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8194" w14:textId="77777777" w:rsidR="00EA4C58" w:rsidRPr="00EA4C58" w:rsidRDefault="00EA4C58" w:rsidP="00EA4C58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lang w:val="x-none" w:eastAsia="fr-FR"/>
        </w:rPr>
      </w:pPr>
      <w:r w:rsidRPr="00EA4C58">
        <w:rPr>
          <w:rFonts w:ascii="Times New Roman" w:eastAsia="Times New Roman" w:hAnsi="Times New Roman" w:cs="Times New Roman"/>
          <w:b/>
          <w:lang w:val="x-none" w:eastAsia="fr-FR"/>
        </w:rPr>
        <w:t xml:space="preserve">MINISTERE </w:t>
      </w:r>
      <w:r w:rsidRPr="00EA4C58">
        <w:rPr>
          <w:rFonts w:ascii="Times New Roman" w:eastAsia="Times New Roman" w:hAnsi="Times New Roman" w:cs="Times New Roman"/>
          <w:b/>
          <w:lang w:eastAsia="fr-FR"/>
        </w:rPr>
        <w:t xml:space="preserve">DE LA JEUNESSE ET DES SPORTS,         </w:t>
      </w:r>
      <w:r w:rsidRPr="00EA4C58">
        <w:rPr>
          <w:rFonts w:ascii="Times New Roman" w:eastAsia="Times New Roman" w:hAnsi="Times New Roman" w:cs="Times New Roman"/>
          <w:b/>
          <w:lang w:val="x-none" w:eastAsia="fr-FR"/>
        </w:rPr>
        <w:t xml:space="preserve">     REPUBLIQUE  DU  MALI </w:t>
      </w:r>
    </w:p>
    <w:p w14:paraId="17A0B075" w14:textId="77777777" w:rsidR="00EA4C58" w:rsidRPr="00EA4C58" w:rsidRDefault="00EA4C58" w:rsidP="00EA4C5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lang w:val="x-none" w:eastAsia="fr-FR"/>
        </w:rPr>
      </w:pPr>
      <w:r w:rsidRPr="00EA4C58">
        <w:rPr>
          <w:rFonts w:ascii="Times New Roman" w:eastAsia="Times New Roman" w:hAnsi="Times New Roman" w:cs="Times New Roman"/>
          <w:b/>
          <w:lang w:eastAsia="fr-FR"/>
        </w:rPr>
        <w:t xml:space="preserve">CHARGE DE L’INSTRUCTION CIVIQUE ET DE            </w:t>
      </w:r>
      <w:r w:rsidRPr="00EA4C58">
        <w:rPr>
          <w:rFonts w:ascii="Times New Roman" w:eastAsia="Times New Roman" w:hAnsi="Times New Roman" w:cs="Times New Roman"/>
          <w:b/>
          <w:lang w:val="x-none" w:eastAsia="fr-FR"/>
        </w:rPr>
        <w:t>Un Peuple - Un But –Une Foi</w:t>
      </w:r>
    </w:p>
    <w:p w14:paraId="0A9E39FF" w14:textId="77777777" w:rsidR="00EA4C58" w:rsidRPr="00EA4C58" w:rsidRDefault="00EA4C58" w:rsidP="00EA4C58">
      <w:pPr>
        <w:tabs>
          <w:tab w:val="left" w:pos="687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lang w:eastAsia="fr-FR"/>
        </w:rPr>
      </w:pPr>
      <w:r w:rsidRPr="00EA4C58">
        <w:rPr>
          <w:rFonts w:ascii="Times New Roman" w:eastAsia="Times New Roman" w:hAnsi="Times New Roman" w:cs="Times New Roman"/>
          <w:b/>
          <w:lang w:eastAsia="fr-FR"/>
        </w:rPr>
        <w:t>LA CONSTRUCTION</w:t>
      </w:r>
      <w:r w:rsidRPr="00EA4C58">
        <w:rPr>
          <w:rFonts w:ascii="Times New Roman" w:eastAsia="Times New Roman" w:hAnsi="Times New Roman" w:cs="Times New Roman"/>
          <w:b/>
          <w:lang w:val="x-none" w:eastAsia="fr-FR"/>
        </w:rPr>
        <w:t xml:space="preserve"> </w:t>
      </w:r>
      <w:r w:rsidRPr="00EA4C58">
        <w:rPr>
          <w:rFonts w:ascii="Times New Roman" w:eastAsia="Times New Roman" w:hAnsi="Times New Roman" w:cs="Times New Roman"/>
          <w:b/>
          <w:lang w:eastAsia="fr-FR"/>
        </w:rPr>
        <w:t>CITOYENNE</w:t>
      </w:r>
      <w:r w:rsidRPr="00EA4C58">
        <w:rPr>
          <w:rFonts w:ascii="Times New Roman" w:eastAsia="Times New Roman" w:hAnsi="Times New Roman" w:cs="Times New Roman"/>
          <w:b/>
          <w:lang w:val="x-none" w:eastAsia="fr-FR"/>
        </w:rPr>
        <w:t xml:space="preserve">       </w:t>
      </w:r>
      <w:r w:rsidRPr="00EA4C58">
        <w:rPr>
          <w:rFonts w:ascii="Times New Roman" w:eastAsia="Times New Roman" w:hAnsi="Times New Roman" w:cs="Times New Roman"/>
          <w:b/>
          <w:lang w:eastAsia="fr-FR"/>
        </w:rPr>
        <w:t xml:space="preserve">   </w:t>
      </w:r>
      <w:r w:rsidRPr="00EA4C58">
        <w:rPr>
          <w:rFonts w:ascii="Times New Roman" w:eastAsia="Times New Roman" w:hAnsi="Times New Roman" w:cs="Times New Roman"/>
          <w:b/>
          <w:lang w:eastAsia="fr-FR"/>
        </w:rPr>
        <w:tab/>
        <w:t>*</w:t>
      </w:r>
      <w:r w:rsidRPr="00EA4C58">
        <w:rPr>
          <w:rFonts w:ascii="Times New Roman" w:eastAsia="Times New Roman" w:hAnsi="Times New Roman" w:cs="Times New Roman"/>
          <w:b/>
          <w:lang w:val="x-none" w:eastAsia="fr-FR"/>
        </w:rPr>
        <w:t>*********</w:t>
      </w:r>
    </w:p>
    <w:p w14:paraId="732395AB" w14:textId="77777777" w:rsidR="00EA4C58" w:rsidRPr="00EA4C58" w:rsidRDefault="00EA4C58" w:rsidP="00EA4C5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lang w:val="x-none" w:eastAsia="fr-FR"/>
        </w:rPr>
      </w:pPr>
      <w:r w:rsidRPr="00EA4C58">
        <w:rPr>
          <w:rFonts w:ascii="Times New Roman" w:eastAsia="Times New Roman" w:hAnsi="Times New Roman" w:cs="Times New Roman"/>
          <w:b/>
          <w:lang w:eastAsia="fr-FR"/>
        </w:rPr>
        <w:t xml:space="preserve">              **********</w:t>
      </w:r>
      <w:r w:rsidRPr="00EA4C58">
        <w:rPr>
          <w:rFonts w:ascii="Times New Roman" w:eastAsia="Times New Roman" w:hAnsi="Times New Roman" w:cs="Times New Roman"/>
          <w:b/>
          <w:lang w:val="x-none" w:eastAsia="fr-FR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14:paraId="3731BD81" w14:textId="77777777" w:rsidR="00EA4C58" w:rsidRPr="00EA4C58" w:rsidRDefault="00EA4C58" w:rsidP="00EA4C5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lang w:val="x-none" w:eastAsia="fr-FR"/>
        </w:rPr>
      </w:pPr>
      <w:r w:rsidRPr="00EA4C58">
        <w:rPr>
          <w:rFonts w:ascii="Times New Roman" w:eastAsia="Times New Roman" w:hAnsi="Times New Roman" w:cs="Times New Roman"/>
          <w:b/>
          <w:lang w:val="x-none" w:eastAsia="fr-FR"/>
        </w:rPr>
        <w:t xml:space="preserve">DIRECTION DES FINANCES                                                       </w:t>
      </w:r>
      <w:r w:rsidRPr="00EA4C58">
        <w:rPr>
          <w:rFonts w:ascii="Times New Roman" w:eastAsia="Times New Roman" w:hAnsi="Times New Roman" w:cs="Times New Roman"/>
          <w:b/>
          <w:lang w:val="x-none" w:eastAsia="fr-FR"/>
        </w:rPr>
        <w:tab/>
        <w:t xml:space="preserve">       </w:t>
      </w:r>
    </w:p>
    <w:p w14:paraId="0A3FC56C" w14:textId="77777777" w:rsidR="00EA4C58" w:rsidRPr="00EA4C58" w:rsidRDefault="00EA4C58" w:rsidP="00EA4C5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fr-FR"/>
        </w:rPr>
      </w:pPr>
      <w:r w:rsidRPr="00EA4C58">
        <w:rPr>
          <w:rFonts w:ascii="Times New Roman" w:eastAsia="Times New Roman" w:hAnsi="Times New Roman" w:cs="Times New Roman"/>
          <w:lang w:eastAsia="fr-FR"/>
        </w:rPr>
        <w:t xml:space="preserve">         </w:t>
      </w:r>
      <w:r w:rsidRPr="00EA4C58">
        <w:rPr>
          <w:rFonts w:ascii="Times New Roman" w:eastAsia="Times New Roman" w:hAnsi="Times New Roman" w:cs="Times New Roman"/>
          <w:b/>
          <w:lang w:eastAsia="fr-FR"/>
        </w:rPr>
        <w:t xml:space="preserve">ET DU MATERIEL </w:t>
      </w:r>
    </w:p>
    <w:p w14:paraId="4B85859E" w14:textId="77777777" w:rsidR="00EA4C58" w:rsidRPr="00EA4C58" w:rsidRDefault="00EA4C58" w:rsidP="00EA4C5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EA4C58">
        <w:rPr>
          <w:rFonts w:ascii="Times New Roman" w:eastAsia="Times New Roman" w:hAnsi="Times New Roman" w:cs="Times New Roman"/>
          <w:lang w:eastAsia="fr-FR"/>
        </w:rPr>
        <w:tab/>
        <w:t xml:space="preserve">    </w:t>
      </w:r>
      <w:r w:rsidRPr="00EA4C58">
        <w:rPr>
          <w:rFonts w:ascii="Times New Roman" w:eastAsia="Times New Roman" w:hAnsi="Times New Roman" w:cs="Times New Roman"/>
          <w:b/>
          <w:lang w:eastAsia="fr-FR"/>
        </w:rPr>
        <w:t>**********</w:t>
      </w:r>
    </w:p>
    <w:p w14:paraId="5C63DFE1" w14:textId="77777777" w:rsidR="00EA4C58" w:rsidRPr="00EA4C58" w:rsidRDefault="00EA4C58" w:rsidP="00EA4C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4C58">
        <w:rPr>
          <w:rFonts w:ascii="Times New Roman" w:eastAsia="Calibri" w:hAnsi="Times New Roman" w:cs="Times New Roman"/>
          <w:b/>
          <w:sz w:val="24"/>
          <w:szCs w:val="24"/>
        </w:rPr>
        <w:t>Avis d’Appel d’Offres Ouvert (AAOO)</w:t>
      </w:r>
    </w:p>
    <w:p w14:paraId="7E90A0A3" w14:textId="77777777" w:rsidR="00EA4C58" w:rsidRPr="00EA4C58" w:rsidRDefault="00EA4C58" w:rsidP="00EA4C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A4C5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AAO n°003/MJSCICCC-DFM/2022 </w:t>
      </w:r>
    </w:p>
    <w:p w14:paraId="0D6F8E9F" w14:textId="77777777" w:rsidR="00EA4C58" w:rsidRPr="00EA4C58" w:rsidRDefault="00EA4C58" w:rsidP="00EA4C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16"/>
          <w:szCs w:val="16"/>
        </w:rPr>
      </w:pPr>
    </w:p>
    <w:p w14:paraId="0BBF118D" w14:textId="6EB1CED4" w:rsidR="00EA4C58" w:rsidRPr="00EA4C58" w:rsidRDefault="00EA4C58" w:rsidP="00EA4C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A4C58">
        <w:rPr>
          <w:rFonts w:ascii="Times New Roman" w:eastAsia="Calibri" w:hAnsi="Times New Roman" w:cs="Times New Roman"/>
          <w:sz w:val="24"/>
          <w:szCs w:val="24"/>
        </w:rPr>
        <w:t xml:space="preserve">Cet Avis d’appel d’offres fait suite à l’Avis Général de Passation des Marchés (Éventuellement) paru dans </w:t>
      </w:r>
      <w:r w:rsidR="00BD38B3" w:rsidRPr="00F74278">
        <w:rPr>
          <w:rFonts w:ascii="Times New Roman" w:eastAsia="Times New Roman" w:hAnsi="Times New Roman" w:cs="Times New Roman"/>
          <w:lang w:eastAsia="fr-FR"/>
        </w:rPr>
        <w:t xml:space="preserve">le Journal National </w:t>
      </w:r>
      <w:r w:rsidR="00BD38B3" w:rsidRPr="00F74278">
        <w:rPr>
          <w:rFonts w:ascii="Times New Roman" w:eastAsia="Times New Roman" w:hAnsi="Times New Roman" w:cs="Times New Roman"/>
          <w:b/>
          <w:lang w:eastAsia="fr-FR"/>
        </w:rPr>
        <w:t>L’ESSOR N°19532</w:t>
      </w:r>
      <w:r w:rsidR="00BD38B3" w:rsidRPr="00F74278">
        <w:rPr>
          <w:rFonts w:ascii="Times New Roman" w:eastAsia="Times New Roman" w:hAnsi="Times New Roman" w:cs="Times New Roman"/>
          <w:lang w:eastAsia="fr-FR"/>
        </w:rPr>
        <w:t xml:space="preserve"> du </w:t>
      </w:r>
      <w:r w:rsidR="00BD38B3" w:rsidRPr="00F74278">
        <w:rPr>
          <w:rFonts w:ascii="Times New Roman" w:eastAsia="Times New Roman" w:hAnsi="Times New Roman" w:cs="Times New Roman"/>
          <w:b/>
          <w:lang w:eastAsia="fr-FR"/>
        </w:rPr>
        <w:t>mardi 30 novembre 2021</w:t>
      </w:r>
      <w:r w:rsidR="00BD38B3">
        <w:rPr>
          <w:rFonts w:ascii="Times New Roman" w:eastAsia="Times New Roman" w:hAnsi="Times New Roman" w:cs="Times New Roman"/>
          <w:b/>
          <w:lang w:eastAsia="fr-FR"/>
        </w:rPr>
        <w:t>.</w:t>
      </w:r>
    </w:p>
    <w:p w14:paraId="3C111302" w14:textId="77777777" w:rsidR="00EA4C58" w:rsidRPr="00EA4C58" w:rsidRDefault="00EA4C58" w:rsidP="00EA4C5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</w:pPr>
    </w:p>
    <w:p w14:paraId="761303D2" w14:textId="26A34310" w:rsidR="00EA4C58" w:rsidRPr="00EA4C58" w:rsidRDefault="00EA4C58" w:rsidP="00EA4C58">
      <w:pPr>
        <w:numPr>
          <w:ilvl w:val="0"/>
          <w:numId w:val="3"/>
        </w:numPr>
        <w:spacing w:after="200" w:line="240" w:lineRule="auto"/>
        <w:rPr>
          <w:rFonts w:ascii="Times New Roman" w:eastAsia="Calibri" w:hAnsi="Times New Roman" w:cs="Times New Roman"/>
          <w:b/>
        </w:rPr>
      </w:pPr>
      <w:r w:rsidRPr="00EA4C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Ministère de la Jeunesse et des Sports, </w:t>
      </w:r>
      <w:bookmarkStart w:id="0" w:name="_Hlk87705918"/>
      <w:r w:rsidRPr="00EA4C58">
        <w:rPr>
          <w:rFonts w:ascii="Times New Roman" w:eastAsia="Times New Roman" w:hAnsi="Times New Roman" w:cs="Times New Roman"/>
          <w:sz w:val="24"/>
          <w:szCs w:val="24"/>
          <w:lang w:eastAsia="fr-FR"/>
        </w:rPr>
        <w:t>Chargé de l’Instruction Civique et de la Construction Citoyenne</w:t>
      </w:r>
      <w:bookmarkEnd w:id="0"/>
      <w:r w:rsidRPr="00EA4C5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EA4C5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EA4C5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dispose de fonds sur le budget de l’Etat</w:t>
      </w:r>
      <w:r w:rsidRPr="00EA4C5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, </w:t>
      </w:r>
      <w:r w:rsidRPr="00EA4C5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afin de financer le</w:t>
      </w:r>
      <w:r w:rsidRPr="00EA4C5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projet de construction et d’équipement du Centre de Médecine du Sport </w:t>
      </w:r>
      <w:r w:rsidRPr="00EA4C5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et à l’intention d’utiliser une partie de ces fonds pour financer des paiements au titre du marché relatif à la</w:t>
      </w:r>
      <w:r w:rsidRPr="00EA4C5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fourniture </w:t>
      </w:r>
      <w:r w:rsidR="002D6FA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et pose </w:t>
      </w:r>
      <w:r w:rsidRPr="00EA4C5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des matériels médicaux et accessoires au Centre de Médecine du Sport, en deux (2) lots distincts :</w:t>
      </w:r>
    </w:p>
    <w:p w14:paraId="52869629" w14:textId="77777777" w:rsidR="00EA4C58" w:rsidRPr="00EA4C58" w:rsidRDefault="00EA4C58" w:rsidP="00EA4C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bookmarkStart w:id="1" w:name="_Hlk95114973"/>
      <w:r w:rsidRPr="00EA4C58">
        <w:rPr>
          <w:rFonts w:ascii="Times New Roman" w:eastAsia="Calibri" w:hAnsi="Times New Roman" w:cs="Times New Roman"/>
          <w:b/>
        </w:rPr>
        <w:t xml:space="preserve">Lot 1 : </w:t>
      </w:r>
      <w:bookmarkStart w:id="2" w:name="_Hlk87709619"/>
      <w:r w:rsidRPr="00EA4C5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fourniture</w:t>
      </w:r>
      <w:r w:rsidRPr="00EA4C58">
        <w:rPr>
          <w:rFonts w:ascii="inherit" w:eastAsia="Calibri" w:hAnsi="inherit" w:cs="Times New Roman"/>
          <w:b/>
        </w:rPr>
        <w:t xml:space="preserve"> d’appareil</w:t>
      </w:r>
      <w:r w:rsidRPr="00EA4C58">
        <w:rPr>
          <w:rFonts w:ascii="inherit" w:eastAsia="Calibri" w:hAnsi="inherit" w:cs="Times New Roman"/>
          <w:b/>
          <w:bCs/>
        </w:rPr>
        <w:t xml:space="preserve"> </w:t>
      </w:r>
      <w:bookmarkEnd w:id="2"/>
      <w:r w:rsidRPr="00EA4C58">
        <w:rPr>
          <w:rFonts w:ascii="inherit" w:eastAsia="Calibri" w:hAnsi="inherit" w:cs="Times New Roman"/>
          <w:b/>
          <w:bCs/>
          <w:sz w:val="18"/>
          <w:szCs w:val="18"/>
        </w:rPr>
        <w:t>IRM 3 TESLA MAGNETOM SKYRA MARQUE SIEMENS</w:t>
      </w:r>
      <w:r w:rsidRPr="00EA4C58">
        <w:rPr>
          <w:rFonts w:ascii="inherit" w:eastAsia="Calibri" w:hAnsi="inherit" w:cs="Times New Roman"/>
          <w:b/>
          <w:bCs/>
        </w:rPr>
        <w:t> ;</w:t>
      </w:r>
    </w:p>
    <w:p w14:paraId="103B7AF0" w14:textId="08410687" w:rsidR="00EA4C58" w:rsidRPr="00EA4C58" w:rsidRDefault="00EA4C58" w:rsidP="00EA4C58">
      <w:pPr>
        <w:keepNext/>
        <w:numPr>
          <w:ilvl w:val="0"/>
          <w:numId w:val="4"/>
        </w:numPr>
        <w:tabs>
          <w:tab w:val="left" w:pos="1350"/>
        </w:tabs>
        <w:spacing w:after="0" w:line="240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</w:rPr>
      </w:pPr>
      <w:r w:rsidRPr="00EA4C58">
        <w:rPr>
          <w:rFonts w:ascii="Times New Roman" w:eastAsia="Calibri" w:hAnsi="Times New Roman" w:cs="Times New Roman"/>
          <w:b/>
          <w:bCs/>
          <w:sz w:val="24"/>
          <w:szCs w:val="20"/>
          <w:lang w:eastAsia="fr-FR"/>
        </w:rPr>
        <w:t>Lot 2</w:t>
      </w:r>
      <w:r w:rsidRPr="00EA4C58">
        <w:rPr>
          <w:rFonts w:ascii="Times New Roman" w:eastAsia="Calibri" w:hAnsi="Times New Roman" w:cs="Times New Roman"/>
          <w:sz w:val="24"/>
          <w:szCs w:val="20"/>
          <w:lang w:eastAsia="fr-FR"/>
        </w:rPr>
        <w:t xml:space="preserve"> : </w:t>
      </w:r>
      <w:r w:rsidRPr="00EA4C5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fourniture</w:t>
      </w:r>
      <w:r w:rsidRPr="00EA4C58">
        <w:rPr>
          <w:rFonts w:ascii="inherit" w:eastAsia="Times New Roman" w:hAnsi="inherit" w:cs="Times New Roman"/>
          <w:bCs/>
          <w:sz w:val="24"/>
          <w:szCs w:val="20"/>
          <w:lang w:eastAsia="fr-FR"/>
        </w:rPr>
        <w:t xml:space="preserve"> </w:t>
      </w:r>
      <w:r w:rsidRPr="00EA4C58">
        <w:rPr>
          <w:rFonts w:ascii="inherit" w:eastAsia="Times New Roman" w:hAnsi="inherit" w:cs="Times New Roman"/>
          <w:b/>
          <w:sz w:val="24"/>
          <w:szCs w:val="20"/>
          <w:lang w:eastAsia="fr-FR"/>
        </w:rPr>
        <w:t>d’appareil</w:t>
      </w:r>
      <w:r w:rsidRPr="00EA4C58">
        <w:rPr>
          <w:rFonts w:ascii="inherit" w:eastAsia="Times New Roman" w:hAnsi="inherit" w:cs="Times New Roman"/>
          <w:bCs/>
          <w:sz w:val="24"/>
          <w:szCs w:val="20"/>
          <w:lang w:eastAsia="fr-FR"/>
        </w:rPr>
        <w:t xml:space="preserve"> </w:t>
      </w:r>
      <w:r w:rsidRPr="00EA4C58">
        <w:rPr>
          <w:rFonts w:ascii="inherit" w:eastAsia="Calibri" w:hAnsi="inherit" w:cs="Times New Roman"/>
          <w:b/>
          <w:bCs/>
        </w:rPr>
        <w:t>SCANNER BI TUBE 128 SOMATOM</w:t>
      </w:r>
      <w:r w:rsidR="00D87362">
        <w:rPr>
          <w:rFonts w:ascii="inherit" w:eastAsia="Calibri" w:hAnsi="inherit" w:cs="Times New Roman"/>
          <w:b/>
          <w:bCs/>
        </w:rPr>
        <w:t>.</w:t>
      </w:r>
    </w:p>
    <w:bookmarkEnd w:id="1"/>
    <w:p w14:paraId="54E80D12" w14:textId="77777777" w:rsidR="00EA4C58" w:rsidRPr="00EA4C58" w:rsidRDefault="00EA4C58" w:rsidP="00EA4C58">
      <w:pPr>
        <w:spacing w:after="0" w:line="240" w:lineRule="auto"/>
        <w:ind w:left="780"/>
        <w:contextualSpacing/>
        <w:rPr>
          <w:rFonts w:ascii="Arial" w:eastAsia="Times New Roman" w:hAnsi="Arial" w:cs="Arial"/>
          <w:b/>
          <w:bCs/>
          <w:color w:val="659B32"/>
          <w:sz w:val="16"/>
          <w:szCs w:val="16"/>
          <w:shd w:val="clear" w:color="auto" w:fill="FFFFFF"/>
          <w:lang w:eastAsia="fr-FR"/>
        </w:rPr>
      </w:pPr>
    </w:p>
    <w:p w14:paraId="654A5B1B" w14:textId="0E2622B7" w:rsidR="00EA4C58" w:rsidRPr="00EA4C58" w:rsidRDefault="00EA4C58" w:rsidP="00EA4C58">
      <w:pPr>
        <w:numPr>
          <w:ilvl w:val="0"/>
          <w:numId w:val="3"/>
        </w:numPr>
        <w:tabs>
          <w:tab w:val="num" w:pos="1170"/>
        </w:tabs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C58">
        <w:rPr>
          <w:rFonts w:ascii="Times New Roman" w:eastAsia="Calibri" w:hAnsi="Times New Roman" w:cs="Times New Roman"/>
          <w:b/>
          <w:sz w:val="24"/>
          <w:szCs w:val="24"/>
        </w:rPr>
        <w:t>La Ministère de la Jeunesse et des Sports,</w:t>
      </w:r>
      <w:r w:rsidRPr="00EA4C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A4C5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Chargé de l’Instruction Civique et de la Construction Citoyenne</w:t>
      </w:r>
      <w:r w:rsidRPr="00EA4C5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EA4C58">
        <w:rPr>
          <w:rFonts w:ascii="Times New Roman" w:eastAsia="Calibri" w:hAnsi="Times New Roman" w:cs="Times New Roman"/>
          <w:sz w:val="24"/>
          <w:szCs w:val="24"/>
        </w:rPr>
        <w:t xml:space="preserve">sollicite des offres fermées de la part de candidats éligibles et répondant aux qualifications requises pour la </w:t>
      </w:r>
      <w:r w:rsidRPr="00EA4C5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fourniture </w:t>
      </w:r>
      <w:r w:rsidR="002D6FA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et pose </w:t>
      </w:r>
      <w:r w:rsidRPr="00EA4C5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des matériels médicaux et accessoires au Centre de Médecine du Sport, en deux (2) lots distincts</w:t>
      </w:r>
      <w:r w:rsidRPr="00EA4C5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0960667" w14:textId="77777777" w:rsidR="00EA4C58" w:rsidRPr="00EA4C58" w:rsidRDefault="00EA4C58" w:rsidP="00EA4C58">
      <w:pPr>
        <w:tabs>
          <w:tab w:val="num" w:pos="1170"/>
        </w:tabs>
        <w:suppressAutoHyphens/>
        <w:autoSpaceDN w:val="0"/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6809754" w14:textId="77777777" w:rsidR="00EA4C58" w:rsidRPr="00EA4C58" w:rsidRDefault="00EA4C58" w:rsidP="00EA4C58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4C58">
        <w:rPr>
          <w:rFonts w:ascii="Times New Roman" w:eastAsia="Calibri" w:hAnsi="Times New Roman" w:cs="Times New Roman"/>
          <w:sz w:val="24"/>
          <w:szCs w:val="24"/>
        </w:rPr>
        <w:t xml:space="preserve">La passation du Marché sera conduite par Appel d’Offres Ouvert tel que défini à l’article 50 du Décret n°2015-0604/P-RM du 25 septembre 2015, modifié, portant Code des Marchés publics et des Délégations de Service Public, et ouvert à tous les candidats éligibles. </w:t>
      </w:r>
    </w:p>
    <w:p w14:paraId="4E3A395F" w14:textId="77777777" w:rsidR="00EA4C58" w:rsidRPr="00EA4C58" w:rsidRDefault="00EA4C58" w:rsidP="00EA4C58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EA4C58">
        <w:rPr>
          <w:rFonts w:ascii="Times New Roman" w:eastAsia="Calibri" w:hAnsi="Times New Roman" w:cs="Times New Roman"/>
          <w:sz w:val="24"/>
          <w:szCs w:val="24"/>
        </w:rPr>
        <w:t xml:space="preserve">Les candidats intéressés peuvent obtenir des informations auprès </w:t>
      </w:r>
      <w:r w:rsidRPr="00EA4C58">
        <w:rPr>
          <w:rFonts w:ascii="Times New Roman" w:eastAsia="Calibri" w:hAnsi="Times New Roman" w:cs="Times New Roman"/>
        </w:rPr>
        <w:t xml:space="preserve">du Ministère de la Jeunesse et des Sports, Directeur des Finances et du Matériels, </w:t>
      </w:r>
      <w:hyperlink r:id="rId5" w:history="1">
        <w:r w:rsidRPr="00EA4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abdoulayetraore@mjsports.gouv.ml</w:t>
        </w:r>
      </w:hyperlink>
      <w:r w:rsidRPr="00EA4C58">
        <w:rPr>
          <w:rFonts w:ascii="Times New Roman" w:eastAsia="Times New Roman" w:hAnsi="Times New Roman" w:cs="Times New Roman"/>
          <w:sz w:val="24"/>
          <w:szCs w:val="24"/>
          <w:lang w:eastAsia="fr-FR"/>
        </w:rPr>
        <w:t>;</w:t>
      </w:r>
      <w:hyperlink r:id="rId6" w:history="1">
        <w:r w:rsidRPr="00EA4C5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fr-FR"/>
          </w:rPr>
          <w:t>gsangare@mjsports.gouv.ml</w:t>
        </w:r>
      </w:hyperlink>
      <w:r w:rsidRPr="00EA4C58">
        <w:rPr>
          <w:rFonts w:ascii="Times New Roman" w:eastAsia="Times New Roman" w:hAnsi="Times New Roman" w:cs="Times New Roman"/>
          <w:sz w:val="24"/>
          <w:szCs w:val="24"/>
          <w:lang w:eastAsia="fr-FR"/>
        </w:rPr>
        <w:t>;bouba</w:t>
      </w:r>
      <w:hyperlink r:id="rId7" w:history="1">
        <w:r w:rsidRPr="00EA4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fall40@gmail.com</w:t>
        </w:r>
      </w:hyperlink>
      <w:r w:rsidRPr="00EA4C58">
        <w:rPr>
          <w:rFonts w:ascii="Times New Roman" w:eastAsia="Calibri" w:hAnsi="Times New Roman" w:cs="Times New Roman"/>
        </w:rPr>
        <w:t>, et prendre connaissance des documents d’Appel d’offres à l’adresse mentionnée ci-après Cité Administrative, Bâtiment n°6, Tél : 20 01 60 62 de 08 heures à 16 heures tous les jours ouvrables</w:t>
      </w:r>
      <w:r w:rsidRPr="00EA4C58">
        <w:rPr>
          <w:rFonts w:ascii="Calibri" w:eastAsia="Calibri" w:hAnsi="Calibri" w:cs="Calibri"/>
        </w:rPr>
        <w:t>.</w:t>
      </w:r>
      <w:r w:rsidRPr="00EA4C58">
        <w:rPr>
          <w:rFonts w:ascii="Calibri" w:eastAsia="Calibri" w:hAnsi="Calibri" w:cs="Calibri"/>
          <w:i/>
          <w:iCs/>
        </w:rPr>
        <w:t xml:space="preserve"> </w:t>
      </w:r>
    </w:p>
    <w:p w14:paraId="2AB7D2C5" w14:textId="77777777" w:rsidR="00EA4C58" w:rsidRPr="00EA4C58" w:rsidRDefault="00EA4C58" w:rsidP="00EA4C58">
      <w:pPr>
        <w:tabs>
          <w:tab w:val="left" w:pos="2289"/>
        </w:tabs>
        <w:autoSpaceDN w:val="0"/>
        <w:spacing w:after="0" w:line="240" w:lineRule="auto"/>
        <w:contextualSpacing/>
        <w:jc w:val="both"/>
        <w:rPr>
          <w:rFonts w:ascii="Calibri" w:eastAsia="Calibri" w:hAnsi="Calibri" w:cs="Times New Roman"/>
          <w:sz w:val="16"/>
          <w:szCs w:val="16"/>
        </w:rPr>
      </w:pPr>
      <w:r w:rsidRPr="00EA4C58">
        <w:rPr>
          <w:rFonts w:ascii="Times New Roman" w:eastAsia="Calibri" w:hAnsi="Times New Roman" w:cs="Times New Roman"/>
          <w:b/>
          <w:szCs w:val="24"/>
        </w:rPr>
        <w:t xml:space="preserve">       </w:t>
      </w:r>
      <w:r w:rsidRPr="00EA4C58">
        <w:rPr>
          <w:rFonts w:ascii="Times New Roman" w:eastAsia="Calibri" w:hAnsi="Times New Roman" w:cs="Times New Roman"/>
          <w:b/>
          <w:szCs w:val="24"/>
        </w:rPr>
        <w:tab/>
      </w:r>
    </w:p>
    <w:p w14:paraId="691DA090" w14:textId="77777777" w:rsidR="00EA4C58" w:rsidRPr="00EA4C58" w:rsidRDefault="00EA4C58" w:rsidP="00EA4C58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4C58">
        <w:rPr>
          <w:rFonts w:ascii="Times New Roman" w:eastAsia="Calibri" w:hAnsi="Times New Roman" w:cs="Times New Roman"/>
          <w:sz w:val="24"/>
          <w:szCs w:val="24"/>
        </w:rPr>
        <w:t xml:space="preserve">Les exigences en matière de qualifications sont : </w:t>
      </w:r>
    </w:p>
    <w:p w14:paraId="30A59BB7" w14:textId="77777777" w:rsidR="00EA4C58" w:rsidRPr="00EA4C58" w:rsidRDefault="00EA4C58" w:rsidP="00EA4C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C53886E" w14:textId="77777777" w:rsidR="00EA4C58" w:rsidRPr="00EA4C58" w:rsidRDefault="00EA4C58" w:rsidP="00EA4C58">
      <w:pPr>
        <w:spacing w:after="0"/>
        <w:ind w:left="540" w:hanging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4C58">
        <w:rPr>
          <w:rFonts w:ascii="Times New Roman" w:eastAsia="Calibri" w:hAnsi="Times New Roman" w:cs="Times New Roman"/>
          <w:b/>
          <w:sz w:val="24"/>
          <w:szCs w:val="24"/>
        </w:rPr>
        <w:t xml:space="preserve">  Capacité financière :</w:t>
      </w:r>
    </w:p>
    <w:p w14:paraId="0BA5D2B5" w14:textId="77777777" w:rsidR="00EA4C58" w:rsidRPr="00EA4C58" w:rsidRDefault="00EA4C58" w:rsidP="00EA4C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C58">
        <w:rPr>
          <w:rFonts w:ascii="Times New Roman" w:eastAsia="Calibri" w:hAnsi="Times New Roman" w:cs="Times New Roman"/>
          <w:sz w:val="24"/>
          <w:szCs w:val="24"/>
        </w:rPr>
        <w:t xml:space="preserve">Le Soumissionnaire doit fournir la preuve écrite qu’il satisfait aux exigences ci-après : </w:t>
      </w:r>
    </w:p>
    <w:p w14:paraId="73912F0F" w14:textId="77777777" w:rsidR="00EA4C58" w:rsidRPr="00EA4C58" w:rsidRDefault="00EA4C58" w:rsidP="00EA4C58">
      <w:pPr>
        <w:numPr>
          <w:ilvl w:val="0"/>
          <w:numId w:val="2"/>
        </w:numPr>
        <w:autoSpaceDN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C58">
        <w:rPr>
          <w:rFonts w:ascii="Times New Roman" w:eastAsia="Calibri" w:hAnsi="Times New Roman" w:cs="Times New Roman"/>
          <w:sz w:val="24"/>
          <w:szCs w:val="24"/>
        </w:rPr>
        <w:t xml:space="preserve">le chiffre d’affaires moyen des trois dernières années </w:t>
      </w:r>
      <w:r w:rsidRPr="00EA4C58">
        <w:rPr>
          <w:rFonts w:ascii="Times New Roman" w:eastAsia="Calibri" w:hAnsi="Times New Roman" w:cs="Times New Roman"/>
          <w:b/>
          <w:bCs/>
          <w:sz w:val="24"/>
          <w:szCs w:val="24"/>
        </w:rPr>
        <w:t>(2018, 2019, 2020)</w:t>
      </w:r>
      <w:r w:rsidRPr="00EA4C58">
        <w:rPr>
          <w:rFonts w:ascii="Times New Roman" w:eastAsia="Calibri" w:hAnsi="Times New Roman" w:cs="Times New Roman"/>
          <w:sz w:val="24"/>
          <w:szCs w:val="24"/>
        </w:rPr>
        <w:t xml:space="preserve"> doit être égal au montant de l’offre. Les chiffres d’affaires sont tirés des états financiers (bilans, extrait des bilans ou comptes d’exploitation) certifiés par un expert-comptable agrée ou attestés par un comptable agrée inscrit à l’ordre pour les années </w:t>
      </w:r>
      <w:r w:rsidRPr="00EA4C58">
        <w:rPr>
          <w:rFonts w:ascii="Times New Roman" w:eastAsia="Calibri" w:hAnsi="Times New Roman" w:cs="Times New Roman"/>
          <w:b/>
          <w:bCs/>
          <w:sz w:val="24"/>
          <w:szCs w:val="24"/>
        </w:rPr>
        <w:t>(2018, 2019 et 2020)</w:t>
      </w:r>
      <w:r w:rsidRPr="00EA4C58">
        <w:rPr>
          <w:rFonts w:ascii="Times New Roman" w:eastAsia="Calibri" w:hAnsi="Times New Roman" w:cs="Times New Roman"/>
          <w:sz w:val="24"/>
          <w:szCs w:val="24"/>
        </w:rPr>
        <w:t>, desquels on peut tirer les chiffres d’affaires considérés. Sur ces bilans, doit figurer la mention suivante apposée par le service compétant des impôts « bilans ou extrait de bilans conformes aux déclarations souscrites au service des impôts » ;</w:t>
      </w:r>
    </w:p>
    <w:p w14:paraId="23C75354" w14:textId="77777777" w:rsidR="00EA4C58" w:rsidRPr="00EA4C58" w:rsidRDefault="00EA4C58" w:rsidP="00EA4C58">
      <w:pPr>
        <w:numPr>
          <w:ilvl w:val="0"/>
          <w:numId w:val="2"/>
        </w:numPr>
        <w:autoSpaceDN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C58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Fournir une ligne de crédit de </w:t>
      </w:r>
      <w:r w:rsidRPr="00EA4C58">
        <w:rPr>
          <w:rFonts w:ascii="Times New Roman" w:eastAsia="Times New Roman" w:hAnsi="Times New Roman" w:cs="Arial"/>
          <w:b/>
          <w:bCs/>
          <w:sz w:val="24"/>
          <w:szCs w:val="24"/>
          <w:lang w:eastAsia="fr-FR"/>
        </w:rPr>
        <w:t>Quatre-vingt millions (80 000 000)</w:t>
      </w:r>
      <w:r w:rsidRPr="00EA4C58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de Francs CFA/Lot</w:t>
      </w:r>
    </w:p>
    <w:p w14:paraId="30D4812D" w14:textId="77777777" w:rsidR="00EA4C58" w:rsidRPr="00EA4C58" w:rsidRDefault="00EA4C58" w:rsidP="00EA4C58">
      <w:pPr>
        <w:numPr>
          <w:ilvl w:val="0"/>
          <w:numId w:val="2"/>
        </w:numPr>
        <w:autoSpaceDN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C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les procès-verbaux de réception ou attestations de bonne fin d’exécution des travaux de nature et de volume analogues exécutés en tant qu’entrepreneur principal au cours des cinq </w:t>
      </w:r>
      <w:r w:rsidRPr="00EA4C58">
        <w:rPr>
          <w:rFonts w:ascii="Times New Roman" w:eastAsia="Calibri" w:hAnsi="Times New Roman" w:cs="Times New Roman"/>
          <w:b/>
          <w:bCs/>
          <w:sz w:val="24"/>
          <w:szCs w:val="24"/>
        </w:rPr>
        <w:t>(05)</w:t>
      </w:r>
      <w:r w:rsidRPr="00EA4C58">
        <w:rPr>
          <w:rFonts w:ascii="Times New Roman" w:eastAsia="Calibri" w:hAnsi="Times New Roman" w:cs="Times New Roman"/>
          <w:sz w:val="24"/>
          <w:szCs w:val="24"/>
        </w:rPr>
        <w:t xml:space="preserve"> dernières années </w:t>
      </w:r>
      <w:r w:rsidRPr="00EA4C58">
        <w:rPr>
          <w:rFonts w:ascii="Times New Roman" w:eastAsia="Calibri" w:hAnsi="Times New Roman" w:cs="Times New Roman"/>
          <w:b/>
          <w:bCs/>
          <w:sz w:val="24"/>
          <w:szCs w:val="24"/>
        </w:rPr>
        <w:t>(2016 à 2020)</w:t>
      </w:r>
      <w:r w:rsidRPr="00EA4C58">
        <w:rPr>
          <w:rFonts w:ascii="Times New Roman" w:eastAsia="Calibri" w:hAnsi="Times New Roman" w:cs="Times New Roman"/>
          <w:sz w:val="24"/>
          <w:szCs w:val="24"/>
        </w:rPr>
        <w:t xml:space="preserve"> accompagnés des pages de garde et de signature des deux </w:t>
      </w:r>
      <w:r w:rsidRPr="00EA4C58">
        <w:rPr>
          <w:rFonts w:ascii="Times New Roman" w:eastAsia="Calibri" w:hAnsi="Times New Roman" w:cs="Times New Roman"/>
          <w:b/>
          <w:bCs/>
          <w:sz w:val="24"/>
          <w:szCs w:val="24"/>
        </w:rPr>
        <w:t>(02)</w:t>
      </w:r>
      <w:r w:rsidRPr="00EA4C58">
        <w:rPr>
          <w:rFonts w:ascii="Times New Roman" w:eastAsia="Calibri" w:hAnsi="Times New Roman" w:cs="Times New Roman"/>
          <w:sz w:val="24"/>
          <w:szCs w:val="24"/>
        </w:rPr>
        <w:t xml:space="preserve"> marchés exécutés avec les services publics, parapublics ou organismes internationaux ;</w:t>
      </w:r>
    </w:p>
    <w:p w14:paraId="636C7602" w14:textId="77777777" w:rsidR="00EA4C58" w:rsidRPr="00EA4C58" w:rsidRDefault="00EA4C58" w:rsidP="00EA4C58">
      <w:pPr>
        <w:autoSpaceDN w:val="0"/>
        <w:spacing w:after="20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C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NB : </w:t>
      </w:r>
      <w:r w:rsidRPr="00EA4C58">
        <w:rPr>
          <w:rFonts w:ascii="Times New Roman" w:eastAsia="Calibri" w:hAnsi="Times New Roman" w:cs="Times New Roman"/>
          <w:b/>
          <w:bCs/>
          <w:i/>
        </w:rPr>
        <w:t>Les sociétés nouvelles crées doivent fournir une attestation bancaire de disponibilité de fonds ou d’engagement à financer le marché d’un montant au moins égal à 110 000 000 F.CFA en lieu et place des bilans 2018, 2019 et 2020</w:t>
      </w:r>
      <w:r w:rsidRPr="00EA4C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A4C58">
        <w:rPr>
          <w:rFonts w:ascii="Times New Roman" w:eastAsia="Calibri" w:hAnsi="Times New Roman" w:cs="Times New Roman"/>
          <w:b/>
          <w:bCs/>
          <w:i/>
        </w:rPr>
        <w:t>et les expériences des Entreprise nouvellement crées seront examinée au regard des capacité professionnelles et techniques de leur personnel.</w:t>
      </w:r>
    </w:p>
    <w:p w14:paraId="52F822B0" w14:textId="77777777" w:rsidR="00EA4C58" w:rsidRPr="00EA4C58" w:rsidRDefault="00EA4C58" w:rsidP="00546F43">
      <w:pPr>
        <w:spacing w:after="0"/>
        <w:ind w:left="540" w:hanging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4C58">
        <w:rPr>
          <w:rFonts w:ascii="Times New Roman" w:eastAsia="Calibri" w:hAnsi="Times New Roman" w:cs="Times New Roman"/>
          <w:b/>
          <w:sz w:val="24"/>
          <w:szCs w:val="24"/>
        </w:rPr>
        <w:t>Capacité technique et expérience :</w:t>
      </w:r>
    </w:p>
    <w:p w14:paraId="14578C5D" w14:textId="77777777" w:rsidR="00EA4C58" w:rsidRPr="00EA4C58" w:rsidRDefault="00EA4C58" w:rsidP="00EA4C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C58">
        <w:rPr>
          <w:rFonts w:ascii="Times New Roman" w:eastAsia="Calibri" w:hAnsi="Times New Roman" w:cs="Times New Roman"/>
          <w:sz w:val="24"/>
          <w:szCs w:val="24"/>
        </w:rPr>
        <w:t xml:space="preserve">Le Soumissionnaire doit prouver, documentation à l’appui qu’il satisfait aux exigences de capacité technique ci-après : </w:t>
      </w:r>
    </w:p>
    <w:p w14:paraId="7DB077C4" w14:textId="77777777" w:rsidR="00EA4C58" w:rsidRPr="00EA4C58" w:rsidRDefault="00EA4C58" w:rsidP="00EA4C5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C58">
        <w:rPr>
          <w:rFonts w:ascii="Times New Roman" w:eastAsia="Calibri" w:hAnsi="Times New Roman" w:cs="Times New Roman"/>
          <w:sz w:val="24"/>
          <w:szCs w:val="24"/>
        </w:rPr>
        <w:t xml:space="preserve">Expériences similaires : avoir réalisé avec succès au moins deux </w:t>
      </w:r>
      <w:r w:rsidRPr="00EA4C58">
        <w:rPr>
          <w:rFonts w:ascii="Times New Roman" w:eastAsia="Calibri" w:hAnsi="Times New Roman" w:cs="Times New Roman"/>
          <w:b/>
          <w:bCs/>
          <w:sz w:val="24"/>
          <w:szCs w:val="24"/>
        </w:rPr>
        <w:t>(02)</w:t>
      </w:r>
      <w:r w:rsidRPr="00EA4C58">
        <w:rPr>
          <w:rFonts w:ascii="Times New Roman" w:eastAsia="Calibri" w:hAnsi="Times New Roman" w:cs="Times New Roman"/>
          <w:sz w:val="24"/>
          <w:szCs w:val="24"/>
        </w:rPr>
        <w:t xml:space="preserve"> marchés similaires au cours des cinq dernières années </w:t>
      </w:r>
      <w:r w:rsidRPr="00EA4C58">
        <w:rPr>
          <w:rFonts w:ascii="Times New Roman" w:eastAsia="Calibri" w:hAnsi="Times New Roman" w:cs="Times New Roman"/>
          <w:b/>
          <w:bCs/>
          <w:sz w:val="24"/>
          <w:szCs w:val="24"/>
        </w:rPr>
        <w:t>(2016 à 2020)</w:t>
      </w:r>
      <w:r w:rsidRPr="00EA4C58">
        <w:rPr>
          <w:rFonts w:ascii="Times New Roman" w:eastAsia="Calibri" w:hAnsi="Times New Roman" w:cs="Times New Roman"/>
          <w:sz w:val="24"/>
          <w:szCs w:val="24"/>
        </w:rPr>
        <w:t xml:space="preserve"> attestées par des attestations de bonne exécution et les copies des pages de garde et des pages de signatures des marchés correspondants.</w:t>
      </w:r>
    </w:p>
    <w:p w14:paraId="75EF8BF1" w14:textId="77777777" w:rsidR="00EA4C58" w:rsidRPr="00EA4C58" w:rsidRDefault="00EA4C58" w:rsidP="00EA4C58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01D89291" w14:textId="77777777" w:rsidR="00EA4C58" w:rsidRPr="00EA4C58" w:rsidRDefault="00EA4C58" w:rsidP="00EA4C58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4C58">
        <w:rPr>
          <w:rFonts w:ascii="Times New Roman" w:eastAsia="Calibri" w:hAnsi="Times New Roman" w:cs="Times New Roman"/>
          <w:sz w:val="24"/>
          <w:szCs w:val="24"/>
        </w:rPr>
        <w:t xml:space="preserve">Les candidats intéressés peuvent consulter gratuitement le dossier d’Appel d’offres complet ou le retirer à titre onéreux contre paiement d’une somme non remboursable de </w:t>
      </w:r>
      <w:r w:rsidRPr="00EA4C58">
        <w:rPr>
          <w:rFonts w:ascii="Times New Roman" w:eastAsia="Calibri" w:hAnsi="Times New Roman" w:cs="Times New Roman"/>
          <w:b/>
          <w:bCs/>
          <w:sz w:val="24"/>
          <w:szCs w:val="24"/>
        </w:rPr>
        <w:t>Cent mille</w:t>
      </w:r>
      <w:r w:rsidRPr="00EA4C5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A4C58">
        <w:rPr>
          <w:rFonts w:ascii="Times New Roman" w:eastAsia="Calibri" w:hAnsi="Times New Roman" w:cs="Times New Roman"/>
          <w:b/>
          <w:i/>
          <w:sz w:val="24"/>
          <w:szCs w:val="24"/>
        </w:rPr>
        <w:t>10</w:t>
      </w:r>
      <w:r w:rsidRPr="00EA4C5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0.000) FCFA</w:t>
      </w:r>
      <w:r w:rsidRPr="00EA4C5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A4C58">
        <w:rPr>
          <w:rFonts w:ascii="Times New Roman" w:eastAsia="Calibri" w:hAnsi="Times New Roman" w:cs="Times New Roman"/>
          <w:sz w:val="24"/>
          <w:szCs w:val="24"/>
        </w:rPr>
        <w:t>à l’adresse mentionnée ci-après :</w:t>
      </w:r>
      <w:r w:rsidRPr="00EA4C5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bookmarkStart w:id="3" w:name="_Hlk87707760"/>
      <w:r w:rsidRPr="00EA4C58">
        <w:rPr>
          <w:rFonts w:ascii="Times New Roman" w:eastAsia="Calibri" w:hAnsi="Times New Roman" w:cs="Times New Roman"/>
          <w:sz w:val="24"/>
          <w:szCs w:val="24"/>
        </w:rPr>
        <w:t>Ministère de la Jeunesse et des Sports, Chargé de l’Instruction Civique et de la construction Citoyenne</w:t>
      </w:r>
      <w:bookmarkEnd w:id="3"/>
      <w:r w:rsidRPr="00EA4C58">
        <w:rPr>
          <w:rFonts w:ascii="Times New Roman" w:eastAsia="Calibri" w:hAnsi="Times New Roman" w:cs="Times New Roman"/>
          <w:sz w:val="24"/>
          <w:szCs w:val="24"/>
        </w:rPr>
        <w:t xml:space="preserve">, Cité Administrative, Bâtiment n°6, </w:t>
      </w:r>
      <w:r w:rsidRPr="00EA4C58">
        <w:rPr>
          <w:rFonts w:ascii="Times New Roman" w:eastAsia="Calibri" w:hAnsi="Times New Roman" w:cs="Times New Roman"/>
          <w:b/>
          <w:bCs/>
          <w:sz w:val="24"/>
          <w:szCs w:val="24"/>
        </w:rPr>
        <w:t>Tél : 20 01 60 62</w:t>
      </w:r>
      <w:r w:rsidRPr="00EA4C5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EA4C58">
        <w:rPr>
          <w:rFonts w:ascii="Times New Roman" w:eastAsia="Calibri" w:hAnsi="Times New Roman" w:cs="Times New Roman"/>
          <w:sz w:val="24"/>
          <w:szCs w:val="24"/>
        </w:rPr>
        <w:t>La méthode de paiement sera en espèce contre un reçu</w:t>
      </w:r>
      <w:r w:rsidRPr="00EA4C58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EA4C58">
        <w:rPr>
          <w:rFonts w:ascii="Times New Roman" w:eastAsia="Calibri" w:hAnsi="Times New Roman" w:cs="Times New Roman"/>
          <w:sz w:val="24"/>
          <w:szCs w:val="24"/>
        </w:rPr>
        <w:t xml:space="preserve"> Le Dossier d’Appel d’offres sera adressé par courrier, par voie électronique ou support physique à retirer sur place</w:t>
      </w:r>
      <w:r w:rsidRPr="00EA4C5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</w:p>
    <w:p w14:paraId="6C7B7B72" w14:textId="77777777" w:rsidR="00EA4C58" w:rsidRPr="00EA4C58" w:rsidRDefault="00EA4C58" w:rsidP="00EA4C58">
      <w:pPr>
        <w:spacing w:after="0" w:line="240" w:lineRule="auto"/>
        <w:ind w:left="720"/>
        <w:rPr>
          <w:rFonts w:ascii="Times New Roman" w:eastAsia="Calibri" w:hAnsi="Times New Roman" w:cs="Times New Roman"/>
          <w:sz w:val="10"/>
          <w:szCs w:val="10"/>
        </w:rPr>
      </w:pPr>
    </w:p>
    <w:p w14:paraId="583BBC27" w14:textId="681138AB" w:rsidR="00EA4C58" w:rsidRPr="00EA4C58" w:rsidRDefault="00EA4C58" w:rsidP="00EA4C58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C58">
        <w:rPr>
          <w:rFonts w:ascii="Times New Roman" w:eastAsia="Calibri" w:hAnsi="Times New Roman" w:cs="Times New Roman"/>
          <w:sz w:val="24"/>
          <w:szCs w:val="24"/>
        </w:rPr>
        <w:t>Les offres devront être soumises sous plis fermés à l’adresse ci-après </w:t>
      </w:r>
      <w:r w:rsidRPr="00EA4C5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r w:rsidRPr="00EA4C58">
        <w:rPr>
          <w:rFonts w:ascii="Times New Roman" w:eastAsia="Calibri" w:hAnsi="Times New Roman" w:cs="Times New Roman"/>
          <w:b/>
          <w:sz w:val="24"/>
          <w:szCs w:val="24"/>
        </w:rPr>
        <w:t>Cité Administrative, Bâtiment n°6, Rez de chaussée</w:t>
      </w:r>
      <w:r w:rsidRPr="00EA4C5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A4C58">
        <w:rPr>
          <w:rFonts w:ascii="Times New Roman" w:eastAsia="Calibri" w:hAnsi="Times New Roman" w:cs="Times New Roman"/>
          <w:sz w:val="24"/>
          <w:szCs w:val="24"/>
        </w:rPr>
        <w:t>au plus tard le </w:t>
      </w:r>
      <w:r w:rsidR="005C3A79">
        <w:rPr>
          <w:rFonts w:ascii="Times New Roman" w:eastAsia="Calibri" w:hAnsi="Times New Roman" w:cs="Times New Roman"/>
          <w:b/>
          <w:bCs/>
          <w:sz w:val="24"/>
          <w:szCs w:val="24"/>
        </w:rPr>
        <w:t>lundi</w:t>
      </w:r>
      <w:r w:rsidR="00BD38B3" w:rsidRPr="00BD38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D38B3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9745E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EA4C58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BD38B3">
        <w:rPr>
          <w:rFonts w:ascii="Times New Roman" w:eastAsia="Calibri" w:hAnsi="Times New Roman" w:cs="Times New Roman"/>
          <w:b/>
          <w:sz w:val="24"/>
          <w:szCs w:val="24"/>
        </w:rPr>
        <w:t>02</w:t>
      </w:r>
      <w:r w:rsidRPr="00EA4C58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Pr="00EA4C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2022 à 10 heures 00 mn</w:t>
      </w:r>
      <w:r w:rsidRPr="00EA4C58">
        <w:rPr>
          <w:rFonts w:ascii="Times New Roman" w:eastAsia="Calibri" w:hAnsi="Times New Roman" w:cs="Times New Roman"/>
          <w:sz w:val="24"/>
          <w:szCs w:val="24"/>
        </w:rPr>
        <w:t xml:space="preserve">. Les offres remises en retard ne seront pas acceptées. </w:t>
      </w:r>
    </w:p>
    <w:p w14:paraId="06ADF8C4" w14:textId="77777777" w:rsidR="00EA4C58" w:rsidRPr="00EA4C58" w:rsidRDefault="00EA4C58" w:rsidP="00EA4C58">
      <w:pPr>
        <w:spacing w:after="0" w:line="240" w:lineRule="auto"/>
        <w:ind w:left="720"/>
        <w:rPr>
          <w:rFonts w:ascii="Times New Roman" w:eastAsia="Calibri" w:hAnsi="Times New Roman" w:cs="Times New Roman"/>
          <w:sz w:val="10"/>
          <w:szCs w:val="10"/>
        </w:rPr>
      </w:pPr>
    </w:p>
    <w:p w14:paraId="5B2D2D73" w14:textId="1A8E5D09" w:rsidR="00EA4C58" w:rsidRPr="00EA4C58" w:rsidRDefault="00EA4C58" w:rsidP="00EA4C58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A4C58">
        <w:rPr>
          <w:rFonts w:ascii="Times New Roman" w:eastAsia="Calibri" w:hAnsi="Times New Roman" w:cs="Times New Roman"/>
          <w:sz w:val="24"/>
          <w:szCs w:val="24"/>
        </w:rPr>
        <w:t xml:space="preserve">Les offres doivent comprendre </w:t>
      </w:r>
      <w:r w:rsidRPr="00EA4C58">
        <w:rPr>
          <w:rFonts w:ascii="Times New Roman" w:eastAsia="Calibri" w:hAnsi="Times New Roman" w:cs="Times New Roman"/>
          <w:iCs/>
          <w:sz w:val="24"/>
          <w:szCs w:val="24"/>
        </w:rPr>
        <w:t>une garantie de soumission</w:t>
      </w:r>
      <w:r w:rsidRPr="00EA4C58">
        <w:rPr>
          <w:rFonts w:ascii="Times New Roman" w:eastAsia="Calibri" w:hAnsi="Times New Roman" w:cs="Times New Roman"/>
          <w:sz w:val="24"/>
          <w:szCs w:val="24"/>
        </w:rPr>
        <w:t xml:space="preserve">, d’un montant de : </w:t>
      </w:r>
      <w:r w:rsidRPr="00EA4C58">
        <w:rPr>
          <w:rFonts w:ascii="Times New Roman" w:eastAsia="Calibri" w:hAnsi="Times New Roman" w:cs="Times New Roman"/>
          <w:b/>
          <w:bCs/>
          <w:sz w:val="24"/>
          <w:szCs w:val="24"/>
        </w:rPr>
        <w:t>Trente-six millions (36 000 000)</w:t>
      </w:r>
      <w:r w:rsidRPr="00EA4C58">
        <w:rPr>
          <w:rFonts w:ascii="Times New Roman" w:eastAsia="Calibri" w:hAnsi="Times New Roman" w:cs="Times New Roman"/>
          <w:sz w:val="24"/>
          <w:szCs w:val="24"/>
        </w:rPr>
        <w:t xml:space="preserve"> F.CFA pour le lot n°1 et </w:t>
      </w:r>
      <w:r w:rsidRPr="00EA4C58">
        <w:rPr>
          <w:rFonts w:ascii="Times New Roman" w:eastAsia="Calibri" w:hAnsi="Times New Roman" w:cs="Times New Roman"/>
          <w:b/>
          <w:bCs/>
          <w:sz w:val="24"/>
          <w:szCs w:val="24"/>
        </w:rPr>
        <w:t>Neuf</w:t>
      </w:r>
      <w:r w:rsidRPr="00EA4C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4C58">
        <w:rPr>
          <w:rFonts w:ascii="Times New Roman" w:eastAsia="Calibri" w:hAnsi="Times New Roman" w:cs="Times New Roman"/>
          <w:b/>
          <w:bCs/>
          <w:sz w:val="24"/>
          <w:szCs w:val="24"/>
        </w:rPr>
        <w:t>millions deux cent mille (9 200 000) FCFA pour lot 2.</w:t>
      </w:r>
      <w:r w:rsidR="004F7A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14:paraId="6F358218" w14:textId="2ECF3096" w:rsidR="00EA4C58" w:rsidRDefault="00EA4C58" w:rsidP="00EA4C5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5D87A576" w14:textId="77777777" w:rsidR="00546F43" w:rsidRPr="00546F43" w:rsidRDefault="00546F43" w:rsidP="00EA4C5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72CCD371" w14:textId="77777777" w:rsidR="00EA4C58" w:rsidRPr="00EA4C58" w:rsidRDefault="00EA4C58" w:rsidP="00EA4C58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C58">
        <w:rPr>
          <w:rFonts w:ascii="Times New Roman" w:eastAsia="Calibri" w:hAnsi="Times New Roman" w:cs="Times New Roman"/>
          <w:sz w:val="24"/>
          <w:szCs w:val="24"/>
        </w:rPr>
        <w:t>Les Soumissionnaires</w:t>
      </w:r>
      <w:r w:rsidRPr="00EA4C58" w:rsidDel="002A4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4C58">
        <w:rPr>
          <w:rFonts w:ascii="Times New Roman" w:eastAsia="Calibri" w:hAnsi="Times New Roman" w:cs="Times New Roman"/>
          <w:sz w:val="24"/>
          <w:szCs w:val="24"/>
        </w:rPr>
        <w:t xml:space="preserve">resteront engagés par leur offre pendant une période de </w:t>
      </w:r>
      <w:r w:rsidRPr="00EA4C58">
        <w:rPr>
          <w:rFonts w:ascii="Times New Roman" w:eastAsia="Calibri" w:hAnsi="Times New Roman" w:cs="Times New Roman"/>
          <w:b/>
          <w:szCs w:val="24"/>
          <w:lang w:val="fr-ML"/>
        </w:rPr>
        <w:t>Quatre-vingt dix</w:t>
      </w:r>
      <w:r w:rsidRPr="00EA4C58">
        <w:rPr>
          <w:rFonts w:ascii="Times New Roman" w:eastAsia="Calibri" w:hAnsi="Times New Roman" w:cs="Times New Roman"/>
          <w:b/>
          <w:szCs w:val="24"/>
        </w:rPr>
        <w:t xml:space="preserve"> (90) jours </w:t>
      </w:r>
      <w:r w:rsidRPr="00EA4C58">
        <w:rPr>
          <w:rFonts w:ascii="Times New Roman" w:eastAsia="Calibri" w:hAnsi="Times New Roman" w:cs="Times New Roman"/>
          <w:sz w:val="24"/>
          <w:szCs w:val="24"/>
        </w:rPr>
        <w:t>à compter de la date limite du dépôt des offres comme spécifié au point 19.1 des IC et au DPAO.</w:t>
      </w:r>
    </w:p>
    <w:p w14:paraId="36D898A7" w14:textId="77777777" w:rsidR="00EA4C58" w:rsidRPr="00546F43" w:rsidRDefault="00EA4C58" w:rsidP="00EA4C5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4"/>
          <w:szCs w:val="4"/>
        </w:rPr>
      </w:pPr>
    </w:p>
    <w:p w14:paraId="602D1A44" w14:textId="4C51BA75" w:rsidR="009E4A12" w:rsidRPr="009E4A12" w:rsidRDefault="00EA4C58" w:rsidP="00546F43">
      <w:pPr>
        <w:numPr>
          <w:ilvl w:val="0"/>
          <w:numId w:val="3"/>
        </w:numPr>
        <w:autoSpaceDN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  <w:i/>
          <w:sz w:val="20"/>
        </w:rPr>
      </w:pPr>
      <w:r w:rsidRPr="00EA4C58">
        <w:rPr>
          <w:rFonts w:ascii="Times New Roman" w:eastAsia="Calibri" w:hAnsi="Times New Roman" w:cs="Times New Roman"/>
          <w:sz w:val="24"/>
          <w:szCs w:val="24"/>
        </w:rPr>
        <w:t xml:space="preserve">Les offres seront ouvertes en présence des représentants des soumissionnaires qui souhaitent assister à l’ouverture des plis </w:t>
      </w:r>
      <w:r w:rsidRPr="00EA4C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le </w:t>
      </w:r>
      <w:r w:rsidR="005C3A79">
        <w:rPr>
          <w:rFonts w:ascii="Times New Roman" w:eastAsia="Calibri" w:hAnsi="Times New Roman" w:cs="Times New Roman"/>
          <w:b/>
          <w:bCs/>
          <w:sz w:val="24"/>
          <w:szCs w:val="24"/>
        </w:rPr>
        <w:t>lun</w:t>
      </w:r>
      <w:r w:rsidR="00BD38B3" w:rsidRPr="00BD38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di </w:t>
      </w:r>
      <w:r w:rsidR="00BD38B3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9745E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BD38B3" w:rsidRPr="00EA4C58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BD38B3">
        <w:rPr>
          <w:rFonts w:ascii="Times New Roman" w:eastAsia="Calibri" w:hAnsi="Times New Roman" w:cs="Times New Roman"/>
          <w:b/>
          <w:sz w:val="24"/>
          <w:szCs w:val="24"/>
        </w:rPr>
        <w:t>02</w:t>
      </w:r>
      <w:r w:rsidR="00BD38B3" w:rsidRPr="00EA4C58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BD38B3" w:rsidRPr="00EA4C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2022 </w:t>
      </w:r>
      <w:r w:rsidRPr="00EA4C58">
        <w:rPr>
          <w:rFonts w:ascii="Times New Roman" w:eastAsia="Calibri" w:hAnsi="Times New Roman" w:cs="Times New Roman"/>
          <w:b/>
          <w:bCs/>
          <w:sz w:val="24"/>
          <w:szCs w:val="24"/>
        </w:rPr>
        <w:t>à 10 heures 00 mn précises à l’adresse suivante : Salle de réunion du Ministère de la Jeunesse et des Sports, Chargé de l’Instruction Civique et de la construction Citoyenne, Cité Administrative, Bâtiment n°6 au Rez de chaussée</w:t>
      </w:r>
      <w:r w:rsidRPr="00EA4C58">
        <w:rPr>
          <w:rFonts w:ascii="Calibri" w:eastAsia="Calibri" w:hAnsi="Calibri" w:cs="Times New Roman"/>
          <w:b/>
          <w:bCs/>
        </w:rPr>
        <w:t>.</w:t>
      </w:r>
      <w:r w:rsidRPr="00EA4C58">
        <w:rPr>
          <w:rFonts w:ascii="Calibri" w:eastAsia="Calibri" w:hAnsi="Calibri" w:cs="Calibri"/>
          <w:b/>
          <w:bCs/>
          <w:i/>
        </w:rPr>
        <w:tab/>
      </w:r>
    </w:p>
    <w:p w14:paraId="3D557AE5" w14:textId="56AE2404" w:rsidR="009E4A12" w:rsidRDefault="009E4A12" w:rsidP="00546F43">
      <w:pPr>
        <w:pStyle w:val="Paragraphedeliste"/>
        <w:spacing w:after="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                                                                                              Bko</w:t>
      </w:r>
      <w:r w:rsidR="00546F43"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</w:rPr>
        <w:t xml:space="preserve"> le 18 janvier 2022</w:t>
      </w:r>
    </w:p>
    <w:p w14:paraId="2E650939" w14:textId="6989A288" w:rsidR="00EA4C58" w:rsidRPr="00546F43" w:rsidRDefault="00EA4C58" w:rsidP="009E4A12">
      <w:pPr>
        <w:autoSpaceDN w:val="0"/>
        <w:spacing w:after="200" w:line="240" w:lineRule="auto"/>
        <w:ind w:left="426"/>
        <w:contextualSpacing/>
        <w:jc w:val="both"/>
        <w:rPr>
          <w:rFonts w:ascii="Calibri" w:eastAsia="Calibri" w:hAnsi="Calibri" w:cs="Calibri"/>
          <w:i/>
          <w:sz w:val="10"/>
          <w:szCs w:val="10"/>
        </w:rPr>
      </w:pPr>
      <w:r w:rsidRPr="00EA4C58">
        <w:rPr>
          <w:rFonts w:ascii="Calibri" w:eastAsia="Calibri" w:hAnsi="Calibri" w:cs="Calibri"/>
          <w:i/>
        </w:rPr>
        <w:tab/>
      </w:r>
      <w:r w:rsidRPr="00EA4C58">
        <w:rPr>
          <w:rFonts w:ascii="Calibri" w:eastAsia="Calibri" w:hAnsi="Calibri" w:cs="Calibri"/>
          <w:i/>
        </w:rPr>
        <w:tab/>
      </w:r>
      <w:r w:rsidRPr="00EA4C58">
        <w:rPr>
          <w:rFonts w:ascii="Calibri" w:eastAsia="Calibri" w:hAnsi="Calibri" w:cs="Calibri"/>
          <w:i/>
        </w:rPr>
        <w:tab/>
      </w:r>
    </w:p>
    <w:p w14:paraId="751F9F47" w14:textId="77777777" w:rsidR="00EA4C58" w:rsidRPr="00EA4C58" w:rsidRDefault="00EA4C58" w:rsidP="00EA4C5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A4C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A4C58">
        <w:rPr>
          <w:rFonts w:ascii="Times New Roman" w:eastAsia="Calibri" w:hAnsi="Times New Roman" w:cs="Times New Roman"/>
          <w:b/>
          <w:sz w:val="24"/>
          <w:szCs w:val="24"/>
        </w:rPr>
        <w:t xml:space="preserve">P/MINISTRE P.O, </w:t>
      </w:r>
    </w:p>
    <w:p w14:paraId="592E633F" w14:textId="77777777" w:rsidR="00EA4C58" w:rsidRPr="00EA4C58" w:rsidRDefault="00EA4C58" w:rsidP="00EA4C58">
      <w:pPr>
        <w:spacing w:after="0"/>
        <w:ind w:left="4248"/>
        <w:rPr>
          <w:rFonts w:ascii="Times New Roman" w:eastAsia="Calibri" w:hAnsi="Times New Roman" w:cs="Times New Roman"/>
          <w:b/>
          <w:sz w:val="24"/>
          <w:szCs w:val="24"/>
        </w:rPr>
      </w:pPr>
      <w:r w:rsidRPr="00EA4C5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Le Secrétaire Général,</w:t>
      </w:r>
    </w:p>
    <w:p w14:paraId="63A25CD9" w14:textId="382D68C6" w:rsidR="00EA4C58" w:rsidRDefault="00EA4C58" w:rsidP="00EA4C58">
      <w:pPr>
        <w:ind w:left="424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193950" w14:textId="77777777" w:rsidR="0055441F" w:rsidRPr="00EA4C58" w:rsidRDefault="0055441F" w:rsidP="00EA4C58">
      <w:pPr>
        <w:ind w:left="424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D0DF6D" w14:textId="77777777" w:rsidR="00EA4C58" w:rsidRPr="00EA4C58" w:rsidRDefault="00EA4C58" w:rsidP="00EA4C58">
      <w:pPr>
        <w:spacing w:after="0"/>
        <w:ind w:left="4248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A4C5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EA4C58">
        <w:rPr>
          <w:rFonts w:ascii="Times New Roman" w:eastAsia="Calibri" w:hAnsi="Times New Roman" w:cs="Times New Roman"/>
          <w:b/>
          <w:sz w:val="24"/>
          <w:szCs w:val="24"/>
          <w:u w:val="single"/>
        </w:rPr>
        <w:t>Amadou Diarra YALCOUYE</w:t>
      </w:r>
    </w:p>
    <w:p w14:paraId="0E726D52" w14:textId="36587E12" w:rsidR="00C410D9" w:rsidRPr="00BD38B3" w:rsidRDefault="00EA4C58" w:rsidP="00BD38B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4C5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Chevalier de l’Ordre National</w:t>
      </w:r>
    </w:p>
    <w:sectPr w:rsidR="00C410D9" w:rsidRPr="00BD3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77DA"/>
    <w:multiLevelType w:val="hybridMultilevel"/>
    <w:tmpl w:val="3C0E6C84"/>
    <w:lvl w:ilvl="0" w:tplc="7994AB2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82029DA"/>
    <w:multiLevelType w:val="hybridMultilevel"/>
    <w:tmpl w:val="D1D2EF38"/>
    <w:lvl w:ilvl="0" w:tplc="BC5E176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33123DE"/>
    <w:multiLevelType w:val="hybridMultilevel"/>
    <w:tmpl w:val="84BCC0F8"/>
    <w:lvl w:ilvl="0" w:tplc="617656A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12107"/>
    <w:multiLevelType w:val="hybridMultilevel"/>
    <w:tmpl w:val="9302458E"/>
    <w:lvl w:ilvl="0" w:tplc="FFFFFFFF"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F1"/>
    <w:rsid w:val="000A30F9"/>
    <w:rsid w:val="002D6FA8"/>
    <w:rsid w:val="00383ED5"/>
    <w:rsid w:val="004F7A01"/>
    <w:rsid w:val="00546F43"/>
    <w:rsid w:val="0055441F"/>
    <w:rsid w:val="005C3A79"/>
    <w:rsid w:val="009745E3"/>
    <w:rsid w:val="009E4A12"/>
    <w:rsid w:val="00A54410"/>
    <w:rsid w:val="00A71912"/>
    <w:rsid w:val="00BD38B3"/>
    <w:rsid w:val="00C410D9"/>
    <w:rsid w:val="00D74FF1"/>
    <w:rsid w:val="00D87362"/>
    <w:rsid w:val="00EA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C4A3"/>
  <w15:chartTrackingRefBased/>
  <w15:docId w15:val="{E80265D8-E5D7-4C17-8047-FF68C0F8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4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ll4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angare@mjsports.gouv.ml" TargetMode="External"/><Relationship Id="rId5" Type="http://schemas.openxmlformats.org/officeDocument/2006/relationships/hyperlink" Target="mailto:abdoulayetraore@mjsports.gouv.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1014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2022-01-19T12:05:00Z</cp:lastPrinted>
  <dcterms:created xsi:type="dcterms:W3CDTF">2022-01-18T10:47:00Z</dcterms:created>
  <dcterms:modified xsi:type="dcterms:W3CDTF">2022-02-16T12:45:00Z</dcterms:modified>
</cp:coreProperties>
</file>