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tblLayout w:type="fixed"/>
        <w:tblCellMar>
          <w:left w:w="70" w:type="dxa"/>
          <w:right w:w="70" w:type="dxa"/>
        </w:tblCellMar>
        <w:tblLook w:val="0000" w:firstRow="0" w:lastRow="0" w:firstColumn="0" w:lastColumn="0" w:noHBand="0" w:noVBand="0"/>
      </w:tblPr>
      <w:tblGrid>
        <w:gridCol w:w="7390"/>
        <w:gridCol w:w="2040"/>
      </w:tblGrid>
      <w:tr w:rsidR="00DF6E3A" w14:paraId="5CABFAC9" w14:textId="77777777" w:rsidTr="008F10F9">
        <w:tc>
          <w:tcPr>
            <w:tcW w:w="7390" w:type="dxa"/>
          </w:tcPr>
          <w:p w14:paraId="12B2E5F2" w14:textId="77777777" w:rsidR="00DF6E3A" w:rsidRDefault="00DF6E3A" w:rsidP="008F10F9">
            <w:pPr>
              <w:rPr>
                <w:color w:val="000000"/>
              </w:rPr>
            </w:pPr>
            <w:bookmarkStart w:id="0" w:name="_Toc494778661"/>
          </w:p>
        </w:tc>
        <w:tc>
          <w:tcPr>
            <w:tcW w:w="2040" w:type="dxa"/>
          </w:tcPr>
          <w:p w14:paraId="742C259D" w14:textId="77777777" w:rsidR="00DF6E3A" w:rsidRDefault="00DF6E3A" w:rsidP="008F10F9">
            <w:pPr>
              <w:rPr>
                <w:color w:val="000000"/>
              </w:rPr>
            </w:pPr>
          </w:p>
        </w:tc>
      </w:tr>
    </w:tbl>
    <w:p w14:paraId="4CC0C982" w14:textId="77777777" w:rsidR="00725C2C" w:rsidRDefault="005E11E5" w:rsidP="00725C2C">
      <w:pPr>
        <w:jc w:val="center"/>
        <w:rPr>
          <w:spacing w:val="60"/>
          <w:sz w:val="44"/>
        </w:rPr>
      </w:pPr>
      <w:r>
        <w:rPr>
          <w:spacing w:val="60"/>
          <w:sz w:val="44"/>
        </w:rPr>
        <w:t>REPUBLIQUE DU MALI</w:t>
      </w:r>
    </w:p>
    <w:p w14:paraId="1AFF6DED" w14:textId="77777777" w:rsidR="00DF6E3A" w:rsidRDefault="00DF6E3A" w:rsidP="00DF6E3A">
      <w:pPr>
        <w:jc w:val="center"/>
        <w:rPr>
          <w:spacing w:val="60"/>
          <w:sz w:val="44"/>
        </w:rPr>
      </w:pPr>
    </w:p>
    <w:p w14:paraId="5428CD93" w14:textId="77777777" w:rsidR="00DF6E3A" w:rsidRPr="00CB599C" w:rsidRDefault="00DF6E3A" w:rsidP="00DF6E3A">
      <w:pPr>
        <w:jc w:val="center"/>
        <w:rPr>
          <w:spacing w:val="60"/>
          <w:sz w:val="44"/>
        </w:rPr>
      </w:pPr>
    </w:p>
    <w:p w14:paraId="3C636E3F" w14:textId="77777777" w:rsidR="00DF6E3A" w:rsidRPr="00CB599C" w:rsidRDefault="00DF6E3A" w:rsidP="00725C2C">
      <w:pPr>
        <w:jc w:val="center"/>
        <w:rPr>
          <w:spacing w:val="60"/>
          <w:sz w:val="32"/>
          <w:szCs w:val="32"/>
        </w:rPr>
      </w:pPr>
      <w:r w:rsidRPr="00CB599C">
        <w:rPr>
          <w:spacing w:val="60"/>
          <w:sz w:val="32"/>
          <w:szCs w:val="32"/>
        </w:rPr>
        <w:t xml:space="preserve">DOSSIER </w:t>
      </w:r>
      <w:bookmarkEnd w:id="0"/>
      <w:r w:rsidR="00725C2C">
        <w:rPr>
          <w:spacing w:val="60"/>
          <w:sz w:val="32"/>
          <w:szCs w:val="32"/>
        </w:rPr>
        <w:t>TYPE D’APPEL D’OFFRES</w:t>
      </w:r>
    </w:p>
    <w:p w14:paraId="4D894BAA" w14:textId="77777777" w:rsidR="00DF6E3A" w:rsidRDefault="00DF6E3A" w:rsidP="00DF6E3A">
      <w:pPr>
        <w:jc w:val="center"/>
        <w:rPr>
          <w:spacing w:val="60"/>
          <w:sz w:val="32"/>
          <w:szCs w:val="32"/>
        </w:rPr>
      </w:pPr>
    </w:p>
    <w:p w14:paraId="27289E5D" w14:textId="77777777" w:rsidR="00DF6E3A" w:rsidRPr="00CB599C" w:rsidRDefault="00DF6E3A" w:rsidP="00DF6E3A">
      <w:pPr>
        <w:jc w:val="center"/>
        <w:rPr>
          <w:spacing w:val="60"/>
          <w:sz w:val="32"/>
          <w:szCs w:val="32"/>
        </w:rPr>
      </w:pPr>
    </w:p>
    <w:p w14:paraId="5C5014F3" w14:textId="77777777" w:rsidR="00DF6E3A" w:rsidRDefault="00DF6E3A" w:rsidP="00DF6E3A"/>
    <w:p w14:paraId="07408CD7" w14:textId="77777777" w:rsidR="00DF6E3A" w:rsidRDefault="00DF6E3A" w:rsidP="00DF6E3A">
      <w:pPr>
        <w:jc w:val="center"/>
      </w:pPr>
    </w:p>
    <w:p w14:paraId="5267D06C" w14:textId="77777777" w:rsidR="00DF6E3A" w:rsidRDefault="00DF6E3A" w:rsidP="00ED4FF2">
      <w:pPr>
        <w:jc w:val="center"/>
        <w:rPr>
          <w:b/>
          <w:sz w:val="84"/>
          <w:szCs w:val="84"/>
        </w:rPr>
      </w:pPr>
      <w:r w:rsidRPr="00080B61">
        <w:rPr>
          <w:b/>
          <w:sz w:val="84"/>
          <w:szCs w:val="84"/>
        </w:rPr>
        <w:t xml:space="preserve">Passation des Marchés de </w:t>
      </w:r>
    </w:p>
    <w:p w14:paraId="73B3A18A" w14:textId="77777777" w:rsidR="00DF6E3A" w:rsidRPr="00080B61" w:rsidRDefault="00DF6E3A" w:rsidP="00DF6E3A">
      <w:pPr>
        <w:jc w:val="center"/>
        <w:rPr>
          <w:b/>
          <w:sz w:val="84"/>
          <w:szCs w:val="84"/>
        </w:rPr>
      </w:pPr>
      <w:r w:rsidRPr="00080B61">
        <w:rPr>
          <w:b/>
          <w:sz w:val="84"/>
          <w:szCs w:val="84"/>
        </w:rPr>
        <w:t>Travaux</w:t>
      </w:r>
    </w:p>
    <w:p w14:paraId="4D4910F6" w14:textId="77777777" w:rsidR="00DF6E3A" w:rsidRDefault="00DF6E3A" w:rsidP="00DF6E3A"/>
    <w:p w14:paraId="071C8184" w14:textId="77777777" w:rsidR="00DF6E3A" w:rsidRDefault="00DF6E3A" w:rsidP="00DF6E3A"/>
    <w:p w14:paraId="6BA157C1" w14:textId="77777777" w:rsidR="00DF6E3A" w:rsidRDefault="00DF6E3A" w:rsidP="00DF6E3A"/>
    <w:p w14:paraId="27B066CC" w14:textId="77777777" w:rsidR="00DF6E3A" w:rsidRDefault="00DF6E3A" w:rsidP="00DF6E3A"/>
    <w:p w14:paraId="3564784D" w14:textId="77777777" w:rsidR="00DF6E3A" w:rsidRDefault="00DF6E3A" w:rsidP="00DF6E3A"/>
    <w:p w14:paraId="6A67F3CB" w14:textId="77777777" w:rsidR="00DF6E3A" w:rsidRDefault="00DF6E3A" w:rsidP="00DF6E3A"/>
    <w:p w14:paraId="31009A13" w14:textId="77777777" w:rsidR="00ED4FF2" w:rsidRDefault="00ED4FF2" w:rsidP="00DF6E3A">
      <w:pPr>
        <w:jc w:val="center"/>
        <w:rPr>
          <w:b/>
          <w:sz w:val="36"/>
          <w:szCs w:val="36"/>
        </w:rPr>
      </w:pPr>
    </w:p>
    <w:p w14:paraId="7F2390E2" w14:textId="77777777" w:rsidR="00ED4FF2" w:rsidRDefault="00ED4FF2" w:rsidP="00DF6E3A">
      <w:pPr>
        <w:jc w:val="center"/>
        <w:rPr>
          <w:b/>
          <w:sz w:val="36"/>
          <w:szCs w:val="36"/>
        </w:rPr>
      </w:pPr>
    </w:p>
    <w:p w14:paraId="127A20F8" w14:textId="77777777" w:rsidR="00ED4FF2" w:rsidRDefault="00ED4FF2" w:rsidP="00DF6E3A">
      <w:pPr>
        <w:jc w:val="center"/>
        <w:rPr>
          <w:b/>
          <w:sz w:val="36"/>
          <w:szCs w:val="36"/>
        </w:rPr>
      </w:pPr>
    </w:p>
    <w:p w14:paraId="724F8F1A" w14:textId="77777777" w:rsidR="00ED4FF2" w:rsidRDefault="00ED4FF2" w:rsidP="00DF6E3A">
      <w:pPr>
        <w:jc w:val="center"/>
        <w:rPr>
          <w:b/>
          <w:sz w:val="36"/>
          <w:szCs w:val="36"/>
        </w:rPr>
      </w:pPr>
    </w:p>
    <w:p w14:paraId="7131BD72" w14:textId="77777777" w:rsidR="00ED4FF2" w:rsidRDefault="00ED4FF2" w:rsidP="00DF6E3A">
      <w:pPr>
        <w:jc w:val="center"/>
        <w:rPr>
          <w:b/>
          <w:sz w:val="36"/>
          <w:szCs w:val="36"/>
        </w:rPr>
      </w:pPr>
    </w:p>
    <w:p w14:paraId="1C3DB8ED" w14:textId="77777777" w:rsidR="00ED4FF2" w:rsidRDefault="00ED4FF2" w:rsidP="00DF6E3A">
      <w:pPr>
        <w:jc w:val="center"/>
        <w:rPr>
          <w:b/>
          <w:sz w:val="36"/>
          <w:szCs w:val="36"/>
        </w:rPr>
      </w:pPr>
    </w:p>
    <w:p w14:paraId="06EC0EFA" w14:textId="77777777" w:rsidR="00ED4FF2" w:rsidRDefault="00ED4FF2" w:rsidP="00DF6E3A">
      <w:pPr>
        <w:jc w:val="center"/>
        <w:rPr>
          <w:b/>
          <w:sz w:val="36"/>
          <w:szCs w:val="36"/>
        </w:rPr>
      </w:pPr>
    </w:p>
    <w:p w14:paraId="29074D1C" w14:textId="77777777" w:rsidR="00ED4FF2" w:rsidRDefault="00ED4FF2" w:rsidP="00DF6E3A">
      <w:pPr>
        <w:jc w:val="center"/>
        <w:rPr>
          <w:b/>
          <w:sz w:val="36"/>
          <w:szCs w:val="36"/>
        </w:rPr>
      </w:pPr>
    </w:p>
    <w:p w14:paraId="5F22DDB1" w14:textId="77777777" w:rsidR="00F633D7" w:rsidRDefault="00F633D7" w:rsidP="00DF6E3A">
      <w:pPr>
        <w:jc w:val="center"/>
        <w:rPr>
          <w:b/>
          <w:sz w:val="36"/>
          <w:szCs w:val="36"/>
        </w:rPr>
      </w:pPr>
    </w:p>
    <w:p w14:paraId="579FC8FC" w14:textId="77777777" w:rsidR="00F633D7" w:rsidRDefault="00F633D7" w:rsidP="00DF6E3A">
      <w:pPr>
        <w:jc w:val="center"/>
        <w:rPr>
          <w:b/>
          <w:sz w:val="36"/>
          <w:szCs w:val="36"/>
        </w:rPr>
      </w:pPr>
    </w:p>
    <w:p w14:paraId="27EE44CA" w14:textId="77777777" w:rsidR="00F633D7" w:rsidRDefault="00F633D7" w:rsidP="00DF6E3A">
      <w:pPr>
        <w:jc w:val="center"/>
        <w:rPr>
          <w:b/>
          <w:sz w:val="36"/>
          <w:szCs w:val="36"/>
        </w:rPr>
      </w:pPr>
    </w:p>
    <w:p w14:paraId="1825FF2B" w14:textId="77777777" w:rsidR="00ED4FF2" w:rsidRDefault="00ED4FF2" w:rsidP="00DF6E3A">
      <w:pPr>
        <w:jc w:val="center"/>
        <w:rPr>
          <w:b/>
          <w:sz w:val="36"/>
          <w:szCs w:val="36"/>
        </w:rPr>
      </w:pPr>
    </w:p>
    <w:p w14:paraId="04BADFDA" w14:textId="77777777" w:rsidR="00ED4FF2" w:rsidRDefault="00ED4FF2" w:rsidP="00DF6E3A">
      <w:pPr>
        <w:jc w:val="center"/>
        <w:rPr>
          <w:b/>
          <w:sz w:val="36"/>
          <w:szCs w:val="36"/>
        </w:rPr>
      </w:pPr>
    </w:p>
    <w:p w14:paraId="102A6FC3" w14:textId="4EEEB59F" w:rsidR="00DF6E3A" w:rsidRPr="00080B61" w:rsidRDefault="002648A7" w:rsidP="00DF6E3A">
      <w:pPr>
        <w:jc w:val="center"/>
        <w:rPr>
          <w:b/>
          <w:sz w:val="36"/>
          <w:szCs w:val="36"/>
        </w:rPr>
      </w:pPr>
      <w:r>
        <w:rPr>
          <w:b/>
          <w:sz w:val="36"/>
          <w:szCs w:val="36"/>
        </w:rPr>
        <w:t>Avril</w:t>
      </w:r>
      <w:r w:rsidR="00D5799D">
        <w:rPr>
          <w:b/>
          <w:sz w:val="36"/>
          <w:szCs w:val="36"/>
        </w:rPr>
        <w:t xml:space="preserve"> 201</w:t>
      </w:r>
      <w:r w:rsidR="000E77E9">
        <w:rPr>
          <w:b/>
          <w:sz w:val="36"/>
          <w:szCs w:val="36"/>
        </w:rPr>
        <w:t>7</w:t>
      </w:r>
    </w:p>
    <w:p w14:paraId="401E6A14" w14:textId="5ACCCF7A" w:rsidR="003947C3" w:rsidRPr="005F1809" w:rsidRDefault="005E11E5" w:rsidP="00F633D7">
      <w:pPr>
        <w:suppressAutoHyphens w:val="0"/>
        <w:overflowPunct/>
        <w:autoSpaceDE/>
        <w:autoSpaceDN/>
        <w:adjustRightInd/>
        <w:spacing w:after="200" w:line="276" w:lineRule="auto"/>
        <w:jc w:val="center"/>
        <w:textAlignment w:val="auto"/>
        <w:rPr>
          <w:b/>
          <w:sz w:val="40"/>
          <w:szCs w:val="40"/>
          <w:u w:val="single"/>
        </w:rPr>
      </w:pPr>
      <w:r>
        <w:br w:type="page"/>
      </w:r>
      <w:r w:rsidR="003947C3" w:rsidRPr="005F1809">
        <w:rPr>
          <w:b/>
          <w:sz w:val="40"/>
          <w:szCs w:val="40"/>
          <w:u w:val="single"/>
        </w:rPr>
        <w:lastRenderedPageBreak/>
        <w:t>PREFACE</w:t>
      </w:r>
    </w:p>
    <w:p w14:paraId="69D8697D" w14:textId="77777777" w:rsidR="003947C3" w:rsidRDefault="003947C3" w:rsidP="003947C3"/>
    <w:p w14:paraId="2E53D3A7" w14:textId="77777777" w:rsidR="003947C3" w:rsidRPr="00424A33" w:rsidRDefault="003947C3" w:rsidP="003947C3">
      <w:r w:rsidRPr="00424A33">
        <w:t xml:space="preserve">Ce dossier-type d’appel d’offres (DTAO) pour la passation </w:t>
      </w:r>
      <w:r w:rsidR="00B01076" w:rsidRPr="00B01076">
        <w:t>des marchés de travaux</w:t>
      </w:r>
      <w:r w:rsidRPr="00424A33">
        <w:t xml:space="preserve"> en République </w:t>
      </w:r>
      <w:r>
        <w:t>du Mali</w:t>
      </w:r>
      <w:r w:rsidRPr="00424A33">
        <w:t>,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60EB6F14" w14:textId="77777777" w:rsidR="003947C3" w:rsidRPr="00424A33" w:rsidRDefault="003947C3" w:rsidP="003947C3"/>
    <w:p w14:paraId="4311420F" w14:textId="77777777" w:rsidR="003947C3" w:rsidRPr="00424A33" w:rsidRDefault="003947C3" w:rsidP="003947C3">
      <w:r w:rsidRPr="00424A33">
        <w:t xml:space="preserve">Il participe à l’effort de standardisation des instruments de passation et d’exécution de la commande publique, entrepris par les autorités </w:t>
      </w:r>
      <w:r>
        <w:t xml:space="preserve">maliennes </w:t>
      </w:r>
      <w:r w:rsidRPr="00424A33">
        <w:t>en charge des marchés publics pour assurer davantage d’efficience dans la mise en œuvre des procédures.</w:t>
      </w:r>
    </w:p>
    <w:p w14:paraId="08201397" w14:textId="77777777" w:rsidR="003947C3" w:rsidRPr="00424A33" w:rsidRDefault="003947C3" w:rsidP="003947C3"/>
    <w:p w14:paraId="519C4F09" w14:textId="77777777" w:rsidR="003947C3" w:rsidRDefault="003947C3" w:rsidP="003947C3">
      <w:pPr>
        <w:rPr>
          <w:rFonts w:eastAsiaTheme="minorHAnsi" w:cs="Times New Roman"/>
          <w:lang w:eastAsia="en-US"/>
        </w:rPr>
      </w:pPr>
      <w:r w:rsidRPr="00424A33">
        <w:t xml:space="preserve">A l’instar des DSRA, le présent DTAO s’inspire </w:t>
      </w:r>
      <w:r>
        <w:rPr>
          <w:rFonts w:eastAsiaTheme="minorHAnsi" w:cs="Times New Roman"/>
          <w:lang w:eastAsia="en-US"/>
        </w:rPr>
        <w:t>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7490FB89" w14:textId="77777777" w:rsidR="003947C3" w:rsidRPr="00BC71FB" w:rsidRDefault="003947C3" w:rsidP="003947C3">
      <w:pPr>
        <w:rPr>
          <w:rFonts w:eastAsiaTheme="minorHAnsi" w:cs="Times New Roman"/>
          <w:lang w:eastAsia="en-US"/>
        </w:rPr>
      </w:pPr>
    </w:p>
    <w:p w14:paraId="790EACDA" w14:textId="2BD62F8C" w:rsidR="003947C3" w:rsidRPr="00424A33" w:rsidRDefault="003947C3" w:rsidP="003947C3">
      <w:r w:rsidRPr="00424A33">
        <w:t xml:space="preserve">Il reflète les dispositions de la réglementation </w:t>
      </w:r>
      <w:r>
        <w:t>malienne</w:t>
      </w:r>
      <w:r w:rsidRPr="00424A33">
        <w:t xml:space="preserve"> des marchés publics, notamment </w:t>
      </w:r>
      <w:r>
        <w:t>du</w:t>
      </w:r>
      <w:r w:rsidRPr="00424A33">
        <w:t xml:space="preserve"> </w:t>
      </w:r>
      <w:r w:rsidR="00890250">
        <w:t xml:space="preserve">décret n° 2015-0604/P-RM du 25 septembre 2015 portant code des marchés </w:t>
      </w:r>
      <w:r w:rsidRPr="00992B0C">
        <w:t xml:space="preserve">et </w:t>
      </w:r>
      <w:r>
        <w:t xml:space="preserve">des </w:t>
      </w:r>
      <w:r w:rsidRPr="00992B0C">
        <w:t>délégations de service public</w:t>
      </w:r>
      <w:r w:rsidRPr="00424A33">
        <w:t xml:space="preserve"> et ses textes d’application. </w:t>
      </w:r>
    </w:p>
    <w:p w14:paraId="430A3197" w14:textId="77777777" w:rsidR="003947C3" w:rsidRDefault="003947C3" w:rsidP="003947C3">
      <w:pPr>
        <w:tabs>
          <w:tab w:val="left" w:pos="-720"/>
        </w:tabs>
        <w:rPr>
          <w:spacing w:val="-3"/>
        </w:rPr>
      </w:pPr>
    </w:p>
    <w:p w14:paraId="791D3436" w14:textId="77777777" w:rsidR="003947C3" w:rsidRDefault="003947C3" w:rsidP="003947C3">
      <w:pPr>
        <w:tabs>
          <w:tab w:val="left" w:pos="-720"/>
        </w:tabs>
        <w:rPr>
          <w:spacing w:val="-3"/>
        </w:rPr>
      </w:pPr>
      <w:r>
        <w:rPr>
          <w:spacing w:val="-3"/>
        </w:rPr>
        <w:t xml:space="preserve">Afin de simplifier la préparation des Dossiers d'Appel d'offres pour un marché spécifique, le </w:t>
      </w:r>
      <w:r w:rsidRPr="00424A33">
        <w:t xml:space="preserve">DTAO </w:t>
      </w:r>
      <w:r>
        <w:rPr>
          <w:spacing w:val="-3"/>
        </w:rPr>
        <w:t>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III, Formulaires de soumission, la Section IV, Cahier des Clauses techniques et plans et la Section V, Cahier des Clauses administratives particulières. Des documents modèles sont présentés dans la Section III, Formulaires de soumission, et dans la Section VII, Formulaires du marché.</w:t>
      </w:r>
    </w:p>
    <w:p w14:paraId="7068EAF5" w14:textId="77777777" w:rsidR="003947C3" w:rsidRDefault="003947C3" w:rsidP="003947C3">
      <w:pPr>
        <w:tabs>
          <w:tab w:val="left" w:pos="-720"/>
        </w:tabs>
        <w:rPr>
          <w:spacing w:val="-3"/>
        </w:rPr>
      </w:pPr>
    </w:p>
    <w:p w14:paraId="040AB637" w14:textId="77777777" w:rsidR="003947C3" w:rsidRDefault="003947C3" w:rsidP="003947C3">
      <w:pPr>
        <w:tabs>
          <w:tab w:val="left" w:pos="-720"/>
        </w:tabs>
        <w:rPr>
          <w:spacing w:val="-3"/>
        </w:rPr>
      </w:pPr>
      <w:r>
        <w:rPr>
          <w:spacing w:val="-3"/>
        </w:rPr>
        <w:t xml:space="preserve">Les instructions générales ci-après doivent être respectées lors de l'utilisation du présent </w:t>
      </w:r>
      <w:r w:rsidRPr="00424A33">
        <w:rPr>
          <w:spacing w:val="-3"/>
        </w:rPr>
        <w:t>DTAO.</w:t>
      </w:r>
      <w:r>
        <w:rPr>
          <w:spacing w:val="-3"/>
        </w:rPr>
        <w:t xml:space="preserve">  Les notes de </w:t>
      </w:r>
      <w:r w:rsidRPr="00A946E9">
        <w:rPr>
          <w:spacing w:val="-3"/>
        </w:rPr>
        <w:t>la Section VII</w:t>
      </w:r>
      <w:r>
        <w:rPr>
          <w:spacing w:val="-3"/>
        </w:rPr>
        <w:t xml:space="preserve">, Formulaires de Marché, doivent être conservées dans le Dossier d’Appel d’Offres final puisqu'elles sont utiles aux candidats. </w:t>
      </w:r>
    </w:p>
    <w:p w14:paraId="29FCFD2D" w14:textId="77777777" w:rsidR="003947C3" w:rsidRDefault="003947C3" w:rsidP="003947C3">
      <w:pPr>
        <w:tabs>
          <w:tab w:val="left" w:pos="-720"/>
        </w:tabs>
        <w:rPr>
          <w:spacing w:val="-3"/>
        </w:rPr>
      </w:pPr>
    </w:p>
    <w:p w14:paraId="69896CBB" w14:textId="77777777" w:rsidR="003947C3" w:rsidRDefault="003947C3" w:rsidP="003947C3">
      <w:pPr>
        <w:tabs>
          <w:tab w:val="left" w:pos="-720"/>
          <w:tab w:val="left" w:pos="0"/>
        </w:tabs>
        <w:ind w:left="720" w:hanging="720"/>
        <w:rPr>
          <w:spacing w:val="-3"/>
        </w:rPr>
      </w:pPr>
      <w:r>
        <w:rPr>
          <w:spacing w:val="-3"/>
        </w:rPr>
        <w:t>a)</w:t>
      </w:r>
      <w:r>
        <w:rPr>
          <w:spacing w:val="-3"/>
        </w:rPr>
        <w:tab/>
        <w:t xml:space="preserve">Les détails spécifiques, tels que le nom du </w:t>
      </w:r>
      <w:r w:rsidRPr="00F431F8">
        <w:rPr>
          <w:b/>
          <w:spacing w:val="-3"/>
        </w:rPr>
        <w:t>« Maître d’Ouvrage »</w:t>
      </w:r>
      <w:r>
        <w:rPr>
          <w:rStyle w:val="Appelnotedebasdep"/>
          <w:spacing w:val="-3"/>
        </w:rPr>
        <w:footnoteReference w:id="1"/>
      </w:r>
      <w:r>
        <w:rPr>
          <w:spacing w:val="-3"/>
        </w:rPr>
        <w:t xml:space="preserve"> ou de l’</w:t>
      </w:r>
      <w:r w:rsidRPr="00F431F8">
        <w:rPr>
          <w:b/>
          <w:spacing w:val="-3"/>
        </w:rPr>
        <w:t>« Autorité contractante »</w:t>
      </w:r>
      <w:r>
        <w:rPr>
          <w:rStyle w:val="Appelnotedebasdep"/>
          <w:spacing w:val="-3"/>
        </w:rPr>
        <w:footnoteReference w:id="2"/>
      </w:r>
      <w:r>
        <w:rPr>
          <w:b/>
          <w:spacing w:val="-3"/>
        </w:rPr>
        <w:t xml:space="preserve"> </w:t>
      </w:r>
      <w:r>
        <w:rPr>
          <w:spacing w:val="-3"/>
        </w:rPr>
        <w:t xml:space="preserve">et l'adresse à laquelle doivent être envoyées les offres doivent figurer dans </w:t>
      </w:r>
      <w:r>
        <w:rPr>
          <w:spacing w:val="-3"/>
        </w:rPr>
        <w:lastRenderedPageBreak/>
        <w:t xml:space="preserve">l'Avis d'Appel d'Offres, les Données particulières de l'Appel d'offres, et le Cahier des Clauses administratives particulières.  </w:t>
      </w:r>
    </w:p>
    <w:p w14:paraId="581D236A" w14:textId="77777777" w:rsidR="003947C3" w:rsidRDefault="003947C3" w:rsidP="003947C3">
      <w:pPr>
        <w:tabs>
          <w:tab w:val="left" w:pos="-720"/>
        </w:tabs>
        <w:rPr>
          <w:spacing w:val="-3"/>
        </w:rPr>
      </w:pPr>
    </w:p>
    <w:p w14:paraId="70E47F68" w14:textId="77777777" w:rsidR="003947C3" w:rsidRDefault="003947C3" w:rsidP="003947C3">
      <w:pPr>
        <w:tabs>
          <w:tab w:val="left" w:pos="-720"/>
          <w:tab w:val="left" w:pos="0"/>
        </w:tabs>
        <w:ind w:left="720" w:hanging="720"/>
        <w:rPr>
          <w:spacing w:val="-3"/>
        </w:rPr>
      </w:pPr>
      <w:r>
        <w:rPr>
          <w:spacing w:val="-3"/>
        </w:rPr>
        <w:t>b)</w:t>
      </w:r>
      <w:r>
        <w:rPr>
          <w:spacing w:val="-3"/>
        </w:rPr>
        <w:tab/>
      </w:r>
      <w:r w:rsidRPr="00992B0C">
        <w:rPr>
          <w:spacing w:val="-3"/>
        </w:rPr>
        <w:t xml:space="preserve">Les dispositions des Instructions aux candidats et du Cahier des Clauses administratives générales ne doivent pas être modifiées. Lorsqu’elles les prévoient, ces dispositions peuvent être complétées et précisées respectivement dans les Données particulières de l'Appel d'offres et dans le Cahier des </w:t>
      </w:r>
      <w:r>
        <w:rPr>
          <w:spacing w:val="-3"/>
        </w:rPr>
        <w:t>C</w:t>
      </w:r>
      <w:r w:rsidRPr="00992B0C">
        <w:rPr>
          <w:spacing w:val="-3"/>
        </w:rPr>
        <w:t>lauses administratives particulières.</w:t>
      </w:r>
    </w:p>
    <w:p w14:paraId="08F8BA30" w14:textId="77777777" w:rsidR="003947C3" w:rsidRDefault="003947C3" w:rsidP="003947C3">
      <w:pPr>
        <w:tabs>
          <w:tab w:val="left" w:pos="-720"/>
        </w:tabs>
        <w:rPr>
          <w:spacing w:val="-3"/>
        </w:rPr>
      </w:pPr>
    </w:p>
    <w:p w14:paraId="490B6B39" w14:textId="77777777" w:rsidR="003947C3" w:rsidRDefault="003947C3" w:rsidP="003947C3">
      <w:pPr>
        <w:tabs>
          <w:tab w:val="left" w:pos="-720"/>
          <w:tab w:val="left" w:pos="0"/>
        </w:tabs>
        <w:ind w:left="720" w:hanging="720"/>
        <w:rPr>
          <w:spacing w:val="-3"/>
        </w:rPr>
      </w:pPr>
      <w:r>
        <w:rPr>
          <w:spacing w:val="-3"/>
        </w:rPr>
        <w:t>c)</w:t>
      </w:r>
      <w:r>
        <w:rPr>
          <w:spacing w:val="-3"/>
        </w:rPr>
        <w:tab/>
        <w:t xml:space="preserve">Le Cahier des Clauses administratives particulières comprend, à titre d'exemple, des dispositions que </w:t>
      </w:r>
      <w:r w:rsidRPr="00992B0C">
        <w:rPr>
          <w:spacing w:val="-3"/>
        </w:rPr>
        <w:t>l’Autorité contractante</w:t>
      </w:r>
      <w:r>
        <w:rPr>
          <w:spacing w:val="-3"/>
        </w:rPr>
        <w:t xml:space="preserve"> doit rédiger pour chaque marché spécifique.</w:t>
      </w:r>
    </w:p>
    <w:p w14:paraId="561D54DA" w14:textId="77777777" w:rsidR="003947C3" w:rsidRDefault="003947C3" w:rsidP="003947C3">
      <w:pPr>
        <w:tabs>
          <w:tab w:val="left" w:pos="-720"/>
        </w:tabs>
        <w:rPr>
          <w:spacing w:val="-3"/>
        </w:rPr>
      </w:pPr>
    </w:p>
    <w:p w14:paraId="3E4D25A8" w14:textId="2980BEA9" w:rsidR="003947C3" w:rsidRDefault="003947C3" w:rsidP="003947C3">
      <w:pPr>
        <w:tabs>
          <w:tab w:val="left" w:pos="-720"/>
          <w:tab w:val="left" w:pos="0"/>
        </w:tabs>
        <w:ind w:left="720" w:hanging="720"/>
        <w:rPr>
          <w:spacing w:val="-3"/>
        </w:rPr>
      </w:pPr>
      <w:r>
        <w:rPr>
          <w:spacing w:val="-3"/>
        </w:rPr>
        <w:t>d)</w:t>
      </w:r>
      <w:r>
        <w:rPr>
          <w:spacing w:val="-3"/>
        </w:rPr>
        <w:tab/>
        <w:t xml:space="preserve">Les modèles présentés dans la </w:t>
      </w:r>
      <w:r w:rsidRPr="00A946E9">
        <w:rPr>
          <w:spacing w:val="-3"/>
        </w:rPr>
        <w:t>Section VII doivent</w:t>
      </w:r>
      <w:r>
        <w:rPr>
          <w:spacing w:val="-3"/>
        </w:rPr>
        <w:t xml:space="preserve"> être complétés par le Candidat ou </w:t>
      </w:r>
      <w:r w:rsidR="002D4119">
        <w:rPr>
          <w:spacing w:val="-3"/>
        </w:rPr>
        <w:t>l’Entrepreneur ;</w:t>
      </w:r>
      <w:r>
        <w:rPr>
          <w:spacing w:val="-3"/>
        </w:rPr>
        <w:t xml:space="preserve"> les notes de bas de page de ces formulaires doivent être conservées dans le dossier final car elles contiennent des instructions à l'intention du Candidat ou de l'Entrepreneur.</w:t>
      </w:r>
    </w:p>
    <w:p w14:paraId="30AA7E8A" w14:textId="77777777" w:rsidR="003947C3" w:rsidRDefault="003947C3" w:rsidP="003947C3">
      <w:pPr>
        <w:tabs>
          <w:tab w:val="left" w:pos="-720"/>
          <w:tab w:val="left" w:pos="0"/>
        </w:tabs>
        <w:rPr>
          <w:spacing w:val="-3"/>
        </w:rPr>
      </w:pPr>
    </w:p>
    <w:p w14:paraId="17C54C2D" w14:textId="26D53022" w:rsidR="003947C3" w:rsidRPr="00992B0C" w:rsidRDefault="003947C3" w:rsidP="003947C3">
      <w:pPr>
        <w:tabs>
          <w:tab w:val="left" w:pos="-720"/>
          <w:tab w:val="left" w:pos="0"/>
        </w:tabs>
        <w:ind w:left="720" w:hanging="720"/>
        <w:rPr>
          <w:spacing w:val="-3"/>
        </w:rPr>
      </w:pPr>
      <w:r>
        <w:rPr>
          <w:spacing w:val="-3"/>
        </w:rPr>
        <w:t>e)</w:t>
      </w:r>
      <w:r>
        <w:rPr>
          <w:spacing w:val="-3"/>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w:t>
      </w:r>
      <w:r w:rsidRPr="00992B0C">
        <w:rPr>
          <w:spacing w:val="-3"/>
        </w:rPr>
        <w:t>l’Autorité contractante</w:t>
      </w:r>
      <w:r>
        <w:rPr>
          <w:spacing w:val="-3"/>
        </w:rPr>
        <w:t xml:space="preserve"> limite les variantes à des aspects bien spécifiques des travaux ou des ouvrages. En tout état de cause, les modalités de mise en œuvre des variantes doivent être conformes </w:t>
      </w:r>
      <w:r w:rsidRPr="00992B0C">
        <w:rPr>
          <w:spacing w:val="-3"/>
        </w:rPr>
        <w:t xml:space="preserve">aux </w:t>
      </w:r>
      <w:r w:rsidR="002D4119" w:rsidRPr="00992B0C">
        <w:rPr>
          <w:spacing w:val="-3"/>
        </w:rPr>
        <w:t xml:space="preserve">dispositions </w:t>
      </w:r>
      <w:r w:rsidR="002D4119">
        <w:t>décret</w:t>
      </w:r>
      <w:r w:rsidR="00890250">
        <w:t xml:space="preserve"> n° 2015-0604/P-RM du 25 septembre 2015 portant code des marchés</w:t>
      </w:r>
      <w:r w:rsidRPr="00992B0C">
        <w:t xml:space="preserve"> et </w:t>
      </w:r>
      <w:r>
        <w:t xml:space="preserve">des </w:t>
      </w:r>
      <w:r w:rsidRPr="00992B0C">
        <w:t>délégations de service public.</w:t>
      </w:r>
    </w:p>
    <w:p w14:paraId="07081E3D" w14:textId="77777777" w:rsidR="003947C3" w:rsidRDefault="003947C3" w:rsidP="003947C3">
      <w:pPr>
        <w:tabs>
          <w:tab w:val="left" w:pos="-720"/>
          <w:tab w:val="left" w:pos="0"/>
        </w:tabs>
        <w:rPr>
          <w:spacing w:val="-3"/>
        </w:rPr>
      </w:pPr>
    </w:p>
    <w:p w14:paraId="5D7CAD00" w14:textId="77777777" w:rsidR="003947C3" w:rsidRDefault="003947C3" w:rsidP="003947C3">
      <w:pPr>
        <w:tabs>
          <w:tab w:val="left" w:pos="-720"/>
        </w:tabs>
        <w:rPr>
          <w:spacing w:val="-3"/>
        </w:rPr>
      </w:pPr>
      <w:r w:rsidRPr="008F3D0F">
        <w:rPr>
          <w:spacing w:val="-3"/>
        </w:rPr>
        <w:t xml:space="preserve">Le présent DTAO a été préparé pour la passation de </w:t>
      </w:r>
      <w:r w:rsidR="00B01076" w:rsidRPr="00B01076">
        <w:rPr>
          <w:spacing w:val="-3"/>
        </w:rPr>
        <w:t>marchés de travaux</w:t>
      </w:r>
      <w:r w:rsidRPr="008F3D0F">
        <w:rPr>
          <w:spacing w:val="-3"/>
        </w:rPr>
        <w:t xml:space="preserve"> par Appel d'Offres Ouvert (AOO) </w:t>
      </w:r>
      <w:r w:rsidR="00007FC9">
        <w:rPr>
          <w:spacing w:val="-3"/>
        </w:rPr>
        <w:t xml:space="preserve">avec ou sans pré-qualification, </w:t>
      </w:r>
      <w:r w:rsidRPr="008F3D0F">
        <w:rPr>
          <w:spacing w:val="-3"/>
        </w:rPr>
        <w:t>ou par Appel d’Offres Restreint (AOR).</w:t>
      </w:r>
      <w:r>
        <w:rPr>
          <w:spacing w:val="-3"/>
        </w:rPr>
        <w:t xml:space="preserve">  </w:t>
      </w:r>
    </w:p>
    <w:p w14:paraId="1305C49A" w14:textId="77777777" w:rsidR="00DF6E3A" w:rsidRDefault="00DF6E3A" w:rsidP="00DF6E3A">
      <w:pPr>
        <w:tabs>
          <w:tab w:val="left" w:pos="-720"/>
        </w:tabs>
        <w:rPr>
          <w:spacing w:val="-3"/>
        </w:rPr>
      </w:pPr>
    </w:p>
    <w:p w14:paraId="5F53F520" w14:textId="77777777" w:rsidR="00DF6E3A" w:rsidRDefault="00DF6E3A" w:rsidP="00DF6E3A"/>
    <w:p w14:paraId="32EFBAC5" w14:textId="77777777" w:rsidR="00DF6E3A" w:rsidRDefault="00DF6E3A" w:rsidP="00DF6E3A">
      <w:r>
        <w:br w:type="page"/>
      </w:r>
    </w:p>
    <w:p w14:paraId="31DCF1DB" w14:textId="77777777" w:rsidR="00DF6E3A" w:rsidRDefault="00DF6E3A" w:rsidP="00DF6E3A"/>
    <w:p w14:paraId="043733AE" w14:textId="77777777" w:rsidR="00DF6E3A" w:rsidRDefault="00DF6E3A" w:rsidP="00DF6E3A"/>
    <w:p w14:paraId="54C65AE0" w14:textId="77777777" w:rsidR="00DF6E3A" w:rsidRDefault="00DF6E3A" w:rsidP="00DF6E3A"/>
    <w:p w14:paraId="589913D9" w14:textId="77777777" w:rsidR="00DF6E3A" w:rsidRDefault="00DF6E3A" w:rsidP="00DF6E3A"/>
    <w:p w14:paraId="039B48D2" w14:textId="77777777" w:rsidR="00DF6E3A" w:rsidRPr="008D6FB9" w:rsidRDefault="007E724F" w:rsidP="00DF6E3A">
      <w:pPr>
        <w:tabs>
          <w:tab w:val="left" w:pos="-720"/>
          <w:tab w:val="left" w:pos="0"/>
        </w:tabs>
        <w:ind w:left="720" w:hanging="720"/>
        <w:jc w:val="center"/>
        <w:rPr>
          <w:b/>
          <w:spacing w:val="-3"/>
          <w:sz w:val="32"/>
          <w:szCs w:val="32"/>
        </w:rPr>
      </w:pPr>
      <w:r>
        <w:rPr>
          <w:b/>
          <w:spacing w:val="-3"/>
          <w:sz w:val="32"/>
          <w:szCs w:val="32"/>
        </w:rPr>
        <w:t>P</w:t>
      </w:r>
      <w:r w:rsidR="00DF6E3A" w:rsidRPr="008D6FB9">
        <w:rPr>
          <w:b/>
          <w:spacing w:val="-3"/>
          <w:sz w:val="32"/>
          <w:szCs w:val="32"/>
        </w:rPr>
        <w:t>RINCIPALES ABREVIATIONS ET ACRONYMES</w:t>
      </w:r>
    </w:p>
    <w:p w14:paraId="774563B9" w14:textId="77777777" w:rsidR="00DF6E3A" w:rsidRDefault="00DF6E3A" w:rsidP="00DF6E3A">
      <w:pPr>
        <w:tabs>
          <w:tab w:val="left" w:pos="-720"/>
          <w:tab w:val="left" w:pos="0"/>
        </w:tabs>
        <w:ind w:left="720" w:hanging="720"/>
        <w:jc w:val="center"/>
        <w:rPr>
          <w:spacing w:val="-3"/>
        </w:rPr>
      </w:pPr>
    </w:p>
    <w:p w14:paraId="3C0F9C54" w14:textId="77777777" w:rsidR="00DF6E3A" w:rsidRPr="00FE6095" w:rsidRDefault="00DF6E3A" w:rsidP="00DF6E3A">
      <w:pPr>
        <w:tabs>
          <w:tab w:val="left" w:pos="-720"/>
          <w:tab w:val="left" w:pos="0"/>
        </w:tabs>
        <w:ind w:left="720" w:hanging="720"/>
        <w:jc w:val="center"/>
        <w:rPr>
          <w:spacing w:val="-3"/>
        </w:rPr>
      </w:pPr>
    </w:p>
    <w:p w14:paraId="3DED208D" w14:textId="77777777" w:rsidR="00DF6E3A" w:rsidRPr="00FE6095" w:rsidRDefault="00DF6E3A" w:rsidP="00DF6E3A">
      <w:pPr>
        <w:tabs>
          <w:tab w:val="left" w:pos="-720"/>
          <w:tab w:val="left" w:pos="0"/>
        </w:tabs>
        <w:ind w:left="720" w:hanging="720"/>
        <w:jc w:val="left"/>
        <w:rPr>
          <w:spacing w:val="-3"/>
        </w:rPr>
      </w:pPr>
      <w:r w:rsidRPr="00DA43C1">
        <w:rPr>
          <w:b/>
          <w:spacing w:val="-3"/>
        </w:rPr>
        <w:t>AAO</w:t>
      </w:r>
      <w:r w:rsidRPr="00FE6095">
        <w:rPr>
          <w:spacing w:val="-3"/>
        </w:rPr>
        <w:t> </w:t>
      </w:r>
      <w:r w:rsidR="0009275C">
        <w:rPr>
          <w:spacing w:val="-3"/>
        </w:rPr>
        <w:tab/>
      </w:r>
      <w:r w:rsidR="0009275C">
        <w:rPr>
          <w:spacing w:val="-3"/>
        </w:rPr>
        <w:tab/>
      </w:r>
      <w:r w:rsidRPr="00FE6095">
        <w:rPr>
          <w:spacing w:val="-3"/>
        </w:rPr>
        <w:t>: Avis d’Appel d’Offres</w:t>
      </w:r>
    </w:p>
    <w:p w14:paraId="4D06997D" w14:textId="77777777" w:rsidR="00DF6E3A" w:rsidRPr="00FE6095" w:rsidRDefault="00DF6E3A" w:rsidP="00DF6E3A">
      <w:pPr>
        <w:tabs>
          <w:tab w:val="left" w:pos="-720"/>
          <w:tab w:val="left" w:pos="0"/>
        </w:tabs>
        <w:ind w:left="720" w:hanging="720"/>
        <w:jc w:val="left"/>
        <w:rPr>
          <w:spacing w:val="-3"/>
        </w:rPr>
      </w:pPr>
      <w:r w:rsidRPr="00DA43C1">
        <w:rPr>
          <w:b/>
          <w:spacing w:val="-3"/>
        </w:rPr>
        <w:t>AO</w:t>
      </w:r>
      <w:r w:rsidR="0009275C">
        <w:rPr>
          <w:b/>
          <w:spacing w:val="-3"/>
        </w:rPr>
        <w:tab/>
      </w:r>
      <w:r w:rsidR="0009275C">
        <w:rPr>
          <w:b/>
          <w:spacing w:val="-3"/>
        </w:rPr>
        <w:tab/>
      </w:r>
      <w:r w:rsidRPr="00FE6095">
        <w:rPr>
          <w:spacing w:val="-3"/>
        </w:rPr>
        <w:t>: Appel d’Offres</w:t>
      </w:r>
    </w:p>
    <w:p w14:paraId="113B2934" w14:textId="77777777" w:rsidR="00DF6E3A" w:rsidRDefault="00DF6E3A" w:rsidP="00DF6E3A">
      <w:pPr>
        <w:tabs>
          <w:tab w:val="left" w:pos="-720"/>
          <w:tab w:val="left" w:pos="0"/>
        </w:tabs>
        <w:ind w:left="720" w:hanging="720"/>
        <w:jc w:val="left"/>
        <w:rPr>
          <w:spacing w:val="-3"/>
        </w:rPr>
      </w:pPr>
      <w:r w:rsidRPr="00DA43C1">
        <w:rPr>
          <w:b/>
          <w:spacing w:val="-3"/>
        </w:rPr>
        <w:t>AOR</w:t>
      </w:r>
      <w:r w:rsidRPr="00FE6095">
        <w:rPr>
          <w:spacing w:val="-3"/>
        </w:rPr>
        <w:t> </w:t>
      </w:r>
      <w:r w:rsidR="0009275C">
        <w:rPr>
          <w:spacing w:val="-3"/>
        </w:rPr>
        <w:tab/>
      </w:r>
      <w:r w:rsidR="0009275C">
        <w:rPr>
          <w:spacing w:val="-3"/>
        </w:rPr>
        <w:tab/>
      </w:r>
      <w:r w:rsidRPr="00FE6095">
        <w:rPr>
          <w:spacing w:val="-3"/>
        </w:rPr>
        <w:t>: Appel d’</w:t>
      </w:r>
      <w:r>
        <w:rPr>
          <w:spacing w:val="-3"/>
        </w:rPr>
        <w:t>Offres R</w:t>
      </w:r>
      <w:r w:rsidRPr="00FE6095">
        <w:rPr>
          <w:spacing w:val="-3"/>
        </w:rPr>
        <w:t>estreint</w:t>
      </w:r>
    </w:p>
    <w:p w14:paraId="25A86CBC" w14:textId="77777777" w:rsidR="001C1FD5" w:rsidRPr="002E0C50" w:rsidRDefault="001C1FD5" w:rsidP="001C1FD5">
      <w:pPr>
        <w:tabs>
          <w:tab w:val="left" w:pos="-720"/>
          <w:tab w:val="left" w:pos="0"/>
        </w:tabs>
        <w:ind w:left="720" w:hanging="720"/>
        <w:rPr>
          <w:spacing w:val="-3"/>
        </w:rPr>
      </w:pPr>
      <w:r w:rsidRPr="002E0C50">
        <w:rPr>
          <w:b/>
          <w:spacing w:val="-3"/>
        </w:rPr>
        <w:t>CCAG </w:t>
      </w:r>
      <w:r w:rsidR="0009275C">
        <w:rPr>
          <w:b/>
          <w:spacing w:val="-3"/>
        </w:rPr>
        <w:tab/>
      </w:r>
      <w:r w:rsidR="0009275C">
        <w:rPr>
          <w:spacing w:val="-3"/>
        </w:rPr>
        <w:t xml:space="preserve">: </w:t>
      </w:r>
      <w:r w:rsidRPr="002E0C50">
        <w:rPr>
          <w:spacing w:val="-3"/>
        </w:rPr>
        <w:t>Cahier des Clauses Administratives Générales</w:t>
      </w:r>
    </w:p>
    <w:p w14:paraId="49602EA7" w14:textId="77777777" w:rsidR="001C1FD5" w:rsidRPr="002E0C50" w:rsidRDefault="001C1FD5" w:rsidP="001C1FD5">
      <w:pPr>
        <w:tabs>
          <w:tab w:val="left" w:pos="-720"/>
          <w:tab w:val="left" w:pos="0"/>
        </w:tabs>
        <w:ind w:left="720" w:hanging="720"/>
        <w:rPr>
          <w:spacing w:val="-3"/>
        </w:rPr>
      </w:pPr>
      <w:r w:rsidRPr="002E0C50">
        <w:rPr>
          <w:b/>
          <w:spacing w:val="-3"/>
        </w:rPr>
        <w:t>CCAP </w:t>
      </w:r>
      <w:r w:rsidR="0009275C">
        <w:rPr>
          <w:b/>
          <w:spacing w:val="-3"/>
        </w:rPr>
        <w:tab/>
      </w:r>
      <w:r w:rsidR="0009275C">
        <w:rPr>
          <w:b/>
          <w:spacing w:val="-3"/>
        </w:rPr>
        <w:tab/>
      </w:r>
      <w:r w:rsidRPr="002E0C50">
        <w:rPr>
          <w:spacing w:val="-3"/>
        </w:rPr>
        <w:t>: Cahier des Clauses Administratives Particulières</w:t>
      </w:r>
    </w:p>
    <w:p w14:paraId="09EAAC04" w14:textId="77777777" w:rsidR="001C1FD5" w:rsidRPr="002E0C50" w:rsidRDefault="001C1FD5" w:rsidP="001C1FD5">
      <w:pPr>
        <w:tabs>
          <w:tab w:val="left" w:pos="-720"/>
          <w:tab w:val="left" w:pos="0"/>
        </w:tabs>
        <w:ind w:left="720" w:hanging="720"/>
        <w:rPr>
          <w:spacing w:val="-3"/>
        </w:rPr>
      </w:pPr>
      <w:r w:rsidRPr="002E0C50">
        <w:rPr>
          <w:b/>
          <w:spacing w:val="-3"/>
        </w:rPr>
        <w:t>CCTG </w:t>
      </w:r>
      <w:r w:rsidR="0009275C">
        <w:rPr>
          <w:b/>
          <w:spacing w:val="-3"/>
        </w:rPr>
        <w:tab/>
      </w:r>
      <w:r w:rsidRPr="002E0C50">
        <w:rPr>
          <w:spacing w:val="-3"/>
        </w:rPr>
        <w:t>: Cahier des Clauses Techniques Générales</w:t>
      </w:r>
    </w:p>
    <w:p w14:paraId="0AD5C5C9" w14:textId="77777777" w:rsidR="00846CBD" w:rsidRDefault="001C1FD5">
      <w:pPr>
        <w:tabs>
          <w:tab w:val="left" w:pos="-720"/>
          <w:tab w:val="left" w:pos="0"/>
        </w:tabs>
        <w:ind w:left="720" w:hanging="720"/>
        <w:rPr>
          <w:spacing w:val="-3"/>
        </w:rPr>
      </w:pPr>
      <w:r w:rsidRPr="002E0C50">
        <w:rPr>
          <w:b/>
          <w:spacing w:val="-3"/>
        </w:rPr>
        <w:t>CCTP </w:t>
      </w:r>
      <w:r w:rsidR="0009275C">
        <w:rPr>
          <w:b/>
          <w:spacing w:val="-3"/>
        </w:rPr>
        <w:tab/>
      </w:r>
      <w:r w:rsidR="0009275C">
        <w:rPr>
          <w:b/>
          <w:spacing w:val="-3"/>
        </w:rPr>
        <w:tab/>
      </w:r>
      <w:r w:rsidRPr="002E0C50">
        <w:rPr>
          <w:spacing w:val="-3"/>
        </w:rPr>
        <w:t xml:space="preserve">: Cahier des Clauses Techniques Particulières </w:t>
      </w:r>
    </w:p>
    <w:p w14:paraId="46116990" w14:textId="77777777" w:rsidR="00DF6E3A" w:rsidRPr="00FE6095" w:rsidRDefault="00DF6E3A" w:rsidP="00DF6E3A">
      <w:pPr>
        <w:tabs>
          <w:tab w:val="left" w:pos="-720"/>
          <w:tab w:val="left" w:pos="0"/>
        </w:tabs>
        <w:ind w:left="720" w:hanging="720"/>
        <w:jc w:val="left"/>
        <w:rPr>
          <w:spacing w:val="-3"/>
        </w:rPr>
      </w:pPr>
      <w:r w:rsidRPr="00DA43C1">
        <w:rPr>
          <w:b/>
          <w:spacing w:val="-3"/>
        </w:rPr>
        <w:t>DAO</w:t>
      </w:r>
      <w:r w:rsidR="0009275C">
        <w:rPr>
          <w:spacing w:val="-3"/>
        </w:rPr>
        <w:t> </w:t>
      </w:r>
      <w:r w:rsidR="0009275C">
        <w:rPr>
          <w:spacing w:val="-3"/>
        </w:rPr>
        <w:tab/>
      </w:r>
      <w:r w:rsidR="0009275C">
        <w:rPr>
          <w:spacing w:val="-3"/>
        </w:rPr>
        <w:tab/>
        <w:t xml:space="preserve">: </w:t>
      </w:r>
      <w:r w:rsidRPr="00FE6095">
        <w:rPr>
          <w:spacing w:val="-3"/>
        </w:rPr>
        <w:t>Dossier d’Appel d’</w:t>
      </w:r>
      <w:r>
        <w:rPr>
          <w:spacing w:val="-3"/>
        </w:rPr>
        <w:t>O</w:t>
      </w:r>
      <w:r w:rsidRPr="00FE6095">
        <w:rPr>
          <w:spacing w:val="-3"/>
        </w:rPr>
        <w:t>ffres</w:t>
      </w:r>
    </w:p>
    <w:p w14:paraId="250BA656" w14:textId="77777777" w:rsidR="00DF6E3A" w:rsidRPr="00FE6095" w:rsidRDefault="00DF6E3A" w:rsidP="00DF6E3A">
      <w:pPr>
        <w:tabs>
          <w:tab w:val="left" w:pos="-720"/>
          <w:tab w:val="left" w:pos="0"/>
        </w:tabs>
        <w:ind w:left="720" w:hanging="720"/>
        <w:jc w:val="left"/>
        <w:rPr>
          <w:spacing w:val="-3"/>
        </w:rPr>
      </w:pPr>
      <w:r w:rsidRPr="00DA43C1">
        <w:rPr>
          <w:b/>
          <w:spacing w:val="-3"/>
        </w:rPr>
        <w:t>DPAO</w:t>
      </w:r>
      <w:r w:rsidRPr="00FE6095">
        <w:rPr>
          <w:spacing w:val="-3"/>
        </w:rPr>
        <w:t> </w:t>
      </w:r>
      <w:r w:rsidR="0009275C">
        <w:rPr>
          <w:spacing w:val="-3"/>
        </w:rPr>
        <w:tab/>
      </w:r>
      <w:r w:rsidR="008531A5" w:rsidRPr="00FE6095">
        <w:rPr>
          <w:spacing w:val="-3"/>
        </w:rPr>
        <w:t xml:space="preserve">: </w:t>
      </w:r>
      <w:r w:rsidR="008531A5">
        <w:rPr>
          <w:spacing w:val="-3"/>
        </w:rPr>
        <w:t>Documents</w:t>
      </w:r>
      <w:r w:rsidRPr="00FE6095">
        <w:rPr>
          <w:spacing w:val="-3"/>
        </w:rPr>
        <w:t xml:space="preserve"> Particuliers de l’Appel d’Offres</w:t>
      </w:r>
    </w:p>
    <w:p w14:paraId="4AF8EFBB" w14:textId="77777777" w:rsidR="00DF6E3A" w:rsidRPr="00FE6095" w:rsidRDefault="00DF6E3A" w:rsidP="00DF6E3A">
      <w:pPr>
        <w:tabs>
          <w:tab w:val="left" w:pos="-720"/>
          <w:tab w:val="left" w:pos="0"/>
        </w:tabs>
        <w:ind w:left="720" w:hanging="720"/>
        <w:jc w:val="left"/>
        <w:rPr>
          <w:spacing w:val="-3"/>
        </w:rPr>
      </w:pPr>
      <w:r w:rsidRPr="00DA43C1">
        <w:rPr>
          <w:b/>
          <w:spacing w:val="-3"/>
        </w:rPr>
        <w:t>CMP</w:t>
      </w:r>
      <w:r w:rsidR="0009275C">
        <w:rPr>
          <w:b/>
          <w:spacing w:val="-3"/>
        </w:rPr>
        <w:tab/>
      </w:r>
      <w:r w:rsidR="0009275C">
        <w:rPr>
          <w:b/>
          <w:spacing w:val="-3"/>
        </w:rPr>
        <w:tab/>
      </w:r>
      <w:r w:rsidR="0009275C">
        <w:rPr>
          <w:spacing w:val="-3"/>
        </w:rPr>
        <w:t xml:space="preserve">: </w:t>
      </w:r>
      <w:r w:rsidRPr="00FE6095">
        <w:rPr>
          <w:spacing w:val="-3"/>
        </w:rPr>
        <w:t>Code des Marchés Publics</w:t>
      </w:r>
      <w:r w:rsidR="001178AA">
        <w:rPr>
          <w:spacing w:val="-3"/>
        </w:rPr>
        <w:t xml:space="preserve"> </w:t>
      </w:r>
    </w:p>
    <w:p w14:paraId="4B11C581" w14:textId="77777777" w:rsidR="00DF6E3A" w:rsidRDefault="00DF6E3A" w:rsidP="00DF6E3A">
      <w:pPr>
        <w:tabs>
          <w:tab w:val="left" w:pos="-720"/>
          <w:tab w:val="left" w:pos="0"/>
        </w:tabs>
        <w:jc w:val="left"/>
        <w:rPr>
          <w:spacing w:val="-3"/>
        </w:rPr>
      </w:pPr>
      <w:r w:rsidRPr="00DA43C1">
        <w:rPr>
          <w:b/>
          <w:spacing w:val="-3"/>
        </w:rPr>
        <w:t>IC</w:t>
      </w:r>
      <w:r w:rsidRPr="00FE6095">
        <w:rPr>
          <w:spacing w:val="-3"/>
        </w:rPr>
        <w:t> </w:t>
      </w:r>
      <w:r w:rsidR="0009275C">
        <w:rPr>
          <w:spacing w:val="-3"/>
        </w:rPr>
        <w:tab/>
      </w:r>
      <w:r w:rsidR="0009275C">
        <w:rPr>
          <w:spacing w:val="-3"/>
        </w:rPr>
        <w:tab/>
      </w:r>
      <w:r w:rsidRPr="00FE6095">
        <w:rPr>
          <w:spacing w:val="-3"/>
        </w:rPr>
        <w:t>: Instructions au</w:t>
      </w:r>
      <w:r>
        <w:rPr>
          <w:spacing w:val="-3"/>
        </w:rPr>
        <w:t>x</w:t>
      </w:r>
      <w:r w:rsidRPr="00FE6095">
        <w:rPr>
          <w:spacing w:val="-3"/>
        </w:rPr>
        <w:t xml:space="preserve"> Candidats</w:t>
      </w:r>
    </w:p>
    <w:p w14:paraId="03D2C746" w14:textId="77777777" w:rsidR="0009275C" w:rsidRPr="00FE6095" w:rsidRDefault="0009275C" w:rsidP="00DF6E3A">
      <w:pPr>
        <w:tabs>
          <w:tab w:val="left" w:pos="-720"/>
          <w:tab w:val="left" w:pos="0"/>
        </w:tabs>
        <w:jc w:val="left"/>
        <w:rPr>
          <w:spacing w:val="-3"/>
        </w:rPr>
      </w:pPr>
      <w:r w:rsidRPr="00284D75">
        <w:rPr>
          <w:b/>
        </w:rPr>
        <w:t>UEMOA</w:t>
      </w:r>
      <w:r>
        <w:rPr>
          <w:b/>
        </w:rPr>
        <w:tab/>
      </w:r>
      <w:r w:rsidRPr="00284D75">
        <w:t>: Union Économique Monétaire Ouest Africaine</w:t>
      </w:r>
    </w:p>
    <w:p w14:paraId="48338100" w14:textId="77777777" w:rsidR="00DF6E3A" w:rsidRDefault="00DF6E3A" w:rsidP="00DF6E3A">
      <w:pPr>
        <w:tabs>
          <w:tab w:val="left" w:pos="-720"/>
          <w:tab w:val="left" w:pos="0"/>
        </w:tabs>
        <w:ind w:left="720" w:hanging="720"/>
        <w:rPr>
          <w:spacing w:val="-3"/>
        </w:rPr>
      </w:pPr>
    </w:p>
    <w:p w14:paraId="7AE8BC28" w14:textId="77777777" w:rsidR="00DF6E3A" w:rsidRPr="008D6FB9" w:rsidRDefault="00DF6E3A" w:rsidP="00DF6E3A">
      <w:pPr>
        <w:tabs>
          <w:tab w:val="left" w:pos="-720"/>
          <w:tab w:val="left" w:pos="0"/>
        </w:tabs>
        <w:ind w:left="720" w:hanging="720"/>
        <w:jc w:val="center"/>
        <w:rPr>
          <w:b/>
          <w:sz w:val="32"/>
          <w:szCs w:val="32"/>
        </w:rPr>
      </w:pPr>
      <w:r>
        <w:rPr>
          <w:spacing w:val="-3"/>
        </w:rPr>
        <w:br w:type="page"/>
      </w:r>
      <w:r w:rsidRPr="008D6FB9">
        <w:rPr>
          <w:b/>
          <w:spacing w:val="-3"/>
          <w:sz w:val="32"/>
          <w:szCs w:val="32"/>
        </w:rPr>
        <w:lastRenderedPageBreak/>
        <w:t>DESCRIPTION SOMMAIRE</w:t>
      </w:r>
    </w:p>
    <w:p w14:paraId="4D873E98" w14:textId="77777777" w:rsidR="00DF6E3A" w:rsidRDefault="00DF6E3A" w:rsidP="00DF6E3A"/>
    <w:p w14:paraId="587934FE" w14:textId="5E53437B" w:rsidR="00DF6E3A" w:rsidRDefault="00DF6E3A" w:rsidP="00CE322B">
      <w:bookmarkStart w:id="1" w:name="_Hlt480811697"/>
      <w:r>
        <w:t xml:space="preserve">L’utilisation de ce </w:t>
      </w:r>
      <w:bookmarkEnd w:id="1"/>
      <w:r>
        <w:t xml:space="preserve">dossier </w:t>
      </w:r>
      <w:r w:rsidR="00D5799D">
        <w:t xml:space="preserve">type d’appel </w:t>
      </w:r>
      <w:r w:rsidR="00517DCF">
        <w:t>d’offres</w:t>
      </w:r>
      <w:r>
        <w:t xml:space="preserve"> pour la passation des marchés de travaux est possible, </w:t>
      </w:r>
      <w:r w:rsidR="00B01076" w:rsidRPr="00B01076">
        <w:t xml:space="preserve">que l’appel d’offres </w:t>
      </w:r>
      <w:r w:rsidR="00495BEF">
        <w:t xml:space="preserve">ait été précédé d’une procédure </w:t>
      </w:r>
      <w:r w:rsidR="00442280">
        <w:t xml:space="preserve">de </w:t>
      </w:r>
      <w:r w:rsidR="00442280">
        <w:rPr>
          <w:spacing w:val="-3"/>
        </w:rPr>
        <w:t>pré-</w:t>
      </w:r>
      <w:r w:rsidR="00B01076" w:rsidRPr="00B01076">
        <w:rPr>
          <w:spacing w:val="-3"/>
        </w:rPr>
        <w:t>qualification</w:t>
      </w:r>
      <w:r w:rsidR="00723854">
        <w:t xml:space="preserve"> ou non</w:t>
      </w:r>
      <w:r w:rsidRPr="00CD04B7">
        <w:t>. En effet, deux options sont offertes dans la Section II – DPAO IC 5.1 pour établir les critères de qualification des candidats.</w:t>
      </w:r>
      <w:r>
        <w:t xml:space="preserve"> </w:t>
      </w:r>
    </w:p>
    <w:p w14:paraId="3CF2E411" w14:textId="77777777" w:rsidR="00DF6E3A" w:rsidRDefault="00DF6E3A" w:rsidP="00DF6E3A"/>
    <w:p w14:paraId="4D243A50" w14:textId="77777777" w:rsidR="00DF6E3A" w:rsidRDefault="00DF6E3A" w:rsidP="00DF6E3A">
      <w:r>
        <w:t xml:space="preserve">Une brève description de ce document figure ci-après : </w:t>
      </w:r>
    </w:p>
    <w:p w14:paraId="01DDFC9D" w14:textId="77777777" w:rsidR="00DF6E3A" w:rsidRDefault="00DF6E3A" w:rsidP="00DF6E3A">
      <w:pPr>
        <w:pStyle w:val="Pieddepage"/>
        <w:jc w:val="both"/>
      </w:pPr>
    </w:p>
    <w:p w14:paraId="3C30B594" w14:textId="77777777" w:rsidR="00DF6E3A" w:rsidRDefault="00DF6E3A" w:rsidP="00DF6E3A">
      <w:pPr>
        <w:rPr>
          <w:b/>
          <w:sz w:val="28"/>
          <w:u w:val="single"/>
        </w:rPr>
      </w:pPr>
      <w:bookmarkStart w:id="2" w:name="_Toc438270254"/>
      <w:bookmarkStart w:id="3" w:name="_Toc438366661"/>
      <w:r>
        <w:rPr>
          <w:b/>
          <w:sz w:val="28"/>
          <w:u w:val="single"/>
        </w:rPr>
        <w:t>PREMIÈRE PARTIE –PROCÉDURES</w:t>
      </w:r>
      <w:bookmarkEnd w:id="2"/>
      <w:bookmarkEnd w:id="3"/>
      <w:r>
        <w:rPr>
          <w:b/>
          <w:sz w:val="28"/>
          <w:u w:val="single"/>
        </w:rPr>
        <w:t xml:space="preserve"> D’APPEL D’OFFRES</w:t>
      </w:r>
    </w:p>
    <w:p w14:paraId="33B2BE7E" w14:textId="77777777" w:rsidR="00DF6E3A" w:rsidRDefault="00DF6E3A" w:rsidP="00DF6E3A"/>
    <w:p w14:paraId="62BF0ACF" w14:textId="77777777" w:rsidR="005D240D" w:rsidRDefault="005D240D" w:rsidP="005D240D">
      <w:pPr>
        <w:tabs>
          <w:tab w:val="left" w:pos="1350"/>
        </w:tabs>
        <w:rPr>
          <w:b/>
        </w:rPr>
      </w:pPr>
      <w:r>
        <w:rPr>
          <w:b/>
        </w:rPr>
        <w:t>Section 0.</w:t>
      </w:r>
      <w:r>
        <w:rPr>
          <w:b/>
        </w:rPr>
        <w:tab/>
        <w:t>Avis d’appel d’offres</w:t>
      </w:r>
    </w:p>
    <w:p w14:paraId="560E9F20" w14:textId="77777777" w:rsidR="005D240D" w:rsidRPr="00D32ECC" w:rsidRDefault="005D240D" w:rsidP="005D240D">
      <w:pPr>
        <w:tabs>
          <w:tab w:val="left" w:pos="1350"/>
        </w:tabs>
        <w:rPr>
          <w:b/>
        </w:rPr>
      </w:pPr>
    </w:p>
    <w:p w14:paraId="09FB6159" w14:textId="77777777" w:rsidR="005D240D" w:rsidRPr="000C5CB1" w:rsidRDefault="005D240D" w:rsidP="005D240D">
      <w:pPr>
        <w:pStyle w:val="Liste"/>
        <w:rPr>
          <w:lang w:val="fr-FR"/>
        </w:rPr>
      </w:pPr>
      <w:r>
        <w:rPr>
          <w:lang w:val="fr-FR"/>
        </w:rPr>
        <w:t>Cette Section contient u</w:t>
      </w:r>
      <w:r w:rsidRPr="007C6159">
        <w:rPr>
          <w:lang w:val="fr-FR"/>
        </w:rPr>
        <w:t xml:space="preserve">n </w:t>
      </w:r>
      <w:r>
        <w:rPr>
          <w:lang w:val="fr-FR"/>
        </w:rPr>
        <w:t>modèle d’avis d’appel d’offres</w:t>
      </w:r>
      <w:r w:rsidRPr="007C6159">
        <w:rPr>
          <w:lang w:val="fr-FR"/>
        </w:rPr>
        <w:t>.</w:t>
      </w:r>
      <w:r>
        <w:rPr>
          <w:lang w:val="fr-FR"/>
        </w:rPr>
        <w:t xml:space="preserve"> </w:t>
      </w:r>
      <w:r w:rsidRPr="000C5CB1">
        <w:rPr>
          <w:lang w:val="fr-FR"/>
        </w:rPr>
        <w:t>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d’offres</w:t>
      </w:r>
    </w:p>
    <w:p w14:paraId="014D3C2B" w14:textId="77777777" w:rsidR="005D240D" w:rsidRDefault="005D240D" w:rsidP="00DF6E3A"/>
    <w:p w14:paraId="6B42BC71" w14:textId="77777777" w:rsidR="00DF6E3A" w:rsidRDefault="00DF6E3A" w:rsidP="00DF6E3A">
      <w:pPr>
        <w:tabs>
          <w:tab w:val="left" w:pos="1350"/>
        </w:tabs>
        <w:rPr>
          <w:b/>
        </w:rPr>
      </w:pPr>
      <w:r>
        <w:rPr>
          <w:b/>
        </w:rPr>
        <w:t>Section I.</w:t>
      </w:r>
      <w:r>
        <w:rPr>
          <w:b/>
        </w:rPr>
        <w:tab/>
        <w:t>Instructions aux candidats (IC)</w:t>
      </w:r>
    </w:p>
    <w:p w14:paraId="7A441EA1" w14:textId="77777777" w:rsidR="00DF6E3A" w:rsidRDefault="00DF6E3A" w:rsidP="00DF6E3A">
      <w:pPr>
        <w:pStyle w:val="Liste"/>
        <w:rPr>
          <w:b/>
          <w:lang w:val="fr-FR"/>
        </w:rPr>
      </w:pPr>
      <w:r>
        <w:rPr>
          <w:lang w:val="fr-FR"/>
        </w:rPr>
        <w:t>Cette Section fournit aux candidats les informations utiles pour préparer leurs soumissions. Elle comporte aussi des renseignements sur la soumission, l’ouverture des plis et l’évaluation des offres, et sur l’attribution des marchés</w:t>
      </w:r>
      <w:r>
        <w:rPr>
          <w:b/>
          <w:lang w:val="fr-FR"/>
        </w:rPr>
        <w:t>. Les dispositions figurant dans cette Section I ne doivent pas être modifiées.</w:t>
      </w:r>
    </w:p>
    <w:p w14:paraId="2257EFC4" w14:textId="77777777" w:rsidR="00DF6E3A" w:rsidRDefault="00DF6E3A" w:rsidP="00DF6E3A">
      <w:pPr>
        <w:tabs>
          <w:tab w:val="left" w:pos="1350"/>
        </w:tabs>
        <w:rPr>
          <w:b/>
        </w:rPr>
      </w:pPr>
      <w:bookmarkStart w:id="4" w:name="_Toc494778663"/>
      <w:bookmarkStart w:id="5" w:name="_Toc499607131"/>
      <w:bookmarkStart w:id="6" w:name="_Toc499608184"/>
      <w:r>
        <w:rPr>
          <w:b/>
        </w:rPr>
        <w:t>Section II.</w:t>
      </w:r>
      <w:r>
        <w:rPr>
          <w:b/>
        </w:rPr>
        <w:tab/>
        <w:t>Données particulières de l’appel d’offres</w:t>
      </w:r>
      <w:bookmarkEnd w:id="4"/>
      <w:bookmarkEnd w:id="5"/>
      <w:bookmarkEnd w:id="6"/>
      <w:r>
        <w:rPr>
          <w:b/>
        </w:rPr>
        <w:t xml:space="preserve"> (DPAO)</w:t>
      </w:r>
    </w:p>
    <w:p w14:paraId="2295EDA0" w14:textId="77777777" w:rsidR="00DF6E3A" w:rsidRDefault="00DF6E3A" w:rsidP="00DF6E3A">
      <w:pPr>
        <w:pStyle w:val="Liste"/>
        <w:rPr>
          <w:lang w:val="fr-FR"/>
        </w:rPr>
      </w:pPr>
      <w:r>
        <w:rPr>
          <w:lang w:val="fr-FR"/>
        </w:rPr>
        <w:t xml:space="preserve">Cette Section énonce les dispositions propres à chaque passation de marché, qui complètent les informations ou conditions figurant à la Section I, Instructions aux candidats. </w:t>
      </w:r>
    </w:p>
    <w:p w14:paraId="6CC9C82C" w14:textId="77777777" w:rsidR="00DF6E3A" w:rsidRDefault="00DF6E3A" w:rsidP="00DF6E3A">
      <w:pPr>
        <w:tabs>
          <w:tab w:val="left" w:pos="1350"/>
        </w:tabs>
        <w:rPr>
          <w:b/>
        </w:rPr>
      </w:pPr>
      <w:bookmarkStart w:id="7" w:name="_Toc494778665"/>
      <w:bookmarkStart w:id="8" w:name="_Toc499607133"/>
      <w:bookmarkStart w:id="9" w:name="_Toc499608186"/>
      <w:r>
        <w:rPr>
          <w:b/>
        </w:rPr>
        <w:t>Section III.</w:t>
      </w:r>
      <w:r>
        <w:rPr>
          <w:b/>
        </w:rPr>
        <w:tab/>
        <w:t>Formulaires de soumission</w:t>
      </w:r>
      <w:bookmarkEnd w:id="7"/>
      <w:bookmarkEnd w:id="8"/>
      <w:bookmarkEnd w:id="9"/>
    </w:p>
    <w:p w14:paraId="141130E8" w14:textId="77777777" w:rsidR="00DF6E3A" w:rsidRDefault="00DF6E3A" w:rsidP="00DF6E3A">
      <w:pPr>
        <w:pStyle w:val="Liste"/>
        <w:rPr>
          <w:lang w:val="fr-FR"/>
        </w:rPr>
      </w:pPr>
      <w:r>
        <w:rPr>
          <w:lang w:val="fr-FR"/>
        </w:rPr>
        <w:t xml:space="preserve">Cette Section contient les modèles des formulaires que les candidats devront utiliser pour préparer leur offre : le formulaire d’offre et ses annexes, le bordereau des prix et de détail quantitatif et estimatif, les formulaires de proposition techniques, les formulaires de qualification et le modèle de garantie de soumission. </w:t>
      </w:r>
    </w:p>
    <w:p w14:paraId="728DDD90" w14:textId="77777777" w:rsidR="00DF6E3A" w:rsidRDefault="00DF6E3A" w:rsidP="00DF6E3A"/>
    <w:p w14:paraId="4779E0BD" w14:textId="77777777" w:rsidR="00DF6E3A" w:rsidRDefault="00DF6E3A" w:rsidP="00DF6E3A">
      <w:pPr>
        <w:rPr>
          <w:b/>
          <w:sz w:val="28"/>
          <w:u w:val="single"/>
        </w:rPr>
      </w:pPr>
      <w:bookmarkStart w:id="10" w:name="_Toc438267875"/>
      <w:bookmarkStart w:id="11" w:name="_Toc438270255"/>
      <w:bookmarkStart w:id="12" w:name="_Toc438366662"/>
      <w:r>
        <w:rPr>
          <w:b/>
          <w:sz w:val="28"/>
          <w:u w:val="single"/>
        </w:rPr>
        <w:t xml:space="preserve">DEUXIÈME PARTIE – SPECIFICATIONS DES TRAVAUX </w:t>
      </w:r>
      <w:bookmarkEnd w:id="10"/>
      <w:bookmarkEnd w:id="11"/>
      <w:bookmarkEnd w:id="12"/>
    </w:p>
    <w:p w14:paraId="29AF7D37" w14:textId="77777777" w:rsidR="00DF6E3A" w:rsidRDefault="00DF6E3A" w:rsidP="00DF6E3A">
      <w:pPr>
        <w:ind w:left="1440" w:hanging="1440"/>
        <w:rPr>
          <w:b/>
        </w:rPr>
      </w:pPr>
    </w:p>
    <w:p w14:paraId="4C63768E" w14:textId="77777777" w:rsidR="00DF6E3A" w:rsidRDefault="00DF6E3A" w:rsidP="00DF6E3A">
      <w:pPr>
        <w:tabs>
          <w:tab w:val="left" w:pos="1350"/>
        </w:tabs>
        <w:rPr>
          <w:b/>
        </w:rPr>
      </w:pPr>
      <w:r>
        <w:rPr>
          <w:b/>
        </w:rPr>
        <w:t>Section IV.</w:t>
      </w:r>
      <w:r>
        <w:rPr>
          <w:b/>
        </w:rPr>
        <w:tab/>
        <w:t>Cahier des Clauses techniques et plans</w:t>
      </w:r>
    </w:p>
    <w:p w14:paraId="1EC7FBAE" w14:textId="77777777" w:rsidR="00DF6E3A" w:rsidRDefault="00DF6E3A" w:rsidP="00DF6E3A">
      <w:pPr>
        <w:pStyle w:val="Liste"/>
        <w:rPr>
          <w:lang w:val="fr-FR"/>
        </w:rPr>
      </w:pPr>
      <w:r>
        <w:rPr>
          <w:lang w:val="fr-FR"/>
        </w:rPr>
        <w:t xml:space="preserve">Dans cette Section figurent les </w:t>
      </w:r>
      <w:r w:rsidRPr="00371917">
        <w:rPr>
          <w:lang w:val="fr-FR"/>
        </w:rPr>
        <w:t>Spécifications techniques,</w:t>
      </w:r>
      <w:r>
        <w:rPr>
          <w:lang w:val="fr-FR"/>
        </w:rPr>
        <w:t xml:space="preserve"> et les plans décrivant les travaux devant être réalisés. </w:t>
      </w:r>
    </w:p>
    <w:p w14:paraId="790F10BC" w14:textId="77777777" w:rsidR="00DF6E3A" w:rsidRDefault="00DF6E3A" w:rsidP="00DF6E3A">
      <w:pPr>
        <w:rPr>
          <w:b/>
          <w:sz w:val="28"/>
        </w:rPr>
      </w:pPr>
      <w:bookmarkStart w:id="13" w:name="_Toc438267876"/>
      <w:bookmarkStart w:id="14" w:name="_Toc438270256"/>
      <w:bookmarkStart w:id="15" w:name="_Toc438366663"/>
    </w:p>
    <w:p w14:paraId="5201E3EC" w14:textId="77777777" w:rsidR="00DF6E3A" w:rsidRDefault="00DF6E3A" w:rsidP="00DF6E3A">
      <w:pPr>
        <w:rPr>
          <w:b/>
          <w:sz w:val="28"/>
          <w:u w:val="single"/>
        </w:rPr>
      </w:pPr>
      <w:r>
        <w:rPr>
          <w:b/>
          <w:sz w:val="28"/>
          <w:u w:val="single"/>
        </w:rPr>
        <w:lastRenderedPageBreak/>
        <w:t>TROISIÈME PARTIE – MARCHÉ</w:t>
      </w:r>
      <w:bookmarkEnd w:id="13"/>
      <w:bookmarkEnd w:id="14"/>
      <w:bookmarkEnd w:id="15"/>
    </w:p>
    <w:p w14:paraId="2D91B6AB" w14:textId="77777777" w:rsidR="00DF6E3A" w:rsidRDefault="00DF6E3A" w:rsidP="00DF6E3A"/>
    <w:p w14:paraId="4A19811B" w14:textId="77777777" w:rsidR="00DF6E3A" w:rsidRDefault="00DF6E3A" w:rsidP="00DF6E3A">
      <w:pPr>
        <w:tabs>
          <w:tab w:val="left" w:pos="1350"/>
        </w:tabs>
        <w:rPr>
          <w:b/>
        </w:rPr>
      </w:pPr>
      <w:r>
        <w:rPr>
          <w:b/>
        </w:rPr>
        <w:t>Section V.</w:t>
      </w:r>
      <w:r>
        <w:rPr>
          <w:b/>
        </w:rPr>
        <w:tab/>
        <w:t>Cahier des Clauses administratives générales (CCAG)</w:t>
      </w:r>
    </w:p>
    <w:p w14:paraId="4F7AD17C" w14:textId="77777777" w:rsidR="00DF6E3A" w:rsidRDefault="00DF6E3A" w:rsidP="00DF6E3A">
      <w:pPr>
        <w:pStyle w:val="Liste"/>
        <w:rPr>
          <w:lang w:val="fr-FR"/>
        </w:rPr>
      </w:pPr>
      <w:r>
        <w:rPr>
          <w:lang w:val="fr-FR"/>
        </w:rPr>
        <w:t xml:space="preserve">Cette Section contient les dispositions générales applicables à tous les marchés. </w:t>
      </w:r>
      <w:r>
        <w:rPr>
          <w:b/>
          <w:lang w:val="fr-FR"/>
        </w:rPr>
        <w:t>La formulation des clauses de cette Section ne doit pas être modifiée</w:t>
      </w:r>
      <w:r>
        <w:rPr>
          <w:lang w:val="fr-FR"/>
        </w:rPr>
        <w:t xml:space="preserve">. </w:t>
      </w:r>
    </w:p>
    <w:p w14:paraId="35C3525F" w14:textId="77777777" w:rsidR="00DF6E3A" w:rsidRDefault="00DF6E3A" w:rsidP="00DF6E3A">
      <w:pPr>
        <w:tabs>
          <w:tab w:val="left" w:pos="1350"/>
        </w:tabs>
        <w:rPr>
          <w:b/>
        </w:rPr>
      </w:pPr>
      <w:r>
        <w:rPr>
          <w:b/>
        </w:rPr>
        <w:t>Section VI.</w:t>
      </w:r>
      <w:r>
        <w:rPr>
          <w:b/>
        </w:rPr>
        <w:tab/>
        <w:t xml:space="preserve">Cahier des Clauses administratives particulières (CCAP) </w:t>
      </w:r>
    </w:p>
    <w:p w14:paraId="213BD590" w14:textId="77777777" w:rsidR="00DF6E3A" w:rsidRDefault="00DF6E3A" w:rsidP="00DF6E3A">
      <w:pPr>
        <w:tabs>
          <w:tab w:val="left" w:pos="1350"/>
        </w:tabs>
        <w:rPr>
          <w:b/>
        </w:rPr>
      </w:pPr>
    </w:p>
    <w:p w14:paraId="0F7CC0FE" w14:textId="77777777" w:rsidR="00DF6E3A" w:rsidRDefault="00DF6E3A" w:rsidP="00DF6E3A">
      <w:pPr>
        <w:tabs>
          <w:tab w:val="left" w:pos="1350"/>
        </w:tabs>
        <w:ind w:left="1440"/>
      </w:pPr>
      <w:r>
        <w:t>Cette Section énonce les clauses propres à chaque marché, et précise ou complète la Section V, Cahier des Clauses administratives générales.</w:t>
      </w:r>
    </w:p>
    <w:p w14:paraId="40049548" w14:textId="77777777" w:rsidR="00DF6E3A" w:rsidRDefault="00DF6E3A" w:rsidP="00DF6E3A">
      <w:pPr>
        <w:tabs>
          <w:tab w:val="left" w:pos="1350"/>
        </w:tabs>
      </w:pPr>
    </w:p>
    <w:p w14:paraId="0ADFD02A" w14:textId="77777777" w:rsidR="00DF6E3A" w:rsidRDefault="00DF6E3A" w:rsidP="00DF6E3A">
      <w:pPr>
        <w:tabs>
          <w:tab w:val="left" w:pos="1350"/>
        </w:tabs>
        <w:rPr>
          <w:b/>
        </w:rPr>
      </w:pPr>
      <w:bookmarkStart w:id="16" w:name="_Toc494778667"/>
      <w:bookmarkStart w:id="17" w:name="_Toc499607135"/>
      <w:bookmarkStart w:id="18" w:name="_Toc499608188"/>
      <w:r>
        <w:rPr>
          <w:b/>
        </w:rPr>
        <w:t>Section VII.</w:t>
      </w:r>
      <w:r>
        <w:rPr>
          <w:b/>
        </w:rPr>
        <w:tab/>
        <w:t>Formulaires du Marché</w:t>
      </w:r>
      <w:bookmarkEnd w:id="16"/>
      <w:bookmarkEnd w:id="17"/>
      <w:bookmarkEnd w:id="18"/>
    </w:p>
    <w:p w14:paraId="38331DCC" w14:textId="77777777" w:rsidR="00DF6E3A" w:rsidRDefault="00DF6E3A" w:rsidP="00DF6E3A">
      <w:pPr>
        <w:pStyle w:val="Liste"/>
        <w:rPr>
          <w:lang w:val="fr-FR"/>
        </w:rPr>
      </w:pPr>
      <w:r>
        <w:rPr>
          <w:lang w:val="fr-FR"/>
        </w:rPr>
        <w:t xml:space="preserve">Cette Section contient le modèle de </w:t>
      </w:r>
      <w:r w:rsidRPr="00CD04B7">
        <w:rPr>
          <w:b/>
          <w:lang w:val="fr-FR"/>
        </w:rPr>
        <w:t xml:space="preserve">Lettre de notification d’attribution </w:t>
      </w:r>
      <w:r w:rsidRPr="00CD04B7">
        <w:rPr>
          <w:lang w:val="fr-FR"/>
        </w:rPr>
        <w:t>et</w:t>
      </w:r>
      <w:r w:rsidRPr="00CD04B7">
        <w:rPr>
          <w:b/>
          <w:lang w:val="fr-FR"/>
        </w:rPr>
        <w:t xml:space="preserve"> </w:t>
      </w:r>
      <w:r w:rsidRPr="00CD04B7">
        <w:rPr>
          <w:lang w:val="fr-FR"/>
        </w:rPr>
        <w:t>le modèle</w:t>
      </w:r>
      <w:r w:rsidRPr="00CD04B7">
        <w:rPr>
          <w:b/>
          <w:lang w:val="fr-FR"/>
        </w:rPr>
        <w:t xml:space="preserve"> </w:t>
      </w:r>
      <w:r w:rsidRPr="00CD04B7">
        <w:rPr>
          <w:lang w:val="fr-FR"/>
        </w:rPr>
        <w:t>d’</w:t>
      </w:r>
      <w:r w:rsidRPr="00CD04B7">
        <w:rPr>
          <w:b/>
          <w:lang w:val="fr-FR"/>
        </w:rPr>
        <w:t xml:space="preserve">Acte d’Engagement </w:t>
      </w:r>
      <w:r w:rsidRPr="00CD04B7">
        <w:rPr>
          <w:lang w:val="fr-FR"/>
        </w:rPr>
        <w:t>qui, u</w:t>
      </w:r>
      <w:r>
        <w:rPr>
          <w:lang w:val="fr-FR"/>
        </w:rPr>
        <w:t xml:space="preserve">ne fois rempli, incorpore toutes corrections ou modifications à l’offre acceptée en rapport avec les modifications permises par les Instructions aux candidats, le Cahier des Clauses administrative générales, et le Cahier des Clauses administratives particulières. </w:t>
      </w:r>
    </w:p>
    <w:p w14:paraId="1C0AFACC" w14:textId="77777777" w:rsidR="00DF6E3A" w:rsidRDefault="00DF6E3A" w:rsidP="00DF6E3A">
      <w:pPr>
        <w:pStyle w:val="Liste"/>
        <w:rPr>
          <w:i/>
          <w:sz w:val="22"/>
          <w:lang w:val="fr-FR"/>
        </w:rPr>
      </w:pPr>
      <w:r>
        <w:rPr>
          <w:lang w:val="fr-FR"/>
        </w:rPr>
        <w:t xml:space="preserve">Les formulaires de </w:t>
      </w:r>
      <w:r>
        <w:rPr>
          <w:b/>
          <w:lang w:val="fr-FR"/>
        </w:rPr>
        <w:t xml:space="preserve">garantie de bonne exécution et de garantie de remboursement d’avance, </w:t>
      </w:r>
      <w:r>
        <w:rPr>
          <w:lang w:val="fr-FR"/>
        </w:rPr>
        <w:t>le cas échéant, seront remplis uniquement par le Candidat retenu après l’attribution du Marché.</w:t>
      </w:r>
      <w:r>
        <w:rPr>
          <w:i/>
          <w:sz w:val="22"/>
          <w:lang w:val="fr-FR"/>
        </w:rPr>
        <w:tab/>
      </w:r>
    </w:p>
    <w:p w14:paraId="6C4415DC" w14:textId="77777777" w:rsidR="00DF6E3A" w:rsidRDefault="00DF6E3A" w:rsidP="00DF6E3A">
      <w:pPr>
        <w:pStyle w:val="Outline"/>
        <w:spacing w:before="0"/>
        <w:rPr>
          <w:b/>
          <w:kern w:val="0"/>
        </w:rPr>
      </w:pPr>
    </w:p>
    <w:p w14:paraId="0CFBFA91" w14:textId="77777777" w:rsidR="00115B4A" w:rsidRDefault="00DF6E3A" w:rsidP="00DF6E3A">
      <w:pPr>
        <w:pStyle w:val="Outline"/>
        <w:spacing w:before="0"/>
        <w:ind w:left="1440"/>
        <w:sectPr w:rsidR="00115B4A" w:rsidSect="00EF0B89">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r>
        <w:br w:type="page"/>
      </w:r>
      <w:bookmarkStart w:id="19" w:name="_Toc348175650"/>
    </w:p>
    <w:p w14:paraId="39C8403A" w14:textId="77777777" w:rsidR="00DF6E3A" w:rsidRDefault="00DF6E3A" w:rsidP="00DF6E3A">
      <w:pPr>
        <w:pStyle w:val="Outline"/>
        <w:spacing w:before="0"/>
        <w:ind w:left="1440"/>
        <w:rPr>
          <w:sz w:val="72"/>
        </w:rPr>
      </w:pPr>
      <w:r>
        <w:rPr>
          <w:spacing w:val="80"/>
          <w:sz w:val="40"/>
        </w:rPr>
        <w:lastRenderedPageBreak/>
        <w:t>DOSSIER D’APPEL D’OFFRES</w:t>
      </w:r>
    </w:p>
    <w:p w14:paraId="5254C9B6" w14:textId="77777777" w:rsidR="00DF6E3A" w:rsidRDefault="00DF6E3A" w:rsidP="00DF6E3A">
      <w:pPr>
        <w:ind w:left="720"/>
      </w:pPr>
    </w:p>
    <w:p w14:paraId="19CB2063" w14:textId="77777777" w:rsidR="00DF6E3A" w:rsidRDefault="00950DAB" w:rsidP="00DF6E3A">
      <w:pPr>
        <w:ind w:left="4320"/>
        <w:rPr>
          <w:b/>
          <w:sz w:val="28"/>
        </w:rPr>
      </w:pPr>
      <w:proofErr w:type="gramStart"/>
      <w:r>
        <w:rPr>
          <w:b/>
          <w:sz w:val="28"/>
        </w:rPr>
        <w:t>émis-</w:t>
      </w:r>
      <w:proofErr w:type="gramEnd"/>
      <w:r>
        <w:rPr>
          <w:b/>
          <w:sz w:val="28"/>
        </w:rPr>
        <w:t>le</w:t>
      </w:r>
      <w:r w:rsidR="00DF6E3A">
        <w:rPr>
          <w:b/>
          <w:sz w:val="28"/>
        </w:rPr>
        <w:t xml:space="preserve"> : </w:t>
      </w:r>
    </w:p>
    <w:p w14:paraId="20A64491" w14:textId="77777777" w:rsidR="00DF6E3A" w:rsidRDefault="00DF6E3A" w:rsidP="00DF6E3A"/>
    <w:p w14:paraId="25A136E9" w14:textId="77777777" w:rsidR="00DF6E3A" w:rsidRDefault="00DF6E3A" w:rsidP="00DF6E3A"/>
    <w:p w14:paraId="34C44004" w14:textId="77777777" w:rsidR="00DF6E3A" w:rsidRDefault="00DF6E3A" w:rsidP="00DF6E3A"/>
    <w:p w14:paraId="67D8BC35" w14:textId="77777777" w:rsidR="00DF6E3A" w:rsidRDefault="00DF6E3A" w:rsidP="00DF6E3A"/>
    <w:p w14:paraId="00B92688" w14:textId="77777777" w:rsidR="00DF6E3A" w:rsidRDefault="00DF6E3A" w:rsidP="00DF6E3A"/>
    <w:p w14:paraId="5A07EAC0" w14:textId="77777777" w:rsidR="00DF6E3A" w:rsidRDefault="00DF6E3A" w:rsidP="00DF6E3A">
      <w:pPr>
        <w:jc w:val="center"/>
        <w:rPr>
          <w:b/>
          <w:sz w:val="28"/>
        </w:rPr>
      </w:pPr>
      <w:r>
        <w:rPr>
          <w:b/>
          <w:sz w:val="28"/>
        </w:rPr>
        <w:t xml:space="preserve">Pour </w:t>
      </w:r>
    </w:p>
    <w:p w14:paraId="7CC59C31" w14:textId="77777777" w:rsidR="00DF6E3A" w:rsidRDefault="00950DAB" w:rsidP="00DF6E3A">
      <w:pPr>
        <w:jc w:val="center"/>
        <w:rPr>
          <w:b/>
          <w:sz w:val="72"/>
        </w:rPr>
      </w:pPr>
      <w:r>
        <w:rPr>
          <w:b/>
          <w:sz w:val="72"/>
        </w:rPr>
        <w:t>Les</w:t>
      </w:r>
      <w:r w:rsidR="00DF6E3A" w:rsidRPr="009A41C3">
        <w:rPr>
          <w:b/>
          <w:sz w:val="72"/>
        </w:rPr>
        <w:t xml:space="preserve"> </w:t>
      </w:r>
      <w:r w:rsidR="00DF6E3A">
        <w:rPr>
          <w:b/>
          <w:sz w:val="72"/>
        </w:rPr>
        <w:t>travaux de</w:t>
      </w:r>
    </w:p>
    <w:p w14:paraId="4406044E" w14:textId="77777777" w:rsidR="00DF6E3A" w:rsidRPr="00FA5048" w:rsidRDefault="00DF6E3A" w:rsidP="00DF6E3A">
      <w:pPr>
        <w:jc w:val="center"/>
        <w:rPr>
          <w:b/>
          <w:i/>
        </w:rPr>
      </w:pPr>
      <w:r w:rsidRPr="00FA5048">
        <w:rPr>
          <w:b/>
          <w:i/>
        </w:rPr>
        <w:t xml:space="preserve">[Insérer l’identification des travaux] </w:t>
      </w:r>
    </w:p>
    <w:p w14:paraId="35DFEB98" w14:textId="77777777" w:rsidR="00DF6E3A" w:rsidRDefault="00DF6E3A" w:rsidP="00DF6E3A">
      <w:pPr>
        <w:pStyle w:val="Titre"/>
        <w:rPr>
          <w:sz w:val="56"/>
          <w:lang w:val="fr-FR"/>
        </w:rPr>
      </w:pPr>
      <w:r>
        <w:rPr>
          <w:sz w:val="56"/>
          <w:lang w:val="fr-FR"/>
        </w:rPr>
        <w:t>______________________________</w:t>
      </w:r>
    </w:p>
    <w:p w14:paraId="6A5DF617" w14:textId="77777777" w:rsidR="00DF6E3A" w:rsidRDefault="00DF6E3A" w:rsidP="00DF6E3A">
      <w:pPr>
        <w:jc w:val="center"/>
        <w:rPr>
          <w:b/>
          <w:sz w:val="56"/>
        </w:rPr>
      </w:pPr>
      <w:r>
        <w:rPr>
          <w:b/>
          <w:sz w:val="56"/>
        </w:rPr>
        <w:t>_______________________________</w:t>
      </w:r>
    </w:p>
    <w:p w14:paraId="31B6C253" w14:textId="77777777" w:rsidR="00DF6E3A" w:rsidRDefault="00DF6E3A" w:rsidP="00DF6E3A">
      <w:pPr>
        <w:jc w:val="center"/>
        <w:rPr>
          <w:b/>
          <w:sz w:val="56"/>
        </w:rPr>
      </w:pPr>
    </w:p>
    <w:p w14:paraId="4B49A831" w14:textId="12296F26" w:rsidR="00DF6E3A" w:rsidRDefault="00DF6E3A" w:rsidP="00DF6E3A">
      <w:pPr>
        <w:jc w:val="center"/>
        <w:rPr>
          <w:b/>
          <w:sz w:val="40"/>
        </w:rPr>
      </w:pPr>
      <w:r>
        <w:rPr>
          <w:b/>
          <w:sz w:val="40"/>
        </w:rPr>
        <w:t xml:space="preserve">Appel d’Offres </w:t>
      </w:r>
      <w:r w:rsidR="00CE255A">
        <w:rPr>
          <w:b/>
          <w:sz w:val="40"/>
        </w:rPr>
        <w:t>No :</w:t>
      </w:r>
      <w:r>
        <w:rPr>
          <w:b/>
          <w:sz w:val="40"/>
        </w:rPr>
        <w:t xml:space="preserve"> </w:t>
      </w:r>
    </w:p>
    <w:p w14:paraId="63C648EC" w14:textId="77777777" w:rsidR="00DF6E3A" w:rsidRDefault="00DF6E3A" w:rsidP="00DF6E3A">
      <w:pPr>
        <w:jc w:val="center"/>
        <w:rPr>
          <w:b/>
          <w:sz w:val="40"/>
        </w:rPr>
      </w:pPr>
      <w:r>
        <w:rPr>
          <w:b/>
          <w:sz w:val="40"/>
        </w:rPr>
        <w:br/>
      </w:r>
      <w:r>
        <w:rPr>
          <w:b/>
          <w:i/>
          <w:iCs/>
          <w:sz w:val="40"/>
        </w:rPr>
        <w:t>[</w:t>
      </w:r>
      <w:r w:rsidRPr="00FA5048">
        <w:rPr>
          <w:i/>
          <w:iCs/>
          <w:sz w:val="40"/>
        </w:rPr>
        <w:t>Insérer le numéro de l’AO</w:t>
      </w:r>
      <w:r>
        <w:rPr>
          <w:b/>
          <w:i/>
          <w:iCs/>
          <w:sz w:val="40"/>
        </w:rPr>
        <w:t>]</w:t>
      </w:r>
    </w:p>
    <w:p w14:paraId="48E87FDE" w14:textId="77777777" w:rsidR="00DF6E3A" w:rsidRDefault="00DF6E3A" w:rsidP="00DF6E3A">
      <w:pPr>
        <w:jc w:val="center"/>
        <w:rPr>
          <w:b/>
          <w:sz w:val="40"/>
        </w:rPr>
      </w:pPr>
    </w:p>
    <w:p w14:paraId="1A7E4456" w14:textId="77777777" w:rsidR="00DF6E3A" w:rsidRDefault="00DF6E3A" w:rsidP="00DF6E3A">
      <w:pPr>
        <w:jc w:val="center"/>
        <w:rPr>
          <w:b/>
          <w:sz w:val="56"/>
        </w:rPr>
      </w:pPr>
    </w:p>
    <w:p w14:paraId="7910652A" w14:textId="77777777" w:rsidR="00DF6E3A" w:rsidRDefault="00DF6E3A" w:rsidP="00DF6E3A">
      <w:pPr>
        <w:jc w:val="center"/>
        <w:rPr>
          <w:b/>
          <w:sz w:val="56"/>
        </w:rPr>
      </w:pPr>
    </w:p>
    <w:p w14:paraId="0505F8DE" w14:textId="77777777" w:rsidR="00DF6E3A" w:rsidRDefault="00DF6E3A" w:rsidP="00DF6E3A">
      <w:pPr>
        <w:rPr>
          <w:b/>
        </w:rPr>
      </w:pPr>
    </w:p>
    <w:p w14:paraId="512912D2" w14:textId="77777777" w:rsidR="00DF6E3A" w:rsidRDefault="00DF6E3A" w:rsidP="00DF6E3A">
      <w:pPr>
        <w:jc w:val="center"/>
        <w:rPr>
          <w:b/>
        </w:rPr>
      </w:pPr>
    </w:p>
    <w:p w14:paraId="2FC3E8A4" w14:textId="211F112C" w:rsidR="00DF6E3A" w:rsidRDefault="00DF6E3A" w:rsidP="00DF6E3A">
      <w:pPr>
        <w:pStyle w:val="BankNormal"/>
        <w:jc w:val="center"/>
        <w:rPr>
          <w:b/>
          <w:sz w:val="40"/>
          <w:lang w:val="fr-FR"/>
        </w:rPr>
      </w:pPr>
      <w:r>
        <w:rPr>
          <w:b/>
          <w:sz w:val="40"/>
          <w:lang w:val="fr-FR"/>
        </w:rPr>
        <w:t xml:space="preserve">Autorité </w:t>
      </w:r>
      <w:r w:rsidR="00CE255A">
        <w:rPr>
          <w:b/>
          <w:sz w:val="40"/>
          <w:lang w:val="fr-FR"/>
        </w:rPr>
        <w:t>contractante :</w:t>
      </w:r>
      <w:r>
        <w:rPr>
          <w:b/>
          <w:sz w:val="40"/>
          <w:lang w:val="fr-FR"/>
        </w:rPr>
        <w:t xml:space="preserve"> </w:t>
      </w:r>
    </w:p>
    <w:p w14:paraId="09C0BA11" w14:textId="77777777" w:rsidR="00DF6E3A" w:rsidRDefault="00DF6E3A" w:rsidP="00DF6E3A">
      <w:pPr>
        <w:pStyle w:val="BankNormal"/>
        <w:jc w:val="center"/>
        <w:rPr>
          <w:b/>
          <w:sz w:val="40"/>
          <w:lang w:val="fr-FR"/>
        </w:rPr>
      </w:pPr>
      <w:r>
        <w:rPr>
          <w:b/>
          <w:i/>
          <w:iCs/>
          <w:sz w:val="40"/>
          <w:lang w:val="fr-FR"/>
        </w:rPr>
        <w:t>[</w:t>
      </w:r>
      <w:r>
        <w:rPr>
          <w:i/>
          <w:iCs/>
          <w:sz w:val="40"/>
          <w:lang w:val="fr-FR"/>
        </w:rPr>
        <w:t>I</w:t>
      </w:r>
      <w:r w:rsidRPr="00FA5048">
        <w:rPr>
          <w:i/>
          <w:iCs/>
          <w:sz w:val="40"/>
          <w:lang w:val="fr-FR"/>
        </w:rPr>
        <w:t>nsérer le nom de l’Autorité contractante</w:t>
      </w:r>
      <w:r>
        <w:rPr>
          <w:b/>
          <w:i/>
          <w:iCs/>
          <w:sz w:val="40"/>
          <w:lang w:val="fr-FR"/>
        </w:rPr>
        <w:t>]</w:t>
      </w:r>
    </w:p>
    <w:p w14:paraId="41AED386" w14:textId="77777777" w:rsidR="00DF6E3A" w:rsidRDefault="00DF6E3A" w:rsidP="00DF6E3A">
      <w:r>
        <w:br w:type="page"/>
      </w:r>
    </w:p>
    <w:p w14:paraId="6AF5A21B" w14:textId="77777777" w:rsidR="00DF6E3A" w:rsidRDefault="00DF6E3A" w:rsidP="00DF6E3A">
      <w:pPr>
        <w:pStyle w:val="Subtitle2"/>
      </w:pPr>
      <w:bookmarkStart w:id="20" w:name="_Toc494778669"/>
      <w:r>
        <w:lastRenderedPageBreak/>
        <w:t>Table des matières</w:t>
      </w:r>
      <w:bookmarkEnd w:id="20"/>
    </w:p>
    <w:p w14:paraId="6C58CB42" w14:textId="77777777" w:rsidR="00DF6E3A" w:rsidRDefault="00DF6E3A" w:rsidP="00DF6E3A"/>
    <w:p w14:paraId="257AA115" w14:textId="77777777" w:rsidR="00DF6E3A" w:rsidRDefault="00DF6E3A" w:rsidP="00DF6E3A"/>
    <w:p w14:paraId="5BA0359E" w14:textId="77777777" w:rsidR="000E77E9" w:rsidRDefault="00890963">
      <w:pPr>
        <w:pStyle w:val="TM1"/>
        <w:tabs>
          <w:tab w:val="right" w:leader="dot" w:pos="8990"/>
        </w:tabs>
        <w:rPr>
          <w:rFonts w:asciiTheme="minorHAnsi" w:eastAsiaTheme="minorEastAsia" w:hAnsiTheme="minorHAnsi" w:cstheme="minorBidi"/>
          <w:b w:val="0"/>
          <w:bCs w:val="0"/>
          <w:sz w:val="22"/>
          <w:szCs w:val="22"/>
        </w:rPr>
      </w:pPr>
      <w:r>
        <w:fldChar w:fldCharType="begin"/>
      </w:r>
      <w:r w:rsidR="00DF6E3A">
        <w:instrText xml:space="preserve"> TOC \h \z \t "Subtitle;2;Part;1;UG - Heading 2;2" </w:instrText>
      </w:r>
      <w:r>
        <w:fldChar w:fldCharType="separate"/>
      </w:r>
      <w:hyperlink w:anchor="_Toc494965361" w:history="1">
        <w:r w:rsidR="000E77E9" w:rsidRPr="004D45C5">
          <w:rPr>
            <w:rStyle w:val="Lienhypertexte"/>
          </w:rPr>
          <w:t>PREMIÈRE PARTIE- Procédures d’appel d’offres</w:t>
        </w:r>
        <w:r w:rsidR="000E77E9">
          <w:rPr>
            <w:webHidden/>
          </w:rPr>
          <w:tab/>
        </w:r>
        <w:r w:rsidR="000E77E9">
          <w:rPr>
            <w:webHidden/>
          </w:rPr>
          <w:fldChar w:fldCharType="begin"/>
        </w:r>
        <w:r w:rsidR="000E77E9">
          <w:rPr>
            <w:webHidden/>
          </w:rPr>
          <w:instrText xml:space="preserve"> PAGEREF _Toc494965361 \h </w:instrText>
        </w:r>
        <w:r w:rsidR="000E77E9">
          <w:rPr>
            <w:webHidden/>
          </w:rPr>
        </w:r>
        <w:r w:rsidR="000E77E9">
          <w:rPr>
            <w:webHidden/>
          </w:rPr>
          <w:fldChar w:fldCharType="separate"/>
        </w:r>
        <w:r w:rsidR="00A65086">
          <w:rPr>
            <w:webHidden/>
          </w:rPr>
          <w:t>9</w:t>
        </w:r>
        <w:r w:rsidR="000E77E9">
          <w:rPr>
            <w:webHidden/>
          </w:rPr>
          <w:fldChar w:fldCharType="end"/>
        </w:r>
      </w:hyperlink>
    </w:p>
    <w:p w14:paraId="2C35D3A1"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2" w:history="1">
        <w:r w:rsidR="000E77E9" w:rsidRPr="004D45C5">
          <w:rPr>
            <w:rStyle w:val="Lienhypertexte"/>
          </w:rPr>
          <w:t>Section 0. Avis d’Appel d’offres (AA0)</w:t>
        </w:r>
        <w:r w:rsidR="000E77E9">
          <w:rPr>
            <w:webHidden/>
          </w:rPr>
          <w:tab/>
        </w:r>
        <w:r w:rsidR="000E77E9">
          <w:rPr>
            <w:webHidden/>
          </w:rPr>
          <w:fldChar w:fldCharType="begin"/>
        </w:r>
        <w:r w:rsidR="000E77E9">
          <w:rPr>
            <w:webHidden/>
          </w:rPr>
          <w:instrText xml:space="preserve"> PAGEREF _Toc494965362 \h </w:instrText>
        </w:r>
        <w:r w:rsidR="000E77E9">
          <w:rPr>
            <w:webHidden/>
          </w:rPr>
        </w:r>
        <w:r w:rsidR="000E77E9">
          <w:rPr>
            <w:webHidden/>
          </w:rPr>
          <w:fldChar w:fldCharType="separate"/>
        </w:r>
        <w:r w:rsidR="00A65086">
          <w:rPr>
            <w:webHidden/>
          </w:rPr>
          <w:t>10</w:t>
        </w:r>
        <w:r w:rsidR="000E77E9">
          <w:rPr>
            <w:webHidden/>
          </w:rPr>
          <w:fldChar w:fldCharType="end"/>
        </w:r>
      </w:hyperlink>
    </w:p>
    <w:p w14:paraId="28048A2D"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3" w:history="1">
        <w:r w:rsidR="000E77E9" w:rsidRPr="004D45C5">
          <w:rPr>
            <w:rStyle w:val="Lienhypertexte"/>
          </w:rPr>
          <w:t>Section I.  Instructions aux candidats</w:t>
        </w:r>
        <w:r w:rsidR="000E77E9">
          <w:rPr>
            <w:webHidden/>
          </w:rPr>
          <w:tab/>
        </w:r>
        <w:r w:rsidR="000E77E9">
          <w:rPr>
            <w:webHidden/>
          </w:rPr>
          <w:fldChar w:fldCharType="begin"/>
        </w:r>
        <w:r w:rsidR="000E77E9">
          <w:rPr>
            <w:webHidden/>
          </w:rPr>
          <w:instrText xml:space="preserve"> PAGEREF _Toc494965363 \h </w:instrText>
        </w:r>
        <w:r w:rsidR="000E77E9">
          <w:rPr>
            <w:webHidden/>
          </w:rPr>
        </w:r>
        <w:r w:rsidR="000E77E9">
          <w:rPr>
            <w:webHidden/>
          </w:rPr>
          <w:fldChar w:fldCharType="separate"/>
        </w:r>
        <w:r w:rsidR="00A65086">
          <w:rPr>
            <w:webHidden/>
          </w:rPr>
          <w:t>5</w:t>
        </w:r>
        <w:r w:rsidR="000E77E9">
          <w:rPr>
            <w:webHidden/>
          </w:rPr>
          <w:fldChar w:fldCharType="end"/>
        </w:r>
      </w:hyperlink>
    </w:p>
    <w:p w14:paraId="5135AD26"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4" w:history="1">
        <w:r w:rsidR="000E77E9" w:rsidRPr="004D45C5">
          <w:rPr>
            <w:rStyle w:val="Lienhypertexte"/>
          </w:rPr>
          <w:t>Section II.  Données particulières de l’appel d’offres</w:t>
        </w:r>
        <w:r w:rsidR="000E77E9">
          <w:rPr>
            <w:webHidden/>
          </w:rPr>
          <w:tab/>
        </w:r>
        <w:r w:rsidR="000E77E9">
          <w:rPr>
            <w:webHidden/>
          </w:rPr>
          <w:fldChar w:fldCharType="begin"/>
        </w:r>
        <w:r w:rsidR="000E77E9">
          <w:rPr>
            <w:webHidden/>
          </w:rPr>
          <w:instrText xml:space="preserve"> PAGEREF _Toc494965364 \h </w:instrText>
        </w:r>
        <w:r w:rsidR="000E77E9">
          <w:rPr>
            <w:webHidden/>
          </w:rPr>
        </w:r>
        <w:r w:rsidR="000E77E9">
          <w:rPr>
            <w:webHidden/>
          </w:rPr>
          <w:fldChar w:fldCharType="separate"/>
        </w:r>
        <w:r w:rsidR="00A65086">
          <w:rPr>
            <w:webHidden/>
          </w:rPr>
          <w:t>29</w:t>
        </w:r>
        <w:r w:rsidR="000E77E9">
          <w:rPr>
            <w:webHidden/>
          </w:rPr>
          <w:fldChar w:fldCharType="end"/>
        </w:r>
      </w:hyperlink>
    </w:p>
    <w:p w14:paraId="13406B9D"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5" w:history="1">
        <w:r w:rsidR="000E77E9" w:rsidRPr="004D45C5">
          <w:rPr>
            <w:rStyle w:val="Lienhypertexte"/>
          </w:rPr>
          <w:t>Section III. Formulaires de soumission</w:t>
        </w:r>
        <w:r w:rsidR="000E77E9">
          <w:rPr>
            <w:webHidden/>
          </w:rPr>
          <w:tab/>
        </w:r>
        <w:r w:rsidR="000E77E9">
          <w:rPr>
            <w:webHidden/>
          </w:rPr>
          <w:fldChar w:fldCharType="begin"/>
        </w:r>
        <w:r w:rsidR="000E77E9">
          <w:rPr>
            <w:webHidden/>
          </w:rPr>
          <w:instrText xml:space="preserve"> PAGEREF _Toc494965365 \h </w:instrText>
        </w:r>
        <w:r w:rsidR="000E77E9">
          <w:rPr>
            <w:webHidden/>
          </w:rPr>
        </w:r>
        <w:r w:rsidR="000E77E9">
          <w:rPr>
            <w:webHidden/>
          </w:rPr>
          <w:fldChar w:fldCharType="separate"/>
        </w:r>
        <w:r w:rsidR="00A65086">
          <w:rPr>
            <w:webHidden/>
          </w:rPr>
          <w:t>40</w:t>
        </w:r>
        <w:r w:rsidR="000E77E9">
          <w:rPr>
            <w:webHidden/>
          </w:rPr>
          <w:fldChar w:fldCharType="end"/>
        </w:r>
      </w:hyperlink>
    </w:p>
    <w:p w14:paraId="296D3396"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6" w:history="1">
        <w:r w:rsidR="000E77E9" w:rsidRPr="004D45C5">
          <w:rPr>
            <w:rStyle w:val="Lienhypertexte"/>
          </w:rPr>
          <w:t>DEUXIÈME PARTIE- Spécification des Travaux</w:t>
        </w:r>
        <w:r w:rsidR="000E77E9">
          <w:rPr>
            <w:webHidden/>
          </w:rPr>
          <w:tab/>
        </w:r>
        <w:r w:rsidR="000E77E9">
          <w:rPr>
            <w:webHidden/>
          </w:rPr>
          <w:fldChar w:fldCharType="begin"/>
        </w:r>
        <w:r w:rsidR="000E77E9">
          <w:rPr>
            <w:webHidden/>
          </w:rPr>
          <w:instrText xml:space="preserve"> PAGEREF _Toc494965366 \h </w:instrText>
        </w:r>
        <w:r w:rsidR="000E77E9">
          <w:rPr>
            <w:webHidden/>
          </w:rPr>
        </w:r>
        <w:r w:rsidR="000E77E9">
          <w:rPr>
            <w:webHidden/>
          </w:rPr>
          <w:fldChar w:fldCharType="separate"/>
        </w:r>
        <w:r w:rsidR="00A65086">
          <w:rPr>
            <w:webHidden/>
          </w:rPr>
          <w:t>71</w:t>
        </w:r>
        <w:r w:rsidR="000E77E9">
          <w:rPr>
            <w:webHidden/>
          </w:rPr>
          <w:fldChar w:fldCharType="end"/>
        </w:r>
      </w:hyperlink>
    </w:p>
    <w:p w14:paraId="5D60DB41"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7" w:history="1">
        <w:r w:rsidR="000E77E9" w:rsidRPr="004D45C5">
          <w:rPr>
            <w:rStyle w:val="Lienhypertexte"/>
          </w:rPr>
          <w:t>Section IV. Cahier des Clauses techniques et plans</w:t>
        </w:r>
        <w:r w:rsidR="000E77E9">
          <w:rPr>
            <w:webHidden/>
          </w:rPr>
          <w:tab/>
        </w:r>
        <w:r w:rsidR="000E77E9">
          <w:rPr>
            <w:webHidden/>
          </w:rPr>
          <w:fldChar w:fldCharType="begin"/>
        </w:r>
        <w:r w:rsidR="000E77E9">
          <w:rPr>
            <w:webHidden/>
          </w:rPr>
          <w:instrText xml:space="preserve"> PAGEREF _Toc494965367 \h </w:instrText>
        </w:r>
        <w:r w:rsidR="000E77E9">
          <w:rPr>
            <w:webHidden/>
          </w:rPr>
        </w:r>
        <w:r w:rsidR="000E77E9">
          <w:rPr>
            <w:webHidden/>
          </w:rPr>
          <w:fldChar w:fldCharType="separate"/>
        </w:r>
        <w:r w:rsidR="00A65086">
          <w:rPr>
            <w:webHidden/>
          </w:rPr>
          <w:t>72</w:t>
        </w:r>
        <w:r w:rsidR="000E77E9">
          <w:rPr>
            <w:webHidden/>
          </w:rPr>
          <w:fldChar w:fldCharType="end"/>
        </w:r>
      </w:hyperlink>
    </w:p>
    <w:p w14:paraId="67C83DAE"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8" w:history="1">
        <w:r w:rsidR="000E77E9" w:rsidRPr="004D45C5">
          <w:rPr>
            <w:rStyle w:val="Lienhypertexte"/>
          </w:rPr>
          <w:t>Section V.  Cahier des Clauses administratives générales</w:t>
        </w:r>
        <w:r w:rsidR="000E77E9">
          <w:rPr>
            <w:webHidden/>
          </w:rPr>
          <w:tab/>
        </w:r>
        <w:r w:rsidR="000E77E9">
          <w:rPr>
            <w:webHidden/>
          </w:rPr>
          <w:fldChar w:fldCharType="begin"/>
        </w:r>
        <w:r w:rsidR="000E77E9">
          <w:rPr>
            <w:webHidden/>
          </w:rPr>
          <w:instrText xml:space="preserve"> PAGEREF _Toc494965368 \h </w:instrText>
        </w:r>
        <w:r w:rsidR="000E77E9">
          <w:rPr>
            <w:webHidden/>
          </w:rPr>
        </w:r>
        <w:r w:rsidR="000E77E9">
          <w:rPr>
            <w:webHidden/>
          </w:rPr>
          <w:fldChar w:fldCharType="separate"/>
        </w:r>
        <w:r w:rsidR="00A65086">
          <w:rPr>
            <w:webHidden/>
          </w:rPr>
          <w:t>73</w:t>
        </w:r>
        <w:r w:rsidR="000E77E9">
          <w:rPr>
            <w:webHidden/>
          </w:rPr>
          <w:fldChar w:fldCharType="end"/>
        </w:r>
      </w:hyperlink>
    </w:p>
    <w:p w14:paraId="07F319BA"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69" w:history="1">
        <w:r w:rsidR="000E77E9" w:rsidRPr="004D45C5">
          <w:rPr>
            <w:rStyle w:val="Lienhypertexte"/>
          </w:rPr>
          <w:t>Section VI.  Cahier des Clauses Administratives Particulières (CCAP)</w:t>
        </w:r>
        <w:r w:rsidR="000E77E9">
          <w:rPr>
            <w:webHidden/>
          </w:rPr>
          <w:tab/>
        </w:r>
        <w:r w:rsidR="000E77E9">
          <w:rPr>
            <w:webHidden/>
          </w:rPr>
          <w:fldChar w:fldCharType="begin"/>
        </w:r>
        <w:r w:rsidR="000E77E9">
          <w:rPr>
            <w:webHidden/>
          </w:rPr>
          <w:instrText xml:space="preserve"> PAGEREF _Toc494965369 \h </w:instrText>
        </w:r>
        <w:r w:rsidR="000E77E9">
          <w:rPr>
            <w:webHidden/>
          </w:rPr>
        </w:r>
        <w:r w:rsidR="000E77E9">
          <w:rPr>
            <w:webHidden/>
          </w:rPr>
          <w:fldChar w:fldCharType="separate"/>
        </w:r>
        <w:r w:rsidR="00A65086">
          <w:rPr>
            <w:webHidden/>
          </w:rPr>
          <w:t>74</w:t>
        </w:r>
        <w:r w:rsidR="000E77E9">
          <w:rPr>
            <w:webHidden/>
          </w:rPr>
          <w:fldChar w:fldCharType="end"/>
        </w:r>
      </w:hyperlink>
    </w:p>
    <w:p w14:paraId="142E9C0F" w14:textId="77777777" w:rsidR="000E77E9" w:rsidRDefault="005147D7">
      <w:pPr>
        <w:pStyle w:val="TM1"/>
        <w:tabs>
          <w:tab w:val="right" w:leader="dot" w:pos="8990"/>
        </w:tabs>
        <w:rPr>
          <w:rFonts w:asciiTheme="minorHAnsi" w:eastAsiaTheme="minorEastAsia" w:hAnsiTheme="minorHAnsi" w:cstheme="minorBidi"/>
          <w:b w:val="0"/>
          <w:bCs w:val="0"/>
          <w:sz w:val="22"/>
          <w:szCs w:val="22"/>
        </w:rPr>
      </w:pPr>
      <w:hyperlink w:anchor="_Toc494965370" w:history="1">
        <w:r w:rsidR="000E77E9" w:rsidRPr="004D45C5">
          <w:rPr>
            <w:rStyle w:val="Lienhypertexte"/>
          </w:rPr>
          <w:t>Section VII. Formulaires du Marché</w:t>
        </w:r>
        <w:r w:rsidR="000E77E9">
          <w:rPr>
            <w:webHidden/>
          </w:rPr>
          <w:tab/>
        </w:r>
        <w:r w:rsidR="000E77E9">
          <w:rPr>
            <w:webHidden/>
          </w:rPr>
          <w:fldChar w:fldCharType="begin"/>
        </w:r>
        <w:r w:rsidR="000E77E9">
          <w:rPr>
            <w:webHidden/>
          </w:rPr>
          <w:instrText xml:space="preserve"> PAGEREF _Toc494965370 \h </w:instrText>
        </w:r>
        <w:r w:rsidR="000E77E9">
          <w:rPr>
            <w:webHidden/>
          </w:rPr>
        </w:r>
        <w:r w:rsidR="000E77E9">
          <w:rPr>
            <w:webHidden/>
          </w:rPr>
          <w:fldChar w:fldCharType="separate"/>
        </w:r>
        <w:r w:rsidR="00A65086">
          <w:rPr>
            <w:webHidden/>
          </w:rPr>
          <w:t>82</w:t>
        </w:r>
        <w:r w:rsidR="000E77E9">
          <w:rPr>
            <w:webHidden/>
          </w:rPr>
          <w:fldChar w:fldCharType="end"/>
        </w:r>
      </w:hyperlink>
    </w:p>
    <w:p w14:paraId="53CE1296" w14:textId="77777777" w:rsidR="00DF6E3A" w:rsidRDefault="00890963" w:rsidP="008F1DFB">
      <w:pPr>
        <w:pStyle w:val="TM1"/>
      </w:pPr>
      <w:r>
        <w:fldChar w:fldCharType="end"/>
      </w:r>
    </w:p>
    <w:p w14:paraId="23ABF350" w14:textId="77777777" w:rsidR="00DF6E3A" w:rsidRDefault="00DF6E3A" w:rsidP="00DF6E3A">
      <w:r>
        <w:br w:type="page"/>
      </w:r>
    </w:p>
    <w:p w14:paraId="16A21058" w14:textId="77777777" w:rsidR="00DF6E3A" w:rsidRDefault="00DF6E3A" w:rsidP="00DF6E3A"/>
    <w:p w14:paraId="6259AFFF" w14:textId="77777777" w:rsidR="00DF6E3A" w:rsidRDefault="00DF6E3A" w:rsidP="00DF6E3A"/>
    <w:p w14:paraId="25C1B409" w14:textId="77777777" w:rsidR="00DF6E3A" w:rsidRDefault="00DF6E3A" w:rsidP="00DF6E3A"/>
    <w:p w14:paraId="1324946A" w14:textId="77777777" w:rsidR="00DF6E3A" w:rsidRDefault="00DF6E3A" w:rsidP="00DF6E3A"/>
    <w:p w14:paraId="7D5E637F" w14:textId="77777777" w:rsidR="00DF6E3A" w:rsidRDefault="00DF6E3A" w:rsidP="00DF6E3A"/>
    <w:p w14:paraId="291BF9CC" w14:textId="77777777" w:rsidR="00DF6E3A" w:rsidRDefault="00DF6E3A" w:rsidP="00DF6E3A"/>
    <w:p w14:paraId="314AC7EC" w14:textId="77777777" w:rsidR="00DF6E3A" w:rsidRDefault="00DF6E3A" w:rsidP="00DF6E3A"/>
    <w:p w14:paraId="1CE48726" w14:textId="77777777" w:rsidR="00DF6E3A" w:rsidRDefault="00DF6E3A" w:rsidP="00DF6E3A"/>
    <w:p w14:paraId="06216B30" w14:textId="77777777" w:rsidR="00DF6E3A" w:rsidRDefault="00DF6E3A" w:rsidP="00DF6E3A"/>
    <w:p w14:paraId="4B19D49F" w14:textId="77777777" w:rsidR="00DF6E3A" w:rsidRDefault="00DF6E3A" w:rsidP="00DF6E3A"/>
    <w:p w14:paraId="38FEBCD7" w14:textId="77777777" w:rsidR="00DF6E3A" w:rsidRDefault="00DF6E3A" w:rsidP="00DF6E3A"/>
    <w:p w14:paraId="1F9F5F38" w14:textId="77777777" w:rsidR="00DF6E3A" w:rsidRDefault="00DF6E3A" w:rsidP="00DF6E3A"/>
    <w:p w14:paraId="4014BC63" w14:textId="77777777" w:rsidR="00DF6E3A" w:rsidRDefault="00DF6E3A" w:rsidP="00DF6E3A"/>
    <w:p w14:paraId="1EBEB475" w14:textId="151DACA5" w:rsidR="00D03C6E" w:rsidRDefault="00DF6E3A" w:rsidP="00D03C6E">
      <w:pPr>
        <w:pStyle w:val="Part"/>
      </w:pPr>
      <w:bookmarkStart w:id="21" w:name="_Toc494778682"/>
      <w:bookmarkStart w:id="22" w:name="_Toc499607136"/>
      <w:bookmarkStart w:id="23" w:name="_Toc499608189"/>
      <w:bookmarkStart w:id="24" w:name="_Toc156372846"/>
      <w:bookmarkStart w:id="25" w:name="_Toc494965361"/>
      <w:bookmarkStart w:id="26" w:name="_Toc438529596"/>
      <w:bookmarkStart w:id="27" w:name="_Toc438725752"/>
      <w:bookmarkStart w:id="28" w:name="_Toc438817747"/>
      <w:bookmarkStart w:id="29" w:name="_Toc438954441"/>
      <w:bookmarkStart w:id="30" w:name="_Toc461939615"/>
      <w:r>
        <w:t>PREMIÈRE PARTIE</w:t>
      </w:r>
      <w:bookmarkStart w:id="31" w:name="_Toc494778683"/>
      <w:bookmarkStart w:id="32" w:name="_Toc499607137"/>
      <w:bookmarkStart w:id="33" w:name="_Toc499608190"/>
      <w:bookmarkEnd w:id="21"/>
      <w:bookmarkEnd w:id="22"/>
      <w:bookmarkEnd w:id="23"/>
      <w:bookmarkEnd w:id="24"/>
      <w:r w:rsidR="00D03C6E">
        <w:t>-</w:t>
      </w:r>
      <w:r w:rsidR="00D03C6E" w:rsidRPr="00D03C6E">
        <w:t xml:space="preserve"> </w:t>
      </w:r>
      <w:r w:rsidR="00D03C6E">
        <w:t>Procédures d’appel d’offres</w:t>
      </w:r>
      <w:bookmarkEnd w:id="25"/>
    </w:p>
    <w:bookmarkEnd w:id="26"/>
    <w:bookmarkEnd w:id="27"/>
    <w:bookmarkEnd w:id="28"/>
    <w:bookmarkEnd w:id="29"/>
    <w:bookmarkEnd w:id="30"/>
    <w:bookmarkEnd w:id="31"/>
    <w:bookmarkEnd w:id="32"/>
    <w:bookmarkEnd w:id="33"/>
    <w:p w14:paraId="27A6BEF0" w14:textId="77777777" w:rsidR="005D240D" w:rsidRDefault="00DF6E3A" w:rsidP="006C13F3">
      <w:pPr>
        <w:pStyle w:val="Part"/>
        <w:jc w:val="both"/>
      </w:pPr>
      <w:r>
        <w:br w:type="page"/>
      </w:r>
    </w:p>
    <w:p w14:paraId="379109C5" w14:textId="77777777" w:rsidR="005D240D" w:rsidRDefault="005D240D" w:rsidP="005D240D">
      <w:pPr>
        <w:pStyle w:val="Sous-titre"/>
      </w:pPr>
    </w:p>
    <w:p w14:paraId="52309A5D" w14:textId="77777777" w:rsidR="005D240D" w:rsidRDefault="005D240D" w:rsidP="005D240D">
      <w:pPr>
        <w:pStyle w:val="Sous-titre"/>
      </w:pPr>
    </w:p>
    <w:p w14:paraId="2D9ECCC9" w14:textId="77777777" w:rsidR="005D240D" w:rsidRDefault="005D240D" w:rsidP="005D240D">
      <w:pPr>
        <w:pStyle w:val="Sous-titre"/>
      </w:pPr>
    </w:p>
    <w:p w14:paraId="4022FD2E" w14:textId="77777777" w:rsidR="005D240D" w:rsidRDefault="005D240D" w:rsidP="005D240D">
      <w:pPr>
        <w:pStyle w:val="Sous-titre"/>
      </w:pPr>
    </w:p>
    <w:p w14:paraId="33DBC037" w14:textId="77777777" w:rsidR="00D30569" w:rsidRDefault="00D30569" w:rsidP="005D240D">
      <w:pPr>
        <w:pStyle w:val="Sous-titre"/>
      </w:pPr>
    </w:p>
    <w:p w14:paraId="1069BF65" w14:textId="77777777" w:rsidR="00D30569" w:rsidRDefault="00D30569" w:rsidP="005D240D">
      <w:pPr>
        <w:pStyle w:val="Sous-titre"/>
      </w:pPr>
    </w:p>
    <w:p w14:paraId="43E04F1F" w14:textId="77777777" w:rsidR="00D30569" w:rsidRDefault="00D30569" w:rsidP="005D240D">
      <w:pPr>
        <w:pStyle w:val="Sous-titre"/>
      </w:pPr>
    </w:p>
    <w:p w14:paraId="0F483267" w14:textId="77777777" w:rsidR="00D30569" w:rsidRDefault="00D30569" w:rsidP="005D240D">
      <w:pPr>
        <w:pStyle w:val="Sous-titre"/>
      </w:pPr>
    </w:p>
    <w:p w14:paraId="5FC26099" w14:textId="77777777" w:rsidR="00D30569" w:rsidRDefault="00D30569" w:rsidP="005D240D">
      <w:pPr>
        <w:pStyle w:val="Sous-titre"/>
      </w:pPr>
    </w:p>
    <w:p w14:paraId="1957B677" w14:textId="77777777" w:rsidR="005D240D" w:rsidRDefault="005D240D" w:rsidP="005D240D">
      <w:pPr>
        <w:pStyle w:val="Sous-titre"/>
      </w:pPr>
    </w:p>
    <w:p w14:paraId="59D93A1B" w14:textId="42F7CD70" w:rsidR="005D240D" w:rsidRPr="006C13F3" w:rsidRDefault="005D240D" w:rsidP="006C13F3">
      <w:pPr>
        <w:pStyle w:val="Part"/>
        <w:spacing w:before="0"/>
        <w:rPr>
          <w:sz w:val="44"/>
          <w:szCs w:val="44"/>
        </w:rPr>
      </w:pPr>
      <w:bookmarkStart w:id="34" w:name="_Toc494965362"/>
      <w:r w:rsidRPr="006C13F3">
        <w:rPr>
          <w:sz w:val="44"/>
          <w:szCs w:val="44"/>
        </w:rPr>
        <w:t>Section 0. Avis d’Appel d’offres (AA0)</w:t>
      </w:r>
      <w:bookmarkEnd w:id="34"/>
    </w:p>
    <w:p w14:paraId="54FFA428" w14:textId="77777777" w:rsidR="005D240D" w:rsidRDefault="005D240D" w:rsidP="005D240D">
      <w:pPr>
        <w:pStyle w:val="Sous-titre"/>
        <w:rPr>
          <w:sz w:val="36"/>
          <w:lang w:val="fr-FR"/>
        </w:rPr>
      </w:pPr>
    </w:p>
    <w:p w14:paraId="00FC25AB" w14:textId="77777777" w:rsidR="005D240D" w:rsidRDefault="005D240D" w:rsidP="005D240D">
      <w:pPr>
        <w:jc w:val="center"/>
        <w:rPr>
          <w:b/>
          <w:sz w:val="32"/>
          <w:szCs w:val="32"/>
        </w:rPr>
      </w:pPr>
      <w:r>
        <w:rPr>
          <w:b/>
        </w:rPr>
        <w:br w:type="page"/>
      </w:r>
      <w:r>
        <w:rPr>
          <w:b/>
          <w:sz w:val="32"/>
          <w:szCs w:val="32"/>
        </w:rPr>
        <w:lastRenderedPageBreak/>
        <w:t>Lettre aux candidats Pré qualifiés</w:t>
      </w:r>
    </w:p>
    <w:p w14:paraId="643DB07A" w14:textId="77777777" w:rsidR="005D240D" w:rsidRDefault="005D240D" w:rsidP="005D240D"/>
    <w:p w14:paraId="2DA825FB" w14:textId="77777777" w:rsidR="005D240D" w:rsidRDefault="005D240D" w:rsidP="005D240D"/>
    <w:tbl>
      <w:tblPr>
        <w:tblW w:w="0" w:type="auto"/>
        <w:tblInd w:w="120" w:type="dxa"/>
        <w:tblLayout w:type="fixed"/>
        <w:tblLook w:val="0000" w:firstRow="0" w:lastRow="0" w:firstColumn="0" w:lastColumn="0" w:noHBand="0" w:noVBand="0"/>
      </w:tblPr>
      <w:tblGrid>
        <w:gridCol w:w="9000"/>
      </w:tblGrid>
      <w:tr w:rsidR="005D240D" w14:paraId="780039C0" w14:textId="77777777" w:rsidTr="005D240D">
        <w:tc>
          <w:tcPr>
            <w:tcW w:w="9000" w:type="dxa"/>
            <w:tcBorders>
              <w:top w:val="single" w:sz="6" w:space="0" w:color="auto"/>
              <w:left w:val="single" w:sz="6" w:space="0" w:color="auto"/>
              <w:bottom w:val="single" w:sz="6" w:space="0" w:color="auto"/>
              <w:right w:val="single" w:sz="6" w:space="0" w:color="auto"/>
            </w:tcBorders>
            <w:shd w:val="clear" w:color="auto" w:fill="D9D9D9"/>
          </w:tcPr>
          <w:p w14:paraId="26C5D9DD" w14:textId="77777777" w:rsidR="005D240D" w:rsidRDefault="005D240D" w:rsidP="005D240D">
            <w:pPr>
              <w:pStyle w:val="Titre2"/>
            </w:pPr>
          </w:p>
          <w:p w14:paraId="0F43B84C" w14:textId="77777777" w:rsidR="005D240D" w:rsidRDefault="005D240D" w:rsidP="005D240D">
            <w:pPr>
              <w:rPr>
                <w:b/>
              </w:rPr>
            </w:pPr>
            <w:r>
              <w:rPr>
                <w:b/>
              </w:rPr>
              <w:t>Notes relatives à la lettre aux candidats présélectionnés</w:t>
            </w:r>
          </w:p>
          <w:p w14:paraId="3401FA40" w14:textId="77777777" w:rsidR="005D240D" w:rsidRDefault="005D240D" w:rsidP="005D240D"/>
          <w:p w14:paraId="4AEA3D65" w14:textId="77777777" w:rsidR="005D240D" w:rsidRDefault="005D240D" w:rsidP="005D240D">
            <w:r>
              <w:t xml:space="preserve">La lettre qui suit est adressée exclusivement aux candidats qui ont été admis à concourir à la suite de la procédure de pré qualification conduite par le Maître d’Ouvrage ou le Maître d’ouvrage délégué.  </w:t>
            </w:r>
          </w:p>
          <w:p w14:paraId="174224DC" w14:textId="77777777" w:rsidR="005D240D" w:rsidRDefault="005D240D" w:rsidP="005D240D"/>
          <w:p w14:paraId="5F8CC53E" w14:textId="6301B974" w:rsidR="005D240D" w:rsidRDefault="005D240D" w:rsidP="005D240D">
            <w:r>
              <w:t>L’idéal est d’envoyer cette lettre aux candidats pré qualifiés en même temps que sont a</w:t>
            </w:r>
            <w:r w:rsidR="00255178">
              <w:t>nnoncés les résultats de la pré-</w:t>
            </w:r>
            <w:r>
              <w:t>qualification.</w:t>
            </w:r>
          </w:p>
          <w:p w14:paraId="3677B3A4" w14:textId="77777777" w:rsidR="005D240D" w:rsidRDefault="005D240D" w:rsidP="005D240D"/>
          <w:p w14:paraId="2933656F" w14:textId="7E2F18B3" w:rsidR="005D240D" w:rsidRDefault="00255178" w:rsidP="005D240D">
            <w:r>
              <w:t>Une pré-</w:t>
            </w:r>
            <w:r w:rsidR="005D240D">
              <w:t>qualification doit toujours être effectuée dans le cas de marchés publics dont l’objet porte sur des travaux importants en valeur ou en volume. Dans le cas d’un appel d’offres ouvert sans pré qualification, le texte de l’avis d’appel d’offres (AAO) ouvert (non précédé de pré qualification) figurant dans la section suivant celle-ci, devra être utilisé.</w:t>
            </w:r>
          </w:p>
          <w:p w14:paraId="33C71869" w14:textId="77777777" w:rsidR="005D240D" w:rsidRDefault="005D240D" w:rsidP="005D240D"/>
        </w:tc>
      </w:tr>
    </w:tbl>
    <w:p w14:paraId="3BB47123" w14:textId="77777777" w:rsidR="005D240D" w:rsidRDefault="005D240D" w:rsidP="005D240D"/>
    <w:p w14:paraId="14652542" w14:textId="1ED6351C" w:rsidR="005D240D" w:rsidRDefault="005D240D" w:rsidP="00420C84">
      <w:pPr>
        <w:jc w:val="center"/>
        <w:rPr>
          <w:b/>
          <w:sz w:val="32"/>
          <w:szCs w:val="32"/>
        </w:rPr>
      </w:pPr>
      <w:r>
        <w:rPr>
          <w:b/>
          <w:sz w:val="32"/>
          <w:szCs w:val="32"/>
        </w:rPr>
        <w:t>Modèle de lettre aux candidats pré qualifiés</w:t>
      </w:r>
    </w:p>
    <w:p w14:paraId="07530AC7" w14:textId="77777777" w:rsidR="005D240D" w:rsidRDefault="005D240D" w:rsidP="005D240D"/>
    <w:p w14:paraId="17D137CE" w14:textId="77777777" w:rsidR="005D240D" w:rsidRDefault="005D240D" w:rsidP="005D240D"/>
    <w:p w14:paraId="5056A690" w14:textId="6CE5DE68" w:rsidR="005D240D" w:rsidRDefault="005D240D" w:rsidP="005D240D">
      <w:pPr>
        <w:tabs>
          <w:tab w:val="right" w:pos="6480"/>
          <w:tab w:val="left" w:pos="6660"/>
          <w:tab w:val="left" w:pos="9000"/>
        </w:tabs>
      </w:pPr>
      <w:r>
        <w:tab/>
      </w:r>
      <w:r w:rsidR="00CE255A">
        <w:t>Date :</w:t>
      </w:r>
      <w:r>
        <w:tab/>
      </w:r>
      <w:r>
        <w:rPr>
          <w:u w:val="single"/>
        </w:rPr>
        <w:tab/>
      </w:r>
    </w:p>
    <w:p w14:paraId="2740BC27" w14:textId="77777777" w:rsidR="005D240D" w:rsidRDefault="005D240D" w:rsidP="005D240D"/>
    <w:p w14:paraId="797EF5D6" w14:textId="77777777" w:rsidR="005D240D" w:rsidRDefault="005D240D" w:rsidP="005D240D">
      <w:r>
        <w:t>A : [</w:t>
      </w:r>
      <w:r>
        <w:rPr>
          <w:i/>
          <w:sz w:val="20"/>
        </w:rPr>
        <w:t>nom et adresse de l’entreprise]</w:t>
      </w:r>
    </w:p>
    <w:p w14:paraId="16AA127F" w14:textId="77777777" w:rsidR="005D240D" w:rsidRDefault="005D240D" w:rsidP="005D240D"/>
    <w:p w14:paraId="15946071" w14:textId="77777777" w:rsidR="005D240D" w:rsidRDefault="005D240D" w:rsidP="005D240D">
      <w:pPr>
        <w:rPr>
          <w:i/>
          <w:sz w:val="20"/>
        </w:rPr>
      </w:pPr>
      <w:r>
        <w:t>Référence : [</w:t>
      </w:r>
      <w:r>
        <w:rPr>
          <w:i/>
          <w:sz w:val="20"/>
        </w:rPr>
        <w:t>nom du projet]</w:t>
      </w:r>
    </w:p>
    <w:p w14:paraId="78447B68" w14:textId="77777777" w:rsidR="005D240D" w:rsidRDefault="005D240D" w:rsidP="005D240D">
      <w:pPr>
        <w:rPr>
          <w:i/>
        </w:rPr>
      </w:pPr>
      <w:r>
        <w:rPr>
          <w:sz w:val="20"/>
        </w:rPr>
        <w:t xml:space="preserve">AAO No : </w:t>
      </w:r>
      <w:r>
        <w:rPr>
          <w:i/>
          <w:sz w:val="20"/>
        </w:rPr>
        <w:t>[référence de l’AAO]</w:t>
      </w:r>
    </w:p>
    <w:p w14:paraId="763F32FF" w14:textId="77777777" w:rsidR="005D240D" w:rsidRDefault="005D240D" w:rsidP="005D240D"/>
    <w:p w14:paraId="71946854" w14:textId="77777777" w:rsidR="005D240D" w:rsidRDefault="005D240D" w:rsidP="005D240D">
      <w:pPr>
        <w:rPr>
          <w:sz w:val="22"/>
        </w:rPr>
      </w:pPr>
      <w:r>
        <w:rPr>
          <w:sz w:val="22"/>
        </w:rPr>
        <w:t>Messieurs, Mesdames,</w:t>
      </w:r>
    </w:p>
    <w:p w14:paraId="65735CEB" w14:textId="77777777" w:rsidR="005D240D" w:rsidRDefault="005D240D" w:rsidP="005D240D">
      <w:pPr>
        <w:rPr>
          <w:sz w:val="22"/>
        </w:rPr>
      </w:pPr>
    </w:p>
    <w:p w14:paraId="15C08DB2" w14:textId="4C1491AC" w:rsidR="005D240D" w:rsidRDefault="005D240D" w:rsidP="005D240D">
      <w:pPr>
        <w:numPr>
          <w:ilvl w:val="0"/>
          <w:numId w:val="42"/>
        </w:numPr>
        <w:suppressAutoHyphens w:val="0"/>
        <w:overflowPunct/>
        <w:autoSpaceDE/>
        <w:adjustRightInd/>
        <w:spacing w:after="200"/>
        <w:ind w:left="0" w:firstLine="0"/>
        <w:textAlignment w:val="auto"/>
      </w:pPr>
      <w:r>
        <w:t xml:space="preserve">Le </w:t>
      </w:r>
      <w:r>
        <w:rPr>
          <w:i/>
          <w:iCs/>
        </w:rPr>
        <w:t xml:space="preserve">[Insérer le nom </w:t>
      </w:r>
      <w:r>
        <w:rPr>
          <w:i/>
          <w:spacing w:val="-3"/>
        </w:rPr>
        <w:t>du Maître d’Ouvrage</w:t>
      </w:r>
      <w:r>
        <w:rPr>
          <w:i/>
          <w:iCs/>
        </w:rPr>
        <w:t>]</w:t>
      </w:r>
      <w:r>
        <w:t xml:space="preserve"> </w:t>
      </w:r>
      <w:r>
        <w:rPr>
          <w:i/>
          <w:iCs/>
        </w:rPr>
        <w:t>[a obtenu/a sollicité]</w:t>
      </w:r>
      <w:r>
        <w:t xml:space="preserve"> des </w:t>
      </w:r>
      <w:r>
        <w:rPr>
          <w:i/>
        </w:rPr>
        <w:t>[Insérer la source de ces fonds]</w:t>
      </w:r>
      <w:r>
        <w:t xml:space="preserve"> fonds, afin de financer</w:t>
      </w:r>
      <w:r>
        <w:rPr>
          <w:i/>
          <w:iCs/>
        </w:rPr>
        <w:t xml:space="preserve"> [Insérer le nom du projet ou du programme],</w:t>
      </w:r>
      <w:r>
        <w:t xml:space="preserve"> et à l’intention d’utiliser une partie de ces fonds pour effectuer des paiements au titre du Marché </w:t>
      </w:r>
      <w:r>
        <w:rPr>
          <w:i/>
          <w:iCs/>
        </w:rPr>
        <w:t>[Insérer le nom / numéro du Marché].</w:t>
      </w:r>
    </w:p>
    <w:p w14:paraId="4434BA38" w14:textId="77777777" w:rsidR="005D240D" w:rsidRDefault="005D240D" w:rsidP="00AF3888">
      <w:pPr>
        <w:tabs>
          <w:tab w:val="left" w:pos="-720"/>
          <w:tab w:val="left" w:pos="0"/>
        </w:tabs>
        <w:spacing w:before="120" w:after="120"/>
        <w:rPr>
          <w:spacing w:val="-3"/>
        </w:rPr>
      </w:pPr>
      <w:r>
        <w:rPr>
          <w:spacing w:val="-3"/>
        </w:rPr>
        <w:t>2.</w:t>
      </w:r>
      <w:r>
        <w:rPr>
          <w:spacing w:val="-3"/>
        </w:rPr>
        <w:tab/>
        <w:t>Le [</w:t>
      </w:r>
      <w:r>
        <w:rPr>
          <w:i/>
          <w:spacing w:val="-3"/>
        </w:rPr>
        <w:t>nom du Maître d’Ouvrage</w:t>
      </w:r>
      <w:r>
        <w:rPr>
          <w:spacing w:val="-3"/>
        </w:rPr>
        <w:t>] invite, par le présent Avis d’Appel d’offres, les soumissionnaires pré qualifiés à présenter leurs offres sous pli fermé, pour la réalisation de [</w:t>
      </w:r>
      <w:r>
        <w:rPr>
          <w:i/>
          <w:spacing w:val="-3"/>
        </w:rPr>
        <w:t>description succincte des travaux</w:t>
      </w:r>
      <w:r>
        <w:rPr>
          <w:spacing w:val="-3"/>
        </w:rPr>
        <w:t>].</w:t>
      </w:r>
    </w:p>
    <w:p w14:paraId="58D456F6" w14:textId="77777777" w:rsidR="005D240D" w:rsidRDefault="005D240D" w:rsidP="00AF3888">
      <w:pPr>
        <w:tabs>
          <w:tab w:val="left" w:pos="-720"/>
          <w:tab w:val="left" w:pos="0"/>
        </w:tabs>
        <w:spacing w:before="120" w:after="120"/>
        <w:rPr>
          <w:i/>
          <w:spacing w:val="-3"/>
        </w:rPr>
      </w:pPr>
      <w:r>
        <w:rPr>
          <w:spacing w:val="-3"/>
        </w:rPr>
        <w:t>3.</w:t>
      </w:r>
      <w:r>
        <w:rPr>
          <w:spacing w:val="-3"/>
        </w:rPr>
        <w:tab/>
        <w:t>Les soumissionnaires pré qualifiés peuvent obtenir des informations supplémentaires et examiner le Dossier d’appel d’offres dans les bureaux de [</w:t>
      </w:r>
      <w:r>
        <w:rPr>
          <w:i/>
          <w:spacing w:val="-3"/>
        </w:rPr>
        <w:t>nom du service responsable du Marché</w:t>
      </w:r>
      <w:r>
        <w:rPr>
          <w:spacing w:val="-3"/>
        </w:rPr>
        <w:t>]</w:t>
      </w:r>
      <w:r>
        <w:rPr>
          <w:rStyle w:val="Appelnotedebasdep"/>
          <w:spacing w:val="-3"/>
        </w:rPr>
        <w:footnoteReference w:id="3"/>
      </w:r>
      <w:r>
        <w:rPr>
          <w:spacing w:val="-3"/>
        </w:rPr>
        <w:t xml:space="preserve"> </w:t>
      </w:r>
      <w:r>
        <w:rPr>
          <w:i/>
          <w:spacing w:val="-3"/>
        </w:rPr>
        <w:t xml:space="preserve">[adresse postale, adresse télégraphique et/ou adresse et numéro de télex du service, </w:t>
      </w:r>
      <w:r>
        <w:rPr>
          <w:i/>
          <w:spacing w:val="-3"/>
        </w:rPr>
        <w:lastRenderedPageBreak/>
        <w:t>adresse de courrier électronique, numéro du télécopieur où le Soumissionnaire peut se renseigner, examiner et obtenir les documents].</w:t>
      </w:r>
    </w:p>
    <w:p w14:paraId="0C3E4481" w14:textId="77777777" w:rsidR="005D240D" w:rsidRDefault="005D240D" w:rsidP="001A4184">
      <w:pPr>
        <w:spacing w:before="240" w:after="240"/>
        <w:rPr>
          <w:sz w:val="22"/>
        </w:rPr>
      </w:pPr>
      <w:r>
        <w:rPr>
          <w:sz w:val="22"/>
        </w:rPr>
        <w:t>4.</w:t>
      </w:r>
      <w:r>
        <w:rPr>
          <w:sz w:val="22"/>
        </w:rPr>
        <w:tab/>
        <w:t>Vous avez été pré qualifiés pour le projet cité en référence, et vous êtes donc admis à soumissionner (pour les lots suivants</w:t>
      </w:r>
      <w:r>
        <w:rPr>
          <w:sz w:val="22"/>
          <w:vertAlign w:val="superscript"/>
        </w:rPr>
        <w:t>(</w:t>
      </w:r>
      <w:r>
        <w:rPr>
          <w:rStyle w:val="Appelnotedebasdep"/>
          <w:sz w:val="22"/>
        </w:rPr>
        <w:footnoteReference w:id="4"/>
      </w:r>
      <w:r>
        <w:rPr>
          <w:sz w:val="22"/>
          <w:vertAlign w:val="superscript"/>
        </w:rPr>
        <w:t>)</w:t>
      </w:r>
      <w:r>
        <w:rPr>
          <w:sz w:val="22"/>
        </w:rPr>
        <w:t>).</w:t>
      </w:r>
    </w:p>
    <w:p w14:paraId="075A8EE9" w14:textId="77777777" w:rsidR="005D240D" w:rsidRDefault="005D240D" w:rsidP="001A4184">
      <w:pPr>
        <w:spacing w:before="240" w:after="240"/>
        <w:rPr>
          <w:sz w:val="22"/>
        </w:rPr>
      </w:pPr>
      <w:r>
        <w:rPr>
          <w:sz w:val="22"/>
        </w:rPr>
        <w:t>5.</w:t>
      </w:r>
      <w:r>
        <w:rPr>
          <w:sz w:val="22"/>
        </w:rPr>
        <w:tab/>
        <w:t xml:space="preserve">Un jeu complet du dossier d’appel d’offres peut être consulté gratuitement ou être acheté au service ci-dessus moyennant paiement d’un montant non remboursable de </w:t>
      </w:r>
      <w:r>
        <w:rPr>
          <w:i/>
          <w:sz w:val="22"/>
        </w:rPr>
        <w:t>[Insérer le montant et la monnaie].</w:t>
      </w:r>
    </w:p>
    <w:p w14:paraId="21A16557" w14:textId="77777777" w:rsidR="005D240D" w:rsidRDefault="005D240D" w:rsidP="001A4184">
      <w:pPr>
        <w:spacing w:before="240" w:after="240"/>
        <w:rPr>
          <w:sz w:val="22"/>
        </w:rPr>
      </w:pPr>
      <w:r>
        <w:rPr>
          <w:sz w:val="22"/>
        </w:rPr>
        <w:t>6.</w:t>
      </w:r>
      <w:r>
        <w:rPr>
          <w:sz w:val="22"/>
        </w:rPr>
        <w:tab/>
        <w:t xml:space="preserve">Les soumissions doivent être accompagnées d’une garantie de soumission d’un montant de </w:t>
      </w:r>
      <w:r>
        <w:rPr>
          <w:i/>
          <w:sz w:val="22"/>
        </w:rPr>
        <w:t xml:space="preserve">[Insérer le montant en lettre puis en chiffre </w:t>
      </w:r>
      <w:r>
        <w:rPr>
          <w:i/>
          <w:sz w:val="22"/>
          <w:vertAlign w:val="superscript"/>
        </w:rPr>
        <w:t>(</w:t>
      </w:r>
      <w:r>
        <w:rPr>
          <w:rStyle w:val="Appelnotedebasdep"/>
          <w:i/>
          <w:sz w:val="22"/>
        </w:rPr>
        <w:footnoteReference w:id="5"/>
      </w:r>
      <w:r>
        <w:rPr>
          <w:i/>
          <w:sz w:val="22"/>
          <w:vertAlign w:val="superscript"/>
        </w:rPr>
        <w:t>)</w:t>
      </w:r>
      <w:r>
        <w:rPr>
          <w:i/>
          <w:sz w:val="22"/>
        </w:rPr>
        <w:t>]</w:t>
      </w:r>
      <w:r>
        <w:rPr>
          <w:sz w:val="22"/>
        </w:rPr>
        <w:t xml:space="preserve"> FCFA ou d’un montant équivalent dans une monnaie librement convertible, et doivent être remises à </w:t>
      </w:r>
      <w:r>
        <w:rPr>
          <w:i/>
          <w:sz w:val="22"/>
        </w:rPr>
        <w:t>[indiquer l’adresse et l’emplacement exacts]</w:t>
      </w:r>
      <w:r>
        <w:rPr>
          <w:sz w:val="22"/>
        </w:rPr>
        <w:t xml:space="preserve"> au plus tard à </w:t>
      </w:r>
      <w:r>
        <w:rPr>
          <w:i/>
          <w:sz w:val="22"/>
        </w:rPr>
        <w:t>[heure]</w:t>
      </w:r>
      <w:r>
        <w:rPr>
          <w:sz w:val="22"/>
        </w:rPr>
        <w:t xml:space="preserve"> le </w:t>
      </w:r>
      <w:r>
        <w:rPr>
          <w:i/>
          <w:sz w:val="22"/>
        </w:rPr>
        <w:t>[date]</w:t>
      </w:r>
      <w:r>
        <w:rPr>
          <w:sz w:val="22"/>
        </w:rPr>
        <w:t xml:space="preserve">.  </w:t>
      </w:r>
    </w:p>
    <w:p w14:paraId="3008CA12" w14:textId="77777777" w:rsidR="005D240D" w:rsidRDefault="005D240D" w:rsidP="001A4184">
      <w:pPr>
        <w:spacing w:before="240" w:after="240"/>
        <w:rPr>
          <w:sz w:val="22"/>
        </w:rPr>
      </w:pPr>
      <w:r>
        <w:rPr>
          <w:sz w:val="22"/>
        </w:rPr>
        <w:t xml:space="preserve">7. </w:t>
      </w:r>
      <w:r>
        <w:rPr>
          <w:sz w:val="22"/>
        </w:rPr>
        <w:tab/>
        <w:t xml:space="preserve">Les offres seront ouvertes en présence des représentants des soumissionnaires qui souhaitent assister à l’ouverture des plis le </w:t>
      </w:r>
      <w:r>
        <w:rPr>
          <w:i/>
          <w:sz w:val="22"/>
        </w:rPr>
        <w:t>[date]</w:t>
      </w:r>
      <w:r>
        <w:rPr>
          <w:sz w:val="22"/>
        </w:rPr>
        <w:t xml:space="preserve"> à </w:t>
      </w:r>
      <w:r>
        <w:rPr>
          <w:i/>
          <w:sz w:val="22"/>
        </w:rPr>
        <w:t>[heure]</w:t>
      </w:r>
      <w:r>
        <w:rPr>
          <w:sz w:val="22"/>
        </w:rPr>
        <w:t xml:space="preserve"> à l’adresse suivante : </w:t>
      </w:r>
      <w:r>
        <w:rPr>
          <w:i/>
          <w:sz w:val="22"/>
        </w:rPr>
        <w:t>[indiquer l’adresse et le lieu exacts]</w:t>
      </w:r>
      <w:r>
        <w:rPr>
          <w:sz w:val="22"/>
          <w:vertAlign w:val="superscript"/>
        </w:rPr>
        <w:t xml:space="preserve"> (</w:t>
      </w:r>
      <w:r>
        <w:rPr>
          <w:rStyle w:val="Appelnotedebasdep"/>
          <w:sz w:val="22"/>
        </w:rPr>
        <w:footnoteReference w:id="6"/>
      </w:r>
      <w:r>
        <w:rPr>
          <w:sz w:val="22"/>
          <w:vertAlign w:val="superscript"/>
        </w:rPr>
        <w:t>)</w:t>
      </w:r>
    </w:p>
    <w:p w14:paraId="5C3CD3A1" w14:textId="77777777" w:rsidR="005D240D" w:rsidRDefault="005D240D" w:rsidP="005D240D">
      <w:pPr>
        <w:rPr>
          <w:sz w:val="22"/>
        </w:rPr>
      </w:pPr>
    </w:p>
    <w:p w14:paraId="248F9F15" w14:textId="77777777" w:rsidR="005D240D" w:rsidRDefault="005D240D" w:rsidP="005D240D">
      <w:pPr>
        <w:rPr>
          <w:sz w:val="22"/>
        </w:rPr>
      </w:pPr>
    </w:p>
    <w:p w14:paraId="34D6A911" w14:textId="77777777" w:rsidR="005D240D" w:rsidRDefault="005D240D" w:rsidP="005D240D">
      <w:pPr>
        <w:ind w:left="720"/>
        <w:rPr>
          <w:i/>
          <w:sz w:val="22"/>
        </w:rPr>
      </w:pPr>
      <w:r>
        <w:rPr>
          <w:sz w:val="22"/>
        </w:rPr>
        <w:t xml:space="preserve">Nous vous prions d’agréer, Messieurs, </w:t>
      </w:r>
      <w:r>
        <w:rPr>
          <w:i/>
          <w:sz w:val="22"/>
        </w:rPr>
        <w:t>[Formule de politesse]</w:t>
      </w:r>
    </w:p>
    <w:p w14:paraId="2A20D31C" w14:textId="77777777" w:rsidR="005D240D" w:rsidRDefault="005D240D" w:rsidP="005D240D">
      <w:pPr>
        <w:rPr>
          <w:sz w:val="22"/>
        </w:rPr>
      </w:pPr>
    </w:p>
    <w:p w14:paraId="484F9C28" w14:textId="77777777" w:rsidR="005D240D" w:rsidRDefault="005D240D" w:rsidP="005D240D">
      <w:pPr>
        <w:rPr>
          <w:sz w:val="22"/>
        </w:rPr>
      </w:pPr>
    </w:p>
    <w:p w14:paraId="31269335" w14:textId="77777777" w:rsidR="005D240D" w:rsidRDefault="005D240D" w:rsidP="005D240D">
      <w:pPr>
        <w:rPr>
          <w:sz w:val="22"/>
        </w:rPr>
      </w:pPr>
    </w:p>
    <w:p w14:paraId="2FEA2894" w14:textId="77777777" w:rsidR="005D240D" w:rsidRDefault="005D240D" w:rsidP="005D240D">
      <w:pPr>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[Signature autorisée]</w:t>
      </w:r>
    </w:p>
    <w:p w14:paraId="452384D1" w14:textId="77777777" w:rsidR="005D240D" w:rsidRDefault="005D240D" w:rsidP="005D240D">
      <w:pPr>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 xml:space="preserve">      [Nom et titre]</w:t>
      </w:r>
    </w:p>
    <w:p w14:paraId="7EAB119A" w14:textId="77777777" w:rsidR="005D240D" w:rsidRDefault="005D240D" w:rsidP="005D240D">
      <w:pPr>
        <w:rPr>
          <w:i/>
          <w:sz w:val="20"/>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[Maître d’Ouvrage</w:t>
      </w:r>
      <w:r>
        <w:rPr>
          <w:i/>
          <w:sz w:val="20"/>
        </w:rPr>
        <w:t>]</w:t>
      </w:r>
    </w:p>
    <w:p w14:paraId="03CF2C52" w14:textId="77777777" w:rsidR="005D240D" w:rsidRDefault="005D240D" w:rsidP="005D240D">
      <w:pPr>
        <w:rPr>
          <w:i/>
          <w:sz w:val="20"/>
        </w:rPr>
      </w:pPr>
    </w:p>
    <w:p w14:paraId="3DE40481" w14:textId="77777777" w:rsidR="005D240D" w:rsidRDefault="005D240D" w:rsidP="005D240D">
      <w:pPr>
        <w:rPr>
          <w:i/>
          <w:sz w:val="20"/>
        </w:rPr>
      </w:pPr>
    </w:p>
    <w:p w14:paraId="6F8DA3F9" w14:textId="77777777" w:rsidR="005D240D" w:rsidRDefault="005D240D" w:rsidP="005D240D">
      <w:pPr>
        <w:suppressAutoHyphens w:val="0"/>
        <w:overflowPunct/>
        <w:autoSpaceDE/>
        <w:autoSpaceDN/>
        <w:adjustRightInd/>
        <w:jc w:val="left"/>
        <w:sectPr w:rsidR="005D240D" w:rsidSect="008F10F9">
          <w:footnotePr>
            <w:numRestart w:val="eachPage"/>
          </w:footnotePr>
          <w:endnotePr>
            <w:numFmt w:val="decimal"/>
          </w:endnotePr>
          <w:pgSz w:w="12240" w:h="15840"/>
          <w:pgMar w:top="1440" w:right="1440" w:bottom="1440" w:left="1800" w:header="720" w:footer="720" w:gutter="0"/>
          <w:cols w:space="720"/>
        </w:sectPr>
      </w:pPr>
    </w:p>
    <w:p w14:paraId="27D882DE" w14:textId="77777777" w:rsidR="005D240D" w:rsidRDefault="005D240D" w:rsidP="005D240D"/>
    <w:p w14:paraId="3821386B" w14:textId="77777777" w:rsidR="005D240D" w:rsidRDefault="005D240D" w:rsidP="005D240D">
      <w:pPr>
        <w:jc w:val="center"/>
        <w:rPr>
          <w:b/>
          <w:sz w:val="32"/>
          <w:szCs w:val="32"/>
        </w:rPr>
      </w:pPr>
      <w:r>
        <w:rPr>
          <w:b/>
          <w:sz w:val="32"/>
          <w:szCs w:val="32"/>
        </w:rPr>
        <w:t>Avis d’Appel d’Offres Ouvert – Cas sans pré qualification</w:t>
      </w:r>
    </w:p>
    <w:p w14:paraId="6D7E3C6E" w14:textId="77777777" w:rsidR="005D240D" w:rsidRDefault="005D240D" w:rsidP="005D240D">
      <w:pPr>
        <w:pStyle w:val="Notedebasdepage"/>
        <w:tabs>
          <w:tab w:val="left" w:pos="720"/>
        </w:tabs>
        <w:jc w:val="center"/>
      </w:pPr>
    </w:p>
    <w:p w14:paraId="1EE146D1" w14:textId="77777777" w:rsidR="005D240D" w:rsidRDefault="005D240D" w:rsidP="005D240D">
      <w:pPr>
        <w:pStyle w:val="Notedebasdepage"/>
        <w:tabs>
          <w:tab w:val="left" w:pos="720"/>
        </w:tabs>
        <w:jc w:val="center"/>
      </w:pPr>
    </w:p>
    <w:p w14:paraId="43668755" w14:textId="77777777" w:rsidR="005D240D" w:rsidRDefault="005D240D" w:rsidP="005D240D">
      <w:pPr>
        <w:jc w:val="center"/>
        <w:rPr>
          <w:b/>
          <w:sz w:val="28"/>
        </w:rPr>
      </w:pPr>
      <w:r>
        <w:rPr>
          <w:b/>
          <w:sz w:val="28"/>
        </w:rPr>
        <w:t xml:space="preserve">Modèle d’avis d’appel d’offres </w:t>
      </w:r>
    </w:p>
    <w:p w14:paraId="4F62A5B0" w14:textId="77777777" w:rsidR="005D240D" w:rsidRDefault="005D240D" w:rsidP="005D240D">
      <w:pPr>
        <w:jc w:val="center"/>
        <w:rPr>
          <w:b/>
          <w:sz w:val="28"/>
        </w:rPr>
      </w:pPr>
    </w:p>
    <w:p w14:paraId="167B3AAA" w14:textId="77777777" w:rsidR="005D240D" w:rsidRDefault="005D240D" w:rsidP="005D240D">
      <w:pPr>
        <w:jc w:val="center"/>
        <w:rPr>
          <w:b/>
          <w:sz w:val="32"/>
          <w:szCs w:val="32"/>
        </w:rPr>
      </w:pPr>
      <w:r>
        <w:rPr>
          <w:b/>
          <w:sz w:val="32"/>
          <w:szCs w:val="32"/>
        </w:rPr>
        <w:t>Avis d’Appel d’Offres Ouvert (AAOO)</w:t>
      </w:r>
    </w:p>
    <w:p w14:paraId="10864A8D" w14:textId="77777777" w:rsidR="005D240D" w:rsidRDefault="005D240D" w:rsidP="005D240D">
      <w:pPr>
        <w:jc w:val="center"/>
        <w:rPr>
          <w:b/>
          <w:bCs/>
          <w:sz w:val="40"/>
        </w:rPr>
      </w:pPr>
    </w:p>
    <w:p w14:paraId="0AE6BEF2" w14:textId="77777777" w:rsidR="005D240D" w:rsidRDefault="005D240D" w:rsidP="005D240D">
      <w:pPr>
        <w:jc w:val="center"/>
        <w:rPr>
          <w:b/>
          <w:bCs/>
          <w:i/>
          <w:iCs/>
        </w:rPr>
      </w:pPr>
    </w:p>
    <w:p w14:paraId="5137F479" w14:textId="77777777" w:rsidR="005D240D" w:rsidRDefault="005D240D" w:rsidP="005D240D">
      <w:pPr>
        <w:jc w:val="center"/>
        <w:rPr>
          <w:b/>
          <w:bCs/>
          <w:i/>
          <w:iCs/>
        </w:rPr>
      </w:pPr>
      <w:r>
        <w:rPr>
          <w:b/>
          <w:bCs/>
          <w:i/>
          <w:iCs/>
        </w:rPr>
        <w:t>[Insérer : identifiant de l’Autorité contractante]</w:t>
      </w:r>
    </w:p>
    <w:p w14:paraId="6AAAA663" w14:textId="77777777" w:rsidR="005D240D" w:rsidRDefault="005D240D" w:rsidP="005D240D">
      <w:pPr>
        <w:jc w:val="center"/>
        <w:rPr>
          <w:b/>
          <w:bCs/>
          <w:i/>
          <w:iCs/>
        </w:rPr>
      </w:pPr>
    </w:p>
    <w:p w14:paraId="2FBE1B67" w14:textId="77777777" w:rsidR="005D240D" w:rsidRDefault="005D240D" w:rsidP="005D240D">
      <w:pPr>
        <w:jc w:val="center"/>
        <w:rPr>
          <w:b/>
          <w:bCs/>
          <w:i/>
          <w:iCs/>
        </w:rPr>
      </w:pPr>
      <w:r>
        <w:rPr>
          <w:b/>
          <w:bCs/>
          <w:i/>
          <w:iCs/>
        </w:rPr>
        <w:t>[Insérer : Identification de l’AAO]</w:t>
      </w:r>
    </w:p>
    <w:p w14:paraId="2B2E066D" w14:textId="77777777" w:rsidR="005D240D" w:rsidRDefault="005D240D" w:rsidP="005D240D">
      <w:pPr>
        <w:jc w:val="center"/>
        <w:rPr>
          <w:b/>
          <w:bCs/>
          <w:i/>
          <w:iCs/>
        </w:rPr>
      </w:pPr>
    </w:p>
    <w:p w14:paraId="1FB94C6E" w14:textId="77777777" w:rsidR="005D240D" w:rsidRDefault="005D240D" w:rsidP="005D240D">
      <w:pPr>
        <w:jc w:val="center"/>
        <w:rPr>
          <w:b/>
          <w:bCs/>
          <w:i/>
          <w:iCs/>
        </w:rPr>
      </w:pPr>
    </w:p>
    <w:p w14:paraId="22B5E0B8" w14:textId="062E9119" w:rsidR="005D240D" w:rsidRDefault="005D240D" w:rsidP="005D240D">
      <w:pPr>
        <w:suppressAutoHyphens w:val="0"/>
        <w:overflowPunct/>
        <w:autoSpaceDE/>
        <w:adjustRightInd/>
        <w:spacing w:after="200"/>
        <w:rPr>
          <w:i/>
          <w:iCs/>
        </w:rPr>
      </w:pPr>
      <w:r>
        <w:t xml:space="preserve">1. Cet Avis d’appel d’offres fait suite à l’Avis Général de Passation des Marchés (Éventuellement) paru dans </w:t>
      </w:r>
      <w:r>
        <w:rPr>
          <w:i/>
          <w:iCs/>
        </w:rPr>
        <w:t>[Insérer le nom de la publication]</w:t>
      </w:r>
      <w:r>
        <w:t xml:space="preserve"> du </w:t>
      </w:r>
      <w:r>
        <w:rPr>
          <w:i/>
          <w:iCs/>
        </w:rPr>
        <w:t xml:space="preserve">[Insérer la </w:t>
      </w:r>
      <w:r w:rsidR="00CE255A">
        <w:rPr>
          <w:i/>
          <w:iCs/>
        </w:rPr>
        <w:t>date</w:t>
      </w:r>
      <w:r>
        <w:rPr>
          <w:rStyle w:val="Appelnotedebasdep"/>
          <w:i/>
          <w:iCs/>
        </w:rPr>
        <w:footnoteReference w:id="7"/>
      </w:r>
      <w:r>
        <w:rPr>
          <w:i/>
          <w:iCs/>
        </w:rPr>
        <w:t>]</w:t>
      </w:r>
      <w:r>
        <w:rPr>
          <w:iCs/>
        </w:rPr>
        <w:t>.</w:t>
      </w:r>
    </w:p>
    <w:p w14:paraId="367AB4A2" w14:textId="77777777" w:rsidR="005D240D" w:rsidRDefault="005D240D" w:rsidP="005D240D">
      <w:pPr>
        <w:numPr>
          <w:ilvl w:val="0"/>
          <w:numId w:val="42"/>
        </w:numPr>
        <w:suppressAutoHyphens w:val="0"/>
        <w:overflowPunct/>
        <w:autoSpaceDE/>
        <w:adjustRightInd/>
        <w:spacing w:after="200"/>
        <w:ind w:left="0" w:firstLine="0"/>
        <w:textAlignment w:val="auto"/>
      </w:pPr>
      <w:r>
        <w:t xml:space="preserve">Le </w:t>
      </w:r>
      <w:r>
        <w:rPr>
          <w:i/>
          <w:iCs/>
        </w:rPr>
        <w:t>[Insérer le nom du Maître d’Ouvrage]</w:t>
      </w:r>
      <w:r>
        <w:t xml:space="preserve"> </w:t>
      </w:r>
      <w:r>
        <w:rPr>
          <w:i/>
          <w:iCs/>
        </w:rPr>
        <w:t>[a obtenu/a sollicité]</w:t>
      </w:r>
      <w:r>
        <w:t xml:space="preserve"> des fonds</w:t>
      </w:r>
      <w:r>
        <w:rPr>
          <w:i/>
        </w:rPr>
        <w:t xml:space="preserve"> [Insérer la source de ces fonds</w:t>
      </w:r>
      <w:r>
        <w:rPr>
          <w:rStyle w:val="Appelnotedebasdep"/>
          <w:i/>
        </w:rPr>
        <w:footnoteReference w:id="8"/>
      </w:r>
      <w:r>
        <w:rPr>
          <w:i/>
        </w:rPr>
        <w:t>]</w:t>
      </w:r>
      <w:r>
        <w:t>, afin de financer</w:t>
      </w:r>
      <w:r>
        <w:rPr>
          <w:i/>
          <w:iCs/>
        </w:rPr>
        <w:t xml:space="preserve"> [Insérer le nom du projet ou du programme],</w:t>
      </w:r>
      <w:r>
        <w:t xml:space="preserve"> et à l’intention d’utiliser une partie de ces fonds pour effectuer des paiements au titre du Marché </w:t>
      </w:r>
      <w:r>
        <w:rPr>
          <w:i/>
          <w:iCs/>
        </w:rPr>
        <w:t>[Insérer le nom / numéro du Marché].</w:t>
      </w:r>
    </w:p>
    <w:p w14:paraId="1C7070C3" w14:textId="77777777" w:rsidR="005D240D" w:rsidRDefault="005D240D" w:rsidP="005D240D">
      <w:pPr>
        <w:numPr>
          <w:ilvl w:val="0"/>
          <w:numId w:val="42"/>
        </w:numPr>
        <w:suppressAutoHyphens w:val="0"/>
        <w:overflowPunct/>
        <w:autoSpaceDE/>
        <w:adjustRightInd/>
        <w:spacing w:after="200"/>
        <w:ind w:left="0" w:firstLine="0"/>
        <w:textAlignment w:val="auto"/>
      </w:pPr>
      <w:r>
        <w:t xml:space="preserve">Le </w:t>
      </w:r>
      <w:r>
        <w:rPr>
          <w:i/>
          <w:iCs/>
        </w:rPr>
        <w:t>[Insérer le nom du Maître d’Ouvrage]</w:t>
      </w:r>
      <w:r>
        <w:t xml:space="preserve"> sollicite des offres fermées de la part de candidats éligibles et répondant aux qualifications requises pour réaliser les travaux suivants : </w:t>
      </w:r>
      <w:r>
        <w:rPr>
          <w:i/>
          <w:iCs/>
        </w:rPr>
        <w:t>[Insérer une brève description des travaux</w:t>
      </w:r>
      <w:r>
        <w:rPr>
          <w:rStyle w:val="Appelnotedebasdep"/>
          <w:i/>
          <w:iCs/>
        </w:rPr>
        <w:footnoteReference w:id="9"/>
      </w:r>
      <w:r>
        <w:rPr>
          <w:i/>
          <w:iCs/>
        </w:rPr>
        <w:t>]</w:t>
      </w:r>
      <w:r>
        <w:t xml:space="preserve">. </w:t>
      </w:r>
    </w:p>
    <w:p w14:paraId="20A2AE60" w14:textId="77777777" w:rsidR="005D240D" w:rsidRDefault="005D240D" w:rsidP="005D240D">
      <w:pPr>
        <w:numPr>
          <w:ilvl w:val="0"/>
          <w:numId w:val="42"/>
        </w:numPr>
        <w:suppressAutoHyphens w:val="0"/>
        <w:overflowPunct/>
        <w:autoSpaceDE/>
        <w:adjustRightInd/>
        <w:spacing w:after="200"/>
        <w:ind w:left="0" w:firstLine="0"/>
        <w:textAlignment w:val="auto"/>
      </w:pPr>
      <w:r>
        <w:t>La passation du Marché sera conduite par Appel d’offres ouvert tel que défini dans le Code des Marchés publics à l’article 50</w:t>
      </w:r>
      <w:r w:rsidRPr="001C6C39">
        <w:rPr>
          <w:b/>
          <w:i/>
          <w:iCs/>
        </w:rPr>
        <w:t>,</w:t>
      </w:r>
      <w:r>
        <w:t xml:space="preserve"> et ouvert à tous les candidats éligibles. </w:t>
      </w:r>
    </w:p>
    <w:p w14:paraId="1C0861EF" w14:textId="2855BE64" w:rsidR="005D240D" w:rsidRDefault="005D240D" w:rsidP="005D240D">
      <w:pPr>
        <w:numPr>
          <w:ilvl w:val="0"/>
          <w:numId w:val="42"/>
        </w:numPr>
        <w:suppressAutoHyphens w:val="0"/>
        <w:overflowPunct/>
        <w:autoSpaceDE/>
        <w:adjustRightInd/>
        <w:spacing w:after="200"/>
        <w:ind w:left="0" w:firstLine="0"/>
        <w:textAlignment w:val="auto"/>
      </w:pPr>
      <w:r>
        <w:t xml:space="preserve">Les candidats intéressés peuvent obtenir des informations auprès de </w:t>
      </w:r>
      <w:r>
        <w:rPr>
          <w:i/>
          <w:iCs/>
        </w:rPr>
        <w:t xml:space="preserve">[Insérer le nom du Maître </w:t>
      </w:r>
      <w:r w:rsidR="00CE255A">
        <w:rPr>
          <w:i/>
          <w:iCs/>
        </w:rPr>
        <w:t>d’Ouvrage ;</w:t>
      </w:r>
      <w:r>
        <w:rPr>
          <w:i/>
          <w:iCs/>
        </w:rPr>
        <w:t xml:space="preserve"> Insérer les nom et adresse électronique de la personne responsable du marché]</w:t>
      </w:r>
      <w:r>
        <w:t xml:space="preserve"> et prendre connaissance des documents d’Appel d’offres à l’adresse mentionnée ci-après </w:t>
      </w:r>
      <w:r>
        <w:rPr>
          <w:i/>
          <w:iCs/>
        </w:rPr>
        <w:t>[spécifier l’adresse et le lieu exact]</w:t>
      </w:r>
      <w:r>
        <w:t xml:space="preserve"> de </w:t>
      </w:r>
      <w:r>
        <w:rPr>
          <w:i/>
          <w:iCs/>
        </w:rPr>
        <w:t>[Insérer les heures d’ouverture et de fermeture</w:t>
      </w:r>
      <w:r>
        <w:rPr>
          <w:rStyle w:val="Appelnotedebasdep"/>
          <w:i/>
          <w:iCs/>
        </w:rPr>
        <w:footnoteReference w:id="10"/>
      </w:r>
      <w:r>
        <w:rPr>
          <w:i/>
          <w:iCs/>
        </w:rPr>
        <w:t>]</w:t>
      </w:r>
      <w:r>
        <w:t>.</w:t>
      </w:r>
    </w:p>
    <w:p w14:paraId="08A1C520" w14:textId="77777777" w:rsidR="005D240D" w:rsidRDefault="005D240D" w:rsidP="005D240D">
      <w:pPr>
        <w:numPr>
          <w:ilvl w:val="0"/>
          <w:numId w:val="42"/>
        </w:numPr>
        <w:suppressAutoHyphens w:val="0"/>
        <w:overflowPunct/>
        <w:autoSpaceDE/>
        <w:adjustRightInd/>
        <w:spacing w:after="200"/>
        <w:ind w:left="0" w:firstLine="0"/>
        <w:textAlignment w:val="auto"/>
      </w:pPr>
      <w:r>
        <w:t xml:space="preserve">Les exigences en matière de qualifications sont : </w:t>
      </w:r>
      <w:r>
        <w:rPr>
          <w:i/>
          <w:iCs/>
        </w:rPr>
        <w:t xml:space="preserve">[Insérer la liste des conditions d’ordre technique, financier, légal et autre(s)]. </w:t>
      </w:r>
      <w:r>
        <w:t xml:space="preserve">Voir le DPAO pour les informations détaillées. </w:t>
      </w:r>
    </w:p>
    <w:p w14:paraId="4114120D" w14:textId="77777777" w:rsidR="005D240D" w:rsidRDefault="005D240D" w:rsidP="005D240D">
      <w:pPr>
        <w:numPr>
          <w:ilvl w:val="0"/>
          <w:numId w:val="42"/>
        </w:numPr>
        <w:suppressAutoHyphens w:val="0"/>
        <w:overflowPunct/>
        <w:autoSpaceDE/>
        <w:adjustRightInd/>
        <w:spacing w:after="200"/>
        <w:ind w:left="0" w:firstLine="0"/>
        <w:textAlignment w:val="auto"/>
      </w:pPr>
      <w:r>
        <w:lastRenderedPageBreak/>
        <w:t>Les candidats intéressés peuvent consulter gratuitement le dossier d’Appel d’offres complet ou le retirer à titre onéreux contre paiement</w:t>
      </w:r>
      <w:r>
        <w:rPr>
          <w:rStyle w:val="Appelnotedebasdep"/>
        </w:rPr>
        <w:footnoteReference w:id="11"/>
      </w:r>
      <w:r>
        <w:t xml:space="preserve"> d’une somme non remboursable de </w:t>
      </w:r>
      <w:r>
        <w:rPr>
          <w:i/>
          <w:iCs/>
        </w:rPr>
        <w:t xml:space="preserve">[Insérer le montant en FCFA] </w:t>
      </w:r>
      <w:r>
        <w:t xml:space="preserve">à l’adresse mentionnée ci-après </w:t>
      </w:r>
      <w:r>
        <w:rPr>
          <w:i/>
          <w:iCs/>
        </w:rPr>
        <w:t xml:space="preserve">[spécifier l’adresse]. </w:t>
      </w:r>
      <w:r>
        <w:t xml:space="preserve">La méthode de paiement sera </w:t>
      </w:r>
      <w:r>
        <w:rPr>
          <w:i/>
          <w:iCs/>
        </w:rPr>
        <w:t>[Insérer la forme de paiement</w:t>
      </w:r>
      <w:r>
        <w:rPr>
          <w:rStyle w:val="Appelnotedebasdep"/>
          <w:i/>
          <w:iCs/>
        </w:rPr>
        <w:footnoteReference w:id="12"/>
      </w:r>
      <w:r>
        <w:rPr>
          <w:i/>
          <w:iCs/>
        </w:rPr>
        <w:t>].</w:t>
      </w:r>
      <w:r>
        <w:t xml:space="preserve"> Le Dossier d’Appel d’offres sera adressé par </w:t>
      </w:r>
      <w:r>
        <w:rPr>
          <w:i/>
          <w:iCs/>
        </w:rPr>
        <w:t>[Insérer le mode d’acheminement</w:t>
      </w:r>
      <w:r>
        <w:rPr>
          <w:rStyle w:val="Appelnotedebasdep"/>
          <w:i/>
          <w:iCs/>
        </w:rPr>
        <w:footnoteReference w:id="13"/>
      </w:r>
      <w:r>
        <w:rPr>
          <w:i/>
          <w:iCs/>
        </w:rPr>
        <w:t>].</w:t>
      </w:r>
    </w:p>
    <w:p w14:paraId="3A0543C1" w14:textId="77777777" w:rsidR="005D240D" w:rsidRDefault="005D240D" w:rsidP="005D240D">
      <w:pPr>
        <w:numPr>
          <w:ilvl w:val="0"/>
          <w:numId w:val="42"/>
        </w:numPr>
        <w:suppressAutoHyphens w:val="0"/>
        <w:overflowPunct/>
        <w:autoSpaceDE/>
        <w:adjustRightInd/>
        <w:spacing w:after="200"/>
        <w:ind w:left="0" w:firstLine="0"/>
        <w:textAlignment w:val="auto"/>
      </w:pPr>
      <w:r>
        <w:t xml:space="preserve">Les offres devront être soumises à l’adresse ci-après </w:t>
      </w:r>
      <w:r>
        <w:rPr>
          <w:i/>
          <w:iCs/>
        </w:rPr>
        <w:t>[spécifier l’adresse</w:t>
      </w:r>
      <w:r>
        <w:rPr>
          <w:rStyle w:val="Appelnotedebasdep"/>
          <w:i/>
          <w:iCs/>
        </w:rPr>
        <w:footnoteReference w:id="14"/>
      </w:r>
      <w:r>
        <w:rPr>
          <w:i/>
          <w:iCs/>
        </w:rPr>
        <w:t xml:space="preserve">] </w:t>
      </w:r>
      <w:r>
        <w:t xml:space="preserve">au plus tard le </w:t>
      </w:r>
      <w:r>
        <w:rPr>
          <w:i/>
          <w:iCs/>
        </w:rPr>
        <w:t>[Insérer la date et l’heure]</w:t>
      </w:r>
      <w:r>
        <w:t>. Les offres qui ne parviendront pas aux heures et date ci-dessus, indiquées, seront purement et simplement rejetées et retournées sans être ouvertes.</w:t>
      </w:r>
    </w:p>
    <w:p w14:paraId="77052471" w14:textId="3E9CD906" w:rsidR="005D240D" w:rsidRDefault="005D240D" w:rsidP="005D240D">
      <w:pPr>
        <w:numPr>
          <w:ilvl w:val="0"/>
          <w:numId w:val="42"/>
        </w:numPr>
        <w:suppressAutoHyphens w:val="0"/>
        <w:overflowPunct/>
        <w:autoSpaceDE/>
        <w:adjustRightInd/>
        <w:spacing w:after="200"/>
        <w:ind w:left="0" w:firstLine="0"/>
        <w:textAlignment w:val="auto"/>
      </w:pPr>
      <w:r>
        <w:t xml:space="preserve">Les offres doivent comprendre </w:t>
      </w:r>
      <w:r>
        <w:rPr>
          <w:iCs/>
        </w:rPr>
        <w:t>une garantie de soumission</w:t>
      </w:r>
      <w:r>
        <w:t xml:space="preserve">, d’un montant de </w:t>
      </w:r>
      <w:r>
        <w:rPr>
          <w:i/>
          <w:iCs/>
        </w:rPr>
        <w:t>[Insérer le montant en FCFA, ou le montant équivalent dans une monnaie librement convertible]. (</w:t>
      </w:r>
      <w:r w:rsidRPr="00B01076">
        <w:rPr>
          <w:i/>
        </w:rPr>
        <w:t xml:space="preserve">Le montant de la garantie de soumission </w:t>
      </w:r>
      <w:r w:rsidR="00CE255A" w:rsidRPr="00B01076">
        <w:rPr>
          <w:i/>
        </w:rPr>
        <w:t>est compris</w:t>
      </w:r>
      <w:r w:rsidRPr="00B01076">
        <w:rPr>
          <w:i/>
        </w:rPr>
        <w:t xml:space="preserve"> entre un (1) et trois (3) pour cent du montant prévisionnel du marché conformément à l’article 6</w:t>
      </w:r>
      <w:r>
        <w:rPr>
          <w:i/>
        </w:rPr>
        <w:t>9</w:t>
      </w:r>
      <w:r w:rsidRPr="00B01076">
        <w:rPr>
          <w:i/>
        </w:rPr>
        <w:t xml:space="preserve"> du Code des marchés publics</w:t>
      </w:r>
      <w:r>
        <w:t>).</w:t>
      </w:r>
    </w:p>
    <w:p w14:paraId="1B540162" w14:textId="77777777" w:rsidR="005D240D" w:rsidRDefault="005D240D" w:rsidP="005D240D">
      <w:pPr>
        <w:numPr>
          <w:ilvl w:val="0"/>
          <w:numId w:val="42"/>
        </w:numPr>
        <w:suppressAutoHyphens w:val="0"/>
        <w:overflowPunct/>
        <w:autoSpaceDE/>
        <w:adjustRightInd/>
        <w:spacing w:after="200"/>
        <w:ind w:left="0" w:firstLine="0"/>
        <w:textAlignment w:val="auto"/>
        <w:rPr>
          <w:sz w:val="20"/>
        </w:rPr>
      </w:pPr>
      <w:r>
        <w:t>Les Soumissionnaires</w:t>
      </w:r>
      <w:r w:rsidDel="00E43AEC">
        <w:t xml:space="preserve"> </w:t>
      </w:r>
      <w:r>
        <w:t xml:space="preserve">resteront engagés par leur offre pendant une période de </w:t>
      </w:r>
      <w:r>
        <w:rPr>
          <w:i/>
          <w:iCs/>
          <w:sz w:val="23"/>
          <w:szCs w:val="23"/>
        </w:rPr>
        <w:t xml:space="preserve">[insérer le nombre de jours] </w:t>
      </w:r>
      <w:r>
        <w:t>à compter de la date limite du dépôt des offres comme spécifié au point 19.1 des IC et au DPAO.</w:t>
      </w:r>
    </w:p>
    <w:p w14:paraId="00C5C9AC" w14:textId="77777777" w:rsidR="005D240D" w:rsidRDefault="005D240D" w:rsidP="005D240D">
      <w:pPr>
        <w:numPr>
          <w:ilvl w:val="0"/>
          <w:numId w:val="42"/>
        </w:numPr>
        <w:suppressAutoHyphens w:val="0"/>
        <w:overflowPunct/>
        <w:autoSpaceDE/>
        <w:adjustRightInd/>
        <w:spacing w:after="200"/>
        <w:ind w:left="0" w:firstLine="0"/>
        <w:textAlignment w:val="auto"/>
      </w:pPr>
      <w:r>
        <w:t xml:space="preserve">Les offres seront ouvertes en présence des représentants des soumissionnaires qui souhaitent assister à l’ouverture des plis le </w:t>
      </w:r>
      <w:r>
        <w:rPr>
          <w:i/>
        </w:rPr>
        <w:t>[date]</w:t>
      </w:r>
      <w:r>
        <w:t xml:space="preserve"> à </w:t>
      </w:r>
      <w:r>
        <w:rPr>
          <w:i/>
        </w:rPr>
        <w:t>[heure]</w:t>
      </w:r>
      <w:r>
        <w:t xml:space="preserve"> à l’adresse suivante : </w:t>
      </w:r>
      <w:r>
        <w:rPr>
          <w:i/>
        </w:rPr>
        <w:t>[indiquer l’adresse et le lieu exacts]</w:t>
      </w:r>
      <w:r>
        <w:rPr>
          <w:vertAlign w:val="superscript"/>
        </w:rPr>
        <w:t xml:space="preserve"> (</w:t>
      </w:r>
      <w:r>
        <w:rPr>
          <w:rStyle w:val="Appelnotedebasdep"/>
        </w:rPr>
        <w:footnoteReference w:id="15"/>
      </w:r>
      <w:r>
        <w:rPr>
          <w:vertAlign w:val="superscript"/>
        </w:rPr>
        <w:t>)</w:t>
      </w:r>
    </w:p>
    <w:p w14:paraId="3ED68062" w14:textId="77777777" w:rsidR="005D240D" w:rsidRDefault="005D240D" w:rsidP="005D240D">
      <w:pPr>
        <w:rPr>
          <w:sz w:val="22"/>
        </w:rPr>
      </w:pPr>
    </w:p>
    <w:p w14:paraId="46081295" w14:textId="77777777" w:rsidR="005D240D" w:rsidRDefault="005D240D" w:rsidP="005D240D">
      <w:pPr>
        <w:ind w:left="720"/>
        <w:rPr>
          <w:i/>
          <w:sz w:val="20"/>
        </w:rPr>
      </w:pPr>
      <w:r>
        <w:rPr>
          <w:i/>
          <w:sz w:val="22"/>
        </w:rPr>
        <w:tab/>
      </w:r>
      <w:r>
        <w:rPr>
          <w:i/>
          <w:sz w:val="22"/>
        </w:rPr>
        <w:tab/>
      </w:r>
      <w:r>
        <w:rPr>
          <w:i/>
          <w:sz w:val="22"/>
        </w:rPr>
        <w:tab/>
      </w:r>
      <w:r>
        <w:rPr>
          <w:i/>
          <w:sz w:val="22"/>
        </w:rPr>
        <w:tab/>
      </w:r>
    </w:p>
    <w:p w14:paraId="3EBDC169" w14:textId="77777777" w:rsidR="005D240D" w:rsidRDefault="005D240D" w:rsidP="005D240D">
      <w:pPr>
        <w:suppressAutoHyphens w:val="0"/>
        <w:overflowPunct/>
        <w:autoSpaceDE/>
        <w:adjustRightInd/>
        <w:spacing w:after="200"/>
      </w:pPr>
      <w:r>
        <w:rPr>
          <w:sz w:val="20"/>
        </w:rPr>
        <w:br w:type="page"/>
      </w:r>
    </w:p>
    <w:p w14:paraId="10B1A679" w14:textId="77777777" w:rsidR="005D240D" w:rsidRDefault="005D240D" w:rsidP="005D240D">
      <w:pPr>
        <w:jc w:val="center"/>
        <w:rPr>
          <w:b/>
          <w:sz w:val="32"/>
          <w:szCs w:val="32"/>
        </w:rPr>
      </w:pPr>
      <w:r>
        <w:rPr>
          <w:b/>
          <w:sz w:val="32"/>
          <w:szCs w:val="32"/>
        </w:rPr>
        <w:lastRenderedPageBreak/>
        <w:t>Avis d’Appel d’Offres Restreint (AAOR)</w:t>
      </w:r>
    </w:p>
    <w:p w14:paraId="0A4C34D2" w14:textId="77777777" w:rsidR="005D240D" w:rsidRDefault="005D240D" w:rsidP="005D240D">
      <w:pPr>
        <w:pStyle w:val="BankNormal"/>
        <w:spacing w:after="0"/>
        <w:rPr>
          <w:lang w:val="fr-FR"/>
        </w:rPr>
      </w:pPr>
    </w:p>
    <w:p w14:paraId="28930CFF" w14:textId="77777777" w:rsidR="005D240D" w:rsidRDefault="005D240D" w:rsidP="005D240D">
      <w:pPr>
        <w:jc w:val="center"/>
        <w:rPr>
          <w:bCs/>
          <w:i/>
          <w:iCs/>
        </w:rPr>
      </w:pPr>
    </w:p>
    <w:p w14:paraId="2C6648A9" w14:textId="77777777" w:rsidR="005D240D" w:rsidRDefault="005D240D" w:rsidP="005D240D">
      <w:pPr>
        <w:jc w:val="center"/>
        <w:rPr>
          <w:bCs/>
          <w:i/>
          <w:iCs/>
        </w:rPr>
      </w:pPr>
      <w:r>
        <w:rPr>
          <w:bCs/>
          <w:i/>
          <w:iCs/>
        </w:rPr>
        <w:t>[Insérer : identifiant de l’Autorité contractante tel que spécifié au DPAO, IC 1.1]</w:t>
      </w:r>
    </w:p>
    <w:p w14:paraId="6AFE53CF" w14:textId="77777777" w:rsidR="005D240D" w:rsidRDefault="005D240D" w:rsidP="005D240D">
      <w:pPr>
        <w:jc w:val="center"/>
        <w:rPr>
          <w:bCs/>
          <w:i/>
          <w:iCs/>
        </w:rPr>
      </w:pPr>
    </w:p>
    <w:p w14:paraId="39E212ED" w14:textId="77777777" w:rsidR="005D240D" w:rsidRDefault="005D240D" w:rsidP="005D240D">
      <w:pPr>
        <w:jc w:val="center"/>
        <w:rPr>
          <w:bCs/>
          <w:i/>
          <w:iCs/>
        </w:rPr>
      </w:pPr>
      <w:r>
        <w:rPr>
          <w:bCs/>
          <w:i/>
          <w:iCs/>
        </w:rPr>
        <w:t>[Insérer : Identification de l’AAOR contractante tel que spécifié au DPAO, IC 1.1]</w:t>
      </w:r>
    </w:p>
    <w:p w14:paraId="30FCE923" w14:textId="77777777" w:rsidR="005D240D" w:rsidRDefault="005D240D" w:rsidP="005D240D">
      <w:pPr>
        <w:jc w:val="center"/>
        <w:rPr>
          <w:bCs/>
          <w:i/>
          <w:iCs/>
        </w:rPr>
      </w:pPr>
    </w:p>
    <w:p w14:paraId="7188B1CA" w14:textId="77777777" w:rsidR="005D240D" w:rsidRDefault="005D240D" w:rsidP="005D240D">
      <w:pPr>
        <w:jc w:val="center"/>
        <w:rPr>
          <w:b/>
          <w:bCs/>
          <w:i/>
          <w:iCs/>
        </w:rPr>
      </w:pPr>
    </w:p>
    <w:p w14:paraId="24197690" w14:textId="41D1046E" w:rsidR="005D240D" w:rsidRDefault="005D240D" w:rsidP="005D240D">
      <w:pPr>
        <w:tabs>
          <w:tab w:val="right" w:pos="6480"/>
          <w:tab w:val="left" w:pos="6660"/>
          <w:tab w:val="left" w:pos="9000"/>
        </w:tabs>
      </w:pPr>
      <w:r>
        <w:tab/>
      </w:r>
      <w:r w:rsidR="002C498D">
        <w:t>Date :</w:t>
      </w:r>
      <w:r>
        <w:tab/>
      </w:r>
      <w:r>
        <w:rPr>
          <w:u w:val="single"/>
        </w:rPr>
        <w:tab/>
      </w:r>
    </w:p>
    <w:p w14:paraId="7FE6469A" w14:textId="77777777" w:rsidR="005D240D" w:rsidRDefault="005D240D" w:rsidP="005D240D"/>
    <w:p w14:paraId="402F8F69" w14:textId="77777777" w:rsidR="005D240D" w:rsidRDefault="005D240D" w:rsidP="005D240D"/>
    <w:p w14:paraId="7B9D8695" w14:textId="77777777" w:rsidR="005D240D" w:rsidRDefault="005D240D" w:rsidP="005D240D">
      <w:r>
        <w:t xml:space="preserve">A : </w:t>
      </w:r>
      <w:r>
        <w:rPr>
          <w:i/>
          <w:sz w:val="20"/>
          <w:szCs w:val="20"/>
        </w:rPr>
        <w:t>[n</w:t>
      </w:r>
      <w:r>
        <w:rPr>
          <w:i/>
          <w:sz w:val="20"/>
        </w:rPr>
        <w:t>om et adresse de l’entreprise]</w:t>
      </w:r>
    </w:p>
    <w:p w14:paraId="6541015B" w14:textId="77777777" w:rsidR="005D240D" w:rsidRDefault="005D240D" w:rsidP="005D240D">
      <w:pPr>
        <w:rPr>
          <w:sz w:val="20"/>
          <w:szCs w:val="20"/>
        </w:rPr>
      </w:pPr>
    </w:p>
    <w:p w14:paraId="09DDEA63" w14:textId="77777777" w:rsidR="005D240D" w:rsidRDefault="005D240D" w:rsidP="005D240D">
      <w:pPr>
        <w:rPr>
          <w:sz w:val="20"/>
          <w:szCs w:val="20"/>
        </w:rPr>
      </w:pPr>
      <w:r>
        <w:t>Objet</w:t>
      </w:r>
      <w:r>
        <w:rPr>
          <w:sz w:val="20"/>
          <w:szCs w:val="20"/>
        </w:rPr>
        <w:t xml:space="preserve"> : </w:t>
      </w:r>
      <w:r>
        <w:rPr>
          <w:i/>
          <w:sz w:val="20"/>
          <w:szCs w:val="20"/>
        </w:rPr>
        <w:t>[Tel que spécifié au DPAO,</w:t>
      </w:r>
      <w:r>
        <w:rPr>
          <w:bCs/>
          <w:i/>
          <w:iCs/>
          <w:sz w:val="20"/>
          <w:szCs w:val="20"/>
        </w:rPr>
        <w:t xml:space="preserve"> IC 1.1</w:t>
      </w:r>
      <w:r>
        <w:rPr>
          <w:i/>
          <w:sz w:val="20"/>
          <w:szCs w:val="20"/>
        </w:rPr>
        <w:t>]</w:t>
      </w:r>
    </w:p>
    <w:p w14:paraId="217581C7" w14:textId="77777777" w:rsidR="005D240D" w:rsidRDefault="005D240D" w:rsidP="005D240D"/>
    <w:p w14:paraId="34007068" w14:textId="77777777" w:rsidR="005D240D" w:rsidRDefault="005D240D" w:rsidP="005D240D">
      <w:pPr>
        <w:rPr>
          <w:i/>
          <w:sz w:val="20"/>
          <w:szCs w:val="20"/>
        </w:rPr>
      </w:pPr>
      <w:r>
        <w:t xml:space="preserve">Référence : </w:t>
      </w:r>
      <w:r>
        <w:rPr>
          <w:i/>
          <w:sz w:val="20"/>
          <w:szCs w:val="20"/>
        </w:rPr>
        <w:t>[nom du projet]</w:t>
      </w:r>
    </w:p>
    <w:p w14:paraId="0FE519B4" w14:textId="77777777" w:rsidR="005D240D" w:rsidRDefault="005D240D" w:rsidP="005D240D">
      <w:pPr>
        <w:rPr>
          <w:i/>
        </w:rPr>
      </w:pPr>
      <w:r>
        <w:rPr>
          <w:sz w:val="20"/>
        </w:rPr>
        <w:t xml:space="preserve">AAOR No : </w:t>
      </w:r>
      <w:r>
        <w:rPr>
          <w:i/>
          <w:sz w:val="20"/>
        </w:rPr>
        <w:t>[référence de l’AAOR]</w:t>
      </w:r>
    </w:p>
    <w:p w14:paraId="6317D2A6" w14:textId="77777777" w:rsidR="005D240D" w:rsidRDefault="005D240D" w:rsidP="005D240D"/>
    <w:p w14:paraId="23F9165A" w14:textId="77777777" w:rsidR="005D240D" w:rsidRDefault="005D240D" w:rsidP="005D240D">
      <w:pPr>
        <w:rPr>
          <w:sz w:val="22"/>
        </w:rPr>
      </w:pPr>
    </w:p>
    <w:p w14:paraId="25DB51B0" w14:textId="77777777" w:rsidR="005D240D" w:rsidRDefault="005D240D" w:rsidP="005D240D">
      <w:r>
        <w:t>Messieurs, Mesdames,</w:t>
      </w:r>
    </w:p>
    <w:p w14:paraId="69D9A25B" w14:textId="77777777" w:rsidR="005D240D" w:rsidRDefault="005D240D" w:rsidP="005D240D">
      <w:pPr>
        <w:jc w:val="center"/>
        <w:rPr>
          <w:b/>
          <w:bCs/>
          <w:i/>
          <w:iCs/>
        </w:rPr>
      </w:pPr>
    </w:p>
    <w:p w14:paraId="5D365998" w14:textId="77777777" w:rsidR="005D240D" w:rsidRDefault="005D240D" w:rsidP="00093042">
      <w:pPr>
        <w:numPr>
          <w:ilvl w:val="0"/>
          <w:numId w:val="43"/>
        </w:numPr>
        <w:spacing w:before="120" w:after="120"/>
        <w:ind w:left="714" w:hanging="357"/>
        <w:textAlignment w:val="auto"/>
        <w:rPr>
          <w:bCs/>
          <w:iCs/>
        </w:rPr>
      </w:pPr>
      <w:r>
        <w:rPr>
          <w:b/>
        </w:rPr>
        <w:t>(NB : Uniquement pour les marchés non financés par le budget national)</w:t>
      </w:r>
      <w:r>
        <w:t xml:space="preserve"> Le </w:t>
      </w:r>
      <w:r>
        <w:rPr>
          <w:i/>
          <w:iCs/>
        </w:rPr>
        <w:t>[Insérer le nom du Maître d’Ouvrage]</w:t>
      </w:r>
      <w:r>
        <w:t xml:space="preserve"> </w:t>
      </w:r>
      <w:r>
        <w:rPr>
          <w:i/>
          <w:iCs/>
        </w:rPr>
        <w:t>[a obtenu/a sollicité]</w:t>
      </w:r>
      <w:r>
        <w:t xml:space="preserve"> des fonds</w:t>
      </w:r>
      <w:r>
        <w:rPr>
          <w:i/>
        </w:rPr>
        <w:t xml:space="preserve"> [Insérer la source de ces fonds</w:t>
      </w:r>
      <w:r>
        <w:rPr>
          <w:rStyle w:val="Appelnotedebasdep"/>
          <w:i/>
        </w:rPr>
        <w:footnoteReference w:id="16"/>
      </w:r>
      <w:r>
        <w:rPr>
          <w:i/>
        </w:rPr>
        <w:t>]</w:t>
      </w:r>
      <w:r>
        <w:t>, afin de financer</w:t>
      </w:r>
      <w:r>
        <w:rPr>
          <w:i/>
          <w:iCs/>
        </w:rPr>
        <w:t xml:space="preserve"> [Insérer le nom du projet ou du programme],</w:t>
      </w:r>
      <w:r>
        <w:t xml:space="preserve"> et à l’intention d’utiliser une partie de ces fonds pour effectuer des paiements au titre du Marché </w:t>
      </w:r>
      <w:r>
        <w:rPr>
          <w:i/>
          <w:iCs/>
        </w:rPr>
        <w:t>[Insérer le nom / numéro du Marché].</w:t>
      </w:r>
    </w:p>
    <w:p w14:paraId="09180293" w14:textId="77777777" w:rsidR="005D240D" w:rsidRDefault="005D240D" w:rsidP="00093042">
      <w:pPr>
        <w:numPr>
          <w:ilvl w:val="0"/>
          <w:numId w:val="43"/>
        </w:numPr>
        <w:spacing w:before="120" w:after="120"/>
        <w:ind w:left="714" w:hanging="357"/>
        <w:textAlignment w:val="auto"/>
        <w:rPr>
          <w:bCs/>
          <w:iCs/>
        </w:rPr>
      </w:pPr>
      <w:r>
        <w:rPr>
          <w:bCs/>
          <w:iCs/>
        </w:rPr>
        <w:t>Dans le cadre de l’exécution du projet (défini aux DPAO, IC 1.1), sous financement (défini au DPAO), j’ai l’honneur de vous inviter à prendre part à un Appel d’offres restreint pour : (Descriptions des travaux telles que spécifiées aux DPAO, IC 1.1</w:t>
      </w:r>
      <w:r>
        <w:rPr>
          <w:rStyle w:val="Appelnotedebasdep"/>
          <w:i/>
          <w:iCs/>
        </w:rPr>
        <w:footnoteReference w:id="17"/>
      </w:r>
      <w:r>
        <w:rPr>
          <w:bCs/>
          <w:iCs/>
        </w:rPr>
        <w:t>).</w:t>
      </w:r>
    </w:p>
    <w:p w14:paraId="79277985" w14:textId="77777777" w:rsidR="005D240D" w:rsidRDefault="005D240D" w:rsidP="00093042">
      <w:pPr>
        <w:numPr>
          <w:ilvl w:val="0"/>
          <w:numId w:val="43"/>
        </w:numPr>
        <w:spacing w:before="120" w:after="120"/>
        <w:ind w:left="714" w:hanging="357"/>
        <w:textAlignment w:val="auto"/>
        <w:rPr>
          <w:bCs/>
          <w:iCs/>
        </w:rPr>
      </w:pPr>
      <w:r>
        <w:rPr>
          <w:bCs/>
          <w:iCs/>
        </w:rPr>
        <w:t xml:space="preserve">Les soumissionnaires ont la possibilité de soumissionner pour un, plusieurs ou l’ensemble des lots. Dans le cas où ils soumissionnent pour plusieurs ou l’ensemble des lots, ils devront présenter une soumission séparée pour chaque lot. </w:t>
      </w:r>
    </w:p>
    <w:p w14:paraId="7A6DE564" w14:textId="77777777" w:rsidR="005D240D" w:rsidRDefault="005D240D" w:rsidP="00093042">
      <w:pPr>
        <w:numPr>
          <w:ilvl w:val="0"/>
          <w:numId w:val="43"/>
        </w:numPr>
        <w:spacing w:before="120" w:after="120"/>
        <w:ind w:left="714" w:hanging="357"/>
        <w:textAlignment w:val="auto"/>
        <w:rPr>
          <w:bCs/>
          <w:iCs/>
        </w:rPr>
      </w:pPr>
      <w:r>
        <w:rPr>
          <w:bCs/>
          <w:iCs/>
        </w:rPr>
        <w:t xml:space="preserve">Le délai d’exécution est de </w:t>
      </w:r>
      <w:r>
        <w:rPr>
          <w:i/>
          <w:iCs/>
        </w:rPr>
        <w:t xml:space="preserve">[Insérer le délai d’exécution tel que spécifié au DPAO] </w:t>
      </w:r>
      <w:r>
        <w:rPr>
          <w:bCs/>
          <w:iCs/>
        </w:rPr>
        <w:t xml:space="preserve">mois. </w:t>
      </w:r>
    </w:p>
    <w:p w14:paraId="650613C1" w14:textId="77777777" w:rsidR="005D240D" w:rsidRDefault="005D240D" w:rsidP="00093042">
      <w:pPr>
        <w:numPr>
          <w:ilvl w:val="0"/>
          <w:numId w:val="43"/>
        </w:numPr>
        <w:spacing w:before="120" w:after="120"/>
        <w:ind w:left="714" w:hanging="357"/>
        <w:textAlignment w:val="auto"/>
        <w:rPr>
          <w:bCs/>
          <w:iCs/>
        </w:rPr>
      </w:pPr>
      <w:r>
        <w:rPr>
          <w:bCs/>
          <w:iCs/>
        </w:rPr>
        <w:t xml:space="preserve">Le présent Appel d’offres a été adressé aux candidats inscrits sur la liste restreinte, dont les noms figurent ci-après : </w:t>
      </w:r>
      <w:r>
        <w:rPr>
          <w:i/>
          <w:iCs/>
        </w:rPr>
        <w:t>[Insérer la liste des entreprises qui ont été approchées pour prendre part au marché]</w:t>
      </w:r>
    </w:p>
    <w:p w14:paraId="3530B8A4" w14:textId="78A6006E" w:rsidR="005D240D" w:rsidRDefault="005D240D" w:rsidP="00093042">
      <w:pPr>
        <w:numPr>
          <w:ilvl w:val="0"/>
          <w:numId w:val="43"/>
        </w:numPr>
        <w:spacing w:before="120" w:after="120"/>
        <w:ind w:left="714" w:hanging="357"/>
        <w:textAlignment w:val="auto"/>
        <w:rPr>
          <w:bCs/>
          <w:iCs/>
        </w:rPr>
      </w:pPr>
      <w:r>
        <w:t xml:space="preserve">La passation du Marché sera conduite par Appel d’offres </w:t>
      </w:r>
      <w:r w:rsidR="009C07C5">
        <w:t>restreint tel</w:t>
      </w:r>
      <w:r>
        <w:t xml:space="preserve"> que défini dans le code des Marchés publics à </w:t>
      </w:r>
      <w:r w:rsidR="009C07C5">
        <w:t>l’article 54</w:t>
      </w:r>
      <w:r>
        <w:t>.</w:t>
      </w:r>
    </w:p>
    <w:p w14:paraId="29284A24" w14:textId="77777777" w:rsidR="005D240D" w:rsidRDefault="005D240D" w:rsidP="00093042">
      <w:pPr>
        <w:numPr>
          <w:ilvl w:val="0"/>
          <w:numId w:val="43"/>
        </w:numPr>
        <w:spacing w:before="120" w:after="120"/>
        <w:textAlignment w:val="auto"/>
        <w:rPr>
          <w:bCs/>
          <w:iCs/>
        </w:rPr>
      </w:pPr>
      <w:r>
        <w:lastRenderedPageBreak/>
        <w:t>Les candidats intéressés peuvent consulter gratuitement le dossier d’Appel d’offres complet ou le retirer à titre onéreux contre paiement</w:t>
      </w:r>
      <w:r>
        <w:rPr>
          <w:rStyle w:val="Appelnotedebasdep"/>
        </w:rPr>
        <w:footnoteReference w:id="18"/>
      </w:r>
      <w:r>
        <w:t xml:space="preserve"> d’une somme non remboursable de </w:t>
      </w:r>
      <w:r>
        <w:rPr>
          <w:i/>
          <w:iCs/>
        </w:rPr>
        <w:t xml:space="preserve">[Insérer le montant en FCFA] </w:t>
      </w:r>
      <w:r>
        <w:t xml:space="preserve">à l’adresse mentionnée ci-après </w:t>
      </w:r>
      <w:r>
        <w:rPr>
          <w:i/>
          <w:iCs/>
        </w:rPr>
        <w:t xml:space="preserve">[spécifier l’adresse]. </w:t>
      </w:r>
      <w:r>
        <w:t xml:space="preserve">La méthode de paiement sera </w:t>
      </w:r>
      <w:r>
        <w:rPr>
          <w:i/>
          <w:iCs/>
        </w:rPr>
        <w:t>[Insérer la forme de paiement</w:t>
      </w:r>
      <w:r>
        <w:rPr>
          <w:rStyle w:val="Appelnotedebasdep"/>
          <w:i/>
          <w:iCs/>
        </w:rPr>
        <w:footnoteReference w:id="19"/>
      </w:r>
      <w:r>
        <w:rPr>
          <w:i/>
          <w:iCs/>
        </w:rPr>
        <w:t>].</w:t>
      </w:r>
      <w:r>
        <w:t xml:space="preserve"> Le Dossier d’Appel d’offres sera adressé par </w:t>
      </w:r>
      <w:r>
        <w:rPr>
          <w:i/>
          <w:iCs/>
        </w:rPr>
        <w:t>[Insérer le mode d’acheminement</w:t>
      </w:r>
      <w:r>
        <w:rPr>
          <w:rStyle w:val="Appelnotedebasdep"/>
          <w:i/>
          <w:iCs/>
        </w:rPr>
        <w:footnoteReference w:id="20"/>
      </w:r>
      <w:r>
        <w:rPr>
          <w:i/>
          <w:iCs/>
        </w:rPr>
        <w:t xml:space="preserve">]. </w:t>
      </w:r>
      <w:r>
        <w:t xml:space="preserve">Les offres devront être soumises à l’adresse ci-après </w:t>
      </w:r>
      <w:r>
        <w:rPr>
          <w:i/>
          <w:iCs/>
        </w:rPr>
        <w:t>[spécifier l’adresse</w:t>
      </w:r>
      <w:r>
        <w:rPr>
          <w:rStyle w:val="Appelnotedebasdep"/>
          <w:i/>
          <w:iCs/>
        </w:rPr>
        <w:footnoteReference w:id="21"/>
      </w:r>
      <w:r>
        <w:rPr>
          <w:i/>
          <w:iCs/>
        </w:rPr>
        <w:t xml:space="preserve">] </w:t>
      </w:r>
      <w:r>
        <w:t xml:space="preserve">au plus tard le </w:t>
      </w:r>
      <w:r>
        <w:rPr>
          <w:i/>
          <w:iCs/>
        </w:rPr>
        <w:t xml:space="preserve">[Insérer la date et l’heure] </w:t>
      </w:r>
      <w:r>
        <w:rPr>
          <w:iCs/>
        </w:rPr>
        <w:t>en un (1) original et</w:t>
      </w:r>
      <w:r>
        <w:rPr>
          <w:i/>
          <w:iCs/>
        </w:rPr>
        <w:t xml:space="preserve"> [comme spécifié au DPAO] </w:t>
      </w:r>
      <w:r>
        <w:rPr>
          <w:iCs/>
        </w:rPr>
        <w:t>copies</w:t>
      </w:r>
      <w:r>
        <w:t>. Les offres remises en retard ne seront pas acceptées. Les offres seront ouvertes en présence des représentants des Soumissionnaires</w:t>
      </w:r>
      <w:r w:rsidDel="00E43AEC">
        <w:t xml:space="preserve"> </w:t>
      </w:r>
      <w:r>
        <w:t xml:space="preserve">présents à l’adresse ci-après </w:t>
      </w:r>
      <w:r>
        <w:rPr>
          <w:i/>
          <w:iCs/>
        </w:rPr>
        <w:t xml:space="preserve">[spécifier l’adresse] </w:t>
      </w:r>
      <w:r>
        <w:t xml:space="preserve">à </w:t>
      </w:r>
      <w:r>
        <w:rPr>
          <w:i/>
          <w:iCs/>
        </w:rPr>
        <w:t>[Insérer la date et l’heure].</w:t>
      </w:r>
      <w:r>
        <w:t xml:space="preserve"> </w:t>
      </w:r>
    </w:p>
    <w:p w14:paraId="09B10366" w14:textId="052BC2F2" w:rsidR="005D240D" w:rsidRDefault="005D240D" w:rsidP="00093042">
      <w:pPr>
        <w:numPr>
          <w:ilvl w:val="0"/>
          <w:numId w:val="43"/>
        </w:numPr>
        <w:spacing w:before="120" w:after="120"/>
        <w:ind w:left="714" w:hanging="357"/>
        <w:textAlignment w:val="auto"/>
        <w:rPr>
          <w:bCs/>
          <w:iCs/>
        </w:rPr>
      </w:pPr>
      <w:r>
        <w:t xml:space="preserve">Les offres doivent comprendre </w:t>
      </w:r>
      <w:r>
        <w:rPr>
          <w:iCs/>
        </w:rPr>
        <w:t>une garantie de soumission</w:t>
      </w:r>
      <w:r>
        <w:t xml:space="preserve">, d’un montant de </w:t>
      </w:r>
      <w:r>
        <w:rPr>
          <w:i/>
          <w:iCs/>
        </w:rPr>
        <w:t>[Insérer le montant en FCFA, ou le montant équivalent dans une monnaie librement convertible</w:t>
      </w:r>
      <w:r w:rsidR="009C07C5">
        <w:rPr>
          <w:i/>
          <w:iCs/>
        </w:rPr>
        <w:t>]. (Le</w:t>
      </w:r>
      <w:r w:rsidRPr="00B01076">
        <w:rPr>
          <w:i/>
        </w:rPr>
        <w:t xml:space="preserve"> montant de la garantie de soumission </w:t>
      </w:r>
      <w:r w:rsidR="009C07C5" w:rsidRPr="00B01076">
        <w:rPr>
          <w:i/>
        </w:rPr>
        <w:t>est compris</w:t>
      </w:r>
      <w:r w:rsidRPr="00B01076">
        <w:rPr>
          <w:i/>
        </w:rPr>
        <w:t xml:space="preserve"> entre un (1) et trois (3) pour cent du montant prévisionnel du marché conformément à </w:t>
      </w:r>
      <w:r w:rsidR="009C07C5" w:rsidRPr="00B01076">
        <w:rPr>
          <w:i/>
        </w:rPr>
        <w:t>l’article 69</w:t>
      </w:r>
      <w:r w:rsidRPr="00B01076">
        <w:rPr>
          <w:i/>
        </w:rPr>
        <w:t xml:space="preserve"> du Code des marchés publics</w:t>
      </w:r>
      <w:r>
        <w:rPr>
          <w:i/>
        </w:rPr>
        <w:t>)</w:t>
      </w:r>
      <w:r w:rsidRPr="00B01076">
        <w:rPr>
          <w:i/>
        </w:rPr>
        <w:t>.</w:t>
      </w:r>
    </w:p>
    <w:p w14:paraId="66DC1BFF" w14:textId="77777777" w:rsidR="005D240D" w:rsidRDefault="005D240D" w:rsidP="00093042">
      <w:pPr>
        <w:numPr>
          <w:ilvl w:val="0"/>
          <w:numId w:val="43"/>
        </w:numPr>
        <w:spacing w:before="120" w:after="120"/>
        <w:ind w:left="714" w:hanging="357"/>
        <w:textAlignment w:val="auto"/>
        <w:rPr>
          <w:bCs/>
          <w:iCs/>
        </w:rPr>
      </w:pPr>
      <w:r>
        <w:t>Les Soumissionnaires</w:t>
      </w:r>
      <w:r w:rsidDel="00E43AEC">
        <w:t xml:space="preserve"> </w:t>
      </w:r>
      <w:r>
        <w:t xml:space="preserve">resteront engagés par leur offre pendant une période de </w:t>
      </w:r>
      <w:r>
        <w:rPr>
          <w:i/>
          <w:iCs/>
          <w:sz w:val="23"/>
          <w:szCs w:val="23"/>
        </w:rPr>
        <w:t xml:space="preserve">[insérer le nombre de jours] </w:t>
      </w:r>
      <w:r>
        <w:t>à compter de la date limite du dépôt des offres comme spécifié au point 19.1 des IC et au DPAO.</w:t>
      </w:r>
      <w:r>
        <w:rPr>
          <w:sz w:val="20"/>
        </w:rPr>
        <w:tab/>
        <w:t xml:space="preserve"> </w:t>
      </w:r>
    </w:p>
    <w:p w14:paraId="252AEB77" w14:textId="77777777" w:rsidR="005D240D" w:rsidRDefault="005D240D" w:rsidP="005D240D">
      <w:pPr>
        <w:numPr>
          <w:ilvl w:val="0"/>
          <w:numId w:val="43"/>
        </w:numPr>
        <w:suppressAutoHyphens w:val="0"/>
        <w:overflowPunct/>
        <w:autoSpaceDE/>
        <w:adjustRightInd/>
        <w:jc w:val="left"/>
        <w:textAlignment w:val="auto"/>
        <w:rPr>
          <w:rFonts w:cs="Times New Roman"/>
          <w:sz w:val="22"/>
          <w:szCs w:val="22"/>
        </w:rPr>
      </w:pPr>
      <w:r>
        <w:t xml:space="preserve">Les offres seront ouvertes en présence des représentants des soumissionnaires qui souhaitent assister à l’ouverture des plis le </w:t>
      </w:r>
      <w:r>
        <w:rPr>
          <w:i/>
        </w:rPr>
        <w:t>[date]</w:t>
      </w:r>
      <w:r>
        <w:t xml:space="preserve"> à </w:t>
      </w:r>
      <w:r>
        <w:rPr>
          <w:i/>
        </w:rPr>
        <w:t>[heure]</w:t>
      </w:r>
      <w:r>
        <w:t xml:space="preserve"> à l’adresse suivante : </w:t>
      </w:r>
      <w:r>
        <w:rPr>
          <w:i/>
          <w:sz w:val="22"/>
          <w:szCs w:val="22"/>
        </w:rPr>
        <w:t>[indiquer l’adresse et le lieu exacts]</w:t>
      </w:r>
      <w:r>
        <w:rPr>
          <w:sz w:val="22"/>
          <w:szCs w:val="22"/>
          <w:vertAlign w:val="superscript"/>
        </w:rPr>
        <w:t xml:space="preserve"> (</w:t>
      </w:r>
      <w:r>
        <w:rPr>
          <w:rStyle w:val="Appelnotedebasdep"/>
          <w:sz w:val="22"/>
          <w:szCs w:val="22"/>
        </w:rPr>
        <w:footnoteReference w:id="22"/>
      </w:r>
      <w:r>
        <w:rPr>
          <w:sz w:val="22"/>
          <w:szCs w:val="22"/>
          <w:vertAlign w:val="superscript"/>
        </w:rPr>
        <w:t>)</w:t>
      </w:r>
      <w:r>
        <w:rPr>
          <w:rFonts w:cs="Times New Roman"/>
          <w:sz w:val="22"/>
          <w:szCs w:val="22"/>
        </w:rPr>
        <w:t xml:space="preserve"> </w:t>
      </w:r>
    </w:p>
    <w:p w14:paraId="7A98084C" w14:textId="77777777" w:rsidR="005D240D" w:rsidRDefault="005D240D" w:rsidP="005D240D">
      <w:pPr>
        <w:ind w:left="720"/>
      </w:pPr>
    </w:p>
    <w:p w14:paraId="3583442C" w14:textId="77777777" w:rsidR="005D240D" w:rsidRDefault="005D240D" w:rsidP="005D240D">
      <w:pPr>
        <w:ind w:left="720"/>
        <w:rPr>
          <w:i/>
          <w:sz w:val="22"/>
          <w:szCs w:val="22"/>
        </w:rPr>
      </w:pPr>
      <w:r>
        <w:t xml:space="preserve">Nous vous prions d’agréer, Messieurs, </w:t>
      </w:r>
      <w:r>
        <w:rPr>
          <w:i/>
          <w:sz w:val="22"/>
          <w:szCs w:val="22"/>
        </w:rPr>
        <w:t>[Formule de politesse]</w:t>
      </w:r>
    </w:p>
    <w:p w14:paraId="07DB0981" w14:textId="77777777" w:rsidR="005D240D" w:rsidRDefault="005D240D" w:rsidP="005D240D">
      <w:pPr>
        <w:ind w:left="720"/>
      </w:pPr>
    </w:p>
    <w:p w14:paraId="79085235" w14:textId="77777777" w:rsidR="005D240D" w:rsidRDefault="005D240D" w:rsidP="005D240D">
      <w:pPr>
        <w:ind w:left="720"/>
      </w:pPr>
    </w:p>
    <w:p w14:paraId="4F46ABDF" w14:textId="77777777" w:rsidR="005D240D" w:rsidRDefault="005D240D" w:rsidP="005D240D">
      <w:pPr>
        <w:ind w:left="720"/>
        <w:rPr>
          <w:i/>
        </w:rPr>
      </w:pPr>
      <w:r>
        <w:rPr>
          <w:i/>
        </w:rPr>
        <w:tab/>
      </w:r>
      <w:r>
        <w:rPr>
          <w:i/>
        </w:rPr>
        <w:tab/>
      </w:r>
      <w:r>
        <w:rPr>
          <w:i/>
        </w:rPr>
        <w:tab/>
      </w:r>
      <w:r>
        <w:rPr>
          <w:i/>
        </w:rPr>
        <w:tab/>
      </w:r>
      <w:r>
        <w:rPr>
          <w:i/>
        </w:rPr>
        <w:tab/>
      </w:r>
      <w:r>
        <w:rPr>
          <w:i/>
        </w:rPr>
        <w:tab/>
      </w:r>
      <w:r>
        <w:rPr>
          <w:i/>
        </w:rPr>
        <w:tab/>
      </w:r>
      <w:r>
        <w:rPr>
          <w:i/>
        </w:rPr>
        <w:tab/>
        <w:t xml:space="preserve">         [Signature]</w:t>
      </w:r>
    </w:p>
    <w:p w14:paraId="653C6426" w14:textId="77777777" w:rsidR="005D240D" w:rsidRDefault="005D240D" w:rsidP="005D240D">
      <w:pPr>
        <w:ind w:left="720"/>
        <w:rPr>
          <w:i/>
        </w:rPr>
      </w:pPr>
      <w:r>
        <w:rPr>
          <w:i/>
        </w:rPr>
        <w:tab/>
      </w:r>
      <w:r>
        <w:rPr>
          <w:i/>
        </w:rPr>
        <w:tab/>
      </w:r>
      <w:r>
        <w:rPr>
          <w:i/>
        </w:rPr>
        <w:tab/>
      </w:r>
      <w:r>
        <w:rPr>
          <w:i/>
        </w:rPr>
        <w:tab/>
      </w:r>
      <w:r>
        <w:rPr>
          <w:i/>
        </w:rPr>
        <w:tab/>
      </w:r>
      <w:r>
        <w:rPr>
          <w:i/>
        </w:rPr>
        <w:tab/>
      </w:r>
      <w:r>
        <w:rPr>
          <w:i/>
        </w:rPr>
        <w:tab/>
      </w:r>
      <w:r>
        <w:rPr>
          <w:i/>
        </w:rPr>
        <w:tab/>
        <w:t xml:space="preserve">      [Nom et titre]</w:t>
      </w:r>
    </w:p>
    <w:p w14:paraId="58DAF359" w14:textId="77777777" w:rsidR="005D240D" w:rsidRDefault="005D240D" w:rsidP="005D240D">
      <w:pPr>
        <w:ind w:left="720"/>
        <w:rPr>
          <w:i/>
        </w:rPr>
      </w:pPr>
      <w:r>
        <w:rPr>
          <w:i/>
        </w:rPr>
        <w:tab/>
      </w:r>
      <w:r>
        <w:rPr>
          <w:i/>
        </w:rPr>
        <w:tab/>
      </w:r>
      <w:r>
        <w:rPr>
          <w:i/>
        </w:rPr>
        <w:tab/>
      </w:r>
      <w:r>
        <w:rPr>
          <w:i/>
        </w:rPr>
        <w:tab/>
      </w:r>
      <w:r>
        <w:rPr>
          <w:i/>
        </w:rPr>
        <w:tab/>
      </w:r>
      <w:r>
        <w:rPr>
          <w:i/>
        </w:rPr>
        <w:tab/>
      </w:r>
      <w:r>
        <w:rPr>
          <w:i/>
        </w:rPr>
        <w:tab/>
      </w:r>
      <w:r>
        <w:rPr>
          <w:i/>
        </w:rPr>
        <w:tab/>
        <w:t>[Maître d’Ouvrage]</w:t>
      </w:r>
    </w:p>
    <w:p w14:paraId="62B68C99" w14:textId="77777777" w:rsidR="005D240D" w:rsidRDefault="005D240D" w:rsidP="005D240D">
      <w:pPr>
        <w:tabs>
          <w:tab w:val="left" w:pos="3825"/>
        </w:tabs>
      </w:pPr>
    </w:p>
    <w:p w14:paraId="103CBFAC" w14:textId="77777777" w:rsidR="005D240D" w:rsidRDefault="005D240D" w:rsidP="005D240D">
      <w:pPr>
        <w:rPr>
          <w:rFonts w:cs="Times New Roman"/>
        </w:rPr>
      </w:pPr>
    </w:p>
    <w:p w14:paraId="0591E727" w14:textId="77777777" w:rsidR="005D240D" w:rsidRDefault="005D240D" w:rsidP="005D240D"/>
    <w:p w14:paraId="682AAC9D" w14:textId="38D29101" w:rsidR="005D240D" w:rsidRDefault="005D240D">
      <w:pPr>
        <w:suppressAutoHyphens w:val="0"/>
        <w:overflowPunct/>
        <w:autoSpaceDE/>
        <w:autoSpaceDN/>
        <w:adjustRightInd/>
        <w:spacing w:after="200" w:line="276" w:lineRule="auto"/>
        <w:jc w:val="left"/>
        <w:textAlignment w:val="auto"/>
        <w:rPr>
          <w:b/>
        </w:rPr>
      </w:pPr>
    </w:p>
    <w:p w14:paraId="01119275" w14:textId="28E480CB" w:rsidR="005D240D" w:rsidRDefault="005D240D">
      <w:pPr>
        <w:suppressAutoHyphens w:val="0"/>
        <w:overflowPunct/>
        <w:autoSpaceDE/>
        <w:autoSpaceDN/>
        <w:adjustRightInd/>
        <w:spacing w:after="200" w:line="276" w:lineRule="auto"/>
        <w:jc w:val="left"/>
        <w:textAlignment w:val="auto"/>
        <w:rPr>
          <w:sz w:val="16"/>
          <w:szCs w:val="16"/>
        </w:rPr>
      </w:pPr>
      <w:r>
        <w:rPr>
          <w:sz w:val="16"/>
          <w:szCs w:val="16"/>
        </w:rPr>
        <w:br w:type="page"/>
      </w:r>
    </w:p>
    <w:p w14:paraId="612DBDA4" w14:textId="77777777" w:rsidR="00DF6E3A" w:rsidRPr="003F055E" w:rsidRDefault="00DF6E3A" w:rsidP="00DF6E3A">
      <w:pPr>
        <w:rPr>
          <w:sz w:val="16"/>
          <w:szCs w:val="16"/>
        </w:rPr>
      </w:pPr>
    </w:p>
    <w:tbl>
      <w:tblPr>
        <w:tblW w:w="0" w:type="auto"/>
        <w:tblLayout w:type="fixed"/>
        <w:tblLook w:val="0000" w:firstRow="0" w:lastRow="0" w:firstColumn="0" w:lastColumn="0" w:noHBand="0" w:noVBand="0"/>
      </w:tblPr>
      <w:tblGrid>
        <w:gridCol w:w="9198"/>
      </w:tblGrid>
      <w:tr w:rsidR="00DF6E3A" w14:paraId="001BE145" w14:textId="77777777" w:rsidTr="008F10F9">
        <w:trPr>
          <w:trHeight w:val="801"/>
        </w:trPr>
        <w:tc>
          <w:tcPr>
            <w:tcW w:w="9198" w:type="dxa"/>
            <w:tcBorders>
              <w:top w:val="nil"/>
              <w:left w:val="nil"/>
              <w:bottom w:val="nil"/>
              <w:right w:val="nil"/>
            </w:tcBorders>
          </w:tcPr>
          <w:p w14:paraId="482CF766" w14:textId="77777777" w:rsidR="00DF6E3A" w:rsidRDefault="00DF6E3A" w:rsidP="006C13F3">
            <w:pPr>
              <w:pStyle w:val="Part"/>
              <w:spacing w:before="0"/>
            </w:pPr>
            <w:r>
              <w:br w:type="page"/>
            </w:r>
            <w:r>
              <w:rPr>
                <w:rFonts w:cs="Times New Roman"/>
              </w:rPr>
              <w:br w:type="page"/>
            </w:r>
            <w:bookmarkStart w:id="35" w:name="_Toc156027991"/>
            <w:bookmarkStart w:id="36" w:name="_Toc156372847"/>
            <w:bookmarkStart w:id="37" w:name="_Toc494965363"/>
            <w:r w:rsidRPr="006C13F3">
              <w:rPr>
                <w:sz w:val="44"/>
                <w:szCs w:val="44"/>
              </w:rPr>
              <w:t>Section I.  Instructions aux candidats</w:t>
            </w:r>
            <w:bookmarkEnd w:id="35"/>
            <w:bookmarkEnd w:id="36"/>
            <w:bookmarkEnd w:id="37"/>
          </w:p>
        </w:tc>
      </w:tr>
    </w:tbl>
    <w:p w14:paraId="489DC60B" w14:textId="77777777" w:rsidR="00DF6E3A" w:rsidRDefault="00DF6E3A" w:rsidP="00DF6E3A">
      <w:pPr>
        <w:pStyle w:val="Subtitle2"/>
        <w:spacing w:before="0"/>
      </w:pPr>
      <w:bookmarkStart w:id="38" w:name="_Toc494778684"/>
      <w:r>
        <w:t>Table des articles</w:t>
      </w:r>
      <w:bookmarkEnd w:id="38"/>
    </w:p>
    <w:p w14:paraId="67C373C1" w14:textId="77777777" w:rsidR="00DF6E3A" w:rsidRPr="003F055E" w:rsidRDefault="00DF6E3A" w:rsidP="00DF6E3A">
      <w:pPr>
        <w:pStyle w:val="Outline"/>
        <w:spacing w:before="0"/>
        <w:rPr>
          <w:caps/>
          <w:kern w:val="0"/>
          <w:sz w:val="16"/>
          <w:szCs w:val="16"/>
        </w:rPr>
      </w:pPr>
    </w:p>
    <w:p w14:paraId="6F523A1D" w14:textId="77777777" w:rsidR="0073723C" w:rsidRDefault="00890963">
      <w:pPr>
        <w:pStyle w:val="TM1"/>
        <w:tabs>
          <w:tab w:val="left" w:pos="660"/>
          <w:tab w:val="right" w:leader="dot" w:pos="9350"/>
        </w:tabs>
        <w:rPr>
          <w:rFonts w:asciiTheme="minorHAnsi" w:eastAsiaTheme="minorEastAsia" w:hAnsiTheme="minorHAnsi" w:cstheme="minorBidi"/>
          <w:b w:val="0"/>
          <w:bCs w:val="0"/>
          <w:sz w:val="22"/>
          <w:szCs w:val="22"/>
        </w:rPr>
      </w:pPr>
      <w:r w:rsidRPr="00D459E1">
        <w:fldChar w:fldCharType="begin"/>
      </w:r>
      <w:r w:rsidR="00DF6E3A" w:rsidRPr="00D459E1">
        <w:instrText xml:space="preserve"> TOC \t "Header 1 - Clauses;2;Section 1 Header 1;1" </w:instrText>
      </w:r>
      <w:r w:rsidRPr="00D459E1">
        <w:fldChar w:fldCharType="separate"/>
      </w:r>
      <w:r w:rsidR="0073723C">
        <w:t xml:space="preserve">A. </w:t>
      </w:r>
      <w:r w:rsidR="0073723C">
        <w:rPr>
          <w:rFonts w:asciiTheme="minorHAnsi" w:eastAsiaTheme="minorEastAsia" w:hAnsiTheme="minorHAnsi" w:cstheme="minorBidi"/>
          <w:b w:val="0"/>
          <w:bCs w:val="0"/>
          <w:sz w:val="22"/>
          <w:szCs w:val="22"/>
        </w:rPr>
        <w:tab/>
      </w:r>
      <w:r w:rsidR="0073723C">
        <w:t>Généralités</w:t>
      </w:r>
      <w:r w:rsidR="0073723C">
        <w:tab/>
      </w:r>
      <w:r w:rsidR="0073723C">
        <w:fldChar w:fldCharType="begin"/>
      </w:r>
      <w:r w:rsidR="0073723C">
        <w:instrText xml:space="preserve"> PAGEREF _Toc494965687 \h </w:instrText>
      </w:r>
      <w:r w:rsidR="0073723C">
        <w:fldChar w:fldCharType="separate"/>
      </w:r>
      <w:r w:rsidR="00A65086">
        <w:t>7</w:t>
      </w:r>
      <w:r w:rsidR="0073723C">
        <w:fldChar w:fldCharType="end"/>
      </w:r>
    </w:p>
    <w:p w14:paraId="408C51C9"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sidRPr="008A4D1A">
        <w:rPr>
          <w:noProof/>
        </w:rPr>
        <w:t>Objet du Marché et vocabulaire de la commande publique</w:t>
      </w:r>
      <w:r>
        <w:rPr>
          <w:noProof/>
        </w:rPr>
        <w:tab/>
      </w:r>
      <w:r>
        <w:rPr>
          <w:noProof/>
        </w:rPr>
        <w:fldChar w:fldCharType="begin"/>
      </w:r>
      <w:r>
        <w:rPr>
          <w:noProof/>
        </w:rPr>
        <w:instrText xml:space="preserve"> PAGEREF _Toc494965688 \h </w:instrText>
      </w:r>
      <w:r>
        <w:rPr>
          <w:noProof/>
        </w:rPr>
      </w:r>
      <w:r>
        <w:rPr>
          <w:noProof/>
        </w:rPr>
        <w:fldChar w:fldCharType="separate"/>
      </w:r>
      <w:r w:rsidR="00A65086">
        <w:rPr>
          <w:noProof/>
        </w:rPr>
        <w:t>7</w:t>
      </w:r>
      <w:r>
        <w:rPr>
          <w:noProof/>
        </w:rPr>
        <w:fldChar w:fldCharType="end"/>
      </w:r>
    </w:p>
    <w:p w14:paraId="622A718C"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2.</w:t>
      </w:r>
      <w:r>
        <w:rPr>
          <w:rFonts w:asciiTheme="minorHAnsi" w:eastAsiaTheme="minorEastAsia" w:hAnsiTheme="minorHAnsi" w:cstheme="minorBidi"/>
          <w:b w:val="0"/>
          <w:bCs w:val="0"/>
          <w:noProof/>
          <w:sz w:val="22"/>
          <w:szCs w:val="22"/>
        </w:rPr>
        <w:tab/>
      </w:r>
      <w:r w:rsidRPr="008A4D1A">
        <w:rPr>
          <w:noProof/>
        </w:rPr>
        <w:t>Origine des fonds</w:t>
      </w:r>
      <w:r>
        <w:rPr>
          <w:noProof/>
        </w:rPr>
        <w:tab/>
      </w:r>
      <w:r>
        <w:rPr>
          <w:noProof/>
        </w:rPr>
        <w:fldChar w:fldCharType="begin"/>
      </w:r>
      <w:r>
        <w:rPr>
          <w:noProof/>
        </w:rPr>
        <w:instrText xml:space="preserve"> PAGEREF _Toc494965689 \h </w:instrText>
      </w:r>
      <w:r>
        <w:rPr>
          <w:noProof/>
        </w:rPr>
      </w:r>
      <w:r>
        <w:rPr>
          <w:noProof/>
        </w:rPr>
        <w:fldChar w:fldCharType="separate"/>
      </w:r>
      <w:r w:rsidR="00A65086">
        <w:rPr>
          <w:noProof/>
        </w:rPr>
        <w:t>7</w:t>
      </w:r>
      <w:r>
        <w:rPr>
          <w:noProof/>
        </w:rPr>
        <w:fldChar w:fldCharType="end"/>
      </w:r>
    </w:p>
    <w:p w14:paraId="1152E66C"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3.</w:t>
      </w:r>
      <w:r>
        <w:rPr>
          <w:rFonts w:asciiTheme="minorHAnsi" w:eastAsiaTheme="minorEastAsia" w:hAnsiTheme="minorHAnsi" w:cstheme="minorBidi"/>
          <w:b w:val="0"/>
          <w:bCs w:val="0"/>
          <w:noProof/>
          <w:sz w:val="22"/>
          <w:szCs w:val="22"/>
        </w:rPr>
        <w:tab/>
      </w:r>
      <w:r w:rsidRPr="008A4D1A">
        <w:rPr>
          <w:noProof/>
        </w:rPr>
        <w:t>Sanction des fautes commises par les candidats ou titulaires de marchés publics</w:t>
      </w:r>
      <w:r>
        <w:rPr>
          <w:noProof/>
        </w:rPr>
        <w:tab/>
      </w:r>
      <w:r>
        <w:rPr>
          <w:noProof/>
        </w:rPr>
        <w:fldChar w:fldCharType="begin"/>
      </w:r>
      <w:r>
        <w:rPr>
          <w:noProof/>
        </w:rPr>
        <w:instrText xml:space="preserve"> PAGEREF _Toc494965690 \h </w:instrText>
      </w:r>
      <w:r>
        <w:rPr>
          <w:noProof/>
        </w:rPr>
      </w:r>
      <w:r>
        <w:rPr>
          <w:noProof/>
        </w:rPr>
        <w:fldChar w:fldCharType="separate"/>
      </w:r>
      <w:r w:rsidR="00A65086">
        <w:rPr>
          <w:noProof/>
        </w:rPr>
        <w:t>7</w:t>
      </w:r>
      <w:r>
        <w:rPr>
          <w:noProof/>
        </w:rPr>
        <w:fldChar w:fldCharType="end"/>
      </w:r>
    </w:p>
    <w:p w14:paraId="345E798D"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4.</w:t>
      </w:r>
      <w:r>
        <w:rPr>
          <w:rFonts w:asciiTheme="minorHAnsi" w:eastAsiaTheme="minorEastAsia" w:hAnsiTheme="minorHAnsi" w:cstheme="minorBidi"/>
          <w:b w:val="0"/>
          <w:bCs w:val="0"/>
          <w:noProof/>
          <w:sz w:val="22"/>
          <w:szCs w:val="22"/>
        </w:rPr>
        <w:tab/>
      </w:r>
      <w:r w:rsidRPr="008A4D1A">
        <w:rPr>
          <w:noProof/>
        </w:rPr>
        <w:t>Conditions à remplir pour prendre part aux marchés</w:t>
      </w:r>
      <w:r>
        <w:rPr>
          <w:noProof/>
        </w:rPr>
        <w:tab/>
      </w:r>
      <w:r>
        <w:rPr>
          <w:noProof/>
        </w:rPr>
        <w:fldChar w:fldCharType="begin"/>
      </w:r>
      <w:r>
        <w:rPr>
          <w:noProof/>
        </w:rPr>
        <w:instrText xml:space="preserve"> PAGEREF _Toc494965691 \h </w:instrText>
      </w:r>
      <w:r>
        <w:rPr>
          <w:noProof/>
        </w:rPr>
      </w:r>
      <w:r>
        <w:rPr>
          <w:noProof/>
        </w:rPr>
        <w:fldChar w:fldCharType="separate"/>
      </w:r>
      <w:r w:rsidR="00A65086">
        <w:rPr>
          <w:noProof/>
        </w:rPr>
        <w:t>8</w:t>
      </w:r>
      <w:r>
        <w:rPr>
          <w:noProof/>
        </w:rPr>
        <w:fldChar w:fldCharType="end"/>
      </w:r>
    </w:p>
    <w:p w14:paraId="2769F888"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5.</w:t>
      </w:r>
      <w:r>
        <w:rPr>
          <w:rFonts w:asciiTheme="minorHAnsi" w:eastAsiaTheme="minorEastAsia" w:hAnsiTheme="minorHAnsi" w:cstheme="minorBidi"/>
          <w:b w:val="0"/>
          <w:bCs w:val="0"/>
          <w:noProof/>
          <w:sz w:val="22"/>
          <w:szCs w:val="22"/>
        </w:rPr>
        <w:tab/>
      </w:r>
      <w:r w:rsidRPr="008A4D1A">
        <w:rPr>
          <w:noProof/>
        </w:rPr>
        <w:t>Qualification des candidats</w:t>
      </w:r>
      <w:r>
        <w:rPr>
          <w:noProof/>
        </w:rPr>
        <w:tab/>
      </w:r>
      <w:r>
        <w:rPr>
          <w:noProof/>
        </w:rPr>
        <w:fldChar w:fldCharType="begin"/>
      </w:r>
      <w:r>
        <w:rPr>
          <w:noProof/>
        </w:rPr>
        <w:instrText xml:space="preserve"> PAGEREF _Toc494965692 \h </w:instrText>
      </w:r>
      <w:r>
        <w:rPr>
          <w:noProof/>
        </w:rPr>
      </w:r>
      <w:r>
        <w:rPr>
          <w:noProof/>
        </w:rPr>
        <w:fldChar w:fldCharType="separate"/>
      </w:r>
      <w:r w:rsidR="00A65086">
        <w:rPr>
          <w:noProof/>
        </w:rPr>
        <w:t>10</w:t>
      </w:r>
      <w:r>
        <w:rPr>
          <w:noProof/>
        </w:rPr>
        <w:fldChar w:fldCharType="end"/>
      </w:r>
    </w:p>
    <w:p w14:paraId="277038DF" w14:textId="77777777" w:rsidR="0073723C" w:rsidRDefault="0073723C">
      <w:pPr>
        <w:pStyle w:val="TM1"/>
        <w:tabs>
          <w:tab w:val="left" w:pos="660"/>
          <w:tab w:val="right" w:leader="dot" w:pos="9350"/>
        </w:tabs>
        <w:rPr>
          <w:rFonts w:asciiTheme="minorHAnsi" w:eastAsiaTheme="minorEastAsia" w:hAnsiTheme="minorHAnsi" w:cstheme="minorBidi"/>
          <w:b w:val="0"/>
          <w:bCs w:val="0"/>
          <w:sz w:val="22"/>
          <w:szCs w:val="22"/>
        </w:rPr>
      </w:pPr>
      <w:r>
        <w:t xml:space="preserve">B. </w:t>
      </w:r>
      <w:r>
        <w:rPr>
          <w:rFonts w:asciiTheme="minorHAnsi" w:eastAsiaTheme="minorEastAsia" w:hAnsiTheme="minorHAnsi" w:cstheme="minorBidi"/>
          <w:b w:val="0"/>
          <w:bCs w:val="0"/>
          <w:sz w:val="22"/>
          <w:szCs w:val="22"/>
        </w:rPr>
        <w:tab/>
      </w:r>
      <w:r>
        <w:t>Contenu du Dossier d’appel d’offres</w:t>
      </w:r>
      <w:r>
        <w:tab/>
      </w:r>
      <w:r>
        <w:fldChar w:fldCharType="begin"/>
      </w:r>
      <w:r>
        <w:instrText xml:space="preserve"> PAGEREF _Toc494965693 \h </w:instrText>
      </w:r>
      <w:r>
        <w:fldChar w:fldCharType="separate"/>
      </w:r>
      <w:r w:rsidR="00A65086">
        <w:t>10</w:t>
      </w:r>
      <w:r>
        <w:fldChar w:fldCharType="end"/>
      </w:r>
    </w:p>
    <w:p w14:paraId="17429716"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6.</w:t>
      </w:r>
      <w:r>
        <w:rPr>
          <w:rFonts w:asciiTheme="minorHAnsi" w:eastAsiaTheme="minorEastAsia" w:hAnsiTheme="minorHAnsi" w:cstheme="minorBidi"/>
          <w:b w:val="0"/>
          <w:bCs w:val="0"/>
          <w:noProof/>
          <w:sz w:val="22"/>
          <w:szCs w:val="22"/>
        </w:rPr>
        <w:tab/>
      </w:r>
      <w:r w:rsidRPr="008A4D1A">
        <w:rPr>
          <w:noProof/>
        </w:rPr>
        <w:t>Sections du Dossier d’Appel d’Offres</w:t>
      </w:r>
      <w:r>
        <w:rPr>
          <w:noProof/>
        </w:rPr>
        <w:tab/>
      </w:r>
      <w:r>
        <w:rPr>
          <w:noProof/>
        </w:rPr>
        <w:fldChar w:fldCharType="begin"/>
      </w:r>
      <w:r>
        <w:rPr>
          <w:noProof/>
        </w:rPr>
        <w:instrText xml:space="preserve"> PAGEREF _Toc494965694 \h </w:instrText>
      </w:r>
      <w:r>
        <w:rPr>
          <w:noProof/>
        </w:rPr>
      </w:r>
      <w:r>
        <w:rPr>
          <w:noProof/>
        </w:rPr>
        <w:fldChar w:fldCharType="separate"/>
      </w:r>
      <w:r w:rsidR="00A65086">
        <w:rPr>
          <w:noProof/>
        </w:rPr>
        <w:t>10</w:t>
      </w:r>
      <w:r>
        <w:rPr>
          <w:noProof/>
        </w:rPr>
        <w:fldChar w:fldCharType="end"/>
      </w:r>
    </w:p>
    <w:p w14:paraId="70AAD2D3"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7.</w:t>
      </w:r>
      <w:r>
        <w:rPr>
          <w:rFonts w:asciiTheme="minorHAnsi" w:eastAsiaTheme="minorEastAsia" w:hAnsiTheme="minorHAnsi" w:cstheme="minorBidi"/>
          <w:b w:val="0"/>
          <w:bCs w:val="0"/>
          <w:noProof/>
          <w:sz w:val="22"/>
          <w:szCs w:val="22"/>
        </w:rPr>
        <w:tab/>
      </w:r>
      <w:r w:rsidRPr="008A4D1A">
        <w:rPr>
          <w:noProof/>
        </w:rPr>
        <w:t>Eclaircissements apportés au Dossier d’Appel d’Offres, visite du site et réunion préparatoire</w:t>
      </w:r>
      <w:r>
        <w:rPr>
          <w:noProof/>
        </w:rPr>
        <w:tab/>
      </w:r>
      <w:r>
        <w:rPr>
          <w:noProof/>
        </w:rPr>
        <w:fldChar w:fldCharType="begin"/>
      </w:r>
      <w:r>
        <w:rPr>
          <w:noProof/>
        </w:rPr>
        <w:instrText xml:space="preserve"> PAGEREF _Toc494965695 \h </w:instrText>
      </w:r>
      <w:r>
        <w:rPr>
          <w:noProof/>
        </w:rPr>
      </w:r>
      <w:r>
        <w:rPr>
          <w:noProof/>
        </w:rPr>
        <w:fldChar w:fldCharType="separate"/>
      </w:r>
      <w:r w:rsidR="00A65086">
        <w:rPr>
          <w:noProof/>
        </w:rPr>
        <w:t>10</w:t>
      </w:r>
      <w:r>
        <w:rPr>
          <w:noProof/>
        </w:rPr>
        <w:fldChar w:fldCharType="end"/>
      </w:r>
    </w:p>
    <w:p w14:paraId="6466CC74"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8.</w:t>
      </w:r>
      <w:r>
        <w:rPr>
          <w:rFonts w:asciiTheme="minorHAnsi" w:eastAsiaTheme="minorEastAsia" w:hAnsiTheme="minorHAnsi" w:cstheme="minorBidi"/>
          <w:b w:val="0"/>
          <w:bCs w:val="0"/>
          <w:noProof/>
          <w:sz w:val="22"/>
          <w:szCs w:val="22"/>
        </w:rPr>
        <w:tab/>
      </w:r>
      <w:r w:rsidRPr="008A4D1A">
        <w:rPr>
          <w:noProof/>
        </w:rPr>
        <w:t>Modifications apportées au Dossier d’Appel d’Offres</w:t>
      </w:r>
      <w:r>
        <w:rPr>
          <w:noProof/>
        </w:rPr>
        <w:tab/>
      </w:r>
      <w:r>
        <w:rPr>
          <w:noProof/>
        </w:rPr>
        <w:fldChar w:fldCharType="begin"/>
      </w:r>
      <w:r>
        <w:rPr>
          <w:noProof/>
        </w:rPr>
        <w:instrText xml:space="preserve"> PAGEREF _Toc494965696 \h </w:instrText>
      </w:r>
      <w:r>
        <w:rPr>
          <w:noProof/>
        </w:rPr>
      </w:r>
      <w:r>
        <w:rPr>
          <w:noProof/>
        </w:rPr>
        <w:fldChar w:fldCharType="separate"/>
      </w:r>
      <w:r w:rsidR="00A65086">
        <w:rPr>
          <w:noProof/>
        </w:rPr>
        <w:t>11</w:t>
      </w:r>
      <w:r>
        <w:rPr>
          <w:noProof/>
        </w:rPr>
        <w:fldChar w:fldCharType="end"/>
      </w:r>
    </w:p>
    <w:p w14:paraId="56BE7C3E" w14:textId="77777777" w:rsidR="0073723C" w:rsidRDefault="0073723C">
      <w:pPr>
        <w:pStyle w:val="TM1"/>
        <w:tabs>
          <w:tab w:val="left" w:pos="660"/>
          <w:tab w:val="right" w:leader="dot" w:pos="9350"/>
        </w:tabs>
        <w:rPr>
          <w:rFonts w:asciiTheme="minorHAnsi" w:eastAsiaTheme="minorEastAsia" w:hAnsiTheme="minorHAnsi" w:cstheme="minorBidi"/>
          <w:b w:val="0"/>
          <w:bCs w:val="0"/>
          <w:sz w:val="22"/>
          <w:szCs w:val="22"/>
        </w:rPr>
      </w:pPr>
      <w:r>
        <w:t xml:space="preserve">C. </w:t>
      </w:r>
      <w:r>
        <w:rPr>
          <w:rFonts w:asciiTheme="minorHAnsi" w:eastAsiaTheme="minorEastAsia" w:hAnsiTheme="minorHAnsi" w:cstheme="minorBidi"/>
          <w:b w:val="0"/>
          <w:bCs w:val="0"/>
          <w:sz w:val="22"/>
          <w:szCs w:val="22"/>
        </w:rPr>
        <w:tab/>
      </w:r>
      <w:r>
        <w:t>Préparation des offres</w:t>
      </w:r>
      <w:r>
        <w:tab/>
      </w:r>
      <w:r>
        <w:fldChar w:fldCharType="begin"/>
      </w:r>
      <w:r>
        <w:instrText xml:space="preserve"> PAGEREF _Toc494965697 \h </w:instrText>
      </w:r>
      <w:r>
        <w:fldChar w:fldCharType="separate"/>
      </w:r>
      <w:r w:rsidR="00A65086">
        <w:t>12</w:t>
      </w:r>
      <w:r>
        <w:fldChar w:fldCharType="end"/>
      </w:r>
    </w:p>
    <w:p w14:paraId="64B14B43" w14:textId="77777777" w:rsidR="0073723C" w:rsidRDefault="0073723C">
      <w:pPr>
        <w:pStyle w:val="TM2"/>
        <w:tabs>
          <w:tab w:val="left" w:pos="440"/>
          <w:tab w:val="right" w:leader="dot" w:pos="9350"/>
        </w:tabs>
        <w:rPr>
          <w:rFonts w:asciiTheme="minorHAnsi" w:eastAsiaTheme="minorEastAsia" w:hAnsiTheme="minorHAnsi" w:cstheme="minorBidi"/>
          <w:b w:val="0"/>
          <w:bCs w:val="0"/>
          <w:noProof/>
          <w:sz w:val="22"/>
          <w:szCs w:val="22"/>
        </w:rPr>
      </w:pPr>
      <w:r w:rsidRPr="008A4D1A">
        <w:rPr>
          <w:noProof/>
        </w:rPr>
        <w:t>9.</w:t>
      </w:r>
      <w:r>
        <w:rPr>
          <w:rFonts w:asciiTheme="minorHAnsi" w:eastAsiaTheme="minorEastAsia" w:hAnsiTheme="minorHAnsi" w:cstheme="minorBidi"/>
          <w:b w:val="0"/>
          <w:bCs w:val="0"/>
          <w:noProof/>
          <w:sz w:val="22"/>
          <w:szCs w:val="22"/>
        </w:rPr>
        <w:tab/>
      </w:r>
      <w:r w:rsidRPr="008A4D1A">
        <w:rPr>
          <w:noProof/>
        </w:rPr>
        <w:t>Frais de soumission</w:t>
      </w:r>
      <w:r>
        <w:rPr>
          <w:noProof/>
        </w:rPr>
        <w:tab/>
      </w:r>
      <w:r>
        <w:rPr>
          <w:noProof/>
        </w:rPr>
        <w:fldChar w:fldCharType="begin"/>
      </w:r>
      <w:r>
        <w:rPr>
          <w:noProof/>
        </w:rPr>
        <w:instrText xml:space="preserve"> PAGEREF _Toc494965698 \h </w:instrText>
      </w:r>
      <w:r>
        <w:rPr>
          <w:noProof/>
        </w:rPr>
      </w:r>
      <w:r>
        <w:rPr>
          <w:noProof/>
        </w:rPr>
        <w:fldChar w:fldCharType="separate"/>
      </w:r>
      <w:r w:rsidR="00A65086">
        <w:rPr>
          <w:noProof/>
        </w:rPr>
        <w:t>12</w:t>
      </w:r>
      <w:r>
        <w:rPr>
          <w:noProof/>
        </w:rPr>
        <w:fldChar w:fldCharType="end"/>
      </w:r>
    </w:p>
    <w:p w14:paraId="00A12308"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10.</w:t>
      </w:r>
      <w:r>
        <w:rPr>
          <w:rFonts w:asciiTheme="minorHAnsi" w:eastAsiaTheme="minorEastAsia" w:hAnsiTheme="minorHAnsi" w:cstheme="minorBidi"/>
          <w:b w:val="0"/>
          <w:bCs w:val="0"/>
          <w:noProof/>
          <w:sz w:val="22"/>
          <w:szCs w:val="22"/>
        </w:rPr>
        <w:tab/>
      </w:r>
      <w:r w:rsidRPr="008A4D1A">
        <w:rPr>
          <w:noProof/>
        </w:rPr>
        <w:t>Langue de l’offre</w:t>
      </w:r>
      <w:r>
        <w:rPr>
          <w:noProof/>
        </w:rPr>
        <w:tab/>
      </w:r>
      <w:r>
        <w:rPr>
          <w:noProof/>
        </w:rPr>
        <w:fldChar w:fldCharType="begin"/>
      </w:r>
      <w:r>
        <w:rPr>
          <w:noProof/>
        </w:rPr>
        <w:instrText xml:space="preserve"> PAGEREF _Toc494965699 \h </w:instrText>
      </w:r>
      <w:r>
        <w:rPr>
          <w:noProof/>
        </w:rPr>
      </w:r>
      <w:r>
        <w:rPr>
          <w:noProof/>
        </w:rPr>
        <w:fldChar w:fldCharType="separate"/>
      </w:r>
      <w:r w:rsidR="00A65086">
        <w:rPr>
          <w:noProof/>
        </w:rPr>
        <w:t>12</w:t>
      </w:r>
      <w:r>
        <w:rPr>
          <w:noProof/>
        </w:rPr>
        <w:fldChar w:fldCharType="end"/>
      </w:r>
    </w:p>
    <w:p w14:paraId="40C9ADA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sidRPr="008A4D1A">
        <w:rPr>
          <w:noProof/>
        </w:rPr>
        <w:t>Documents constitutifs de l’offre</w:t>
      </w:r>
      <w:r>
        <w:rPr>
          <w:noProof/>
        </w:rPr>
        <w:tab/>
      </w:r>
      <w:r>
        <w:rPr>
          <w:noProof/>
        </w:rPr>
        <w:fldChar w:fldCharType="begin"/>
      </w:r>
      <w:r>
        <w:rPr>
          <w:noProof/>
        </w:rPr>
        <w:instrText xml:space="preserve"> PAGEREF _Toc494965700 \h </w:instrText>
      </w:r>
      <w:r>
        <w:rPr>
          <w:noProof/>
        </w:rPr>
      </w:r>
      <w:r>
        <w:rPr>
          <w:noProof/>
        </w:rPr>
        <w:fldChar w:fldCharType="separate"/>
      </w:r>
      <w:r w:rsidR="00A65086">
        <w:rPr>
          <w:noProof/>
        </w:rPr>
        <w:t>12</w:t>
      </w:r>
      <w:r>
        <w:rPr>
          <w:noProof/>
        </w:rPr>
        <w:fldChar w:fldCharType="end"/>
      </w:r>
    </w:p>
    <w:p w14:paraId="14174E37"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12.</w:t>
      </w:r>
      <w:r>
        <w:rPr>
          <w:rFonts w:asciiTheme="minorHAnsi" w:eastAsiaTheme="minorEastAsia" w:hAnsiTheme="minorHAnsi" w:cstheme="minorBidi"/>
          <w:b w:val="0"/>
          <w:bCs w:val="0"/>
          <w:noProof/>
          <w:sz w:val="22"/>
          <w:szCs w:val="22"/>
        </w:rPr>
        <w:tab/>
      </w:r>
      <w:r w:rsidRPr="008A4D1A">
        <w:rPr>
          <w:noProof/>
        </w:rPr>
        <w:t>Lettre de soumission de l’offre et bordereaux des prix</w:t>
      </w:r>
      <w:r>
        <w:rPr>
          <w:noProof/>
        </w:rPr>
        <w:tab/>
      </w:r>
      <w:r>
        <w:rPr>
          <w:noProof/>
        </w:rPr>
        <w:fldChar w:fldCharType="begin"/>
      </w:r>
      <w:r>
        <w:rPr>
          <w:noProof/>
        </w:rPr>
        <w:instrText xml:space="preserve"> PAGEREF _Toc494965701 \h </w:instrText>
      </w:r>
      <w:r>
        <w:rPr>
          <w:noProof/>
        </w:rPr>
      </w:r>
      <w:r>
        <w:rPr>
          <w:noProof/>
        </w:rPr>
        <w:fldChar w:fldCharType="separate"/>
      </w:r>
      <w:r w:rsidR="00A65086">
        <w:rPr>
          <w:noProof/>
        </w:rPr>
        <w:t>13</w:t>
      </w:r>
      <w:r>
        <w:rPr>
          <w:noProof/>
        </w:rPr>
        <w:fldChar w:fldCharType="end"/>
      </w:r>
    </w:p>
    <w:p w14:paraId="5D20468E"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13.</w:t>
      </w:r>
      <w:r>
        <w:rPr>
          <w:rFonts w:asciiTheme="minorHAnsi" w:eastAsiaTheme="minorEastAsia" w:hAnsiTheme="minorHAnsi" w:cstheme="minorBidi"/>
          <w:b w:val="0"/>
          <w:bCs w:val="0"/>
          <w:noProof/>
          <w:sz w:val="22"/>
          <w:szCs w:val="22"/>
        </w:rPr>
        <w:tab/>
      </w:r>
      <w:r>
        <w:rPr>
          <w:noProof/>
        </w:rPr>
        <w:t>Variantes</w:t>
      </w:r>
      <w:r>
        <w:rPr>
          <w:noProof/>
        </w:rPr>
        <w:tab/>
      </w:r>
      <w:r>
        <w:rPr>
          <w:noProof/>
        </w:rPr>
        <w:fldChar w:fldCharType="begin"/>
      </w:r>
      <w:r>
        <w:rPr>
          <w:noProof/>
        </w:rPr>
        <w:instrText xml:space="preserve"> PAGEREF _Toc494965702 \h </w:instrText>
      </w:r>
      <w:r>
        <w:rPr>
          <w:noProof/>
        </w:rPr>
      </w:r>
      <w:r>
        <w:rPr>
          <w:noProof/>
        </w:rPr>
        <w:fldChar w:fldCharType="separate"/>
      </w:r>
      <w:r w:rsidR="00A65086">
        <w:rPr>
          <w:noProof/>
        </w:rPr>
        <w:t>13</w:t>
      </w:r>
      <w:r>
        <w:rPr>
          <w:noProof/>
        </w:rPr>
        <w:fldChar w:fldCharType="end"/>
      </w:r>
    </w:p>
    <w:p w14:paraId="3A3FA6BA"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14.</w:t>
      </w:r>
      <w:r>
        <w:rPr>
          <w:rFonts w:asciiTheme="minorHAnsi" w:eastAsiaTheme="minorEastAsia" w:hAnsiTheme="minorHAnsi" w:cstheme="minorBidi"/>
          <w:b w:val="0"/>
          <w:bCs w:val="0"/>
          <w:noProof/>
          <w:sz w:val="22"/>
          <w:szCs w:val="22"/>
        </w:rPr>
        <w:tab/>
      </w:r>
      <w:r w:rsidRPr="008A4D1A">
        <w:rPr>
          <w:noProof/>
        </w:rPr>
        <w:t>Prix de l’offre et rabais</w:t>
      </w:r>
      <w:r>
        <w:rPr>
          <w:noProof/>
        </w:rPr>
        <w:tab/>
      </w:r>
      <w:r>
        <w:rPr>
          <w:noProof/>
        </w:rPr>
        <w:fldChar w:fldCharType="begin"/>
      </w:r>
      <w:r>
        <w:rPr>
          <w:noProof/>
        </w:rPr>
        <w:instrText xml:space="preserve"> PAGEREF _Toc494965703 \h </w:instrText>
      </w:r>
      <w:r>
        <w:rPr>
          <w:noProof/>
        </w:rPr>
      </w:r>
      <w:r>
        <w:rPr>
          <w:noProof/>
        </w:rPr>
        <w:fldChar w:fldCharType="separate"/>
      </w:r>
      <w:r w:rsidR="00A65086">
        <w:rPr>
          <w:noProof/>
        </w:rPr>
        <w:t>13</w:t>
      </w:r>
      <w:r>
        <w:rPr>
          <w:noProof/>
        </w:rPr>
        <w:fldChar w:fldCharType="end"/>
      </w:r>
    </w:p>
    <w:p w14:paraId="36EC120D"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15.</w:t>
      </w:r>
      <w:r>
        <w:rPr>
          <w:rFonts w:asciiTheme="minorHAnsi" w:eastAsiaTheme="minorEastAsia" w:hAnsiTheme="minorHAnsi" w:cstheme="minorBidi"/>
          <w:b w:val="0"/>
          <w:bCs w:val="0"/>
          <w:noProof/>
          <w:sz w:val="22"/>
          <w:szCs w:val="22"/>
        </w:rPr>
        <w:tab/>
      </w:r>
      <w:r w:rsidRPr="008A4D1A">
        <w:rPr>
          <w:noProof/>
        </w:rPr>
        <w:t>Monnaie de l’offre</w:t>
      </w:r>
      <w:r>
        <w:rPr>
          <w:noProof/>
        </w:rPr>
        <w:tab/>
      </w:r>
      <w:r>
        <w:rPr>
          <w:noProof/>
        </w:rPr>
        <w:fldChar w:fldCharType="begin"/>
      </w:r>
      <w:r>
        <w:rPr>
          <w:noProof/>
        </w:rPr>
        <w:instrText xml:space="preserve"> PAGEREF _Toc494965704 \h </w:instrText>
      </w:r>
      <w:r>
        <w:rPr>
          <w:noProof/>
        </w:rPr>
      </w:r>
      <w:r>
        <w:rPr>
          <w:noProof/>
        </w:rPr>
        <w:fldChar w:fldCharType="separate"/>
      </w:r>
      <w:r w:rsidR="00A65086">
        <w:rPr>
          <w:noProof/>
        </w:rPr>
        <w:t>14</w:t>
      </w:r>
      <w:r>
        <w:rPr>
          <w:noProof/>
        </w:rPr>
        <w:fldChar w:fldCharType="end"/>
      </w:r>
    </w:p>
    <w:p w14:paraId="197D467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16.</w:t>
      </w:r>
      <w:r>
        <w:rPr>
          <w:rFonts w:asciiTheme="minorHAnsi" w:eastAsiaTheme="minorEastAsia" w:hAnsiTheme="minorHAnsi" w:cstheme="minorBidi"/>
          <w:b w:val="0"/>
          <w:bCs w:val="0"/>
          <w:noProof/>
          <w:sz w:val="22"/>
          <w:szCs w:val="22"/>
        </w:rPr>
        <w:tab/>
      </w:r>
      <w:r w:rsidRPr="008A4D1A">
        <w:rPr>
          <w:noProof/>
        </w:rPr>
        <w:t>Documents attestant que le candidat est admis à concourir</w:t>
      </w:r>
      <w:r>
        <w:rPr>
          <w:noProof/>
        </w:rPr>
        <w:tab/>
      </w:r>
      <w:r>
        <w:rPr>
          <w:noProof/>
        </w:rPr>
        <w:fldChar w:fldCharType="begin"/>
      </w:r>
      <w:r>
        <w:rPr>
          <w:noProof/>
        </w:rPr>
        <w:instrText xml:space="preserve"> PAGEREF _Toc494965705 \h </w:instrText>
      </w:r>
      <w:r>
        <w:rPr>
          <w:noProof/>
        </w:rPr>
      </w:r>
      <w:r>
        <w:rPr>
          <w:noProof/>
        </w:rPr>
        <w:fldChar w:fldCharType="separate"/>
      </w:r>
      <w:r w:rsidR="00A65086">
        <w:rPr>
          <w:noProof/>
        </w:rPr>
        <w:t>14</w:t>
      </w:r>
      <w:r>
        <w:rPr>
          <w:noProof/>
        </w:rPr>
        <w:fldChar w:fldCharType="end"/>
      </w:r>
    </w:p>
    <w:p w14:paraId="76049FC9"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17.</w:t>
      </w:r>
      <w:r>
        <w:rPr>
          <w:rFonts w:asciiTheme="minorHAnsi" w:eastAsiaTheme="minorEastAsia" w:hAnsiTheme="minorHAnsi" w:cstheme="minorBidi"/>
          <w:b w:val="0"/>
          <w:bCs w:val="0"/>
          <w:noProof/>
          <w:sz w:val="22"/>
          <w:szCs w:val="22"/>
        </w:rPr>
        <w:tab/>
      </w:r>
      <w:r w:rsidRPr="008A4D1A">
        <w:rPr>
          <w:noProof/>
        </w:rPr>
        <w:t>Documents constituant la proposition technique</w:t>
      </w:r>
      <w:r>
        <w:rPr>
          <w:noProof/>
        </w:rPr>
        <w:tab/>
      </w:r>
      <w:r>
        <w:rPr>
          <w:noProof/>
        </w:rPr>
        <w:fldChar w:fldCharType="begin"/>
      </w:r>
      <w:r>
        <w:rPr>
          <w:noProof/>
        </w:rPr>
        <w:instrText xml:space="preserve"> PAGEREF _Toc494965706 \h </w:instrText>
      </w:r>
      <w:r>
        <w:rPr>
          <w:noProof/>
        </w:rPr>
      </w:r>
      <w:r>
        <w:rPr>
          <w:noProof/>
        </w:rPr>
        <w:fldChar w:fldCharType="separate"/>
      </w:r>
      <w:r w:rsidR="00A65086">
        <w:rPr>
          <w:noProof/>
        </w:rPr>
        <w:t>14</w:t>
      </w:r>
      <w:r>
        <w:rPr>
          <w:noProof/>
        </w:rPr>
        <w:fldChar w:fldCharType="end"/>
      </w:r>
    </w:p>
    <w:p w14:paraId="2A72E572"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18.</w:t>
      </w:r>
      <w:r>
        <w:rPr>
          <w:rFonts w:asciiTheme="minorHAnsi" w:eastAsiaTheme="minorEastAsia" w:hAnsiTheme="minorHAnsi" w:cstheme="minorBidi"/>
          <w:b w:val="0"/>
          <w:bCs w:val="0"/>
          <w:noProof/>
          <w:sz w:val="22"/>
          <w:szCs w:val="22"/>
        </w:rPr>
        <w:tab/>
      </w:r>
      <w:r w:rsidRPr="008A4D1A">
        <w:rPr>
          <w:noProof/>
        </w:rPr>
        <w:t>Documents attestant des qualifications du candidat</w:t>
      </w:r>
      <w:r>
        <w:rPr>
          <w:noProof/>
        </w:rPr>
        <w:tab/>
      </w:r>
      <w:r>
        <w:rPr>
          <w:noProof/>
        </w:rPr>
        <w:fldChar w:fldCharType="begin"/>
      </w:r>
      <w:r>
        <w:rPr>
          <w:noProof/>
        </w:rPr>
        <w:instrText xml:space="preserve"> PAGEREF _Toc494965707 \h </w:instrText>
      </w:r>
      <w:r>
        <w:rPr>
          <w:noProof/>
        </w:rPr>
      </w:r>
      <w:r>
        <w:rPr>
          <w:noProof/>
        </w:rPr>
        <w:fldChar w:fldCharType="separate"/>
      </w:r>
      <w:r w:rsidR="00A65086">
        <w:rPr>
          <w:noProof/>
        </w:rPr>
        <w:t>14</w:t>
      </w:r>
      <w:r>
        <w:rPr>
          <w:noProof/>
        </w:rPr>
        <w:fldChar w:fldCharType="end"/>
      </w:r>
    </w:p>
    <w:p w14:paraId="14D910F8"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19.</w:t>
      </w:r>
      <w:r>
        <w:rPr>
          <w:rFonts w:asciiTheme="minorHAnsi" w:eastAsiaTheme="minorEastAsia" w:hAnsiTheme="minorHAnsi" w:cstheme="minorBidi"/>
          <w:b w:val="0"/>
          <w:bCs w:val="0"/>
          <w:noProof/>
          <w:sz w:val="22"/>
          <w:szCs w:val="22"/>
        </w:rPr>
        <w:tab/>
      </w:r>
      <w:r w:rsidRPr="008A4D1A">
        <w:rPr>
          <w:noProof/>
        </w:rPr>
        <w:t>Période de validité des offres</w:t>
      </w:r>
      <w:r>
        <w:rPr>
          <w:noProof/>
        </w:rPr>
        <w:tab/>
      </w:r>
      <w:r>
        <w:rPr>
          <w:noProof/>
        </w:rPr>
        <w:fldChar w:fldCharType="begin"/>
      </w:r>
      <w:r>
        <w:rPr>
          <w:noProof/>
        </w:rPr>
        <w:instrText xml:space="preserve"> PAGEREF _Toc494965708 \h </w:instrText>
      </w:r>
      <w:r>
        <w:rPr>
          <w:noProof/>
        </w:rPr>
      </w:r>
      <w:r>
        <w:rPr>
          <w:noProof/>
        </w:rPr>
        <w:fldChar w:fldCharType="separate"/>
      </w:r>
      <w:r w:rsidR="00A65086">
        <w:rPr>
          <w:noProof/>
        </w:rPr>
        <w:t>15</w:t>
      </w:r>
      <w:r>
        <w:rPr>
          <w:noProof/>
        </w:rPr>
        <w:fldChar w:fldCharType="end"/>
      </w:r>
    </w:p>
    <w:p w14:paraId="666CC9AA"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20.</w:t>
      </w:r>
      <w:r>
        <w:rPr>
          <w:rFonts w:asciiTheme="minorHAnsi" w:eastAsiaTheme="minorEastAsia" w:hAnsiTheme="minorHAnsi" w:cstheme="minorBidi"/>
          <w:b w:val="0"/>
          <w:bCs w:val="0"/>
          <w:noProof/>
          <w:sz w:val="22"/>
          <w:szCs w:val="22"/>
        </w:rPr>
        <w:tab/>
      </w:r>
      <w:r w:rsidRPr="008A4D1A">
        <w:rPr>
          <w:noProof/>
        </w:rPr>
        <w:t>Garantie de soumission</w:t>
      </w:r>
      <w:r>
        <w:rPr>
          <w:noProof/>
        </w:rPr>
        <w:tab/>
      </w:r>
      <w:r>
        <w:rPr>
          <w:noProof/>
        </w:rPr>
        <w:fldChar w:fldCharType="begin"/>
      </w:r>
      <w:r>
        <w:rPr>
          <w:noProof/>
        </w:rPr>
        <w:instrText xml:space="preserve"> PAGEREF _Toc494965709 \h </w:instrText>
      </w:r>
      <w:r>
        <w:rPr>
          <w:noProof/>
        </w:rPr>
      </w:r>
      <w:r>
        <w:rPr>
          <w:noProof/>
        </w:rPr>
        <w:fldChar w:fldCharType="separate"/>
      </w:r>
      <w:r w:rsidR="00A65086">
        <w:rPr>
          <w:noProof/>
        </w:rPr>
        <w:t>15</w:t>
      </w:r>
      <w:r>
        <w:rPr>
          <w:noProof/>
        </w:rPr>
        <w:fldChar w:fldCharType="end"/>
      </w:r>
    </w:p>
    <w:p w14:paraId="76817B36"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lastRenderedPageBreak/>
        <w:t>21.</w:t>
      </w:r>
      <w:r>
        <w:rPr>
          <w:rFonts w:asciiTheme="minorHAnsi" w:eastAsiaTheme="minorEastAsia" w:hAnsiTheme="minorHAnsi" w:cstheme="minorBidi"/>
          <w:b w:val="0"/>
          <w:bCs w:val="0"/>
          <w:noProof/>
          <w:sz w:val="22"/>
          <w:szCs w:val="22"/>
        </w:rPr>
        <w:tab/>
      </w:r>
      <w:r w:rsidRPr="008A4D1A">
        <w:rPr>
          <w:noProof/>
        </w:rPr>
        <w:t>Forme et signature de l’offre</w:t>
      </w:r>
      <w:r>
        <w:rPr>
          <w:noProof/>
        </w:rPr>
        <w:tab/>
      </w:r>
      <w:r>
        <w:rPr>
          <w:noProof/>
        </w:rPr>
        <w:fldChar w:fldCharType="begin"/>
      </w:r>
      <w:r>
        <w:rPr>
          <w:noProof/>
        </w:rPr>
        <w:instrText xml:space="preserve"> PAGEREF _Toc494965710 \h </w:instrText>
      </w:r>
      <w:r>
        <w:rPr>
          <w:noProof/>
        </w:rPr>
      </w:r>
      <w:r>
        <w:rPr>
          <w:noProof/>
        </w:rPr>
        <w:fldChar w:fldCharType="separate"/>
      </w:r>
      <w:r w:rsidR="00A65086">
        <w:rPr>
          <w:noProof/>
        </w:rPr>
        <w:t>16</w:t>
      </w:r>
      <w:r>
        <w:rPr>
          <w:noProof/>
        </w:rPr>
        <w:fldChar w:fldCharType="end"/>
      </w:r>
    </w:p>
    <w:p w14:paraId="6060BB81" w14:textId="77777777" w:rsidR="0073723C" w:rsidRDefault="0073723C">
      <w:pPr>
        <w:pStyle w:val="TM1"/>
        <w:tabs>
          <w:tab w:val="left" w:pos="660"/>
          <w:tab w:val="right" w:leader="dot" w:pos="9350"/>
        </w:tabs>
        <w:rPr>
          <w:rFonts w:asciiTheme="minorHAnsi" w:eastAsiaTheme="minorEastAsia" w:hAnsiTheme="minorHAnsi" w:cstheme="minorBidi"/>
          <w:b w:val="0"/>
          <w:bCs w:val="0"/>
          <w:sz w:val="22"/>
          <w:szCs w:val="22"/>
        </w:rPr>
      </w:pPr>
      <w:r>
        <w:t xml:space="preserve">D. </w:t>
      </w:r>
      <w:r>
        <w:rPr>
          <w:rFonts w:asciiTheme="minorHAnsi" w:eastAsiaTheme="minorEastAsia" w:hAnsiTheme="minorHAnsi" w:cstheme="minorBidi"/>
          <w:b w:val="0"/>
          <w:bCs w:val="0"/>
          <w:sz w:val="22"/>
          <w:szCs w:val="22"/>
        </w:rPr>
        <w:tab/>
      </w:r>
      <w:r>
        <w:t>Remise des Offres et Ouverture des plis</w:t>
      </w:r>
      <w:r>
        <w:tab/>
      </w:r>
      <w:r>
        <w:fldChar w:fldCharType="begin"/>
      </w:r>
      <w:r>
        <w:instrText xml:space="preserve"> PAGEREF _Toc494965711 \h </w:instrText>
      </w:r>
      <w:r>
        <w:fldChar w:fldCharType="separate"/>
      </w:r>
      <w:r w:rsidR="00A65086">
        <w:t>16</w:t>
      </w:r>
      <w:r>
        <w:fldChar w:fldCharType="end"/>
      </w:r>
    </w:p>
    <w:p w14:paraId="7A062B7C"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22.</w:t>
      </w:r>
      <w:r>
        <w:rPr>
          <w:rFonts w:asciiTheme="minorHAnsi" w:eastAsiaTheme="minorEastAsia" w:hAnsiTheme="minorHAnsi" w:cstheme="minorBidi"/>
          <w:b w:val="0"/>
          <w:bCs w:val="0"/>
          <w:noProof/>
          <w:sz w:val="22"/>
          <w:szCs w:val="22"/>
        </w:rPr>
        <w:tab/>
      </w:r>
      <w:r w:rsidRPr="008A4D1A">
        <w:rPr>
          <w:noProof/>
        </w:rPr>
        <w:t>Cachetage et marquage des offres</w:t>
      </w:r>
      <w:r>
        <w:rPr>
          <w:noProof/>
        </w:rPr>
        <w:tab/>
      </w:r>
      <w:r>
        <w:rPr>
          <w:noProof/>
        </w:rPr>
        <w:fldChar w:fldCharType="begin"/>
      </w:r>
      <w:r>
        <w:rPr>
          <w:noProof/>
        </w:rPr>
        <w:instrText xml:space="preserve"> PAGEREF _Toc494965712 \h </w:instrText>
      </w:r>
      <w:r>
        <w:rPr>
          <w:noProof/>
        </w:rPr>
      </w:r>
      <w:r>
        <w:rPr>
          <w:noProof/>
        </w:rPr>
        <w:fldChar w:fldCharType="separate"/>
      </w:r>
      <w:r w:rsidR="00A65086">
        <w:rPr>
          <w:noProof/>
        </w:rPr>
        <w:t>16</w:t>
      </w:r>
      <w:r>
        <w:rPr>
          <w:noProof/>
        </w:rPr>
        <w:fldChar w:fldCharType="end"/>
      </w:r>
    </w:p>
    <w:p w14:paraId="59BF3C4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23.</w:t>
      </w:r>
      <w:r>
        <w:rPr>
          <w:rFonts w:asciiTheme="minorHAnsi" w:eastAsiaTheme="minorEastAsia" w:hAnsiTheme="minorHAnsi" w:cstheme="minorBidi"/>
          <w:b w:val="0"/>
          <w:bCs w:val="0"/>
          <w:noProof/>
          <w:sz w:val="22"/>
          <w:szCs w:val="22"/>
        </w:rPr>
        <w:tab/>
      </w:r>
      <w:r w:rsidRPr="008A4D1A">
        <w:rPr>
          <w:noProof/>
        </w:rPr>
        <w:t>Date et heure limite de remise des offres</w:t>
      </w:r>
      <w:r>
        <w:rPr>
          <w:noProof/>
        </w:rPr>
        <w:tab/>
      </w:r>
      <w:r>
        <w:rPr>
          <w:noProof/>
        </w:rPr>
        <w:fldChar w:fldCharType="begin"/>
      </w:r>
      <w:r>
        <w:rPr>
          <w:noProof/>
        </w:rPr>
        <w:instrText xml:space="preserve"> PAGEREF _Toc494965713 \h </w:instrText>
      </w:r>
      <w:r>
        <w:rPr>
          <w:noProof/>
        </w:rPr>
      </w:r>
      <w:r>
        <w:rPr>
          <w:noProof/>
        </w:rPr>
        <w:fldChar w:fldCharType="separate"/>
      </w:r>
      <w:r w:rsidR="00A65086">
        <w:rPr>
          <w:noProof/>
        </w:rPr>
        <w:t>17</w:t>
      </w:r>
      <w:r>
        <w:rPr>
          <w:noProof/>
        </w:rPr>
        <w:fldChar w:fldCharType="end"/>
      </w:r>
    </w:p>
    <w:p w14:paraId="1877DF3D"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24.</w:t>
      </w:r>
      <w:r>
        <w:rPr>
          <w:rFonts w:asciiTheme="minorHAnsi" w:eastAsiaTheme="minorEastAsia" w:hAnsiTheme="minorHAnsi" w:cstheme="minorBidi"/>
          <w:b w:val="0"/>
          <w:bCs w:val="0"/>
          <w:noProof/>
          <w:sz w:val="22"/>
          <w:szCs w:val="22"/>
        </w:rPr>
        <w:tab/>
      </w:r>
      <w:r w:rsidRPr="008A4D1A">
        <w:rPr>
          <w:noProof/>
        </w:rPr>
        <w:t>Offres hors délai</w:t>
      </w:r>
      <w:r>
        <w:rPr>
          <w:noProof/>
        </w:rPr>
        <w:tab/>
      </w:r>
      <w:r>
        <w:rPr>
          <w:noProof/>
        </w:rPr>
        <w:fldChar w:fldCharType="begin"/>
      </w:r>
      <w:r>
        <w:rPr>
          <w:noProof/>
        </w:rPr>
        <w:instrText xml:space="preserve"> PAGEREF _Toc494965714 \h </w:instrText>
      </w:r>
      <w:r>
        <w:rPr>
          <w:noProof/>
        </w:rPr>
      </w:r>
      <w:r>
        <w:rPr>
          <w:noProof/>
        </w:rPr>
        <w:fldChar w:fldCharType="separate"/>
      </w:r>
      <w:r w:rsidR="00A65086">
        <w:rPr>
          <w:noProof/>
        </w:rPr>
        <w:t>17</w:t>
      </w:r>
      <w:r>
        <w:rPr>
          <w:noProof/>
        </w:rPr>
        <w:fldChar w:fldCharType="end"/>
      </w:r>
    </w:p>
    <w:p w14:paraId="49BBD52A"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25.</w:t>
      </w:r>
      <w:r>
        <w:rPr>
          <w:rFonts w:asciiTheme="minorHAnsi" w:eastAsiaTheme="minorEastAsia" w:hAnsiTheme="minorHAnsi" w:cstheme="minorBidi"/>
          <w:b w:val="0"/>
          <w:bCs w:val="0"/>
          <w:noProof/>
          <w:sz w:val="22"/>
          <w:szCs w:val="22"/>
        </w:rPr>
        <w:tab/>
      </w:r>
      <w:r w:rsidRPr="008A4D1A">
        <w:rPr>
          <w:noProof/>
        </w:rPr>
        <w:t>Retrait, substitution et modification des offres</w:t>
      </w:r>
      <w:r>
        <w:rPr>
          <w:noProof/>
        </w:rPr>
        <w:tab/>
      </w:r>
      <w:r>
        <w:rPr>
          <w:noProof/>
        </w:rPr>
        <w:fldChar w:fldCharType="begin"/>
      </w:r>
      <w:r>
        <w:rPr>
          <w:noProof/>
        </w:rPr>
        <w:instrText xml:space="preserve"> PAGEREF _Toc494965715 \h </w:instrText>
      </w:r>
      <w:r>
        <w:rPr>
          <w:noProof/>
        </w:rPr>
      </w:r>
      <w:r>
        <w:rPr>
          <w:noProof/>
        </w:rPr>
        <w:fldChar w:fldCharType="separate"/>
      </w:r>
      <w:r w:rsidR="00A65086">
        <w:rPr>
          <w:noProof/>
        </w:rPr>
        <w:t>17</w:t>
      </w:r>
      <w:r>
        <w:rPr>
          <w:noProof/>
        </w:rPr>
        <w:fldChar w:fldCharType="end"/>
      </w:r>
    </w:p>
    <w:p w14:paraId="45ED9A5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26.</w:t>
      </w:r>
      <w:r>
        <w:rPr>
          <w:rFonts w:asciiTheme="minorHAnsi" w:eastAsiaTheme="minorEastAsia" w:hAnsiTheme="minorHAnsi" w:cstheme="minorBidi"/>
          <w:b w:val="0"/>
          <w:bCs w:val="0"/>
          <w:noProof/>
          <w:sz w:val="22"/>
          <w:szCs w:val="22"/>
        </w:rPr>
        <w:tab/>
      </w:r>
      <w:r w:rsidRPr="008A4D1A">
        <w:rPr>
          <w:noProof/>
        </w:rPr>
        <w:t>Ouverture des plis</w:t>
      </w:r>
      <w:r>
        <w:rPr>
          <w:noProof/>
        </w:rPr>
        <w:tab/>
      </w:r>
      <w:r>
        <w:rPr>
          <w:noProof/>
        </w:rPr>
        <w:fldChar w:fldCharType="begin"/>
      </w:r>
      <w:r>
        <w:rPr>
          <w:noProof/>
        </w:rPr>
        <w:instrText xml:space="preserve"> PAGEREF _Toc494965716 \h </w:instrText>
      </w:r>
      <w:r>
        <w:rPr>
          <w:noProof/>
        </w:rPr>
      </w:r>
      <w:r>
        <w:rPr>
          <w:noProof/>
        </w:rPr>
        <w:fldChar w:fldCharType="separate"/>
      </w:r>
      <w:r w:rsidR="00A65086">
        <w:rPr>
          <w:noProof/>
        </w:rPr>
        <w:t>18</w:t>
      </w:r>
      <w:r>
        <w:rPr>
          <w:noProof/>
        </w:rPr>
        <w:fldChar w:fldCharType="end"/>
      </w:r>
    </w:p>
    <w:p w14:paraId="47465BD6" w14:textId="77777777" w:rsidR="0073723C" w:rsidRDefault="0073723C">
      <w:pPr>
        <w:pStyle w:val="TM1"/>
        <w:tabs>
          <w:tab w:val="left" w:pos="660"/>
          <w:tab w:val="right" w:leader="dot" w:pos="9350"/>
        </w:tabs>
        <w:rPr>
          <w:rFonts w:asciiTheme="minorHAnsi" w:eastAsiaTheme="minorEastAsia" w:hAnsiTheme="minorHAnsi" w:cstheme="minorBidi"/>
          <w:b w:val="0"/>
          <w:bCs w:val="0"/>
          <w:sz w:val="22"/>
          <w:szCs w:val="22"/>
        </w:rPr>
      </w:pPr>
      <w:r>
        <w:t xml:space="preserve">E. </w:t>
      </w:r>
      <w:r>
        <w:rPr>
          <w:rFonts w:asciiTheme="minorHAnsi" w:eastAsiaTheme="minorEastAsia" w:hAnsiTheme="minorHAnsi" w:cstheme="minorBidi"/>
          <w:b w:val="0"/>
          <w:bCs w:val="0"/>
          <w:sz w:val="22"/>
          <w:szCs w:val="22"/>
        </w:rPr>
        <w:tab/>
      </w:r>
      <w:r>
        <w:t>Évaluation et comparaison des offres</w:t>
      </w:r>
      <w:r>
        <w:tab/>
      </w:r>
      <w:r>
        <w:fldChar w:fldCharType="begin"/>
      </w:r>
      <w:r>
        <w:instrText xml:space="preserve"> PAGEREF _Toc494965717 \h </w:instrText>
      </w:r>
      <w:r>
        <w:fldChar w:fldCharType="separate"/>
      </w:r>
      <w:r w:rsidR="00A65086">
        <w:t>18</w:t>
      </w:r>
      <w:r>
        <w:fldChar w:fldCharType="end"/>
      </w:r>
    </w:p>
    <w:p w14:paraId="713DF9FB"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27.</w:t>
      </w:r>
      <w:r>
        <w:rPr>
          <w:rFonts w:asciiTheme="minorHAnsi" w:eastAsiaTheme="minorEastAsia" w:hAnsiTheme="minorHAnsi" w:cstheme="minorBidi"/>
          <w:b w:val="0"/>
          <w:bCs w:val="0"/>
          <w:noProof/>
          <w:sz w:val="22"/>
          <w:szCs w:val="22"/>
        </w:rPr>
        <w:tab/>
      </w:r>
      <w:r w:rsidRPr="008A4D1A">
        <w:rPr>
          <w:noProof/>
        </w:rPr>
        <w:t>Confidentialité</w:t>
      </w:r>
      <w:r>
        <w:rPr>
          <w:noProof/>
        </w:rPr>
        <w:tab/>
      </w:r>
      <w:r>
        <w:rPr>
          <w:noProof/>
        </w:rPr>
        <w:fldChar w:fldCharType="begin"/>
      </w:r>
      <w:r>
        <w:rPr>
          <w:noProof/>
        </w:rPr>
        <w:instrText xml:space="preserve"> PAGEREF _Toc494965718 \h </w:instrText>
      </w:r>
      <w:r>
        <w:rPr>
          <w:noProof/>
        </w:rPr>
      </w:r>
      <w:r>
        <w:rPr>
          <w:noProof/>
        </w:rPr>
        <w:fldChar w:fldCharType="separate"/>
      </w:r>
      <w:r w:rsidR="00A65086">
        <w:rPr>
          <w:noProof/>
        </w:rPr>
        <w:t>19</w:t>
      </w:r>
      <w:r>
        <w:rPr>
          <w:noProof/>
        </w:rPr>
        <w:fldChar w:fldCharType="end"/>
      </w:r>
    </w:p>
    <w:p w14:paraId="71ABF8D5"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28.</w:t>
      </w:r>
      <w:r>
        <w:rPr>
          <w:rFonts w:asciiTheme="minorHAnsi" w:eastAsiaTheme="minorEastAsia" w:hAnsiTheme="minorHAnsi" w:cstheme="minorBidi"/>
          <w:b w:val="0"/>
          <w:bCs w:val="0"/>
          <w:noProof/>
          <w:sz w:val="22"/>
          <w:szCs w:val="22"/>
        </w:rPr>
        <w:tab/>
      </w:r>
      <w:r w:rsidRPr="008A4D1A">
        <w:rPr>
          <w:noProof/>
        </w:rPr>
        <w:t>Eclaircissements concernant les Offres</w:t>
      </w:r>
      <w:r>
        <w:rPr>
          <w:noProof/>
        </w:rPr>
        <w:tab/>
      </w:r>
      <w:r>
        <w:rPr>
          <w:noProof/>
        </w:rPr>
        <w:fldChar w:fldCharType="begin"/>
      </w:r>
      <w:r>
        <w:rPr>
          <w:noProof/>
        </w:rPr>
        <w:instrText xml:space="preserve"> PAGEREF _Toc494965719 \h </w:instrText>
      </w:r>
      <w:r>
        <w:rPr>
          <w:noProof/>
        </w:rPr>
      </w:r>
      <w:r>
        <w:rPr>
          <w:noProof/>
        </w:rPr>
        <w:fldChar w:fldCharType="separate"/>
      </w:r>
      <w:r w:rsidR="00A65086">
        <w:rPr>
          <w:noProof/>
        </w:rPr>
        <w:t>19</w:t>
      </w:r>
      <w:r>
        <w:rPr>
          <w:noProof/>
        </w:rPr>
        <w:fldChar w:fldCharType="end"/>
      </w:r>
    </w:p>
    <w:p w14:paraId="6D75FDE2"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29.</w:t>
      </w:r>
      <w:r>
        <w:rPr>
          <w:rFonts w:asciiTheme="minorHAnsi" w:eastAsiaTheme="minorEastAsia" w:hAnsiTheme="minorHAnsi" w:cstheme="minorBidi"/>
          <w:b w:val="0"/>
          <w:bCs w:val="0"/>
          <w:noProof/>
          <w:sz w:val="22"/>
          <w:szCs w:val="22"/>
        </w:rPr>
        <w:tab/>
      </w:r>
      <w:r w:rsidRPr="008A4D1A">
        <w:rPr>
          <w:noProof/>
        </w:rPr>
        <w:t>Conformité des offres</w:t>
      </w:r>
      <w:r>
        <w:rPr>
          <w:noProof/>
        </w:rPr>
        <w:tab/>
      </w:r>
      <w:r>
        <w:rPr>
          <w:noProof/>
        </w:rPr>
        <w:fldChar w:fldCharType="begin"/>
      </w:r>
      <w:r>
        <w:rPr>
          <w:noProof/>
        </w:rPr>
        <w:instrText xml:space="preserve"> PAGEREF _Toc494965720 \h </w:instrText>
      </w:r>
      <w:r>
        <w:rPr>
          <w:noProof/>
        </w:rPr>
      </w:r>
      <w:r>
        <w:rPr>
          <w:noProof/>
        </w:rPr>
        <w:fldChar w:fldCharType="separate"/>
      </w:r>
      <w:r w:rsidR="00A65086">
        <w:rPr>
          <w:noProof/>
        </w:rPr>
        <w:t>19</w:t>
      </w:r>
      <w:r>
        <w:rPr>
          <w:noProof/>
        </w:rPr>
        <w:fldChar w:fldCharType="end"/>
      </w:r>
    </w:p>
    <w:p w14:paraId="6299C6B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30.</w:t>
      </w:r>
      <w:r>
        <w:rPr>
          <w:rFonts w:asciiTheme="minorHAnsi" w:eastAsiaTheme="minorEastAsia" w:hAnsiTheme="minorHAnsi" w:cstheme="minorBidi"/>
          <w:b w:val="0"/>
          <w:bCs w:val="0"/>
          <w:noProof/>
          <w:sz w:val="22"/>
          <w:szCs w:val="22"/>
        </w:rPr>
        <w:tab/>
      </w:r>
      <w:r w:rsidRPr="008A4D1A">
        <w:rPr>
          <w:noProof/>
        </w:rPr>
        <w:t>Non-conformité, erreurs et omissions</w:t>
      </w:r>
      <w:r>
        <w:rPr>
          <w:noProof/>
        </w:rPr>
        <w:tab/>
      </w:r>
      <w:r>
        <w:rPr>
          <w:noProof/>
        </w:rPr>
        <w:fldChar w:fldCharType="begin"/>
      </w:r>
      <w:r>
        <w:rPr>
          <w:noProof/>
        </w:rPr>
        <w:instrText xml:space="preserve"> PAGEREF _Toc494965721 \h </w:instrText>
      </w:r>
      <w:r>
        <w:rPr>
          <w:noProof/>
        </w:rPr>
      </w:r>
      <w:r>
        <w:rPr>
          <w:noProof/>
        </w:rPr>
        <w:fldChar w:fldCharType="separate"/>
      </w:r>
      <w:r w:rsidR="00A65086">
        <w:rPr>
          <w:noProof/>
        </w:rPr>
        <w:t>20</w:t>
      </w:r>
      <w:r>
        <w:rPr>
          <w:noProof/>
        </w:rPr>
        <w:fldChar w:fldCharType="end"/>
      </w:r>
    </w:p>
    <w:p w14:paraId="4068CE1E"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31.</w:t>
      </w:r>
      <w:r>
        <w:rPr>
          <w:rFonts w:asciiTheme="minorHAnsi" w:eastAsiaTheme="minorEastAsia" w:hAnsiTheme="minorHAnsi" w:cstheme="minorBidi"/>
          <w:b w:val="0"/>
          <w:bCs w:val="0"/>
          <w:noProof/>
          <w:sz w:val="22"/>
          <w:szCs w:val="22"/>
        </w:rPr>
        <w:tab/>
      </w:r>
      <w:r w:rsidRPr="008A4D1A">
        <w:rPr>
          <w:noProof/>
        </w:rPr>
        <w:t>Examen préliminaire des offres</w:t>
      </w:r>
      <w:r>
        <w:rPr>
          <w:noProof/>
        </w:rPr>
        <w:tab/>
      </w:r>
      <w:r>
        <w:rPr>
          <w:noProof/>
        </w:rPr>
        <w:fldChar w:fldCharType="begin"/>
      </w:r>
      <w:r>
        <w:rPr>
          <w:noProof/>
        </w:rPr>
        <w:instrText xml:space="preserve"> PAGEREF _Toc494965722 \h </w:instrText>
      </w:r>
      <w:r>
        <w:rPr>
          <w:noProof/>
        </w:rPr>
      </w:r>
      <w:r>
        <w:rPr>
          <w:noProof/>
        </w:rPr>
        <w:fldChar w:fldCharType="separate"/>
      </w:r>
      <w:r w:rsidR="00A65086">
        <w:rPr>
          <w:noProof/>
        </w:rPr>
        <w:t>20</w:t>
      </w:r>
      <w:r>
        <w:rPr>
          <w:noProof/>
        </w:rPr>
        <w:fldChar w:fldCharType="end"/>
      </w:r>
    </w:p>
    <w:p w14:paraId="0FB82FDD"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32.</w:t>
      </w:r>
      <w:r>
        <w:rPr>
          <w:rFonts w:asciiTheme="minorHAnsi" w:eastAsiaTheme="minorEastAsia" w:hAnsiTheme="minorHAnsi" w:cstheme="minorBidi"/>
          <w:b w:val="0"/>
          <w:bCs w:val="0"/>
          <w:noProof/>
          <w:sz w:val="22"/>
          <w:szCs w:val="22"/>
        </w:rPr>
        <w:tab/>
      </w:r>
      <w:r w:rsidRPr="008A4D1A">
        <w:rPr>
          <w:noProof/>
        </w:rPr>
        <w:t>Évaluation des Offres</w:t>
      </w:r>
      <w:r>
        <w:rPr>
          <w:noProof/>
        </w:rPr>
        <w:tab/>
      </w:r>
      <w:r>
        <w:rPr>
          <w:noProof/>
        </w:rPr>
        <w:fldChar w:fldCharType="begin"/>
      </w:r>
      <w:r>
        <w:rPr>
          <w:noProof/>
        </w:rPr>
        <w:instrText xml:space="preserve"> PAGEREF _Toc494965723 \h </w:instrText>
      </w:r>
      <w:r>
        <w:rPr>
          <w:noProof/>
        </w:rPr>
      </w:r>
      <w:r>
        <w:rPr>
          <w:noProof/>
        </w:rPr>
        <w:fldChar w:fldCharType="separate"/>
      </w:r>
      <w:r w:rsidR="00A65086">
        <w:rPr>
          <w:noProof/>
        </w:rPr>
        <w:t>21</w:t>
      </w:r>
      <w:r>
        <w:rPr>
          <w:noProof/>
        </w:rPr>
        <w:fldChar w:fldCharType="end"/>
      </w:r>
    </w:p>
    <w:p w14:paraId="2810F865"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33.</w:t>
      </w:r>
      <w:r>
        <w:rPr>
          <w:rFonts w:asciiTheme="minorHAnsi" w:eastAsiaTheme="minorEastAsia" w:hAnsiTheme="minorHAnsi" w:cstheme="minorBidi"/>
          <w:b w:val="0"/>
          <w:bCs w:val="0"/>
          <w:noProof/>
          <w:sz w:val="22"/>
          <w:szCs w:val="22"/>
        </w:rPr>
        <w:tab/>
      </w:r>
      <w:r w:rsidRPr="008A4D1A">
        <w:rPr>
          <w:noProof/>
        </w:rPr>
        <w:t>Marge de préférence</w:t>
      </w:r>
      <w:r>
        <w:rPr>
          <w:noProof/>
        </w:rPr>
        <w:tab/>
      </w:r>
      <w:r>
        <w:rPr>
          <w:noProof/>
        </w:rPr>
        <w:fldChar w:fldCharType="begin"/>
      </w:r>
      <w:r>
        <w:rPr>
          <w:noProof/>
        </w:rPr>
        <w:instrText xml:space="preserve"> PAGEREF _Toc494965724 \h </w:instrText>
      </w:r>
      <w:r>
        <w:rPr>
          <w:noProof/>
        </w:rPr>
      </w:r>
      <w:r>
        <w:rPr>
          <w:noProof/>
        </w:rPr>
        <w:fldChar w:fldCharType="separate"/>
      </w:r>
      <w:r w:rsidR="00A65086">
        <w:rPr>
          <w:noProof/>
        </w:rPr>
        <w:t>22</w:t>
      </w:r>
      <w:r>
        <w:rPr>
          <w:noProof/>
        </w:rPr>
        <w:fldChar w:fldCharType="end"/>
      </w:r>
    </w:p>
    <w:p w14:paraId="2E15FCA1"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34.</w:t>
      </w:r>
      <w:r>
        <w:rPr>
          <w:rFonts w:asciiTheme="minorHAnsi" w:eastAsiaTheme="minorEastAsia" w:hAnsiTheme="minorHAnsi" w:cstheme="minorBidi"/>
          <w:b w:val="0"/>
          <w:bCs w:val="0"/>
          <w:noProof/>
          <w:sz w:val="22"/>
          <w:szCs w:val="22"/>
        </w:rPr>
        <w:tab/>
      </w:r>
      <w:r w:rsidRPr="008A4D1A">
        <w:rPr>
          <w:noProof/>
        </w:rPr>
        <w:t>Comparaison des offres</w:t>
      </w:r>
      <w:r>
        <w:rPr>
          <w:noProof/>
        </w:rPr>
        <w:tab/>
      </w:r>
      <w:r>
        <w:rPr>
          <w:noProof/>
        </w:rPr>
        <w:fldChar w:fldCharType="begin"/>
      </w:r>
      <w:r>
        <w:rPr>
          <w:noProof/>
        </w:rPr>
        <w:instrText xml:space="preserve"> PAGEREF _Toc494965725 \h </w:instrText>
      </w:r>
      <w:r>
        <w:rPr>
          <w:noProof/>
        </w:rPr>
      </w:r>
      <w:r>
        <w:rPr>
          <w:noProof/>
        </w:rPr>
        <w:fldChar w:fldCharType="separate"/>
      </w:r>
      <w:r w:rsidR="00A65086">
        <w:rPr>
          <w:noProof/>
        </w:rPr>
        <w:t>22</w:t>
      </w:r>
      <w:r>
        <w:rPr>
          <w:noProof/>
        </w:rPr>
        <w:fldChar w:fldCharType="end"/>
      </w:r>
    </w:p>
    <w:p w14:paraId="1C898056"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35.</w:t>
      </w:r>
      <w:r>
        <w:rPr>
          <w:rFonts w:asciiTheme="minorHAnsi" w:eastAsiaTheme="minorEastAsia" w:hAnsiTheme="minorHAnsi" w:cstheme="minorBidi"/>
          <w:b w:val="0"/>
          <w:bCs w:val="0"/>
          <w:noProof/>
          <w:sz w:val="22"/>
          <w:szCs w:val="22"/>
        </w:rPr>
        <w:tab/>
      </w:r>
      <w:r w:rsidRPr="008A4D1A">
        <w:rPr>
          <w:noProof/>
        </w:rPr>
        <w:t>Qualification du Candidat</w:t>
      </w:r>
      <w:r>
        <w:rPr>
          <w:noProof/>
        </w:rPr>
        <w:tab/>
      </w:r>
      <w:r>
        <w:rPr>
          <w:noProof/>
        </w:rPr>
        <w:fldChar w:fldCharType="begin"/>
      </w:r>
      <w:r>
        <w:rPr>
          <w:noProof/>
        </w:rPr>
        <w:instrText xml:space="preserve"> PAGEREF _Toc494965726 \h </w:instrText>
      </w:r>
      <w:r>
        <w:rPr>
          <w:noProof/>
        </w:rPr>
      </w:r>
      <w:r>
        <w:rPr>
          <w:noProof/>
        </w:rPr>
        <w:fldChar w:fldCharType="separate"/>
      </w:r>
      <w:r w:rsidR="00A65086">
        <w:rPr>
          <w:noProof/>
        </w:rPr>
        <w:t>22</w:t>
      </w:r>
      <w:r>
        <w:rPr>
          <w:noProof/>
        </w:rPr>
        <w:fldChar w:fldCharType="end"/>
      </w:r>
    </w:p>
    <w:p w14:paraId="620D2088"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36.</w:t>
      </w:r>
      <w:r>
        <w:rPr>
          <w:rFonts w:asciiTheme="minorHAnsi" w:eastAsiaTheme="minorEastAsia" w:hAnsiTheme="minorHAnsi" w:cstheme="minorBidi"/>
          <w:b w:val="0"/>
          <w:bCs w:val="0"/>
          <w:noProof/>
          <w:sz w:val="22"/>
          <w:szCs w:val="22"/>
        </w:rPr>
        <w:tab/>
      </w:r>
      <w:r w:rsidRPr="008A4D1A">
        <w:rPr>
          <w:noProof/>
        </w:rPr>
        <w:t>Droit de l’Autorité contractante d’accepter l’une quelconque des offres et de rejeter une ou toutes les offres</w:t>
      </w:r>
      <w:r>
        <w:rPr>
          <w:noProof/>
        </w:rPr>
        <w:tab/>
      </w:r>
      <w:r>
        <w:rPr>
          <w:noProof/>
        </w:rPr>
        <w:fldChar w:fldCharType="begin"/>
      </w:r>
      <w:r>
        <w:rPr>
          <w:noProof/>
        </w:rPr>
        <w:instrText xml:space="preserve"> PAGEREF _Toc494965727 \h </w:instrText>
      </w:r>
      <w:r>
        <w:rPr>
          <w:noProof/>
        </w:rPr>
      </w:r>
      <w:r>
        <w:rPr>
          <w:noProof/>
        </w:rPr>
        <w:fldChar w:fldCharType="separate"/>
      </w:r>
      <w:r w:rsidR="00A65086">
        <w:rPr>
          <w:noProof/>
        </w:rPr>
        <w:t>22</w:t>
      </w:r>
      <w:r>
        <w:rPr>
          <w:noProof/>
        </w:rPr>
        <w:fldChar w:fldCharType="end"/>
      </w:r>
    </w:p>
    <w:p w14:paraId="2CA5F193" w14:textId="77777777" w:rsidR="0073723C" w:rsidRDefault="0073723C">
      <w:pPr>
        <w:pStyle w:val="TM1"/>
        <w:tabs>
          <w:tab w:val="left" w:pos="660"/>
          <w:tab w:val="right" w:leader="dot" w:pos="9350"/>
        </w:tabs>
        <w:rPr>
          <w:rFonts w:asciiTheme="minorHAnsi" w:eastAsiaTheme="minorEastAsia" w:hAnsiTheme="minorHAnsi" w:cstheme="minorBidi"/>
          <w:b w:val="0"/>
          <w:bCs w:val="0"/>
          <w:sz w:val="22"/>
          <w:szCs w:val="22"/>
        </w:rPr>
      </w:pPr>
      <w:r>
        <w:t xml:space="preserve">F. </w:t>
      </w:r>
      <w:r>
        <w:rPr>
          <w:rFonts w:asciiTheme="minorHAnsi" w:eastAsiaTheme="minorEastAsia" w:hAnsiTheme="minorHAnsi" w:cstheme="minorBidi"/>
          <w:b w:val="0"/>
          <w:bCs w:val="0"/>
          <w:sz w:val="22"/>
          <w:szCs w:val="22"/>
        </w:rPr>
        <w:tab/>
      </w:r>
      <w:r>
        <w:t>Attribution du Marché</w:t>
      </w:r>
      <w:r>
        <w:tab/>
      </w:r>
      <w:r>
        <w:fldChar w:fldCharType="begin"/>
      </w:r>
      <w:r>
        <w:instrText xml:space="preserve"> PAGEREF _Toc494965728 \h </w:instrText>
      </w:r>
      <w:r>
        <w:fldChar w:fldCharType="separate"/>
      </w:r>
      <w:r w:rsidR="00A65086">
        <w:t>22</w:t>
      </w:r>
      <w:r>
        <w:fldChar w:fldCharType="end"/>
      </w:r>
    </w:p>
    <w:p w14:paraId="75316B0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37.</w:t>
      </w:r>
      <w:r>
        <w:rPr>
          <w:rFonts w:asciiTheme="minorHAnsi" w:eastAsiaTheme="minorEastAsia" w:hAnsiTheme="minorHAnsi" w:cstheme="minorBidi"/>
          <w:b w:val="0"/>
          <w:bCs w:val="0"/>
          <w:noProof/>
          <w:sz w:val="22"/>
          <w:szCs w:val="22"/>
        </w:rPr>
        <w:tab/>
      </w:r>
      <w:r w:rsidRPr="008A4D1A">
        <w:rPr>
          <w:noProof/>
        </w:rPr>
        <w:t>Critères d’attribution</w:t>
      </w:r>
      <w:r>
        <w:rPr>
          <w:noProof/>
        </w:rPr>
        <w:tab/>
      </w:r>
      <w:r>
        <w:rPr>
          <w:noProof/>
        </w:rPr>
        <w:fldChar w:fldCharType="begin"/>
      </w:r>
      <w:r>
        <w:rPr>
          <w:noProof/>
        </w:rPr>
        <w:instrText xml:space="preserve"> PAGEREF _Toc494965729 \h </w:instrText>
      </w:r>
      <w:r>
        <w:rPr>
          <w:noProof/>
        </w:rPr>
      </w:r>
      <w:r>
        <w:rPr>
          <w:noProof/>
        </w:rPr>
        <w:fldChar w:fldCharType="separate"/>
      </w:r>
      <w:r w:rsidR="00A65086">
        <w:rPr>
          <w:noProof/>
        </w:rPr>
        <w:t>22</w:t>
      </w:r>
      <w:r>
        <w:rPr>
          <w:noProof/>
        </w:rPr>
        <w:fldChar w:fldCharType="end"/>
      </w:r>
    </w:p>
    <w:p w14:paraId="03E377C3"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38.</w:t>
      </w:r>
      <w:r>
        <w:rPr>
          <w:rFonts w:asciiTheme="minorHAnsi" w:eastAsiaTheme="minorEastAsia" w:hAnsiTheme="minorHAnsi" w:cstheme="minorBidi"/>
          <w:b w:val="0"/>
          <w:bCs w:val="0"/>
          <w:noProof/>
          <w:sz w:val="22"/>
          <w:szCs w:val="22"/>
        </w:rPr>
        <w:tab/>
      </w:r>
      <w:r w:rsidRPr="008A4D1A">
        <w:rPr>
          <w:noProof/>
        </w:rPr>
        <w:t>Notification de l’attribution du Marché</w:t>
      </w:r>
      <w:r>
        <w:rPr>
          <w:noProof/>
        </w:rPr>
        <w:tab/>
      </w:r>
      <w:r>
        <w:rPr>
          <w:noProof/>
        </w:rPr>
        <w:fldChar w:fldCharType="begin"/>
      </w:r>
      <w:r>
        <w:rPr>
          <w:noProof/>
        </w:rPr>
        <w:instrText xml:space="preserve"> PAGEREF _Toc494965730 \h </w:instrText>
      </w:r>
      <w:r>
        <w:rPr>
          <w:noProof/>
        </w:rPr>
      </w:r>
      <w:r>
        <w:rPr>
          <w:noProof/>
        </w:rPr>
        <w:fldChar w:fldCharType="separate"/>
      </w:r>
      <w:r w:rsidR="00A65086">
        <w:rPr>
          <w:noProof/>
        </w:rPr>
        <w:t>23</w:t>
      </w:r>
      <w:r>
        <w:rPr>
          <w:noProof/>
        </w:rPr>
        <w:fldChar w:fldCharType="end"/>
      </w:r>
    </w:p>
    <w:p w14:paraId="48761854"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39.</w:t>
      </w:r>
      <w:r>
        <w:rPr>
          <w:rFonts w:asciiTheme="minorHAnsi" w:eastAsiaTheme="minorEastAsia" w:hAnsiTheme="minorHAnsi" w:cstheme="minorBidi"/>
          <w:b w:val="0"/>
          <w:bCs w:val="0"/>
          <w:noProof/>
          <w:sz w:val="22"/>
          <w:szCs w:val="22"/>
        </w:rPr>
        <w:tab/>
      </w:r>
      <w:r>
        <w:rPr>
          <w:noProof/>
        </w:rPr>
        <w:t xml:space="preserve">Information des </w:t>
      </w:r>
      <w:r w:rsidRPr="008A4D1A">
        <w:rPr>
          <w:noProof/>
        </w:rPr>
        <w:t>candidats</w:t>
      </w:r>
      <w:r>
        <w:rPr>
          <w:noProof/>
        </w:rPr>
        <w:tab/>
      </w:r>
      <w:r>
        <w:rPr>
          <w:noProof/>
        </w:rPr>
        <w:fldChar w:fldCharType="begin"/>
      </w:r>
      <w:r>
        <w:rPr>
          <w:noProof/>
        </w:rPr>
        <w:instrText xml:space="preserve"> PAGEREF _Toc494965731 \h </w:instrText>
      </w:r>
      <w:r>
        <w:rPr>
          <w:noProof/>
        </w:rPr>
      </w:r>
      <w:r>
        <w:rPr>
          <w:noProof/>
        </w:rPr>
        <w:fldChar w:fldCharType="separate"/>
      </w:r>
      <w:r w:rsidR="00A65086">
        <w:rPr>
          <w:noProof/>
        </w:rPr>
        <w:t>23</w:t>
      </w:r>
      <w:r>
        <w:rPr>
          <w:noProof/>
        </w:rPr>
        <w:fldChar w:fldCharType="end"/>
      </w:r>
    </w:p>
    <w:p w14:paraId="759039F6"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40.</w:t>
      </w:r>
      <w:r>
        <w:rPr>
          <w:rFonts w:asciiTheme="minorHAnsi" w:eastAsiaTheme="minorEastAsia" w:hAnsiTheme="minorHAnsi" w:cstheme="minorBidi"/>
          <w:b w:val="0"/>
          <w:bCs w:val="0"/>
          <w:noProof/>
          <w:sz w:val="22"/>
          <w:szCs w:val="22"/>
        </w:rPr>
        <w:tab/>
      </w:r>
      <w:r w:rsidRPr="008A4D1A">
        <w:rPr>
          <w:noProof/>
        </w:rPr>
        <w:t>Signature du Marché</w:t>
      </w:r>
      <w:r>
        <w:rPr>
          <w:noProof/>
        </w:rPr>
        <w:tab/>
      </w:r>
      <w:r>
        <w:rPr>
          <w:noProof/>
        </w:rPr>
        <w:fldChar w:fldCharType="begin"/>
      </w:r>
      <w:r>
        <w:rPr>
          <w:noProof/>
        </w:rPr>
        <w:instrText xml:space="preserve"> PAGEREF _Toc494965732 \h </w:instrText>
      </w:r>
      <w:r>
        <w:rPr>
          <w:noProof/>
        </w:rPr>
      </w:r>
      <w:r>
        <w:rPr>
          <w:noProof/>
        </w:rPr>
        <w:fldChar w:fldCharType="separate"/>
      </w:r>
      <w:r w:rsidR="00A65086">
        <w:rPr>
          <w:noProof/>
        </w:rPr>
        <w:t>23</w:t>
      </w:r>
      <w:r>
        <w:rPr>
          <w:noProof/>
        </w:rPr>
        <w:fldChar w:fldCharType="end"/>
      </w:r>
    </w:p>
    <w:p w14:paraId="390C7E57"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sidRPr="008A4D1A">
        <w:rPr>
          <w:noProof/>
        </w:rPr>
        <w:t>41.</w:t>
      </w:r>
      <w:r>
        <w:rPr>
          <w:rFonts w:asciiTheme="minorHAnsi" w:eastAsiaTheme="minorEastAsia" w:hAnsiTheme="minorHAnsi" w:cstheme="minorBidi"/>
          <w:b w:val="0"/>
          <w:bCs w:val="0"/>
          <w:noProof/>
          <w:sz w:val="22"/>
          <w:szCs w:val="22"/>
        </w:rPr>
        <w:tab/>
      </w:r>
      <w:r w:rsidRPr="008A4D1A">
        <w:rPr>
          <w:noProof/>
        </w:rPr>
        <w:t>Notification du Marché approuvé</w:t>
      </w:r>
      <w:r>
        <w:rPr>
          <w:noProof/>
        </w:rPr>
        <w:tab/>
      </w:r>
      <w:r>
        <w:rPr>
          <w:noProof/>
        </w:rPr>
        <w:fldChar w:fldCharType="begin"/>
      </w:r>
      <w:r>
        <w:rPr>
          <w:noProof/>
        </w:rPr>
        <w:instrText xml:space="preserve"> PAGEREF _Toc494965733 \h </w:instrText>
      </w:r>
      <w:r>
        <w:rPr>
          <w:noProof/>
        </w:rPr>
      </w:r>
      <w:r>
        <w:rPr>
          <w:noProof/>
        </w:rPr>
        <w:fldChar w:fldCharType="separate"/>
      </w:r>
      <w:r w:rsidR="00A65086">
        <w:rPr>
          <w:noProof/>
        </w:rPr>
        <w:t>23</w:t>
      </w:r>
      <w:r>
        <w:rPr>
          <w:noProof/>
        </w:rPr>
        <w:fldChar w:fldCharType="end"/>
      </w:r>
    </w:p>
    <w:p w14:paraId="2F579FB5" w14:textId="77777777" w:rsidR="0073723C" w:rsidRDefault="0073723C">
      <w:pPr>
        <w:pStyle w:val="TM2"/>
        <w:tabs>
          <w:tab w:val="left" w:pos="660"/>
          <w:tab w:val="right" w:leader="dot" w:pos="9350"/>
        </w:tabs>
        <w:rPr>
          <w:rFonts w:asciiTheme="minorHAnsi" w:eastAsiaTheme="minorEastAsia" w:hAnsiTheme="minorHAnsi" w:cstheme="minorBidi"/>
          <w:b w:val="0"/>
          <w:bCs w:val="0"/>
          <w:noProof/>
          <w:sz w:val="22"/>
          <w:szCs w:val="22"/>
        </w:rPr>
      </w:pPr>
      <w:r>
        <w:rPr>
          <w:noProof/>
        </w:rPr>
        <w:t>42.</w:t>
      </w:r>
      <w:r>
        <w:rPr>
          <w:rFonts w:asciiTheme="minorHAnsi" w:eastAsiaTheme="minorEastAsia" w:hAnsiTheme="minorHAnsi" w:cstheme="minorBidi"/>
          <w:b w:val="0"/>
          <w:bCs w:val="0"/>
          <w:noProof/>
          <w:sz w:val="22"/>
          <w:szCs w:val="22"/>
        </w:rPr>
        <w:tab/>
      </w:r>
      <w:r w:rsidRPr="008A4D1A">
        <w:rPr>
          <w:noProof/>
        </w:rPr>
        <w:t>Garantie de bonne exécution</w:t>
      </w:r>
      <w:r>
        <w:rPr>
          <w:noProof/>
        </w:rPr>
        <w:tab/>
      </w:r>
      <w:r>
        <w:rPr>
          <w:noProof/>
        </w:rPr>
        <w:fldChar w:fldCharType="begin"/>
      </w:r>
      <w:r>
        <w:rPr>
          <w:noProof/>
        </w:rPr>
        <w:instrText xml:space="preserve"> PAGEREF _Toc494965734 \h </w:instrText>
      </w:r>
      <w:r>
        <w:rPr>
          <w:noProof/>
        </w:rPr>
      </w:r>
      <w:r>
        <w:rPr>
          <w:noProof/>
        </w:rPr>
        <w:fldChar w:fldCharType="separate"/>
      </w:r>
      <w:r w:rsidR="00A65086">
        <w:rPr>
          <w:noProof/>
        </w:rPr>
        <w:t>23</w:t>
      </w:r>
      <w:r>
        <w:rPr>
          <w:noProof/>
        </w:rPr>
        <w:fldChar w:fldCharType="end"/>
      </w:r>
    </w:p>
    <w:p w14:paraId="4C8DF7B2" w14:textId="1F224D52" w:rsidR="0011381B" w:rsidRDefault="0073723C" w:rsidP="0011381B">
      <w:pPr>
        <w:pStyle w:val="TM2"/>
        <w:tabs>
          <w:tab w:val="left" w:pos="660"/>
          <w:tab w:val="right" w:leader="dot" w:pos="9350"/>
        </w:tabs>
      </w:pPr>
      <w:r>
        <w:rPr>
          <w:noProof/>
        </w:rPr>
        <w:t>43.</w:t>
      </w:r>
      <w:r>
        <w:rPr>
          <w:rFonts w:asciiTheme="minorHAnsi" w:eastAsiaTheme="minorEastAsia" w:hAnsiTheme="minorHAnsi" w:cstheme="minorBidi"/>
          <w:b w:val="0"/>
          <w:bCs w:val="0"/>
          <w:noProof/>
          <w:sz w:val="22"/>
          <w:szCs w:val="22"/>
        </w:rPr>
        <w:tab/>
      </w:r>
      <w:r>
        <w:rPr>
          <w:noProof/>
        </w:rPr>
        <w:t>Recours</w:t>
      </w:r>
      <w:r>
        <w:rPr>
          <w:noProof/>
        </w:rPr>
        <w:tab/>
      </w:r>
      <w:r>
        <w:rPr>
          <w:noProof/>
        </w:rPr>
        <w:fldChar w:fldCharType="begin"/>
      </w:r>
      <w:r>
        <w:rPr>
          <w:noProof/>
        </w:rPr>
        <w:instrText xml:space="preserve"> PAGEREF _Toc494965735 \h </w:instrText>
      </w:r>
      <w:r>
        <w:rPr>
          <w:noProof/>
        </w:rPr>
      </w:r>
      <w:r>
        <w:rPr>
          <w:noProof/>
        </w:rPr>
        <w:fldChar w:fldCharType="separate"/>
      </w:r>
      <w:r w:rsidR="00A65086">
        <w:rPr>
          <w:noProof/>
        </w:rPr>
        <w:t>24</w:t>
      </w:r>
      <w:r>
        <w:rPr>
          <w:noProof/>
        </w:rPr>
        <w:fldChar w:fldCharType="end"/>
      </w:r>
      <w:r w:rsidR="00890963" w:rsidRPr="00D459E1">
        <w:rPr>
          <w:szCs w:val="20"/>
        </w:rPr>
        <w:fldChar w:fldCharType="end"/>
      </w:r>
    </w:p>
    <w:p w14:paraId="7D6455E1" w14:textId="38E18668" w:rsidR="0011381B" w:rsidRDefault="0011381B" w:rsidP="008F10F9">
      <w:pPr>
        <w:pStyle w:val="Section1Header1"/>
      </w:pPr>
      <w:bookmarkStart w:id="39" w:name="_Toc438438819"/>
      <w:bookmarkStart w:id="40" w:name="_Toc438532553"/>
      <w:bookmarkStart w:id="41" w:name="_Toc438733963"/>
      <w:bookmarkStart w:id="42" w:name="_Toc438962045"/>
      <w:bookmarkStart w:id="43" w:name="_Toc461939616"/>
      <w:bookmarkStart w:id="44" w:name="_Toc494965687"/>
      <w:r>
        <w:lastRenderedPageBreak/>
        <w:t xml:space="preserve">A. </w:t>
      </w:r>
      <w:r>
        <w:tab/>
        <w:t>Général</w:t>
      </w:r>
      <w:bookmarkEnd w:id="39"/>
      <w:bookmarkEnd w:id="40"/>
      <w:bookmarkEnd w:id="41"/>
      <w:bookmarkEnd w:id="42"/>
      <w:bookmarkEnd w:id="43"/>
      <w:r>
        <w:t>ités</w:t>
      </w:r>
      <w:bookmarkEnd w:id="44"/>
    </w:p>
    <w:p w14:paraId="0D3FA05D"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45" w:name="_Toc156373284"/>
      <w:bookmarkStart w:id="46" w:name="_Toc494965688"/>
      <w:r w:rsidRPr="001D2FF4">
        <w:rPr>
          <w:lang w:val="fr-FR"/>
        </w:rPr>
        <w:t>Objet du Marché</w:t>
      </w:r>
      <w:bookmarkEnd w:id="45"/>
      <w:r>
        <w:rPr>
          <w:lang w:val="fr-FR"/>
        </w:rPr>
        <w:t xml:space="preserve"> et vocabulaire de la commande publique</w:t>
      </w:r>
      <w:bookmarkEnd w:id="46"/>
    </w:p>
    <w:p w14:paraId="5CF7BA91"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 xml:space="preserve">A l’appui de l’avis d’appel d’offres indiqué dans les Données particulières de l’appel d’offres </w:t>
      </w:r>
      <w:r>
        <w:rPr>
          <w:b/>
          <w:bCs/>
          <w:lang w:val="fr-FR"/>
        </w:rPr>
        <w:t>(</w:t>
      </w:r>
      <w:r w:rsidRPr="00B04557">
        <w:rPr>
          <w:bCs/>
          <w:lang w:val="fr-FR"/>
        </w:rPr>
        <w:t>DPAO</w:t>
      </w:r>
      <w:r>
        <w:rPr>
          <w:b/>
          <w:bCs/>
          <w:lang w:val="fr-FR"/>
        </w:rPr>
        <w:t>),</w:t>
      </w:r>
      <w:r>
        <w:rPr>
          <w:lang w:val="fr-FR"/>
        </w:rPr>
        <w:t xml:space="preserve"> l’Autorité contractante, tel qu’indiquée dans les </w:t>
      </w:r>
      <w:r w:rsidRPr="00B04557">
        <w:rPr>
          <w:bCs/>
          <w:lang w:val="fr-FR"/>
        </w:rPr>
        <w:t>DPAO</w:t>
      </w:r>
      <w:r>
        <w:rPr>
          <w:lang w:val="fr-FR"/>
        </w:rPr>
        <w:t xml:space="preserve">, publie le présent Dossier d’appel d’offres en vue de la réalisation des travaux spécifiés à la Section IV, Cahier des Clauses techniques et plans. Le nom, le numéro d’identification et le nombre de lots faisant l’objet de l’appel d’offres (AO) figurent dans les </w:t>
      </w:r>
      <w:r w:rsidRPr="00B04557">
        <w:rPr>
          <w:bCs/>
          <w:lang w:val="fr-FR"/>
        </w:rPr>
        <w:t>DPAO</w:t>
      </w:r>
      <w:r>
        <w:rPr>
          <w:lang w:val="fr-FR"/>
        </w:rPr>
        <w:t>.</w:t>
      </w:r>
    </w:p>
    <w:p w14:paraId="459A582A" w14:textId="77777777" w:rsidR="0011381B" w:rsidRPr="007E3AC1" w:rsidRDefault="0011381B" w:rsidP="00CD3E28">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47" w:name="_Toc438530847"/>
      <w:bookmarkStart w:id="48" w:name="_Toc438532555"/>
      <w:bookmarkEnd w:id="47"/>
      <w:bookmarkEnd w:id="48"/>
      <w:r w:rsidRPr="007E3AC1">
        <w:rPr>
          <w:lang w:val="fr-FR"/>
        </w:rPr>
        <w:t>Tout au long du présent Dossier d’appel d’offres :</w:t>
      </w:r>
    </w:p>
    <w:p w14:paraId="4D350C63" w14:textId="77777777" w:rsidR="0011381B" w:rsidRPr="007E3AC1" w:rsidRDefault="0011381B" w:rsidP="00CD3E28">
      <w:pPr>
        <w:pStyle w:val="Header3-Paragraph"/>
        <w:numPr>
          <w:ilvl w:val="0"/>
          <w:numId w:val="48"/>
        </w:numPr>
        <w:tabs>
          <w:tab w:val="clear" w:pos="504"/>
          <w:tab w:val="clear" w:pos="720"/>
        </w:tabs>
        <w:overflowPunct/>
        <w:autoSpaceDE/>
        <w:autoSpaceDN/>
        <w:adjustRightInd/>
        <w:ind w:left="1152" w:hanging="540"/>
        <w:textAlignment w:val="auto"/>
        <w:rPr>
          <w:lang w:val="fr-FR"/>
        </w:rPr>
      </w:pPr>
      <w:r w:rsidRPr="007E3AC1">
        <w:rPr>
          <w:lang w:val="fr-FR"/>
        </w:rPr>
        <w:t>Le terme « par écrit » signifie communiqué sous forme écrite avec accusé de réception ;</w:t>
      </w:r>
    </w:p>
    <w:p w14:paraId="07291699" w14:textId="77777777" w:rsidR="0011381B" w:rsidRPr="007E3AC1" w:rsidRDefault="0011381B" w:rsidP="00CD3E28">
      <w:pPr>
        <w:numPr>
          <w:ilvl w:val="0"/>
          <w:numId w:val="48"/>
        </w:numPr>
        <w:tabs>
          <w:tab w:val="clear" w:pos="720"/>
        </w:tabs>
        <w:suppressAutoHyphens w:val="0"/>
        <w:overflowPunct/>
        <w:autoSpaceDE/>
        <w:autoSpaceDN/>
        <w:adjustRightInd/>
        <w:spacing w:after="200"/>
        <w:ind w:left="1152" w:hanging="540"/>
        <w:textAlignment w:val="auto"/>
      </w:pPr>
      <w:r w:rsidRPr="007E3AC1">
        <w:t>Si le contexte l’exige, le singulier désigne le pluriel, et vice versa ; et</w:t>
      </w:r>
    </w:p>
    <w:p w14:paraId="4E549CE2" w14:textId="77777777" w:rsidR="0011381B" w:rsidRPr="007E3AC1" w:rsidRDefault="0011381B" w:rsidP="00CD3E28">
      <w:pPr>
        <w:numPr>
          <w:ilvl w:val="0"/>
          <w:numId w:val="48"/>
        </w:numPr>
        <w:tabs>
          <w:tab w:val="clear" w:pos="720"/>
        </w:tabs>
        <w:suppressAutoHyphens w:val="0"/>
        <w:overflowPunct/>
        <w:autoSpaceDE/>
        <w:autoSpaceDN/>
        <w:adjustRightInd/>
        <w:spacing w:after="200"/>
        <w:ind w:left="1152" w:hanging="540"/>
        <w:textAlignment w:val="auto"/>
      </w:pPr>
      <w:r w:rsidRPr="007E3AC1">
        <w:t>Le terme « jour » désigne un jour calendaire</w:t>
      </w:r>
      <w:r>
        <w:t>,</w:t>
      </w:r>
      <w:r w:rsidRPr="007E3AC1">
        <w:t xml:space="preserve"> sauf indication contraire</w:t>
      </w:r>
      <w:r>
        <w:t>.</w:t>
      </w:r>
      <w:r w:rsidRPr="007E3AC1">
        <w:t xml:space="preserve"> </w:t>
      </w:r>
    </w:p>
    <w:p w14:paraId="48EA83D2" w14:textId="77777777" w:rsidR="0011381B" w:rsidRDefault="0011381B" w:rsidP="008F10F9">
      <w:pPr>
        <w:pStyle w:val="Header1-Clauses"/>
        <w:numPr>
          <w:ilvl w:val="0"/>
          <w:numId w:val="22"/>
        </w:numPr>
        <w:tabs>
          <w:tab w:val="clear" w:pos="432"/>
        </w:tabs>
        <w:overflowPunct/>
        <w:autoSpaceDE/>
        <w:autoSpaceDN/>
        <w:adjustRightInd/>
        <w:textAlignment w:val="auto"/>
        <w:rPr>
          <w:lang w:val="fr-FR"/>
        </w:rPr>
      </w:pPr>
      <w:bookmarkStart w:id="49" w:name="_Toc438438821"/>
      <w:bookmarkStart w:id="50" w:name="_Toc438532556"/>
      <w:bookmarkStart w:id="51" w:name="_Toc438733965"/>
      <w:bookmarkStart w:id="52" w:name="_Toc438907006"/>
      <w:bookmarkStart w:id="53" w:name="_Toc438907205"/>
      <w:bookmarkStart w:id="54" w:name="_Toc156373285"/>
      <w:bookmarkStart w:id="55" w:name="_Toc494965689"/>
      <w:r>
        <w:rPr>
          <w:lang w:val="fr-FR"/>
        </w:rPr>
        <w:t>Origine des fonds</w:t>
      </w:r>
      <w:bookmarkEnd w:id="49"/>
      <w:bookmarkEnd w:id="50"/>
      <w:bookmarkEnd w:id="51"/>
      <w:bookmarkEnd w:id="52"/>
      <w:bookmarkEnd w:id="53"/>
      <w:bookmarkEnd w:id="54"/>
      <w:bookmarkEnd w:id="55"/>
    </w:p>
    <w:p w14:paraId="3090CD3F" w14:textId="2000E7DC" w:rsidR="00794372" w:rsidRDefault="0011381B" w:rsidP="00794372">
      <w:pPr>
        <w:pStyle w:val="Header3-Paragraph"/>
        <w:numPr>
          <w:ilvl w:val="1"/>
          <w:numId w:val="22"/>
        </w:numPr>
        <w:tabs>
          <w:tab w:val="clear" w:pos="504"/>
        </w:tabs>
        <w:overflowPunct/>
        <w:autoSpaceDE/>
        <w:autoSpaceDN/>
        <w:adjustRightInd/>
        <w:spacing w:after="220"/>
        <w:ind w:left="360" w:firstLine="0"/>
        <w:textAlignment w:val="auto"/>
        <w:rPr>
          <w:lang w:val="fr-FR"/>
        </w:rPr>
      </w:pPr>
      <w:r w:rsidRPr="00794372">
        <w:rPr>
          <w:lang w:val="fr-FR"/>
        </w:rPr>
        <w:t>L’origine des fonds budgétisés pour le financement du Marché faisant l’objet du présent appel d’offres est indiquée dans les DPAO.</w:t>
      </w:r>
      <w:bookmarkStart w:id="56" w:name="_Toc438532557"/>
      <w:bookmarkStart w:id="57" w:name="_Toc438532558"/>
      <w:bookmarkEnd w:id="56"/>
      <w:bookmarkEnd w:id="57"/>
    </w:p>
    <w:p w14:paraId="6684C1DB" w14:textId="12442477" w:rsidR="0011381B" w:rsidRPr="001373A0" w:rsidRDefault="0011381B" w:rsidP="008F10F9">
      <w:pPr>
        <w:pStyle w:val="Header1-Clauses"/>
        <w:numPr>
          <w:ilvl w:val="0"/>
          <w:numId w:val="22"/>
        </w:numPr>
        <w:tabs>
          <w:tab w:val="clear" w:pos="432"/>
        </w:tabs>
        <w:overflowPunct/>
        <w:autoSpaceDE/>
        <w:autoSpaceDN/>
        <w:adjustRightInd/>
        <w:textAlignment w:val="auto"/>
        <w:rPr>
          <w:lang w:val="fr-FR"/>
        </w:rPr>
      </w:pPr>
      <w:bookmarkStart w:id="58" w:name="_Toc188501937"/>
      <w:bookmarkStart w:id="59" w:name="_Toc494965690"/>
      <w:r w:rsidRPr="001373A0">
        <w:rPr>
          <w:lang w:val="fr-FR"/>
        </w:rPr>
        <w:t>Sanction des fautes commises par les candidats ou titulaires de marchés publics</w:t>
      </w:r>
      <w:bookmarkEnd w:id="58"/>
      <w:bookmarkEnd w:id="59"/>
    </w:p>
    <w:p w14:paraId="3E1EA59B" w14:textId="0B7B4172" w:rsidR="0011381B" w:rsidRPr="00B16D82" w:rsidRDefault="0011381B" w:rsidP="003D51C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 xml:space="preserve">La République du Mali </w:t>
      </w:r>
      <w:r w:rsidRPr="00507575">
        <w:rPr>
          <w:lang w:val="fr-FR"/>
        </w:rPr>
        <w:t xml:space="preserve">exige </w:t>
      </w:r>
      <w:r>
        <w:rPr>
          <w:lang w:val="fr-FR"/>
        </w:rPr>
        <w:t>de la part d</w:t>
      </w:r>
      <w:r w:rsidRPr="00507575">
        <w:rPr>
          <w:lang w:val="fr-FR"/>
        </w:rPr>
        <w:t>es candidats,</w:t>
      </w:r>
      <w:r>
        <w:rPr>
          <w:lang w:val="fr-FR"/>
        </w:rPr>
        <w:t xml:space="preserve"> soumissionnaires </w:t>
      </w:r>
      <w:r w:rsidRPr="00507575">
        <w:rPr>
          <w:lang w:val="fr-FR"/>
        </w:rPr>
        <w:t>et</w:t>
      </w:r>
      <w:r>
        <w:rPr>
          <w:lang w:val="fr-FR"/>
        </w:rPr>
        <w:t xml:space="preserve"> </w:t>
      </w:r>
      <w:r w:rsidRPr="00507575">
        <w:rPr>
          <w:lang w:val="fr-FR"/>
        </w:rPr>
        <w:t xml:space="preserve">titulaires de ses marchés publics, qu’ils respectent les règles d’éthique professionnelle les plus strictes durant la passation et l’exécution de ces marchés. </w:t>
      </w:r>
      <w:r>
        <w:rPr>
          <w:lang w:val="fr-FR"/>
        </w:rPr>
        <w:t xml:space="preserve">Conformément à </w:t>
      </w:r>
      <w:r w:rsidR="003B3304">
        <w:rPr>
          <w:lang w:val="fr-FR"/>
        </w:rPr>
        <w:t>l’article 128</w:t>
      </w:r>
      <w:r>
        <w:rPr>
          <w:lang w:val="fr-FR"/>
        </w:rPr>
        <w:t xml:space="preserve"> du CMP, d</w:t>
      </w:r>
      <w:r w:rsidRPr="00507575">
        <w:rPr>
          <w:lang w:val="fr-FR"/>
        </w:rPr>
        <w:t xml:space="preserve">es sanctions peuvent être prononcées par le Comité de Règlement des Différends de </w:t>
      </w:r>
      <w:r>
        <w:rPr>
          <w:lang w:val="fr-FR"/>
        </w:rPr>
        <w:t xml:space="preserve">l’Autorité de Régulation des Marchés Publics et des Délégations de Service Public (ARMDS) » </w:t>
      </w:r>
      <w:r w:rsidRPr="00507575">
        <w:rPr>
          <w:lang w:val="fr-FR"/>
        </w:rPr>
        <w:t>à l'égard des candidats</w:t>
      </w:r>
      <w:r>
        <w:rPr>
          <w:lang w:val="fr-FR"/>
        </w:rPr>
        <w:t xml:space="preserve">, soumissionnaires et </w:t>
      </w:r>
      <w:r w:rsidRPr="00507575">
        <w:rPr>
          <w:lang w:val="fr-FR"/>
        </w:rPr>
        <w:t>titulaires de</w:t>
      </w:r>
      <w:r>
        <w:rPr>
          <w:lang w:val="fr-FR"/>
        </w:rPr>
        <w:t>s</w:t>
      </w:r>
      <w:r w:rsidRPr="00507575">
        <w:rPr>
          <w:lang w:val="fr-FR"/>
        </w:rPr>
        <w:t xml:space="preserve"> marchés en cas de </w:t>
      </w:r>
      <w:r>
        <w:rPr>
          <w:lang w:val="fr-FR"/>
        </w:rPr>
        <w:t>violations des r</w:t>
      </w:r>
      <w:r w:rsidRPr="00507575">
        <w:rPr>
          <w:lang w:val="fr-FR"/>
        </w:rPr>
        <w:t xml:space="preserve">ègles de passation des marchés publics commises par les intéressés. </w:t>
      </w:r>
      <w:r w:rsidRPr="003D51C9">
        <w:rPr>
          <w:lang w:val="fr-FR"/>
        </w:rPr>
        <w:t>Est</w:t>
      </w:r>
      <w:r w:rsidRPr="00B16D82">
        <w:rPr>
          <w:lang w:val="fr-FR"/>
        </w:rPr>
        <w:t xml:space="preserve"> passible </w:t>
      </w:r>
      <w:r>
        <w:rPr>
          <w:lang w:val="fr-FR"/>
        </w:rPr>
        <w:t xml:space="preserve">de telles sanctions le candidat, </w:t>
      </w:r>
      <w:r w:rsidRPr="006F0002">
        <w:rPr>
          <w:lang w:val="fr-FR"/>
        </w:rPr>
        <w:t xml:space="preserve">soumissionnaire, attributaire </w:t>
      </w:r>
      <w:r w:rsidRPr="00B16D82">
        <w:rPr>
          <w:lang w:val="fr-FR"/>
        </w:rPr>
        <w:t>ou titulaire qui :</w:t>
      </w:r>
    </w:p>
    <w:p w14:paraId="38C3FC3B" w14:textId="12087C3E" w:rsidR="0011381B" w:rsidRPr="0062575A" w:rsidRDefault="0011381B" w:rsidP="0036013E">
      <w:pPr>
        <w:numPr>
          <w:ilvl w:val="0"/>
          <w:numId w:val="23"/>
        </w:numPr>
        <w:suppressAutoHyphens w:val="0"/>
        <w:overflowPunct/>
        <w:autoSpaceDE/>
        <w:autoSpaceDN/>
        <w:adjustRightInd/>
        <w:spacing w:before="120" w:after="120"/>
        <w:ind w:right="113"/>
        <w:textAlignment w:val="auto"/>
      </w:pPr>
      <w:r>
        <w:t xml:space="preserve">octroie </w:t>
      </w:r>
      <w:r w:rsidR="001B0D1A">
        <w:t>ou promet</w:t>
      </w:r>
      <w:r>
        <w:t xml:space="preserve"> </w:t>
      </w:r>
      <w:r w:rsidR="00A65086">
        <w:t xml:space="preserve">d’octroyer </w:t>
      </w:r>
      <w:r w:rsidR="00A65086" w:rsidRPr="0062575A">
        <w:t>à</w:t>
      </w:r>
      <w:r w:rsidRPr="0062575A">
        <w:t xml:space="preserve"> toute personne intervenant à quelque titre que ce soit dans la procédure de passation du marché un avantage indu, pécuniaire ou autre, directement ou par des intermédiaires, en vue d'obtenir le marché ;</w:t>
      </w:r>
    </w:p>
    <w:p w14:paraId="51B043DE" w14:textId="77777777" w:rsidR="0011381B" w:rsidRPr="007C6106" w:rsidRDefault="0011381B" w:rsidP="0036013E">
      <w:pPr>
        <w:numPr>
          <w:ilvl w:val="0"/>
          <w:numId w:val="23"/>
        </w:numPr>
        <w:suppressAutoHyphens w:val="0"/>
        <w:overflowPunct/>
        <w:autoSpaceDE/>
        <w:autoSpaceDN/>
        <w:adjustRightInd/>
        <w:spacing w:before="120" w:after="120"/>
        <w:ind w:right="113"/>
        <w:textAlignment w:val="auto"/>
        <w:rPr>
          <w:rFonts w:cs="Times New Roman"/>
        </w:rPr>
      </w:pPr>
      <w:r>
        <w:rPr>
          <w:rFonts w:cs="Times New Roman"/>
        </w:rPr>
        <w:t>participe</w:t>
      </w:r>
      <w:r w:rsidRPr="007C6106">
        <w:rPr>
          <w:rFonts w:cs="Times New Roman"/>
        </w:rPr>
        <w:t xml:space="preserve"> à des pratiques de collusion entre </w:t>
      </w:r>
      <w:r>
        <w:rPr>
          <w:rFonts w:cs="Times New Roman"/>
        </w:rPr>
        <w:t>candidats</w:t>
      </w:r>
      <w:r w:rsidRPr="007C6106">
        <w:rPr>
          <w:rFonts w:cs="Times New Roman"/>
        </w:rPr>
        <w:t xml:space="preserve"> afin d’établir les prix des offres à des niveaux artificiels et non concurrentiels</w:t>
      </w:r>
      <w:r>
        <w:rPr>
          <w:rFonts w:cs="Times New Roman"/>
        </w:rPr>
        <w:t>, privant</w:t>
      </w:r>
      <w:r w:rsidRPr="007C6106">
        <w:rPr>
          <w:rFonts w:cs="Times New Roman"/>
        </w:rPr>
        <w:t xml:space="preserve"> l’autorité contractante des avantages d’une concurrence libre et ouverte ;</w:t>
      </w:r>
    </w:p>
    <w:p w14:paraId="72286CB8" w14:textId="77777777" w:rsidR="0011381B" w:rsidRPr="006924F5" w:rsidRDefault="0011381B" w:rsidP="0036013E">
      <w:pPr>
        <w:numPr>
          <w:ilvl w:val="0"/>
          <w:numId w:val="23"/>
        </w:numPr>
        <w:suppressAutoHyphens w:val="0"/>
        <w:overflowPunct/>
        <w:autoSpaceDE/>
        <w:autoSpaceDN/>
        <w:adjustRightInd/>
        <w:spacing w:before="120" w:after="120"/>
        <w:ind w:right="113"/>
        <w:textAlignment w:val="auto"/>
      </w:pPr>
      <w:r w:rsidRPr="006924F5">
        <w:t xml:space="preserve">a influé sur le mode de passation du marché ou sur la définition des prestations de façon à bénéficier d'un avantage indu ; </w:t>
      </w:r>
    </w:p>
    <w:p w14:paraId="13DFBD37" w14:textId="77777777" w:rsidR="0011381B" w:rsidRDefault="0011381B" w:rsidP="0036013E">
      <w:pPr>
        <w:numPr>
          <w:ilvl w:val="0"/>
          <w:numId w:val="23"/>
        </w:numPr>
        <w:suppressAutoHyphens w:val="0"/>
        <w:overflowPunct/>
        <w:autoSpaceDE/>
        <w:autoSpaceDN/>
        <w:adjustRightInd/>
        <w:spacing w:before="120" w:after="120"/>
        <w:ind w:right="113"/>
        <w:textAlignment w:val="auto"/>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14:paraId="5CEA6730" w14:textId="77777777" w:rsidR="0011381B" w:rsidRDefault="0011381B" w:rsidP="0036013E">
      <w:pPr>
        <w:numPr>
          <w:ilvl w:val="0"/>
          <w:numId w:val="23"/>
        </w:numPr>
        <w:suppressAutoHyphens w:val="0"/>
        <w:overflowPunct/>
        <w:autoSpaceDE/>
        <w:autoSpaceDN/>
        <w:adjustRightInd/>
        <w:spacing w:before="120" w:after="120"/>
        <w:ind w:right="113"/>
        <w:textAlignment w:val="auto"/>
      </w:pPr>
      <w:r w:rsidRPr="0062575A">
        <w:t>établi</w:t>
      </w:r>
      <w:r>
        <w:t>t</w:t>
      </w:r>
      <w:r w:rsidRPr="0062575A">
        <w:t xml:space="preserve"> des demandes de paiement ne correspondant pas aux prestations effectivement fournies</w:t>
      </w:r>
      <w:r>
        <w:t> ;</w:t>
      </w:r>
      <w:r w:rsidRPr="0062575A">
        <w:t xml:space="preserve"> </w:t>
      </w:r>
    </w:p>
    <w:p w14:paraId="479E41E0" w14:textId="77777777" w:rsidR="0011381B" w:rsidRPr="006924F5" w:rsidRDefault="0011381B" w:rsidP="0036013E">
      <w:pPr>
        <w:numPr>
          <w:ilvl w:val="0"/>
          <w:numId w:val="23"/>
        </w:numPr>
        <w:suppressAutoHyphens w:val="0"/>
        <w:overflowPunct/>
        <w:autoSpaceDE/>
        <w:autoSpaceDN/>
        <w:adjustRightInd/>
        <w:spacing w:before="120" w:after="120"/>
        <w:ind w:right="113"/>
        <w:textAlignment w:val="auto"/>
        <w:rPr>
          <w:rFonts w:cs="Times New Roman"/>
        </w:rPr>
      </w:pPr>
      <w:r w:rsidRPr="006924F5">
        <w:rPr>
          <w:rFonts w:cs="Times New Roman"/>
        </w:rPr>
        <w:lastRenderedPageBreak/>
        <w:t>a bénéficié de pratiques de fractionnement ou de toute autre pratique visant sur le plan technique à influer sur le contenu du dossier d’appel d’offres ;</w:t>
      </w:r>
    </w:p>
    <w:p w14:paraId="1D5216C1" w14:textId="77777777" w:rsidR="0011381B" w:rsidRDefault="0011381B" w:rsidP="0036013E">
      <w:pPr>
        <w:numPr>
          <w:ilvl w:val="0"/>
          <w:numId w:val="23"/>
        </w:numPr>
        <w:suppressAutoHyphens w:val="0"/>
        <w:overflowPunct/>
        <w:autoSpaceDE/>
        <w:autoSpaceDN/>
        <w:adjustRightInd/>
        <w:spacing w:before="120" w:after="120"/>
        <w:ind w:right="113"/>
        <w:textAlignment w:val="auto"/>
        <w:rPr>
          <w:rFonts w:cs="Times New Roman"/>
        </w:rPr>
      </w:pPr>
      <w:r>
        <w:rPr>
          <w:rFonts w:cs="Times New Roman"/>
        </w:rPr>
        <w:t xml:space="preserve">recourt </w:t>
      </w:r>
      <w:r w:rsidRPr="007C6106">
        <w:rPr>
          <w:rFonts w:cs="Times New Roman"/>
        </w:rPr>
        <w:t>à la surfacturation et/ou à la fausse facturation ;</w:t>
      </w:r>
    </w:p>
    <w:p w14:paraId="30B2D9D9" w14:textId="77777777" w:rsidR="0011381B" w:rsidRDefault="0011381B" w:rsidP="0036013E">
      <w:pPr>
        <w:numPr>
          <w:ilvl w:val="0"/>
          <w:numId w:val="23"/>
        </w:numPr>
        <w:suppressAutoHyphens w:val="0"/>
        <w:overflowPunct/>
        <w:autoSpaceDE/>
        <w:autoSpaceDN/>
        <w:adjustRightInd/>
        <w:spacing w:before="120" w:after="120"/>
        <w:ind w:right="113"/>
        <w:textAlignment w:val="auto"/>
        <w:rPr>
          <w:rFonts w:cs="Times New Roman"/>
        </w:rPr>
      </w:pPr>
      <w:r w:rsidRPr="007C6106">
        <w:rPr>
          <w:rFonts w:cs="Times New Roman"/>
        </w:rPr>
        <w:t>tent</w:t>
      </w:r>
      <w:r>
        <w:rPr>
          <w:rFonts w:cs="Times New Roman"/>
        </w:rPr>
        <w:t xml:space="preserve">e </w:t>
      </w:r>
      <w:r w:rsidRPr="007C6106">
        <w:rPr>
          <w:rFonts w:cs="Times New Roman"/>
        </w:rPr>
        <w:t>d’influer sur l’évaluation des offres ou sur les décisions d’attribution, y compris en proposant tout paiement ou avantage indu ;</w:t>
      </w:r>
    </w:p>
    <w:p w14:paraId="61E13A0E" w14:textId="77777777" w:rsidR="0011381B" w:rsidRDefault="0011381B" w:rsidP="0036013E">
      <w:pPr>
        <w:numPr>
          <w:ilvl w:val="0"/>
          <w:numId w:val="23"/>
        </w:numPr>
        <w:suppressAutoHyphens w:val="0"/>
        <w:overflowPunct/>
        <w:autoSpaceDE/>
        <w:autoSpaceDN/>
        <w:adjustRightInd/>
        <w:spacing w:before="120" w:after="120"/>
        <w:ind w:right="113"/>
        <w:textAlignment w:val="auto"/>
        <w:rPr>
          <w:rFonts w:cs="Times New Roman"/>
        </w:rPr>
      </w:pPr>
      <w:r>
        <w:rPr>
          <w:rFonts w:cs="Times New Roman"/>
        </w:rPr>
        <w:t xml:space="preserve">est </w:t>
      </w:r>
      <w:r w:rsidRPr="007C6106">
        <w:rPr>
          <w:rFonts w:cs="Times New Roman"/>
        </w:rPr>
        <w:t>reconnu coupable d’un manquement à ses obligations contractuelles lors de l’exécution de contrats antérieurs à la suite d’une décision d’une juridiction nationale devenue définitive</w:t>
      </w:r>
      <w:r>
        <w:rPr>
          <w:rFonts w:cs="Times New Roman"/>
        </w:rPr>
        <w:t>.</w:t>
      </w:r>
    </w:p>
    <w:p w14:paraId="111B73CA" w14:textId="181483D1" w:rsidR="0011381B" w:rsidRPr="005632DB" w:rsidRDefault="00F77D80" w:rsidP="0036013E">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507575">
        <w:rPr>
          <w:lang w:val="fr-FR"/>
        </w:rPr>
        <w:t xml:space="preserve">Les </w:t>
      </w:r>
      <w:r>
        <w:rPr>
          <w:lang w:val="fr-FR"/>
        </w:rPr>
        <w:t>violations</w:t>
      </w:r>
      <w:r w:rsidR="0011381B" w:rsidRPr="00507575">
        <w:rPr>
          <w:lang w:val="fr-FR"/>
        </w:rPr>
        <w:t xml:space="preserve"> commises sont constatées par le Comité de Règlement des Différends qui diligente toutes enquêtes nécessaires et saisit toutes autorités compétentes.  </w:t>
      </w:r>
      <w:r w:rsidR="0011381B" w:rsidRPr="005632DB">
        <w:rPr>
          <w:lang w:val="fr-FR"/>
        </w:rPr>
        <w:t>Sans préjudice de poursuites pénales et d'actions en réparation du préjudice subi par l'autorité contractante les sanctions suivantes peuvent être prononcées, et, selon le cas, de façon cumulative :</w:t>
      </w:r>
    </w:p>
    <w:p w14:paraId="6535B55E" w14:textId="77777777" w:rsidR="0011381B" w:rsidRDefault="0011381B" w:rsidP="0036013E">
      <w:pPr>
        <w:numPr>
          <w:ilvl w:val="0"/>
          <w:numId w:val="24"/>
        </w:numPr>
        <w:suppressAutoHyphens w:val="0"/>
        <w:overflowPunct/>
        <w:autoSpaceDE/>
        <w:autoSpaceDN/>
        <w:adjustRightInd/>
        <w:spacing w:before="120" w:after="120"/>
        <w:ind w:right="113"/>
        <w:textAlignment w:val="auto"/>
      </w:pPr>
      <w:r w:rsidRPr="006320D5">
        <w:t>confiscation des garanties constituées par le contrevenant dans le cadre des procédures de passation de marchés auxquelles il a participé ;</w:t>
      </w:r>
    </w:p>
    <w:p w14:paraId="1E4FB3EB" w14:textId="77777777" w:rsidR="0011381B" w:rsidRPr="006320D5" w:rsidRDefault="0011381B" w:rsidP="0036013E">
      <w:pPr>
        <w:numPr>
          <w:ilvl w:val="0"/>
          <w:numId w:val="24"/>
        </w:numPr>
        <w:suppressAutoHyphens w:val="0"/>
        <w:overflowPunct/>
        <w:autoSpaceDE/>
        <w:autoSpaceDN/>
        <w:adjustRightInd/>
        <w:spacing w:before="120" w:after="120"/>
        <w:ind w:right="113"/>
        <w:textAlignment w:val="auto"/>
      </w:pPr>
      <w:r w:rsidRPr="006320D5">
        <w:t>exclusion du droit à concourir pour l'obtention de marchés publics</w:t>
      </w:r>
      <w:r>
        <w:t xml:space="preserve"> et de délégations de service public </w:t>
      </w:r>
      <w:r w:rsidRPr="006320D5">
        <w:t>pour une durée déterminée en fonction de la gravité de la faute commise.</w:t>
      </w:r>
      <w:r>
        <w:t xml:space="preserve"> Ces sanctions doivent être mise en œuvre conformément à l’article 128 du CMP.</w:t>
      </w:r>
    </w:p>
    <w:p w14:paraId="4AF1ADA6" w14:textId="77777777" w:rsidR="0011381B" w:rsidRPr="00C272DC" w:rsidRDefault="0011381B" w:rsidP="00C272DC">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272DC">
        <w:rPr>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349F8CDA" w14:textId="2A236CAB" w:rsidR="0011381B" w:rsidRPr="00C272DC" w:rsidRDefault="0011381B" w:rsidP="00C272DC">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272DC">
        <w:rPr>
          <w:lang w:val="fr-FR"/>
        </w:rPr>
        <w:t xml:space="preserve">Lorsque </w:t>
      </w:r>
      <w:r w:rsidR="000A1D04" w:rsidRPr="00C272DC">
        <w:rPr>
          <w:lang w:val="fr-FR"/>
        </w:rPr>
        <w:t xml:space="preserve">les </w:t>
      </w:r>
      <w:r w:rsidR="000A1D04">
        <w:rPr>
          <w:lang w:val="fr-FR"/>
        </w:rPr>
        <w:t>violations</w:t>
      </w:r>
      <w:r w:rsidRPr="00C272DC">
        <w:rPr>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14:paraId="67EB4EF9" w14:textId="77777777" w:rsidR="0011381B" w:rsidRPr="00C272DC" w:rsidRDefault="0011381B" w:rsidP="00C272DC">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272DC">
        <w:rPr>
          <w:lang w:val="fr-FR"/>
        </w:rPr>
        <w:t>Le contrevenant dispose d'un</w:t>
      </w:r>
      <w:r>
        <w:rPr>
          <w:lang w:val="fr-FR"/>
        </w:rPr>
        <w:t xml:space="preserve"> droit de</w:t>
      </w:r>
      <w:r w:rsidRPr="00C272DC">
        <w:rPr>
          <w:lang w:val="fr-FR"/>
        </w:rPr>
        <w:t xml:space="preserve"> recours devant la Section Administrative de la Cour Suprême à l'encontre des décisions du Comité de Règlement des Différends. Ce recours n'est pas suspensif</w:t>
      </w:r>
      <w:r>
        <w:rPr>
          <w:lang w:val="fr-FR"/>
        </w:rPr>
        <w:t xml:space="preserve"> de la procédure de passation</w:t>
      </w:r>
      <w:r w:rsidRPr="00C272DC">
        <w:rPr>
          <w:lang w:val="fr-FR"/>
        </w:rPr>
        <w:t>.</w:t>
      </w:r>
      <w:r>
        <w:rPr>
          <w:lang w:val="fr-FR"/>
        </w:rPr>
        <w:t xml:space="preserve"> </w:t>
      </w:r>
    </w:p>
    <w:p w14:paraId="76B4B24A" w14:textId="77777777" w:rsidR="0011381B" w:rsidRPr="001373A0" w:rsidRDefault="0011381B" w:rsidP="0036013E">
      <w:pPr>
        <w:pStyle w:val="Header1-Clauses"/>
        <w:numPr>
          <w:ilvl w:val="0"/>
          <w:numId w:val="22"/>
        </w:numPr>
        <w:tabs>
          <w:tab w:val="clear" w:pos="432"/>
        </w:tabs>
        <w:overflowPunct/>
        <w:autoSpaceDE/>
        <w:autoSpaceDN/>
        <w:adjustRightInd/>
        <w:spacing w:before="120" w:after="120"/>
        <w:textAlignment w:val="auto"/>
        <w:rPr>
          <w:lang w:val="fr-FR"/>
        </w:rPr>
      </w:pPr>
      <w:bookmarkStart w:id="60" w:name="_Toc188501938"/>
      <w:bookmarkStart w:id="61" w:name="_Toc494965691"/>
      <w:r w:rsidRPr="001373A0">
        <w:rPr>
          <w:lang w:val="fr-FR"/>
        </w:rPr>
        <w:t>Conditions à remplir pour prendre part aux marchés</w:t>
      </w:r>
      <w:bookmarkEnd w:id="60"/>
      <w:bookmarkEnd w:id="61"/>
    </w:p>
    <w:p w14:paraId="0D28A7EA" w14:textId="77777777" w:rsidR="0011381B" w:rsidRDefault="0011381B" w:rsidP="0036013E">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5632DB">
        <w:rPr>
          <w:lang w:val="fr-FR"/>
        </w:rPr>
        <w:t xml:space="preserve">Si le présent appel d’offres a été précédé d’un </w:t>
      </w:r>
      <w:r>
        <w:rPr>
          <w:lang w:val="fr-FR"/>
        </w:rPr>
        <w:t xml:space="preserve">avis de </w:t>
      </w:r>
      <w:r w:rsidRPr="005632DB">
        <w:rPr>
          <w:lang w:val="fr-FR"/>
        </w:rPr>
        <w:t xml:space="preserve">pré qualification, tel que renseigné dans les </w:t>
      </w:r>
      <w:r w:rsidRPr="00C65C4B">
        <w:rPr>
          <w:lang w:val="fr-FR"/>
        </w:rPr>
        <w:t>DPAO</w:t>
      </w:r>
      <w:r>
        <w:rPr>
          <w:lang w:val="fr-FR"/>
        </w:rPr>
        <w:t>, seul</w:t>
      </w:r>
      <w:r w:rsidRPr="005632DB">
        <w:rPr>
          <w:lang w:val="fr-FR"/>
        </w:rPr>
        <w:t xml:space="preserve">s les candidats qui se sont vus notifier qu’ils étaient pré qualifiés sont autorisés à soumissionner ; dans le cas contraire, les candidats doivent remplir les conditions de qualification en application de la Clause 5 ci-après. </w:t>
      </w:r>
      <w:r w:rsidRPr="00507575">
        <w:rPr>
          <w:spacing w:val="-4"/>
          <w:lang w:val="fr-FR"/>
        </w:rPr>
        <w:t>Les candidats peuvent être des personnes physiques, des personnes morales ou toute combinaison entre elles avec une volonté formelle de conclure un</w:t>
      </w:r>
      <w:r>
        <w:rPr>
          <w:spacing w:val="-4"/>
          <w:lang w:val="fr-FR"/>
        </w:rPr>
        <w:t>e</w:t>
      </w:r>
      <w:r w:rsidRPr="00507575">
        <w:rPr>
          <w:spacing w:val="-4"/>
          <w:lang w:val="fr-FR"/>
        </w:rPr>
        <w:t xml:space="preserve"> </w:t>
      </w:r>
      <w:r>
        <w:rPr>
          <w:spacing w:val="-4"/>
          <w:lang w:val="fr-FR"/>
        </w:rPr>
        <w:t xml:space="preserve">convention de groupement </w:t>
      </w:r>
      <w:r w:rsidRPr="00507575">
        <w:rPr>
          <w:spacing w:val="-4"/>
          <w:lang w:val="fr-FR"/>
        </w:rPr>
        <w:t>ou</w:t>
      </w:r>
      <w:r>
        <w:rPr>
          <w:spacing w:val="-4"/>
          <w:lang w:val="fr-FR"/>
        </w:rPr>
        <w:t xml:space="preserve"> </w:t>
      </w:r>
      <w:r w:rsidRPr="00507575">
        <w:rPr>
          <w:spacing w:val="-4"/>
          <w:lang w:val="fr-FR"/>
        </w:rPr>
        <w:t>ayant conclu un</w:t>
      </w:r>
      <w:r>
        <w:rPr>
          <w:spacing w:val="-4"/>
          <w:lang w:val="fr-FR"/>
        </w:rPr>
        <w:t xml:space="preserve">e telle convention de </w:t>
      </w:r>
      <w:r w:rsidRPr="00507575">
        <w:rPr>
          <w:spacing w:val="-4"/>
          <w:lang w:val="fr-FR"/>
        </w:rPr>
        <w:t xml:space="preserve">groupement. </w:t>
      </w:r>
      <w:r>
        <w:rPr>
          <w:spacing w:val="-4"/>
          <w:lang w:val="fr-FR"/>
        </w:rPr>
        <w:t>Le groupement peut être conjoint ou solidaire. Toutefois, e</w:t>
      </w:r>
      <w:r w:rsidRPr="00507575">
        <w:rPr>
          <w:spacing w:val="-4"/>
          <w:lang w:val="fr-FR"/>
        </w:rPr>
        <w:t>n cas de groupement, sauf s</w:t>
      </w:r>
      <w:r>
        <w:rPr>
          <w:spacing w:val="-4"/>
          <w:lang w:val="fr-FR"/>
        </w:rPr>
        <w:t xml:space="preserve">tipulation </w:t>
      </w:r>
      <w:r w:rsidRPr="00507575">
        <w:rPr>
          <w:spacing w:val="-4"/>
          <w:lang w:val="fr-FR"/>
        </w:rPr>
        <w:t>contraire dans les DPAO</w:t>
      </w:r>
      <w:r>
        <w:rPr>
          <w:spacing w:val="-4"/>
          <w:lang w:val="fr-FR"/>
        </w:rPr>
        <w:t xml:space="preserve"> ou dans la convention de groupement</w:t>
      </w:r>
      <w:r w:rsidRPr="00507575">
        <w:rPr>
          <w:spacing w:val="-4"/>
          <w:lang w:val="fr-FR"/>
        </w:rPr>
        <w:t xml:space="preserve">, toutes les parties membres sont </w:t>
      </w:r>
      <w:r w:rsidRPr="00410B26">
        <w:rPr>
          <w:lang w:val="fr-FR"/>
        </w:rPr>
        <w:t>solidairement</w:t>
      </w:r>
      <w:r w:rsidRPr="00507575">
        <w:rPr>
          <w:spacing w:val="-4"/>
          <w:lang w:val="fr-FR"/>
        </w:rPr>
        <w:t xml:space="preserve"> responsables. </w:t>
      </w:r>
      <w:r w:rsidRPr="00507575">
        <w:rPr>
          <w:lang w:val="fr-FR"/>
        </w:rPr>
        <w:t xml:space="preserve">Les candidats doivent fournir tout document que l’Autorité contractante peut raisonnablement exiger, établissant à la satisfaction de </w:t>
      </w:r>
      <w:r>
        <w:rPr>
          <w:lang w:val="fr-FR"/>
        </w:rPr>
        <w:t xml:space="preserve">celui-ci </w:t>
      </w:r>
      <w:r w:rsidRPr="00507575">
        <w:rPr>
          <w:lang w:val="fr-FR"/>
        </w:rPr>
        <w:t>qu’ils continuent d’être admis à concourir.</w:t>
      </w:r>
      <w:r>
        <w:rPr>
          <w:lang w:val="fr-FR"/>
        </w:rPr>
        <w:t xml:space="preserve"> En tout état cause, la mise en œuvre des règles relatives aux groupements doit être conforme à l’article 31 du CMP</w:t>
      </w:r>
      <w:r w:rsidRPr="006F0002">
        <w:rPr>
          <w:lang w:val="fr-FR"/>
        </w:rPr>
        <w:t>.</w:t>
      </w:r>
    </w:p>
    <w:p w14:paraId="6BBE6631" w14:textId="77777777" w:rsidR="0011381B" w:rsidRDefault="0011381B" w:rsidP="008F10F9">
      <w:pPr>
        <w:numPr>
          <w:ilvl w:val="12"/>
          <w:numId w:val="0"/>
        </w:numPr>
      </w:pPr>
      <w:bookmarkStart w:id="62" w:name="_Toc438532561"/>
      <w:bookmarkEnd w:id="62"/>
    </w:p>
    <w:p w14:paraId="026349C2" w14:textId="77777777" w:rsidR="0011381B" w:rsidRPr="001E586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1E5867">
        <w:rPr>
          <w:lang w:val="fr-FR"/>
        </w:rPr>
        <w:t>Ne sont pas admises à concourir les personnes physiques ou morales :</w:t>
      </w:r>
    </w:p>
    <w:p w14:paraId="361156F1" w14:textId="77777777" w:rsidR="0011381B" w:rsidRPr="001E5867" w:rsidRDefault="0011381B" w:rsidP="0036013E">
      <w:pPr>
        <w:numPr>
          <w:ilvl w:val="0"/>
          <w:numId w:val="25"/>
        </w:numPr>
        <w:suppressAutoHyphens w:val="0"/>
        <w:overflowPunct/>
        <w:autoSpaceDE/>
        <w:autoSpaceDN/>
        <w:adjustRightInd/>
        <w:spacing w:before="120" w:after="120"/>
        <w:textAlignment w:val="auto"/>
      </w:pPr>
      <w:r w:rsidRPr="001E5867">
        <w:t>qui sont en état de faillite personnelle, de cessation d’activités, de liquidation ou de redressement judiciaire</w:t>
      </w:r>
      <w:r>
        <w:t>, ou dans toute situation analogue de même nature</w:t>
      </w:r>
      <w:r w:rsidRPr="001E5867">
        <w:t xml:space="preserve"> ; </w:t>
      </w:r>
      <w:r>
        <w:t>c</w:t>
      </w:r>
      <w:r w:rsidRPr="001E5867">
        <w:t>es dispositions ne s’appliquent pas aux personnes morales en état de redressement judiciaire autorisées à poursuivre leurs activités par une décision de justice ;</w:t>
      </w:r>
    </w:p>
    <w:p w14:paraId="29CCCFF6" w14:textId="77777777" w:rsidR="0011381B" w:rsidRPr="001E5867" w:rsidRDefault="0011381B" w:rsidP="0036013E">
      <w:pPr>
        <w:numPr>
          <w:ilvl w:val="0"/>
          <w:numId w:val="25"/>
        </w:numPr>
        <w:suppressAutoHyphens w:val="0"/>
        <w:overflowPunct/>
        <w:autoSpaceDE/>
        <w:autoSpaceDN/>
        <w:adjustRightInd/>
        <w:spacing w:before="120" w:after="120"/>
        <w:textAlignment w:val="auto"/>
      </w:pPr>
      <w:r w:rsidRPr="001E5867">
        <w:t xml:space="preserve">qui </w:t>
      </w:r>
      <w:r>
        <w:t xml:space="preserve">sont </w:t>
      </w:r>
      <w:r w:rsidRPr="001E5867">
        <w:t>exclues des procédures de passation des marchés par une décision de justice</w:t>
      </w:r>
      <w:r>
        <w:t xml:space="preserve"> devenue</w:t>
      </w:r>
      <w:r w:rsidRPr="001E5867">
        <w:t xml:space="preserve"> définitive en matière pénale, fiscale, ou sociale ou par une décision de </w:t>
      </w:r>
      <w:r>
        <w:t>l’Autorité de Régulation des Marchés Publics et des Délégations de Service Public (ARMDS)</w:t>
      </w:r>
      <w:r w:rsidRPr="001E5867">
        <w:t> ;</w:t>
      </w:r>
    </w:p>
    <w:p w14:paraId="5512435F" w14:textId="77777777" w:rsidR="0011381B" w:rsidRDefault="0011381B" w:rsidP="0036013E">
      <w:pPr>
        <w:numPr>
          <w:ilvl w:val="0"/>
          <w:numId w:val="25"/>
        </w:numPr>
        <w:suppressAutoHyphens w:val="0"/>
        <w:overflowPunct/>
        <w:autoSpaceDE/>
        <w:autoSpaceDN/>
        <w:adjustRightInd/>
        <w:spacing w:before="120" w:after="120"/>
        <w:textAlignment w:val="auto"/>
      </w:pPr>
      <w:r w:rsidRPr="00B01076">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4107F912" w14:textId="77777777" w:rsidR="0011381B" w:rsidRDefault="0011381B" w:rsidP="0036013E">
      <w:pPr>
        <w:numPr>
          <w:ilvl w:val="0"/>
          <w:numId w:val="25"/>
        </w:numPr>
        <w:suppressAutoHyphens w:val="0"/>
        <w:overflowPunct/>
        <w:autoSpaceDE/>
        <w:autoSpaceDN/>
        <w:adjustRightInd/>
        <w:spacing w:before="120" w:after="120"/>
        <w:textAlignment w:val="auto"/>
      </w:pPr>
      <w:r w:rsidRPr="001E5867">
        <w:t xml:space="preserve"> </w:t>
      </w:r>
      <w:r w:rsidRPr="00B01076">
        <w:t>les entreprises dont les exploitants ou dirigeants ont été condamnés en raison de leur participation à une action concertée, convention, entente expresse ou tacite ou coalition</w:t>
      </w:r>
      <w:r>
        <w:t> ;</w:t>
      </w:r>
    </w:p>
    <w:p w14:paraId="74EED6F2" w14:textId="77777777" w:rsidR="0011381B" w:rsidRDefault="0011381B" w:rsidP="0036013E">
      <w:pPr>
        <w:numPr>
          <w:ilvl w:val="0"/>
          <w:numId w:val="25"/>
        </w:numPr>
        <w:suppressAutoHyphens w:val="0"/>
        <w:overflowPunct/>
        <w:autoSpaceDE/>
        <w:autoSpaceDN/>
        <w:adjustRightInd/>
        <w:spacing w:before="120" w:after="120"/>
        <w:textAlignment w:val="auto"/>
      </w:pPr>
      <w:proofErr w:type="gramStart"/>
      <w:r>
        <w:t xml:space="preserve">qui se trouve en situation de conflit d’intérêt, notamment (i) les personnes physiques avec lesquelles ou les personnes morales </w:t>
      </w:r>
      <w:r w:rsidRPr="00F610EE">
        <w:t xml:space="preserve">dans lesquelles </w:t>
      </w:r>
      <w:r w:rsidRPr="00322AF3">
        <w:t>les membres de l'autorité contractante, de la Direction Générale des Marchés Publics</w:t>
      </w:r>
      <w:r>
        <w:t xml:space="preserve"> et des Délégations de Service Public ou ses services déconcentrés</w:t>
      </w:r>
      <w:r w:rsidRPr="00322AF3">
        <w:t>, la personne responsable du marché ou les membres de la Commission d'ouverture des plis et d'évaluation des offres</w:t>
      </w:r>
      <w:r w:rsidRPr="00F610EE">
        <w:t xml:space="preserve"> </w:t>
      </w:r>
      <w:r w:rsidRPr="00B4165C">
        <w:rPr>
          <w:rFonts w:asciiTheme="majorBidi" w:hAnsiTheme="majorBidi" w:cstheme="majorBidi"/>
          <w:snapToGrid w:val="0"/>
        </w:rPr>
        <w:t xml:space="preserve"> </w:t>
      </w:r>
      <w:r w:rsidRPr="00F610EE">
        <w:t>possèdent des intérêts financiers ou personnels de nature à compromettre la transparence des procédures de passation des marchés publics</w:t>
      </w:r>
      <w:r>
        <w:t xml:space="preserve"> ; ou (ii) les personnes physiques ou morales affiliées </w:t>
      </w:r>
      <w:r w:rsidRPr="00244B14">
        <w:rPr>
          <w:sz w:val="22"/>
          <w:lang w:eastAsia="ru-RU"/>
        </w:rPr>
        <w:t>aux consultants ayant contribué à préparer tout ou partie des dossiers d'appel d'offres ou de consultation.</w:t>
      </w:r>
      <w:proofErr w:type="gramEnd"/>
      <w:r>
        <w:t xml:space="preserve"> </w:t>
      </w:r>
    </w:p>
    <w:p w14:paraId="183FD9E9" w14:textId="4F5FE544" w:rsidR="0011381B" w:rsidRDefault="0011381B" w:rsidP="0036013E">
      <w:pPr>
        <w:suppressAutoHyphens w:val="0"/>
        <w:overflowPunct/>
        <w:autoSpaceDE/>
        <w:autoSpaceDN/>
        <w:adjustRightInd/>
        <w:spacing w:before="120" w:after="120"/>
        <w:textAlignment w:val="auto"/>
      </w:pPr>
      <w:r w:rsidRPr="001E5867" w:rsidDel="0037741F">
        <w:t xml:space="preserve"> </w:t>
      </w:r>
      <w:r w:rsidRPr="001E5867">
        <w:t xml:space="preserve">Les dispositions ci-dessus sont </w:t>
      </w:r>
      <w:r w:rsidR="00874ADA" w:rsidRPr="001E5867">
        <w:t>également applicables</w:t>
      </w:r>
      <w:r w:rsidRPr="001E5867">
        <w:t xml:space="preserve"> aux membres de groupement et aux sous-traitants.</w:t>
      </w:r>
    </w:p>
    <w:p w14:paraId="182225DB" w14:textId="77777777" w:rsidR="0011381B" w:rsidRPr="00507575" w:rsidRDefault="0011381B" w:rsidP="0036013E">
      <w:pPr>
        <w:pStyle w:val="Header3-Paragraph"/>
        <w:numPr>
          <w:ilvl w:val="1"/>
          <w:numId w:val="22"/>
        </w:numPr>
        <w:tabs>
          <w:tab w:val="clear" w:pos="504"/>
        </w:tabs>
        <w:overflowPunct/>
        <w:autoSpaceDE/>
        <w:autoSpaceDN/>
        <w:adjustRightInd/>
        <w:spacing w:before="120" w:after="120"/>
        <w:ind w:left="612" w:hanging="612"/>
        <w:textAlignment w:val="auto"/>
        <w:rPr>
          <w:lang w:val="fr-FR"/>
        </w:rPr>
      </w:pPr>
      <w:bookmarkStart w:id="63" w:name="_Toc438532562"/>
      <w:bookmarkEnd w:id="63"/>
      <w:r w:rsidRPr="005632DB">
        <w:rPr>
          <w:lang w:val="fr-FR"/>
        </w:rPr>
        <w:t xml:space="preserve">Un candidat ne peut se trouver en situation de conflit d’intérêt. </w:t>
      </w:r>
      <w:r w:rsidRPr="00507575">
        <w:rPr>
          <w:lang w:val="fr-FR"/>
        </w:rPr>
        <w:t>Tout candidat se trouvant dans une situation de conflit d’intérêt sera disqualifié</w:t>
      </w:r>
      <w:r w:rsidRPr="00507575">
        <w:rPr>
          <w:i/>
          <w:lang w:val="fr-FR"/>
        </w:rPr>
        <w:t xml:space="preserve">. </w:t>
      </w:r>
      <w:r w:rsidRPr="00507575">
        <w:rPr>
          <w:lang w:val="fr-FR"/>
        </w:rPr>
        <w:t>Un candidat (y compris tous les membres d’un groupement d’entreprises et tous les sous-traitants du candidat) sera considéré comme étant en situation de conflit d’intérêt s’il :</w:t>
      </w:r>
    </w:p>
    <w:p w14:paraId="7112F32F" w14:textId="77777777" w:rsidR="0011381B" w:rsidRDefault="0011381B" w:rsidP="008F10F9">
      <w:pPr>
        <w:numPr>
          <w:ilvl w:val="0"/>
          <w:numId w:val="26"/>
        </w:numPr>
        <w:suppressAutoHyphens w:val="0"/>
        <w:overflowPunct/>
        <w:autoSpaceDE/>
        <w:autoSpaceDN/>
        <w:adjustRightInd/>
        <w:spacing w:after="180"/>
        <w:ind w:hanging="516"/>
        <w:textAlignment w:val="auto"/>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7F084DDA" w14:textId="77777777" w:rsidR="0011381B" w:rsidRDefault="0011381B" w:rsidP="008438E9">
      <w:pPr>
        <w:numPr>
          <w:ilvl w:val="0"/>
          <w:numId w:val="26"/>
        </w:numPr>
        <w:suppressAutoHyphens w:val="0"/>
        <w:overflowPunct/>
        <w:autoSpaceDE/>
        <w:autoSpaceDN/>
        <w:adjustRightInd/>
        <w:spacing w:after="180"/>
        <w:ind w:hanging="516"/>
        <w:textAlignment w:val="auto"/>
      </w:pPr>
      <w:r w:rsidRPr="00E454E6">
        <w:t xml:space="preserve">se trouve </w:t>
      </w:r>
      <w:r>
        <w:t>dans les situations de conflit d’intérêt prévues à</w:t>
      </w:r>
      <w:r w:rsidRPr="00E454E6">
        <w:t xml:space="preserve"> </w:t>
      </w:r>
      <w:r>
        <w:t>l’alinéa 4.2 e)</w:t>
      </w:r>
      <w:r w:rsidRPr="00E454E6">
        <w:t xml:space="preserve"> ci-dessus ; ou</w:t>
      </w:r>
    </w:p>
    <w:p w14:paraId="7C9FA717" w14:textId="14E38E5F" w:rsidR="0011381B" w:rsidRPr="001373A0" w:rsidRDefault="0011381B" w:rsidP="008F10F9">
      <w:pPr>
        <w:numPr>
          <w:ilvl w:val="0"/>
          <w:numId w:val="26"/>
        </w:numPr>
        <w:suppressAutoHyphens w:val="0"/>
        <w:overflowPunct/>
        <w:autoSpaceDE/>
        <w:autoSpaceDN/>
        <w:adjustRightInd/>
        <w:spacing w:after="180"/>
        <w:ind w:hanging="516"/>
        <w:textAlignment w:val="auto"/>
      </w:pPr>
      <w:r w:rsidRPr="001373A0">
        <w:t>présente plus d’une offre dans le cadre du présent appel d’offres, à l’exception des offres variantes autorisées selon la clause 13 des IC, le cas échéant ; cependant, ceci ne fait pas obstacle à la participation de sous-traitants dans plus d’une offre.</w:t>
      </w:r>
      <w:r>
        <w:t xml:space="preserve">  </w:t>
      </w:r>
      <w:r w:rsidRPr="009F1870">
        <w:rPr>
          <w:color w:val="000000"/>
        </w:rPr>
        <w:t xml:space="preserve">Un </w:t>
      </w:r>
      <w:r>
        <w:rPr>
          <w:color w:val="000000"/>
        </w:rPr>
        <w:t>candidat</w:t>
      </w:r>
      <w:r w:rsidRPr="009F1870">
        <w:rPr>
          <w:color w:val="000000"/>
        </w:rPr>
        <w:t xml:space="preserve"> qui présente plusieurs offres ou qui participe à plusieurs offres (à l’exception des variantes présentées en vertu de la Clause 13 </w:t>
      </w:r>
      <w:r w:rsidR="00874ADA" w:rsidRPr="009F1870">
        <w:rPr>
          <w:color w:val="000000"/>
        </w:rPr>
        <w:t xml:space="preserve">des </w:t>
      </w:r>
      <w:r w:rsidR="00874ADA">
        <w:rPr>
          <w:color w:val="000000"/>
        </w:rPr>
        <w:t>IC</w:t>
      </w:r>
      <w:r>
        <w:rPr>
          <w:color w:val="000000"/>
        </w:rPr>
        <w:t>)</w:t>
      </w:r>
      <w:r w:rsidRPr="009F1870">
        <w:rPr>
          <w:color w:val="000000"/>
        </w:rPr>
        <w:t xml:space="preserve"> provoquera la disqualification de toutes les offres auxquelles il aura participé</w:t>
      </w:r>
      <w:r>
        <w:rPr>
          <w:color w:val="000000"/>
        </w:rPr>
        <w:t> ; ou</w:t>
      </w:r>
    </w:p>
    <w:p w14:paraId="13DA2A26" w14:textId="77777777" w:rsidR="0011381B" w:rsidRDefault="0011381B" w:rsidP="0036013E">
      <w:pPr>
        <w:numPr>
          <w:ilvl w:val="0"/>
          <w:numId w:val="26"/>
        </w:numPr>
        <w:suppressAutoHyphens w:val="0"/>
        <w:overflowPunct/>
        <w:autoSpaceDE/>
        <w:autoSpaceDN/>
        <w:adjustRightInd/>
        <w:spacing w:before="120" w:after="120"/>
        <w:ind w:hanging="516"/>
        <w:textAlignment w:val="auto"/>
      </w:pPr>
      <w:r>
        <w:lastRenderedPageBreak/>
        <w:t>S</w:t>
      </w:r>
      <w:r w:rsidRPr="009F1870">
        <w:t xml:space="preserve">’il est affilié à une firme ou entité que </w:t>
      </w:r>
      <w:r>
        <w:t>l’Autorité contractante</w:t>
      </w:r>
      <w:r w:rsidRPr="009F1870">
        <w:t xml:space="preserve"> a recruté, ou envisage de recruter, pour participer au contrôle de travaux dans le cadre du </w:t>
      </w:r>
      <w:r>
        <w:t>m</w:t>
      </w:r>
      <w:r w:rsidRPr="009F1870">
        <w:t>arché.</w:t>
      </w:r>
    </w:p>
    <w:p w14:paraId="49BF9359" w14:textId="77777777" w:rsidR="0011381B" w:rsidRPr="001E5867" w:rsidRDefault="0011381B" w:rsidP="0036013E">
      <w:pPr>
        <w:pStyle w:val="Header1-Clauses"/>
        <w:numPr>
          <w:ilvl w:val="0"/>
          <w:numId w:val="22"/>
        </w:numPr>
        <w:tabs>
          <w:tab w:val="clear" w:pos="432"/>
        </w:tabs>
        <w:overflowPunct/>
        <w:autoSpaceDE/>
        <w:autoSpaceDN/>
        <w:adjustRightInd/>
        <w:spacing w:before="120" w:after="120"/>
        <w:textAlignment w:val="auto"/>
        <w:rPr>
          <w:lang w:val="fr-FR"/>
        </w:rPr>
      </w:pPr>
      <w:bookmarkStart w:id="64" w:name="_Toc438532563"/>
      <w:bookmarkStart w:id="65" w:name="_Toc438532564"/>
      <w:bookmarkStart w:id="66" w:name="_Toc438532565"/>
      <w:bookmarkStart w:id="67" w:name="_Toc438532567"/>
      <w:bookmarkStart w:id="68" w:name="_Toc188501939"/>
      <w:bookmarkStart w:id="69" w:name="_Toc494965692"/>
      <w:bookmarkEnd w:id="64"/>
      <w:bookmarkEnd w:id="65"/>
      <w:bookmarkEnd w:id="66"/>
      <w:bookmarkEnd w:id="67"/>
      <w:r w:rsidRPr="001E5867">
        <w:rPr>
          <w:lang w:val="fr-FR"/>
        </w:rPr>
        <w:t>Qualification des candidats</w:t>
      </w:r>
      <w:bookmarkEnd w:id="68"/>
      <w:bookmarkEnd w:id="69"/>
    </w:p>
    <w:p w14:paraId="55849FA3" w14:textId="18740220" w:rsidR="0011381B" w:rsidRDefault="0011381B" w:rsidP="001D6376">
      <w:pPr>
        <w:pStyle w:val="Header3-Paragraph"/>
        <w:numPr>
          <w:ilvl w:val="1"/>
          <w:numId w:val="54"/>
        </w:numPr>
        <w:tabs>
          <w:tab w:val="clear" w:pos="504"/>
          <w:tab w:val="left" w:pos="450"/>
        </w:tabs>
        <w:overflowPunct/>
        <w:autoSpaceDE/>
        <w:adjustRightInd/>
        <w:spacing w:after="220"/>
        <w:ind w:left="450"/>
        <w:textAlignment w:val="auto"/>
        <w:rPr>
          <w:lang w:val="fr-FR"/>
        </w:rPr>
      </w:pPr>
      <w:r w:rsidRPr="00D32ECC">
        <w:rPr>
          <w:lang w:val="fr-FR"/>
        </w:rPr>
        <w:t xml:space="preserve">Les </w:t>
      </w:r>
      <w:r>
        <w:rPr>
          <w:lang w:val="fr-FR"/>
        </w:rPr>
        <w:t>candidats</w:t>
      </w:r>
      <w:r w:rsidRPr="00D32ECC" w:rsidDel="00140004">
        <w:rPr>
          <w:lang w:val="fr-FR"/>
        </w:rPr>
        <w:t xml:space="preserve"> </w:t>
      </w:r>
      <w:r w:rsidRPr="00D32ECC">
        <w:rPr>
          <w:lang w:val="fr-FR"/>
        </w:rPr>
        <w:t xml:space="preserve">doivent remplir les </w:t>
      </w:r>
      <w:r w:rsidR="005147D7" w:rsidRPr="00D32ECC">
        <w:rPr>
          <w:lang w:val="fr-FR"/>
        </w:rPr>
        <w:t xml:space="preserve">conditions </w:t>
      </w:r>
      <w:r w:rsidR="005147D7">
        <w:rPr>
          <w:lang w:val="fr-FR"/>
        </w:rPr>
        <w:t>juridiques</w:t>
      </w:r>
      <w:r>
        <w:rPr>
          <w:lang w:val="fr-FR"/>
        </w:rPr>
        <w:t xml:space="preserve"> et </w:t>
      </w:r>
      <w:r w:rsidR="009E6592">
        <w:rPr>
          <w:lang w:val="fr-FR"/>
        </w:rPr>
        <w:t>disposer des</w:t>
      </w:r>
      <w:r>
        <w:rPr>
          <w:lang w:val="fr-FR"/>
        </w:rPr>
        <w:t xml:space="preserve"> capacités techniques et financières requises pour exécuter le marché public,</w:t>
      </w:r>
      <w:r w:rsidRPr="00D32ECC">
        <w:rPr>
          <w:lang w:val="fr-FR"/>
        </w:rPr>
        <w:t xml:space="preserve"> tel que renseigné dans les DPAO</w:t>
      </w:r>
      <w:r w:rsidRPr="00D32ECC">
        <w:rPr>
          <w:b/>
          <w:lang w:val="fr-FR"/>
        </w:rPr>
        <w:t xml:space="preserve">. </w:t>
      </w:r>
    </w:p>
    <w:p w14:paraId="35D1F660" w14:textId="77777777" w:rsidR="0011381B" w:rsidRDefault="0011381B" w:rsidP="008F10F9">
      <w:pPr>
        <w:pStyle w:val="Section1Header1"/>
      </w:pPr>
      <w:bookmarkStart w:id="70" w:name="_Toc438532569"/>
      <w:bookmarkStart w:id="71" w:name="_Toc438532570"/>
      <w:bookmarkStart w:id="72" w:name="_Toc438532571"/>
      <w:bookmarkStart w:id="73" w:name="_Toc438532572"/>
      <w:bookmarkStart w:id="74" w:name="_Toc438438825"/>
      <w:bookmarkStart w:id="75" w:name="_Toc438532573"/>
      <w:bookmarkStart w:id="76" w:name="_Toc438733969"/>
      <w:bookmarkStart w:id="77" w:name="_Toc438962051"/>
      <w:bookmarkStart w:id="78" w:name="_Toc461939617"/>
      <w:bookmarkStart w:id="79" w:name="_Toc494965693"/>
      <w:bookmarkEnd w:id="70"/>
      <w:bookmarkEnd w:id="71"/>
      <w:bookmarkEnd w:id="72"/>
      <w:bookmarkEnd w:id="73"/>
      <w:r>
        <w:t xml:space="preserve">B. </w:t>
      </w:r>
      <w:r>
        <w:tab/>
        <w:t>Contenu du Dossier d’appel d’offres</w:t>
      </w:r>
      <w:bookmarkEnd w:id="74"/>
      <w:bookmarkEnd w:id="75"/>
      <w:bookmarkEnd w:id="76"/>
      <w:bookmarkEnd w:id="77"/>
      <w:bookmarkEnd w:id="78"/>
      <w:bookmarkEnd w:id="79"/>
    </w:p>
    <w:p w14:paraId="52E57E51"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80" w:name="_Toc438438826"/>
      <w:bookmarkStart w:id="81" w:name="_Toc438532574"/>
      <w:bookmarkStart w:id="82" w:name="_Toc438733970"/>
      <w:bookmarkStart w:id="83" w:name="_Toc438907010"/>
      <w:bookmarkStart w:id="84" w:name="_Toc438907209"/>
      <w:bookmarkStart w:id="85" w:name="_Toc156373289"/>
      <w:bookmarkStart w:id="86" w:name="_Toc494965694"/>
      <w:r w:rsidRPr="00BE3924">
        <w:rPr>
          <w:lang w:val="fr-FR"/>
        </w:rPr>
        <w:t>Sections du Dossier d’Appel d’Offres</w:t>
      </w:r>
      <w:bookmarkEnd w:id="80"/>
      <w:bookmarkEnd w:id="81"/>
      <w:bookmarkEnd w:id="82"/>
      <w:bookmarkEnd w:id="83"/>
      <w:bookmarkEnd w:id="84"/>
      <w:bookmarkEnd w:id="85"/>
      <w:bookmarkEnd w:id="86"/>
    </w:p>
    <w:p w14:paraId="492BC12B" w14:textId="5CBA2499" w:rsidR="0011381B" w:rsidRDefault="0011381B">
      <w:pPr>
        <w:pStyle w:val="BankNormal"/>
        <w:numPr>
          <w:ilvl w:val="1"/>
          <w:numId w:val="22"/>
        </w:numPr>
        <w:overflowPunct/>
        <w:autoSpaceDE/>
        <w:autoSpaceDN/>
        <w:adjustRightInd/>
        <w:spacing w:after="220"/>
        <w:ind w:left="612" w:hanging="612"/>
        <w:jc w:val="both"/>
        <w:textAlignment w:val="auto"/>
        <w:rPr>
          <w:lang w:val="fr-FR"/>
        </w:rPr>
      </w:pPr>
      <w:r w:rsidRPr="00CF0E2D">
        <w:rPr>
          <w:lang w:val="fr-FR"/>
        </w:rPr>
        <w:t xml:space="preserve">Le Dossier </w:t>
      </w:r>
      <w:r>
        <w:rPr>
          <w:lang w:val="fr-FR"/>
        </w:rPr>
        <w:t xml:space="preserve">type </w:t>
      </w:r>
      <w:r w:rsidRPr="00CF0E2D">
        <w:rPr>
          <w:lang w:val="fr-FR"/>
        </w:rPr>
        <w:t xml:space="preserve">d’Appel d’Offres comprend toutes les Sections dont la liste figure ci-après. Il doit être interprété à la lumière de tout additif éventuellement émis conformément à </w:t>
      </w:r>
      <w:r>
        <w:rPr>
          <w:lang w:val="fr-FR"/>
        </w:rPr>
        <w:t>la clause</w:t>
      </w:r>
      <w:r w:rsidRPr="00CF0E2D">
        <w:rPr>
          <w:lang w:val="fr-FR"/>
        </w:rPr>
        <w:t xml:space="preserve"> 8 </w:t>
      </w:r>
      <w:r w:rsidR="009E6592" w:rsidRPr="00CF0E2D">
        <w:rPr>
          <w:lang w:val="fr-FR"/>
        </w:rPr>
        <w:t xml:space="preserve">des </w:t>
      </w:r>
      <w:r w:rsidR="009E6592">
        <w:rPr>
          <w:lang w:val="fr-FR"/>
        </w:rPr>
        <w:t>IC</w:t>
      </w:r>
      <w:r>
        <w:rPr>
          <w:lang w:val="fr-FR"/>
        </w:rPr>
        <w:t xml:space="preserve">. </w:t>
      </w:r>
    </w:p>
    <w:p w14:paraId="0C627C54" w14:textId="77777777" w:rsidR="0011381B" w:rsidRDefault="0011381B" w:rsidP="008F10F9">
      <w:pPr>
        <w:tabs>
          <w:tab w:val="left" w:pos="1152"/>
          <w:tab w:val="left" w:pos="2502"/>
        </w:tabs>
        <w:spacing w:after="200"/>
        <w:ind w:left="432" w:firstLine="90"/>
        <w:rPr>
          <w:b/>
        </w:rPr>
      </w:pPr>
      <w:r>
        <w:rPr>
          <w:b/>
        </w:rPr>
        <w:t>PREMIÈRE PARTIE :</w:t>
      </w:r>
      <w:r>
        <w:rPr>
          <w:b/>
        </w:rPr>
        <w:tab/>
        <w:t>Procédures d’appel d’offres</w:t>
      </w:r>
    </w:p>
    <w:p w14:paraId="39486640" w14:textId="77777777" w:rsidR="0011381B" w:rsidRDefault="0011381B" w:rsidP="008F10F9">
      <w:pPr>
        <w:numPr>
          <w:ilvl w:val="0"/>
          <w:numId w:val="2"/>
        </w:numPr>
        <w:tabs>
          <w:tab w:val="left" w:pos="432"/>
          <w:tab w:val="left" w:pos="1602"/>
          <w:tab w:val="left" w:pos="2502"/>
        </w:tabs>
        <w:suppressAutoHyphens w:val="0"/>
        <w:spacing w:after="100"/>
        <w:ind w:left="1602" w:hanging="450"/>
      </w:pPr>
      <w:r>
        <w:t>Section I. Instructions aux candidats (IC)</w:t>
      </w:r>
    </w:p>
    <w:p w14:paraId="298786E2" w14:textId="77777777" w:rsidR="0011381B" w:rsidRDefault="0011381B" w:rsidP="008F10F9">
      <w:pPr>
        <w:numPr>
          <w:ilvl w:val="0"/>
          <w:numId w:val="3"/>
        </w:numPr>
        <w:tabs>
          <w:tab w:val="left" w:pos="432"/>
        </w:tabs>
        <w:suppressAutoHyphens w:val="0"/>
        <w:spacing w:after="100"/>
        <w:ind w:left="1602" w:hanging="450"/>
      </w:pPr>
      <w:r>
        <w:t>Section II. Données particulières de l’appel d’offres (DPAO)</w:t>
      </w:r>
    </w:p>
    <w:p w14:paraId="4F4E5994" w14:textId="77777777" w:rsidR="0011381B" w:rsidRDefault="0011381B" w:rsidP="0036013E">
      <w:pPr>
        <w:numPr>
          <w:ilvl w:val="0"/>
          <w:numId w:val="4"/>
        </w:numPr>
        <w:tabs>
          <w:tab w:val="left" w:pos="432"/>
          <w:tab w:val="left" w:pos="1602"/>
          <w:tab w:val="left" w:pos="2502"/>
        </w:tabs>
        <w:suppressAutoHyphens w:val="0"/>
        <w:spacing w:before="120" w:after="120"/>
        <w:ind w:left="1598" w:hanging="446"/>
      </w:pPr>
      <w:r>
        <w:t>Section III. Formulaires de soumission</w:t>
      </w:r>
    </w:p>
    <w:p w14:paraId="2C124423" w14:textId="77777777" w:rsidR="0011381B" w:rsidRDefault="0011381B" w:rsidP="0036013E">
      <w:pPr>
        <w:numPr>
          <w:ilvl w:val="12"/>
          <w:numId w:val="0"/>
        </w:numPr>
        <w:tabs>
          <w:tab w:val="left" w:pos="1152"/>
          <w:tab w:val="left" w:pos="2502"/>
        </w:tabs>
        <w:spacing w:before="120" w:after="120"/>
        <w:ind w:left="432" w:firstLine="90"/>
        <w:rPr>
          <w:b/>
        </w:rPr>
      </w:pPr>
      <w:r>
        <w:rPr>
          <w:b/>
        </w:rPr>
        <w:t>DEUXIÈME PARTIE :</w:t>
      </w:r>
      <w:r>
        <w:rPr>
          <w:b/>
        </w:rPr>
        <w:tab/>
        <w:t>Spécification des travaux</w:t>
      </w:r>
    </w:p>
    <w:p w14:paraId="53CCCFDA" w14:textId="77777777" w:rsidR="0011381B" w:rsidRDefault="0011381B" w:rsidP="008F10F9">
      <w:pPr>
        <w:numPr>
          <w:ilvl w:val="0"/>
          <w:numId w:val="5"/>
        </w:numPr>
        <w:tabs>
          <w:tab w:val="left" w:pos="1152"/>
          <w:tab w:val="left" w:pos="1602"/>
          <w:tab w:val="left" w:pos="2502"/>
        </w:tabs>
        <w:suppressAutoHyphens w:val="0"/>
        <w:spacing w:after="200"/>
      </w:pPr>
      <w:r>
        <w:t xml:space="preserve">Section IV. </w:t>
      </w:r>
      <w:r w:rsidRPr="00814C25">
        <w:t>Cahier des Clauses techniques</w:t>
      </w:r>
      <w:r>
        <w:t xml:space="preserve"> et plans</w:t>
      </w:r>
    </w:p>
    <w:p w14:paraId="734EAF91" w14:textId="77777777" w:rsidR="0011381B" w:rsidRDefault="0011381B" w:rsidP="008F10F9">
      <w:pPr>
        <w:numPr>
          <w:ilvl w:val="12"/>
          <w:numId w:val="0"/>
        </w:numPr>
        <w:tabs>
          <w:tab w:val="left" w:pos="1152"/>
          <w:tab w:val="left" w:pos="2502"/>
        </w:tabs>
        <w:spacing w:after="200"/>
        <w:ind w:left="432" w:firstLine="90"/>
        <w:rPr>
          <w:b/>
        </w:rPr>
      </w:pPr>
      <w:r>
        <w:rPr>
          <w:b/>
        </w:rPr>
        <w:t xml:space="preserve">TROIXIEME PARTIE : </w:t>
      </w:r>
      <w:r>
        <w:rPr>
          <w:b/>
        </w:rPr>
        <w:tab/>
        <w:t>Marché</w:t>
      </w:r>
    </w:p>
    <w:p w14:paraId="2CB2318F" w14:textId="77777777" w:rsidR="0011381B" w:rsidRDefault="0011381B" w:rsidP="008F10F9">
      <w:pPr>
        <w:numPr>
          <w:ilvl w:val="0"/>
          <w:numId w:val="6"/>
        </w:numPr>
        <w:tabs>
          <w:tab w:val="left" w:pos="432"/>
          <w:tab w:val="left" w:pos="1602"/>
        </w:tabs>
        <w:suppressAutoHyphens w:val="0"/>
        <w:spacing w:after="100"/>
        <w:ind w:left="1598" w:hanging="446"/>
      </w:pPr>
      <w:r>
        <w:t xml:space="preserve">Section V. Cahier des Clauses administratives générales (CCAG) </w:t>
      </w:r>
    </w:p>
    <w:p w14:paraId="4B23F35F" w14:textId="77777777" w:rsidR="0011381B" w:rsidRDefault="0011381B" w:rsidP="008F10F9">
      <w:pPr>
        <w:numPr>
          <w:ilvl w:val="0"/>
          <w:numId w:val="7"/>
        </w:numPr>
        <w:tabs>
          <w:tab w:val="left" w:pos="432"/>
          <w:tab w:val="left" w:pos="1602"/>
        </w:tabs>
        <w:suppressAutoHyphens w:val="0"/>
        <w:spacing w:after="100"/>
        <w:ind w:left="1598" w:hanging="446"/>
      </w:pPr>
      <w:r>
        <w:t>Section VI. Cahier des Clauses administratives particulières (CCAP)</w:t>
      </w:r>
    </w:p>
    <w:p w14:paraId="3D3C54BC" w14:textId="1D212C5A" w:rsidR="003C66B9" w:rsidRDefault="0011381B" w:rsidP="008F10F9">
      <w:pPr>
        <w:numPr>
          <w:ilvl w:val="0"/>
          <w:numId w:val="8"/>
        </w:numPr>
        <w:tabs>
          <w:tab w:val="left" w:pos="432"/>
          <w:tab w:val="left" w:pos="1602"/>
        </w:tabs>
        <w:suppressAutoHyphens w:val="0"/>
        <w:spacing w:after="200"/>
        <w:ind w:left="1602" w:hanging="450"/>
      </w:pPr>
      <w:r>
        <w:t>Section VII. Formulaires du Marché</w:t>
      </w:r>
    </w:p>
    <w:p w14:paraId="59A9B91C" w14:textId="5D1E72E1"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L’Autorité contractante</w:t>
      </w:r>
      <w:r w:rsidRPr="006656DC">
        <w:rPr>
          <w:lang w:val="fr-FR"/>
        </w:rPr>
        <w:t xml:space="preserve"> ne peut être tenu responsable de l’intégrité </w:t>
      </w:r>
      <w:r w:rsidR="009E6592" w:rsidRPr="006656DC">
        <w:rPr>
          <w:lang w:val="fr-FR"/>
        </w:rPr>
        <w:t>du Dossier</w:t>
      </w:r>
      <w:r w:rsidRPr="006656DC">
        <w:rPr>
          <w:lang w:val="fr-FR"/>
        </w:rPr>
        <w:t xml:space="preserve"> d’appel d’offres et de ses additifs, s’ils n’ont pas été obtenus directement de lui ou d’un agent autorisé </w:t>
      </w:r>
      <w:r>
        <w:rPr>
          <w:lang w:val="fr-FR"/>
        </w:rPr>
        <w:t xml:space="preserve">ou commis </w:t>
      </w:r>
      <w:r w:rsidRPr="006656DC">
        <w:rPr>
          <w:lang w:val="fr-FR"/>
        </w:rPr>
        <w:t xml:space="preserve">par lui, tel que mentionné dans l’Avis d’Appel d’Offres. </w:t>
      </w:r>
    </w:p>
    <w:p w14:paraId="5F2F570A"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Le </w:t>
      </w:r>
      <w:r>
        <w:rPr>
          <w:lang w:val="fr-FR"/>
        </w:rPr>
        <w:t>Candidat</w:t>
      </w:r>
      <w:r w:rsidRPr="006656DC">
        <w:rPr>
          <w:lang w:val="fr-FR"/>
        </w:rPr>
        <w:t xml:space="preserve"> doit examiner l’ensemble des instructions, formulaires, conditions et spécifications figurant dans le Dossier d’appel d’offres. </w:t>
      </w:r>
      <w:r w:rsidRPr="004C679D">
        <w:rPr>
          <w:lang w:val="fr-FR"/>
        </w:rPr>
        <w:t>Il lui appartient de fournir tous les renseignements et documents demandés dans le Dossier d’appel d’offres.</w:t>
      </w:r>
      <w:r w:rsidRPr="004C679D">
        <w:rPr>
          <w:lang w:val="fr-CI"/>
        </w:rPr>
        <w:t xml:space="preserve"> Toute</w:t>
      </w:r>
      <w:r w:rsidRPr="004C679D">
        <w:rPr>
          <w:lang w:val="fr-FR"/>
        </w:rPr>
        <w:t xml:space="preserve"> carence à cet égard peut</w:t>
      </w:r>
      <w:r w:rsidRPr="006F0002">
        <w:rPr>
          <w:lang w:val="fr-FR"/>
        </w:rPr>
        <w:t xml:space="preserve"> entraîner le rejet de son offre.</w:t>
      </w:r>
    </w:p>
    <w:p w14:paraId="362AFBBE" w14:textId="70269D63" w:rsidR="0011381B" w:rsidRPr="00BE3924" w:rsidRDefault="009E6592" w:rsidP="002E7CB8">
      <w:pPr>
        <w:pStyle w:val="Header1-Clauses"/>
        <w:numPr>
          <w:ilvl w:val="0"/>
          <w:numId w:val="22"/>
        </w:numPr>
        <w:tabs>
          <w:tab w:val="clear" w:pos="432"/>
        </w:tabs>
        <w:overflowPunct/>
        <w:autoSpaceDE/>
        <w:autoSpaceDN/>
        <w:adjustRightInd/>
        <w:spacing w:before="120" w:after="120"/>
        <w:jc w:val="both"/>
        <w:textAlignment w:val="auto"/>
        <w:rPr>
          <w:lang w:val="fr-FR"/>
        </w:rPr>
      </w:pPr>
      <w:bookmarkStart w:id="87" w:name="_Toc156373290"/>
      <w:bookmarkStart w:id="88" w:name="_Toc494965695"/>
      <w:r w:rsidRPr="002F7D5E">
        <w:rPr>
          <w:sz w:val="22"/>
          <w:szCs w:val="22"/>
          <w:lang w:val="fr-FR"/>
        </w:rPr>
        <w:t>Éclaircissements</w:t>
      </w:r>
      <w:r w:rsidR="0011381B" w:rsidRPr="00BE3924">
        <w:rPr>
          <w:lang w:val="fr-FR"/>
        </w:rPr>
        <w:t xml:space="preserve"> apportés au Dossier d’Appel d’Offres, visite du site et réunion préparatoire</w:t>
      </w:r>
      <w:bookmarkEnd w:id="87"/>
      <w:bookmarkEnd w:id="88"/>
    </w:p>
    <w:p w14:paraId="2A086B16" w14:textId="72246246" w:rsidR="0011381B" w:rsidRPr="00CD04B7" w:rsidRDefault="0011381B" w:rsidP="002E7CB8">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041847">
        <w:rPr>
          <w:lang w:val="fr-FR"/>
        </w:rPr>
        <w:t xml:space="preserve">Un candidat éventuel désirant des éclaircissements sur les documents contactera </w:t>
      </w:r>
      <w:r>
        <w:rPr>
          <w:lang w:val="fr-FR"/>
        </w:rPr>
        <w:t>l’Autorité contractante</w:t>
      </w:r>
      <w:r w:rsidRPr="00041847">
        <w:rPr>
          <w:lang w:val="fr-FR"/>
        </w:rPr>
        <w:t xml:space="preserve">, par écrit, à l’adresse </w:t>
      </w:r>
      <w:r>
        <w:rPr>
          <w:lang w:val="fr-FR"/>
        </w:rPr>
        <w:t>de l’Autorité contractante</w:t>
      </w:r>
      <w:r w:rsidRPr="00041847">
        <w:rPr>
          <w:lang w:val="fr-FR"/>
        </w:rPr>
        <w:t xml:space="preserve"> indiquée dans les DPAO ou soumet</w:t>
      </w:r>
      <w:r>
        <w:rPr>
          <w:lang w:val="fr-FR"/>
        </w:rPr>
        <w:t xml:space="preserve"> </w:t>
      </w:r>
      <w:r w:rsidRPr="00041847">
        <w:rPr>
          <w:lang w:val="fr-FR"/>
        </w:rPr>
        <w:t xml:space="preserve">ses requêtes durant la réunion préparatoire éventuellement prévue selon les dispositions de l’alinéa 7.4 </w:t>
      </w:r>
      <w:r w:rsidR="009E6592" w:rsidRPr="00041847">
        <w:rPr>
          <w:lang w:val="fr-FR"/>
        </w:rPr>
        <w:t xml:space="preserve">des </w:t>
      </w:r>
      <w:r w:rsidR="009E6592">
        <w:rPr>
          <w:lang w:val="fr-FR"/>
        </w:rPr>
        <w:t>IC</w:t>
      </w:r>
      <w:r>
        <w:rPr>
          <w:lang w:val="fr-FR"/>
        </w:rPr>
        <w:t xml:space="preserve">. </w:t>
      </w:r>
      <w:r w:rsidRPr="00910CB9">
        <w:rPr>
          <w:lang w:val="fr-FR"/>
        </w:rPr>
        <w:t xml:space="preserve">L’Autorité contractante répondra par écrit à toute demande d’éclaircissements reçue au plus tard </w:t>
      </w:r>
      <w:r w:rsidRPr="006F0002">
        <w:rPr>
          <w:lang w:val="fr-FR"/>
        </w:rPr>
        <w:t>quatorze (14) jours calendaires avant la date limite du dépôt des offres.</w:t>
      </w:r>
      <w:r>
        <w:rPr>
          <w:lang w:val="fr-FR"/>
        </w:rPr>
        <w:t xml:space="preserve"> </w:t>
      </w:r>
      <w:r w:rsidRPr="006F0002">
        <w:rPr>
          <w:lang w:val="fr-FR"/>
        </w:rPr>
        <w:t>I</w:t>
      </w:r>
      <w:r>
        <w:rPr>
          <w:lang w:val="fr-FR"/>
        </w:rPr>
        <w:t>l</w:t>
      </w:r>
      <w:r w:rsidRPr="006F0002">
        <w:rPr>
          <w:lang w:val="fr-FR"/>
        </w:rPr>
        <w:t xml:space="preserve"> adressera une copie de sa réponse (indiquant la question posée mais sans mention de l’origine) à tous les candidats éventuels qui auront obtenu le </w:t>
      </w:r>
      <w:r w:rsidRPr="006F0002">
        <w:rPr>
          <w:lang w:val="fr-FR"/>
        </w:rPr>
        <w:lastRenderedPageBreak/>
        <w:t>Dossier d’appel d’offres directement auprès de lui</w:t>
      </w:r>
      <w:r>
        <w:rPr>
          <w:lang w:val="fr-FR"/>
        </w:rPr>
        <w:t xml:space="preserve"> </w:t>
      </w:r>
      <w:r w:rsidRPr="00B01076">
        <w:rPr>
          <w:rFonts w:eastAsiaTheme="minorHAnsi" w:cs="Times New Roman"/>
          <w:lang w:val="fr-FR" w:eastAsia="en-US"/>
        </w:rPr>
        <w:t>conformément aux dispositions de la clause 6.2 des IC</w:t>
      </w:r>
      <w:r w:rsidRPr="006F0002">
        <w:rPr>
          <w:lang w:val="fr-FR"/>
        </w:rPr>
        <w:t xml:space="preserve">. </w:t>
      </w:r>
      <w:r w:rsidRPr="00CD04B7">
        <w:rPr>
          <w:lang w:val="fr-FR"/>
        </w:rPr>
        <w:t xml:space="preserve">Au cas où </w:t>
      </w:r>
      <w:r>
        <w:rPr>
          <w:lang w:val="fr-FR"/>
        </w:rPr>
        <w:t>l’Autorité contractante</w:t>
      </w:r>
      <w:r w:rsidRPr="00CD04B7">
        <w:rPr>
          <w:lang w:val="fr-FR"/>
        </w:rPr>
        <w:t xml:space="preserve"> jugerait nécessaire de modifier le Dossier d’appel d’offres suite aux éclaircissements demandés, il le fera conformément à la procédure stipulée à la clause 8 et à </w:t>
      </w:r>
      <w:r>
        <w:rPr>
          <w:lang w:val="fr-FR"/>
        </w:rPr>
        <w:t>l’alinéa 23</w:t>
      </w:r>
      <w:r w:rsidRPr="00CD04B7">
        <w:rPr>
          <w:lang w:val="fr-FR"/>
        </w:rPr>
        <w:t xml:space="preserve">.2 </w:t>
      </w:r>
      <w:r w:rsidR="00EB10C9" w:rsidRPr="00CD04B7">
        <w:rPr>
          <w:lang w:val="fr-FR"/>
        </w:rPr>
        <w:t xml:space="preserve">des </w:t>
      </w:r>
      <w:r w:rsidR="00EB10C9">
        <w:rPr>
          <w:lang w:val="fr-FR"/>
        </w:rPr>
        <w:t>IC</w:t>
      </w:r>
      <w:r>
        <w:rPr>
          <w:lang w:val="fr-FR"/>
        </w:rPr>
        <w:t>.</w:t>
      </w:r>
    </w:p>
    <w:p w14:paraId="5FA7EDA1"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14:paraId="48542F46" w14:textId="77777777" w:rsidR="0011381B" w:rsidRPr="00041847" w:rsidRDefault="0011381B" w:rsidP="002F7D5E">
      <w:pPr>
        <w:pStyle w:val="Header3-Paragraph"/>
        <w:numPr>
          <w:ilvl w:val="1"/>
          <w:numId w:val="22"/>
        </w:numPr>
        <w:tabs>
          <w:tab w:val="clear" w:pos="504"/>
        </w:tabs>
        <w:overflowPunct/>
        <w:autoSpaceDE/>
        <w:autoSpaceDN/>
        <w:adjustRightInd/>
        <w:spacing w:after="0"/>
        <w:ind w:left="612" w:hanging="612"/>
        <w:textAlignment w:val="auto"/>
        <w:rPr>
          <w:lang w:val="fr-FR"/>
        </w:rPr>
      </w:pPr>
      <w:r>
        <w:rPr>
          <w:lang w:val="fr-FR"/>
        </w:rPr>
        <w:t>L’Autorité contractante</w:t>
      </w:r>
      <w:r w:rsidRPr="00041847">
        <w:rPr>
          <w:lang w:val="fr-FR"/>
        </w:rPr>
        <w:t xml:space="preserve"> autorisera le Candidat et ses employés ou agents à pénétrer dans ses locaux et sur ses terrains aux fins de ladite visite, mais seulement à la condition expresse que le </w:t>
      </w:r>
      <w:r>
        <w:rPr>
          <w:lang w:val="fr-FR"/>
        </w:rPr>
        <w:t>Candidat</w:t>
      </w:r>
      <w:r w:rsidRPr="00041847">
        <w:rPr>
          <w:lang w:val="fr-FR"/>
        </w:rPr>
        <w:t xml:space="preserve">, ses employés et agents dégagent </w:t>
      </w:r>
      <w:r>
        <w:rPr>
          <w:lang w:val="fr-FR"/>
        </w:rPr>
        <w:t>l’Autorité contractante</w:t>
      </w:r>
      <w:r w:rsidRPr="00041847">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w:t>
      </w:r>
    </w:p>
    <w:p w14:paraId="60A67EF2" w14:textId="77777777" w:rsidR="0011381B"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041847">
        <w:rPr>
          <w:lang w:val="fr-FR"/>
        </w:rPr>
        <w:t xml:space="preserve">Lorsque requis par les </w:t>
      </w:r>
      <w:r w:rsidRPr="005E25A4">
        <w:rPr>
          <w:lang w:val="fr-FR"/>
        </w:rPr>
        <w:t>DPAO</w:t>
      </w:r>
      <w:r w:rsidRPr="00041847">
        <w:rPr>
          <w:lang w:val="fr-FR"/>
        </w:rPr>
        <w:t>, le représentant que le Candidat aura désigné est invité à assister à une réunion préparatoire qui se tiendra aux lieu</w:t>
      </w:r>
      <w:r>
        <w:rPr>
          <w:lang w:val="fr-FR"/>
        </w:rPr>
        <w:t>x</w:t>
      </w:r>
      <w:r w:rsidRPr="00041847">
        <w:rPr>
          <w:lang w:val="fr-FR"/>
        </w:rPr>
        <w:t xml:space="preserve"> et date</w:t>
      </w:r>
      <w:r>
        <w:rPr>
          <w:lang w:val="fr-FR"/>
        </w:rPr>
        <w:t>s</w:t>
      </w:r>
      <w:r w:rsidRPr="00041847">
        <w:rPr>
          <w:lang w:val="fr-FR"/>
        </w:rPr>
        <w:t xml:space="preserve"> indiqués aux </w:t>
      </w:r>
      <w:r w:rsidRPr="005E25A4">
        <w:rPr>
          <w:lang w:val="fr-FR"/>
        </w:rPr>
        <w:t>DPAO</w:t>
      </w:r>
      <w:r w:rsidRPr="00041847">
        <w:rPr>
          <w:lang w:val="fr-FR"/>
        </w:rPr>
        <w:t xml:space="preserve">. </w:t>
      </w:r>
      <w:r w:rsidRPr="006F0002">
        <w:rPr>
          <w:lang w:val="fr-FR"/>
        </w:rPr>
        <w:t>L’objet de la réunion est de clarifier tout point et répondre aux questions qui pourraient être soulevées à ce stade.</w:t>
      </w:r>
    </w:p>
    <w:p w14:paraId="1B5817E0" w14:textId="77777777" w:rsidR="0011381B" w:rsidRPr="00041847"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041847">
        <w:rPr>
          <w:lang w:val="fr-FR"/>
        </w:rPr>
        <w:t xml:space="preserve">Il est demandé au Candidat, autant que possible, de soumettre toute question par écrit, de façon qu’elle parvienne </w:t>
      </w:r>
      <w:r>
        <w:rPr>
          <w:lang w:val="fr-FR"/>
        </w:rPr>
        <w:t>à l’Autorité contractante</w:t>
      </w:r>
      <w:r w:rsidRPr="00041847">
        <w:rPr>
          <w:lang w:val="fr-FR"/>
        </w:rPr>
        <w:t xml:space="preserve"> au moins une semaine avant la réunion préparatoire.  </w:t>
      </w:r>
    </w:p>
    <w:p w14:paraId="1D98AEFD" w14:textId="3CEB1B1A" w:rsidR="0011381B" w:rsidRPr="00CD04B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041847">
        <w:rPr>
          <w:lang w:val="fr-FR"/>
        </w:rPr>
        <w:t xml:space="preserve">des </w:t>
      </w:r>
      <w:r w:rsidR="00EB10C9">
        <w:rPr>
          <w:lang w:val="fr-FR"/>
        </w:rPr>
        <w:t>IC</w:t>
      </w:r>
      <w:r>
        <w:rPr>
          <w:lang w:val="fr-FR"/>
        </w:rPr>
        <w:t>.</w:t>
      </w:r>
      <w:r w:rsidRPr="00041847">
        <w:rPr>
          <w:lang w:val="fr-FR"/>
        </w:rPr>
        <w:t xml:space="preserve">  </w:t>
      </w:r>
      <w:r w:rsidRPr="00CD04B7">
        <w:rPr>
          <w:lang w:val="fr-FR"/>
        </w:rPr>
        <w:t xml:space="preserve">Toute modification des documents d’appel d’offres qui pourrait s’avérer nécessaire à l’issue de la réunion préparatoire sera faite par </w:t>
      </w:r>
      <w:r>
        <w:rPr>
          <w:lang w:val="fr-FR"/>
        </w:rPr>
        <w:t>l’Autorité contractante</w:t>
      </w:r>
      <w:r w:rsidRPr="00CD04B7">
        <w:rPr>
          <w:lang w:val="fr-FR"/>
        </w:rPr>
        <w:t xml:space="preserve"> en publiant un additif conformément aux dispositions de </w:t>
      </w:r>
      <w:r w:rsidRPr="00EC31A1">
        <w:rPr>
          <w:lang w:val="fr-FR"/>
        </w:rPr>
        <w:t>la clause 8</w:t>
      </w:r>
      <w:r w:rsidRPr="00CD04B7">
        <w:rPr>
          <w:lang w:val="fr-FR"/>
        </w:rPr>
        <w:t xml:space="preserve"> </w:t>
      </w:r>
      <w:r w:rsidR="00EB10C9" w:rsidRPr="00CD04B7">
        <w:rPr>
          <w:lang w:val="fr-FR"/>
        </w:rPr>
        <w:t xml:space="preserve">des </w:t>
      </w:r>
      <w:r w:rsidR="00EB10C9">
        <w:rPr>
          <w:lang w:val="fr-FR"/>
        </w:rPr>
        <w:t>IC</w:t>
      </w:r>
      <w:r>
        <w:rPr>
          <w:lang w:val="fr-FR"/>
        </w:rPr>
        <w:t>,</w:t>
      </w:r>
      <w:r w:rsidRPr="00CD04B7">
        <w:rPr>
          <w:lang w:val="fr-FR"/>
        </w:rPr>
        <w:t xml:space="preserve"> et non par le biais du compte-rendu de la réunion préparatoire.</w:t>
      </w:r>
    </w:p>
    <w:p w14:paraId="057DE5BF"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Le fait qu’un candidat n’assiste pas à la réunion préparatoire à l’établissement des offres, ne constituera pas un motif de disqualification.</w:t>
      </w:r>
    </w:p>
    <w:p w14:paraId="49E38EF4" w14:textId="77777777" w:rsidR="0011381B" w:rsidRPr="001E5867" w:rsidRDefault="0011381B" w:rsidP="008369FE">
      <w:pPr>
        <w:pStyle w:val="Header1-Clauses"/>
        <w:numPr>
          <w:ilvl w:val="0"/>
          <w:numId w:val="22"/>
        </w:numPr>
        <w:tabs>
          <w:tab w:val="clear" w:pos="432"/>
        </w:tabs>
        <w:overflowPunct/>
        <w:autoSpaceDE/>
        <w:autoSpaceDN/>
        <w:adjustRightInd/>
        <w:spacing w:before="120" w:after="120"/>
        <w:textAlignment w:val="auto"/>
        <w:rPr>
          <w:lang w:val="fr-FR"/>
        </w:rPr>
      </w:pPr>
      <w:bookmarkStart w:id="89" w:name="_Toc156373291"/>
      <w:bookmarkStart w:id="90" w:name="_Toc494965696"/>
      <w:r w:rsidRPr="001E5867">
        <w:rPr>
          <w:lang w:val="fr-FR"/>
        </w:rPr>
        <w:t>Modifications apportées au Dossier d’Appel d’Offres</w:t>
      </w:r>
      <w:bookmarkEnd w:id="89"/>
      <w:bookmarkEnd w:id="90"/>
      <w:r w:rsidRPr="001E5867">
        <w:rPr>
          <w:lang w:val="fr-FR"/>
        </w:rPr>
        <w:t xml:space="preserve"> </w:t>
      </w:r>
    </w:p>
    <w:p w14:paraId="39EFF3D1" w14:textId="7A95469A" w:rsidR="0011381B" w:rsidRPr="007115F1"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7115F1">
        <w:rPr>
          <w:lang w:val="fr-FR"/>
        </w:rPr>
        <w:t xml:space="preserve">L’Autorité contractante peut, au plus </w:t>
      </w:r>
      <w:r w:rsidR="00EB10C9" w:rsidRPr="007115F1">
        <w:rPr>
          <w:lang w:val="fr-FR"/>
        </w:rPr>
        <w:t>tard dix</w:t>
      </w:r>
      <w:r w:rsidRPr="007115F1">
        <w:rPr>
          <w:lang w:val="fr-FR"/>
        </w:rPr>
        <w:t xml:space="preserve"> (10) jours</w:t>
      </w:r>
      <w:r>
        <w:rPr>
          <w:lang w:val="fr-FR"/>
        </w:rPr>
        <w:t xml:space="preserve"> ouvrables</w:t>
      </w:r>
      <w:r w:rsidRPr="007115F1">
        <w:rPr>
          <w:lang w:val="fr-FR"/>
        </w:rPr>
        <w:t xml:space="preserve">, avant la date limite de remise des offres, modifier le Dossier d’appel d’offres en publiant un additif. </w:t>
      </w:r>
    </w:p>
    <w:p w14:paraId="45697636" w14:textId="7C75A6AC" w:rsidR="0011381B" w:rsidRPr="007115F1"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7115F1">
        <w:rPr>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7115F1">
        <w:rPr>
          <w:lang w:val="fr-FR"/>
        </w:rPr>
        <w:t>des IC</w:t>
      </w:r>
      <w:r w:rsidRPr="007115F1">
        <w:rPr>
          <w:lang w:val="fr-FR"/>
        </w:rPr>
        <w:t>.</w:t>
      </w:r>
    </w:p>
    <w:p w14:paraId="79E8D4EC" w14:textId="0B70154F" w:rsidR="0011381B" w:rsidRPr="007115F1"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7115F1">
        <w:rPr>
          <w:lang w:val="fr-FR"/>
        </w:rPr>
        <w:t xml:space="preserve">Afin de laisser aux candidats éventuels un délai raisonnable pour prendre en compte l’additif dans la </w:t>
      </w:r>
      <w:r w:rsidR="00EB10C9" w:rsidRPr="007115F1">
        <w:rPr>
          <w:lang w:val="fr-FR"/>
        </w:rPr>
        <w:t>préparation de</w:t>
      </w:r>
      <w:r w:rsidRPr="007115F1">
        <w:rPr>
          <w:lang w:val="fr-FR"/>
        </w:rPr>
        <w:t xml:space="preserve"> leurs offres, l’Autorité contractante peut, à sa discrétion, </w:t>
      </w:r>
      <w:r w:rsidRPr="007115F1">
        <w:rPr>
          <w:lang w:val="fr-FR"/>
        </w:rPr>
        <w:lastRenderedPageBreak/>
        <w:t xml:space="preserve">reporter la date limite de remise des offres conformément à l’alinéa 23.2 </w:t>
      </w:r>
      <w:r w:rsidR="00EB10C9" w:rsidRPr="007115F1">
        <w:rPr>
          <w:lang w:val="fr-FR"/>
        </w:rPr>
        <w:t>des IC</w:t>
      </w:r>
      <w:r w:rsidRPr="007115F1">
        <w:rPr>
          <w:lang w:val="fr-FR"/>
        </w:rPr>
        <w:t>. Le report s’impose en cas de modification de fond.</w:t>
      </w:r>
    </w:p>
    <w:p w14:paraId="722802D4" w14:textId="77777777" w:rsidR="0011381B" w:rsidRDefault="0011381B" w:rsidP="00AE63E5">
      <w:pPr>
        <w:pStyle w:val="Section1Header1"/>
      </w:pPr>
      <w:bookmarkStart w:id="91" w:name="_Toc438438829"/>
      <w:bookmarkStart w:id="92" w:name="_Toc438532577"/>
      <w:bookmarkStart w:id="93" w:name="_Toc438733973"/>
      <w:bookmarkStart w:id="94" w:name="_Toc438962055"/>
      <w:bookmarkStart w:id="95" w:name="_Toc461939618"/>
      <w:bookmarkStart w:id="96" w:name="_Toc494965697"/>
      <w:r>
        <w:t xml:space="preserve">C. </w:t>
      </w:r>
      <w:r>
        <w:tab/>
        <w:t>Préparation des offres</w:t>
      </w:r>
      <w:bookmarkEnd w:id="91"/>
      <w:bookmarkEnd w:id="92"/>
      <w:bookmarkEnd w:id="93"/>
      <w:bookmarkEnd w:id="94"/>
      <w:bookmarkEnd w:id="95"/>
      <w:bookmarkEnd w:id="96"/>
    </w:p>
    <w:p w14:paraId="04016FA3" w14:textId="77777777" w:rsidR="0011381B" w:rsidRPr="001D2FF4" w:rsidRDefault="0011381B" w:rsidP="00AE63E5">
      <w:pPr>
        <w:pStyle w:val="Header1-Clauses"/>
        <w:numPr>
          <w:ilvl w:val="0"/>
          <w:numId w:val="22"/>
        </w:numPr>
        <w:tabs>
          <w:tab w:val="clear" w:pos="432"/>
        </w:tabs>
        <w:overflowPunct/>
        <w:autoSpaceDE/>
        <w:autoSpaceDN/>
        <w:adjustRightInd/>
        <w:spacing w:before="120" w:after="120"/>
        <w:textAlignment w:val="auto"/>
        <w:rPr>
          <w:lang w:val="fr-FR"/>
        </w:rPr>
      </w:pPr>
      <w:bookmarkStart w:id="97" w:name="_Toc156373292"/>
      <w:bookmarkStart w:id="98" w:name="_Toc494965698"/>
      <w:bookmarkStart w:id="99" w:name="_Toc438438830"/>
      <w:bookmarkStart w:id="100" w:name="_Toc438532578"/>
      <w:bookmarkStart w:id="101" w:name="_Toc438733974"/>
      <w:bookmarkStart w:id="102" w:name="_Toc438907013"/>
      <w:bookmarkStart w:id="103" w:name="_Toc438907212"/>
      <w:r w:rsidRPr="001D2FF4">
        <w:rPr>
          <w:lang w:val="fr-FR"/>
        </w:rPr>
        <w:t>Frais de soumission</w:t>
      </w:r>
      <w:bookmarkEnd w:id="97"/>
      <w:bookmarkEnd w:id="98"/>
      <w:r w:rsidRPr="001D2FF4">
        <w:rPr>
          <w:lang w:val="fr-FR"/>
        </w:rPr>
        <w:t xml:space="preserve"> </w:t>
      </w:r>
      <w:bookmarkEnd w:id="99"/>
      <w:bookmarkEnd w:id="100"/>
      <w:bookmarkEnd w:id="101"/>
      <w:bookmarkEnd w:id="102"/>
      <w:bookmarkEnd w:id="103"/>
    </w:p>
    <w:p w14:paraId="462473FE" w14:textId="77777777" w:rsidR="0011381B" w:rsidRPr="006656DC" w:rsidRDefault="0011381B" w:rsidP="00AE63E5">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6656DC">
        <w:rPr>
          <w:lang w:val="fr-FR"/>
        </w:rPr>
        <w:t xml:space="preserve">Le </w:t>
      </w:r>
      <w:r>
        <w:rPr>
          <w:lang w:val="fr-FR"/>
        </w:rPr>
        <w:t>candidat</w:t>
      </w:r>
      <w:r w:rsidRPr="006656DC">
        <w:rPr>
          <w:lang w:val="fr-FR"/>
        </w:rPr>
        <w:t xml:space="preserve"> supportera tous les frais afférents à la préparation et à la présentation de son offre, et </w:t>
      </w:r>
      <w:r>
        <w:rPr>
          <w:lang w:val="fr-FR"/>
        </w:rPr>
        <w:t>l’Autorité contractante</w:t>
      </w:r>
      <w:r w:rsidRPr="006656DC">
        <w:rPr>
          <w:lang w:val="fr-FR"/>
        </w:rPr>
        <w:t xml:space="preserve"> n’est en aucun cas responsable de ces frais ni tenu de les régler, quels que soient le déroulement et l’issue de la procédure d’appel d’offres.</w:t>
      </w:r>
    </w:p>
    <w:p w14:paraId="7F829E74" w14:textId="77777777" w:rsidR="0011381B" w:rsidRPr="001D2FF4" w:rsidRDefault="0011381B" w:rsidP="00AE63E5">
      <w:pPr>
        <w:pStyle w:val="Header1-Clauses"/>
        <w:numPr>
          <w:ilvl w:val="0"/>
          <w:numId w:val="22"/>
        </w:numPr>
        <w:tabs>
          <w:tab w:val="clear" w:pos="432"/>
        </w:tabs>
        <w:overflowPunct/>
        <w:autoSpaceDE/>
        <w:autoSpaceDN/>
        <w:adjustRightInd/>
        <w:spacing w:before="120" w:after="120"/>
        <w:textAlignment w:val="auto"/>
        <w:rPr>
          <w:lang w:val="fr-FR"/>
        </w:rPr>
      </w:pPr>
      <w:bookmarkStart w:id="104" w:name="_Toc438438831"/>
      <w:bookmarkStart w:id="105" w:name="_Toc438532579"/>
      <w:bookmarkStart w:id="106" w:name="_Toc438733975"/>
      <w:bookmarkStart w:id="107" w:name="_Toc438907014"/>
      <w:bookmarkStart w:id="108" w:name="_Toc438907213"/>
      <w:bookmarkStart w:id="109" w:name="_Toc156373293"/>
      <w:bookmarkStart w:id="110" w:name="_Toc494965699"/>
      <w:r w:rsidRPr="001D2FF4">
        <w:rPr>
          <w:lang w:val="fr-FR"/>
        </w:rPr>
        <w:t>Langue de l’offre</w:t>
      </w:r>
      <w:bookmarkEnd w:id="104"/>
      <w:bookmarkEnd w:id="105"/>
      <w:bookmarkEnd w:id="106"/>
      <w:bookmarkEnd w:id="107"/>
      <w:bookmarkEnd w:id="108"/>
      <w:bookmarkEnd w:id="109"/>
      <w:bookmarkEnd w:id="110"/>
    </w:p>
    <w:p w14:paraId="5105B769" w14:textId="77777777" w:rsidR="0011381B" w:rsidRDefault="0011381B">
      <w:pPr>
        <w:pStyle w:val="BankNormal"/>
        <w:numPr>
          <w:ilvl w:val="1"/>
          <w:numId w:val="22"/>
        </w:numPr>
        <w:overflowPunct/>
        <w:autoSpaceDE/>
        <w:autoSpaceDN/>
        <w:adjustRightInd/>
        <w:spacing w:after="220"/>
        <w:ind w:left="612" w:hanging="612"/>
        <w:jc w:val="both"/>
        <w:textAlignment w:val="auto"/>
        <w:rPr>
          <w:lang w:val="fr-FR"/>
        </w:rPr>
      </w:pPr>
      <w:r w:rsidRPr="006656DC">
        <w:rPr>
          <w:lang w:val="fr-FR"/>
        </w:rPr>
        <w:t xml:space="preserve">L’offre, ainsi que toute la correspondance et tous les documents concernant la soumission, échangés entre le </w:t>
      </w:r>
      <w:r>
        <w:rPr>
          <w:lang w:val="fr-FR"/>
        </w:rPr>
        <w:t>Candidat</w:t>
      </w:r>
      <w:r w:rsidRPr="006656DC">
        <w:rPr>
          <w:lang w:val="fr-FR"/>
        </w:rPr>
        <w:t xml:space="preserve"> et </w:t>
      </w:r>
      <w:r>
        <w:rPr>
          <w:lang w:val="fr-FR"/>
        </w:rPr>
        <w:t>l’Autorité contractante</w:t>
      </w:r>
      <w:r w:rsidRPr="006656DC">
        <w:rPr>
          <w:lang w:val="fr-FR"/>
        </w:rPr>
        <w:t xml:space="preserve"> seront rédigés dans la </w:t>
      </w:r>
      <w:r>
        <w:rPr>
          <w:lang w:val="fr-FR"/>
        </w:rPr>
        <w:t xml:space="preserve">langue française. </w:t>
      </w:r>
      <w:r w:rsidRPr="00041847">
        <w:rPr>
          <w:lang w:val="fr-FR"/>
        </w:rPr>
        <w:t xml:space="preserve">Les documents </w:t>
      </w:r>
      <w:r w:rsidRPr="006656DC">
        <w:rPr>
          <w:lang w:val="fr-FR"/>
        </w:rPr>
        <w:t>complémentaires</w:t>
      </w:r>
      <w:r w:rsidRPr="00041847">
        <w:rPr>
          <w:lang w:val="fr-FR"/>
        </w:rPr>
        <w:t xml:space="preserve"> et les imprimés fournis par le Candidat dans le cadre de la soumission peuvent être rédigés dans une autre langue à condition d’êt</w:t>
      </w:r>
      <w:r>
        <w:rPr>
          <w:lang w:val="fr-FR"/>
        </w:rPr>
        <w:t xml:space="preserve">re accompagnés d’une traduction </w:t>
      </w:r>
      <w:r w:rsidRPr="00041847">
        <w:rPr>
          <w:lang w:val="fr-FR"/>
        </w:rPr>
        <w:t>dans la langue</w:t>
      </w:r>
      <w:r>
        <w:rPr>
          <w:lang w:val="fr-FR"/>
        </w:rPr>
        <w:t xml:space="preserve"> française</w:t>
      </w:r>
      <w:r w:rsidRPr="00041847">
        <w:rPr>
          <w:lang w:val="fr-FR"/>
        </w:rPr>
        <w:t>, auquel cas, aux fins d’interprétation de l’offre, la</w:t>
      </w:r>
      <w:r>
        <w:rPr>
          <w:lang w:val="fr-FR"/>
        </w:rPr>
        <w:t xml:space="preserve">dite </w:t>
      </w:r>
      <w:r w:rsidRPr="00041847">
        <w:rPr>
          <w:lang w:val="fr-FR"/>
        </w:rPr>
        <w:t>traduction fera foi.</w:t>
      </w:r>
    </w:p>
    <w:p w14:paraId="635A06F1"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111" w:name="_Toc438438832"/>
      <w:bookmarkStart w:id="112" w:name="_Toc438532580"/>
      <w:bookmarkStart w:id="113" w:name="_Toc438733976"/>
      <w:bookmarkStart w:id="114" w:name="_Toc438907015"/>
      <w:bookmarkStart w:id="115" w:name="_Toc438907214"/>
      <w:bookmarkStart w:id="116" w:name="_Toc156373294"/>
      <w:bookmarkStart w:id="117" w:name="_Toc494965700"/>
      <w:r w:rsidRPr="001D2FF4">
        <w:rPr>
          <w:lang w:val="fr-FR"/>
        </w:rPr>
        <w:t>Documents constitutifs de l’offre</w:t>
      </w:r>
      <w:bookmarkEnd w:id="111"/>
      <w:bookmarkEnd w:id="112"/>
      <w:bookmarkEnd w:id="113"/>
      <w:bookmarkEnd w:id="114"/>
      <w:bookmarkEnd w:id="115"/>
      <w:bookmarkEnd w:id="116"/>
      <w:bookmarkEnd w:id="117"/>
    </w:p>
    <w:p w14:paraId="0FC9368D"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L’offre comprendra les documents suivants :</w:t>
      </w:r>
    </w:p>
    <w:p w14:paraId="353E8163" w14:textId="77777777" w:rsidR="0011381B" w:rsidRDefault="0011381B" w:rsidP="008F10F9">
      <w:pPr>
        <w:numPr>
          <w:ilvl w:val="0"/>
          <w:numId w:val="9"/>
        </w:numPr>
        <w:tabs>
          <w:tab w:val="left" w:pos="576"/>
          <w:tab w:val="left" w:pos="1152"/>
        </w:tabs>
        <w:suppressAutoHyphens w:val="0"/>
        <w:spacing w:after="200"/>
        <w:ind w:left="1152" w:hanging="576"/>
      </w:pPr>
      <w:r>
        <w:t xml:space="preserve">La lettre de soumission de l’offre </w:t>
      </w:r>
    </w:p>
    <w:p w14:paraId="39F6755A" w14:textId="77777777" w:rsidR="0011381B" w:rsidRDefault="0011381B" w:rsidP="008F10F9">
      <w:pPr>
        <w:numPr>
          <w:ilvl w:val="0"/>
          <w:numId w:val="9"/>
        </w:numPr>
        <w:tabs>
          <w:tab w:val="left" w:pos="576"/>
          <w:tab w:val="left" w:pos="1152"/>
        </w:tabs>
        <w:suppressAutoHyphens w:val="0"/>
        <w:spacing w:after="200"/>
        <w:ind w:left="1152" w:hanging="576"/>
      </w:pPr>
      <w:r>
        <w:t>le bordereau des prix unitaires et le détail quantitatif et estimatif, remplis conformément aux dispositions des articles 12 et 14 des IC ;</w:t>
      </w:r>
    </w:p>
    <w:p w14:paraId="3F00D4FD" w14:textId="77777777" w:rsidR="0011381B" w:rsidRDefault="0011381B" w:rsidP="008F10F9">
      <w:pPr>
        <w:pStyle w:val="Outline1"/>
        <w:keepNext w:val="0"/>
        <w:numPr>
          <w:ilvl w:val="0"/>
          <w:numId w:val="9"/>
        </w:numPr>
        <w:tabs>
          <w:tab w:val="clear" w:pos="432"/>
          <w:tab w:val="left" w:pos="576"/>
          <w:tab w:val="left" w:pos="1152"/>
        </w:tabs>
        <w:spacing w:before="0" w:after="200"/>
        <w:ind w:left="1152" w:hanging="576"/>
        <w:jc w:val="both"/>
        <w:rPr>
          <w:kern w:val="0"/>
        </w:rPr>
      </w:pPr>
      <w:r>
        <w:rPr>
          <w:kern w:val="0"/>
        </w:rPr>
        <w:t xml:space="preserve">la </w:t>
      </w:r>
      <w:r w:rsidRPr="00EC31A1">
        <w:rPr>
          <w:kern w:val="0"/>
        </w:rPr>
        <w:t>garantie de soumission</w:t>
      </w:r>
      <w:r>
        <w:rPr>
          <w:kern w:val="0"/>
        </w:rPr>
        <w:t xml:space="preserve"> établie conformément aux dispositions de la clause 20 des IC ;</w:t>
      </w:r>
    </w:p>
    <w:p w14:paraId="1DF7B8D7" w14:textId="77777777" w:rsidR="0011381B" w:rsidRDefault="0011381B" w:rsidP="008F10F9">
      <w:pPr>
        <w:numPr>
          <w:ilvl w:val="0"/>
          <w:numId w:val="9"/>
        </w:numPr>
        <w:tabs>
          <w:tab w:val="left" w:pos="576"/>
          <w:tab w:val="left" w:pos="1152"/>
        </w:tabs>
        <w:suppressAutoHyphens w:val="0"/>
        <w:spacing w:after="200"/>
        <w:ind w:left="1152" w:hanging="576"/>
      </w:pPr>
      <w:r>
        <w:t>des variantes, si leur présentation est autorisée, conformément aux dispositions de la clause 13 des IC ;</w:t>
      </w:r>
    </w:p>
    <w:p w14:paraId="5B5CD261" w14:textId="77777777" w:rsidR="0011381B" w:rsidRDefault="0011381B" w:rsidP="008F10F9">
      <w:pPr>
        <w:numPr>
          <w:ilvl w:val="0"/>
          <w:numId w:val="9"/>
        </w:numPr>
        <w:tabs>
          <w:tab w:val="left" w:pos="576"/>
          <w:tab w:val="left" w:pos="1152"/>
        </w:tabs>
        <w:suppressAutoHyphens w:val="0"/>
        <w:spacing w:after="200"/>
        <w:ind w:left="1152" w:hanging="576"/>
      </w:pPr>
      <w:bookmarkStart w:id="118" w:name="_Toc438532581"/>
      <w:bookmarkEnd w:id="118"/>
      <w:r>
        <w:t xml:space="preserve">la confirmation écrite habilitant le signataire de l’offre à engager le Candidat, conformément aux dispositions de l’alinéa 21.2 des IC ; </w:t>
      </w:r>
    </w:p>
    <w:p w14:paraId="12FFCA01" w14:textId="0055516E" w:rsidR="0011381B" w:rsidRDefault="0011381B" w:rsidP="008F10F9">
      <w:pPr>
        <w:numPr>
          <w:ilvl w:val="0"/>
          <w:numId w:val="9"/>
        </w:numPr>
        <w:tabs>
          <w:tab w:val="left" w:pos="576"/>
          <w:tab w:val="left" w:pos="1152"/>
        </w:tabs>
        <w:suppressAutoHyphens w:val="0"/>
        <w:spacing w:after="200"/>
        <w:ind w:left="1152" w:hanging="576"/>
      </w:pPr>
      <w:r>
        <w:t xml:space="preserve">les documents attestant, conformément aux dispositions de la </w:t>
      </w:r>
      <w:r w:rsidRPr="00EC31A1">
        <w:t>clause 16</w:t>
      </w:r>
      <w:r>
        <w:t xml:space="preserve"> des IC, que le Candidat est admis à concourir, incluant le Formulaire de Renseignements sur le Candidat, et le cas échéant, les Formulaires de Renseignements sur les membres du </w:t>
      </w:r>
      <w:r w:rsidR="00EB10C9">
        <w:t>groupement ;</w:t>
      </w:r>
    </w:p>
    <w:p w14:paraId="79F53804" w14:textId="77777777" w:rsidR="0011381B" w:rsidRDefault="0011381B" w:rsidP="008F10F9">
      <w:pPr>
        <w:numPr>
          <w:ilvl w:val="0"/>
          <w:numId w:val="9"/>
        </w:numPr>
        <w:tabs>
          <w:tab w:val="left" w:pos="576"/>
          <w:tab w:val="left" w:pos="1152"/>
        </w:tabs>
        <w:suppressAutoHyphens w:val="0"/>
        <w:spacing w:after="200"/>
        <w:ind w:left="1152" w:hanging="576"/>
      </w:pPr>
      <w:r>
        <w:t>des pièces attestant, conformément aux dispositions de la clause 18 des IC que le Candidat possède les qualifications voulues pour exécuter le Marché si son offre est retenue ;</w:t>
      </w:r>
    </w:p>
    <w:p w14:paraId="4F72DF5F" w14:textId="77777777" w:rsidR="0011381B" w:rsidRDefault="0011381B" w:rsidP="008F10F9">
      <w:pPr>
        <w:numPr>
          <w:ilvl w:val="0"/>
          <w:numId w:val="9"/>
        </w:numPr>
        <w:tabs>
          <w:tab w:val="left" w:pos="576"/>
          <w:tab w:val="left" w:pos="1152"/>
        </w:tabs>
        <w:suppressAutoHyphens w:val="0"/>
        <w:spacing w:after="200"/>
        <w:ind w:left="1152" w:hanging="576"/>
      </w:pPr>
      <w:r>
        <w:t xml:space="preserve">la proposition technique, conformément aux dispositions de la clause 17 des IC ; et </w:t>
      </w:r>
    </w:p>
    <w:p w14:paraId="04F02B56" w14:textId="77777777" w:rsidR="0011381B" w:rsidRDefault="0011381B" w:rsidP="00087286">
      <w:pPr>
        <w:numPr>
          <w:ilvl w:val="0"/>
          <w:numId w:val="9"/>
        </w:numPr>
        <w:tabs>
          <w:tab w:val="left" w:pos="576"/>
          <w:tab w:val="left" w:pos="1152"/>
        </w:tabs>
        <w:suppressAutoHyphens w:val="0"/>
        <w:spacing w:after="200"/>
        <w:ind w:left="1152" w:hanging="576"/>
      </w:pPr>
      <w:r>
        <w:t xml:space="preserve">tout autre document stipulé dans les DPAO. </w:t>
      </w:r>
    </w:p>
    <w:p w14:paraId="0CBB4455"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En sus des documents requis à </w:t>
      </w:r>
      <w:r>
        <w:rPr>
          <w:lang w:val="fr-FR"/>
        </w:rPr>
        <w:t>l’alinéa 11.1 des IC,</w:t>
      </w:r>
      <w:r w:rsidRPr="006656DC">
        <w:rPr>
          <w:lang w:val="fr-FR"/>
        </w:rPr>
        <w:t xml:space="preserve"> l’offre présentée par un groupement d’entreprise devra inclure soit une copie de </w:t>
      </w:r>
      <w:r>
        <w:rPr>
          <w:lang w:val="fr-FR"/>
        </w:rPr>
        <w:t xml:space="preserve">la convention de groupement </w:t>
      </w:r>
      <w:r w:rsidRPr="006656DC">
        <w:rPr>
          <w:lang w:val="fr-FR"/>
        </w:rPr>
        <w:t xml:space="preserve">liant tous les </w:t>
      </w:r>
      <w:r w:rsidRPr="006656DC">
        <w:rPr>
          <w:lang w:val="fr-FR"/>
        </w:rPr>
        <w:lastRenderedPageBreak/>
        <w:t>membres du groupement, ou une lettre d’intention de constituer le</w:t>
      </w:r>
      <w:r>
        <w:rPr>
          <w:lang w:val="fr-FR"/>
        </w:rPr>
        <w:t>dit</w:t>
      </w:r>
      <w:r w:rsidRPr="006656DC">
        <w:rPr>
          <w:lang w:val="fr-FR"/>
        </w:rPr>
        <w:t xml:space="preserve"> groupement en cas d’attribution du marché, signée par tous les membres et accompagnée du projet d’accord de groupement.</w:t>
      </w:r>
      <w:r>
        <w:rPr>
          <w:lang w:val="fr-FR"/>
        </w:rPr>
        <w:t xml:space="preserve"> Cette convention de groupement doit être établie en conformité avec la clause 4.1 des IC.</w:t>
      </w:r>
    </w:p>
    <w:p w14:paraId="07392C4D" w14:textId="77777777" w:rsidR="0011381B" w:rsidRPr="001E5F95" w:rsidRDefault="0011381B" w:rsidP="008F10F9">
      <w:pPr>
        <w:pStyle w:val="Header1-Clauses"/>
        <w:numPr>
          <w:ilvl w:val="0"/>
          <w:numId w:val="22"/>
        </w:numPr>
        <w:tabs>
          <w:tab w:val="clear" w:pos="432"/>
        </w:tabs>
        <w:overflowPunct/>
        <w:autoSpaceDE/>
        <w:autoSpaceDN/>
        <w:adjustRightInd/>
        <w:textAlignment w:val="auto"/>
        <w:rPr>
          <w:lang w:val="fr-FR"/>
        </w:rPr>
      </w:pPr>
      <w:bookmarkStart w:id="119" w:name="_Toc438532582"/>
      <w:bookmarkStart w:id="120" w:name="_Toc188501948"/>
      <w:bookmarkStart w:id="121" w:name="_Toc494965701"/>
      <w:bookmarkStart w:id="122" w:name="_Toc438438833"/>
      <w:bookmarkStart w:id="123" w:name="_Toc438532583"/>
      <w:bookmarkStart w:id="124" w:name="_Toc438733977"/>
      <w:bookmarkStart w:id="125" w:name="_Toc438907016"/>
      <w:bookmarkStart w:id="126" w:name="_Toc438907215"/>
      <w:bookmarkEnd w:id="119"/>
      <w:r w:rsidRPr="001E5F95">
        <w:rPr>
          <w:lang w:val="fr-FR"/>
        </w:rPr>
        <w:t>Lettre de soumission de l’offre et bordereaux des prix</w:t>
      </w:r>
      <w:bookmarkEnd w:id="120"/>
      <w:bookmarkEnd w:id="121"/>
      <w:r w:rsidRPr="001E5F95">
        <w:rPr>
          <w:lang w:val="fr-FR"/>
        </w:rPr>
        <w:t xml:space="preserve"> </w:t>
      </w:r>
      <w:bookmarkEnd w:id="122"/>
      <w:bookmarkEnd w:id="123"/>
      <w:bookmarkEnd w:id="124"/>
      <w:bookmarkEnd w:id="125"/>
      <w:bookmarkEnd w:id="126"/>
    </w:p>
    <w:p w14:paraId="37653B06"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14:paraId="0314C71C"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127" w:name="_Toc438532584"/>
      <w:bookmarkStart w:id="128" w:name="_Toc438532585"/>
      <w:bookmarkStart w:id="129" w:name="_Toc438532586"/>
      <w:bookmarkEnd w:id="127"/>
      <w:bookmarkEnd w:id="128"/>
      <w:bookmarkEnd w:id="129"/>
      <w:r>
        <w:rPr>
          <w:lang w:val="fr-FR"/>
        </w:rPr>
        <w:t xml:space="preserve">Le Candidat présentera le bordereau des prix unitaires et le détail quantitatif et estimatif à l’aide des formulaires figurant à la Section III, Formulaires de soumission. </w:t>
      </w:r>
    </w:p>
    <w:p w14:paraId="4F272555" w14:textId="77777777" w:rsidR="0011381B" w:rsidRPr="00C84C07" w:rsidRDefault="0011381B" w:rsidP="008F10F9">
      <w:pPr>
        <w:pStyle w:val="Header1-Clauses"/>
        <w:numPr>
          <w:ilvl w:val="0"/>
          <w:numId w:val="22"/>
        </w:numPr>
        <w:tabs>
          <w:tab w:val="clear" w:pos="432"/>
        </w:tabs>
        <w:overflowPunct/>
        <w:autoSpaceDE/>
        <w:autoSpaceDN/>
        <w:adjustRightInd/>
        <w:textAlignment w:val="auto"/>
        <w:rPr>
          <w:lang w:val="fr-FR"/>
        </w:rPr>
      </w:pPr>
      <w:bookmarkStart w:id="130" w:name="_Toc438438834"/>
      <w:bookmarkStart w:id="131" w:name="_Toc438532587"/>
      <w:bookmarkStart w:id="132" w:name="_Toc438733978"/>
      <w:bookmarkStart w:id="133" w:name="_Toc438907017"/>
      <w:bookmarkStart w:id="134" w:name="_Toc438907216"/>
      <w:bookmarkStart w:id="135" w:name="_Toc156373296"/>
      <w:bookmarkStart w:id="136" w:name="_Toc494965702"/>
      <w:r w:rsidRPr="00C84C07">
        <w:t>Variantes</w:t>
      </w:r>
      <w:bookmarkEnd w:id="130"/>
      <w:bookmarkEnd w:id="131"/>
      <w:bookmarkEnd w:id="132"/>
      <w:bookmarkEnd w:id="133"/>
      <w:bookmarkEnd w:id="134"/>
      <w:bookmarkEnd w:id="135"/>
      <w:bookmarkEnd w:id="136"/>
    </w:p>
    <w:p w14:paraId="2BD01582" w14:textId="77777777" w:rsidR="0011381B" w:rsidRPr="00C84C0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84C07">
        <w:rPr>
          <w:lang w:val="fr-FR"/>
        </w:rPr>
        <w:t xml:space="preserve"> Les variantes  seront prises en compte dans la mesure de ce qui est le cas échéant permis par le DPAO.</w:t>
      </w:r>
    </w:p>
    <w:p w14:paraId="68D5EEB8" w14:textId="77777777" w:rsidR="0011381B" w:rsidRPr="00C84C0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84C07">
        <w:rPr>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14:paraId="72340885" w14:textId="77777777" w:rsidR="0011381B" w:rsidRPr="00C84C0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84C07">
        <w:rPr>
          <w:lang w:val="fr-FR"/>
        </w:rPr>
        <w:t xml:space="preserve">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w:t>
      </w:r>
      <w:proofErr w:type="spellStart"/>
      <w:r w:rsidRPr="00C84C07">
        <w:rPr>
          <w:lang w:val="fr-FR"/>
        </w:rPr>
        <w:t>disante</w:t>
      </w:r>
      <w:proofErr w:type="spellEnd"/>
      <w:r w:rsidRPr="00C84C07">
        <w:rPr>
          <w:lang w:val="fr-FR"/>
        </w:rPr>
        <w:t xml:space="preserve"> en fonction de critères exprimés en termes monétaires, seront examinées.</w:t>
      </w:r>
    </w:p>
    <w:p w14:paraId="5137C3F0" w14:textId="77777777" w:rsidR="0011381B" w:rsidRPr="00C84C0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84C07">
        <w:rPr>
          <w:lang w:val="fr-FR"/>
        </w:rPr>
        <w:t>Quand les candidats sont autorisés, dans les DPAO, à soumettre directement des variantes techniques pour certaines parties des travaux, ces parties de travaux doivent être décrites dans les Cahier</w:t>
      </w:r>
      <w:r>
        <w:rPr>
          <w:lang w:val="fr-FR"/>
        </w:rPr>
        <w:t>s</w:t>
      </w:r>
      <w:r w:rsidRPr="00C84C07">
        <w:rPr>
          <w:lang w:val="fr-FR"/>
        </w:rPr>
        <w:t xml:space="preserve"> des Clauses techniques. </w:t>
      </w:r>
    </w:p>
    <w:p w14:paraId="63649E22" w14:textId="77777777" w:rsidR="0011381B" w:rsidRPr="00C84C07" w:rsidRDefault="0011381B" w:rsidP="008F10F9">
      <w:pPr>
        <w:pStyle w:val="Header1-Clauses"/>
        <w:numPr>
          <w:ilvl w:val="0"/>
          <w:numId w:val="22"/>
        </w:numPr>
        <w:tabs>
          <w:tab w:val="clear" w:pos="432"/>
        </w:tabs>
        <w:overflowPunct/>
        <w:autoSpaceDE/>
        <w:autoSpaceDN/>
        <w:adjustRightInd/>
        <w:textAlignment w:val="auto"/>
        <w:rPr>
          <w:lang w:val="fr-FR"/>
        </w:rPr>
      </w:pPr>
      <w:bookmarkStart w:id="137" w:name="_Toc438438835"/>
      <w:bookmarkStart w:id="138" w:name="_Toc438532588"/>
      <w:bookmarkStart w:id="139" w:name="_Toc438733979"/>
      <w:bookmarkStart w:id="140" w:name="_Toc438907018"/>
      <w:bookmarkStart w:id="141" w:name="_Toc438907217"/>
      <w:bookmarkStart w:id="142" w:name="_Toc156373297"/>
      <w:bookmarkStart w:id="143" w:name="_Toc494965703"/>
      <w:r w:rsidRPr="00C84C07">
        <w:rPr>
          <w:lang w:val="fr-FR"/>
        </w:rPr>
        <w:t>Prix de l’offre et rabais</w:t>
      </w:r>
      <w:bookmarkEnd w:id="137"/>
      <w:bookmarkEnd w:id="138"/>
      <w:bookmarkEnd w:id="139"/>
      <w:bookmarkEnd w:id="140"/>
      <w:bookmarkEnd w:id="141"/>
      <w:bookmarkEnd w:id="142"/>
      <w:bookmarkEnd w:id="143"/>
    </w:p>
    <w:p w14:paraId="2613774A" w14:textId="77777777" w:rsidR="0011381B" w:rsidRPr="00C84C0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84C07">
        <w:rPr>
          <w:lang w:val="fr-FR"/>
        </w:rPr>
        <w:t xml:space="preserve">Les prix et rabais indiqués par le Candidat dans le formulaire de soumission, le bordereau des prix unitaires et le détail quantitatif et estimatif seront conformes aux stipulations ci-après. </w:t>
      </w:r>
    </w:p>
    <w:p w14:paraId="53D40BCD" w14:textId="77777777" w:rsidR="0011381B" w:rsidRPr="00C84C07" w:rsidRDefault="0011381B" w:rsidP="00945E87">
      <w:pPr>
        <w:pStyle w:val="Header3-Paragraph"/>
        <w:tabs>
          <w:tab w:val="clear" w:pos="504"/>
        </w:tabs>
        <w:overflowPunct/>
        <w:autoSpaceDE/>
        <w:autoSpaceDN/>
        <w:adjustRightInd/>
        <w:spacing w:after="220"/>
        <w:ind w:left="612" w:firstLine="0"/>
        <w:textAlignment w:val="auto"/>
        <w:rPr>
          <w:sz w:val="16"/>
          <w:lang w:val="fr-FR"/>
        </w:rPr>
      </w:pPr>
      <w:r w:rsidRPr="008B34C3">
        <w:rPr>
          <w:lang w:val="fr-FR"/>
        </w:rPr>
        <w:t xml:space="preserve">Le Candidat remplira les prix unitaires et totaux de tous les postes du Bordereau de prix et du Détail quantitatif et estimatif. </w:t>
      </w:r>
      <w:r w:rsidRPr="009B49B1">
        <w:rPr>
          <w:lang w:val="fr-FR"/>
        </w:rPr>
        <w:t xml:space="preserve">Les postes pour lesquels le Candidat n’a pas indiqué de prix unitaires seront calculés selon les prix unitaires les plus élevés proposés par les concurrents. </w:t>
      </w:r>
    </w:p>
    <w:p w14:paraId="08D5A0FA" w14:textId="77777777" w:rsidR="0011381B" w:rsidRDefault="0011381B" w:rsidP="008F10F9">
      <w:bookmarkStart w:id="144" w:name="_Toc438532589"/>
      <w:bookmarkEnd w:id="144"/>
    </w:p>
    <w:p w14:paraId="068D40B6" w14:textId="77777777" w:rsidR="0011381B" w:rsidRPr="002F7D5E"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z w:val="16"/>
          <w:lang w:val="fr-FR"/>
        </w:rPr>
      </w:pPr>
      <w:r w:rsidRPr="006656DC">
        <w:rPr>
          <w:lang w:val="fr-FR"/>
        </w:rPr>
        <w:lastRenderedPageBreak/>
        <w:t xml:space="preserve">Le prix à indiquer sur le formulaire d’offre, conformément aux dispositions de </w:t>
      </w:r>
      <w:r>
        <w:rPr>
          <w:lang w:val="fr-FR"/>
        </w:rPr>
        <w:t>l’alinéa 14</w:t>
      </w:r>
      <w:r w:rsidRPr="006656DC">
        <w:rPr>
          <w:lang w:val="fr-FR"/>
        </w:rPr>
        <w:t xml:space="preserve">.1 des </w:t>
      </w:r>
      <w:r>
        <w:rPr>
          <w:lang w:val="fr-FR"/>
        </w:rPr>
        <w:t>IC,</w:t>
      </w:r>
      <w:r w:rsidRPr="006656DC">
        <w:rPr>
          <w:lang w:val="fr-FR"/>
        </w:rPr>
        <w:t xml:space="preserve"> sera le prix total de l’Offre, hors tout rabais éventuel. </w:t>
      </w:r>
    </w:p>
    <w:p w14:paraId="11A9BB63"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z w:val="16"/>
          <w:lang w:val="fr-FR"/>
        </w:rPr>
      </w:pPr>
      <w:bookmarkStart w:id="145" w:name="_Toc438532590"/>
      <w:bookmarkEnd w:id="145"/>
      <w:r w:rsidRPr="009B49B1">
        <w:rPr>
          <w:lang w:val="fr-FR"/>
        </w:rPr>
        <w:t>Le Candidat indiquera tout rabais conditionnel ou inconditionnel et la méthode d’application dudit rabais sur le formulaire de soumission conformément</w:t>
      </w:r>
      <w:r w:rsidRPr="00C84C07">
        <w:rPr>
          <w:lang w:val="fr-FR"/>
        </w:rPr>
        <w:t xml:space="preserve"> aux dispositions</w:t>
      </w:r>
      <w:r w:rsidRPr="006656DC">
        <w:rPr>
          <w:lang w:val="fr-FR"/>
        </w:rPr>
        <w:t xml:space="preserve"> de </w:t>
      </w:r>
      <w:r>
        <w:rPr>
          <w:lang w:val="fr-FR"/>
        </w:rPr>
        <w:t>l’alinéa 14</w:t>
      </w:r>
      <w:r w:rsidRPr="006656DC">
        <w:rPr>
          <w:lang w:val="fr-FR"/>
        </w:rPr>
        <w:t xml:space="preserve">.1 des </w:t>
      </w:r>
      <w:r>
        <w:rPr>
          <w:lang w:val="fr-FR"/>
        </w:rPr>
        <w:t>IC.</w:t>
      </w:r>
    </w:p>
    <w:p w14:paraId="3E65461A" w14:textId="77777777" w:rsidR="0011381B" w:rsidRPr="00512F21"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z w:val="16"/>
          <w:lang w:val="fr-FR"/>
        </w:rPr>
      </w:pPr>
      <w:bookmarkStart w:id="146" w:name="_Toc438532591"/>
      <w:bookmarkEnd w:id="146"/>
      <w:r w:rsidRPr="006656DC">
        <w:rPr>
          <w:lang w:val="fr-FR"/>
        </w:rPr>
        <w:t xml:space="preserve">À moins qu’il n’en soit stipulé autrement dans les DPAO et le CCAP, les prix indiqués par le </w:t>
      </w:r>
      <w:r>
        <w:rPr>
          <w:lang w:val="fr-FR"/>
        </w:rPr>
        <w:t>Candidat</w:t>
      </w:r>
      <w:r w:rsidRPr="006656DC">
        <w:rPr>
          <w:lang w:val="fr-FR"/>
        </w:rPr>
        <w:t xml:space="preserve"> seront révisés durant l’exécution du Marché, conformément </w:t>
      </w:r>
      <w:r>
        <w:rPr>
          <w:lang w:val="fr-FR"/>
        </w:rPr>
        <w:t xml:space="preserve">aux dispositions y relatives du </w:t>
      </w:r>
      <w:r w:rsidRPr="006656DC">
        <w:rPr>
          <w:lang w:val="fr-FR"/>
        </w:rPr>
        <w:t>CCAG</w:t>
      </w:r>
      <w:r>
        <w:rPr>
          <w:lang w:val="fr-FR"/>
        </w:rPr>
        <w:t xml:space="preserve">. </w:t>
      </w:r>
      <w:r w:rsidRPr="00512F21">
        <w:rPr>
          <w:lang w:val="fr-FR"/>
        </w:rPr>
        <w:t xml:space="preserve">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w:t>
      </w:r>
      <w:r>
        <w:rPr>
          <w:lang w:val="fr-FR"/>
        </w:rPr>
        <w:t xml:space="preserve">prévue </w:t>
      </w:r>
      <w:r w:rsidRPr="00512F21">
        <w:rPr>
          <w:lang w:val="fr-FR"/>
        </w:rPr>
        <w:t>par le CCAP</w:t>
      </w:r>
      <w:r>
        <w:rPr>
          <w:lang w:val="fr-FR"/>
        </w:rPr>
        <w:t>.</w:t>
      </w:r>
    </w:p>
    <w:p w14:paraId="65F5FB01"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 xml:space="preserve">Si l’alinéa 1.1 indique que l’appel d’offres est lancé pour un groupe de marchés (lots), les </w:t>
      </w:r>
      <w:r>
        <w:rPr>
          <w:lang w:val="fr-FR"/>
        </w:rPr>
        <w:t>Candidat</w:t>
      </w:r>
      <w:r w:rsidRPr="00041847">
        <w:rPr>
          <w:lang w:val="fr-FR"/>
        </w:rPr>
        <w:t>s désirant offrir une réduction de prix en cas d’attribution de plus d’un marché spécifieront les réductions applicables à chaque groupe de lots ou à chaque marché du groupe de lots. Les réductions de prix ou rabais accordés seront proposés conformément à l’alinéa 14.4</w:t>
      </w:r>
      <w:r>
        <w:rPr>
          <w:lang w:val="fr-FR"/>
        </w:rPr>
        <w:t xml:space="preserve"> des IC</w:t>
      </w:r>
      <w:r w:rsidRPr="00041847">
        <w:rPr>
          <w:lang w:val="fr-FR"/>
        </w:rPr>
        <w:t>, à la condition toutefois que les offres pou</w:t>
      </w:r>
      <w:r>
        <w:rPr>
          <w:lang w:val="fr-FR"/>
        </w:rPr>
        <w:t xml:space="preserve">r tous les lots soient soumises </w:t>
      </w:r>
      <w:r w:rsidRPr="00041847">
        <w:rPr>
          <w:lang w:val="fr-FR"/>
        </w:rPr>
        <w:t>et ouvertes en même temps.</w:t>
      </w:r>
    </w:p>
    <w:p w14:paraId="3431B186"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147" w:name="_Toc438532592"/>
      <w:bookmarkStart w:id="148" w:name="_Toc438532594"/>
      <w:bookmarkStart w:id="149" w:name="_Toc438532595"/>
      <w:bookmarkStart w:id="150" w:name="_Toc438532596"/>
      <w:bookmarkStart w:id="151" w:name="_Toc438438836"/>
      <w:bookmarkStart w:id="152" w:name="_Toc438532597"/>
      <w:bookmarkStart w:id="153" w:name="_Toc438733980"/>
      <w:bookmarkStart w:id="154" w:name="_Toc438907019"/>
      <w:bookmarkStart w:id="155" w:name="_Toc438907218"/>
      <w:bookmarkStart w:id="156" w:name="_Toc156373298"/>
      <w:bookmarkStart w:id="157" w:name="_Toc494965704"/>
      <w:bookmarkEnd w:id="147"/>
      <w:bookmarkEnd w:id="148"/>
      <w:bookmarkEnd w:id="149"/>
      <w:bookmarkEnd w:id="150"/>
      <w:r>
        <w:rPr>
          <w:lang w:val="fr-FR"/>
        </w:rPr>
        <w:t>Monnaie</w:t>
      </w:r>
      <w:r w:rsidRPr="001D2FF4">
        <w:rPr>
          <w:lang w:val="fr-FR"/>
        </w:rPr>
        <w:t xml:space="preserve"> de l’offre</w:t>
      </w:r>
      <w:bookmarkEnd w:id="151"/>
      <w:bookmarkEnd w:id="152"/>
      <w:bookmarkEnd w:id="153"/>
      <w:bookmarkEnd w:id="154"/>
      <w:bookmarkEnd w:id="155"/>
      <w:bookmarkEnd w:id="156"/>
      <w:bookmarkEnd w:id="157"/>
    </w:p>
    <w:p w14:paraId="71743299"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F0002">
        <w:rPr>
          <w:lang w:val="fr-FR"/>
        </w:rPr>
        <w:t xml:space="preserve">Les prix seront indiqués en FCFA, </w:t>
      </w:r>
      <w:r w:rsidRPr="00CF0E2D">
        <w:rPr>
          <w:lang w:val="fr-FR"/>
        </w:rPr>
        <w:t>sauf</w:t>
      </w:r>
      <w:r w:rsidRPr="006F0002">
        <w:rPr>
          <w:lang w:val="fr-FR"/>
        </w:rPr>
        <w:t xml:space="preserve"> stipulation contraire figurant dans les DPAO.</w:t>
      </w:r>
    </w:p>
    <w:p w14:paraId="11C61E62"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 xml:space="preserve">Le Candidat retenu pourra être requis de soumettre une décomposition des prix forfaitaires ou, le cas échéant un sous-détail des prix unitaires conformément </w:t>
      </w:r>
      <w:r>
        <w:rPr>
          <w:lang w:val="fr-FR"/>
        </w:rPr>
        <w:t>aux dispositions y relatives du CCAG.</w:t>
      </w:r>
    </w:p>
    <w:p w14:paraId="78884062" w14:textId="77777777" w:rsidR="0011381B" w:rsidRPr="0059262E" w:rsidRDefault="0011381B" w:rsidP="008F10F9">
      <w:pPr>
        <w:pStyle w:val="Header1-Clauses"/>
        <w:numPr>
          <w:ilvl w:val="0"/>
          <w:numId w:val="22"/>
        </w:numPr>
        <w:tabs>
          <w:tab w:val="clear" w:pos="432"/>
        </w:tabs>
        <w:overflowPunct/>
        <w:autoSpaceDE/>
        <w:autoSpaceDN/>
        <w:adjustRightInd/>
        <w:textAlignment w:val="auto"/>
        <w:rPr>
          <w:lang w:val="fr-FR"/>
        </w:rPr>
      </w:pPr>
      <w:bookmarkStart w:id="158" w:name="_Toc188501952"/>
      <w:bookmarkStart w:id="159" w:name="_Toc494965705"/>
      <w:r w:rsidRPr="0059262E">
        <w:rPr>
          <w:lang w:val="fr-FR"/>
        </w:rPr>
        <w:t>Documents attestant que le candidat est admis à concourir</w:t>
      </w:r>
      <w:bookmarkEnd w:id="158"/>
      <w:bookmarkEnd w:id="159"/>
      <w:r w:rsidRPr="0059262E">
        <w:rPr>
          <w:lang w:val="fr-FR"/>
        </w:rPr>
        <w:t xml:space="preserve"> </w:t>
      </w:r>
    </w:p>
    <w:p w14:paraId="1E1AE4F1" w14:textId="77777777" w:rsidR="0011381B" w:rsidRPr="0037191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371917">
        <w:rPr>
          <w:lang w:val="fr-FR"/>
        </w:rPr>
        <w:t xml:space="preserve">Pour établir qu’il est admis à concourir en application des dispositions de la clause 4 des IC, le Candidat devra remplir la lettre de soumission de l’offre (Section III, Formulaires types de soumission de l’offre).  </w:t>
      </w:r>
    </w:p>
    <w:p w14:paraId="08CDB66A"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160" w:name="_Toc156373299"/>
      <w:bookmarkStart w:id="161" w:name="_Toc494965706"/>
      <w:bookmarkStart w:id="162" w:name="_Toc438438837"/>
      <w:bookmarkStart w:id="163" w:name="_Toc438532598"/>
      <w:bookmarkStart w:id="164" w:name="_Toc438733981"/>
      <w:bookmarkStart w:id="165" w:name="_Toc438907020"/>
      <w:bookmarkStart w:id="166" w:name="_Toc438907219"/>
      <w:r w:rsidRPr="00BE3924">
        <w:rPr>
          <w:lang w:val="fr-FR"/>
        </w:rPr>
        <w:t>Documents constituant la proposition technique</w:t>
      </w:r>
      <w:bookmarkEnd w:id="160"/>
      <w:bookmarkEnd w:id="161"/>
      <w:r w:rsidRPr="00BE3924">
        <w:rPr>
          <w:lang w:val="fr-FR"/>
        </w:rPr>
        <w:t xml:space="preserve"> </w:t>
      </w:r>
      <w:bookmarkEnd w:id="162"/>
      <w:bookmarkEnd w:id="163"/>
      <w:bookmarkEnd w:id="164"/>
      <w:bookmarkEnd w:id="165"/>
      <w:bookmarkEnd w:id="166"/>
    </w:p>
    <w:p w14:paraId="56DBB136"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Le </w:t>
      </w:r>
      <w:r>
        <w:rPr>
          <w:lang w:val="fr-FR"/>
        </w:rPr>
        <w:t>Candidat</w:t>
      </w:r>
      <w:r w:rsidRPr="006656DC">
        <w:rPr>
          <w:lang w:val="fr-FR"/>
        </w:rPr>
        <w:t xml:space="preserve"> devra fournir une Proposition technique incluant un programme des travaux et les méthodes d’exécution prévues, la liste du matériel, du personnel, le calendrier d’exécution e</w:t>
      </w:r>
      <w:r>
        <w:rPr>
          <w:lang w:val="fr-FR"/>
        </w:rPr>
        <w:t>t tous</w:t>
      </w:r>
      <w:r w:rsidRPr="006656DC">
        <w:rPr>
          <w:lang w:val="fr-FR"/>
        </w:rPr>
        <w:t xml:space="preserve"> autre</w:t>
      </w:r>
      <w:r>
        <w:rPr>
          <w:lang w:val="fr-FR"/>
        </w:rPr>
        <w:t>s</w:t>
      </w:r>
      <w:r w:rsidRPr="006656DC">
        <w:rPr>
          <w:lang w:val="fr-FR"/>
        </w:rPr>
        <w:t xml:space="preserve"> renseignement</w:t>
      </w:r>
      <w:r>
        <w:rPr>
          <w:lang w:val="fr-FR"/>
        </w:rPr>
        <w:t>s</w:t>
      </w:r>
      <w:r w:rsidRPr="006656DC">
        <w:rPr>
          <w:lang w:val="fr-FR"/>
        </w:rPr>
        <w:t xml:space="preserve"> demandé</w:t>
      </w:r>
      <w:r>
        <w:rPr>
          <w:lang w:val="fr-FR"/>
        </w:rPr>
        <w:t>s</w:t>
      </w:r>
      <w:r w:rsidRPr="006656DC">
        <w:rPr>
          <w:lang w:val="fr-FR"/>
        </w:rPr>
        <w:t xml:space="preserve"> à la </w:t>
      </w:r>
      <w:r>
        <w:rPr>
          <w:lang w:val="fr-FR"/>
        </w:rPr>
        <w:t>Section III</w:t>
      </w:r>
      <w:r w:rsidRPr="006656DC">
        <w:rPr>
          <w:lang w:val="fr-FR"/>
        </w:rPr>
        <w:t xml:space="preserve">- Proposition technique. </w:t>
      </w:r>
      <w:r w:rsidRPr="00041847">
        <w:rPr>
          <w:lang w:val="fr-FR"/>
        </w:rPr>
        <w:t xml:space="preserve">La Proposition technique devra inclure tous les détails nécessaires pour établir que l’offre du Candidat est conforme aux exigences des </w:t>
      </w:r>
      <w:r w:rsidRPr="0040677B">
        <w:rPr>
          <w:lang w:val="fr-FR"/>
        </w:rPr>
        <w:t>spécifications</w:t>
      </w:r>
      <w:r w:rsidRPr="00041847">
        <w:rPr>
          <w:lang w:val="fr-FR"/>
        </w:rPr>
        <w:t xml:space="preserve"> et du calendrier des travaux.</w:t>
      </w:r>
    </w:p>
    <w:p w14:paraId="452A4101"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167" w:name="_Toc438532601"/>
      <w:bookmarkStart w:id="168" w:name="_Toc438532602"/>
      <w:bookmarkStart w:id="169" w:name="_Toc438438840"/>
      <w:bookmarkStart w:id="170" w:name="_Toc438532603"/>
      <w:bookmarkStart w:id="171" w:name="_Toc438733984"/>
      <w:bookmarkStart w:id="172" w:name="_Toc438907023"/>
      <w:bookmarkStart w:id="173" w:name="_Toc438907222"/>
      <w:bookmarkStart w:id="174" w:name="_Toc156373300"/>
      <w:bookmarkStart w:id="175" w:name="_Toc494965707"/>
      <w:bookmarkEnd w:id="167"/>
      <w:bookmarkEnd w:id="168"/>
      <w:r w:rsidRPr="00BE3924">
        <w:rPr>
          <w:lang w:val="fr-FR"/>
        </w:rPr>
        <w:t xml:space="preserve">Documents attestant des qualifications du </w:t>
      </w:r>
      <w:r>
        <w:rPr>
          <w:lang w:val="fr-FR"/>
        </w:rPr>
        <w:t>candidat</w:t>
      </w:r>
      <w:bookmarkEnd w:id="169"/>
      <w:bookmarkEnd w:id="170"/>
      <w:bookmarkEnd w:id="171"/>
      <w:bookmarkEnd w:id="172"/>
      <w:bookmarkEnd w:id="173"/>
      <w:bookmarkEnd w:id="174"/>
      <w:bookmarkEnd w:id="175"/>
    </w:p>
    <w:p w14:paraId="010C9BC8"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 xml:space="preserve">Pour </w:t>
      </w:r>
      <w:r w:rsidRPr="00775CD5">
        <w:rPr>
          <w:lang w:val="fr-FR"/>
        </w:rPr>
        <w:t>établir</w:t>
      </w:r>
      <w:r>
        <w:rPr>
          <w:lang w:val="fr-FR"/>
        </w:rPr>
        <w:t xml:space="preserve"> </w:t>
      </w:r>
      <w:r w:rsidRPr="00775CD5">
        <w:rPr>
          <w:lang w:val="fr-FR"/>
        </w:rPr>
        <w:t>qu’il possède les qualificat</w:t>
      </w:r>
      <w:r>
        <w:rPr>
          <w:lang w:val="fr-FR"/>
        </w:rPr>
        <w:t>ions requises pour exécuter le m</w:t>
      </w:r>
      <w:r w:rsidRPr="00775CD5">
        <w:rPr>
          <w:lang w:val="fr-FR"/>
        </w:rPr>
        <w:t xml:space="preserve">arché exigées à </w:t>
      </w:r>
      <w:r w:rsidRPr="00EC31A1">
        <w:rPr>
          <w:lang w:val="fr-FR"/>
        </w:rPr>
        <w:t>la clause 5</w:t>
      </w:r>
      <w:r>
        <w:rPr>
          <w:lang w:val="fr-FR"/>
        </w:rPr>
        <w:t xml:space="preserve"> des IC</w:t>
      </w:r>
      <w:r w:rsidRPr="00775CD5">
        <w:rPr>
          <w:lang w:val="fr-FR"/>
        </w:rPr>
        <w:t xml:space="preserve">, le </w:t>
      </w:r>
      <w:r>
        <w:rPr>
          <w:lang w:val="fr-FR"/>
        </w:rPr>
        <w:t>Candidat</w:t>
      </w:r>
      <w:r w:rsidRPr="00775CD5">
        <w:rPr>
          <w:lang w:val="fr-FR"/>
        </w:rPr>
        <w:t xml:space="preserve"> fournira les pièces justificatives demandées dans les formulaires figurant à la </w:t>
      </w:r>
      <w:r>
        <w:rPr>
          <w:lang w:val="fr-FR"/>
        </w:rPr>
        <w:t>Section III</w:t>
      </w:r>
      <w:r w:rsidRPr="00775CD5">
        <w:rPr>
          <w:lang w:val="fr-FR"/>
        </w:rPr>
        <w:t>, Formulaires de soumission.</w:t>
      </w:r>
    </w:p>
    <w:p w14:paraId="1AC02813" w14:textId="77777777" w:rsidR="00420C84" w:rsidRPr="00775CD5" w:rsidRDefault="00420C84" w:rsidP="00420C84">
      <w:pPr>
        <w:pStyle w:val="Header3-Paragraph"/>
        <w:tabs>
          <w:tab w:val="clear" w:pos="504"/>
        </w:tabs>
        <w:overflowPunct/>
        <w:autoSpaceDE/>
        <w:autoSpaceDN/>
        <w:adjustRightInd/>
        <w:spacing w:after="220"/>
        <w:ind w:left="612" w:firstLine="0"/>
        <w:textAlignment w:val="auto"/>
        <w:rPr>
          <w:lang w:val="fr-FR"/>
        </w:rPr>
      </w:pPr>
    </w:p>
    <w:p w14:paraId="5BC10805"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176" w:name="_Toc438438841"/>
      <w:bookmarkStart w:id="177" w:name="_Toc438532604"/>
      <w:bookmarkStart w:id="178" w:name="_Toc438733985"/>
      <w:bookmarkStart w:id="179" w:name="_Toc438907024"/>
      <w:bookmarkStart w:id="180" w:name="_Toc438907223"/>
      <w:bookmarkStart w:id="181" w:name="_Toc156373301"/>
      <w:bookmarkStart w:id="182" w:name="_Toc494965708"/>
      <w:r w:rsidRPr="00BE3924">
        <w:rPr>
          <w:lang w:val="fr-FR"/>
        </w:rPr>
        <w:lastRenderedPageBreak/>
        <w:t>Période de validité des offres</w:t>
      </w:r>
      <w:bookmarkEnd w:id="176"/>
      <w:bookmarkEnd w:id="177"/>
      <w:bookmarkEnd w:id="178"/>
      <w:bookmarkEnd w:id="179"/>
      <w:bookmarkEnd w:id="180"/>
      <w:bookmarkEnd w:id="181"/>
      <w:bookmarkEnd w:id="182"/>
    </w:p>
    <w:p w14:paraId="175D82C9" w14:textId="77777777" w:rsidR="0011381B" w:rsidRPr="0040677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40677B">
        <w:rPr>
          <w:lang w:val="fr-FR"/>
        </w:rPr>
        <w:t xml:space="preserve">Les offres demeureront valables pendant la période spécifiée dans les DPAO après la date limite de soumission fixée par </w:t>
      </w:r>
      <w:r>
        <w:rPr>
          <w:lang w:val="fr-FR"/>
        </w:rPr>
        <w:t>l’Autorité contractante</w:t>
      </w:r>
      <w:r w:rsidRPr="0040677B">
        <w:rPr>
          <w:lang w:val="fr-FR"/>
        </w:rPr>
        <w:t xml:space="preserve">. Une offre valable pour une période plus courte sera considérée comme non conforme et rejetée par </w:t>
      </w:r>
      <w:r>
        <w:rPr>
          <w:lang w:val="fr-FR"/>
        </w:rPr>
        <w:t>l’Autorité contractante</w:t>
      </w:r>
      <w:r w:rsidRPr="0040677B">
        <w:rPr>
          <w:lang w:val="fr-FR"/>
        </w:rPr>
        <w:t>.</w:t>
      </w:r>
    </w:p>
    <w:p w14:paraId="3328625B" w14:textId="77777777" w:rsidR="0011381B" w:rsidRPr="0040677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pacing w:val="-4"/>
          <w:lang w:val="fr-FR"/>
        </w:rPr>
      </w:pPr>
      <w:r w:rsidRPr="0040677B">
        <w:rPr>
          <w:spacing w:val="-4"/>
          <w:lang w:val="fr-FR"/>
        </w:rPr>
        <w:t>E</w:t>
      </w:r>
      <w:r w:rsidRPr="0040677B">
        <w:rPr>
          <w:lang w:val="fr-FR"/>
        </w:rPr>
        <w:t xml:space="preserve">xceptionnellement, avant l’expiration de la période de validité des offres, </w:t>
      </w:r>
      <w:r>
        <w:rPr>
          <w:lang w:val="fr-FR"/>
        </w:rPr>
        <w:t>l’Autorité contractante</w:t>
      </w:r>
      <w:r w:rsidRPr="0040677B">
        <w:rPr>
          <w:lang w:val="fr-FR"/>
        </w:rPr>
        <w:t xml:space="preserve"> peut demander aux </w:t>
      </w:r>
      <w:r>
        <w:rPr>
          <w:lang w:val="fr-FR"/>
        </w:rPr>
        <w:t>candidat</w:t>
      </w:r>
      <w:r w:rsidRPr="0040677B">
        <w:rPr>
          <w:lang w:val="fr-FR"/>
        </w:rPr>
        <w:t xml:space="preserve">s de proroger la durée de validité de leur offre. La demande et les réponses seront formulées par écrit. Si une </w:t>
      </w:r>
      <w:r>
        <w:rPr>
          <w:lang w:val="fr-FR"/>
        </w:rPr>
        <w:t>garantie de soumission</w:t>
      </w:r>
      <w:r w:rsidRPr="0040677B">
        <w:rPr>
          <w:lang w:val="fr-FR"/>
        </w:rPr>
        <w:t xml:space="preserve"> est exigée en application de </w:t>
      </w:r>
      <w:r>
        <w:rPr>
          <w:lang w:val="fr-FR"/>
        </w:rPr>
        <w:t>la clause</w:t>
      </w:r>
      <w:r w:rsidRPr="0040677B">
        <w:rPr>
          <w:lang w:val="fr-FR"/>
        </w:rPr>
        <w:t xml:space="preserve"> </w:t>
      </w:r>
      <w:r>
        <w:rPr>
          <w:lang w:val="fr-FR"/>
        </w:rPr>
        <w:t>20</w:t>
      </w:r>
      <w:r w:rsidRPr="0040677B">
        <w:rPr>
          <w:lang w:val="fr-FR"/>
        </w:rPr>
        <w:t xml:space="preserve"> des </w:t>
      </w:r>
      <w:r>
        <w:rPr>
          <w:lang w:val="fr-FR"/>
        </w:rPr>
        <w:t>IC,</w:t>
      </w:r>
      <w:r w:rsidRPr="0040677B">
        <w:rPr>
          <w:lang w:val="fr-FR"/>
        </w:rPr>
        <w:t xml:space="preserve"> sa validité sera prolongée pour une durée correspondante. Un </w:t>
      </w:r>
      <w:r>
        <w:rPr>
          <w:lang w:val="fr-FR"/>
        </w:rPr>
        <w:t>candidat</w:t>
      </w:r>
      <w:r w:rsidRPr="0040677B">
        <w:rPr>
          <w:lang w:val="fr-FR"/>
        </w:rPr>
        <w:t xml:space="preserve"> peut refuser de proroger la validité de son offre sans perdre sa garantie. Un </w:t>
      </w:r>
      <w:r>
        <w:rPr>
          <w:lang w:val="fr-FR"/>
        </w:rPr>
        <w:t>candidat</w:t>
      </w:r>
      <w:r w:rsidRPr="0040677B">
        <w:rPr>
          <w:lang w:val="fr-FR"/>
        </w:rPr>
        <w:t xml:space="preserve"> qui consent à cette prorogation ne se verra pas demander de modifier son offre, ni ne sera autorisé à le faire, sous réserve des dispositions de </w:t>
      </w:r>
      <w:r w:rsidRPr="00EC31A1">
        <w:rPr>
          <w:lang w:val="fr-FR"/>
        </w:rPr>
        <w:t>l’alinéa 1</w:t>
      </w:r>
      <w:r>
        <w:rPr>
          <w:lang w:val="fr-FR"/>
        </w:rPr>
        <w:t>4.4</w:t>
      </w:r>
      <w:r w:rsidRPr="0040677B">
        <w:rPr>
          <w:lang w:val="fr-FR"/>
        </w:rPr>
        <w:t xml:space="preserve"> des </w:t>
      </w:r>
      <w:r>
        <w:rPr>
          <w:lang w:val="fr-FR"/>
        </w:rPr>
        <w:t>IC.</w:t>
      </w:r>
      <w:r w:rsidRPr="0040677B">
        <w:rPr>
          <w:lang w:val="fr-FR"/>
        </w:rPr>
        <w:t xml:space="preserve"> </w:t>
      </w:r>
    </w:p>
    <w:p w14:paraId="2F520045"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183" w:name="_Toc494965709"/>
      <w:r>
        <w:rPr>
          <w:lang w:val="fr-FR"/>
        </w:rPr>
        <w:t>Garantie de soumission</w:t>
      </w:r>
      <w:bookmarkEnd w:id="183"/>
    </w:p>
    <w:p w14:paraId="77E12E48"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Le </w:t>
      </w:r>
      <w:r>
        <w:rPr>
          <w:lang w:val="fr-FR"/>
        </w:rPr>
        <w:t>Candidat</w:t>
      </w:r>
      <w:r w:rsidRPr="006656DC">
        <w:rPr>
          <w:lang w:val="fr-FR"/>
        </w:rPr>
        <w:t xml:space="preserve"> fournira l’original d’une </w:t>
      </w:r>
      <w:r w:rsidRPr="00EC31A1">
        <w:rPr>
          <w:lang w:val="fr-FR"/>
        </w:rPr>
        <w:t>garantie de soumission</w:t>
      </w:r>
      <w:r w:rsidRPr="006656DC">
        <w:rPr>
          <w:lang w:val="fr-FR"/>
        </w:rPr>
        <w:t xml:space="preserve"> qui fera partie intégrante de son offre, comme spécifié dans les </w:t>
      </w:r>
      <w:r w:rsidRPr="00B04557">
        <w:rPr>
          <w:lang w:val="fr-FR"/>
        </w:rPr>
        <w:t>DPAO</w:t>
      </w:r>
      <w:r w:rsidRPr="006656DC">
        <w:rPr>
          <w:lang w:val="fr-FR"/>
        </w:rPr>
        <w:t xml:space="preserve">. </w:t>
      </w:r>
    </w:p>
    <w:p w14:paraId="2836C0EF"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184" w:name="_Toc438532606"/>
      <w:bookmarkEnd w:id="184"/>
      <w:r w:rsidRPr="006F0002">
        <w:rPr>
          <w:lang w:val="fr-FR"/>
        </w:rPr>
        <w:t>La garantie de soumission sera libellée en FCFA ou une monnaie librement convertible pour le montant spécifié aux DPAO et devra :</w:t>
      </w:r>
    </w:p>
    <w:p w14:paraId="579458E7" w14:textId="250142EB" w:rsidR="0011381B" w:rsidRDefault="0011381B" w:rsidP="008F10F9">
      <w:pPr>
        <w:pStyle w:val="2AutoList1"/>
        <w:numPr>
          <w:ilvl w:val="0"/>
          <w:numId w:val="27"/>
        </w:numPr>
        <w:overflowPunct/>
        <w:autoSpaceDE/>
        <w:autoSpaceDN/>
        <w:adjustRightInd/>
        <w:spacing w:after="200"/>
        <w:textAlignment w:val="auto"/>
        <w:rPr>
          <w:lang w:val="fr-FR"/>
        </w:rPr>
      </w:pPr>
      <w:r>
        <w:rPr>
          <w:lang w:val="fr-FR"/>
        </w:rPr>
        <w:t>au choix du Candidat, être sous l’une des formes ci-</w:t>
      </w:r>
      <w:r w:rsidR="00EB10C9">
        <w:rPr>
          <w:lang w:val="fr-FR"/>
        </w:rPr>
        <w:t>après :</w:t>
      </w:r>
      <w:r>
        <w:rPr>
          <w:lang w:val="fr-FR"/>
        </w:rPr>
        <w:t xml:space="preserve"> (i) une lettre de crédit irrévocable, ou (ii) une garantie bancaire provenant d’une institution </w:t>
      </w:r>
      <w:r w:rsidR="00EB10C9">
        <w:rPr>
          <w:lang w:val="fr-FR"/>
        </w:rPr>
        <w:t>bancaire agréée</w:t>
      </w:r>
      <w:r>
        <w:rPr>
          <w:lang w:val="fr-FR"/>
        </w:rPr>
        <w:t xml:space="preserve"> par le Ministre chargé des Finances, ou (iii) une garantie émise par une </w:t>
      </w:r>
      <w:r w:rsidR="00EB10C9">
        <w:rPr>
          <w:lang w:val="fr-FR"/>
        </w:rPr>
        <w:t>institution habilitée</w:t>
      </w:r>
      <w:r>
        <w:rPr>
          <w:lang w:val="fr-FR"/>
        </w:rPr>
        <w:t xml:space="preserve"> à émettre des garanties par le Ministre chargé des Finances, ou (iv) un chèque de </w:t>
      </w:r>
      <w:r w:rsidR="00EB10C9">
        <w:rPr>
          <w:lang w:val="fr-FR"/>
        </w:rPr>
        <w:t>banque ;</w:t>
      </w:r>
    </w:p>
    <w:p w14:paraId="71238C14" w14:textId="77777777" w:rsidR="0011381B" w:rsidRDefault="0011381B" w:rsidP="008F10F9">
      <w:pPr>
        <w:pStyle w:val="2AutoList1"/>
        <w:numPr>
          <w:ilvl w:val="0"/>
          <w:numId w:val="27"/>
        </w:numPr>
        <w:overflowPunct/>
        <w:autoSpaceDE/>
        <w:autoSpaceDN/>
        <w:adjustRightInd/>
        <w:spacing w:after="200"/>
        <w:textAlignment w:val="auto"/>
        <w:rPr>
          <w:lang w:val="fr-FR"/>
        </w:rPr>
      </w:pPr>
      <w:r>
        <w:rPr>
          <w:lang w:val="fr-FR"/>
        </w:rPr>
        <w:t xml:space="preserve">provenir d’une institution de bonne réputation au choix du Candidat. Si l’institution d’émission de la garantie de soumission est étrangère, elle devra avoir </w:t>
      </w:r>
      <w:r w:rsidRPr="00C74121">
        <w:rPr>
          <w:lang w:val="fr-FR"/>
        </w:rPr>
        <w:t xml:space="preserve">un </w:t>
      </w:r>
      <w:r w:rsidRPr="00DB1DEE">
        <w:rPr>
          <w:lang w:val="fr-FR"/>
        </w:rPr>
        <w:t>correspondant local agréé par le Ministre chargé des Finances</w:t>
      </w:r>
      <w:r>
        <w:rPr>
          <w:lang w:val="fr-FR"/>
        </w:rPr>
        <w:t xml:space="preserve"> permettant d’appeler la garantie ;</w:t>
      </w:r>
    </w:p>
    <w:p w14:paraId="7BC1C643" w14:textId="77777777" w:rsidR="0011381B" w:rsidRDefault="0011381B" w:rsidP="008F10F9">
      <w:pPr>
        <w:pStyle w:val="2AutoList1"/>
        <w:numPr>
          <w:ilvl w:val="0"/>
          <w:numId w:val="27"/>
        </w:numPr>
        <w:overflowPunct/>
        <w:autoSpaceDE/>
        <w:autoSpaceDN/>
        <w:adjustRightInd/>
        <w:spacing w:after="200"/>
        <w:textAlignment w:val="auto"/>
        <w:rPr>
          <w:lang w:val="fr-FR"/>
        </w:rPr>
      </w:pPr>
      <w:r>
        <w:rPr>
          <w:lang w:val="fr-FR"/>
        </w:rPr>
        <w:t xml:space="preserve">être conforme au formulaire de garantie de soumission figurant à la Section III ; </w:t>
      </w:r>
    </w:p>
    <w:p w14:paraId="53DFE0DD" w14:textId="77777777" w:rsidR="0011381B" w:rsidRDefault="0011381B" w:rsidP="008F10F9">
      <w:pPr>
        <w:pStyle w:val="2AutoList1"/>
        <w:numPr>
          <w:ilvl w:val="0"/>
          <w:numId w:val="27"/>
        </w:numPr>
        <w:overflowPunct/>
        <w:autoSpaceDE/>
        <w:autoSpaceDN/>
        <w:adjustRightInd/>
        <w:spacing w:after="200"/>
        <w:textAlignment w:val="auto"/>
        <w:rPr>
          <w:lang w:val="fr-FR"/>
        </w:rPr>
      </w:pPr>
      <w:r>
        <w:rPr>
          <w:lang w:val="fr-FR"/>
        </w:rPr>
        <w:t>être payable immédiatement, sur demande écrite formulée par l’Autorité contractante dans le cas où les conditions énumérées à l’alinéa 20.5 des IC sont invoquées ;</w:t>
      </w:r>
    </w:p>
    <w:p w14:paraId="12FA7B6F" w14:textId="77777777" w:rsidR="0011381B" w:rsidRPr="00052FD9" w:rsidRDefault="0011381B" w:rsidP="008F10F9">
      <w:pPr>
        <w:pStyle w:val="2AutoList1"/>
        <w:numPr>
          <w:ilvl w:val="0"/>
          <w:numId w:val="27"/>
        </w:numPr>
        <w:overflowPunct/>
        <w:autoSpaceDE/>
        <w:autoSpaceDN/>
        <w:adjustRightInd/>
        <w:spacing w:after="200"/>
        <w:textAlignment w:val="auto"/>
        <w:rPr>
          <w:lang w:val="fr-FR"/>
        </w:rPr>
      </w:pPr>
      <w:r w:rsidRPr="00052FD9">
        <w:rPr>
          <w:lang w:val="fr-FR"/>
        </w:rPr>
        <w:t>être soumise sous la forme d’un document original ; une copie ne sera pas admise</w:t>
      </w:r>
      <w:r>
        <w:rPr>
          <w:lang w:val="fr-FR"/>
        </w:rPr>
        <w:t xml:space="preserve"> </w:t>
      </w:r>
      <w:r w:rsidRPr="00052FD9">
        <w:rPr>
          <w:lang w:val="fr-FR"/>
        </w:rPr>
        <w:t>;</w:t>
      </w:r>
    </w:p>
    <w:p w14:paraId="2E5E1822" w14:textId="77777777" w:rsidR="0011381B" w:rsidRPr="00052FD9" w:rsidRDefault="0011381B" w:rsidP="008F10F9">
      <w:pPr>
        <w:pStyle w:val="2AutoList1"/>
        <w:numPr>
          <w:ilvl w:val="0"/>
          <w:numId w:val="27"/>
        </w:numPr>
        <w:overflowPunct/>
        <w:autoSpaceDE/>
        <w:autoSpaceDN/>
        <w:adjustRightInd/>
        <w:spacing w:after="200"/>
        <w:textAlignment w:val="auto"/>
        <w:rPr>
          <w:lang w:val="fr-FR"/>
        </w:rPr>
      </w:pPr>
      <w:r w:rsidRPr="00052FD9">
        <w:rPr>
          <w:lang w:val="fr-FR"/>
        </w:rPr>
        <w:t xml:space="preserve">demeurer valide pendant </w:t>
      </w:r>
      <w:r>
        <w:rPr>
          <w:lang w:val="fr-FR"/>
        </w:rPr>
        <w:t>trente</w:t>
      </w:r>
      <w:r w:rsidRPr="00052FD9">
        <w:rPr>
          <w:lang w:val="fr-FR"/>
        </w:rPr>
        <w:t xml:space="preserve"> jours </w:t>
      </w:r>
      <w:r>
        <w:rPr>
          <w:lang w:val="fr-FR"/>
        </w:rPr>
        <w:t>30</w:t>
      </w:r>
      <w:r w:rsidRPr="00052FD9">
        <w:rPr>
          <w:lang w:val="fr-FR"/>
        </w:rPr>
        <w:t xml:space="preserve"> après l’expiration de la durée de validité de l’offre, y compris si la durée de validité de l’offre est prorogée selon les dispositions de l’alinéa 19.2 des IC.</w:t>
      </w:r>
    </w:p>
    <w:p w14:paraId="601B629F"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185" w:name="_Toc438532607"/>
      <w:bookmarkEnd w:id="185"/>
      <w:r w:rsidRPr="006F0002">
        <w:rPr>
          <w:lang w:val="fr-FR"/>
        </w:rPr>
        <w:t>Toute offre non accompagnée d’une garantie de soumission, selon les dispositions de l’alinéa 20.1 des IC, sera écartée par l’Autorité contractante comme étant non conforme.</w:t>
      </w:r>
    </w:p>
    <w:p w14:paraId="3540A222"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186" w:name="_Toc438532608"/>
      <w:bookmarkEnd w:id="186"/>
      <w:r w:rsidRPr="006F0002">
        <w:rPr>
          <w:lang w:val="fr-FR"/>
        </w:rPr>
        <w:t>Les garanties de soumission des candidats non retenus leur seront restituées</w:t>
      </w:r>
      <w:r>
        <w:rPr>
          <w:lang w:val="fr-FR"/>
        </w:rPr>
        <w:t xml:space="preserve"> </w:t>
      </w:r>
      <w:r w:rsidRPr="00C84C07">
        <w:rPr>
          <w:lang w:val="fr-FR"/>
        </w:rPr>
        <w:t>immédiatement</w:t>
      </w:r>
      <w:r w:rsidRPr="006F0002">
        <w:rPr>
          <w:lang w:val="fr-FR"/>
        </w:rPr>
        <w:t xml:space="preserve"> après que l’Autorité contractante aura pris la décision d’attribution du marché.</w:t>
      </w:r>
    </w:p>
    <w:p w14:paraId="7F9F0850"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F0002">
        <w:rPr>
          <w:lang w:val="fr-FR"/>
        </w:rPr>
        <w:t>La garantie de soumission peut être saisie</w:t>
      </w:r>
      <w:r>
        <w:rPr>
          <w:lang w:val="fr-FR"/>
        </w:rPr>
        <w:t xml:space="preserve"> </w:t>
      </w:r>
      <w:r w:rsidRPr="006F0002">
        <w:rPr>
          <w:lang w:val="fr-FR"/>
        </w:rPr>
        <w:t>:</w:t>
      </w:r>
    </w:p>
    <w:p w14:paraId="130EF2C1" w14:textId="77777777" w:rsidR="0011381B" w:rsidRDefault="0011381B" w:rsidP="008F10F9">
      <w:pPr>
        <w:pStyle w:val="Retraitcorpsdetexte"/>
        <w:numPr>
          <w:ilvl w:val="0"/>
          <w:numId w:val="28"/>
        </w:numPr>
        <w:tabs>
          <w:tab w:val="clear" w:pos="432"/>
        </w:tabs>
        <w:spacing w:after="180"/>
        <w:ind w:left="1152" w:hanging="576"/>
        <w:rPr>
          <w:lang w:val="fr-FR"/>
        </w:rPr>
      </w:pPr>
      <w:r>
        <w:rPr>
          <w:lang w:val="fr-FR"/>
        </w:rPr>
        <w:lastRenderedPageBreak/>
        <w:t>si le Candidat retire son offre pendant le délai de validité qu’il aura spécifié dans la lettre de soumission de son offre, sous réserve des dispositions de l’alinéa 19.2 des IC ; ou</w:t>
      </w:r>
    </w:p>
    <w:p w14:paraId="3F839C2C" w14:textId="77777777" w:rsidR="0011381B" w:rsidRDefault="0011381B" w:rsidP="008F10F9">
      <w:pPr>
        <w:numPr>
          <w:ilvl w:val="0"/>
          <w:numId w:val="28"/>
        </w:numPr>
        <w:tabs>
          <w:tab w:val="clear" w:pos="432"/>
        </w:tabs>
        <w:suppressAutoHyphens w:val="0"/>
        <w:overflowPunct/>
        <w:autoSpaceDE/>
        <w:autoSpaceDN/>
        <w:adjustRightInd/>
        <w:spacing w:after="180"/>
        <w:ind w:left="1152" w:hanging="576"/>
        <w:textAlignment w:val="auto"/>
      </w:pPr>
      <w:r>
        <w:t>s’agissant du Candidat retenu, si ce dernier :</w:t>
      </w:r>
    </w:p>
    <w:p w14:paraId="370B1775" w14:textId="77777777" w:rsidR="0011381B" w:rsidRDefault="0011381B" w:rsidP="0034794F">
      <w:pPr>
        <w:numPr>
          <w:ilvl w:val="0"/>
          <w:numId w:val="29"/>
        </w:numPr>
        <w:tabs>
          <w:tab w:val="clear" w:pos="720"/>
          <w:tab w:val="left" w:pos="1602"/>
        </w:tabs>
        <w:suppressAutoHyphens w:val="0"/>
        <w:overflowPunct/>
        <w:autoSpaceDE/>
        <w:autoSpaceDN/>
        <w:adjustRightInd/>
        <w:spacing w:after="180"/>
        <w:ind w:left="1602" w:hanging="450"/>
        <w:textAlignment w:val="auto"/>
      </w:pPr>
      <w:r>
        <w:t>n’accepte pas les corrections apportées à son offre pendant l’évaluation et la comparaison des offres ;</w:t>
      </w:r>
    </w:p>
    <w:p w14:paraId="3F8FA451" w14:textId="3AD5E66B" w:rsidR="0011381B" w:rsidRDefault="0011381B" w:rsidP="008F10F9">
      <w:pPr>
        <w:numPr>
          <w:ilvl w:val="0"/>
          <w:numId w:val="29"/>
        </w:numPr>
        <w:tabs>
          <w:tab w:val="clear" w:pos="720"/>
          <w:tab w:val="left" w:pos="1602"/>
        </w:tabs>
        <w:suppressAutoHyphens w:val="0"/>
        <w:overflowPunct/>
        <w:autoSpaceDE/>
        <w:autoSpaceDN/>
        <w:adjustRightInd/>
        <w:spacing w:after="180"/>
        <w:ind w:left="1602" w:hanging="450"/>
        <w:textAlignment w:val="auto"/>
      </w:pPr>
      <w:r>
        <w:t>manque à son obligation de signer le March</w:t>
      </w:r>
      <w:r w:rsidR="002648A7">
        <w:t xml:space="preserve">é </w:t>
      </w:r>
      <w:r>
        <w:t xml:space="preserve">; </w:t>
      </w:r>
    </w:p>
    <w:p w14:paraId="049F95D7" w14:textId="193C56AD" w:rsidR="0011381B" w:rsidRPr="00D569B1" w:rsidRDefault="0011381B" w:rsidP="008F10F9">
      <w:pPr>
        <w:numPr>
          <w:ilvl w:val="0"/>
          <w:numId w:val="29"/>
        </w:numPr>
        <w:tabs>
          <w:tab w:val="left" w:pos="1602"/>
        </w:tabs>
        <w:suppressAutoHyphens w:val="0"/>
        <w:overflowPunct/>
        <w:autoSpaceDE/>
        <w:autoSpaceDN/>
        <w:adjustRightInd/>
        <w:spacing w:after="180"/>
        <w:ind w:left="1602" w:hanging="450"/>
        <w:textAlignment w:val="auto"/>
      </w:pPr>
      <w:r>
        <w:t>manque à son obligation de fournir la garantie de bonne exécution en application de la clause 4</w:t>
      </w:r>
      <w:r w:rsidR="002648A7">
        <w:t>2</w:t>
      </w:r>
      <w:r>
        <w:t xml:space="preserve"> des IC ;</w:t>
      </w:r>
    </w:p>
    <w:p w14:paraId="41E00A98"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187" w:name="_Toc438532609"/>
      <w:bookmarkEnd w:id="187"/>
      <w:r w:rsidRPr="006656DC">
        <w:rPr>
          <w:lang w:val="fr-FR"/>
        </w:rPr>
        <w:t xml:space="preserve">La garantie de soumission d’un groupement d’entreprises doit être au nom du groupement qui a soumis l’offre. </w:t>
      </w:r>
      <w:r w:rsidRPr="006F0002">
        <w:rPr>
          <w:lang w:val="fr-FR"/>
        </w:rPr>
        <w:tab/>
      </w:r>
    </w:p>
    <w:p w14:paraId="58E55476"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 xml:space="preserve">La </w:t>
      </w:r>
      <w:r>
        <w:rPr>
          <w:lang w:val="fr-FR"/>
        </w:rPr>
        <w:t>garantie de soumission</w:t>
      </w:r>
      <w:r w:rsidRPr="00041847">
        <w:rPr>
          <w:lang w:val="fr-FR"/>
        </w:rPr>
        <w:t xml:space="preserve"> du candidat retenu lui sera restituée dans les meilleurs délais après la signature du Marché, et contre remise de la garantie de bonne exécution requise.</w:t>
      </w:r>
    </w:p>
    <w:p w14:paraId="70E62608"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188" w:name="_Toc438532610"/>
      <w:bookmarkStart w:id="189" w:name="_Toc438532611"/>
      <w:bookmarkStart w:id="190" w:name="_Toc438438843"/>
      <w:bookmarkStart w:id="191" w:name="_Toc438532612"/>
      <w:bookmarkStart w:id="192" w:name="_Toc438733987"/>
      <w:bookmarkStart w:id="193" w:name="_Toc438907026"/>
      <w:bookmarkStart w:id="194" w:name="_Toc438907225"/>
      <w:bookmarkStart w:id="195" w:name="_Toc156373304"/>
      <w:bookmarkStart w:id="196" w:name="_Toc494965710"/>
      <w:bookmarkEnd w:id="188"/>
      <w:bookmarkEnd w:id="189"/>
      <w:r w:rsidRPr="00BE3924">
        <w:rPr>
          <w:lang w:val="fr-FR"/>
        </w:rPr>
        <w:t>Forme et signature de l’offre</w:t>
      </w:r>
      <w:bookmarkEnd w:id="190"/>
      <w:bookmarkEnd w:id="191"/>
      <w:bookmarkEnd w:id="192"/>
      <w:bookmarkEnd w:id="193"/>
      <w:bookmarkEnd w:id="194"/>
      <w:bookmarkEnd w:id="195"/>
      <w:bookmarkEnd w:id="196"/>
    </w:p>
    <w:p w14:paraId="484DE1B7"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Le </w:t>
      </w:r>
      <w:r>
        <w:rPr>
          <w:lang w:val="fr-FR"/>
        </w:rPr>
        <w:t>Candidat</w:t>
      </w:r>
      <w:r w:rsidRPr="006656DC">
        <w:rPr>
          <w:lang w:val="fr-FR"/>
        </w:rPr>
        <w:t xml:space="preserve"> préparera un original des documents constitutifs de l’offre tels que décrits à </w:t>
      </w:r>
      <w:r>
        <w:rPr>
          <w:lang w:val="fr-FR"/>
        </w:rPr>
        <w:t>la clause</w:t>
      </w:r>
      <w:r w:rsidRPr="006656DC">
        <w:rPr>
          <w:lang w:val="fr-FR"/>
        </w:rPr>
        <w:t xml:space="preserve"> 11 des </w:t>
      </w:r>
      <w:r>
        <w:rPr>
          <w:lang w:val="fr-FR"/>
        </w:rPr>
        <w:t>IC,</w:t>
      </w:r>
      <w:r w:rsidRPr="006656DC">
        <w:rPr>
          <w:lang w:val="fr-FR"/>
        </w:rPr>
        <w:t xml:space="preserve"> en indiquant clairement la mention « ORIGINAL ». </w:t>
      </w:r>
      <w:r w:rsidRPr="00CD04B7">
        <w:rPr>
          <w:lang w:val="fr-FR"/>
        </w:rPr>
        <w:t xml:space="preserve">Une offre </w:t>
      </w:r>
      <w:r w:rsidRPr="00C84C07">
        <w:rPr>
          <w:lang w:val="fr-FR"/>
        </w:rPr>
        <w:t>est variante, lorsque permise en application de la clause 13 des IC et</w:t>
      </w:r>
      <w:r>
        <w:rPr>
          <w:lang w:val="fr-FR"/>
        </w:rPr>
        <w:t xml:space="preserve"> </w:t>
      </w:r>
      <w:r w:rsidRPr="00CD04B7">
        <w:rPr>
          <w:lang w:val="fr-FR"/>
        </w:rPr>
        <w:t xml:space="preserve">porte clairement la mention « VARIANTE ». </w:t>
      </w:r>
      <w:r w:rsidRPr="00041847">
        <w:rPr>
          <w:lang w:val="fr-FR"/>
        </w:rPr>
        <w:t xml:space="preserve">Par ailleurs, le Candidat soumettra le nombre de copies de l’offre indiqué dans les DPAO, en mentionnant clairement sur ces exemplaires « COPIE ». </w:t>
      </w:r>
      <w:r w:rsidRPr="006F0002">
        <w:rPr>
          <w:lang w:val="fr-FR"/>
        </w:rPr>
        <w:t>En cas de différences entre les copies et l’original, l’original fera foi.</w:t>
      </w:r>
    </w:p>
    <w:p w14:paraId="1489C7AC"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L’original et toutes copies de l’offre seront dactylographiés ou écrits à l’encre indélébile ; ils seront signés par une personne dûment habilitée à signer au nom du </w:t>
      </w:r>
      <w:r>
        <w:rPr>
          <w:lang w:val="fr-FR"/>
        </w:rPr>
        <w:t>candidat</w:t>
      </w:r>
      <w:r w:rsidRPr="006656DC">
        <w:rPr>
          <w:lang w:val="fr-FR"/>
        </w:rPr>
        <w:t xml:space="preserve">. </w:t>
      </w:r>
      <w:r w:rsidRPr="00371917">
        <w:rPr>
          <w:lang w:val="fr-FR"/>
        </w:rPr>
        <w:t xml:space="preserve">Cette habilitation consistera en une confirmation écrite, qui sera jointe au Formulaire de renseignements sur le Candidat qui fait partie de la Section III. </w:t>
      </w:r>
      <w:r w:rsidRPr="006F0002">
        <w:rPr>
          <w:lang w:val="fr-FR"/>
        </w:rPr>
        <w:t>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14:paraId="02BABAB2"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Tout ajout entre les lignes, rature ou surcharge, pour être valable, devra être signé ou paraphé par la personne signataire. </w:t>
      </w:r>
    </w:p>
    <w:p w14:paraId="1747A7AB" w14:textId="77777777" w:rsidR="0011381B" w:rsidRDefault="0011381B" w:rsidP="003D2831">
      <w:pPr>
        <w:pStyle w:val="Section1Header1"/>
      </w:pPr>
      <w:bookmarkStart w:id="197" w:name="_Toc438438844"/>
      <w:bookmarkStart w:id="198" w:name="_Toc438532613"/>
      <w:bookmarkStart w:id="199" w:name="_Toc438733988"/>
      <w:bookmarkStart w:id="200" w:name="_Toc438962070"/>
      <w:bookmarkStart w:id="201" w:name="_Toc461939619"/>
      <w:bookmarkStart w:id="202" w:name="_Toc494965711"/>
      <w:r>
        <w:t xml:space="preserve">D. </w:t>
      </w:r>
      <w:r>
        <w:tab/>
        <w:t>Remise des Offres et Ouverture des plis</w:t>
      </w:r>
      <w:bookmarkEnd w:id="197"/>
      <w:bookmarkEnd w:id="198"/>
      <w:bookmarkEnd w:id="199"/>
      <w:bookmarkEnd w:id="200"/>
      <w:bookmarkEnd w:id="201"/>
      <w:bookmarkEnd w:id="202"/>
    </w:p>
    <w:p w14:paraId="32F7F7DB"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203" w:name="_Toc156373305"/>
      <w:bookmarkStart w:id="204" w:name="_Toc494965712"/>
      <w:bookmarkStart w:id="205" w:name="_Toc438438845"/>
      <w:bookmarkStart w:id="206" w:name="_Toc438532614"/>
      <w:bookmarkStart w:id="207" w:name="_Toc438733989"/>
      <w:bookmarkStart w:id="208" w:name="_Toc438907027"/>
      <w:bookmarkStart w:id="209" w:name="_Toc438907226"/>
      <w:r w:rsidRPr="00BE3924">
        <w:rPr>
          <w:lang w:val="fr-FR"/>
        </w:rPr>
        <w:t>Cachetage et marquage des offres</w:t>
      </w:r>
      <w:bookmarkEnd w:id="203"/>
      <w:bookmarkEnd w:id="204"/>
      <w:r w:rsidRPr="00BE3924">
        <w:rPr>
          <w:lang w:val="fr-FR"/>
        </w:rPr>
        <w:t xml:space="preserve"> </w:t>
      </w:r>
      <w:bookmarkEnd w:id="205"/>
      <w:bookmarkEnd w:id="206"/>
      <w:bookmarkEnd w:id="207"/>
      <w:bookmarkEnd w:id="208"/>
      <w:bookmarkEnd w:id="209"/>
    </w:p>
    <w:p w14:paraId="6DEC50E4" w14:textId="77777777" w:rsidR="0011381B" w:rsidRPr="00E447D9" w:rsidRDefault="0011381B" w:rsidP="00E447D9">
      <w:pPr>
        <w:pStyle w:val="Header3-Paragraph"/>
        <w:numPr>
          <w:ilvl w:val="1"/>
          <w:numId w:val="22"/>
        </w:numPr>
        <w:tabs>
          <w:tab w:val="clear" w:pos="504"/>
        </w:tabs>
        <w:overflowPunct/>
        <w:autoSpaceDE/>
        <w:autoSpaceDN/>
        <w:adjustRightInd/>
        <w:spacing w:after="220"/>
        <w:ind w:left="612" w:hanging="612"/>
        <w:textAlignment w:val="auto"/>
        <w:rPr>
          <w:sz w:val="16"/>
          <w:lang w:val="fr-FR"/>
        </w:rPr>
      </w:pPr>
      <w:r w:rsidRPr="006656DC">
        <w:rPr>
          <w:lang w:val="fr-FR"/>
        </w:rPr>
        <w:t xml:space="preserve">Les offres peuvent toujours être soumises par courrier ou déposées en personne.  </w:t>
      </w:r>
      <w:r>
        <w:rPr>
          <w:lang w:val="fr-FR"/>
        </w:rPr>
        <w:t xml:space="preserve">D’autres modalités de transmission faisant recours à l’usage des Nouvelles Techniques de l’Information et de la Communication (NTIC) peuvent être prévues par l’Autorité contractante. Le cas échéant, elles doivent être spécifiées au DPAO. </w:t>
      </w:r>
      <w:r w:rsidRPr="00CD04B7">
        <w:rPr>
          <w:lang w:val="fr-FR"/>
        </w:rPr>
        <w:t xml:space="preserve">Le </w:t>
      </w:r>
      <w:r>
        <w:rPr>
          <w:lang w:val="fr-FR"/>
        </w:rPr>
        <w:t>Candidat</w:t>
      </w:r>
      <w:r w:rsidRPr="00CD04B7">
        <w:rPr>
          <w:lang w:val="fr-FR"/>
        </w:rPr>
        <w:t xml:space="preserve"> placera l’original de son offre et toutes les copies, y compris les variantes éventuellement autorisées en application de la clause 13 des </w:t>
      </w:r>
      <w:r>
        <w:rPr>
          <w:lang w:val="fr-FR"/>
        </w:rPr>
        <w:t>IC,</w:t>
      </w:r>
      <w:r w:rsidRPr="00CD04B7">
        <w:rPr>
          <w:lang w:val="fr-FR"/>
        </w:rPr>
        <w:t xml:space="preserve"> dans des enveloppes séparées et portant la mention « ORIGINAL », « VARIANTE » ou « COPIE », selon le cas. </w:t>
      </w:r>
      <w:r w:rsidRPr="006F0002">
        <w:rPr>
          <w:lang w:val="fr-FR"/>
        </w:rPr>
        <w:t>Toutes ces enveloppes seront elles-mêmes placées dans une même enveloppe extérieure</w:t>
      </w:r>
      <w:r>
        <w:rPr>
          <w:lang w:val="fr-FR"/>
        </w:rPr>
        <w:t>.</w:t>
      </w:r>
      <w:r w:rsidRPr="006F0002">
        <w:rPr>
          <w:lang w:val="fr-FR"/>
        </w:rPr>
        <w:t xml:space="preserve">  </w:t>
      </w:r>
    </w:p>
    <w:p w14:paraId="6F338A69" w14:textId="77777777" w:rsidR="0011381B" w:rsidRDefault="0011381B">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10" w:name="_Toc438532615"/>
      <w:bookmarkEnd w:id="210"/>
      <w:r w:rsidRPr="003D2831">
        <w:rPr>
          <w:lang w:val="fr-FR"/>
        </w:rPr>
        <w:lastRenderedPageBreak/>
        <w:t>L</w:t>
      </w:r>
      <w:r w:rsidRPr="00B01076">
        <w:rPr>
          <w:lang w:val="fr-FR"/>
        </w:rPr>
        <w:t>’enveloppe extérieure doit</w:t>
      </w:r>
      <w:r>
        <w:rPr>
          <w:lang w:val="fr-FR"/>
        </w:rPr>
        <w:t xml:space="preserve"> </w:t>
      </w:r>
      <w:r w:rsidRPr="00B01076">
        <w:rPr>
          <w:lang w:val="fr-FR"/>
        </w:rPr>
        <w:t>:</w:t>
      </w:r>
    </w:p>
    <w:p w14:paraId="2751E145" w14:textId="77777777" w:rsidR="0011381B" w:rsidRPr="0055397C" w:rsidRDefault="0011381B" w:rsidP="008F10F9">
      <w:pPr>
        <w:numPr>
          <w:ilvl w:val="0"/>
          <w:numId w:val="10"/>
        </w:numPr>
        <w:tabs>
          <w:tab w:val="left" w:pos="576"/>
          <w:tab w:val="left" w:pos="1152"/>
        </w:tabs>
        <w:suppressAutoHyphens w:val="0"/>
        <w:spacing w:after="200"/>
        <w:ind w:hanging="576"/>
      </w:pPr>
      <w:r>
        <w:t>être adressée</w:t>
      </w:r>
      <w:r w:rsidRPr="0055397C">
        <w:t xml:space="preserve"> à l’Autorité contractante conformément à l’alinéa 22.1 des IC ;</w:t>
      </w:r>
    </w:p>
    <w:p w14:paraId="0B3BE91D" w14:textId="77777777" w:rsidR="0011381B" w:rsidRPr="0055397C" w:rsidRDefault="0011381B" w:rsidP="008F10F9">
      <w:pPr>
        <w:numPr>
          <w:ilvl w:val="0"/>
          <w:numId w:val="10"/>
        </w:numPr>
        <w:tabs>
          <w:tab w:val="left" w:pos="576"/>
          <w:tab w:val="left" w:pos="1152"/>
        </w:tabs>
        <w:suppressAutoHyphens w:val="0"/>
        <w:spacing w:after="200"/>
        <w:ind w:hanging="576"/>
      </w:pPr>
      <w:r>
        <w:t>comporter l’identification de l’appel d’offres indiquée à l’alinéa 1.1 des IC, et toute autre identification indiquée dans les DPAO</w:t>
      </w:r>
    </w:p>
    <w:p w14:paraId="146AB73C" w14:textId="77777777" w:rsidR="0011381B" w:rsidRDefault="0011381B" w:rsidP="008F10F9">
      <w:pPr>
        <w:pStyle w:val="2AutoList1"/>
        <w:numPr>
          <w:ilvl w:val="0"/>
          <w:numId w:val="10"/>
        </w:numPr>
        <w:tabs>
          <w:tab w:val="clear" w:pos="504"/>
          <w:tab w:val="left" w:pos="576"/>
          <w:tab w:val="left" w:pos="1152"/>
        </w:tabs>
        <w:spacing w:after="200"/>
        <w:ind w:hanging="576"/>
        <w:rPr>
          <w:lang w:val="fr-FR"/>
        </w:rPr>
      </w:pPr>
      <w:r>
        <w:rPr>
          <w:lang w:val="fr-FR"/>
        </w:rPr>
        <w:t>comporter la mention « </w:t>
      </w:r>
      <w:r w:rsidRPr="005542B7">
        <w:rPr>
          <w:rFonts w:cs="Times New Roman"/>
          <w:b/>
          <w:smallCaps/>
          <w:lang w:val="fr-FR"/>
        </w:rPr>
        <w:t>À N’OUVRIR QU’EN SEANCE D’OUVERTURE DES PLIS</w:t>
      </w:r>
      <w:r>
        <w:rPr>
          <w:lang w:val="fr-FR"/>
        </w:rPr>
        <w:t> »</w:t>
      </w:r>
      <w:r w:rsidRPr="0055397C">
        <w:rPr>
          <w:lang w:val="fr-FR"/>
        </w:rPr>
        <w:t xml:space="preserve"> en application de l’alinéa 26.1 des IC.</w:t>
      </w:r>
    </w:p>
    <w:p w14:paraId="5D042707" w14:textId="77777777" w:rsidR="0011381B" w:rsidRDefault="0011381B">
      <w:pPr>
        <w:pStyle w:val="Header3-Paragraph"/>
        <w:numPr>
          <w:ilvl w:val="1"/>
          <w:numId w:val="22"/>
        </w:numPr>
        <w:tabs>
          <w:tab w:val="clear" w:pos="504"/>
        </w:tabs>
        <w:overflowPunct/>
        <w:autoSpaceDE/>
        <w:autoSpaceDN/>
        <w:adjustRightInd/>
        <w:spacing w:after="220"/>
        <w:ind w:left="612" w:hanging="612"/>
        <w:textAlignment w:val="auto"/>
        <w:rPr>
          <w:lang w:val="fr-FR"/>
        </w:rPr>
      </w:pPr>
      <w:r w:rsidRPr="0055397C">
        <w:rPr>
          <w:lang w:val="fr-FR"/>
        </w:rPr>
        <w:t>L’enveloppe intérieure doit comporter le nom et l’adresse du Candidat</w:t>
      </w:r>
      <w:r>
        <w:rPr>
          <w:lang w:val="fr-FR"/>
        </w:rPr>
        <w:t>.</w:t>
      </w:r>
    </w:p>
    <w:p w14:paraId="035A1429" w14:textId="77777777" w:rsidR="0011381B" w:rsidRDefault="0011381B" w:rsidP="008C2129">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55397C">
        <w:rPr>
          <w:lang w:val="fr-FR"/>
        </w:rPr>
        <w:t>Si les enveloppes ne sont pas présentées et marquées comme stipulé, l’Autorité contractante ne sera nullement responsable si l’offre est égarée</w:t>
      </w:r>
      <w:r w:rsidRPr="00F04AD8">
        <w:rPr>
          <w:lang w:val="fr-FR"/>
        </w:rPr>
        <w:t xml:space="preserve"> ou ouverte prématurément</w:t>
      </w:r>
      <w:r w:rsidRPr="0055397C">
        <w:rPr>
          <w:lang w:val="fr-FR"/>
        </w:rPr>
        <w:t>.</w:t>
      </w:r>
    </w:p>
    <w:p w14:paraId="48ACDAC6" w14:textId="77777777" w:rsidR="0011381B" w:rsidRPr="00BE3924" w:rsidRDefault="0011381B" w:rsidP="008C2129">
      <w:pPr>
        <w:pStyle w:val="Header1-Clauses"/>
        <w:numPr>
          <w:ilvl w:val="0"/>
          <w:numId w:val="22"/>
        </w:numPr>
        <w:tabs>
          <w:tab w:val="clear" w:pos="432"/>
        </w:tabs>
        <w:overflowPunct/>
        <w:autoSpaceDE/>
        <w:autoSpaceDN/>
        <w:adjustRightInd/>
        <w:spacing w:before="120" w:after="120"/>
        <w:textAlignment w:val="auto"/>
        <w:rPr>
          <w:lang w:val="fr-FR"/>
        </w:rPr>
      </w:pPr>
      <w:bookmarkStart w:id="211" w:name="_Toc438532616"/>
      <w:bookmarkStart w:id="212" w:name="_Toc438532617"/>
      <w:bookmarkStart w:id="213" w:name="_Toc156373306"/>
      <w:bookmarkStart w:id="214" w:name="_Toc494965713"/>
      <w:bookmarkStart w:id="215" w:name="_Toc424009124"/>
      <w:bookmarkStart w:id="216" w:name="_Toc438438846"/>
      <w:bookmarkStart w:id="217" w:name="_Toc438532618"/>
      <w:bookmarkStart w:id="218" w:name="_Toc438733990"/>
      <w:bookmarkStart w:id="219" w:name="_Toc438907028"/>
      <w:bookmarkStart w:id="220" w:name="_Toc438907227"/>
      <w:bookmarkEnd w:id="211"/>
      <w:bookmarkEnd w:id="212"/>
      <w:r w:rsidRPr="00BE3924">
        <w:rPr>
          <w:lang w:val="fr-FR"/>
        </w:rPr>
        <w:t>Date et heure limite de remise des offres</w:t>
      </w:r>
      <w:bookmarkEnd w:id="213"/>
      <w:bookmarkEnd w:id="214"/>
      <w:r w:rsidRPr="00BE3924">
        <w:rPr>
          <w:lang w:val="fr-FR"/>
        </w:rPr>
        <w:t xml:space="preserve"> </w:t>
      </w:r>
      <w:bookmarkEnd w:id="215"/>
      <w:bookmarkEnd w:id="216"/>
      <w:bookmarkEnd w:id="217"/>
      <w:bookmarkEnd w:id="218"/>
      <w:bookmarkEnd w:id="219"/>
      <w:bookmarkEnd w:id="220"/>
    </w:p>
    <w:p w14:paraId="2A51BA05" w14:textId="77777777" w:rsidR="0011381B" w:rsidRPr="00910CB9"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910CB9">
        <w:rPr>
          <w:lang w:val="fr-FR"/>
        </w:rPr>
        <w:t xml:space="preserve">Les offres doivent être reçues par l’Autorité contractante à l’adresse indiquée dans les DPAO et au plus tard à la date et à l’heure spécifiées dans lesdites DPAO. </w:t>
      </w:r>
    </w:p>
    <w:p w14:paraId="1C5A0E5C" w14:textId="77777777" w:rsidR="0011381B" w:rsidRPr="00CD04B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L’Autorité contractante</w:t>
      </w:r>
      <w:r w:rsidRPr="00CD04B7">
        <w:rPr>
          <w:lang w:val="fr-FR"/>
        </w:rPr>
        <w:t xml:space="preserve"> peut, s’il le juge bon, reporter la date limite de remise des offres en modifiant le D</w:t>
      </w:r>
      <w:r>
        <w:rPr>
          <w:lang w:val="fr-FR"/>
        </w:rPr>
        <w:t>AO</w:t>
      </w:r>
      <w:r w:rsidRPr="00CD04B7">
        <w:rPr>
          <w:lang w:val="fr-FR"/>
        </w:rPr>
        <w:t xml:space="preserve"> en application de la clause 8 des </w:t>
      </w:r>
      <w:r>
        <w:rPr>
          <w:lang w:val="fr-FR"/>
        </w:rPr>
        <w:t xml:space="preserve"> IC,</w:t>
      </w:r>
      <w:r w:rsidRPr="00CD04B7">
        <w:rPr>
          <w:lang w:val="fr-FR"/>
        </w:rPr>
        <w:t xml:space="preserve"> auquel cas, tous les droits et obligations </w:t>
      </w:r>
      <w:r>
        <w:rPr>
          <w:lang w:val="fr-FR"/>
        </w:rPr>
        <w:t>de l’Autorité contractante</w:t>
      </w:r>
      <w:r w:rsidRPr="00CD04B7">
        <w:rPr>
          <w:lang w:val="fr-FR"/>
        </w:rPr>
        <w:t xml:space="preserve"> et des </w:t>
      </w:r>
      <w:r>
        <w:rPr>
          <w:lang w:val="fr-FR"/>
        </w:rPr>
        <w:t>Candidat</w:t>
      </w:r>
      <w:r w:rsidRPr="00CD04B7">
        <w:rPr>
          <w:lang w:val="fr-FR"/>
        </w:rPr>
        <w:t>s régis par la date limite antérieure seront régis par la nouvelle date limite</w:t>
      </w:r>
      <w:r>
        <w:rPr>
          <w:lang w:val="fr-FR"/>
        </w:rPr>
        <w:t xml:space="preserve"> </w:t>
      </w:r>
      <w:r w:rsidRPr="00CD04B7">
        <w:rPr>
          <w:lang w:val="fr-FR"/>
        </w:rPr>
        <w:t xml:space="preserve">. </w:t>
      </w:r>
    </w:p>
    <w:p w14:paraId="45E5B045"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221" w:name="_Toc438438847"/>
      <w:bookmarkStart w:id="222" w:name="_Toc438532619"/>
      <w:bookmarkStart w:id="223" w:name="_Toc438733991"/>
      <w:bookmarkStart w:id="224" w:name="_Toc438907029"/>
      <w:bookmarkStart w:id="225" w:name="_Toc438907228"/>
      <w:bookmarkStart w:id="226" w:name="_Toc156373307"/>
      <w:bookmarkStart w:id="227" w:name="_Toc494965714"/>
      <w:r w:rsidRPr="001D2FF4">
        <w:rPr>
          <w:lang w:val="fr-FR"/>
        </w:rPr>
        <w:t>Offres hors délai</w:t>
      </w:r>
      <w:bookmarkEnd w:id="221"/>
      <w:bookmarkEnd w:id="222"/>
      <w:bookmarkEnd w:id="223"/>
      <w:bookmarkEnd w:id="224"/>
      <w:bookmarkEnd w:id="225"/>
      <w:bookmarkEnd w:id="226"/>
      <w:bookmarkEnd w:id="227"/>
    </w:p>
    <w:p w14:paraId="17A82089"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L’Autorité contractante</w:t>
      </w:r>
      <w:r w:rsidRPr="006656DC">
        <w:rPr>
          <w:lang w:val="fr-FR"/>
        </w:rPr>
        <w:t xml:space="preserve"> n’acceptera aucune offre arrivée après l’expiration du délai de remise des offres, conformément à </w:t>
      </w:r>
      <w:r>
        <w:rPr>
          <w:lang w:val="fr-FR"/>
        </w:rPr>
        <w:t>la clause 23</w:t>
      </w:r>
      <w:r w:rsidRPr="006656DC">
        <w:rPr>
          <w:lang w:val="fr-FR"/>
        </w:rPr>
        <w:t xml:space="preserve"> des </w:t>
      </w:r>
      <w:r>
        <w:rPr>
          <w:lang w:val="fr-FR"/>
        </w:rPr>
        <w:t>IC.</w:t>
      </w:r>
      <w:r w:rsidRPr="006656DC">
        <w:rPr>
          <w:lang w:val="fr-FR"/>
        </w:rPr>
        <w:t xml:space="preserve"> </w:t>
      </w:r>
      <w:r w:rsidRPr="00041847">
        <w:rPr>
          <w:lang w:val="fr-FR"/>
        </w:rPr>
        <w:t xml:space="preserve">Toute offre reçue par </w:t>
      </w:r>
      <w:r>
        <w:rPr>
          <w:lang w:val="fr-FR"/>
        </w:rPr>
        <w:t>l’Autorité contractante</w:t>
      </w:r>
      <w:r w:rsidRPr="00041847">
        <w:rPr>
          <w:lang w:val="fr-FR"/>
        </w:rPr>
        <w:t xml:space="preserve"> après la date et l’heure limites de dépôt des offres sera déclarée hors délai, écartée et renvoyée au Candidat sans avoir été ouverte.</w:t>
      </w:r>
    </w:p>
    <w:p w14:paraId="27F4D69A" w14:textId="77777777" w:rsidR="0011381B" w:rsidRPr="0055397C" w:rsidRDefault="0011381B" w:rsidP="008F10F9">
      <w:pPr>
        <w:pStyle w:val="Header1-Clauses"/>
        <w:numPr>
          <w:ilvl w:val="0"/>
          <w:numId w:val="22"/>
        </w:numPr>
        <w:tabs>
          <w:tab w:val="clear" w:pos="432"/>
        </w:tabs>
        <w:overflowPunct/>
        <w:autoSpaceDE/>
        <w:autoSpaceDN/>
        <w:adjustRightInd/>
        <w:textAlignment w:val="auto"/>
        <w:rPr>
          <w:lang w:val="fr-FR"/>
        </w:rPr>
      </w:pPr>
      <w:bookmarkStart w:id="228" w:name="_Toc424009126"/>
      <w:bookmarkStart w:id="229" w:name="_Toc438438848"/>
      <w:bookmarkStart w:id="230" w:name="_Toc438532620"/>
      <w:bookmarkStart w:id="231" w:name="_Toc438733992"/>
      <w:bookmarkStart w:id="232" w:name="_Toc438907030"/>
      <w:bookmarkStart w:id="233" w:name="_Toc438907229"/>
      <w:bookmarkStart w:id="234" w:name="_Toc156373308"/>
      <w:bookmarkStart w:id="235" w:name="_Toc494965715"/>
      <w:r w:rsidRPr="0055397C">
        <w:rPr>
          <w:lang w:val="fr-FR"/>
        </w:rPr>
        <w:t>Retrait, substitution et modification des offres</w:t>
      </w:r>
      <w:bookmarkEnd w:id="228"/>
      <w:bookmarkEnd w:id="229"/>
      <w:bookmarkEnd w:id="230"/>
      <w:bookmarkEnd w:id="231"/>
      <w:bookmarkEnd w:id="232"/>
      <w:bookmarkEnd w:id="233"/>
      <w:bookmarkEnd w:id="234"/>
      <w:bookmarkEnd w:id="235"/>
      <w:r w:rsidRPr="0055397C">
        <w:rPr>
          <w:lang w:val="fr-FR"/>
        </w:rPr>
        <w:t xml:space="preserve"> </w:t>
      </w:r>
    </w:p>
    <w:p w14:paraId="76D99993" w14:textId="48C69B31" w:rsidR="0011381B" w:rsidRPr="00F04AD8"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pacing w:val="-4"/>
          <w:lang w:val="fr-FR"/>
        </w:rPr>
      </w:pPr>
      <w:r w:rsidRPr="00A84F92">
        <w:rPr>
          <w:lang w:val="fr-FR"/>
        </w:rPr>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w:t>
      </w:r>
      <w:r w:rsidRPr="00F04AD8">
        <w:rPr>
          <w:lang w:val="fr-FR"/>
        </w:rPr>
        <w:t xml:space="preserve">jointe à la notification écrite. Toutes les notifications doivent </w:t>
      </w:r>
      <w:r w:rsidR="00EB10C9" w:rsidRPr="00F04AD8">
        <w:rPr>
          <w:lang w:val="fr-FR"/>
        </w:rPr>
        <w:t>être :</w:t>
      </w:r>
      <w:r w:rsidRPr="00F04AD8">
        <w:rPr>
          <w:spacing w:val="-4"/>
          <w:lang w:val="fr-FR"/>
        </w:rPr>
        <w:t xml:space="preserve"> </w:t>
      </w:r>
    </w:p>
    <w:p w14:paraId="14E58F1F" w14:textId="40EA5D4C" w:rsidR="0011381B" w:rsidRPr="0055397C" w:rsidRDefault="0011381B" w:rsidP="008F10F9">
      <w:pPr>
        <w:numPr>
          <w:ilvl w:val="0"/>
          <w:numId w:val="11"/>
        </w:numPr>
        <w:tabs>
          <w:tab w:val="left" w:pos="576"/>
          <w:tab w:val="left" w:pos="1152"/>
        </w:tabs>
        <w:suppressAutoHyphens w:val="0"/>
        <w:spacing w:after="200"/>
        <w:ind w:left="1083" w:hanging="435"/>
        <w:rPr>
          <w:spacing w:val="-4"/>
        </w:rPr>
      </w:pPr>
      <w:r w:rsidRPr="0055397C">
        <w:rPr>
          <w:spacing w:val="-4"/>
        </w:rPr>
        <w:t xml:space="preserve"> reçues par l’Autorité contractante avant la date et heure limites de remise des offres conformément à la clause 23 </w:t>
      </w:r>
      <w:r w:rsidR="00EB10C9" w:rsidRPr="0055397C">
        <w:rPr>
          <w:spacing w:val="-4"/>
        </w:rPr>
        <w:t>des IC. ;</w:t>
      </w:r>
      <w:r w:rsidRPr="0055397C">
        <w:rPr>
          <w:spacing w:val="-4"/>
        </w:rPr>
        <w:t xml:space="preserve"> et </w:t>
      </w:r>
    </w:p>
    <w:p w14:paraId="45B04F56" w14:textId="77777777" w:rsidR="0011381B" w:rsidRPr="0055397C" w:rsidRDefault="0011381B" w:rsidP="008F10F9">
      <w:pPr>
        <w:numPr>
          <w:ilvl w:val="0"/>
          <w:numId w:val="11"/>
        </w:numPr>
        <w:tabs>
          <w:tab w:val="left" w:pos="576"/>
          <w:tab w:val="left" w:pos="1152"/>
        </w:tabs>
        <w:suppressAutoHyphens w:val="0"/>
        <w:spacing w:after="200"/>
        <w:ind w:left="1152" w:hanging="576"/>
        <w:rPr>
          <w:spacing w:val="-4"/>
        </w:rPr>
      </w:pPr>
      <w:r w:rsidRPr="0055397C">
        <w:rPr>
          <w:spacing w:val="-4"/>
        </w:rPr>
        <w:t>délivrées en application des articles 21 et 22 des IC (sauf pour ce qui est des notifications de retrait qui ne nécessitent pas de copies). Par ailleurs, les enveloppes doivent porter clairement, selon le cas, la mention « </w:t>
      </w:r>
      <w:r w:rsidRPr="0055397C">
        <w:rPr>
          <w:smallCaps/>
          <w:spacing w:val="-4"/>
        </w:rPr>
        <w:t>Retrait</w:t>
      </w:r>
      <w:r w:rsidRPr="0055397C">
        <w:rPr>
          <w:spacing w:val="-4"/>
        </w:rPr>
        <w:t> », « </w:t>
      </w:r>
      <w:r w:rsidRPr="0055397C">
        <w:rPr>
          <w:smallCaps/>
          <w:spacing w:val="-4"/>
        </w:rPr>
        <w:t>Offre de Remplacement</w:t>
      </w:r>
      <w:r w:rsidRPr="0055397C">
        <w:rPr>
          <w:spacing w:val="-4"/>
        </w:rPr>
        <w:t xml:space="preserve"> » ou </w:t>
      </w:r>
      <w:r w:rsidRPr="0055397C">
        <w:t>« </w:t>
      </w:r>
      <w:r w:rsidRPr="0055397C">
        <w:rPr>
          <w:smallCaps/>
          <w:spacing w:val="-4"/>
        </w:rPr>
        <w:t>Modification</w:t>
      </w:r>
      <w:r w:rsidRPr="0055397C">
        <w:t> »</w:t>
      </w:r>
      <w:r w:rsidRPr="0055397C">
        <w:rPr>
          <w:spacing w:val="-4"/>
        </w:rPr>
        <w:t> </w:t>
      </w:r>
    </w:p>
    <w:p w14:paraId="17E05D21" w14:textId="77777777" w:rsidR="0011381B" w:rsidRDefault="0011381B" w:rsidP="008F10F9">
      <w:bookmarkStart w:id="236" w:name="_Toc438532621"/>
      <w:bookmarkEnd w:id="236"/>
    </w:p>
    <w:p w14:paraId="15616806" w14:textId="77777777" w:rsidR="0011381B" w:rsidRPr="00885CA4"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885CA4">
        <w:rPr>
          <w:lang w:val="fr-FR"/>
        </w:rPr>
        <w:lastRenderedPageBreak/>
        <w:t xml:space="preserve">Les offres dont les </w:t>
      </w:r>
      <w:r>
        <w:rPr>
          <w:lang w:val="fr-FR"/>
        </w:rPr>
        <w:t>candidat</w:t>
      </w:r>
      <w:r w:rsidRPr="00885CA4">
        <w:rPr>
          <w:lang w:val="fr-FR"/>
        </w:rPr>
        <w:t xml:space="preserve">s demandent le retrait en application de </w:t>
      </w:r>
      <w:r>
        <w:rPr>
          <w:lang w:val="fr-FR"/>
        </w:rPr>
        <w:t>l’alinéa 25</w:t>
      </w:r>
      <w:r w:rsidRPr="00885CA4">
        <w:rPr>
          <w:lang w:val="fr-FR"/>
        </w:rPr>
        <w:t>.1 leur seront renvoyées sans avoir être ouvertes.</w:t>
      </w:r>
    </w:p>
    <w:p w14:paraId="400390B6" w14:textId="77777777" w:rsidR="0011381B" w:rsidRPr="00885CA4"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37" w:name="_Toc438532622"/>
      <w:bookmarkEnd w:id="237"/>
      <w:r w:rsidRPr="00885CA4">
        <w:rPr>
          <w:lang w:val="fr-FR"/>
        </w:rPr>
        <w:t xml:space="preserve">Aucune offre ne peut être retirée, remplacée ou modifiée entre la date et l’heure limites de dépôt des offres et la date d’expiration de la validité spécifiée par le </w:t>
      </w:r>
      <w:r>
        <w:rPr>
          <w:lang w:val="fr-FR"/>
        </w:rPr>
        <w:t>Candidat</w:t>
      </w:r>
      <w:r w:rsidRPr="00885CA4">
        <w:rPr>
          <w:lang w:val="fr-FR"/>
        </w:rPr>
        <w:t xml:space="preserve"> sur le formulaire d’offre, ou d’expiration de toute période de prorogation.</w:t>
      </w:r>
    </w:p>
    <w:p w14:paraId="63D36A7C"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238" w:name="_Toc156373309"/>
      <w:bookmarkStart w:id="239" w:name="_Toc494965716"/>
      <w:r w:rsidRPr="001D2FF4">
        <w:rPr>
          <w:lang w:val="fr-FR"/>
        </w:rPr>
        <w:t>Ouverture des plis</w:t>
      </w:r>
      <w:bookmarkEnd w:id="238"/>
      <w:bookmarkEnd w:id="239"/>
      <w:r>
        <w:t xml:space="preserve"> </w:t>
      </w:r>
    </w:p>
    <w:p w14:paraId="40A9051E" w14:textId="77777777" w:rsidR="0011381B" w:rsidRDefault="0011381B">
      <w:pPr>
        <w:pStyle w:val="BankNormal"/>
        <w:numPr>
          <w:ilvl w:val="1"/>
          <w:numId w:val="22"/>
        </w:numPr>
        <w:overflowPunct/>
        <w:autoSpaceDE/>
        <w:autoSpaceDN/>
        <w:adjustRightInd/>
        <w:spacing w:after="220"/>
        <w:ind w:left="612" w:hanging="612"/>
        <w:jc w:val="both"/>
        <w:textAlignment w:val="auto"/>
        <w:rPr>
          <w:lang w:val="fr-FR"/>
        </w:rPr>
      </w:pPr>
      <w:r w:rsidRPr="006656DC">
        <w:rPr>
          <w:lang w:val="fr-FR"/>
        </w:rPr>
        <w:t xml:space="preserve">La </w:t>
      </w:r>
      <w:r w:rsidRPr="00B01076">
        <w:rPr>
          <w:rFonts w:asciiTheme="majorBidi" w:hAnsiTheme="majorBidi" w:cstheme="majorBidi"/>
          <w:color w:val="000000"/>
          <w:lang w:val="fr-FR"/>
        </w:rPr>
        <w:t>Commission d'ouverture des plis et d'évaluation des offres</w:t>
      </w:r>
      <w:r w:rsidRPr="006656DC" w:rsidDel="00087286">
        <w:rPr>
          <w:lang w:val="fr-FR"/>
        </w:rPr>
        <w:t xml:space="preserve"> </w:t>
      </w:r>
      <w:r w:rsidRPr="006656DC">
        <w:rPr>
          <w:lang w:val="fr-FR"/>
        </w:rPr>
        <w:t>de l’Autorité contract</w:t>
      </w:r>
      <w:r>
        <w:rPr>
          <w:lang w:val="fr-FR"/>
        </w:rPr>
        <w:t>ante</w:t>
      </w:r>
      <w:r w:rsidRPr="006656DC">
        <w:rPr>
          <w:lang w:val="fr-FR"/>
        </w:rPr>
        <w:t xml:space="preserve"> procédera à l’ouverture des plis en public à la date, à l’heure et à l’adresse indiquées dans les </w:t>
      </w:r>
      <w:r w:rsidRPr="009E2143">
        <w:rPr>
          <w:bCs/>
          <w:lang w:val="fr-FR"/>
        </w:rPr>
        <w:t>DPAO</w:t>
      </w:r>
      <w:r w:rsidRPr="006656DC">
        <w:rPr>
          <w:lang w:val="fr-FR"/>
        </w:rPr>
        <w:t xml:space="preserve">. </w:t>
      </w:r>
      <w:r w:rsidRPr="006F0002">
        <w:rPr>
          <w:lang w:val="fr-FR"/>
        </w:rPr>
        <w:t>I</w:t>
      </w:r>
      <w:r>
        <w:rPr>
          <w:lang w:val="fr-FR"/>
        </w:rPr>
        <w:t>l</w:t>
      </w:r>
      <w:r w:rsidRPr="006F0002">
        <w:rPr>
          <w:lang w:val="fr-FR"/>
        </w:rPr>
        <w:t xml:space="preserve"> sera demandé aux représentants des candidats présents de signer un registre attestant de leur présence. </w:t>
      </w:r>
    </w:p>
    <w:p w14:paraId="4AF1F495"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40" w:name="_Toc438532624"/>
      <w:bookmarkStart w:id="241" w:name="_Toc438532625"/>
      <w:bookmarkEnd w:id="240"/>
      <w:bookmarkEnd w:id="241"/>
      <w:r w:rsidRPr="006656DC">
        <w:rPr>
          <w:lang w:val="fr-FR"/>
        </w:rPr>
        <w:t>Dans un premier temps, les enveloppes marquées « </w:t>
      </w:r>
      <w:r w:rsidRPr="006656DC">
        <w:rPr>
          <w:smallCaps/>
          <w:spacing w:val="-4"/>
          <w:lang w:val="fr-FR"/>
        </w:rPr>
        <w:t>Retrait</w:t>
      </w:r>
      <w:r w:rsidRPr="006656DC">
        <w:rPr>
          <w:lang w:val="fr-FR"/>
        </w:rPr>
        <w:t xml:space="preserve"> » seront ouvertes et leur contenu annoncé à haute voix, tandis que l’enveloppe contenant l’offre correspondante sera renvoyée au </w:t>
      </w:r>
      <w:r>
        <w:rPr>
          <w:lang w:val="fr-FR"/>
        </w:rPr>
        <w:t>Candidat</w:t>
      </w:r>
      <w:r w:rsidRPr="006656DC">
        <w:rPr>
          <w:lang w:val="fr-FR"/>
        </w:rPr>
        <w:t xml:space="preserve"> sans avoir été ouverte. </w:t>
      </w:r>
      <w:r w:rsidRPr="006F0002">
        <w:rPr>
          <w:lang w:val="fr-FR"/>
        </w:rPr>
        <w:t xml:space="preserve">Le retrait d’une offre ne sera autorisé que si la notification correspondante contient une habilitation valide du signataire à demander le retrait et si cette notification est lue à haute voix. </w:t>
      </w:r>
      <w:r w:rsidRPr="00041847">
        <w:rPr>
          <w:lang w:val="fr-FR"/>
        </w:rPr>
        <w:t>Ensuite, les enveloppes marquées « </w:t>
      </w:r>
      <w:r w:rsidRPr="00041847">
        <w:rPr>
          <w:smallCaps/>
          <w:spacing w:val="-4"/>
          <w:lang w:val="fr-FR"/>
        </w:rPr>
        <w:t>Offre de Remplacement</w:t>
      </w:r>
      <w:r w:rsidRPr="00041847">
        <w:rPr>
          <w:lang w:val="fr-FR"/>
        </w:rPr>
        <w:t xml:space="preserve"> » seront ouvertes et annoncées à haute voix et la nouvelle offre correspondante substituée à la précédente, qui sera renvoyée au Candidat concerné sans avoir été ouverte. </w:t>
      </w:r>
      <w:r w:rsidRPr="006F0002">
        <w:rPr>
          <w:lang w:val="fr-FR"/>
        </w:rPr>
        <w:t>Le remplacement d’offre ne sera autorisé que si la notification correspondante contient une habilitation valide du signataire à demander le remplacement et est lue à haute voix. Enfin, les enveloppes marquées « </w:t>
      </w:r>
      <w:r w:rsidRPr="006F0002">
        <w:rPr>
          <w:smallCaps/>
          <w:spacing w:val="-4"/>
          <w:lang w:val="fr-FR"/>
        </w:rPr>
        <w:t>modification</w:t>
      </w:r>
      <w:r w:rsidRPr="006F0002">
        <w:rPr>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14:paraId="36AF72A7" w14:textId="77777777" w:rsidR="0011381B" w:rsidRPr="006F0002" w:rsidRDefault="0011381B" w:rsidP="0089630D">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42" w:name="_Toc438532626"/>
      <w:bookmarkEnd w:id="242"/>
      <w:r w:rsidRPr="006656DC">
        <w:rPr>
          <w:lang w:val="fr-FR"/>
        </w:rPr>
        <w:t xml:space="preserve">Toutes les autres enveloppes seront ouvertes l’une après l’autre et le nom du </w:t>
      </w:r>
      <w:r>
        <w:rPr>
          <w:lang w:val="fr-FR"/>
        </w:rPr>
        <w:t>candidat</w:t>
      </w:r>
      <w:r w:rsidRPr="006656DC">
        <w:rPr>
          <w:lang w:val="fr-FR"/>
        </w:rPr>
        <w:t xml:space="preserve"> annoncé à haute voix, ainsi que la mention éventuelle d’une modification, le prix de l’offre, y compris tout rabais et toute variante le cas échéant, l’existence d’une </w:t>
      </w:r>
      <w:r>
        <w:rPr>
          <w:lang w:val="fr-FR"/>
        </w:rPr>
        <w:t>garantie de soumission</w:t>
      </w:r>
      <w:r w:rsidRPr="006656DC">
        <w:rPr>
          <w:lang w:val="fr-FR"/>
        </w:rPr>
        <w:t xml:space="preserve"> si elle est exigée, et tout autre détail que la </w:t>
      </w:r>
      <w:r w:rsidRPr="00087286">
        <w:rPr>
          <w:rFonts w:asciiTheme="majorBidi" w:hAnsiTheme="majorBidi" w:cstheme="majorBidi"/>
          <w:color w:val="000000"/>
          <w:lang w:val="fr-FR"/>
        </w:rPr>
        <w:t>Commission d'ouverture des plis et d'évaluation des offres</w:t>
      </w:r>
      <w:r w:rsidRPr="006656DC">
        <w:rPr>
          <w:lang w:val="fr-FR"/>
        </w:rPr>
        <w:t xml:space="preserve"> peut juger utile de mentionner. </w:t>
      </w:r>
      <w:r w:rsidRPr="006F0002">
        <w:rPr>
          <w:lang w:val="fr-FR"/>
        </w:rPr>
        <w:t xml:space="preserve">Seuls les rabais et variantes de l’offre annoncés à haute voix lors de l’ouverture des plis seront soumis à évaluation. </w:t>
      </w:r>
      <w:r w:rsidRPr="00041847">
        <w:rPr>
          <w:lang w:val="fr-FR"/>
        </w:rPr>
        <w:t xml:space="preserve">Aucune offre ne sera écartée à l’ouverture des plis, </w:t>
      </w:r>
      <w:r w:rsidRPr="00F31426">
        <w:rPr>
          <w:lang w:val="fr-FR"/>
        </w:rPr>
        <w:t>à l’exception des</w:t>
      </w:r>
      <w:r w:rsidRPr="00041847">
        <w:rPr>
          <w:lang w:val="fr-FR"/>
        </w:rPr>
        <w:t xml:space="preserve"> offres</w:t>
      </w:r>
      <w:r>
        <w:rPr>
          <w:lang w:val="fr-FR"/>
        </w:rPr>
        <w:t xml:space="preserve"> faites</w:t>
      </w:r>
      <w:r w:rsidRPr="00041847">
        <w:rPr>
          <w:lang w:val="fr-FR"/>
        </w:rPr>
        <w:t xml:space="preserve"> hors délai en application de l’alinéa</w:t>
      </w:r>
      <w:r>
        <w:rPr>
          <w:lang w:val="fr-FR"/>
        </w:rPr>
        <w:t xml:space="preserve"> 24</w:t>
      </w:r>
      <w:r w:rsidRPr="00041847">
        <w:rPr>
          <w:lang w:val="fr-FR"/>
        </w:rPr>
        <w:t xml:space="preserve">.1. </w:t>
      </w:r>
      <w:r w:rsidRPr="006F0002">
        <w:rPr>
          <w:lang w:val="fr-FR"/>
        </w:rPr>
        <w:t xml:space="preserve">Toutes les pages du Formulaire d’offre, du Bordereau de prix et du Détail quantitatif et estimatif seront visées par un minimum de trois représentants de la </w:t>
      </w:r>
      <w:r w:rsidRPr="00087286">
        <w:rPr>
          <w:rFonts w:asciiTheme="majorBidi" w:hAnsiTheme="majorBidi" w:cstheme="majorBidi"/>
          <w:color w:val="000000"/>
          <w:lang w:val="fr-FR"/>
        </w:rPr>
        <w:t>Commission d'ouverture des plis et d'évaluation des offres</w:t>
      </w:r>
      <w:r w:rsidRPr="006656DC" w:rsidDel="00087286">
        <w:rPr>
          <w:lang w:val="fr-FR"/>
        </w:rPr>
        <w:t xml:space="preserve"> </w:t>
      </w:r>
      <w:r w:rsidRPr="006F0002">
        <w:rPr>
          <w:lang w:val="fr-FR"/>
        </w:rPr>
        <w:t xml:space="preserve">présents à la cérémonie d’ouverture. </w:t>
      </w:r>
    </w:p>
    <w:p w14:paraId="116F289A" w14:textId="54EDA477" w:rsidR="0011381B" w:rsidRPr="002648A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43" w:name="_Toc438532627"/>
      <w:bookmarkEnd w:id="243"/>
      <w:r w:rsidRPr="006656DC">
        <w:rPr>
          <w:lang w:val="fr-FR"/>
        </w:rPr>
        <w:t xml:space="preserve">Dès la fin des opérations d'ouverture des plis, la </w:t>
      </w:r>
      <w:r w:rsidRPr="00087286">
        <w:rPr>
          <w:rFonts w:asciiTheme="majorBidi" w:hAnsiTheme="majorBidi" w:cstheme="majorBidi"/>
          <w:color w:val="000000"/>
          <w:lang w:val="fr-FR"/>
        </w:rPr>
        <w:t>Commission d'ouverture des plis et d'évaluation des offres</w:t>
      </w:r>
      <w:r w:rsidRPr="006656DC">
        <w:rPr>
          <w:lang w:val="fr-FR"/>
        </w:rPr>
        <w:t xml:space="preserve"> établira un procès-verbal de la séance d’ouverture des plis, consignant les informations lues à haute voix. </w:t>
      </w:r>
      <w:r w:rsidRPr="00EC31A1">
        <w:rPr>
          <w:lang w:val="fr-FR"/>
        </w:rPr>
        <w:t>Un</w:t>
      </w:r>
      <w:r w:rsidRPr="006F0002">
        <w:rPr>
          <w:lang w:val="fr-FR"/>
        </w:rPr>
        <w:t xml:space="preserve"> </w:t>
      </w:r>
      <w:r w:rsidRPr="00EC31A1">
        <w:rPr>
          <w:lang w:val="fr-FR"/>
        </w:rPr>
        <w:t xml:space="preserve">exemplaire du procès-verbal sera </w:t>
      </w:r>
      <w:r>
        <w:rPr>
          <w:lang w:val="fr-FR"/>
        </w:rPr>
        <w:t xml:space="preserve">remis </w:t>
      </w:r>
      <w:r w:rsidRPr="00EC31A1">
        <w:rPr>
          <w:lang w:val="fr-FR"/>
        </w:rPr>
        <w:t>à tous les candidats</w:t>
      </w:r>
      <w:r>
        <w:rPr>
          <w:lang w:val="fr-FR"/>
        </w:rPr>
        <w:t>,</w:t>
      </w:r>
      <w:r w:rsidRPr="00EC31A1">
        <w:rPr>
          <w:lang w:val="fr-FR"/>
        </w:rPr>
        <w:t xml:space="preserve"> ayant soumis une offre dans les délais</w:t>
      </w:r>
      <w:r>
        <w:rPr>
          <w:lang w:val="fr-FR"/>
        </w:rPr>
        <w:t>,</w:t>
      </w:r>
      <w:r w:rsidRPr="00566D4F">
        <w:rPr>
          <w:lang w:val="fr-FR"/>
        </w:rPr>
        <w:t xml:space="preserve"> qui en font la demande</w:t>
      </w:r>
      <w:r w:rsidRPr="00EC31A1">
        <w:rPr>
          <w:lang w:val="fr-FR"/>
        </w:rPr>
        <w:t>.</w:t>
      </w:r>
    </w:p>
    <w:p w14:paraId="707563E0" w14:textId="77777777" w:rsidR="0011381B" w:rsidRDefault="0011381B" w:rsidP="008F10F9">
      <w:pPr>
        <w:pStyle w:val="Section1Header1"/>
      </w:pPr>
      <w:bookmarkStart w:id="244" w:name="_Toc438438850"/>
      <w:bookmarkStart w:id="245" w:name="_Toc438532629"/>
      <w:bookmarkStart w:id="246" w:name="_Toc438733994"/>
      <w:bookmarkStart w:id="247" w:name="_Toc438962076"/>
      <w:bookmarkStart w:id="248" w:name="_Toc461939620"/>
      <w:bookmarkStart w:id="249" w:name="_Toc494965717"/>
      <w:r>
        <w:t xml:space="preserve">E. </w:t>
      </w:r>
      <w:r>
        <w:tab/>
        <w:t>Évaluation et comparaison des offres</w:t>
      </w:r>
      <w:bookmarkEnd w:id="244"/>
      <w:bookmarkEnd w:id="245"/>
      <w:bookmarkEnd w:id="246"/>
      <w:bookmarkEnd w:id="247"/>
      <w:bookmarkEnd w:id="248"/>
      <w:bookmarkEnd w:id="249"/>
    </w:p>
    <w:p w14:paraId="62857099"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56373310"/>
      <w:bookmarkStart w:id="257" w:name="_Toc494965718"/>
      <w:bookmarkEnd w:id="250"/>
      <w:r w:rsidRPr="001D2FF4">
        <w:rPr>
          <w:lang w:val="fr-FR"/>
        </w:rPr>
        <w:lastRenderedPageBreak/>
        <w:t>Confidentialité</w:t>
      </w:r>
      <w:bookmarkEnd w:id="251"/>
      <w:bookmarkEnd w:id="252"/>
      <w:bookmarkEnd w:id="253"/>
      <w:bookmarkEnd w:id="254"/>
      <w:bookmarkEnd w:id="255"/>
      <w:bookmarkEnd w:id="256"/>
      <w:bookmarkEnd w:id="257"/>
    </w:p>
    <w:p w14:paraId="343D90E6"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Aucune information relative à l’examen, à l’évaluation, à la comparaison des offres, à la vérification de la qualification des </w:t>
      </w:r>
      <w:r>
        <w:rPr>
          <w:lang w:val="fr-FR"/>
        </w:rPr>
        <w:t>candidat</w:t>
      </w:r>
      <w:r w:rsidRPr="006656DC">
        <w:rPr>
          <w:lang w:val="fr-FR"/>
        </w:rPr>
        <w:t xml:space="preserve">s, et à la recommandation d’attribution du Marché ne sera fournie aux </w:t>
      </w:r>
      <w:r>
        <w:rPr>
          <w:lang w:val="fr-FR"/>
        </w:rPr>
        <w:t>candidat</w:t>
      </w:r>
      <w:r w:rsidRPr="006656DC">
        <w:rPr>
          <w:lang w:val="fr-FR"/>
        </w:rPr>
        <w:t xml:space="preserve">s ni à toute autre personne non concernée par ladite procédure tant que l’attribution du Marché n’aura pas été rendue publique. </w:t>
      </w:r>
    </w:p>
    <w:p w14:paraId="665AAF7F"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Toute tentative faite par un </w:t>
      </w:r>
      <w:r>
        <w:rPr>
          <w:lang w:val="fr-FR"/>
        </w:rPr>
        <w:t>candidat</w:t>
      </w:r>
      <w:r w:rsidRPr="006656DC">
        <w:rPr>
          <w:lang w:val="fr-FR"/>
        </w:rPr>
        <w:t xml:space="preserve"> pour influencer </w:t>
      </w:r>
      <w:r>
        <w:rPr>
          <w:lang w:val="fr-FR"/>
        </w:rPr>
        <w:t>l’Autorité contractante</w:t>
      </w:r>
      <w:r w:rsidRPr="006656DC">
        <w:rPr>
          <w:lang w:val="fr-FR"/>
        </w:rPr>
        <w:t xml:space="preserve"> et/ou la commission d’évaluation des offres durant l’examen, l’évaluation, la comparaison des offres et la vérification de la capacité des </w:t>
      </w:r>
      <w:r>
        <w:rPr>
          <w:lang w:val="fr-FR"/>
        </w:rPr>
        <w:t>candidat</w:t>
      </w:r>
      <w:r w:rsidRPr="006656DC">
        <w:rPr>
          <w:lang w:val="fr-FR"/>
        </w:rPr>
        <w:t>s ou la prise de décision d’attribution peut entraîner le rejet de son offre.</w:t>
      </w:r>
    </w:p>
    <w:p w14:paraId="12AD4B55"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Nonobstant les dispositions de </w:t>
      </w:r>
      <w:r>
        <w:rPr>
          <w:lang w:val="fr-FR"/>
        </w:rPr>
        <w:t>l’alinéa 27</w:t>
      </w:r>
      <w:r w:rsidRPr="006656DC">
        <w:rPr>
          <w:lang w:val="fr-FR"/>
        </w:rPr>
        <w:t>.2</w:t>
      </w:r>
      <w:r>
        <w:rPr>
          <w:lang w:val="fr-FR"/>
        </w:rPr>
        <w:t>,</w:t>
      </w:r>
      <w:r w:rsidRPr="006656DC">
        <w:rPr>
          <w:lang w:val="fr-FR"/>
        </w:rPr>
        <w:t xml:space="preserve"> entre le moment où les plis seront ouverts et celui où le Marché sera attribué, si un </w:t>
      </w:r>
      <w:r>
        <w:rPr>
          <w:lang w:val="fr-FR"/>
        </w:rPr>
        <w:t>candidat</w:t>
      </w:r>
      <w:r w:rsidRPr="006656DC">
        <w:rPr>
          <w:lang w:val="fr-FR"/>
        </w:rPr>
        <w:t xml:space="preserve"> souhaite entrer en contact avec </w:t>
      </w:r>
      <w:r>
        <w:rPr>
          <w:lang w:val="fr-FR"/>
        </w:rPr>
        <w:t>l’Autorité contractante</w:t>
      </w:r>
      <w:r w:rsidRPr="006656DC">
        <w:rPr>
          <w:lang w:val="fr-FR"/>
        </w:rPr>
        <w:t xml:space="preserve"> pour des motifs ayant trait à son offre, il devra le faire uniquement par écrit.</w:t>
      </w:r>
    </w:p>
    <w:p w14:paraId="1D2FB02E" w14:textId="6C27ECA6" w:rsidR="0011381B" w:rsidRDefault="00EB10C9" w:rsidP="008F10F9">
      <w:pPr>
        <w:pStyle w:val="Header1-Clauses"/>
        <w:numPr>
          <w:ilvl w:val="0"/>
          <w:numId w:val="22"/>
        </w:numPr>
        <w:tabs>
          <w:tab w:val="clear" w:pos="432"/>
        </w:tabs>
        <w:overflowPunct/>
        <w:autoSpaceDE/>
        <w:autoSpaceDN/>
        <w:adjustRightInd/>
        <w:textAlignment w:val="auto"/>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156373311"/>
      <w:bookmarkStart w:id="265" w:name="_Toc494965719"/>
      <w:r w:rsidRPr="002F7D5E">
        <w:rPr>
          <w:sz w:val="22"/>
          <w:szCs w:val="22"/>
          <w:lang w:val="fr-FR"/>
        </w:rPr>
        <w:t>Éclaircissements</w:t>
      </w:r>
      <w:r w:rsidR="0011381B" w:rsidRPr="002F7D5E">
        <w:rPr>
          <w:sz w:val="22"/>
          <w:szCs w:val="22"/>
          <w:lang w:val="fr-FR"/>
        </w:rPr>
        <w:t xml:space="preserve"> </w:t>
      </w:r>
      <w:r w:rsidR="0011381B" w:rsidRPr="001D2FF4">
        <w:rPr>
          <w:lang w:val="fr-FR"/>
        </w:rPr>
        <w:t>concernant les Offres</w:t>
      </w:r>
      <w:bookmarkEnd w:id="258"/>
      <w:bookmarkEnd w:id="259"/>
      <w:bookmarkEnd w:id="260"/>
      <w:bookmarkEnd w:id="261"/>
      <w:bookmarkEnd w:id="262"/>
      <w:bookmarkEnd w:id="263"/>
      <w:bookmarkEnd w:id="264"/>
      <w:bookmarkEnd w:id="265"/>
    </w:p>
    <w:p w14:paraId="4986A64F" w14:textId="77777777" w:rsidR="0011381B" w:rsidRPr="00CD04B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Pour faciliter l’examen, l’évaluation, la comparaison des offres et la vérification des qualifications des </w:t>
      </w:r>
      <w:r>
        <w:rPr>
          <w:lang w:val="fr-FR"/>
        </w:rPr>
        <w:t>candidat</w:t>
      </w:r>
      <w:r w:rsidRPr="006656DC">
        <w:rPr>
          <w:lang w:val="fr-FR"/>
        </w:rPr>
        <w:t xml:space="preserve">s, </w:t>
      </w:r>
      <w:r>
        <w:rPr>
          <w:lang w:val="fr-FR"/>
        </w:rPr>
        <w:t>l’Autorité contractante</w:t>
      </w:r>
      <w:r w:rsidRPr="006656DC">
        <w:rPr>
          <w:lang w:val="fr-FR"/>
        </w:rPr>
        <w:t xml:space="preserve"> a toute latitude pour demander à un </w:t>
      </w:r>
      <w:r>
        <w:rPr>
          <w:lang w:val="fr-FR"/>
        </w:rPr>
        <w:t>candidat</w:t>
      </w:r>
      <w:r w:rsidRPr="006656DC">
        <w:rPr>
          <w:lang w:val="fr-FR"/>
        </w:rPr>
        <w:t xml:space="preserve"> des éclaircissements sur son offre. </w:t>
      </w:r>
      <w:r w:rsidRPr="00041847">
        <w:rPr>
          <w:lang w:val="fr-FR"/>
        </w:rPr>
        <w:t xml:space="preserve">Aucun éclaircissement apporté par un candidat autrement qu’en réponse à une demande </w:t>
      </w:r>
      <w:r>
        <w:rPr>
          <w:lang w:val="fr-FR"/>
        </w:rPr>
        <w:t>de l’Autorité contractante</w:t>
      </w:r>
      <w:r w:rsidRPr="00041847">
        <w:rPr>
          <w:lang w:val="fr-FR"/>
        </w:rPr>
        <w:t xml:space="preserve"> ne sera pris en compte. </w:t>
      </w:r>
      <w:r w:rsidRPr="00910CB9">
        <w:rPr>
          <w:lang w:val="fr-FR"/>
        </w:rPr>
        <w:t xml:space="preserve">La demande d’éclaircissement de l’Autorité contractante, et la réponse apportée, seront formulées par écrit. </w:t>
      </w:r>
      <w:r w:rsidRPr="00CD04B7">
        <w:rPr>
          <w:lang w:val="fr-FR"/>
        </w:rPr>
        <w:t xml:space="preserve">Aucune modification de prix, ni aucun changement substantiel de l’offre ne </w:t>
      </w:r>
      <w:proofErr w:type="gramStart"/>
      <w:r w:rsidRPr="00CD04B7">
        <w:rPr>
          <w:lang w:val="fr-FR"/>
        </w:rPr>
        <w:t>seront</w:t>
      </w:r>
      <w:proofErr w:type="gramEnd"/>
      <w:r w:rsidRPr="00CD04B7">
        <w:rPr>
          <w:lang w:val="fr-FR"/>
        </w:rPr>
        <w:t xml:space="preserve"> demandés, offerts ou autorisés, si ce n’est pour confirmer la correction des erreurs arithmétiques découvertes par </w:t>
      </w:r>
      <w:r>
        <w:rPr>
          <w:lang w:val="fr-FR"/>
        </w:rPr>
        <w:t>l’Autorité contractante</w:t>
      </w:r>
      <w:r w:rsidRPr="00CD04B7">
        <w:rPr>
          <w:lang w:val="fr-FR"/>
        </w:rPr>
        <w:t xml:space="preserve"> lors de l’évaluation des offres en application de la clause</w:t>
      </w:r>
      <w:r>
        <w:rPr>
          <w:lang w:val="fr-FR"/>
        </w:rPr>
        <w:t xml:space="preserve"> 30</w:t>
      </w:r>
      <w:r w:rsidRPr="00CD04B7">
        <w:rPr>
          <w:lang w:val="fr-FR"/>
        </w:rPr>
        <w:t xml:space="preserve"> des </w:t>
      </w:r>
      <w:r>
        <w:rPr>
          <w:lang w:val="fr-FR"/>
        </w:rPr>
        <w:t>IC.</w:t>
      </w:r>
    </w:p>
    <w:p w14:paraId="4DA6F71F"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266" w:name="_Toc424009130"/>
      <w:bookmarkStart w:id="267" w:name="_Toc156373313"/>
      <w:bookmarkStart w:id="268" w:name="_Toc494965720"/>
      <w:bookmarkStart w:id="269" w:name="_Toc438438853"/>
      <w:bookmarkStart w:id="270" w:name="_Toc438532632"/>
      <w:bookmarkStart w:id="271" w:name="_Toc438733997"/>
      <w:bookmarkStart w:id="272" w:name="_Toc438907034"/>
      <w:bookmarkStart w:id="273" w:name="_Toc438907233"/>
      <w:r w:rsidRPr="001D2FF4">
        <w:rPr>
          <w:lang w:val="fr-FR"/>
        </w:rPr>
        <w:t>Conformité des offres</w:t>
      </w:r>
      <w:bookmarkEnd w:id="266"/>
      <w:bookmarkEnd w:id="267"/>
      <w:bookmarkEnd w:id="268"/>
      <w:r>
        <w:t xml:space="preserve"> </w:t>
      </w:r>
      <w:bookmarkEnd w:id="269"/>
      <w:bookmarkEnd w:id="270"/>
      <w:bookmarkEnd w:id="271"/>
      <w:bookmarkEnd w:id="272"/>
      <w:bookmarkEnd w:id="273"/>
    </w:p>
    <w:p w14:paraId="1963329C" w14:textId="77777777" w:rsidR="0011381B" w:rsidRPr="00910CB9"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910CB9">
        <w:rPr>
          <w:lang w:val="fr-FR"/>
        </w:rPr>
        <w:t xml:space="preserve">L’Autorité contractante établira la conformité de l’offre sur la base de son seul contenu. </w:t>
      </w:r>
    </w:p>
    <w:p w14:paraId="4E870039" w14:textId="77777777" w:rsidR="0011381B" w:rsidRPr="00F31426"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74" w:name="_Toc438532633"/>
      <w:bookmarkEnd w:id="274"/>
      <w:r w:rsidRPr="006F0002">
        <w:rPr>
          <w:spacing w:val="-4"/>
          <w:lang w:val="fr-FR"/>
        </w:rPr>
        <w:t>Une offre conforme pour l’essentiel est une offre conforme à toutes les stipulations, spécifications et conditions du D</w:t>
      </w:r>
      <w:r>
        <w:rPr>
          <w:spacing w:val="-4"/>
          <w:lang w:val="fr-FR"/>
        </w:rPr>
        <w:t>AO</w:t>
      </w:r>
      <w:r w:rsidRPr="006F0002">
        <w:rPr>
          <w:spacing w:val="-4"/>
          <w:lang w:val="fr-FR"/>
        </w:rPr>
        <w:t xml:space="preserve">, sans divergence, réserve </w:t>
      </w:r>
      <w:r w:rsidRPr="006F0002">
        <w:rPr>
          <w:lang w:val="fr-FR"/>
        </w:rPr>
        <w:t>ou omission substantielles</w:t>
      </w:r>
      <w:r w:rsidRPr="006F0002">
        <w:rPr>
          <w:spacing w:val="-4"/>
          <w:lang w:val="fr-FR"/>
        </w:rPr>
        <w:t xml:space="preserve">. </w:t>
      </w:r>
      <w:r w:rsidRPr="00F31426">
        <w:rPr>
          <w:spacing w:val="-4"/>
          <w:lang w:val="fr-FR"/>
        </w:rPr>
        <w:t xml:space="preserve">Les divergences </w:t>
      </w:r>
      <w:r w:rsidRPr="00F31426">
        <w:rPr>
          <w:lang w:val="fr-FR"/>
        </w:rPr>
        <w:t>ou omission</w:t>
      </w:r>
      <w:r>
        <w:rPr>
          <w:lang w:val="fr-FR"/>
        </w:rPr>
        <w:t>s</w:t>
      </w:r>
      <w:r w:rsidRPr="00F31426">
        <w:rPr>
          <w:lang w:val="fr-FR"/>
        </w:rPr>
        <w:t xml:space="preserve"> substantielles</w:t>
      </w:r>
      <w:r w:rsidRPr="00F31426">
        <w:rPr>
          <w:spacing w:val="-4"/>
          <w:lang w:val="fr-FR"/>
        </w:rPr>
        <w:t xml:space="preserve"> sont celles : </w:t>
      </w:r>
    </w:p>
    <w:p w14:paraId="2C2059D5" w14:textId="77777777" w:rsidR="0011381B" w:rsidRDefault="0011381B" w:rsidP="008F10F9">
      <w:pPr>
        <w:numPr>
          <w:ilvl w:val="0"/>
          <w:numId w:val="18"/>
        </w:numPr>
        <w:tabs>
          <w:tab w:val="left" w:pos="576"/>
          <w:tab w:val="left" w:pos="1152"/>
        </w:tabs>
        <w:suppressAutoHyphens w:val="0"/>
        <w:spacing w:after="200"/>
        <w:ind w:left="1152" w:hanging="576"/>
        <w:jc w:val="left"/>
      </w:pPr>
      <w:r>
        <w:rPr>
          <w:spacing w:val="-4"/>
        </w:rPr>
        <w:t xml:space="preserve">si elles étaient acceptées, </w:t>
      </w:r>
    </w:p>
    <w:p w14:paraId="70231306" w14:textId="77777777" w:rsidR="0011381B" w:rsidRDefault="0011381B" w:rsidP="008F10F9">
      <w:pPr>
        <w:numPr>
          <w:ilvl w:val="0"/>
          <w:numId w:val="12"/>
        </w:numPr>
        <w:tabs>
          <w:tab w:val="clear" w:pos="0"/>
          <w:tab w:val="left" w:pos="576"/>
          <w:tab w:val="left" w:pos="1692"/>
        </w:tabs>
        <w:suppressAutoHyphens w:val="0"/>
        <w:spacing w:after="200"/>
        <w:ind w:left="1728" w:hanging="576"/>
        <w:jc w:val="left"/>
      </w:pPr>
      <w:r>
        <w:rPr>
          <w:spacing w:val="-4"/>
        </w:rPr>
        <w:t xml:space="preserve">limiteraient de manière substantielle la portée, la qualité ou les performances </w:t>
      </w:r>
      <w:r>
        <w:t>des travaux spécifiés dans le Marché </w:t>
      </w:r>
      <w:r>
        <w:rPr>
          <w:spacing w:val="-4"/>
        </w:rPr>
        <w:t xml:space="preserve">; ou </w:t>
      </w:r>
    </w:p>
    <w:p w14:paraId="0C9DB46F" w14:textId="77777777" w:rsidR="0011381B" w:rsidRDefault="0011381B" w:rsidP="008F10F9">
      <w:pPr>
        <w:numPr>
          <w:ilvl w:val="0"/>
          <w:numId w:val="12"/>
        </w:numPr>
        <w:tabs>
          <w:tab w:val="clear" w:pos="0"/>
          <w:tab w:val="left" w:pos="576"/>
          <w:tab w:val="left" w:pos="1692"/>
        </w:tabs>
        <w:suppressAutoHyphens w:val="0"/>
        <w:spacing w:after="200"/>
        <w:ind w:left="1728" w:hanging="576"/>
      </w:pPr>
      <w:r>
        <w:rPr>
          <w:spacing w:val="-4"/>
        </w:rPr>
        <w:t xml:space="preserve">limiteraient, d’une manière substantielle et non conforme au DAO, les droits du Maître d’Ouvrage ou les obligations du Candidat au titre du Marché ;  </w:t>
      </w:r>
    </w:p>
    <w:p w14:paraId="191FC57E" w14:textId="77777777" w:rsidR="0011381B" w:rsidRDefault="0011381B" w:rsidP="008F10F9">
      <w:pPr>
        <w:numPr>
          <w:ilvl w:val="0"/>
          <w:numId w:val="19"/>
        </w:numPr>
        <w:tabs>
          <w:tab w:val="left" w:pos="576"/>
          <w:tab w:val="left" w:pos="1152"/>
        </w:tabs>
        <w:suppressAutoHyphens w:val="0"/>
        <w:spacing w:after="200"/>
        <w:ind w:left="1152" w:hanging="576"/>
        <w:jc w:val="left"/>
      </w:pPr>
      <w:r>
        <w:rPr>
          <w:spacing w:val="-4"/>
        </w:rPr>
        <w:t>dont l’acceptation serait préjudiciable aux autres Candidats ayant présenté des offres conformes pour l’essentiel.</w:t>
      </w:r>
    </w:p>
    <w:p w14:paraId="72E82AF8" w14:textId="77777777" w:rsidR="0011381B" w:rsidRDefault="0011381B" w:rsidP="008F10F9"/>
    <w:p w14:paraId="4FC54EC6" w14:textId="77777777" w:rsidR="0011381B" w:rsidRPr="00CD04B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D04B7">
        <w:rPr>
          <w:lang w:val="fr-FR"/>
        </w:rPr>
        <w:t>Le Maître d’ouvrage examinera les aspects techniques de l’offre en application de la clause</w:t>
      </w:r>
      <w:r>
        <w:rPr>
          <w:lang w:val="fr-FR"/>
        </w:rPr>
        <w:t xml:space="preserve"> 17</w:t>
      </w:r>
      <w:r w:rsidRPr="00CD04B7">
        <w:rPr>
          <w:lang w:val="fr-FR"/>
        </w:rPr>
        <w:t xml:space="preserve"> des </w:t>
      </w:r>
      <w:r>
        <w:rPr>
          <w:lang w:val="fr-FR"/>
        </w:rPr>
        <w:t>IC,</w:t>
      </w:r>
      <w:r w:rsidRPr="00CD04B7">
        <w:rPr>
          <w:lang w:val="fr-FR"/>
        </w:rPr>
        <w:t xml:space="preserve"> notamment pour s’assurer que toutes les exigences de la </w:t>
      </w:r>
      <w:r>
        <w:rPr>
          <w:lang w:val="fr-FR"/>
        </w:rPr>
        <w:t>Section IV</w:t>
      </w:r>
      <w:r w:rsidRPr="00CD04B7">
        <w:rPr>
          <w:lang w:val="fr-FR"/>
        </w:rPr>
        <w:t xml:space="preserve"> (</w:t>
      </w:r>
      <w:r>
        <w:rPr>
          <w:lang w:val="fr-FR"/>
        </w:rPr>
        <w:t>Cahier des Clauses techniques</w:t>
      </w:r>
      <w:r w:rsidRPr="00CD04B7">
        <w:rPr>
          <w:lang w:val="fr-FR"/>
        </w:rPr>
        <w:t xml:space="preserve"> et plans) ont été satisfaites sans divergence ou réserve substantielle.</w:t>
      </w:r>
    </w:p>
    <w:p w14:paraId="4922977F"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pacing w:val="-4"/>
          <w:lang w:val="fr-FR"/>
        </w:rPr>
      </w:pPr>
      <w:bookmarkStart w:id="275" w:name="_Toc438532634"/>
      <w:bookmarkStart w:id="276" w:name="_Toc438532635"/>
      <w:bookmarkEnd w:id="275"/>
      <w:bookmarkEnd w:id="276"/>
      <w:r>
        <w:rPr>
          <w:spacing w:val="-4"/>
          <w:lang w:val="fr-FR"/>
        </w:rPr>
        <w:lastRenderedPageBreak/>
        <w:t>L’Autorité contractante</w:t>
      </w:r>
      <w:r w:rsidRPr="00041847">
        <w:rPr>
          <w:spacing w:val="-4"/>
          <w:lang w:val="fr-FR"/>
        </w:rPr>
        <w:t xml:space="preserve"> écartera toute offre qui n’est pas conforme pour l’essentiel au D</w:t>
      </w:r>
      <w:r>
        <w:rPr>
          <w:spacing w:val="-4"/>
          <w:lang w:val="fr-FR"/>
        </w:rPr>
        <w:t>AO</w:t>
      </w:r>
      <w:r w:rsidRPr="00041847">
        <w:rPr>
          <w:spacing w:val="-4"/>
          <w:lang w:val="fr-FR"/>
        </w:rPr>
        <w:t xml:space="preserve"> et le Candidat ne pourra pas, par la suite, la rendre conforme en apportant des corrections à la divergence, réserve ou omission substantielle constatée. </w:t>
      </w:r>
    </w:p>
    <w:p w14:paraId="4F1AB316"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277" w:name="_Toc438438854"/>
      <w:bookmarkStart w:id="278" w:name="_Toc438532636"/>
      <w:bookmarkStart w:id="279" w:name="_Toc438733998"/>
      <w:bookmarkStart w:id="280" w:name="_Toc438907035"/>
      <w:bookmarkStart w:id="281" w:name="_Toc438907234"/>
      <w:bookmarkStart w:id="282" w:name="_Toc156373314"/>
      <w:bookmarkStart w:id="283" w:name="_Toc494965721"/>
      <w:r w:rsidRPr="00BE3924">
        <w:rPr>
          <w:lang w:val="fr-FR"/>
        </w:rPr>
        <w:t>Non-conformité, erreurs et omissions</w:t>
      </w:r>
      <w:bookmarkStart w:id="284" w:name="_Hlt438533232"/>
      <w:bookmarkEnd w:id="277"/>
      <w:bookmarkEnd w:id="278"/>
      <w:bookmarkEnd w:id="279"/>
      <w:bookmarkEnd w:id="280"/>
      <w:bookmarkEnd w:id="281"/>
      <w:bookmarkEnd w:id="282"/>
      <w:bookmarkEnd w:id="283"/>
      <w:bookmarkEnd w:id="284"/>
    </w:p>
    <w:p w14:paraId="4E552590"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 xml:space="preserve">Si une offre est conforme pour l’essentiel, </w:t>
      </w:r>
      <w:r>
        <w:rPr>
          <w:lang w:val="fr-FR"/>
        </w:rPr>
        <w:t>l’Autorité contractante</w:t>
      </w:r>
      <w:r w:rsidRPr="006656DC">
        <w:rPr>
          <w:lang w:val="fr-FR"/>
        </w:rPr>
        <w:t xml:space="preserve"> peut tolérer toute non-conformité ou omission qui ne constitue pas une divergence, réserve ou omission substantielle par rapport aux conditions de l’appel d’offres.</w:t>
      </w:r>
    </w:p>
    <w:p w14:paraId="0C0AE1B9"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85" w:name="_Toc438532637"/>
      <w:bookmarkEnd w:id="285"/>
      <w:r w:rsidRPr="00041847">
        <w:rPr>
          <w:lang w:val="fr-FR"/>
        </w:rPr>
        <w:t xml:space="preserve">Si une offre est conforme pour l’essentiel, </w:t>
      </w:r>
      <w:r>
        <w:rPr>
          <w:lang w:val="fr-FR"/>
        </w:rPr>
        <w:t>l’Autorité contractante</w:t>
      </w:r>
      <w:r w:rsidRPr="00041847">
        <w:rPr>
          <w:lang w:val="fr-FR"/>
        </w:rPr>
        <w:t xml:space="preserve"> peut demander au Candidat de présenter, dans un délai raisonnable, les informations ou la documentation nécessaire pour remédier à la non-conformité ou aux omissions non essentielles constatées dans l’offre en rapport avec la documentation demandée. </w:t>
      </w:r>
      <w:r w:rsidRPr="009E3ADF">
        <w:rPr>
          <w:lang w:val="fr-FR"/>
        </w:rPr>
        <w:t>Pareille omission ne peut, en aucun cas, être liée à un élément quelconque du prix de l’offre. Le Candidat qui ne ferait pas droit à cette demande peut voir son offre écartée.</w:t>
      </w:r>
      <w:r w:rsidRPr="00041847">
        <w:rPr>
          <w:lang w:val="fr-FR"/>
        </w:rPr>
        <w:t xml:space="preserve"> </w:t>
      </w:r>
    </w:p>
    <w:p w14:paraId="531600CD" w14:textId="77777777" w:rsidR="0011381B" w:rsidRPr="00910CB9"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86" w:name="_Toc438532638"/>
      <w:bookmarkStart w:id="287" w:name="_Toc438532639"/>
      <w:bookmarkEnd w:id="286"/>
      <w:bookmarkEnd w:id="287"/>
      <w:r w:rsidRPr="00910CB9">
        <w:rPr>
          <w:lang w:val="fr-FR"/>
        </w:rPr>
        <w:t>Si une offre est conforme pour l’essentiel, l’Autorité contractante rectifiera les erreurs arithmétiques sur la base suivante :</w:t>
      </w:r>
    </w:p>
    <w:p w14:paraId="0E298846" w14:textId="77777777" w:rsidR="0011381B" w:rsidRDefault="0011381B" w:rsidP="008F10F9">
      <w:pPr>
        <w:numPr>
          <w:ilvl w:val="0"/>
          <w:numId w:val="13"/>
        </w:numPr>
        <w:tabs>
          <w:tab w:val="left" w:pos="576"/>
          <w:tab w:val="left" w:pos="1152"/>
        </w:tabs>
        <w:suppressAutoHyphens w:val="0"/>
        <w:spacing w:after="200"/>
        <w:ind w:left="1152" w:hanging="576"/>
      </w:pPr>
      <w: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14:paraId="6A5DAA10" w14:textId="77777777" w:rsidR="0011381B" w:rsidRDefault="0011381B" w:rsidP="008F10F9">
      <w:pPr>
        <w:numPr>
          <w:ilvl w:val="0"/>
          <w:numId w:val="13"/>
        </w:numPr>
        <w:tabs>
          <w:tab w:val="left" w:pos="576"/>
          <w:tab w:val="left" w:pos="1152"/>
        </w:tabs>
        <w:suppressAutoHyphens w:val="0"/>
        <w:spacing w:after="200"/>
        <w:ind w:left="1152" w:hanging="576"/>
      </w:pPr>
      <w:r>
        <w:t>Si le total obtenu par addition ou soustraction des sous totaux n’est pas exact, les sous totaux feront foi et le total sera corrigé ; et</w:t>
      </w:r>
    </w:p>
    <w:p w14:paraId="26521057" w14:textId="77777777" w:rsidR="0011381B" w:rsidRDefault="0011381B" w:rsidP="008F10F9">
      <w:pPr>
        <w:numPr>
          <w:ilvl w:val="0"/>
          <w:numId w:val="13"/>
        </w:numPr>
        <w:tabs>
          <w:tab w:val="left" w:pos="576"/>
          <w:tab w:val="left" w:pos="1152"/>
        </w:tabs>
        <w:suppressAutoHyphens w:val="0"/>
        <w:spacing w:after="200"/>
        <w:ind w:left="1152" w:hanging="576"/>
      </w:pPr>
      <w:r>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63F23690" w14:textId="77777777" w:rsidR="0011381B" w:rsidRPr="0004184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288" w:name="_Toc438532640"/>
      <w:bookmarkStart w:id="289" w:name="_Toc438532641"/>
      <w:bookmarkEnd w:id="288"/>
      <w:bookmarkEnd w:id="289"/>
      <w:r w:rsidRPr="00041847">
        <w:rPr>
          <w:lang w:val="fr-FR"/>
        </w:rPr>
        <w:t>Si le Candidat ayant présenté l’offre évaluée la moins-</w:t>
      </w:r>
      <w:proofErr w:type="spellStart"/>
      <w:r w:rsidRPr="00041847">
        <w:rPr>
          <w:lang w:val="fr-FR"/>
        </w:rPr>
        <w:t>disante</w:t>
      </w:r>
      <w:proofErr w:type="spellEnd"/>
      <w:r>
        <w:rPr>
          <w:lang w:val="fr-FR"/>
        </w:rPr>
        <w:t xml:space="preserve"> en fonction de critères exprimés en termes monétaires, </w:t>
      </w:r>
      <w:r w:rsidRPr="00041847">
        <w:rPr>
          <w:lang w:val="fr-FR"/>
        </w:rPr>
        <w:t>n’accepte pas les corrections apportées, son offre sera écartée et sa garantie de soumission pourra être saisie.</w:t>
      </w:r>
    </w:p>
    <w:p w14:paraId="5E24239A" w14:textId="77777777" w:rsidR="0011381B" w:rsidRPr="00D772C5" w:rsidRDefault="0011381B" w:rsidP="008F10F9">
      <w:pPr>
        <w:pStyle w:val="Header1-Clauses"/>
        <w:numPr>
          <w:ilvl w:val="0"/>
          <w:numId w:val="22"/>
        </w:numPr>
        <w:tabs>
          <w:tab w:val="clear" w:pos="432"/>
        </w:tabs>
        <w:overflowPunct/>
        <w:autoSpaceDE/>
        <w:autoSpaceDN/>
        <w:adjustRightInd/>
        <w:textAlignment w:val="auto"/>
        <w:rPr>
          <w:lang w:val="fr-FR"/>
        </w:rPr>
      </w:pPr>
      <w:bookmarkStart w:id="290" w:name="_Toc438532643"/>
      <w:bookmarkStart w:id="291" w:name="_Toc438532644"/>
      <w:bookmarkStart w:id="292" w:name="_Toc188501969"/>
      <w:bookmarkStart w:id="293" w:name="_Toc494965722"/>
      <w:bookmarkStart w:id="294" w:name="_Toc438438855"/>
      <w:bookmarkStart w:id="295" w:name="_Toc438532642"/>
      <w:bookmarkStart w:id="296" w:name="_Toc438733999"/>
      <w:bookmarkStart w:id="297" w:name="_Toc438907036"/>
      <w:bookmarkStart w:id="298" w:name="_Toc438907235"/>
      <w:bookmarkEnd w:id="290"/>
      <w:bookmarkEnd w:id="291"/>
      <w:r w:rsidRPr="00D772C5">
        <w:rPr>
          <w:lang w:val="fr-FR"/>
        </w:rPr>
        <w:t>Examen préliminaire des offres</w:t>
      </w:r>
      <w:bookmarkEnd w:id="292"/>
      <w:bookmarkEnd w:id="293"/>
      <w:r w:rsidRPr="00D772C5">
        <w:rPr>
          <w:lang w:val="fr-FR"/>
        </w:rPr>
        <w:t xml:space="preserve"> </w:t>
      </w:r>
      <w:bookmarkEnd w:id="294"/>
      <w:bookmarkEnd w:id="295"/>
      <w:bookmarkEnd w:id="296"/>
      <w:bookmarkEnd w:id="297"/>
      <w:bookmarkEnd w:id="298"/>
    </w:p>
    <w:p w14:paraId="054B5A47" w14:textId="776B7117" w:rsidR="0011381B" w:rsidRPr="002648A7" w:rsidRDefault="0011381B" w:rsidP="008F10F9">
      <w:pPr>
        <w:pStyle w:val="Header3-Paragraph"/>
        <w:numPr>
          <w:ilvl w:val="1"/>
          <w:numId w:val="22"/>
        </w:numPr>
        <w:tabs>
          <w:tab w:val="clear" w:pos="504"/>
        </w:tabs>
        <w:overflowPunct/>
        <w:autoSpaceDE/>
        <w:autoSpaceDN/>
        <w:adjustRightInd/>
        <w:spacing w:after="220"/>
        <w:ind w:left="612" w:hanging="612"/>
        <w:textAlignment w:val="auto"/>
        <w:rPr>
          <w:sz w:val="16"/>
          <w:lang w:val="fr-FR"/>
        </w:rPr>
      </w:pPr>
      <w:r w:rsidRPr="006F0002">
        <w:rPr>
          <w:lang w:val="fr-FR"/>
        </w:rPr>
        <w:t>L’Autorité contractante examinera les offres pour s’assurer que tous les documents et la documentation technique demandés à la clause 11 des IC ont bien été fournis et sont tous complets.</w:t>
      </w:r>
    </w:p>
    <w:p w14:paraId="36D2FFD4"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F0002">
        <w:rPr>
          <w:lang w:val="fr-FR"/>
        </w:rPr>
        <w:t xml:space="preserve">L’Autorité contractante confirmera que les documents et renseignements ci-après sont inclus dans l’offre. Au cas où l’un quelconque de ces documents ou renseignements manquerait, l’offre sera rejetée : </w:t>
      </w:r>
    </w:p>
    <w:p w14:paraId="57AD3E08" w14:textId="77777777" w:rsidR="0011381B" w:rsidRDefault="0011381B" w:rsidP="008F10F9">
      <w:pPr>
        <w:numPr>
          <w:ilvl w:val="0"/>
          <w:numId w:val="30"/>
        </w:numPr>
        <w:tabs>
          <w:tab w:val="clear" w:pos="360"/>
          <w:tab w:val="num" w:pos="612"/>
        </w:tabs>
        <w:suppressAutoHyphens w:val="0"/>
        <w:overflowPunct/>
        <w:autoSpaceDE/>
        <w:autoSpaceDN/>
        <w:adjustRightInd/>
        <w:spacing w:after="180"/>
        <w:ind w:left="1152" w:hanging="576"/>
        <w:jc w:val="left"/>
        <w:textAlignment w:val="auto"/>
      </w:pPr>
      <w:r>
        <w:t xml:space="preserve">le formulaire de soumission de l’offre, conformément à l’alinéa 12.1 des IC ; </w:t>
      </w:r>
    </w:p>
    <w:p w14:paraId="2C31A6D4" w14:textId="77777777" w:rsidR="0011381B" w:rsidRDefault="0011381B" w:rsidP="008F10F9">
      <w:pPr>
        <w:numPr>
          <w:ilvl w:val="0"/>
          <w:numId w:val="31"/>
        </w:numPr>
        <w:suppressAutoHyphens w:val="0"/>
        <w:overflowPunct/>
        <w:autoSpaceDE/>
        <w:autoSpaceDN/>
        <w:adjustRightInd/>
        <w:spacing w:after="180"/>
        <w:ind w:left="1152" w:hanging="576"/>
        <w:textAlignment w:val="auto"/>
      </w:pPr>
      <w:r>
        <w:t>le Bordereau des prix et le Détail quantitatif, conformément à l’alinéa 12.2 des IC ;</w:t>
      </w:r>
    </w:p>
    <w:p w14:paraId="07D9D867" w14:textId="77777777" w:rsidR="0011381B" w:rsidRDefault="0011381B" w:rsidP="008F10F9">
      <w:pPr>
        <w:numPr>
          <w:ilvl w:val="0"/>
          <w:numId w:val="31"/>
        </w:numPr>
        <w:suppressAutoHyphens w:val="0"/>
        <w:overflowPunct/>
        <w:autoSpaceDE/>
        <w:autoSpaceDN/>
        <w:adjustRightInd/>
        <w:spacing w:after="180"/>
        <w:ind w:left="1152" w:hanging="576"/>
        <w:textAlignment w:val="auto"/>
      </w:pPr>
      <w:r>
        <w:lastRenderedPageBreak/>
        <w:t xml:space="preserve">le pouvoir habilitant le signataire à engager le Candidat, conformément à l’alinéa 21.2 des IC ;  </w:t>
      </w:r>
    </w:p>
    <w:p w14:paraId="4B4FA289" w14:textId="77777777" w:rsidR="0011381B" w:rsidRDefault="0011381B" w:rsidP="008F10F9">
      <w:pPr>
        <w:numPr>
          <w:ilvl w:val="0"/>
          <w:numId w:val="31"/>
        </w:numPr>
        <w:suppressAutoHyphens w:val="0"/>
        <w:overflowPunct/>
        <w:autoSpaceDE/>
        <w:autoSpaceDN/>
        <w:adjustRightInd/>
        <w:spacing w:after="180"/>
        <w:ind w:left="1152" w:hanging="576"/>
        <w:textAlignment w:val="auto"/>
      </w:pPr>
      <w:r>
        <w:t>la garantie de soumission conformément à la clause 20 des IC ;</w:t>
      </w:r>
    </w:p>
    <w:p w14:paraId="36996C86"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299" w:name="_Toc438438859"/>
      <w:bookmarkStart w:id="300" w:name="_Toc438532648"/>
      <w:bookmarkStart w:id="301" w:name="_Toc438734003"/>
      <w:bookmarkStart w:id="302" w:name="_Toc438907040"/>
      <w:bookmarkStart w:id="303" w:name="_Toc438907239"/>
      <w:bookmarkStart w:id="304" w:name="_Toc156373318"/>
      <w:bookmarkStart w:id="305" w:name="_Toc494965723"/>
      <w:r w:rsidRPr="00814C25">
        <w:rPr>
          <w:lang w:val="fr-FR"/>
        </w:rPr>
        <w:t>Évaluation des Offres</w:t>
      </w:r>
      <w:bookmarkStart w:id="306" w:name="_Hlt438533055"/>
      <w:bookmarkEnd w:id="299"/>
      <w:bookmarkEnd w:id="300"/>
      <w:bookmarkEnd w:id="301"/>
      <w:bookmarkEnd w:id="302"/>
      <w:bookmarkEnd w:id="303"/>
      <w:bookmarkEnd w:id="304"/>
      <w:bookmarkEnd w:id="305"/>
      <w:bookmarkEnd w:id="306"/>
    </w:p>
    <w:p w14:paraId="36E51EC1"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F0002">
        <w:rPr>
          <w:lang w:val="fr-FR"/>
        </w:rPr>
        <w:t>L’Autorité contractante évaluera chacune des offres dont elle aura établi, à ce stade de l’évaluation, qu’elle était conforme pour l’essentiel.</w:t>
      </w:r>
    </w:p>
    <w:p w14:paraId="51332F77" w14:textId="77777777" w:rsidR="0011381B" w:rsidRPr="006F000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F0002">
        <w:rPr>
          <w:lang w:val="fr-FR"/>
        </w:rPr>
        <w:t>Pour évaluer une offre, l’Autorité contractante n’utilisera que les critères et méthodes définis dans la présente clause à l’exclusion de tous autres critères et méthodes.</w:t>
      </w:r>
    </w:p>
    <w:p w14:paraId="2003735A" w14:textId="77777777" w:rsidR="0011381B" w:rsidRPr="00910CB9"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bookmarkStart w:id="307" w:name="_Toc438532649"/>
      <w:bookmarkEnd w:id="307"/>
      <w:r w:rsidRPr="00910CB9">
        <w:rPr>
          <w:lang w:val="fr-FR"/>
        </w:rPr>
        <w:t>Pour évaluer une offre, l’Autorité contractante prendra en compte les éléments ci-après :</w:t>
      </w:r>
    </w:p>
    <w:p w14:paraId="3F6CF5D3" w14:textId="77777777" w:rsidR="0011381B" w:rsidRDefault="0011381B" w:rsidP="008F10F9">
      <w:pPr>
        <w:numPr>
          <w:ilvl w:val="0"/>
          <w:numId w:val="14"/>
        </w:numPr>
        <w:tabs>
          <w:tab w:val="left" w:pos="576"/>
          <w:tab w:val="left" w:pos="1152"/>
        </w:tabs>
        <w:suppressAutoHyphens w:val="0"/>
        <w:spacing w:after="200"/>
        <w:ind w:left="1152" w:hanging="576"/>
      </w:pPr>
      <w: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14:paraId="19BEA864" w14:textId="77777777" w:rsidR="0011381B" w:rsidRDefault="0011381B" w:rsidP="008F10F9">
      <w:pPr>
        <w:numPr>
          <w:ilvl w:val="0"/>
          <w:numId w:val="14"/>
        </w:numPr>
        <w:tabs>
          <w:tab w:val="left" w:pos="576"/>
          <w:tab w:val="left" w:pos="1152"/>
        </w:tabs>
        <w:suppressAutoHyphens w:val="0"/>
        <w:spacing w:after="200"/>
        <w:ind w:left="1152" w:hanging="576"/>
      </w:pPr>
      <w:r>
        <w:t>les ajustements apportés au prix pour rectifier les erreurs arithmétiques en application de l’alinéa 30.3 :</w:t>
      </w:r>
    </w:p>
    <w:p w14:paraId="424ECBCF" w14:textId="77777777" w:rsidR="0011381B" w:rsidRDefault="0011381B" w:rsidP="008F10F9">
      <w:pPr>
        <w:numPr>
          <w:ilvl w:val="0"/>
          <w:numId w:val="14"/>
        </w:numPr>
        <w:tabs>
          <w:tab w:val="left" w:pos="576"/>
          <w:tab w:val="left" w:pos="1152"/>
        </w:tabs>
        <w:suppressAutoHyphens w:val="0"/>
        <w:spacing w:after="200"/>
        <w:ind w:left="1152" w:hanging="576"/>
      </w:pPr>
      <w:r>
        <w:t>les ajustements du prix imputables aux rabais offerts en application de l’alinéa 14.4 ;</w:t>
      </w:r>
    </w:p>
    <w:p w14:paraId="63EDA8FA" w14:textId="77777777" w:rsidR="0011381B" w:rsidRDefault="0011381B" w:rsidP="008F10F9">
      <w:pPr>
        <w:numPr>
          <w:ilvl w:val="0"/>
          <w:numId w:val="14"/>
        </w:numPr>
        <w:tabs>
          <w:tab w:val="left" w:pos="576"/>
          <w:tab w:val="left" w:pos="1152"/>
        </w:tabs>
        <w:suppressAutoHyphens w:val="0"/>
        <w:spacing w:after="200"/>
        <w:ind w:left="1152" w:hanging="576"/>
      </w:pPr>
      <w:r>
        <w:t>les ajustements calculés de façon appropriée, sur des bases techniques ou financières, résultant de toute autre modification, divergence ou réserve quantifiable;</w:t>
      </w:r>
    </w:p>
    <w:p w14:paraId="2F78646D" w14:textId="77777777" w:rsidR="0011381B" w:rsidRDefault="0011381B" w:rsidP="008F10F9">
      <w:pPr>
        <w:numPr>
          <w:ilvl w:val="0"/>
          <w:numId w:val="14"/>
        </w:numPr>
        <w:tabs>
          <w:tab w:val="left" w:pos="576"/>
          <w:tab w:val="left" w:pos="1152"/>
        </w:tabs>
        <w:suppressAutoHyphens w:val="0"/>
        <w:spacing w:after="200"/>
        <w:ind w:left="1152" w:hanging="576"/>
      </w:pPr>
      <w:r>
        <w:t>les ajustements résultant de l’utilisation des facteurs d’évaluation additionnels indiqués aux DPAO, le cas échéant</w:t>
      </w:r>
    </w:p>
    <w:p w14:paraId="38B168C3" w14:textId="77777777" w:rsidR="0011381B" w:rsidRPr="00C13A9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13A92">
        <w:rPr>
          <w:lang w:val="fr-FR"/>
        </w:rPr>
        <w:t>L’effet estimé des formules de révision des prix ou d’actualisation, figurant dans les CCAG et CCAP, appliquées durant la période d’exécution du Marché, ne sera pas pris en considération lors de l’évaluation des offres.</w:t>
      </w:r>
    </w:p>
    <w:p w14:paraId="090CDF67" w14:textId="77777777" w:rsidR="0011381B" w:rsidRPr="00C13A92"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041847">
        <w:rPr>
          <w:lang w:val="fr-FR"/>
        </w:rPr>
        <w:t xml:space="preserve">Si cela est prévu dans les DPAO, le Dossier d’Appel d’Offres peut autoriser les candidats à indiquer séparément leurs prix pour chaque lot séparément, et permet </w:t>
      </w:r>
      <w:r>
        <w:rPr>
          <w:lang w:val="fr-FR"/>
        </w:rPr>
        <w:t>à l’Autorité contractante</w:t>
      </w:r>
      <w:r w:rsidRPr="00041847">
        <w:rPr>
          <w:lang w:val="fr-FR"/>
        </w:rPr>
        <w:t xml:space="preserve"> d’attribuer des marchés par lots à plus d’un candidat. </w:t>
      </w:r>
      <w:r w:rsidRPr="00C13A92">
        <w:rPr>
          <w:lang w:val="fr-FR"/>
        </w:rPr>
        <w:t>La méthode d’évaluation pour déterminer la combinaison d’offres la moins-</w:t>
      </w:r>
      <w:proofErr w:type="spellStart"/>
      <w:r w:rsidRPr="00C13A92">
        <w:rPr>
          <w:lang w:val="fr-FR"/>
        </w:rPr>
        <w:t>disante</w:t>
      </w:r>
      <w:proofErr w:type="spellEnd"/>
      <w:r>
        <w:rPr>
          <w:lang w:val="fr-FR"/>
        </w:rPr>
        <w:t xml:space="preserve"> en fonction de critères exprimés en termes monétaires</w:t>
      </w:r>
      <w:r w:rsidRPr="00C13A92">
        <w:rPr>
          <w:lang w:val="fr-FR"/>
        </w:rPr>
        <w:t>, compte tenu de tous rabais offerts dans le Formulaire d’offre, sera précisée aux DPAO, le cas échéant.</w:t>
      </w:r>
    </w:p>
    <w:p w14:paraId="4DE32EBC" w14:textId="77777777" w:rsidR="0011381B" w:rsidRDefault="0011381B" w:rsidP="000E77E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13A92">
        <w:rPr>
          <w:lang w:val="fr-FR"/>
        </w:rPr>
        <w:t xml:space="preserve">Si l’offre évaluée la moins </w:t>
      </w:r>
      <w:proofErr w:type="spellStart"/>
      <w:r w:rsidRPr="00C13A92">
        <w:rPr>
          <w:lang w:val="fr-FR"/>
        </w:rPr>
        <w:t>disante</w:t>
      </w:r>
      <w:proofErr w:type="spellEnd"/>
      <w:r>
        <w:rPr>
          <w:lang w:val="fr-FR"/>
        </w:rPr>
        <w:t xml:space="preserve"> en fonction de critères exprimés en termes monétaires</w:t>
      </w:r>
      <w:r w:rsidRPr="00C13A92">
        <w:rPr>
          <w:lang w:val="fr-FR"/>
        </w:rPr>
        <w:t xml:space="preserve"> est fortement </w:t>
      </w:r>
      <w:r w:rsidRPr="00F31426">
        <w:rPr>
          <w:lang w:val="fr-FR"/>
        </w:rPr>
        <w:t xml:space="preserve">déséquilibrée ou présumée anormalement basse </w:t>
      </w:r>
      <w:r>
        <w:rPr>
          <w:lang w:val="fr-FR"/>
        </w:rPr>
        <w:t xml:space="preserve">comme indiqué  dans les DPAO, </w:t>
      </w:r>
      <w:r w:rsidRPr="00F31426">
        <w:rPr>
          <w:lang w:val="fr-FR"/>
        </w:rPr>
        <w:t>l’Autorité contractante ne peut la rejeter qu’après  avoir demandé au Candidat de fournir le sous détail des prix pour tout élément</w:t>
      </w:r>
      <w:r w:rsidRPr="00C13A92">
        <w:rPr>
          <w:lang w:val="fr-FR"/>
        </w:rPr>
        <w:t xml:space="preserve"> du Détail quantitatif et estimatif, aux fins de prouver que ces prix sont compatibles avec les méthodes de construction et le calendrier proposé.  </w:t>
      </w:r>
      <w:r w:rsidRPr="00910CB9">
        <w:rPr>
          <w:lang w:val="fr-FR"/>
        </w:rPr>
        <w:t>Après avoir examiné le sous détail de prix, l’Autorité contractante peut demander que le montant de la garantie de bonne exécution soit porté, aux frai</w:t>
      </w:r>
      <w:r>
        <w:rPr>
          <w:lang w:val="fr-FR"/>
        </w:rPr>
        <w:t xml:space="preserve">s du titulaire </w:t>
      </w:r>
      <w:r w:rsidRPr="00910CB9">
        <w:rPr>
          <w:lang w:val="fr-FR"/>
        </w:rPr>
        <w:t xml:space="preserve">du Marché, à un niveau suffisant pour protéger </w:t>
      </w:r>
      <w:r>
        <w:rPr>
          <w:lang w:val="fr-FR"/>
        </w:rPr>
        <w:t>l’Autorité contractante</w:t>
      </w:r>
      <w:r w:rsidRPr="00910CB9">
        <w:rPr>
          <w:lang w:val="fr-FR"/>
        </w:rPr>
        <w:t xml:space="preserve"> contre </w:t>
      </w:r>
      <w:r w:rsidRPr="00910CB9">
        <w:rPr>
          <w:lang w:val="fr-FR"/>
        </w:rPr>
        <w:lastRenderedPageBreak/>
        <w:t>toute perte financière au cas où l’attributaire viendrait à manquer à ses obligations au titre du Marché.</w:t>
      </w:r>
    </w:p>
    <w:p w14:paraId="1F84C49B"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308" w:name="_Toc494965724"/>
      <w:r w:rsidRPr="001D2FF4">
        <w:rPr>
          <w:lang w:val="fr-FR"/>
        </w:rPr>
        <w:t>Marge de préférence</w:t>
      </w:r>
      <w:bookmarkEnd w:id="308"/>
    </w:p>
    <w:p w14:paraId="43772DC6" w14:textId="77777777" w:rsidR="0011381B" w:rsidRDefault="0011381B" w:rsidP="00945A4F">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656DC">
        <w:rPr>
          <w:lang w:val="fr-FR"/>
        </w:rPr>
        <w:t>Sauf stipulation contraire dans les DPAO, aucune marge de préférence ne sera accordée.</w:t>
      </w:r>
      <w:r>
        <w:rPr>
          <w:lang w:val="fr-FR"/>
        </w:rPr>
        <w:t xml:space="preserve"> Si une marge de préférence communautaire est prévue, elle doit être définie en conformité, selon les cas, avec l’article   76 du CMP. Cet avantage doit être préalablement prévu aux DPAO.</w:t>
      </w:r>
    </w:p>
    <w:p w14:paraId="5048A732"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309" w:name="_Toc438532650"/>
      <w:bookmarkStart w:id="310" w:name="_Toc438532651"/>
      <w:bookmarkStart w:id="311" w:name="_Toc438438860"/>
      <w:bookmarkStart w:id="312" w:name="_Toc438532654"/>
      <w:bookmarkStart w:id="313" w:name="_Toc438734004"/>
      <w:bookmarkStart w:id="314" w:name="_Toc438907041"/>
      <w:bookmarkStart w:id="315" w:name="_Toc438907240"/>
      <w:bookmarkStart w:id="316" w:name="_Toc156373319"/>
      <w:bookmarkStart w:id="317" w:name="_Toc494965725"/>
      <w:bookmarkEnd w:id="309"/>
      <w:bookmarkEnd w:id="310"/>
      <w:r w:rsidRPr="001D2FF4">
        <w:rPr>
          <w:lang w:val="fr-FR"/>
        </w:rPr>
        <w:t>Comparaison des offres</w:t>
      </w:r>
      <w:bookmarkEnd w:id="311"/>
      <w:bookmarkEnd w:id="312"/>
      <w:bookmarkEnd w:id="313"/>
      <w:bookmarkEnd w:id="314"/>
      <w:bookmarkEnd w:id="315"/>
      <w:bookmarkEnd w:id="316"/>
      <w:bookmarkEnd w:id="317"/>
    </w:p>
    <w:p w14:paraId="0E430CF9" w14:textId="77777777" w:rsidR="0011381B" w:rsidRPr="006656DC" w:rsidRDefault="0011381B" w:rsidP="008F10F9">
      <w:pPr>
        <w:pStyle w:val="Header3-Paragraph"/>
        <w:numPr>
          <w:ilvl w:val="1"/>
          <w:numId w:val="22"/>
        </w:numPr>
        <w:tabs>
          <w:tab w:val="clear" w:pos="504"/>
        </w:tabs>
        <w:overflowPunct/>
        <w:autoSpaceDE/>
        <w:autoSpaceDN/>
        <w:adjustRightInd/>
        <w:spacing w:after="220"/>
        <w:ind w:left="612" w:hanging="612"/>
        <w:textAlignment w:val="auto"/>
        <w:rPr>
          <w:i/>
          <w:lang w:val="fr-FR"/>
        </w:rPr>
      </w:pPr>
      <w:r>
        <w:rPr>
          <w:lang w:val="fr-FR"/>
        </w:rPr>
        <w:t xml:space="preserve">L’Autorité contractante comparera toutes </w:t>
      </w:r>
      <w:r w:rsidRPr="006656DC">
        <w:rPr>
          <w:lang w:val="fr-FR"/>
        </w:rPr>
        <w:t>les offres substantiellement conformes pour déterminer l’offre évaluée la moins-</w:t>
      </w:r>
      <w:proofErr w:type="spellStart"/>
      <w:r w:rsidRPr="006656DC">
        <w:rPr>
          <w:lang w:val="fr-FR"/>
        </w:rPr>
        <w:t>disante</w:t>
      </w:r>
      <w:proofErr w:type="spellEnd"/>
      <w:r>
        <w:rPr>
          <w:lang w:val="fr-FR"/>
        </w:rPr>
        <w:t xml:space="preserve"> </w:t>
      </w:r>
      <w:r w:rsidRPr="006F0002">
        <w:rPr>
          <w:lang w:val="fr-FR"/>
        </w:rPr>
        <w:t>en f</w:t>
      </w:r>
      <w:r>
        <w:rPr>
          <w:lang w:val="fr-FR"/>
        </w:rPr>
        <w:t>o</w:t>
      </w:r>
      <w:r w:rsidRPr="006F0002">
        <w:rPr>
          <w:lang w:val="fr-FR"/>
        </w:rPr>
        <w:t>nction de critères exprimés en termes monétaires</w:t>
      </w:r>
      <w:r w:rsidRPr="006656DC">
        <w:rPr>
          <w:lang w:val="fr-FR"/>
        </w:rPr>
        <w:t xml:space="preserve">, en application de </w:t>
      </w:r>
      <w:r>
        <w:rPr>
          <w:lang w:val="fr-FR"/>
        </w:rPr>
        <w:t>l’alinéa 32.3</w:t>
      </w:r>
      <w:r w:rsidRPr="006656DC">
        <w:rPr>
          <w:lang w:val="fr-FR"/>
        </w:rPr>
        <w:t xml:space="preserve"> des </w:t>
      </w:r>
      <w:r>
        <w:rPr>
          <w:lang w:val="fr-FR"/>
        </w:rPr>
        <w:t>IC.</w:t>
      </w:r>
    </w:p>
    <w:p w14:paraId="3D555DD6" w14:textId="77777777" w:rsidR="0011381B" w:rsidRPr="009E3ADF" w:rsidRDefault="0011381B" w:rsidP="008F10F9">
      <w:pPr>
        <w:pStyle w:val="Header1-Clauses"/>
        <w:numPr>
          <w:ilvl w:val="0"/>
          <w:numId w:val="22"/>
        </w:numPr>
        <w:tabs>
          <w:tab w:val="clear" w:pos="432"/>
        </w:tabs>
        <w:overflowPunct/>
        <w:autoSpaceDE/>
        <w:autoSpaceDN/>
        <w:adjustRightInd/>
        <w:textAlignment w:val="auto"/>
        <w:rPr>
          <w:lang w:val="fr-FR"/>
        </w:rPr>
      </w:pPr>
      <w:bookmarkStart w:id="318" w:name="_Toc438438861"/>
      <w:bookmarkStart w:id="319" w:name="_Toc438532655"/>
      <w:bookmarkStart w:id="320" w:name="_Toc438734005"/>
      <w:bookmarkStart w:id="321" w:name="_Toc438907042"/>
      <w:bookmarkStart w:id="322" w:name="_Toc438907241"/>
      <w:bookmarkStart w:id="323" w:name="_Toc156373320"/>
      <w:bookmarkStart w:id="324" w:name="_Toc494965726"/>
      <w:r w:rsidRPr="001D2FF4">
        <w:rPr>
          <w:lang w:val="fr-FR"/>
        </w:rPr>
        <w:t xml:space="preserve">Qualification du </w:t>
      </w:r>
      <w:r>
        <w:rPr>
          <w:lang w:val="fr-FR"/>
        </w:rPr>
        <w:t>Candidat</w:t>
      </w:r>
      <w:bookmarkEnd w:id="318"/>
      <w:bookmarkEnd w:id="319"/>
      <w:bookmarkEnd w:id="320"/>
      <w:bookmarkEnd w:id="321"/>
      <w:bookmarkEnd w:id="322"/>
      <w:bookmarkEnd w:id="323"/>
      <w:bookmarkEnd w:id="324"/>
    </w:p>
    <w:p w14:paraId="0EFDA91F"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L’Autorité contractante s’assurera que le Candidat ayant soumis l’offre évaluée la moins-</w:t>
      </w:r>
      <w:proofErr w:type="spellStart"/>
      <w:r>
        <w:rPr>
          <w:lang w:val="fr-FR"/>
        </w:rPr>
        <w:t>disante</w:t>
      </w:r>
      <w:proofErr w:type="spellEnd"/>
      <w:r>
        <w:rPr>
          <w:lang w:val="fr-FR"/>
        </w:rPr>
        <w:t xml:space="preserve"> </w:t>
      </w:r>
      <w:r w:rsidRPr="006F0002">
        <w:rPr>
          <w:lang w:val="fr-FR"/>
        </w:rPr>
        <w:t>en fonction de critères exprimés en termes monétaires</w:t>
      </w:r>
      <w:r>
        <w:rPr>
          <w:lang w:val="fr-FR"/>
        </w:rPr>
        <w:t xml:space="preserve"> et substantiellement conforme aux dispositions du dossier d’appel d’offres, possède bien les qualifications requises pour exécuter le Marché de façon satisfaisante.</w:t>
      </w:r>
    </w:p>
    <w:p w14:paraId="344DBD97" w14:textId="77777777" w:rsidR="0011381B" w:rsidRDefault="0011381B" w:rsidP="008F10F9">
      <w:pPr>
        <w:pStyle w:val="Outline"/>
        <w:numPr>
          <w:ilvl w:val="12"/>
          <w:numId w:val="0"/>
        </w:numPr>
        <w:spacing w:before="0"/>
        <w:rPr>
          <w:kern w:val="0"/>
        </w:rPr>
      </w:pPr>
    </w:p>
    <w:p w14:paraId="256F0D98"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14:paraId="501BF7E3" w14:textId="77777777"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Pr>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w:t>
      </w:r>
      <w:proofErr w:type="spellStart"/>
      <w:r>
        <w:rPr>
          <w:lang w:val="fr-FR"/>
        </w:rPr>
        <w:t>disante</w:t>
      </w:r>
      <w:proofErr w:type="spellEnd"/>
      <w:r>
        <w:rPr>
          <w:lang w:val="fr-FR"/>
        </w:rPr>
        <w:t xml:space="preserve"> </w:t>
      </w:r>
      <w:r w:rsidRPr="006F0002">
        <w:rPr>
          <w:lang w:val="fr-FR"/>
        </w:rPr>
        <w:t>en fonction de critères exprimés en termes monétaires</w:t>
      </w:r>
      <w:r>
        <w:rPr>
          <w:lang w:val="fr-FR"/>
        </w:rPr>
        <w:t xml:space="preserve"> afin d’établir de la même manière si le Candidat est qualifié pour exécuter le Marché.</w:t>
      </w:r>
    </w:p>
    <w:p w14:paraId="5C019242"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325" w:name="_Toc156373321"/>
      <w:bookmarkStart w:id="326" w:name="_Toc494965727"/>
      <w:bookmarkStart w:id="327" w:name="_Toc438438862"/>
      <w:bookmarkStart w:id="328" w:name="_Toc438532656"/>
      <w:bookmarkStart w:id="329" w:name="_Toc438734006"/>
      <w:bookmarkStart w:id="330" w:name="_Toc438907043"/>
      <w:bookmarkStart w:id="331" w:name="_Toc438907242"/>
      <w:r w:rsidRPr="00BE3924">
        <w:rPr>
          <w:lang w:val="fr-FR"/>
        </w:rPr>
        <w:t xml:space="preserve">Droit </w:t>
      </w:r>
      <w:r>
        <w:rPr>
          <w:lang w:val="fr-FR"/>
        </w:rPr>
        <w:t>de l’Autorité contractante</w:t>
      </w:r>
      <w:r w:rsidRPr="00BE3924">
        <w:rPr>
          <w:lang w:val="fr-FR"/>
        </w:rPr>
        <w:t xml:space="preserve"> d’accepter l’une quelconque des offres et de rejeter une ou toutes les offres</w:t>
      </w:r>
      <w:bookmarkEnd w:id="325"/>
      <w:bookmarkEnd w:id="326"/>
      <w:r w:rsidRPr="00BE3924">
        <w:rPr>
          <w:lang w:val="fr-FR"/>
        </w:rPr>
        <w:t xml:space="preserve"> </w:t>
      </w:r>
      <w:bookmarkEnd w:id="327"/>
      <w:bookmarkEnd w:id="328"/>
      <w:bookmarkEnd w:id="329"/>
      <w:bookmarkEnd w:id="330"/>
      <w:bookmarkEnd w:id="331"/>
    </w:p>
    <w:p w14:paraId="4354E32A" w14:textId="77777777" w:rsidR="0011381B" w:rsidRPr="0010319A" w:rsidRDefault="0011381B" w:rsidP="008F10F9">
      <w:pPr>
        <w:pStyle w:val="Paragraphedeliste"/>
        <w:rPr>
          <w:rFonts w:ascii="Arial" w:hAnsi="Arial"/>
        </w:rPr>
      </w:pPr>
    </w:p>
    <w:p w14:paraId="2A9B9F65" w14:textId="77777777" w:rsidR="0011381B" w:rsidRPr="00CA4884" w:rsidRDefault="0011381B" w:rsidP="008F10F9">
      <w:pPr>
        <w:pStyle w:val="Header3-Paragraph"/>
        <w:numPr>
          <w:ilvl w:val="1"/>
          <w:numId w:val="22"/>
        </w:numPr>
        <w:tabs>
          <w:tab w:val="clear" w:pos="504"/>
        </w:tabs>
        <w:overflowPunct/>
        <w:autoSpaceDE/>
        <w:autoSpaceDN/>
        <w:adjustRightInd/>
        <w:spacing w:after="220"/>
        <w:ind w:left="612" w:hanging="612"/>
        <w:textAlignment w:val="auto"/>
        <w:rPr>
          <w:lang w:val="fr-FR"/>
        </w:rPr>
      </w:pPr>
      <w:r w:rsidRPr="00CA4884">
        <w:rPr>
          <w:lang w:val="fr-FR"/>
        </w:rPr>
        <w:t>L’Autorité contractante peut après avis de l’organe chargé du contrôle a priori, décider de ne pas donner suite à un appel d’offres. Dans ce cas, elle en informe les soumissionnaires</w:t>
      </w:r>
      <w:r>
        <w:rPr>
          <w:lang w:val="fr-FR"/>
        </w:rPr>
        <w:t>.</w:t>
      </w:r>
    </w:p>
    <w:p w14:paraId="6055D08B" w14:textId="13E108C6" w:rsidR="002648A7" w:rsidRPr="002648A7" w:rsidRDefault="0011381B" w:rsidP="002648A7">
      <w:pPr>
        <w:pStyle w:val="Header3-Paragraph"/>
        <w:numPr>
          <w:ilvl w:val="1"/>
          <w:numId w:val="22"/>
        </w:numPr>
        <w:tabs>
          <w:tab w:val="clear" w:pos="504"/>
        </w:tabs>
        <w:overflowPunct/>
        <w:autoSpaceDE/>
        <w:autoSpaceDN/>
        <w:adjustRightInd/>
        <w:spacing w:after="220"/>
        <w:ind w:left="612" w:hanging="612"/>
        <w:textAlignment w:val="auto"/>
        <w:rPr>
          <w:lang w:val="fr-FR"/>
        </w:rPr>
      </w:pPr>
      <w:r w:rsidRPr="00945A4F">
        <w:rPr>
          <w:lang w:val="fr-FR"/>
        </w:rPr>
        <w:t>L’Autorité contractante informera, par écrit, les candidats qui en font la demande écrite, des motifs qui l'ont conduit à ne pas at</w:t>
      </w:r>
      <w:r w:rsidRPr="00B01076">
        <w:rPr>
          <w:lang w:val="fr-FR"/>
        </w:rPr>
        <w:t>tribuer ou notifier le marché ou à recommencer la procédure, dans un délai de cinq (5) jours ouvrables à compter de la réception de ladite demande.</w:t>
      </w:r>
    </w:p>
    <w:p w14:paraId="22E39903" w14:textId="77777777" w:rsidR="0011381B" w:rsidRPr="00B24750" w:rsidRDefault="0011381B" w:rsidP="002F7D5E">
      <w:pPr>
        <w:pStyle w:val="Section1Header1"/>
        <w:spacing w:before="0" w:after="0"/>
      </w:pPr>
      <w:bookmarkStart w:id="332" w:name="_Toc438438863"/>
      <w:bookmarkStart w:id="333" w:name="_Toc438532657"/>
      <w:bookmarkStart w:id="334" w:name="_Toc438734007"/>
      <w:bookmarkStart w:id="335" w:name="_Toc438962089"/>
      <w:bookmarkStart w:id="336" w:name="_Toc461939621"/>
      <w:bookmarkStart w:id="337" w:name="_Toc494965728"/>
      <w:r>
        <w:t xml:space="preserve">F. </w:t>
      </w:r>
      <w:r>
        <w:tab/>
        <w:t>Attribution du Marché</w:t>
      </w:r>
      <w:bookmarkEnd w:id="332"/>
      <w:bookmarkEnd w:id="333"/>
      <w:bookmarkEnd w:id="334"/>
      <w:bookmarkEnd w:id="335"/>
      <w:bookmarkEnd w:id="336"/>
      <w:bookmarkEnd w:id="337"/>
    </w:p>
    <w:p w14:paraId="1071D259"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338" w:name="_Toc438438864"/>
      <w:bookmarkStart w:id="339" w:name="_Toc438532658"/>
      <w:bookmarkStart w:id="340" w:name="_Toc438734008"/>
      <w:bookmarkStart w:id="341" w:name="_Toc438907044"/>
      <w:bookmarkStart w:id="342" w:name="_Toc438907243"/>
      <w:bookmarkStart w:id="343" w:name="_Toc156373322"/>
      <w:bookmarkStart w:id="344" w:name="_Toc494965729"/>
      <w:r w:rsidRPr="001D2FF4">
        <w:rPr>
          <w:lang w:val="fr-FR"/>
        </w:rPr>
        <w:t>Critères d’attribution</w:t>
      </w:r>
      <w:bookmarkEnd w:id="338"/>
      <w:bookmarkEnd w:id="339"/>
      <w:bookmarkEnd w:id="340"/>
      <w:bookmarkEnd w:id="341"/>
      <w:bookmarkEnd w:id="342"/>
      <w:bookmarkEnd w:id="343"/>
      <w:bookmarkEnd w:id="344"/>
    </w:p>
    <w:p w14:paraId="799F5408" w14:textId="77777777" w:rsidR="0011381B" w:rsidRPr="002F7D5E" w:rsidRDefault="0011381B" w:rsidP="002F7D5E">
      <w:pPr>
        <w:rPr>
          <w:lang w:val="es-ES_tradnl"/>
        </w:rPr>
      </w:pPr>
    </w:p>
    <w:p w14:paraId="70679D7B" w14:textId="77777777" w:rsidR="0011381B" w:rsidRDefault="0011381B" w:rsidP="002F7D5E">
      <w:pPr>
        <w:pStyle w:val="Header3-Paragraph"/>
        <w:numPr>
          <w:ilvl w:val="1"/>
          <w:numId w:val="22"/>
        </w:numPr>
        <w:tabs>
          <w:tab w:val="clear" w:pos="504"/>
        </w:tabs>
        <w:overflowPunct/>
        <w:autoSpaceDE/>
        <w:autoSpaceDN/>
        <w:adjustRightInd/>
        <w:spacing w:after="0"/>
        <w:ind w:left="612" w:hanging="612"/>
        <w:textAlignment w:val="auto"/>
        <w:rPr>
          <w:lang w:val="fr-FR"/>
        </w:rPr>
      </w:pPr>
      <w:r>
        <w:rPr>
          <w:lang w:val="fr-FR"/>
        </w:rPr>
        <w:t>L’Autorité contractante</w:t>
      </w:r>
      <w:r w:rsidRPr="00041847">
        <w:rPr>
          <w:lang w:val="fr-FR"/>
        </w:rPr>
        <w:t xml:space="preserve"> attribuera le Marché au </w:t>
      </w:r>
      <w:r>
        <w:rPr>
          <w:lang w:val="fr-FR"/>
        </w:rPr>
        <w:t>Soumissionnaire</w:t>
      </w:r>
      <w:r w:rsidRPr="00041847">
        <w:rPr>
          <w:lang w:val="fr-FR"/>
        </w:rPr>
        <w:t xml:space="preserve"> dont l’offre aura été évaluée la moins-</w:t>
      </w:r>
      <w:proofErr w:type="spellStart"/>
      <w:r w:rsidRPr="00041847">
        <w:rPr>
          <w:lang w:val="fr-FR"/>
        </w:rPr>
        <w:t>disante</w:t>
      </w:r>
      <w:proofErr w:type="spellEnd"/>
      <w:r w:rsidRPr="00041847">
        <w:rPr>
          <w:lang w:val="fr-FR"/>
        </w:rPr>
        <w:t xml:space="preserve"> </w:t>
      </w:r>
      <w:r w:rsidRPr="006F0002">
        <w:rPr>
          <w:lang w:val="fr-FR"/>
        </w:rPr>
        <w:t>en fonction de critères exprimés en termes monétaires</w:t>
      </w:r>
      <w:r w:rsidRPr="00041847">
        <w:rPr>
          <w:lang w:val="fr-FR"/>
        </w:rPr>
        <w:t xml:space="preserve">, à </w:t>
      </w:r>
      <w:r w:rsidRPr="00041847">
        <w:rPr>
          <w:lang w:val="fr-FR"/>
        </w:rPr>
        <w:lastRenderedPageBreak/>
        <w:t>condition que le Candidat soit en outre jugé qualifié pour exécuter le Marché de façon satisfaisante.</w:t>
      </w:r>
    </w:p>
    <w:p w14:paraId="52116B26"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345" w:name="_Toc438438866"/>
      <w:bookmarkStart w:id="346" w:name="_Toc438532660"/>
      <w:bookmarkStart w:id="347" w:name="_Toc438734010"/>
      <w:bookmarkStart w:id="348" w:name="_Toc438907046"/>
      <w:bookmarkStart w:id="349" w:name="_Toc438907245"/>
      <w:bookmarkStart w:id="350" w:name="_Toc156373323"/>
      <w:bookmarkStart w:id="351" w:name="_Toc494965730"/>
      <w:r w:rsidRPr="00BE3924">
        <w:rPr>
          <w:lang w:val="fr-FR"/>
        </w:rPr>
        <w:t>Notification</w:t>
      </w:r>
      <w:r>
        <w:rPr>
          <w:lang w:val="fr-FR"/>
        </w:rPr>
        <w:t xml:space="preserve"> </w:t>
      </w:r>
      <w:r w:rsidRPr="00BE3924">
        <w:rPr>
          <w:lang w:val="fr-FR"/>
        </w:rPr>
        <w:t>de l’attribution du Marché</w:t>
      </w:r>
      <w:bookmarkEnd w:id="345"/>
      <w:bookmarkEnd w:id="346"/>
      <w:bookmarkEnd w:id="347"/>
      <w:bookmarkEnd w:id="348"/>
      <w:bookmarkEnd w:id="349"/>
      <w:bookmarkEnd w:id="350"/>
      <w:bookmarkEnd w:id="351"/>
    </w:p>
    <w:p w14:paraId="01486733" w14:textId="77777777" w:rsidR="0011381B" w:rsidRPr="007B0F72" w:rsidRDefault="0011381B" w:rsidP="008A4201">
      <w:pPr>
        <w:pStyle w:val="Header3-Paragraph"/>
        <w:numPr>
          <w:ilvl w:val="1"/>
          <w:numId w:val="22"/>
        </w:numPr>
        <w:tabs>
          <w:tab w:val="clear" w:pos="504"/>
        </w:tabs>
        <w:overflowPunct/>
        <w:autoSpaceDE/>
        <w:autoSpaceDN/>
        <w:adjustRightInd/>
        <w:spacing w:after="220"/>
        <w:ind w:left="612" w:hanging="612"/>
        <w:textAlignment w:val="auto"/>
        <w:rPr>
          <w:lang w:val="fr-FR"/>
        </w:rPr>
      </w:pPr>
      <w:r w:rsidRPr="002D1775">
        <w:rPr>
          <w:rFonts w:eastAsiaTheme="minorHAnsi"/>
          <w:lang w:val="fr-FR" w:eastAsia="en-US"/>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r>
        <w:rPr>
          <w:rFonts w:eastAsiaTheme="minorHAnsi"/>
          <w:lang w:val="fr-FR" w:eastAsia="en-US"/>
        </w:rPr>
        <w:t xml:space="preserve">. </w:t>
      </w:r>
    </w:p>
    <w:p w14:paraId="51ABD390" w14:textId="77777777" w:rsidR="0011381B" w:rsidRPr="00BE3924" w:rsidRDefault="0011381B" w:rsidP="008F10F9">
      <w:pPr>
        <w:pStyle w:val="Header1-Clauses"/>
        <w:numPr>
          <w:ilvl w:val="0"/>
          <w:numId w:val="22"/>
        </w:numPr>
        <w:tabs>
          <w:tab w:val="clear" w:pos="432"/>
        </w:tabs>
        <w:overflowPunct/>
        <w:autoSpaceDE/>
        <w:autoSpaceDN/>
        <w:adjustRightInd/>
        <w:textAlignment w:val="auto"/>
        <w:rPr>
          <w:lang w:val="fr-FR"/>
        </w:rPr>
      </w:pPr>
      <w:bookmarkStart w:id="352" w:name="_Toc494965731"/>
      <w:r w:rsidRPr="005E51CD">
        <w:rPr>
          <w:lang w:val="fr-FR"/>
        </w:rPr>
        <w:t>Information</w:t>
      </w:r>
      <w:r>
        <w:t xml:space="preserve"> des </w:t>
      </w:r>
      <w:r w:rsidRPr="00CA4884">
        <w:rPr>
          <w:lang w:val="fr-FR"/>
        </w:rPr>
        <w:t>candidats</w:t>
      </w:r>
      <w:bookmarkEnd w:id="352"/>
    </w:p>
    <w:p w14:paraId="47E01275" w14:textId="77777777" w:rsidR="0011381B" w:rsidRPr="006640F4"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2D1775">
        <w:rPr>
          <w:rFonts w:eastAsiaTheme="minorHAnsi"/>
          <w:lang w:val="fr-FR" w:eastAsia="en-US"/>
        </w:rPr>
        <w:t>Après l’avis de la Direction Générale des Marchés Publics et des Délégations du Service Public ou du bailleur de fonds sur la proposition d’attribution</w:t>
      </w:r>
      <w:r w:rsidRPr="002D1775">
        <w:rPr>
          <w:lang w:val="fr-FR"/>
        </w:rPr>
        <w:t>, l’Autorité contractante avise immédiatement les autres Soumissionnaires</w:t>
      </w:r>
      <w:r w:rsidRPr="002D1775" w:rsidDel="000E79D8">
        <w:rPr>
          <w:lang w:val="fr-FR"/>
        </w:rPr>
        <w:t xml:space="preserve"> </w:t>
      </w:r>
      <w:r w:rsidRPr="002D1775">
        <w:rPr>
          <w:lang w:val="fr-FR"/>
        </w:rPr>
        <w:t>du rejet de leurs offres, et leur restitue les garanties de soumission.</w:t>
      </w:r>
    </w:p>
    <w:p w14:paraId="7A30DAF5" w14:textId="77777777" w:rsidR="0011381B" w:rsidRPr="001946CF"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3F4CDBA5" w14:textId="77777777" w:rsidR="0011381B" w:rsidRDefault="0011381B" w:rsidP="001946CF">
      <w:pPr>
        <w:pStyle w:val="Header1-Clauses"/>
        <w:numPr>
          <w:ilvl w:val="0"/>
          <w:numId w:val="22"/>
        </w:numPr>
        <w:tabs>
          <w:tab w:val="clear" w:pos="432"/>
        </w:tabs>
        <w:overflowPunct/>
        <w:autoSpaceDE/>
        <w:autoSpaceDN/>
        <w:adjustRightInd/>
        <w:textAlignment w:val="auto"/>
      </w:pPr>
      <w:bookmarkStart w:id="353" w:name="_Toc438438867"/>
      <w:bookmarkStart w:id="354" w:name="_Toc438532661"/>
      <w:bookmarkStart w:id="355" w:name="_Toc438734011"/>
      <w:bookmarkStart w:id="356" w:name="_Toc438907047"/>
      <w:bookmarkStart w:id="357" w:name="_Toc438907246"/>
      <w:bookmarkStart w:id="358" w:name="_Toc156373324"/>
      <w:bookmarkStart w:id="359" w:name="_Toc494965732"/>
      <w:r w:rsidRPr="00CA4884">
        <w:rPr>
          <w:lang w:val="fr-FR"/>
        </w:rPr>
        <w:t>Signature du Marché</w:t>
      </w:r>
      <w:bookmarkEnd w:id="353"/>
      <w:bookmarkEnd w:id="354"/>
      <w:bookmarkEnd w:id="355"/>
      <w:bookmarkEnd w:id="356"/>
      <w:bookmarkEnd w:id="357"/>
      <w:bookmarkEnd w:id="358"/>
      <w:bookmarkEnd w:id="359"/>
    </w:p>
    <w:p w14:paraId="632650B7" w14:textId="77777777" w:rsidR="0011381B"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Pr>
          <w:lang w:val="fr-FR"/>
        </w:rPr>
        <w:t>L</w:t>
      </w:r>
      <w:r w:rsidRPr="00CA4884">
        <w:rPr>
          <w:lang w:val="fr-FR"/>
        </w:rPr>
        <w:t xml:space="preserve">’Autorité contractante enverra au </w:t>
      </w:r>
      <w:r>
        <w:rPr>
          <w:lang w:val="fr-FR"/>
        </w:rPr>
        <w:t>Soumissionnaire retenu</w:t>
      </w:r>
      <w:r w:rsidRPr="00CA4884">
        <w:rPr>
          <w:lang w:val="fr-FR"/>
        </w:rPr>
        <w:t xml:space="preserve"> le projet de Marché.</w:t>
      </w:r>
      <w:r>
        <w:rPr>
          <w:lang w:val="fr-FR"/>
        </w:rPr>
        <w:t xml:space="preserve"> </w:t>
      </w:r>
      <w:r w:rsidRPr="00CA4884">
        <w:rPr>
          <w:lang w:val="fr-FR"/>
        </w:rPr>
        <w:t xml:space="preserve">Avant la signature de tout marché, les services </w:t>
      </w:r>
      <w:r>
        <w:rPr>
          <w:lang w:val="fr-FR"/>
        </w:rPr>
        <w:t xml:space="preserve">compétents </w:t>
      </w:r>
      <w:r w:rsidRPr="00CA4884">
        <w:rPr>
          <w:lang w:val="fr-FR"/>
        </w:rPr>
        <w:t>de l’Autorité contractante doiven</w:t>
      </w:r>
      <w:r>
        <w:rPr>
          <w:lang w:val="fr-FR"/>
        </w:rPr>
        <w:t xml:space="preserve">t fournir </w:t>
      </w:r>
      <w:r w:rsidRPr="009C598A">
        <w:rPr>
          <w:lang w:val="fr-FR"/>
        </w:rPr>
        <w:t>à leurs cocontractants</w:t>
      </w:r>
      <w:r w:rsidRPr="00CA4884">
        <w:rPr>
          <w:lang w:val="fr-FR"/>
        </w:rPr>
        <w:t xml:space="preserve"> la preuve que le crédit est disponible et a été réservé.</w:t>
      </w:r>
    </w:p>
    <w:p w14:paraId="4A3FA00A" w14:textId="77777777" w:rsidR="0011381B" w:rsidRPr="00BF6192" w:rsidRDefault="0011381B" w:rsidP="005E51CD">
      <w:pPr>
        <w:pStyle w:val="Header3-Paragraph"/>
        <w:numPr>
          <w:ilvl w:val="1"/>
          <w:numId w:val="22"/>
        </w:numPr>
        <w:tabs>
          <w:tab w:val="clear" w:pos="504"/>
        </w:tabs>
        <w:overflowPunct/>
        <w:autoSpaceDE/>
        <w:autoSpaceDN/>
        <w:adjustRightInd/>
        <w:spacing w:before="120" w:after="120"/>
        <w:textAlignment w:val="auto"/>
        <w:rPr>
          <w:lang w:val="fr-FR"/>
        </w:rPr>
      </w:pPr>
      <w:r w:rsidRPr="00CA4884">
        <w:rPr>
          <w:lang w:val="fr-FR"/>
        </w:rPr>
        <w:t>Dans un délai</w:t>
      </w:r>
      <w:r>
        <w:rPr>
          <w:lang w:val="fr-FR"/>
        </w:rPr>
        <w:t xml:space="preserve"> d’un (1) jour </w:t>
      </w:r>
      <w:r w:rsidRPr="00CA4884">
        <w:rPr>
          <w:lang w:val="fr-FR"/>
        </w:rPr>
        <w:t xml:space="preserve">à compter de la date de réception du projet de Marché, le </w:t>
      </w:r>
      <w:r>
        <w:rPr>
          <w:lang w:val="fr-FR"/>
        </w:rPr>
        <w:t>Soumissionnaire</w:t>
      </w:r>
      <w:r w:rsidRPr="00CA4884">
        <w:rPr>
          <w:lang w:val="fr-FR"/>
        </w:rPr>
        <w:t xml:space="preserve"> retenu le signera, le datera et le renverra à l’Autorité contractante</w:t>
      </w:r>
      <w:r>
        <w:rPr>
          <w:lang w:val="fr-FR"/>
        </w:rPr>
        <w:t>.²</w:t>
      </w:r>
    </w:p>
    <w:p w14:paraId="05EB84B7" w14:textId="77777777" w:rsidR="0011381B" w:rsidRPr="00CA4884" w:rsidRDefault="0011381B" w:rsidP="005E51CD">
      <w:pPr>
        <w:pStyle w:val="Header1-Clauses"/>
        <w:numPr>
          <w:ilvl w:val="0"/>
          <w:numId w:val="22"/>
        </w:numPr>
        <w:tabs>
          <w:tab w:val="clear" w:pos="432"/>
        </w:tabs>
        <w:overflowPunct/>
        <w:autoSpaceDE/>
        <w:autoSpaceDN/>
        <w:adjustRightInd/>
        <w:spacing w:before="120" w:after="120"/>
        <w:textAlignment w:val="auto"/>
        <w:rPr>
          <w:lang w:val="fr-FR"/>
        </w:rPr>
      </w:pPr>
      <w:bookmarkStart w:id="360" w:name="_Toc494965733"/>
      <w:r w:rsidRPr="00BE3924">
        <w:rPr>
          <w:lang w:val="fr-FR"/>
        </w:rPr>
        <w:t>Notification</w:t>
      </w:r>
      <w:r>
        <w:rPr>
          <w:lang w:val="fr-FR"/>
        </w:rPr>
        <w:t xml:space="preserve"> </w:t>
      </w:r>
      <w:r w:rsidRPr="00BE3924">
        <w:rPr>
          <w:lang w:val="fr-FR"/>
        </w:rPr>
        <w:t>du Marché</w:t>
      </w:r>
      <w:r>
        <w:rPr>
          <w:lang w:val="fr-FR"/>
        </w:rPr>
        <w:t xml:space="preserve"> approuvé</w:t>
      </w:r>
      <w:bookmarkEnd w:id="360"/>
    </w:p>
    <w:p w14:paraId="374F153B" w14:textId="77777777" w:rsidR="0011381B" w:rsidRPr="00BF6192"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BF6192">
        <w:rPr>
          <w:lang w:val="fr-FR"/>
        </w:rPr>
        <w:t>Les marchés, après accomplissement des formalités d'</w:t>
      </w:r>
      <w:r>
        <w:rPr>
          <w:lang w:val="fr-FR"/>
        </w:rPr>
        <w:t>approbation</w:t>
      </w:r>
      <w:r w:rsidRPr="00BF6192">
        <w:rPr>
          <w:lang w:val="fr-FR"/>
        </w:rPr>
        <w:t xml:space="preserve"> doivent être notifiés avant tout commencement d'exécution.</w:t>
      </w:r>
      <w:r w:rsidRPr="009E3ADF">
        <w:rPr>
          <w:lang w:val="fr-FR"/>
        </w:rPr>
        <w:t xml:space="preserve">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14:paraId="0DCA9FA7" w14:textId="41393F08" w:rsidR="005E51CD" w:rsidRPr="002648A7" w:rsidDel="003B37FF" w:rsidRDefault="0011381B" w:rsidP="002648A7">
      <w:pPr>
        <w:pStyle w:val="Header3-Paragraph"/>
        <w:numPr>
          <w:ilvl w:val="1"/>
          <w:numId w:val="22"/>
        </w:numPr>
        <w:tabs>
          <w:tab w:val="clear" w:pos="504"/>
        </w:tabs>
        <w:overflowPunct/>
        <w:autoSpaceDE/>
        <w:autoSpaceDN/>
        <w:adjustRightInd/>
        <w:spacing w:after="220"/>
        <w:ind w:left="612" w:hanging="612"/>
        <w:textAlignment w:val="auto"/>
        <w:rPr>
          <w:lang w:val="fr-FR"/>
        </w:rPr>
      </w:pPr>
      <w:r w:rsidRPr="00677E8B">
        <w:rPr>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41F2161" w14:textId="77777777" w:rsidR="0011381B" w:rsidRDefault="0011381B" w:rsidP="001946CF">
      <w:pPr>
        <w:pStyle w:val="Header1-Clauses"/>
        <w:numPr>
          <w:ilvl w:val="0"/>
          <w:numId w:val="22"/>
        </w:numPr>
        <w:tabs>
          <w:tab w:val="clear" w:pos="432"/>
        </w:tabs>
        <w:overflowPunct/>
        <w:autoSpaceDE/>
        <w:autoSpaceDN/>
        <w:adjustRightInd/>
        <w:textAlignment w:val="auto"/>
      </w:pPr>
      <w:bookmarkStart w:id="361" w:name="_Toc438438868"/>
      <w:bookmarkStart w:id="362" w:name="_Toc438532662"/>
      <w:bookmarkStart w:id="363" w:name="_Toc438734012"/>
      <w:bookmarkStart w:id="364" w:name="_Toc438907048"/>
      <w:bookmarkStart w:id="365" w:name="_Toc438907247"/>
      <w:bookmarkStart w:id="366" w:name="_Toc156373325"/>
      <w:bookmarkStart w:id="367" w:name="_Toc494965734"/>
      <w:r w:rsidRPr="001D2FF4">
        <w:rPr>
          <w:lang w:val="fr-FR"/>
        </w:rPr>
        <w:t>Garantie de bonne exécution</w:t>
      </w:r>
      <w:bookmarkEnd w:id="361"/>
      <w:bookmarkEnd w:id="362"/>
      <w:bookmarkEnd w:id="363"/>
      <w:bookmarkEnd w:id="364"/>
      <w:bookmarkEnd w:id="365"/>
      <w:bookmarkEnd w:id="366"/>
      <w:bookmarkEnd w:id="367"/>
    </w:p>
    <w:p w14:paraId="59505AFB" w14:textId="77777777" w:rsidR="0011381B"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r w:rsidRPr="00B01076">
        <w:rPr>
          <w:lang w:val="fr-FR"/>
        </w:rPr>
        <w:t>La garantie de bonne exécution est constituée dès la notification du marché</w:t>
      </w:r>
      <w:r>
        <w:rPr>
          <w:lang w:val="fr-FR"/>
        </w:rPr>
        <w:t>,</w:t>
      </w:r>
      <w:r w:rsidRPr="007A287C">
        <w:rPr>
          <w:lang w:val="fr-FR"/>
        </w:rPr>
        <w:t xml:space="preserve"> et en tout état de cause préalablement à tout mandatement effectué au titre du marché</w:t>
      </w:r>
      <w:r>
        <w:rPr>
          <w:lang w:val="fr-FR"/>
        </w:rPr>
        <w:t>.</w:t>
      </w:r>
      <w:r w:rsidRPr="00CA4884">
        <w:rPr>
          <w:lang w:val="fr-FR"/>
        </w:rPr>
        <w:t xml:space="preserve"> </w:t>
      </w:r>
      <w:r>
        <w:rPr>
          <w:lang w:val="fr-FR"/>
        </w:rPr>
        <w:t>L</w:t>
      </w:r>
      <w:r w:rsidRPr="00CA4884">
        <w:rPr>
          <w:lang w:val="fr-FR"/>
        </w:rPr>
        <w:t>e titulaire du marché fournira la garantie de bonne exécution, conformément au CCAG en utilisant le Formulaire de garantie de bonne exécution figurant à la Section VII.</w:t>
      </w:r>
    </w:p>
    <w:p w14:paraId="20056E48" w14:textId="77777777" w:rsidR="0011381B"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lang w:val="fr-FR"/>
        </w:rPr>
      </w:pPr>
      <w:proofErr w:type="gramStart"/>
      <w:r w:rsidRPr="006656DC">
        <w:rPr>
          <w:lang w:val="fr-FR"/>
        </w:rPr>
        <w:t xml:space="preserve">Le défaut de </w:t>
      </w:r>
      <w:r>
        <w:rPr>
          <w:lang w:val="fr-FR"/>
        </w:rPr>
        <w:t>production</w:t>
      </w:r>
      <w:r w:rsidRPr="006656DC">
        <w:rPr>
          <w:lang w:val="fr-FR"/>
        </w:rPr>
        <w:t xml:space="preserve"> par le </w:t>
      </w:r>
      <w:r>
        <w:rPr>
          <w:lang w:val="fr-FR"/>
        </w:rPr>
        <w:t>Soumissionnaire</w:t>
      </w:r>
      <w:r w:rsidRPr="006656DC">
        <w:rPr>
          <w:lang w:val="fr-FR"/>
        </w:rPr>
        <w:t xml:space="preserve"> retenu, de la garantie de bonne exécution susmentionnée ou le fait qu’il ne signe pas </w:t>
      </w:r>
      <w:r>
        <w:rPr>
          <w:lang w:val="fr-FR"/>
        </w:rPr>
        <w:t>le projet de marché</w:t>
      </w:r>
      <w:r w:rsidRPr="006656DC">
        <w:rPr>
          <w:lang w:val="fr-FR"/>
        </w:rPr>
        <w:t>,</w:t>
      </w:r>
      <w:r>
        <w:rPr>
          <w:lang w:val="fr-FR"/>
        </w:rPr>
        <w:t xml:space="preserve"> </w:t>
      </w:r>
      <w:r w:rsidRPr="006656DC">
        <w:rPr>
          <w:lang w:val="fr-FR"/>
        </w:rPr>
        <w:t xml:space="preserve">constitueront des motifs suffisants d’annulation de l’attribution du Marché et de saisie de la </w:t>
      </w:r>
      <w:r>
        <w:rPr>
          <w:lang w:val="fr-FR"/>
        </w:rPr>
        <w:t>garantie de soumission</w:t>
      </w:r>
      <w:r w:rsidRPr="006656DC">
        <w:rPr>
          <w:lang w:val="fr-FR"/>
        </w:rPr>
        <w:t xml:space="preserve">, auquel cas </w:t>
      </w:r>
      <w:r>
        <w:rPr>
          <w:lang w:val="fr-FR"/>
        </w:rPr>
        <w:t>l’Autorité contractante</w:t>
      </w:r>
      <w:r w:rsidRPr="006656DC">
        <w:rPr>
          <w:lang w:val="fr-FR"/>
        </w:rPr>
        <w:t xml:space="preserve"> pourra attribuer le Marché au </w:t>
      </w:r>
      <w:r>
        <w:rPr>
          <w:lang w:val="fr-FR"/>
        </w:rPr>
        <w:t>Candidat</w:t>
      </w:r>
      <w:r w:rsidRPr="006656DC">
        <w:rPr>
          <w:lang w:val="fr-FR"/>
        </w:rPr>
        <w:t xml:space="preserve"> dont l’offre est jugée substantiellement conforme au Dossier d’Appel d’Offres et évaluée la deuxième </w:t>
      </w:r>
      <w:r w:rsidRPr="006656DC">
        <w:rPr>
          <w:lang w:val="fr-FR"/>
        </w:rPr>
        <w:lastRenderedPageBreak/>
        <w:t>moins-</w:t>
      </w:r>
      <w:proofErr w:type="spellStart"/>
      <w:r w:rsidRPr="006656DC">
        <w:rPr>
          <w:lang w:val="fr-FR"/>
        </w:rPr>
        <w:t>disante</w:t>
      </w:r>
      <w:proofErr w:type="spellEnd"/>
      <w:r>
        <w:rPr>
          <w:lang w:val="fr-FR"/>
        </w:rPr>
        <w:t xml:space="preserve"> en fonction de critères exprimés en termes monétaires</w:t>
      </w:r>
      <w:r w:rsidRPr="006656DC">
        <w:rPr>
          <w:lang w:val="fr-FR"/>
        </w:rPr>
        <w:t>,</w:t>
      </w:r>
      <w:r>
        <w:rPr>
          <w:lang w:val="fr-FR"/>
        </w:rPr>
        <w:t xml:space="preserve"> </w:t>
      </w:r>
      <w:r w:rsidRPr="006656DC">
        <w:rPr>
          <w:lang w:val="fr-FR"/>
        </w:rPr>
        <w:t>et qui possède les qualifications exigées pour exécuter le Marché.</w:t>
      </w:r>
      <w:proofErr w:type="gramEnd"/>
    </w:p>
    <w:p w14:paraId="28083BC6" w14:textId="77777777" w:rsidR="0011381B" w:rsidRDefault="0011381B" w:rsidP="008F10F9">
      <w:pPr>
        <w:pStyle w:val="Header1-Clauses"/>
        <w:numPr>
          <w:ilvl w:val="0"/>
          <w:numId w:val="22"/>
        </w:numPr>
        <w:tabs>
          <w:tab w:val="clear" w:pos="432"/>
        </w:tabs>
        <w:overflowPunct/>
        <w:autoSpaceDE/>
        <w:autoSpaceDN/>
        <w:adjustRightInd/>
        <w:textAlignment w:val="auto"/>
      </w:pPr>
      <w:bookmarkStart w:id="368" w:name="_Toc188501983"/>
      <w:bookmarkStart w:id="369" w:name="_Toc494965735"/>
      <w:r w:rsidRPr="005E51CD">
        <w:rPr>
          <w:lang w:val="fr-FR"/>
        </w:rPr>
        <w:t>Recours</w:t>
      </w:r>
      <w:bookmarkEnd w:id="368"/>
      <w:bookmarkEnd w:id="369"/>
    </w:p>
    <w:p w14:paraId="648032A1" w14:textId="77777777" w:rsidR="005E51CD" w:rsidRDefault="0011381B" w:rsidP="005E51CD">
      <w:pPr>
        <w:pStyle w:val="Header3-Paragraph"/>
        <w:numPr>
          <w:ilvl w:val="1"/>
          <w:numId w:val="22"/>
        </w:numPr>
        <w:overflowPunct/>
        <w:autoSpaceDE/>
        <w:autoSpaceDN/>
        <w:adjustRightInd/>
        <w:spacing w:after="220"/>
        <w:textAlignment w:val="auto"/>
        <w:rPr>
          <w:lang w:val="fr-FR"/>
        </w:rPr>
      </w:pPr>
      <w:r w:rsidRPr="007166B2">
        <w:rPr>
          <w:lang w:val="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7166B2">
        <w:rPr>
          <w:lang w:val="fr-FR"/>
        </w:rPr>
        <w:t>Ce recours peut porter sur la décision d’attribuer ou de ne pas attribuer le marché,</w:t>
      </w:r>
      <w:r>
        <w:rPr>
          <w:lang w:val="fr-FR"/>
        </w:rPr>
        <w:t xml:space="preserve"> sur</w:t>
      </w:r>
      <w:r w:rsidRPr="007166B2">
        <w:rPr>
          <w:lang w:val="fr-FR"/>
        </w:rPr>
        <w:t xml:space="preserve">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w:t>
      </w:r>
      <w:r>
        <w:rPr>
          <w:lang w:val="fr-FR"/>
        </w:rPr>
        <w:t>violation</w:t>
      </w:r>
      <w:r w:rsidRPr="007166B2">
        <w:rPr>
          <w:lang w:val="fr-FR"/>
        </w:rPr>
        <w:t xml:space="preserve"> caractérisée de la réglementation des marchés publics</w:t>
      </w:r>
      <w:r>
        <w:rPr>
          <w:lang w:val="fr-FR"/>
        </w:rPr>
        <w:t xml:space="preserve"> et des délégations de service public</w:t>
      </w:r>
      <w:r w:rsidRPr="007166B2">
        <w:rPr>
          <w:lang w:val="fr-FR"/>
        </w:rPr>
        <w:t xml:space="preserve">. Il doit être exercé dans un délai de </w:t>
      </w:r>
      <w:r>
        <w:rPr>
          <w:lang w:val="fr-FR"/>
        </w:rPr>
        <w:t>cinq</w:t>
      </w:r>
      <w:r w:rsidRPr="00CA4884">
        <w:rPr>
          <w:lang w:val="fr-FR"/>
        </w:rPr>
        <w:t xml:space="preserve"> (</w:t>
      </w:r>
      <w:r>
        <w:rPr>
          <w:lang w:val="fr-FR"/>
        </w:rPr>
        <w:t>5</w:t>
      </w:r>
      <w:r w:rsidRPr="00CA4884">
        <w:rPr>
          <w:lang w:val="fr-FR"/>
        </w:rPr>
        <w:t>) jours ouvrables à compter de la publication de l’avis d’attribution du marché, de l’avis d’appel d’offres ou de la communication du dossier d’appel d’offres.</w:t>
      </w:r>
    </w:p>
    <w:p w14:paraId="4FA523A5" w14:textId="25233D21" w:rsidR="0011381B" w:rsidRPr="005E51CD" w:rsidRDefault="005E51CD" w:rsidP="005E51CD">
      <w:pPr>
        <w:pStyle w:val="Header3-Paragraph"/>
        <w:overflowPunct/>
        <w:autoSpaceDE/>
        <w:autoSpaceDN/>
        <w:adjustRightInd/>
        <w:spacing w:after="220"/>
        <w:ind w:firstLine="0"/>
        <w:textAlignment w:val="auto"/>
        <w:rPr>
          <w:lang w:val="fr-FR"/>
        </w:rPr>
      </w:pPr>
      <w:r w:rsidRPr="005E51CD">
        <w:rPr>
          <w:lang w:val="fr-FR"/>
        </w:rPr>
        <w:t>L’</w:t>
      </w:r>
      <w:r w:rsidR="0011381B" w:rsidRPr="005E51CD">
        <w:rPr>
          <w:lang w:val="fr-FR"/>
        </w:rPr>
        <w:t>Autorité contractante est tenue de répondre à ce recours gracieux dans un délai de trois (3) jours ouvrables à compter de sa saisine, au-delà duquel le défaut de réponse sera constitutif d’un rejet implicite dudit recours.</w:t>
      </w:r>
    </w:p>
    <w:p w14:paraId="1BF78E45" w14:textId="77777777" w:rsidR="0011381B" w:rsidRDefault="0011381B" w:rsidP="00761266">
      <w:pPr>
        <w:pStyle w:val="Header3-Paragraph"/>
        <w:numPr>
          <w:ilvl w:val="1"/>
          <w:numId w:val="22"/>
        </w:numPr>
        <w:overflowPunct/>
        <w:autoSpaceDE/>
        <w:autoSpaceDN/>
        <w:adjustRightInd/>
        <w:spacing w:after="220"/>
        <w:textAlignment w:val="auto"/>
        <w:rPr>
          <w:lang w:val="fr-FR"/>
        </w:rPr>
      </w:pPr>
      <w:r>
        <w:rPr>
          <w:lang w:val="fr-FR"/>
        </w:rPr>
        <w:t xml:space="preserve"> Les </w:t>
      </w:r>
      <w:r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14:paraId="0319B78D" w14:textId="77777777" w:rsidR="0011381B" w:rsidRPr="00761266" w:rsidRDefault="0011381B" w:rsidP="006C13F3">
      <w:pPr>
        <w:pStyle w:val="Header3-Paragraph"/>
        <w:numPr>
          <w:ilvl w:val="1"/>
          <w:numId w:val="22"/>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w:t>
      </w:r>
      <w:r>
        <w:rPr>
          <w:lang w:val="fr-FR"/>
        </w:rPr>
        <w:t>le requérant peut saisir le Comité de règlement des différends dans les deux (2) jours ouvrables à compter de l’expiration du délai de trois (3) jours mentionnés au paragraphe 43.1 ci-dessus.</w:t>
      </w:r>
    </w:p>
    <w:p w14:paraId="395B8015" w14:textId="77777777" w:rsidR="009E168E" w:rsidRDefault="0011381B" w:rsidP="009E168E">
      <w:pPr>
        <w:pStyle w:val="Header3-Paragraph"/>
        <w:numPr>
          <w:ilvl w:val="1"/>
          <w:numId w:val="22"/>
        </w:numPr>
        <w:overflowPunct/>
        <w:autoSpaceDE/>
        <w:autoSpaceDN/>
        <w:adjustRightInd/>
        <w:spacing w:after="220"/>
        <w:textAlignment w:val="auto"/>
        <w:rPr>
          <w:lang w:val="fr-FR"/>
        </w:rPr>
      </w:pPr>
      <w:r w:rsidRPr="00554BB4">
        <w:rPr>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6DA03572" w14:textId="064D82C5" w:rsidR="0011381B" w:rsidRPr="009E168E" w:rsidRDefault="0011381B" w:rsidP="009E168E">
      <w:pPr>
        <w:pStyle w:val="Header3-Paragraph"/>
        <w:tabs>
          <w:tab w:val="clear" w:pos="504"/>
        </w:tabs>
        <w:overflowPunct/>
        <w:autoSpaceDE/>
        <w:autoSpaceDN/>
        <w:adjustRightInd/>
        <w:spacing w:after="220"/>
        <w:ind w:firstLine="0"/>
        <w:textAlignment w:val="auto"/>
        <w:rPr>
          <w:lang w:val="fr-FR"/>
        </w:rPr>
      </w:pPr>
      <w:r w:rsidRPr="009E168E">
        <w:rPr>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4D0CAFE5" w14:textId="77777777" w:rsidR="0011381B" w:rsidRPr="006640F4" w:rsidRDefault="0011381B" w:rsidP="00761266">
      <w:pPr>
        <w:pStyle w:val="Header3-Paragraph"/>
        <w:numPr>
          <w:ilvl w:val="1"/>
          <w:numId w:val="22"/>
        </w:numPr>
        <w:overflowPunct/>
        <w:autoSpaceDE/>
        <w:autoSpaceDN/>
        <w:adjustRightInd/>
        <w:spacing w:after="220"/>
        <w:textAlignment w:val="auto"/>
        <w:rPr>
          <w:lang w:val="fr-FR"/>
        </w:rPr>
      </w:pPr>
      <w:r w:rsidRPr="00B01076">
        <w:rPr>
          <w:lang w:val="fr-FR"/>
        </w:rPr>
        <w:t xml:space="preserve">Les différends ou litiges nés de l’exécution et de l’interprétation des marchés qui n’ont pas été réglés à l’amiable entre les parties peuvent également être soumis à un tribunal arbitral </w:t>
      </w:r>
      <w:r w:rsidRPr="00B01076">
        <w:rPr>
          <w:lang w:val="fr-FR"/>
        </w:rPr>
        <w:lastRenderedPageBreak/>
        <w:t>dans les conditions prévues par l'Acte Uniforme de l'OHADA relatif à l'arbitrage, à condition qu'une clause compromissoire conforme audit Acte soit expressément prévue par les cahiers des charges.</w:t>
      </w:r>
    </w:p>
    <w:p w14:paraId="7AC4C0F3" w14:textId="77777777" w:rsidR="0011381B" w:rsidRPr="007166B2" w:rsidRDefault="0011381B" w:rsidP="009D0BB8">
      <w:pPr>
        <w:pStyle w:val="Header3-Paragraph"/>
        <w:tabs>
          <w:tab w:val="clear" w:pos="504"/>
        </w:tabs>
        <w:overflowPunct/>
        <w:autoSpaceDE/>
        <w:autoSpaceDN/>
        <w:adjustRightInd/>
        <w:spacing w:after="220"/>
        <w:ind w:left="0" w:firstLine="0"/>
        <w:textAlignment w:val="auto"/>
        <w:rPr>
          <w:lang w:val="fr-FR"/>
        </w:rPr>
      </w:pPr>
    </w:p>
    <w:p w14:paraId="0177CEA3" w14:textId="2DA07BA7" w:rsidR="00DF6E3A" w:rsidRDefault="00DF6E3A" w:rsidP="00DF6E3A">
      <w:pPr>
        <w:ind w:left="180"/>
        <w:sectPr w:rsidR="00DF6E3A" w:rsidSect="00115B4A">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6C3EEF92" w14:textId="77777777" w:rsidR="00DF6E3A" w:rsidRDefault="00DF6E3A" w:rsidP="00DF6E3A">
      <w:pPr>
        <w:ind w:left="18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F6E3A" w14:paraId="6652AAD8" w14:textId="77777777" w:rsidTr="00FC0772">
        <w:trPr>
          <w:cantSplit/>
          <w:jc w:val="center"/>
        </w:trPr>
        <w:tc>
          <w:tcPr>
            <w:tcW w:w="9360" w:type="dxa"/>
            <w:gridSpan w:val="2"/>
            <w:tcBorders>
              <w:top w:val="nil"/>
              <w:left w:val="nil"/>
              <w:bottom w:val="single" w:sz="12" w:space="0" w:color="000000"/>
              <w:right w:val="nil"/>
            </w:tcBorders>
          </w:tcPr>
          <w:p w14:paraId="4579A242" w14:textId="77777777" w:rsidR="00DF6E3A" w:rsidRPr="008D0B3B" w:rsidRDefault="00DF6E3A" w:rsidP="006C13F3">
            <w:pPr>
              <w:pStyle w:val="Part"/>
              <w:spacing w:before="0"/>
              <w:rPr>
                <w:sz w:val="40"/>
                <w:szCs w:val="40"/>
              </w:rPr>
            </w:pPr>
            <w:r>
              <w:br w:type="page"/>
            </w:r>
            <w:bookmarkStart w:id="370" w:name="_Toc438366665"/>
            <w:bookmarkStart w:id="371" w:name="_Toc156027992"/>
            <w:bookmarkStart w:id="372" w:name="_Toc156372848"/>
            <w:bookmarkStart w:id="373" w:name="_Toc494965364"/>
            <w:r w:rsidRPr="006C13F3">
              <w:rPr>
                <w:sz w:val="44"/>
                <w:szCs w:val="44"/>
              </w:rPr>
              <w:t>Section II.  Données particulières de l’appel d’offres</w:t>
            </w:r>
            <w:bookmarkEnd w:id="370"/>
            <w:bookmarkEnd w:id="371"/>
            <w:bookmarkEnd w:id="372"/>
            <w:bookmarkEnd w:id="373"/>
          </w:p>
        </w:tc>
      </w:tr>
      <w:tr w:rsidR="00DF6E3A" w14:paraId="6A8F1D33" w14:textId="77777777" w:rsidTr="00FC0772">
        <w:trPr>
          <w:cantSplit/>
          <w:jc w:val="center"/>
        </w:trPr>
        <w:tc>
          <w:tcPr>
            <w:tcW w:w="9360" w:type="dxa"/>
            <w:gridSpan w:val="2"/>
            <w:tcBorders>
              <w:top w:val="single" w:sz="6" w:space="0" w:color="000000"/>
              <w:left w:val="single" w:sz="12" w:space="0" w:color="000000"/>
              <w:bottom w:val="single" w:sz="12" w:space="0" w:color="000000"/>
              <w:right w:val="single" w:sz="12" w:space="0" w:color="000000"/>
            </w:tcBorders>
          </w:tcPr>
          <w:p w14:paraId="0C711DC1" w14:textId="28661F4C" w:rsidR="00DF6E3A" w:rsidRDefault="00DF6E3A" w:rsidP="008F10F9">
            <w:pPr>
              <w:spacing w:before="240" w:after="120"/>
              <w:jc w:val="center"/>
              <w:rPr>
                <w:b/>
                <w:sz w:val="28"/>
              </w:rPr>
            </w:pPr>
            <w:r>
              <w:rPr>
                <w:b/>
                <w:sz w:val="28"/>
              </w:rPr>
              <w:t>A. Introduction</w:t>
            </w:r>
          </w:p>
        </w:tc>
      </w:tr>
      <w:tr w:rsidR="00DF6E3A" w14:paraId="55D45FBA" w14:textId="77777777" w:rsidTr="00FC0772">
        <w:trPr>
          <w:cantSplit/>
          <w:jc w:val="center"/>
        </w:trPr>
        <w:tc>
          <w:tcPr>
            <w:tcW w:w="1620" w:type="dxa"/>
            <w:tcBorders>
              <w:top w:val="single" w:sz="6" w:space="0" w:color="000000"/>
              <w:left w:val="single" w:sz="12" w:space="0" w:color="000000"/>
              <w:bottom w:val="nil"/>
              <w:right w:val="single" w:sz="6" w:space="0" w:color="000000"/>
            </w:tcBorders>
          </w:tcPr>
          <w:p w14:paraId="0F600E30" w14:textId="543E43D6" w:rsidR="00DF6E3A" w:rsidRDefault="00DF6E3A" w:rsidP="008F10F9">
            <w:pPr>
              <w:spacing w:before="120" w:after="120"/>
              <w:rPr>
                <w:b/>
              </w:rPr>
            </w:pPr>
            <w:r>
              <w:rPr>
                <w:b/>
              </w:rPr>
              <w:t xml:space="preserve"> </w:t>
            </w:r>
            <w:r w:rsidR="00A65086">
              <w:rPr>
                <w:b/>
              </w:rPr>
              <w:t>IC 1.1</w:t>
            </w:r>
          </w:p>
        </w:tc>
        <w:tc>
          <w:tcPr>
            <w:tcW w:w="7740" w:type="dxa"/>
            <w:tcBorders>
              <w:top w:val="single" w:sz="6" w:space="0" w:color="000000"/>
              <w:left w:val="single" w:sz="6" w:space="0" w:color="000000"/>
              <w:bottom w:val="nil"/>
              <w:right w:val="single" w:sz="12" w:space="0" w:color="000000"/>
            </w:tcBorders>
          </w:tcPr>
          <w:p w14:paraId="730D070D" w14:textId="77777777" w:rsidR="00DF6E3A" w:rsidRPr="00B16D82" w:rsidRDefault="00DF6E3A" w:rsidP="008F10F9">
            <w:pPr>
              <w:tabs>
                <w:tab w:val="right" w:pos="7272"/>
              </w:tabs>
              <w:spacing w:after="200"/>
              <w:rPr>
                <w:i/>
              </w:rPr>
            </w:pPr>
            <w:r w:rsidRPr="00B16D82">
              <w:t xml:space="preserve">Référence de l’avis d’appel d’offres </w:t>
            </w:r>
            <w:r>
              <w:rPr>
                <w:i/>
              </w:rPr>
              <w:t>[insérer la référence]</w:t>
            </w:r>
          </w:p>
        </w:tc>
      </w:tr>
      <w:tr w:rsidR="00DF6E3A" w14:paraId="3AE99784"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4F6952E3" w14:textId="42567C45" w:rsidR="00DF6E3A" w:rsidRDefault="00DF6E3A" w:rsidP="008F10F9">
            <w:pPr>
              <w:spacing w:before="120" w:after="120"/>
              <w:rPr>
                <w:b/>
              </w:rPr>
            </w:pPr>
            <w:r>
              <w:rPr>
                <w:b/>
              </w:rPr>
              <w:t xml:space="preserve"> </w:t>
            </w:r>
            <w:r w:rsidR="00A65086">
              <w:rPr>
                <w:b/>
              </w:rPr>
              <w:t>IC 1.1</w:t>
            </w:r>
          </w:p>
        </w:tc>
        <w:tc>
          <w:tcPr>
            <w:tcW w:w="7740" w:type="dxa"/>
            <w:tcBorders>
              <w:top w:val="single" w:sz="12" w:space="0" w:color="000000"/>
              <w:left w:val="nil"/>
              <w:bottom w:val="single" w:sz="12" w:space="0" w:color="auto"/>
              <w:right w:val="single" w:sz="12" w:space="0" w:color="000000"/>
            </w:tcBorders>
          </w:tcPr>
          <w:p w14:paraId="169DB305" w14:textId="711D3CD6" w:rsidR="00DF6E3A" w:rsidRDefault="00DF6E3A" w:rsidP="008F10F9">
            <w:pPr>
              <w:tabs>
                <w:tab w:val="right" w:pos="7272"/>
              </w:tabs>
              <w:spacing w:after="200"/>
            </w:pPr>
            <w:r>
              <w:t>Nom de l’Autorité contractante</w:t>
            </w:r>
            <w:r w:rsidR="00120A34">
              <w:t xml:space="preserve"> </w:t>
            </w:r>
            <w:proofErr w:type="gramStart"/>
            <w:r>
              <w:t>:</w:t>
            </w:r>
            <w:r>
              <w:rPr>
                <w:i/>
                <w:iCs/>
              </w:rPr>
              <w:t>[</w:t>
            </w:r>
            <w:proofErr w:type="gramEnd"/>
            <w:r>
              <w:rPr>
                <w:i/>
                <w:iCs/>
              </w:rPr>
              <w:t>insérer le nom]:</w:t>
            </w:r>
            <w:r>
              <w:rPr>
                <w:u w:val="single"/>
              </w:rPr>
              <w:tab/>
            </w:r>
          </w:p>
        </w:tc>
      </w:tr>
      <w:tr w:rsidR="00DF6E3A" w14:paraId="390D6CD6"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2E666E7B" w14:textId="7833A3EB" w:rsidR="00DF6E3A" w:rsidRDefault="00DF6E3A" w:rsidP="008F10F9">
            <w:pPr>
              <w:spacing w:before="120" w:after="120"/>
              <w:rPr>
                <w:b/>
              </w:rPr>
            </w:pPr>
            <w:r>
              <w:rPr>
                <w:b/>
              </w:rPr>
              <w:t xml:space="preserve"> </w:t>
            </w:r>
            <w:r w:rsidR="00A65086">
              <w:rPr>
                <w:b/>
              </w:rPr>
              <w:t>IC 1.1</w:t>
            </w:r>
          </w:p>
        </w:tc>
        <w:tc>
          <w:tcPr>
            <w:tcW w:w="7740" w:type="dxa"/>
            <w:tcBorders>
              <w:top w:val="nil"/>
              <w:left w:val="single" w:sz="6" w:space="0" w:color="000000"/>
              <w:bottom w:val="single" w:sz="12" w:space="0" w:color="000000"/>
              <w:right w:val="single" w:sz="12" w:space="0" w:color="000000"/>
            </w:tcBorders>
          </w:tcPr>
          <w:p w14:paraId="2AA9421F" w14:textId="77777777" w:rsidR="00DF6E3A" w:rsidRDefault="00DF6E3A" w:rsidP="008F10F9">
            <w:pPr>
              <w:tabs>
                <w:tab w:val="right" w:pos="7272"/>
              </w:tabs>
              <w:spacing w:after="200"/>
            </w:pPr>
            <w:r>
              <w:t xml:space="preserve">Nombre et identification des lots faisant l’objet du présent appel d’offres : </w:t>
            </w:r>
            <w:r>
              <w:rPr>
                <w:u w:val="single"/>
              </w:rPr>
              <w:tab/>
            </w:r>
          </w:p>
          <w:p w14:paraId="3A5A6625" w14:textId="77777777" w:rsidR="00DF6E3A" w:rsidRDefault="00DF6E3A" w:rsidP="008F10F9">
            <w:pPr>
              <w:tabs>
                <w:tab w:val="right" w:pos="7272"/>
              </w:tabs>
              <w:spacing w:after="200"/>
            </w:pPr>
            <w:r>
              <w:rPr>
                <w:i/>
                <w:iCs/>
              </w:rPr>
              <w:t>[insérer le nombre et les numéros d’identification]</w:t>
            </w:r>
            <w:r>
              <w:tab/>
              <w:t>.</w:t>
            </w:r>
          </w:p>
        </w:tc>
      </w:tr>
      <w:tr w:rsidR="00DF6E3A" w14:paraId="6013D472" w14:textId="77777777" w:rsidTr="00FC0772">
        <w:trPr>
          <w:cantSplit/>
          <w:jc w:val="center"/>
        </w:trPr>
        <w:tc>
          <w:tcPr>
            <w:tcW w:w="1620" w:type="dxa"/>
            <w:tcBorders>
              <w:top w:val="single" w:sz="12" w:space="0" w:color="000000"/>
              <w:left w:val="single" w:sz="12" w:space="0" w:color="000000"/>
              <w:bottom w:val="single" w:sz="4" w:space="0" w:color="auto"/>
              <w:right w:val="single" w:sz="6" w:space="0" w:color="000000"/>
            </w:tcBorders>
          </w:tcPr>
          <w:p w14:paraId="6E90A5CE" w14:textId="2812BB3B" w:rsidR="00C27C58" w:rsidRDefault="00DF6E3A" w:rsidP="008F10F9">
            <w:pPr>
              <w:spacing w:before="120" w:after="120"/>
              <w:rPr>
                <w:b/>
              </w:rPr>
            </w:pPr>
            <w:r>
              <w:rPr>
                <w:b/>
              </w:rPr>
              <w:t xml:space="preserve"> </w:t>
            </w:r>
            <w:r w:rsidR="00A65086">
              <w:rPr>
                <w:b/>
              </w:rPr>
              <w:t>IC 2.1</w:t>
            </w:r>
          </w:p>
        </w:tc>
        <w:tc>
          <w:tcPr>
            <w:tcW w:w="7740" w:type="dxa"/>
            <w:tcBorders>
              <w:top w:val="single" w:sz="12" w:space="0" w:color="000000"/>
              <w:left w:val="single" w:sz="6" w:space="0" w:color="000000"/>
              <w:bottom w:val="single" w:sz="4" w:space="0" w:color="auto"/>
              <w:right w:val="single" w:sz="12" w:space="0" w:color="000000"/>
            </w:tcBorders>
          </w:tcPr>
          <w:p w14:paraId="3E35CA92" w14:textId="77777777" w:rsidR="00DF6E3A" w:rsidRDefault="00DF6E3A" w:rsidP="008F10F9">
            <w:pPr>
              <w:tabs>
                <w:tab w:val="right" w:pos="7272"/>
              </w:tabs>
              <w:spacing w:after="200"/>
            </w:pPr>
            <w:r>
              <w:t xml:space="preserve">Source de financement du Marché : </w:t>
            </w:r>
            <w:r>
              <w:rPr>
                <w:i/>
                <w:iCs/>
              </w:rPr>
              <w:t>[insérer]</w:t>
            </w:r>
            <w:r>
              <w:rPr>
                <w:u w:val="single"/>
              </w:rPr>
              <w:tab/>
            </w:r>
          </w:p>
          <w:p w14:paraId="30A90AE6" w14:textId="15889061" w:rsidR="00DF6E3A" w:rsidRDefault="00DF6E3A" w:rsidP="008F10F9">
            <w:pPr>
              <w:tabs>
                <w:tab w:val="right" w:pos="7272"/>
              </w:tabs>
              <w:spacing w:after="200"/>
              <w:rPr>
                <w:u w:val="single"/>
              </w:rPr>
            </w:pPr>
            <w:r>
              <w:rPr>
                <w:u w:val="single"/>
              </w:rPr>
              <w:tab/>
            </w:r>
          </w:p>
        </w:tc>
      </w:tr>
      <w:tr w:rsidR="00DF6E3A" w14:paraId="52D980D4" w14:textId="77777777" w:rsidTr="00FC0772">
        <w:trPr>
          <w:cantSplit/>
          <w:jc w:val="center"/>
        </w:trPr>
        <w:tc>
          <w:tcPr>
            <w:tcW w:w="1620" w:type="dxa"/>
            <w:tcBorders>
              <w:top w:val="single" w:sz="4" w:space="0" w:color="auto"/>
              <w:left w:val="single" w:sz="4" w:space="0" w:color="auto"/>
              <w:bottom w:val="single" w:sz="4" w:space="0" w:color="auto"/>
              <w:right w:val="single" w:sz="4" w:space="0" w:color="auto"/>
            </w:tcBorders>
          </w:tcPr>
          <w:p w14:paraId="73CA10C6" w14:textId="77777777" w:rsidR="00DF6E3A" w:rsidRDefault="00DF6E3A" w:rsidP="008F10F9">
            <w:pPr>
              <w:spacing w:before="120" w:after="120"/>
              <w:rPr>
                <w:b/>
              </w:rPr>
            </w:pPr>
            <w:r>
              <w:rPr>
                <w:b/>
              </w:rPr>
              <w:t>IC 4.1</w:t>
            </w:r>
          </w:p>
        </w:tc>
        <w:tc>
          <w:tcPr>
            <w:tcW w:w="7740" w:type="dxa"/>
            <w:tcBorders>
              <w:top w:val="single" w:sz="4" w:space="0" w:color="auto"/>
              <w:left w:val="single" w:sz="4" w:space="0" w:color="auto"/>
              <w:bottom w:val="single" w:sz="4" w:space="0" w:color="auto"/>
              <w:right w:val="single" w:sz="4" w:space="0" w:color="auto"/>
            </w:tcBorders>
          </w:tcPr>
          <w:p w14:paraId="29F26355" w14:textId="77777777" w:rsidR="00DF6E3A" w:rsidRPr="00041073" w:rsidRDefault="00DF6E3A" w:rsidP="008F10F9">
            <w:pPr>
              <w:tabs>
                <w:tab w:val="right" w:pos="7254"/>
              </w:tabs>
              <w:spacing w:after="200"/>
              <w:rPr>
                <w:u w:val="single"/>
              </w:rPr>
            </w:pPr>
            <w:r>
              <w:t>L’appel d’offres (</w:t>
            </w:r>
            <w:r w:rsidRPr="00B16D82">
              <w:rPr>
                <w:i/>
              </w:rPr>
              <w:t>a/n’a pas</w:t>
            </w:r>
            <w:r>
              <w:t>) été précédé d’une pré-qualification.</w:t>
            </w:r>
          </w:p>
        </w:tc>
      </w:tr>
      <w:tr w:rsidR="00DF6E3A" w14:paraId="4F6F7BA3" w14:textId="77777777" w:rsidTr="00FC0772">
        <w:trPr>
          <w:cantSplit/>
          <w:jc w:val="center"/>
        </w:trPr>
        <w:tc>
          <w:tcPr>
            <w:tcW w:w="1620" w:type="dxa"/>
            <w:tcBorders>
              <w:top w:val="single" w:sz="4" w:space="0" w:color="auto"/>
              <w:left w:val="single" w:sz="12" w:space="0" w:color="auto"/>
              <w:bottom w:val="single" w:sz="12" w:space="0" w:color="auto"/>
              <w:right w:val="single" w:sz="6" w:space="0" w:color="auto"/>
            </w:tcBorders>
          </w:tcPr>
          <w:p w14:paraId="7D3033C2" w14:textId="77777777" w:rsidR="00DF6E3A" w:rsidRDefault="00DF6E3A" w:rsidP="008F10F9">
            <w:pPr>
              <w:spacing w:before="120" w:after="120"/>
              <w:rPr>
                <w:b/>
              </w:rPr>
            </w:pPr>
            <w:r>
              <w:rPr>
                <w:b/>
              </w:rPr>
              <w:lastRenderedPageBreak/>
              <w:t>IC 5.1</w:t>
            </w:r>
          </w:p>
        </w:tc>
        <w:tc>
          <w:tcPr>
            <w:tcW w:w="7740" w:type="dxa"/>
            <w:tcBorders>
              <w:top w:val="single" w:sz="4" w:space="0" w:color="auto"/>
              <w:left w:val="nil"/>
              <w:bottom w:val="single" w:sz="12" w:space="0" w:color="auto"/>
              <w:right w:val="single" w:sz="12" w:space="0" w:color="000000"/>
            </w:tcBorders>
          </w:tcPr>
          <w:p w14:paraId="3D3E8526" w14:textId="70CB71C3" w:rsidR="00DF6E3A" w:rsidRDefault="00DF6E3A" w:rsidP="008F10F9">
            <w:r>
              <w:rPr>
                <w:b/>
              </w:rPr>
              <w:t>Critères de qualification, lorsque l’appel d’offres a été précédé d’une pré</w:t>
            </w:r>
            <w:r w:rsidR="00120A34">
              <w:rPr>
                <w:b/>
              </w:rPr>
              <w:t>-</w:t>
            </w:r>
            <w:r>
              <w:rPr>
                <w:b/>
              </w:rPr>
              <w:t>qualification</w:t>
            </w:r>
          </w:p>
          <w:p w14:paraId="2286DD65" w14:textId="77777777" w:rsidR="00DF6E3A" w:rsidRDefault="00DF6E3A" w:rsidP="008F10F9"/>
          <w:p w14:paraId="2AE83652" w14:textId="77777777" w:rsidR="00DF6E3A" w:rsidRDefault="00DF6E3A" w:rsidP="008F10F9">
            <w:pPr>
              <w:rPr>
                <w:b/>
              </w:rPr>
            </w:pPr>
            <w:r>
              <w:rPr>
                <w:b/>
              </w:rPr>
              <w:t>1</w:t>
            </w:r>
            <w:r>
              <w:rPr>
                <w:b/>
              </w:rPr>
              <w:tab/>
              <w:t>Mise à jour des renseignements</w:t>
            </w:r>
          </w:p>
          <w:p w14:paraId="2978BE55" w14:textId="77777777" w:rsidR="00DF6E3A" w:rsidRDefault="00DF6E3A" w:rsidP="008F10F9">
            <w:pPr>
              <w:ind w:left="720"/>
            </w:pPr>
          </w:p>
          <w:p w14:paraId="182A94DA" w14:textId="47D826CC" w:rsidR="00DF6E3A" w:rsidRDefault="00DF6E3A" w:rsidP="008F10F9">
            <w:r>
              <w:t>Le candidat doit continuer à satisfaire aux critères utilisés lors de la pré</w:t>
            </w:r>
            <w:r w:rsidR="00120A34">
              <w:t>-</w:t>
            </w:r>
            <w:r>
              <w:t xml:space="preserve">qualification </w:t>
            </w:r>
          </w:p>
          <w:p w14:paraId="349D3E19" w14:textId="77777777" w:rsidR="00DF6E3A" w:rsidRDefault="00DF6E3A" w:rsidP="008F10F9"/>
          <w:p w14:paraId="0F6402D4" w14:textId="77777777" w:rsidR="00DF6E3A" w:rsidRDefault="00DF6E3A" w:rsidP="008F10F9">
            <w:pPr>
              <w:rPr>
                <w:b/>
              </w:rPr>
            </w:pPr>
            <w:r>
              <w:rPr>
                <w:b/>
              </w:rPr>
              <w:t>2</w:t>
            </w:r>
            <w:r>
              <w:rPr>
                <w:b/>
              </w:rPr>
              <w:tab/>
              <w:t>Situation financière</w:t>
            </w:r>
            <w:r>
              <w:rPr>
                <w:b/>
              </w:rPr>
              <w:tab/>
            </w:r>
          </w:p>
          <w:p w14:paraId="0ACD25E8" w14:textId="77777777" w:rsidR="00DF6E3A" w:rsidRDefault="00DF6E3A" w:rsidP="008F10F9">
            <w:pPr>
              <w:ind w:left="720"/>
              <w:rPr>
                <w:b/>
              </w:rPr>
            </w:pPr>
          </w:p>
          <w:p w14:paraId="7B33F32B" w14:textId="77777777" w:rsidR="00DF6E3A" w:rsidRDefault="00DF6E3A" w:rsidP="008F10F9">
            <w:r>
              <w:t>En utilisant le formulaire FIN 2.1. de la Section III, Formulaires de soumission, le Soumissionnaire</w:t>
            </w:r>
            <w:r w:rsidDel="00386846">
              <w:t xml:space="preserve"> </w:t>
            </w:r>
            <w:r>
              <w:t xml:space="preserve">doit établir qu’il a accès à des financements tels que des avoirs liquides, lignes de crédit, autres que l’avance de démarrage éventuelle, à hauteur de : </w:t>
            </w:r>
          </w:p>
          <w:p w14:paraId="1304BA2D" w14:textId="77777777" w:rsidR="00DF6E3A" w:rsidRDefault="00DF6E3A" w:rsidP="008F10F9">
            <w:pPr>
              <w:ind w:left="720"/>
            </w:pPr>
          </w:p>
          <w:p w14:paraId="37670612" w14:textId="77777777" w:rsidR="00DF6E3A" w:rsidRDefault="00DF6E3A" w:rsidP="008F10F9">
            <w:r>
              <w:t>(i) besoins en financement du marché :</w:t>
            </w:r>
          </w:p>
          <w:p w14:paraId="0660C373" w14:textId="77777777" w:rsidR="00DF6E3A" w:rsidRDefault="00DF6E3A" w:rsidP="008F10F9">
            <w:pPr>
              <w:ind w:left="1440"/>
            </w:pPr>
            <w:r>
              <w:t>……………………………………………………….</w:t>
            </w:r>
          </w:p>
          <w:p w14:paraId="4936BD43" w14:textId="77777777" w:rsidR="00DF6E3A" w:rsidRDefault="00DF6E3A" w:rsidP="008F10F9">
            <w:pPr>
              <w:ind w:left="1440"/>
            </w:pPr>
          </w:p>
          <w:p w14:paraId="54078CCE" w14:textId="77777777" w:rsidR="00DF6E3A" w:rsidRDefault="00DF6E3A" w:rsidP="008F10F9">
            <w:pPr>
              <w:ind w:left="1440"/>
            </w:pPr>
            <w:r>
              <w:t xml:space="preserve">et </w:t>
            </w:r>
          </w:p>
          <w:p w14:paraId="40B19008" w14:textId="77777777" w:rsidR="00DF6E3A" w:rsidRDefault="00DF6E3A" w:rsidP="008F10F9">
            <w:pPr>
              <w:ind w:left="1440"/>
            </w:pPr>
          </w:p>
          <w:p w14:paraId="76EF4A89" w14:textId="77777777" w:rsidR="00DF6E3A" w:rsidRDefault="00DF6E3A" w:rsidP="008F10F9">
            <w:r>
              <w:t>(ii) besoins en financement pour ce marché et les autres engagements en cours du Candidat.</w:t>
            </w:r>
          </w:p>
          <w:p w14:paraId="550B5C7C" w14:textId="77777777" w:rsidR="00DF6E3A" w:rsidRDefault="00DF6E3A" w:rsidP="008F10F9">
            <w:pPr>
              <w:ind w:left="720"/>
            </w:pPr>
          </w:p>
          <w:p w14:paraId="2FE7DE7C" w14:textId="77777777" w:rsidR="00DF6E3A" w:rsidRDefault="00DF6E3A" w:rsidP="008F10F9">
            <w:pPr>
              <w:ind w:left="720"/>
            </w:pPr>
          </w:p>
          <w:p w14:paraId="6D4F01ED" w14:textId="77777777" w:rsidR="00DF6E3A" w:rsidRDefault="00DF6E3A" w:rsidP="008F10F9">
            <w:pPr>
              <w:rPr>
                <w:b/>
              </w:rPr>
            </w:pPr>
            <w:r>
              <w:rPr>
                <w:b/>
              </w:rPr>
              <w:t>3</w:t>
            </w:r>
            <w:r>
              <w:rPr>
                <w:b/>
              </w:rPr>
              <w:tab/>
              <w:t>Personnel</w:t>
            </w:r>
          </w:p>
          <w:p w14:paraId="0B09DADC" w14:textId="77777777" w:rsidR="00DF6E3A" w:rsidRDefault="00DF6E3A" w:rsidP="008F10F9">
            <w:pPr>
              <w:ind w:left="720"/>
            </w:pPr>
          </w:p>
          <w:p w14:paraId="141DE3D8" w14:textId="269D4987" w:rsidR="00DF6E3A" w:rsidRDefault="00DF6E3A" w:rsidP="008F10F9">
            <w:r>
              <w:t>Le Soumissionnaire</w:t>
            </w:r>
            <w:r w:rsidDel="00386846">
              <w:t xml:space="preserve"> </w:t>
            </w:r>
            <w:r>
              <w:t>doit établir qu’il dispose du personnel pour les positions-clés suivantes</w:t>
            </w:r>
            <w:r w:rsidR="00120A34">
              <w:t xml:space="preserve"> </w:t>
            </w:r>
            <w:r>
              <w:t>:</w:t>
            </w:r>
          </w:p>
          <w:p w14:paraId="59BA989A" w14:textId="77777777" w:rsidR="00DF6E3A" w:rsidRDefault="00DF6E3A" w:rsidP="008F10F9">
            <w:r>
              <w:tab/>
            </w:r>
          </w:p>
          <w:tbl>
            <w:tblPr>
              <w:tblW w:w="7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DF6E3A" w14:paraId="6640520C" w14:textId="77777777" w:rsidTr="000E77BE">
              <w:trPr>
                <w:trHeight w:val="658"/>
                <w:jc w:val="center"/>
              </w:trPr>
              <w:tc>
                <w:tcPr>
                  <w:tcW w:w="540" w:type="dxa"/>
                  <w:tcBorders>
                    <w:top w:val="single" w:sz="12" w:space="0" w:color="auto"/>
                    <w:left w:val="single" w:sz="12" w:space="0" w:color="auto"/>
                    <w:bottom w:val="single" w:sz="12" w:space="0" w:color="auto"/>
                    <w:right w:val="single" w:sz="12" w:space="0" w:color="auto"/>
                  </w:tcBorders>
                </w:tcPr>
                <w:p w14:paraId="667D428E" w14:textId="77777777" w:rsidR="00DF6E3A" w:rsidRDefault="00DF6E3A" w:rsidP="008F10F9">
                  <w:pPr>
                    <w:rPr>
                      <w:b/>
                      <w:i/>
                      <w:sz w:val="20"/>
                    </w:rPr>
                  </w:pPr>
                  <w:r>
                    <w:rPr>
                      <w:b/>
                      <w:i/>
                      <w:sz w:val="20"/>
                    </w:rPr>
                    <w:t>No.</w:t>
                  </w:r>
                </w:p>
              </w:tc>
              <w:tc>
                <w:tcPr>
                  <w:tcW w:w="3948" w:type="dxa"/>
                  <w:tcBorders>
                    <w:top w:val="single" w:sz="12" w:space="0" w:color="auto"/>
                    <w:left w:val="single" w:sz="12" w:space="0" w:color="auto"/>
                    <w:bottom w:val="single" w:sz="12" w:space="0" w:color="auto"/>
                    <w:right w:val="single" w:sz="12" w:space="0" w:color="auto"/>
                  </w:tcBorders>
                </w:tcPr>
                <w:p w14:paraId="6E6F3007" w14:textId="77777777" w:rsidR="00DF6E3A" w:rsidRDefault="00DF6E3A" w:rsidP="008F10F9">
                  <w:pPr>
                    <w:rPr>
                      <w:b/>
                      <w:i/>
                      <w:sz w:val="20"/>
                    </w:rPr>
                  </w:pPr>
                  <w:r>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14:paraId="3A9272B5" w14:textId="77777777" w:rsidR="00DF6E3A" w:rsidRDefault="00DF6E3A" w:rsidP="008F10F9">
                  <w:pPr>
                    <w:rPr>
                      <w:b/>
                      <w:i/>
                      <w:sz w:val="20"/>
                    </w:rPr>
                  </w:pPr>
                  <w:r>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1F474E77" w14:textId="77777777" w:rsidR="00DF6E3A" w:rsidRDefault="00DF6E3A" w:rsidP="008F10F9">
                  <w:pPr>
                    <w:rPr>
                      <w:b/>
                      <w:i/>
                      <w:sz w:val="20"/>
                    </w:rPr>
                  </w:pPr>
                  <w:r>
                    <w:rPr>
                      <w:b/>
                      <w:i/>
                      <w:sz w:val="20"/>
                    </w:rPr>
                    <w:t xml:space="preserve">Expérience dans des travaux similaires </w:t>
                  </w:r>
                </w:p>
                <w:p w14:paraId="0D99F45D" w14:textId="77777777" w:rsidR="00DF6E3A" w:rsidRDefault="00DF6E3A" w:rsidP="008F10F9">
                  <w:pPr>
                    <w:rPr>
                      <w:b/>
                      <w:i/>
                      <w:sz w:val="20"/>
                    </w:rPr>
                  </w:pPr>
                  <w:r>
                    <w:rPr>
                      <w:b/>
                      <w:i/>
                      <w:sz w:val="20"/>
                    </w:rPr>
                    <w:t>(nombre)</w:t>
                  </w:r>
                </w:p>
              </w:tc>
            </w:tr>
            <w:tr w:rsidR="00DF6E3A" w14:paraId="6742C48F" w14:textId="77777777" w:rsidTr="000E77BE">
              <w:trPr>
                <w:jc w:val="center"/>
              </w:trPr>
              <w:tc>
                <w:tcPr>
                  <w:tcW w:w="540" w:type="dxa"/>
                  <w:tcBorders>
                    <w:top w:val="single" w:sz="12" w:space="0" w:color="auto"/>
                    <w:left w:val="single" w:sz="6" w:space="0" w:color="auto"/>
                    <w:bottom w:val="single" w:sz="6" w:space="0" w:color="auto"/>
                    <w:right w:val="single" w:sz="6" w:space="0" w:color="auto"/>
                  </w:tcBorders>
                </w:tcPr>
                <w:p w14:paraId="4C989463" w14:textId="77777777" w:rsidR="00DF6E3A" w:rsidRDefault="00DF6E3A" w:rsidP="008F10F9">
                  <w:pPr>
                    <w:rPr>
                      <w:i/>
                    </w:rPr>
                  </w:pPr>
                  <w:r>
                    <w:rPr>
                      <w:i/>
                    </w:rPr>
                    <w:t>1</w:t>
                  </w:r>
                </w:p>
              </w:tc>
              <w:tc>
                <w:tcPr>
                  <w:tcW w:w="3948" w:type="dxa"/>
                  <w:tcBorders>
                    <w:top w:val="single" w:sz="12" w:space="0" w:color="auto"/>
                    <w:left w:val="single" w:sz="6" w:space="0" w:color="auto"/>
                    <w:bottom w:val="single" w:sz="6" w:space="0" w:color="auto"/>
                    <w:right w:val="single" w:sz="6" w:space="0" w:color="auto"/>
                  </w:tcBorders>
                </w:tcPr>
                <w:p w14:paraId="148187BD" w14:textId="77777777" w:rsidR="00DF6E3A" w:rsidRDefault="00DF6E3A" w:rsidP="008F10F9">
                  <w:pPr>
                    <w:rPr>
                      <w:rFonts w:ascii="Arial" w:hAnsi="Arial"/>
                      <w:i/>
                      <w:sz w:val="20"/>
                    </w:rPr>
                  </w:pPr>
                </w:p>
              </w:tc>
              <w:tc>
                <w:tcPr>
                  <w:tcW w:w="1574" w:type="dxa"/>
                  <w:tcBorders>
                    <w:top w:val="single" w:sz="12" w:space="0" w:color="auto"/>
                    <w:left w:val="single" w:sz="6" w:space="0" w:color="auto"/>
                    <w:bottom w:val="single" w:sz="6" w:space="0" w:color="auto"/>
                    <w:right w:val="single" w:sz="6" w:space="0" w:color="auto"/>
                  </w:tcBorders>
                </w:tcPr>
                <w:p w14:paraId="4841151B" w14:textId="77777777" w:rsidR="00DF6E3A" w:rsidRDefault="00DF6E3A" w:rsidP="008F10F9">
                  <w:pPr>
                    <w:rPr>
                      <w:rFonts w:ascii="Arial" w:hAnsi="Arial"/>
                      <w:i/>
                      <w:sz w:val="20"/>
                    </w:rPr>
                  </w:pPr>
                </w:p>
              </w:tc>
              <w:tc>
                <w:tcPr>
                  <w:tcW w:w="1606" w:type="dxa"/>
                  <w:tcBorders>
                    <w:top w:val="single" w:sz="12" w:space="0" w:color="auto"/>
                    <w:left w:val="single" w:sz="6" w:space="0" w:color="auto"/>
                    <w:bottom w:val="single" w:sz="6" w:space="0" w:color="auto"/>
                    <w:right w:val="single" w:sz="6" w:space="0" w:color="auto"/>
                  </w:tcBorders>
                </w:tcPr>
                <w:p w14:paraId="03D39689" w14:textId="77777777" w:rsidR="00DF6E3A" w:rsidRDefault="00DF6E3A" w:rsidP="008F10F9">
                  <w:pPr>
                    <w:rPr>
                      <w:rFonts w:ascii="Arial" w:hAnsi="Arial"/>
                      <w:i/>
                      <w:sz w:val="20"/>
                    </w:rPr>
                  </w:pPr>
                </w:p>
              </w:tc>
            </w:tr>
            <w:tr w:rsidR="00DF6E3A" w14:paraId="124F2F34"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77B8409" w14:textId="77777777" w:rsidR="00DF6E3A" w:rsidRDefault="00DF6E3A" w:rsidP="008F10F9">
                  <w:pPr>
                    <w:rPr>
                      <w:i/>
                      <w:sz w:val="20"/>
                    </w:rPr>
                  </w:pPr>
                  <w:r>
                    <w:rPr>
                      <w:i/>
                      <w:sz w:val="20"/>
                    </w:rPr>
                    <w:t>2</w:t>
                  </w:r>
                </w:p>
              </w:tc>
              <w:tc>
                <w:tcPr>
                  <w:tcW w:w="3948" w:type="dxa"/>
                  <w:tcBorders>
                    <w:top w:val="single" w:sz="6" w:space="0" w:color="auto"/>
                    <w:left w:val="single" w:sz="6" w:space="0" w:color="auto"/>
                    <w:bottom w:val="single" w:sz="6" w:space="0" w:color="auto"/>
                    <w:right w:val="single" w:sz="6" w:space="0" w:color="auto"/>
                  </w:tcBorders>
                </w:tcPr>
                <w:p w14:paraId="2884F7D5"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10246074"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5E94ECD9" w14:textId="77777777" w:rsidR="00DF6E3A" w:rsidRDefault="00DF6E3A" w:rsidP="008F10F9">
                  <w:pPr>
                    <w:rPr>
                      <w:rFonts w:ascii="Arial" w:hAnsi="Arial"/>
                      <w:i/>
                      <w:sz w:val="20"/>
                    </w:rPr>
                  </w:pPr>
                </w:p>
              </w:tc>
            </w:tr>
            <w:tr w:rsidR="00DF6E3A" w14:paraId="35FC0AE7"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2D2A6BA" w14:textId="77777777" w:rsidR="00DF6E3A" w:rsidRDefault="00DF6E3A" w:rsidP="008F10F9">
                  <w:pPr>
                    <w:rPr>
                      <w:i/>
                      <w:sz w:val="20"/>
                      <w:u w:val="single"/>
                    </w:rPr>
                  </w:pPr>
                  <w:r>
                    <w:rPr>
                      <w:i/>
                      <w:sz w:val="20"/>
                      <w:u w:val="single"/>
                    </w:rPr>
                    <w:t>3</w:t>
                  </w:r>
                </w:p>
              </w:tc>
              <w:tc>
                <w:tcPr>
                  <w:tcW w:w="3948" w:type="dxa"/>
                  <w:tcBorders>
                    <w:top w:val="single" w:sz="6" w:space="0" w:color="auto"/>
                    <w:left w:val="single" w:sz="6" w:space="0" w:color="auto"/>
                    <w:bottom w:val="single" w:sz="6" w:space="0" w:color="auto"/>
                    <w:right w:val="single" w:sz="6" w:space="0" w:color="auto"/>
                  </w:tcBorders>
                </w:tcPr>
                <w:p w14:paraId="6652CFF6"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1200F886"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4A4AE33A" w14:textId="77777777" w:rsidR="00DF6E3A" w:rsidRDefault="00DF6E3A" w:rsidP="008F10F9">
                  <w:pPr>
                    <w:rPr>
                      <w:rFonts w:ascii="Arial" w:hAnsi="Arial"/>
                      <w:i/>
                      <w:sz w:val="20"/>
                      <w:u w:val="single"/>
                    </w:rPr>
                  </w:pPr>
                </w:p>
              </w:tc>
            </w:tr>
            <w:tr w:rsidR="00DF6E3A" w14:paraId="4E5E327C"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213B09CD" w14:textId="77777777" w:rsidR="00DF6E3A" w:rsidRDefault="00DF6E3A" w:rsidP="008F10F9">
                  <w:pPr>
                    <w:rPr>
                      <w:i/>
                      <w:sz w:val="20"/>
                    </w:rPr>
                  </w:pPr>
                  <w:r>
                    <w:rPr>
                      <w:i/>
                      <w:sz w:val="20"/>
                    </w:rPr>
                    <w:t>4</w:t>
                  </w:r>
                </w:p>
              </w:tc>
              <w:tc>
                <w:tcPr>
                  <w:tcW w:w="3948" w:type="dxa"/>
                  <w:tcBorders>
                    <w:top w:val="single" w:sz="6" w:space="0" w:color="auto"/>
                    <w:left w:val="single" w:sz="6" w:space="0" w:color="auto"/>
                    <w:bottom w:val="single" w:sz="6" w:space="0" w:color="auto"/>
                    <w:right w:val="single" w:sz="6" w:space="0" w:color="auto"/>
                  </w:tcBorders>
                </w:tcPr>
                <w:p w14:paraId="70F3B4B1"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5067E57B"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3CDB9133" w14:textId="77777777" w:rsidR="00DF6E3A" w:rsidRDefault="00DF6E3A" w:rsidP="008F10F9">
                  <w:pPr>
                    <w:rPr>
                      <w:rFonts w:ascii="Arial" w:hAnsi="Arial"/>
                      <w:i/>
                      <w:sz w:val="20"/>
                    </w:rPr>
                  </w:pPr>
                </w:p>
              </w:tc>
            </w:tr>
            <w:tr w:rsidR="00DF6E3A" w14:paraId="483A029B"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0EC39A8A" w14:textId="77777777" w:rsidR="00DF6E3A" w:rsidRDefault="00DF6E3A" w:rsidP="008F10F9">
                  <w:pPr>
                    <w:rPr>
                      <w:i/>
                      <w:sz w:val="20"/>
                      <w:u w:val="single"/>
                    </w:rPr>
                  </w:pPr>
                  <w:r>
                    <w:rPr>
                      <w:i/>
                      <w:sz w:val="20"/>
                      <w:u w:val="single"/>
                    </w:rPr>
                    <w:t>5</w:t>
                  </w:r>
                </w:p>
              </w:tc>
              <w:tc>
                <w:tcPr>
                  <w:tcW w:w="3948" w:type="dxa"/>
                  <w:tcBorders>
                    <w:top w:val="single" w:sz="6" w:space="0" w:color="auto"/>
                    <w:left w:val="single" w:sz="6" w:space="0" w:color="auto"/>
                    <w:bottom w:val="single" w:sz="6" w:space="0" w:color="auto"/>
                    <w:right w:val="single" w:sz="6" w:space="0" w:color="auto"/>
                  </w:tcBorders>
                </w:tcPr>
                <w:p w14:paraId="010C4B4C"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4FB147B3"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5F18747F" w14:textId="77777777" w:rsidR="00DF6E3A" w:rsidRDefault="00DF6E3A" w:rsidP="008F10F9">
                  <w:pPr>
                    <w:rPr>
                      <w:rFonts w:ascii="Arial" w:hAnsi="Arial"/>
                      <w:i/>
                      <w:sz w:val="20"/>
                    </w:rPr>
                  </w:pPr>
                </w:p>
              </w:tc>
            </w:tr>
            <w:tr w:rsidR="00DF6E3A" w14:paraId="276952A9" w14:textId="77777777" w:rsidTr="000E77BE">
              <w:trPr>
                <w:jc w:val="center"/>
              </w:trPr>
              <w:tc>
                <w:tcPr>
                  <w:tcW w:w="540" w:type="dxa"/>
                  <w:tcBorders>
                    <w:top w:val="single" w:sz="6" w:space="0" w:color="auto"/>
                    <w:left w:val="single" w:sz="6" w:space="0" w:color="auto"/>
                    <w:bottom w:val="single" w:sz="6" w:space="0" w:color="auto"/>
                    <w:right w:val="single" w:sz="6" w:space="0" w:color="auto"/>
                  </w:tcBorders>
                </w:tcPr>
                <w:p w14:paraId="7482BF4F" w14:textId="77777777" w:rsidR="00DF6E3A" w:rsidRDefault="00DF6E3A" w:rsidP="008F10F9">
                  <w:pPr>
                    <w:rPr>
                      <w:i/>
                    </w:rPr>
                  </w:pPr>
                </w:p>
              </w:tc>
              <w:tc>
                <w:tcPr>
                  <w:tcW w:w="3948" w:type="dxa"/>
                  <w:tcBorders>
                    <w:top w:val="single" w:sz="6" w:space="0" w:color="auto"/>
                    <w:left w:val="single" w:sz="6" w:space="0" w:color="auto"/>
                    <w:bottom w:val="single" w:sz="6" w:space="0" w:color="auto"/>
                    <w:right w:val="single" w:sz="6" w:space="0" w:color="auto"/>
                  </w:tcBorders>
                </w:tcPr>
                <w:p w14:paraId="56F23315" w14:textId="77777777" w:rsidR="00DF6E3A" w:rsidRDefault="00DF6E3A" w:rsidP="008F10F9">
                  <w:pPr>
                    <w:rPr>
                      <w:i/>
                    </w:rPr>
                  </w:pPr>
                </w:p>
              </w:tc>
              <w:tc>
                <w:tcPr>
                  <w:tcW w:w="1574" w:type="dxa"/>
                  <w:tcBorders>
                    <w:top w:val="single" w:sz="6" w:space="0" w:color="auto"/>
                    <w:left w:val="single" w:sz="6" w:space="0" w:color="auto"/>
                    <w:bottom w:val="single" w:sz="6" w:space="0" w:color="auto"/>
                    <w:right w:val="single" w:sz="6" w:space="0" w:color="auto"/>
                  </w:tcBorders>
                </w:tcPr>
                <w:p w14:paraId="249E905C" w14:textId="77777777" w:rsidR="00DF6E3A" w:rsidRDefault="00DF6E3A" w:rsidP="008F10F9">
                  <w:pPr>
                    <w:rPr>
                      <w:i/>
                      <w:u w:val="single"/>
                    </w:rPr>
                  </w:pPr>
                </w:p>
              </w:tc>
              <w:tc>
                <w:tcPr>
                  <w:tcW w:w="1606" w:type="dxa"/>
                  <w:tcBorders>
                    <w:top w:val="single" w:sz="6" w:space="0" w:color="auto"/>
                    <w:left w:val="single" w:sz="6" w:space="0" w:color="auto"/>
                    <w:bottom w:val="single" w:sz="6" w:space="0" w:color="auto"/>
                    <w:right w:val="single" w:sz="6" w:space="0" w:color="auto"/>
                  </w:tcBorders>
                </w:tcPr>
                <w:p w14:paraId="7214EA31" w14:textId="77777777" w:rsidR="00DF6E3A" w:rsidRDefault="00DF6E3A" w:rsidP="008F10F9">
                  <w:pPr>
                    <w:rPr>
                      <w:i/>
                    </w:rPr>
                  </w:pPr>
                </w:p>
              </w:tc>
            </w:tr>
          </w:tbl>
          <w:p w14:paraId="0E94F6CA" w14:textId="77777777" w:rsidR="00DF6E3A" w:rsidRDefault="00DF6E3A" w:rsidP="008F10F9">
            <w:pPr>
              <w:rPr>
                <w:i/>
              </w:rPr>
            </w:pPr>
          </w:p>
          <w:p w14:paraId="03CC4B40" w14:textId="77777777" w:rsidR="00DF6E3A" w:rsidRPr="00CE6EA5" w:rsidRDefault="00DF6E3A" w:rsidP="008F10F9">
            <w:r>
              <w:t>Le Soumissionnaire</w:t>
            </w:r>
            <w:r w:rsidDel="00386846">
              <w:t xml:space="preserve"> </w:t>
            </w:r>
            <w:r>
              <w:t>doit fournir les détails concernant le personnel proposé et son expérience en utilisant les formulaires PER 1 et PER 2 de la Section III, Formulaires de soumission.</w:t>
            </w:r>
            <w:r>
              <w:rPr>
                <w:b/>
              </w:rPr>
              <w:tab/>
            </w:r>
          </w:p>
        </w:tc>
      </w:tr>
      <w:tr w:rsidR="00DF6E3A" w14:paraId="7188624E" w14:textId="77777777" w:rsidTr="00FC0772">
        <w:trPr>
          <w:cantSplit/>
          <w:jc w:val="center"/>
        </w:trPr>
        <w:tc>
          <w:tcPr>
            <w:tcW w:w="1620" w:type="dxa"/>
            <w:tcBorders>
              <w:top w:val="single" w:sz="12" w:space="0" w:color="auto"/>
              <w:left w:val="single" w:sz="12" w:space="0" w:color="auto"/>
              <w:bottom w:val="single" w:sz="12" w:space="0" w:color="auto"/>
              <w:right w:val="single" w:sz="6" w:space="0" w:color="auto"/>
            </w:tcBorders>
          </w:tcPr>
          <w:p w14:paraId="02E70E8F" w14:textId="77777777" w:rsidR="00DF6E3A" w:rsidRDefault="00DF6E3A" w:rsidP="008F10F9">
            <w:pPr>
              <w:spacing w:before="120" w:after="120"/>
              <w:rPr>
                <w:b/>
              </w:rPr>
            </w:pPr>
          </w:p>
        </w:tc>
        <w:tc>
          <w:tcPr>
            <w:tcW w:w="7740" w:type="dxa"/>
            <w:tcBorders>
              <w:top w:val="single" w:sz="12" w:space="0" w:color="auto"/>
              <w:left w:val="nil"/>
              <w:bottom w:val="single" w:sz="12" w:space="0" w:color="auto"/>
              <w:right w:val="single" w:sz="12" w:space="0" w:color="000000"/>
            </w:tcBorders>
          </w:tcPr>
          <w:p w14:paraId="75263E77" w14:textId="77777777" w:rsidR="00DF6E3A" w:rsidRDefault="00DF6E3A" w:rsidP="008F10F9">
            <w:pPr>
              <w:rPr>
                <w:b/>
              </w:rPr>
            </w:pPr>
            <w:r>
              <w:rPr>
                <w:b/>
              </w:rPr>
              <w:t>4 Matériel</w:t>
            </w:r>
          </w:p>
          <w:p w14:paraId="5737561D" w14:textId="7B1A77B6" w:rsidR="00DF6E3A" w:rsidRDefault="00DF6E3A" w:rsidP="008F10F9">
            <w:pPr>
              <w:ind w:left="720"/>
            </w:pPr>
            <w:r>
              <w:t>Le Soumissionnaire</w:t>
            </w:r>
            <w:r w:rsidDel="00386846">
              <w:t xml:space="preserve"> </w:t>
            </w:r>
            <w:r>
              <w:t>doit établir qu’il a les matériels suivants</w:t>
            </w:r>
            <w:r w:rsidR="00120A34">
              <w:t xml:space="preserve"> </w:t>
            </w:r>
            <w:r>
              <w:t>:</w:t>
            </w:r>
          </w:p>
          <w:p w14:paraId="00EF8343" w14:textId="77777777" w:rsidR="00DF6E3A" w:rsidRDefault="00DF6E3A" w:rsidP="008F10F9"/>
          <w:tbl>
            <w:tblPr>
              <w:tblW w:w="71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3"/>
              <w:gridCol w:w="3402"/>
              <w:gridCol w:w="2552"/>
            </w:tblGrid>
            <w:tr w:rsidR="00DF6E3A" w14:paraId="7E173A03" w14:textId="77777777" w:rsidTr="000E77BE">
              <w:trPr>
                <w:jc w:val="center"/>
              </w:trPr>
              <w:tc>
                <w:tcPr>
                  <w:tcW w:w="1153" w:type="dxa"/>
                  <w:tcBorders>
                    <w:top w:val="single" w:sz="12" w:space="0" w:color="auto"/>
                    <w:left w:val="single" w:sz="12" w:space="0" w:color="auto"/>
                    <w:bottom w:val="single" w:sz="12" w:space="0" w:color="auto"/>
                    <w:right w:val="single" w:sz="12" w:space="0" w:color="auto"/>
                  </w:tcBorders>
                </w:tcPr>
                <w:p w14:paraId="7F8B43F4" w14:textId="77777777" w:rsidR="00DF6E3A" w:rsidRDefault="00DF6E3A" w:rsidP="008F10F9">
                  <w:pPr>
                    <w:rPr>
                      <w:b/>
                      <w:sz w:val="20"/>
                    </w:rPr>
                  </w:pPr>
                  <w:r>
                    <w:rPr>
                      <w:b/>
                      <w:sz w:val="20"/>
                    </w:rPr>
                    <w:t>No.</w:t>
                  </w:r>
                </w:p>
              </w:tc>
              <w:tc>
                <w:tcPr>
                  <w:tcW w:w="3402" w:type="dxa"/>
                  <w:tcBorders>
                    <w:top w:val="single" w:sz="12" w:space="0" w:color="auto"/>
                    <w:left w:val="single" w:sz="12" w:space="0" w:color="auto"/>
                    <w:bottom w:val="single" w:sz="12" w:space="0" w:color="auto"/>
                    <w:right w:val="single" w:sz="12" w:space="0" w:color="auto"/>
                  </w:tcBorders>
                </w:tcPr>
                <w:p w14:paraId="1CBAE4B3" w14:textId="77777777" w:rsidR="00DF6E3A" w:rsidRDefault="00DF6E3A" w:rsidP="008F10F9">
                  <w:pPr>
                    <w:rPr>
                      <w:b/>
                      <w:sz w:val="20"/>
                    </w:rPr>
                  </w:pPr>
                  <w:r>
                    <w:rPr>
                      <w:b/>
                      <w:sz w:val="20"/>
                    </w:rPr>
                    <w:t>Type et caractéristiques du matériel</w:t>
                  </w:r>
                </w:p>
              </w:tc>
              <w:tc>
                <w:tcPr>
                  <w:tcW w:w="2552" w:type="dxa"/>
                  <w:tcBorders>
                    <w:top w:val="single" w:sz="12" w:space="0" w:color="auto"/>
                    <w:left w:val="single" w:sz="12" w:space="0" w:color="auto"/>
                    <w:bottom w:val="single" w:sz="12" w:space="0" w:color="auto"/>
                    <w:right w:val="single" w:sz="12" w:space="0" w:color="auto"/>
                  </w:tcBorders>
                </w:tcPr>
                <w:p w14:paraId="48E46C30" w14:textId="77777777" w:rsidR="00DF6E3A" w:rsidRDefault="00DF6E3A" w:rsidP="008F10F9">
                  <w:pPr>
                    <w:rPr>
                      <w:b/>
                      <w:sz w:val="20"/>
                    </w:rPr>
                  </w:pPr>
                  <w:r>
                    <w:rPr>
                      <w:b/>
                      <w:sz w:val="20"/>
                    </w:rPr>
                    <w:t>Nombre minimum requis</w:t>
                  </w:r>
                </w:p>
              </w:tc>
            </w:tr>
            <w:tr w:rsidR="00DF6E3A" w14:paraId="7C74923D" w14:textId="77777777" w:rsidTr="000E77BE">
              <w:trPr>
                <w:jc w:val="center"/>
              </w:trPr>
              <w:tc>
                <w:tcPr>
                  <w:tcW w:w="1153" w:type="dxa"/>
                  <w:tcBorders>
                    <w:top w:val="single" w:sz="12" w:space="0" w:color="auto"/>
                    <w:left w:val="single" w:sz="6" w:space="0" w:color="auto"/>
                    <w:bottom w:val="single" w:sz="6" w:space="0" w:color="auto"/>
                    <w:right w:val="single" w:sz="6" w:space="0" w:color="auto"/>
                  </w:tcBorders>
                </w:tcPr>
                <w:p w14:paraId="5C19775B" w14:textId="77777777" w:rsidR="00DF6E3A" w:rsidRPr="00E24A6F" w:rsidRDefault="00DF6E3A" w:rsidP="008F10F9">
                  <w:pPr>
                    <w:rPr>
                      <w:rFonts w:cs="Times New Roman"/>
                    </w:rPr>
                  </w:pPr>
                  <w:r w:rsidRPr="00E24A6F">
                    <w:rPr>
                      <w:rFonts w:cs="Times New Roman"/>
                    </w:rPr>
                    <w:t>1</w:t>
                  </w:r>
                </w:p>
              </w:tc>
              <w:tc>
                <w:tcPr>
                  <w:tcW w:w="3402" w:type="dxa"/>
                  <w:tcBorders>
                    <w:top w:val="single" w:sz="12" w:space="0" w:color="auto"/>
                    <w:left w:val="single" w:sz="6" w:space="0" w:color="auto"/>
                    <w:bottom w:val="single" w:sz="6" w:space="0" w:color="auto"/>
                    <w:right w:val="single" w:sz="6" w:space="0" w:color="auto"/>
                  </w:tcBorders>
                </w:tcPr>
                <w:p w14:paraId="5804B80C" w14:textId="77777777" w:rsidR="00DF6E3A" w:rsidRDefault="00DF6E3A" w:rsidP="008F10F9">
                  <w:pPr>
                    <w:rPr>
                      <w:rFonts w:ascii="Arial" w:hAnsi="Arial"/>
                      <w:sz w:val="20"/>
                    </w:rPr>
                  </w:pPr>
                </w:p>
              </w:tc>
              <w:tc>
                <w:tcPr>
                  <w:tcW w:w="2552" w:type="dxa"/>
                  <w:tcBorders>
                    <w:top w:val="single" w:sz="12" w:space="0" w:color="auto"/>
                    <w:left w:val="single" w:sz="6" w:space="0" w:color="auto"/>
                    <w:bottom w:val="single" w:sz="6" w:space="0" w:color="auto"/>
                    <w:right w:val="single" w:sz="6" w:space="0" w:color="auto"/>
                  </w:tcBorders>
                </w:tcPr>
                <w:p w14:paraId="481583F8" w14:textId="77777777" w:rsidR="00DF6E3A" w:rsidRDefault="00DF6E3A" w:rsidP="008F10F9">
                  <w:pPr>
                    <w:rPr>
                      <w:rFonts w:ascii="Arial" w:hAnsi="Arial"/>
                      <w:sz w:val="20"/>
                    </w:rPr>
                  </w:pPr>
                </w:p>
              </w:tc>
            </w:tr>
            <w:tr w:rsidR="00DF6E3A" w14:paraId="3EE831F2"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1F1B2380" w14:textId="77777777" w:rsidR="00DF6E3A" w:rsidRPr="00E24A6F" w:rsidRDefault="00DF6E3A" w:rsidP="008F10F9">
                  <w:pPr>
                    <w:rPr>
                      <w:rFonts w:cs="Times New Roman"/>
                      <w:i/>
                    </w:rPr>
                  </w:pPr>
                  <w:r w:rsidRPr="00E24A6F">
                    <w:rPr>
                      <w:rFonts w:cs="Times New Roman"/>
                      <w:i/>
                    </w:rPr>
                    <w:t>2</w:t>
                  </w:r>
                </w:p>
              </w:tc>
              <w:tc>
                <w:tcPr>
                  <w:tcW w:w="3402" w:type="dxa"/>
                  <w:tcBorders>
                    <w:top w:val="single" w:sz="6" w:space="0" w:color="auto"/>
                    <w:left w:val="single" w:sz="6" w:space="0" w:color="auto"/>
                    <w:bottom w:val="single" w:sz="6" w:space="0" w:color="auto"/>
                    <w:right w:val="single" w:sz="6" w:space="0" w:color="auto"/>
                  </w:tcBorders>
                </w:tcPr>
                <w:p w14:paraId="6F2DAA5B" w14:textId="77777777" w:rsidR="00DF6E3A" w:rsidRDefault="00DF6E3A" w:rsidP="008F10F9">
                  <w:pPr>
                    <w:rPr>
                      <w:rFonts w:ascii="Arial" w:hAnsi="Arial"/>
                      <w:i/>
                      <w:sz w:val="20"/>
                    </w:rPr>
                  </w:pPr>
                </w:p>
              </w:tc>
              <w:tc>
                <w:tcPr>
                  <w:tcW w:w="2552" w:type="dxa"/>
                  <w:tcBorders>
                    <w:top w:val="single" w:sz="6" w:space="0" w:color="auto"/>
                    <w:left w:val="single" w:sz="6" w:space="0" w:color="auto"/>
                    <w:bottom w:val="single" w:sz="6" w:space="0" w:color="auto"/>
                    <w:right w:val="single" w:sz="6" w:space="0" w:color="auto"/>
                  </w:tcBorders>
                </w:tcPr>
                <w:p w14:paraId="45ED627D" w14:textId="77777777" w:rsidR="00DF6E3A" w:rsidRDefault="00DF6E3A" w:rsidP="008F10F9">
                  <w:pPr>
                    <w:rPr>
                      <w:rFonts w:ascii="Arial" w:hAnsi="Arial"/>
                      <w:i/>
                      <w:sz w:val="20"/>
                      <w:u w:val="single"/>
                    </w:rPr>
                  </w:pPr>
                </w:p>
              </w:tc>
            </w:tr>
            <w:tr w:rsidR="00DF6E3A" w14:paraId="5D86CB1A"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6CD0F744" w14:textId="77777777" w:rsidR="00DF6E3A" w:rsidRPr="00E24A6F" w:rsidRDefault="00DF6E3A" w:rsidP="008F10F9">
                  <w:pPr>
                    <w:rPr>
                      <w:rFonts w:cs="Times New Roman"/>
                      <w:i/>
                    </w:rPr>
                  </w:pPr>
                  <w:r w:rsidRPr="00E24A6F">
                    <w:rPr>
                      <w:rFonts w:cs="Times New Roman"/>
                      <w:i/>
                    </w:rPr>
                    <w:t>3</w:t>
                  </w:r>
                </w:p>
              </w:tc>
              <w:tc>
                <w:tcPr>
                  <w:tcW w:w="3402" w:type="dxa"/>
                  <w:tcBorders>
                    <w:top w:val="single" w:sz="6" w:space="0" w:color="auto"/>
                    <w:left w:val="single" w:sz="6" w:space="0" w:color="auto"/>
                    <w:bottom w:val="single" w:sz="6" w:space="0" w:color="auto"/>
                    <w:right w:val="single" w:sz="6" w:space="0" w:color="auto"/>
                  </w:tcBorders>
                </w:tcPr>
                <w:p w14:paraId="27AACA31" w14:textId="77777777" w:rsidR="00DF6E3A" w:rsidRDefault="00DF6E3A" w:rsidP="008F10F9">
                  <w:pPr>
                    <w:rPr>
                      <w:rFonts w:ascii="Arial" w:hAnsi="Arial"/>
                      <w:i/>
                      <w:sz w:val="20"/>
                    </w:rPr>
                  </w:pPr>
                </w:p>
              </w:tc>
              <w:tc>
                <w:tcPr>
                  <w:tcW w:w="2552" w:type="dxa"/>
                  <w:tcBorders>
                    <w:top w:val="single" w:sz="6" w:space="0" w:color="auto"/>
                    <w:left w:val="single" w:sz="6" w:space="0" w:color="auto"/>
                    <w:bottom w:val="single" w:sz="6" w:space="0" w:color="auto"/>
                    <w:right w:val="single" w:sz="6" w:space="0" w:color="auto"/>
                  </w:tcBorders>
                </w:tcPr>
                <w:p w14:paraId="5E1B6F39" w14:textId="77777777" w:rsidR="00DF6E3A" w:rsidRDefault="00DF6E3A" w:rsidP="008F10F9">
                  <w:pPr>
                    <w:rPr>
                      <w:rFonts w:ascii="Arial" w:hAnsi="Arial"/>
                      <w:i/>
                      <w:sz w:val="20"/>
                      <w:u w:val="single"/>
                    </w:rPr>
                  </w:pPr>
                </w:p>
              </w:tc>
            </w:tr>
            <w:tr w:rsidR="00DF6E3A" w14:paraId="48A50F4D"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172A85C8" w14:textId="77777777" w:rsidR="00DF6E3A" w:rsidRPr="00E24A6F" w:rsidRDefault="00DF6E3A" w:rsidP="008F10F9">
                  <w:pPr>
                    <w:rPr>
                      <w:rFonts w:cs="Times New Roman"/>
                      <w:i/>
                    </w:rPr>
                  </w:pPr>
                  <w:r w:rsidRPr="00E24A6F">
                    <w:rPr>
                      <w:rFonts w:cs="Times New Roman"/>
                      <w:i/>
                    </w:rPr>
                    <w:t>4</w:t>
                  </w:r>
                </w:p>
              </w:tc>
              <w:tc>
                <w:tcPr>
                  <w:tcW w:w="3402" w:type="dxa"/>
                  <w:tcBorders>
                    <w:top w:val="single" w:sz="6" w:space="0" w:color="auto"/>
                    <w:left w:val="single" w:sz="6" w:space="0" w:color="auto"/>
                    <w:bottom w:val="single" w:sz="6" w:space="0" w:color="auto"/>
                    <w:right w:val="single" w:sz="6" w:space="0" w:color="auto"/>
                  </w:tcBorders>
                </w:tcPr>
                <w:p w14:paraId="555AFB42" w14:textId="77777777" w:rsidR="00DF6E3A" w:rsidRDefault="00DF6E3A" w:rsidP="008F10F9">
                  <w:pPr>
                    <w:rPr>
                      <w:rFonts w:ascii="Arial" w:hAnsi="Arial"/>
                      <w:i/>
                      <w:sz w:val="20"/>
                    </w:rPr>
                  </w:pPr>
                </w:p>
              </w:tc>
              <w:tc>
                <w:tcPr>
                  <w:tcW w:w="2552" w:type="dxa"/>
                  <w:tcBorders>
                    <w:top w:val="single" w:sz="6" w:space="0" w:color="auto"/>
                    <w:left w:val="single" w:sz="6" w:space="0" w:color="auto"/>
                    <w:bottom w:val="single" w:sz="6" w:space="0" w:color="auto"/>
                    <w:right w:val="single" w:sz="6" w:space="0" w:color="auto"/>
                  </w:tcBorders>
                </w:tcPr>
                <w:p w14:paraId="1E65F642" w14:textId="77777777" w:rsidR="00DF6E3A" w:rsidRDefault="00DF6E3A" w:rsidP="008F10F9">
                  <w:pPr>
                    <w:rPr>
                      <w:rFonts w:ascii="Arial" w:hAnsi="Arial"/>
                      <w:i/>
                      <w:sz w:val="20"/>
                      <w:u w:val="single"/>
                    </w:rPr>
                  </w:pPr>
                </w:p>
              </w:tc>
            </w:tr>
            <w:tr w:rsidR="00DF6E3A" w14:paraId="050A5C73"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7F48E831" w14:textId="77777777" w:rsidR="00DF6E3A" w:rsidRPr="00E24A6F" w:rsidRDefault="00DF6E3A" w:rsidP="008F10F9">
                  <w:pPr>
                    <w:rPr>
                      <w:rFonts w:cs="Times New Roman"/>
                      <w:i/>
                    </w:rPr>
                  </w:pPr>
                  <w:r w:rsidRPr="00E24A6F">
                    <w:rPr>
                      <w:rFonts w:cs="Times New Roman"/>
                      <w:i/>
                    </w:rPr>
                    <w:t>5</w:t>
                  </w:r>
                </w:p>
              </w:tc>
              <w:tc>
                <w:tcPr>
                  <w:tcW w:w="3402" w:type="dxa"/>
                  <w:tcBorders>
                    <w:top w:val="single" w:sz="6" w:space="0" w:color="auto"/>
                    <w:left w:val="single" w:sz="6" w:space="0" w:color="auto"/>
                    <w:bottom w:val="single" w:sz="6" w:space="0" w:color="auto"/>
                    <w:right w:val="single" w:sz="6" w:space="0" w:color="auto"/>
                  </w:tcBorders>
                </w:tcPr>
                <w:p w14:paraId="2B009D3B" w14:textId="77777777" w:rsidR="00DF6E3A" w:rsidRDefault="00DF6E3A" w:rsidP="008F10F9">
                  <w:pPr>
                    <w:rPr>
                      <w:rFonts w:ascii="Arial" w:hAnsi="Arial"/>
                      <w:i/>
                      <w:sz w:val="20"/>
                    </w:rPr>
                  </w:pPr>
                </w:p>
              </w:tc>
              <w:tc>
                <w:tcPr>
                  <w:tcW w:w="2552" w:type="dxa"/>
                  <w:tcBorders>
                    <w:top w:val="single" w:sz="6" w:space="0" w:color="auto"/>
                    <w:left w:val="single" w:sz="6" w:space="0" w:color="auto"/>
                    <w:bottom w:val="single" w:sz="6" w:space="0" w:color="auto"/>
                    <w:right w:val="single" w:sz="6" w:space="0" w:color="auto"/>
                  </w:tcBorders>
                </w:tcPr>
                <w:p w14:paraId="519CBCF8" w14:textId="77777777" w:rsidR="00DF6E3A" w:rsidRDefault="00DF6E3A" w:rsidP="008F10F9">
                  <w:pPr>
                    <w:rPr>
                      <w:rFonts w:ascii="Arial" w:hAnsi="Arial"/>
                      <w:i/>
                      <w:sz w:val="20"/>
                      <w:u w:val="single"/>
                    </w:rPr>
                  </w:pPr>
                </w:p>
              </w:tc>
            </w:tr>
            <w:tr w:rsidR="00DF6E3A" w14:paraId="14353872"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79895FE5" w14:textId="77777777" w:rsidR="00DF6E3A" w:rsidRPr="00E24A6F" w:rsidRDefault="00DF6E3A" w:rsidP="008F10F9">
                  <w:pPr>
                    <w:rPr>
                      <w:rFonts w:cs="Times New Roman"/>
                      <w:i/>
                    </w:rPr>
                  </w:pPr>
                </w:p>
              </w:tc>
              <w:tc>
                <w:tcPr>
                  <w:tcW w:w="3402" w:type="dxa"/>
                  <w:tcBorders>
                    <w:top w:val="single" w:sz="6" w:space="0" w:color="auto"/>
                    <w:left w:val="single" w:sz="6" w:space="0" w:color="auto"/>
                    <w:bottom w:val="single" w:sz="6" w:space="0" w:color="auto"/>
                    <w:right w:val="single" w:sz="6" w:space="0" w:color="auto"/>
                  </w:tcBorders>
                </w:tcPr>
                <w:p w14:paraId="2630D645" w14:textId="77777777" w:rsidR="00DF6E3A" w:rsidRDefault="00DF6E3A" w:rsidP="008F10F9">
                  <w:pPr>
                    <w:rPr>
                      <w:i/>
                    </w:rPr>
                  </w:pPr>
                </w:p>
              </w:tc>
              <w:tc>
                <w:tcPr>
                  <w:tcW w:w="2552" w:type="dxa"/>
                  <w:tcBorders>
                    <w:top w:val="single" w:sz="6" w:space="0" w:color="auto"/>
                    <w:left w:val="single" w:sz="6" w:space="0" w:color="auto"/>
                    <w:bottom w:val="single" w:sz="6" w:space="0" w:color="auto"/>
                    <w:right w:val="single" w:sz="6" w:space="0" w:color="auto"/>
                  </w:tcBorders>
                </w:tcPr>
                <w:p w14:paraId="3A98D521" w14:textId="77777777" w:rsidR="00DF6E3A" w:rsidRDefault="00DF6E3A" w:rsidP="008F10F9">
                  <w:pPr>
                    <w:rPr>
                      <w:i/>
                      <w:u w:val="single"/>
                    </w:rPr>
                  </w:pPr>
                </w:p>
              </w:tc>
            </w:tr>
            <w:tr w:rsidR="00DF6E3A" w14:paraId="6CA999F8" w14:textId="77777777" w:rsidTr="000E77BE">
              <w:trPr>
                <w:jc w:val="center"/>
              </w:trPr>
              <w:tc>
                <w:tcPr>
                  <w:tcW w:w="1153" w:type="dxa"/>
                  <w:tcBorders>
                    <w:top w:val="single" w:sz="6" w:space="0" w:color="auto"/>
                    <w:left w:val="single" w:sz="6" w:space="0" w:color="auto"/>
                    <w:bottom w:val="single" w:sz="6" w:space="0" w:color="auto"/>
                    <w:right w:val="single" w:sz="6" w:space="0" w:color="auto"/>
                  </w:tcBorders>
                </w:tcPr>
                <w:p w14:paraId="58C31EA4" w14:textId="77777777" w:rsidR="00DF6E3A" w:rsidRDefault="00DF6E3A" w:rsidP="008F10F9">
                  <w:pPr>
                    <w:rPr>
                      <w:i/>
                    </w:rPr>
                  </w:pPr>
                </w:p>
              </w:tc>
              <w:tc>
                <w:tcPr>
                  <w:tcW w:w="3402" w:type="dxa"/>
                  <w:tcBorders>
                    <w:top w:val="single" w:sz="6" w:space="0" w:color="auto"/>
                    <w:left w:val="single" w:sz="6" w:space="0" w:color="auto"/>
                    <w:bottom w:val="single" w:sz="6" w:space="0" w:color="auto"/>
                    <w:right w:val="single" w:sz="6" w:space="0" w:color="auto"/>
                  </w:tcBorders>
                </w:tcPr>
                <w:p w14:paraId="507B6061" w14:textId="77777777" w:rsidR="00DF6E3A" w:rsidRDefault="00DF6E3A" w:rsidP="008F10F9">
                  <w:pPr>
                    <w:rPr>
                      <w:i/>
                    </w:rPr>
                  </w:pPr>
                </w:p>
              </w:tc>
              <w:tc>
                <w:tcPr>
                  <w:tcW w:w="2552" w:type="dxa"/>
                  <w:tcBorders>
                    <w:top w:val="single" w:sz="6" w:space="0" w:color="auto"/>
                    <w:left w:val="single" w:sz="6" w:space="0" w:color="auto"/>
                    <w:bottom w:val="single" w:sz="6" w:space="0" w:color="auto"/>
                    <w:right w:val="single" w:sz="6" w:space="0" w:color="auto"/>
                  </w:tcBorders>
                </w:tcPr>
                <w:p w14:paraId="282D4B2C" w14:textId="77777777" w:rsidR="00DF6E3A" w:rsidRDefault="00DF6E3A" w:rsidP="008F10F9">
                  <w:pPr>
                    <w:rPr>
                      <w:i/>
                      <w:u w:val="single"/>
                    </w:rPr>
                  </w:pPr>
                </w:p>
              </w:tc>
            </w:tr>
          </w:tbl>
          <w:p w14:paraId="4184A7C5" w14:textId="77777777" w:rsidR="00DF6E3A" w:rsidRDefault="00DF6E3A" w:rsidP="008F10F9">
            <w:pPr>
              <w:rPr>
                <w:i/>
              </w:rPr>
            </w:pPr>
          </w:p>
          <w:p w14:paraId="192500F8" w14:textId="77777777" w:rsidR="00DF6E3A" w:rsidRDefault="00DF6E3A" w:rsidP="008F10F9">
            <w:pPr>
              <w:rPr>
                <w:i/>
                <w:sz w:val="28"/>
              </w:rPr>
            </w:pPr>
            <w:r>
              <w:t>Le Soumissionnaire</w:t>
            </w:r>
            <w:r w:rsidDel="00386846">
              <w:t xml:space="preserve"> </w:t>
            </w:r>
            <w:r>
              <w:t>doit fournir les détails concernant le matériel proposé en utilisant le formulaire MAT de la Section III, Formulaires de soumission</w:t>
            </w:r>
            <w:r>
              <w:rPr>
                <w:i/>
              </w:rPr>
              <w:t>.</w:t>
            </w:r>
          </w:p>
          <w:p w14:paraId="3BA2D9C0" w14:textId="77777777" w:rsidR="00DF6E3A" w:rsidRPr="00CE6EA5" w:rsidRDefault="00DF6E3A" w:rsidP="008F10F9">
            <w:pPr>
              <w:pStyle w:val="i"/>
              <w:tabs>
                <w:tab w:val="right" w:pos="7848"/>
              </w:tabs>
              <w:suppressAutoHyphens w:val="0"/>
              <w:spacing w:before="120" w:after="120"/>
              <w:rPr>
                <w:rFonts w:ascii="Times New Roman" w:hAnsi="Times New Roman"/>
                <w:highlight w:val="yellow"/>
                <w:lang w:val="fr-FR"/>
              </w:rPr>
            </w:pPr>
          </w:p>
        </w:tc>
      </w:tr>
      <w:tr w:rsidR="00DF6E3A" w14:paraId="30ABC8D1" w14:textId="77777777" w:rsidTr="00FC0772">
        <w:trPr>
          <w:cantSplit/>
          <w:jc w:val="center"/>
        </w:trPr>
        <w:tc>
          <w:tcPr>
            <w:tcW w:w="1620" w:type="dxa"/>
            <w:tcBorders>
              <w:top w:val="single" w:sz="12" w:space="0" w:color="auto"/>
              <w:left w:val="single" w:sz="12" w:space="0" w:color="auto"/>
              <w:bottom w:val="single" w:sz="12" w:space="0" w:color="auto"/>
              <w:right w:val="single" w:sz="6" w:space="0" w:color="auto"/>
            </w:tcBorders>
          </w:tcPr>
          <w:p w14:paraId="18303616" w14:textId="77777777" w:rsidR="00DF6E3A" w:rsidRDefault="00DF6E3A" w:rsidP="008F10F9">
            <w:pPr>
              <w:spacing w:before="120" w:after="120"/>
              <w:rPr>
                <w:b/>
              </w:rPr>
            </w:pPr>
            <w:r>
              <w:rPr>
                <w:b/>
              </w:rPr>
              <w:t>IC 5.1</w:t>
            </w:r>
          </w:p>
        </w:tc>
        <w:tc>
          <w:tcPr>
            <w:tcW w:w="7740" w:type="dxa"/>
            <w:tcBorders>
              <w:top w:val="single" w:sz="12" w:space="0" w:color="auto"/>
              <w:left w:val="nil"/>
              <w:bottom w:val="single" w:sz="12" w:space="0" w:color="auto"/>
              <w:right w:val="single" w:sz="12" w:space="0" w:color="000000"/>
            </w:tcBorders>
          </w:tcPr>
          <w:p w14:paraId="0C97A544" w14:textId="4A553BBF" w:rsidR="00DF6E3A" w:rsidRPr="00CE6EA5" w:rsidRDefault="00DF6E3A" w:rsidP="00CD66A8">
            <w:pPr>
              <w:rPr>
                <w:highlight w:val="yellow"/>
              </w:rPr>
            </w:pPr>
            <w:r w:rsidRPr="00507AC5">
              <w:rPr>
                <w:b/>
              </w:rPr>
              <w:t>Critères de qualification Si une Pré-Qualification n’a pas été effectuée préalablement</w:t>
            </w:r>
            <w:r>
              <w:rPr>
                <w:b/>
              </w:rPr>
              <w:t xml:space="preserve"> (voir annexe A aux DPAO)</w:t>
            </w:r>
          </w:p>
        </w:tc>
      </w:tr>
      <w:tr w:rsidR="00DF6E3A" w14:paraId="4911A408"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4943CCB9" w14:textId="42E1EDD8" w:rsidR="00DF6E3A" w:rsidRDefault="00DF6E3A" w:rsidP="008F10F9">
            <w:pPr>
              <w:tabs>
                <w:tab w:val="right" w:pos="7434"/>
              </w:tabs>
              <w:spacing w:before="240" w:after="120"/>
              <w:jc w:val="center"/>
              <w:rPr>
                <w:b/>
                <w:sz w:val="28"/>
              </w:rPr>
            </w:pPr>
            <w:r>
              <w:rPr>
                <w:b/>
                <w:sz w:val="28"/>
              </w:rPr>
              <w:t>B. Dossier d’appel d’offres</w:t>
            </w:r>
          </w:p>
        </w:tc>
      </w:tr>
      <w:tr w:rsidR="00DF6E3A" w14:paraId="7D2BE2DA"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4CEA40B" w14:textId="706E610A" w:rsidR="00DF6E3A" w:rsidRDefault="00DF6E3A" w:rsidP="008F10F9">
            <w:pPr>
              <w:tabs>
                <w:tab w:val="right" w:pos="7254"/>
              </w:tabs>
              <w:spacing w:before="120" w:after="120"/>
              <w:rPr>
                <w:b/>
              </w:rPr>
            </w:pPr>
            <w:r>
              <w:rPr>
                <w:b/>
              </w:rPr>
              <w:t xml:space="preserve"> IC 7.1</w:t>
            </w:r>
          </w:p>
        </w:tc>
        <w:tc>
          <w:tcPr>
            <w:tcW w:w="7740" w:type="dxa"/>
            <w:tcBorders>
              <w:top w:val="single" w:sz="6" w:space="0" w:color="000000"/>
              <w:left w:val="single" w:sz="6" w:space="0" w:color="000000"/>
              <w:bottom w:val="single" w:sz="6" w:space="0" w:color="000000"/>
              <w:right w:val="single" w:sz="12" w:space="0" w:color="000000"/>
            </w:tcBorders>
          </w:tcPr>
          <w:p w14:paraId="46780B5E" w14:textId="77777777" w:rsidR="00DF6E3A" w:rsidRDefault="00DF6E3A" w:rsidP="008F10F9">
            <w:pPr>
              <w:tabs>
                <w:tab w:val="right" w:pos="7254"/>
              </w:tabs>
              <w:spacing w:before="120"/>
            </w:pPr>
            <w:r w:rsidRPr="00454D1E">
              <w:t>Aux fins uniquement de demande de clarifications par les candidats et soumissionnaires</w:t>
            </w:r>
            <w:r>
              <w:rPr>
                <w:b/>
              </w:rPr>
              <w:t xml:space="preserve">, </w:t>
            </w:r>
            <w:r>
              <w:t>l’adresse de l’Autorité contractante est la suivante :</w:t>
            </w:r>
          </w:p>
          <w:p w14:paraId="0658F908" w14:textId="77777777" w:rsidR="00DF6E3A" w:rsidRDefault="00DF6E3A" w:rsidP="008F10F9">
            <w:pPr>
              <w:tabs>
                <w:tab w:val="right" w:pos="7254"/>
              </w:tabs>
              <w:spacing w:before="120"/>
            </w:pPr>
            <w:r>
              <w:t xml:space="preserve"> </w:t>
            </w:r>
            <w:r>
              <w:rPr>
                <w:u w:val="single"/>
              </w:rPr>
              <w:tab/>
            </w:r>
          </w:p>
          <w:p w14:paraId="1E566041" w14:textId="77777777" w:rsidR="00DF6E3A" w:rsidRDefault="00DF6E3A" w:rsidP="008F10F9">
            <w:pPr>
              <w:tabs>
                <w:tab w:val="right" w:pos="7254"/>
              </w:tabs>
              <w:spacing w:before="120"/>
            </w:pPr>
            <w:r>
              <w:t xml:space="preserve">Rue : </w:t>
            </w:r>
            <w:r>
              <w:rPr>
                <w:u w:val="single"/>
              </w:rPr>
              <w:tab/>
            </w:r>
          </w:p>
          <w:p w14:paraId="72B767DD" w14:textId="77777777" w:rsidR="00DF6E3A" w:rsidRDefault="00DF6E3A" w:rsidP="008F10F9">
            <w:pPr>
              <w:tabs>
                <w:tab w:val="right" w:pos="7254"/>
              </w:tabs>
              <w:spacing w:before="120"/>
            </w:pPr>
            <w:r>
              <w:t xml:space="preserve">Étage/ numéro de bureau : </w:t>
            </w:r>
            <w:r>
              <w:rPr>
                <w:u w:val="single"/>
              </w:rPr>
              <w:tab/>
            </w:r>
          </w:p>
          <w:p w14:paraId="011889B7" w14:textId="77777777" w:rsidR="00DF6E3A" w:rsidRDefault="00DF6E3A" w:rsidP="008F10F9">
            <w:pPr>
              <w:tabs>
                <w:tab w:val="right" w:pos="7254"/>
              </w:tabs>
              <w:spacing w:before="120"/>
              <w:rPr>
                <w:i/>
              </w:rPr>
            </w:pPr>
            <w:r>
              <w:t xml:space="preserve">Ville : </w:t>
            </w:r>
            <w:r>
              <w:rPr>
                <w:u w:val="single"/>
              </w:rPr>
              <w:tab/>
            </w:r>
          </w:p>
          <w:p w14:paraId="2567F1D9" w14:textId="3082749E" w:rsidR="00DF6E3A" w:rsidRDefault="00761266" w:rsidP="008F10F9">
            <w:pPr>
              <w:tabs>
                <w:tab w:val="right" w:pos="7254"/>
              </w:tabs>
              <w:spacing w:before="120"/>
              <w:rPr>
                <w:i/>
              </w:rPr>
            </w:pPr>
            <w:r>
              <w:t>Boîte</w:t>
            </w:r>
            <w:r w:rsidR="00DF6E3A">
              <w:t xml:space="preserve"> postal</w:t>
            </w:r>
            <w:r>
              <w:t>e</w:t>
            </w:r>
            <w:r w:rsidR="00DF6E3A">
              <w:t xml:space="preserve"> : </w:t>
            </w:r>
            <w:r w:rsidR="00DF6E3A">
              <w:rPr>
                <w:u w:val="single"/>
              </w:rPr>
              <w:tab/>
            </w:r>
          </w:p>
          <w:p w14:paraId="1FB5C66F" w14:textId="77777777" w:rsidR="00DF6E3A" w:rsidRDefault="00DF6E3A" w:rsidP="001231A5">
            <w:pPr>
              <w:tabs>
                <w:tab w:val="right" w:pos="7254"/>
              </w:tabs>
              <w:spacing w:before="120"/>
              <w:rPr>
                <w:i/>
              </w:rPr>
            </w:pPr>
            <w:r>
              <w:t xml:space="preserve">Pays : </w:t>
            </w:r>
            <w:r w:rsidR="001231A5">
              <w:t>Mali</w:t>
            </w:r>
          </w:p>
          <w:p w14:paraId="1B8A62EF" w14:textId="77777777" w:rsidR="00DF6E3A" w:rsidRDefault="00DF6E3A" w:rsidP="008F10F9">
            <w:pPr>
              <w:tabs>
                <w:tab w:val="right" w:pos="7254"/>
              </w:tabs>
              <w:spacing w:before="120"/>
            </w:pPr>
            <w:r>
              <w:t xml:space="preserve">Numéro de téléphone : </w:t>
            </w:r>
            <w:r>
              <w:rPr>
                <w:u w:val="single"/>
              </w:rPr>
              <w:tab/>
            </w:r>
          </w:p>
          <w:p w14:paraId="27023B69" w14:textId="17C09B35" w:rsidR="00DF6E3A" w:rsidRDefault="00DF6E3A" w:rsidP="008F10F9">
            <w:pPr>
              <w:tabs>
                <w:tab w:val="right" w:pos="7254"/>
              </w:tabs>
              <w:spacing w:before="120"/>
            </w:pPr>
            <w:r>
              <w:t xml:space="preserve">Numéro de </w:t>
            </w:r>
            <w:r w:rsidR="00761266">
              <w:t>fax</w:t>
            </w:r>
            <w:r>
              <w:t xml:space="preserve"> : </w:t>
            </w:r>
            <w:r>
              <w:rPr>
                <w:u w:val="single"/>
              </w:rPr>
              <w:tab/>
            </w:r>
          </w:p>
          <w:p w14:paraId="1BADFF67" w14:textId="77777777" w:rsidR="00DF6E3A" w:rsidRDefault="00DF6E3A" w:rsidP="008F10F9">
            <w:pPr>
              <w:tabs>
                <w:tab w:val="right" w:pos="7254"/>
              </w:tabs>
              <w:spacing w:before="120" w:after="120"/>
            </w:pPr>
            <w:r>
              <w:t xml:space="preserve">Adresse électronique : </w:t>
            </w:r>
            <w:r>
              <w:rPr>
                <w:u w:val="single"/>
              </w:rPr>
              <w:tab/>
            </w:r>
          </w:p>
        </w:tc>
      </w:tr>
      <w:tr w:rsidR="00DF6E3A" w14:paraId="3FDD0B5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7AAB1E2" w14:textId="558DBA36" w:rsidR="00DF6E3A" w:rsidRDefault="00DF6E3A" w:rsidP="008F10F9">
            <w:pPr>
              <w:tabs>
                <w:tab w:val="right" w:pos="7254"/>
              </w:tabs>
              <w:spacing w:before="120" w:after="120"/>
              <w:rPr>
                <w:b/>
              </w:rPr>
            </w:pPr>
            <w:r>
              <w:rPr>
                <w:b/>
              </w:rPr>
              <w:t xml:space="preserve"> IC 7.4</w:t>
            </w:r>
          </w:p>
        </w:tc>
        <w:tc>
          <w:tcPr>
            <w:tcW w:w="7740" w:type="dxa"/>
            <w:tcBorders>
              <w:top w:val="single" w:sz="6" w:space="0" w:color="000000"/>
              <w:left w:val="single" w:sz="6" w:space="0" w:color="000000"/>
              <w:bottom w:val="single" w:sz="6" w:space="0" w:color="000000"/>
              <w:right w:val="single" w:sz="12" w:space="0" w:color="000000"/>
            </w:tcBorders>
          </w:tcPr>
          <w:p w14:paraId="0A76DD88" w14:textId="77777777" w:rsidR="00DF6E3A" w:rsidRDefault="00DF6E3A" w:rsidP="008F10F9">
            <w:pPr>
              <w:tabs>
                <w:tab w:val="right" w:pos="7254"/>
              </w:tabs>
              <w:spacing w:before="120"/>
            </w:pPr>
            <w:r>
              <w:t>Une réunion préparatoire [aura] lieu aux lieux et date ci-après : [</w:t>
            </w:r>
            <w:r w:rsidRPr="00E24A6F">
              <w:rPr>
                <w:i/>
              </w:rPr>
              <w:t>éventuellement</w:t>
            </w:r>
            <w:r>
              <w:t>]</w:t>
            </w:r>
          </w:p>
          <w:p w14:paraId="0D1D6740" w14:textId="77777777" w:rsidR="00DF6E3A" w:rsidRDefault="00DF6E3A" w:rsidP="008F10F9">
            <w:pPr>
              <w:tabs>
                <w:tab w:val="right" w:pos="7254"/>
              </w:tabs>
              <w:spacing w:before="120"/>
            </w:pPr>
            <w:r>
              <w:t>Lieu :</w:t>
            </w:r>
          </w:p>
          <w:p w14:paraId="3C0EC89C" w14:textId="77777777" w:rsidR="00DF6E3A" w:rsidRDefault="00DF6E3A" w:rsidP="008F10F9">
            <w:pPr>
              <w:tabs>
                <w:tab w:val="right" w:pos="7254"/>
              </w:tabs>
              <w:spacing w:before="120"/>
            </w:pPr>
            <w:r>
              <w:t>Date</w:t>
            </w:r>
          </w:p>
          <w:p w14:paraId="1E32D1A8" w14:textId="77777777" w:rsidR="00DF6E3A" w:rsidRDefault="00DF6E3A" w:rsidP="008F10F9">
            <w:pPr>
              <w:tabs>
                <w:tab w:val="right" w:pos="7254"/>
              </w:tabs>
              <w:spacing w:before="120"/>
            </w:pPr>
            <w:r>
              <w:t>Heure</w:t>
            </w:r>
          </w:p>
          <w:p w14:paraId="1EA1CA5D" w14:textId="77777777" w:rsidR="00DF6E3A" w:rsidRDefault="00DF6E3A" w:rsidP="008F10F9">
            <w:pPr>
              <w:tabs>
                <w:tab w:val="right" w:pos="7254"/>
              </w:tabs>
              <w:spacing w:before="120"/>
            </w:pPr>
            <w:r>
              <w:t>Une visite du site [sera] organisée par l’Autorité contractante : [</w:t>
            </w:r>
            <w:r w:rsidRPr="00E24A6F">
              <w:rPr>
                <w:i/>
              </w:rPr>
              <w:t>éventuellement</w:t>
            </w:r>
            <w:r>
              <w:t xml:space="preserve">] </w:t>
            </w:r>
          </w:p>
        </w:tc>
      </w:tr>
      <w:tr w:rsidR="00DF6E3A" w14:paraId="4784A69F"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1E08828A" w14:textId="392D93F1" w:rsidR="00DF6E3A" w:rsidRDefault="00DF6E3A" w:rsidP="008F10F9">
            <w:pPr>
              <w:tabs>
                <w:tab w:val="right" w:pos="7254"/>
              </w:tabs>
              <w:spacing w:before="240" w:after="120"/>
              <w:jc w:val="center"/>
              <w:rPr>
                <w:b/>
                <w:sz w:val="28"/>
              </w:rPr>
            </w:pPr>
            <w:r>
              <w:rPr>
                <w:b/>
                <w:sz w:val="28"/>
              </w:rPr>
              <w:lastRenderedPageBreak/>
              <w:t>C. Préparation des offres</w:t>
            </w:r>
          </w:p>
        </w:tc>
      </w:tr>
      <w:tr w:rsidR="00DF6E3A" w14:paraId="0E0EC84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6F90E55" w14:textId="249154BA" w:rsidR="00DF6E3A" w:rsidRDefault="00DF6E3A" w:rsidP="008F10F9">
            <w:pPr>
              <w:tabs>
                <w:tab w:val="right" w:pos="7434"/>
              </w:tabs>
              <w:spacing w:before="120" w:after="120"/>
              <w:rPr>
                <w:b/>
              </w:rPr>
            </w:pPr>
            <w:r>
              <w:rPr>
                <w:b/>
              </w:rPr>
              <w:t xml:space="preserve"> IC 11.1 (i)</w:t>
            </w:r>
          </w:p>
        </w:tc>
        <w:tc>
          <w:tcPr>
            <w:tcW w:w="7740" w:type="dxa"/>
            <w:tcBorders>
              <w:top w:val="single" w:sz="6" w:space="0" w:color="000000"/>
              <w:left w:val="single" w:sz="6" w:space="0" w:color="000000"/>
              <w:bottom w:val="single" w:sz="6" w:space="0" w:color="000000"/>
              <w:right w:val="single" w:sz="12" w:space="0" w:color="000000"/>
            </w:tcBorders>
          </w:tcPr>
          <w:p w14:paraId="5BA7B449" w14:textId="77777777" w:rsidR="00DF6E3A" w:rsidRDefault="00DF6E3A" w:rsidP="008F10F9">
            <w:pPr>
              <w:pStyle w:val="i"/>
              <w:tabs>
                <w:tab w:val="right" w:pos="7254"/>
              </w:tabs>
              <w:suppressAutoHyphens w:val="0"/>
              <w:spacing w:before="120"/>
              <w:rPr>
                <w:rFonts w:ascii="Times New Roman" w:hAnsi="Times New Roman"/>
                <w:lang w:val="fr-FR"/>
              </w:rPr>
            </w:pPr>
            <w:r>
              <w:rPr>
                <w:rFonts w:ascii="Times New Roman" w:hAnsi="Times New Roman"/>
                <w:lang w:val="fr-FR"/>
              </w:rPr>
              <w:t xml:space="preserve">Le </w:t>
            </w:r>
            <w:r>
              <w:rPr>
                <w:lang w:val="fr-FR"/>
              </w:rPr>
              <w:t>Soumissionnaire</w:t>
            </w:r>
            <w:r>
              <w:rPr>
                <w:rFonts w:ascii="Times New Roman" w:hAnsi="Times New Roman"/>
                <w:lang w:val="fr-FR"/>
              </w:rPr>
              <w:t xml:space="preserve"> devra joindre à son offre les autres documents suivants : </w:t>
            </w:r>
          </w:p>
          <w:p w14:paraId="4BBC3374" w14:textId="77777777" w:rsidR="00DF6E3A" w:rsidRDefault="00DF6E3A" w:rsidP="008F10F9">
            <w:pPr>
              <w:tabs>
                <w:tab w:val="right" w:pos="7254"/>
              </w:tabs>
              <w:rPr>
                <w:u w:val="single"/>
              </w:rPr>
            </w:pPr>
            <w:r w:rsidRPr="00E96A19">
              <w:rPr>
                <w:i/>
                <w:iCs/>
              </w:rPr>
              <w:t>[Insérer la liste des documents, si nécessaire]</w:t>
            </w:r>
          </w:p>
        </w:tc>
      </w:tr>
      <w:tr w:rsidR="00DF6E3A" w14:paraId="465035D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826FFAC" w14:textId="766C24AE" w:rsidR="00DF6E3A" w:rsidRDefault="00DF6E3A" w:rsidP="008F10F9">
            <w:pPr>
              <w:tabs>
                <w:tab w:val="right" w:pos="7434"/>
              </w:tabs>
              <w:spacing w:before="120" w:after="120"/>
              <w:rPr>
                <w:b/>
              </w:rPr>
            </w:pPr>
            <w:r>
              <w:rPr>
                <w:b/>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14:paraId="3B2B5130" w14:textId="77777777" w:rsidR="00DF6E3A" w:rsidRDefault="00DF6E3A" w:rsidP="008F10F9">
            <w:pPr>
              <w:tabs>
                <w:tab w:val="right" w:pos="7254"/>
              </w:tabs>
              <w:spacing w:before="120"/>
            </w:pPr>
            <w:r>
              <w:t xml:space="preserve">Les variantes </w:t>
            </w:r>
            <w:r w:rsidRPr="00EC0F6F">
              <w:rPr>
                <w:i/>
              </w:rPr>
              <w:t>[</w:t>
            </w:r>
            <w:r>
              <w:rPr>
                <w:i/>
              </w:rPr>
              <w:t>« </w:t>
            </w:r>
            <w:r w:rsidRPr="00EC0F6F">
              <w:rPr>
                <w:i/>
              </w:rPr>
              <w:t>sont</w:t>
            </w:r>
            <w:r>
              <w:rPr>
                <w:i/>
              </w:rPr>
              <w:t> » ou « </w:t>
            </w:r>
            <w:r w:rsidRPr="00EC0F6F">
              <w:rPr>
                <w:i/>
              </w:rPr>
              <w:t>ne sont pas</w:t>
            </w:r>
            <w:r>
              <w:rPr>
                <w:i/>
              </w:rPr>
              <w:t> »</w:t>
            </w:r>
            <w:r w:rsidRPr="00EC0F6F">
              <w:rPr>
                <w:i/>
              </w:rPr>
              <w:t>]</w:t>
            </w:r>
            <w:r>
              <w:rPr>
                <w:i/>
              </w:rPr>
              <w:t xml:space="preserve"> </w:t>
            </w:r>
            <w:r>
              <w:t>autorisées. [</w:t>
            </w:r>
            <w:r w:rsidRPr="00E24A6F">
              <w:rPr>
                <w:i/>
              </w:rPr>
              <w:t>Préciser</w:t>
            </w:r>
            <w:r>
              <w:t>]</w:t>
            </w:r>
          </w:p>
          <w:p w14:paraId="07D660E7" w14:textId="77777777" w:rsidR="00DF6E3A" w:rsidRPr="00565296" w:rsidRDefault="00DF6E3A" w:rsidP="008F10F9">
            <w:pPr>
              <w:tabs>
                <w:tab w:val="right" w:pos="7254"/>
              </w:tabs>
              <w:spacing w:before="120"/>
            </w:pPr>
            <w:r>
              <w:rPr>
                <w:i/>
                <w:iCs/>
              </w:rPr>
              <w:t xml:space="preserve">[Si des offres variantes sont autorisées, insérer : </w:t>
            </w:r>
            <w:r>
              <w:rPr>
                <w:bCs/>
                <w:i/>
                <w:iCs/>
              </w:rPr>
              <w:t xml:space="preserve">« Un Candidat n’est autorisé à soumettre une offre variante que s’il soumet une offre conforme à la solution de base. L’Autorité contractante ne considèrera que la (les) variante (s) proposée (s) par le candidat ayant soumis l’offre de base évaluée la moins </w:t>
            </w:r>
            <w:proofErr w:type="spellStart"/>
            <w:r>
              <w:rPr>
                <w:bCs/>
                <w:i/>
                <w:iCs/>
              </w:rPr>
              <w:t>disante</w:t>
            </w:r>
            <w:proofErr w:type="spellEnd"/>
            <w:r>
              <w:rPr>
                <w:bCs/>
                <w:i/>
                <w:iCs/>
              </w:rPr>
              <w:t xml:space="preserve"> en fonction de critères exprimés en termes monétaires. »]</w:t>
            </w:r>
          </w:p>
        </w:tc>
      </w:tr>
      <w:tr w:rsidR="00DF6E3A" w14:paraId="112A968A" w14:textId="77777777" w:rsidTr="00FC0772">
        <w:trPr>
          <w:trHeight w:val="1310"/>
          <w:jc w:val="center"/>
        </w:trPr>
        <w:tc>
          <w:tcPr>
            <w:tcW w:w="1620" w:type="dxa"/>
            <w:tcBorders>
              <w:top w:val="single" w:sz="6" w:space="0" w:color="000000"/>
              <w:left w:val="single" w:sz="12" w:space="0" w:color="000000"/>
              <w:bottom w:val="single" w:sz="6" w:space="0" w:color="000000"/>
              <w:right w:val="single" w:sz="6" w:space="0" w:color="000000"/>
            </w:tcBorders>
          </w:tcPr>
          <w:p w14:paraId="0E2D59BD" w14:textId="2DC8217F" w:rsidR="00DF6E3A" w:rsidRDefault="00DF6E3A" w:rsidP="008F10F9">
            <w:pPr>
              <w:tabs>
                <w:tab w:val="right" w:pos="7434"/>
              </w:tabs>
              <w:spacing w:before="120" w:after="120"/>
              <w:rPr>
                <w:b/>
              </w:rPr>
            </w:pPr>
            <w:r>
              <w:rPr>
                <w:b/>
              </w:rPr>
              <w:t xml:space="preserve"> IC 13.2</w:t>
            </w:r>
          </w:p>
        </w:tc>
        <w:tc>
          <w:tcPr>
            <w:tcW w:w="7740" w:type="dxa"/>
            <w:tcBorders>
              <w:top w:val="single" w:sz="6" w:space="0" w:color="000000"/>
              <w:left w:val="single" w:sz="6" w:space="0" w:color="000000"/>
              <w:bottom w:val="single" w:sz="6" w:space="0" w:color="000000"/>
              <w:right w:val="single" w:sz="12" w:space="0" w:color="000000"/>
            </w:tcBorders>
          </w:tcPr>
          <w:p w14:paraId="7CD84DB8" w14:textId="273DDA99" w:rsidR="00DF6E3A" w:rsidRDefault="00DF6E3A" w:rsidP="008F10F9">
            <w:r>
              <w:t>Le délai d’exécution des travaux devra être compris entre _____ jours au minimum et _____ jours au maximum.  La méthode d’évaluation figure au DPAO IC 32.3.  Le délai d’exécution proposé dans la fourchette ci-dessus par le Soumissionnaire</w:t>
            </w:r>
            <w:r w:rsidDel="00E43AEC">
              <w:t xml:space="preserve"> </w:t>
            </w:r>
            <w:r>
              <w:t>retenu deviendra le délai d’exécution contractuel.</w:t>
            </w:r>
          </w:p>
        </w:tc>
      </w:tr>
      <w:tr w:rsidR="00DF6E3A" w14:paraId="54BFCDF2" w14:textId="77777777" w:rsidTr="00FC0772">
        <w:trPr>
          <w:trHeight w:val="2973"/>
          <w:jc w:val="center"/>
        </w:trPr>
        <w:tc>
          <w:tcPr>
            <w:tcW w:w="1620" w:type="dxa"/>
            <w:tcBorders>
              <w:top w:val="single" w:sz="6" w:space="0" w:color="000000"/>
              <w:left w:val="single" w:sz="12" w:space="0" w:color="000000"/>
              <w:bottom w:val="single" w:sz="6" w:space="0" w:color="000000"/>
              <w:right w:val="single" w:sz="6" w:space="0" w:color="000000"/>
            </w:tcBorders>
          </w:tcPr>
          <w:p w14:paraId="29DDE801" w14:textId="71B9C965" w:rsidR="00DF6E3A" w:rsidRDefault="00DF6E3A" w:rsidP="008F10F9">
            <w:pPr>
              <w:tabs>
                <w:tab w:val="right" w:pos="7434"/>
              </w:tabs>
              <w:spacing w:before="120" w:after="120"/>
              <w:rPr>
                <w:b/>
              </w:rPr>
            </w:pPr>
            <w:r>
              <w:rPr>
                <w:b/>
              </w:rPr>
              <w:t xml:space="preserve"> IC 13.4</w:t>
            </w:r>
          </w:p>
        </w:tc>
        <w:tc>
          <w:tcPr>
            <w:tcW w:w="7740" w:type="dxa"/>
            <w:tcBorders>
              <w:top w:val="single" w:sz="6" w:space="0" w:color="000000"/>
              <w:left w:val="single" w:sz="6" w:space="0" w:color="000000"/>
              <w:bottom w:val="single" w:sz="6" w:space="0" w:color="000000"/>
              <w:right w:val="single" w:sz="12" w:space="0" w:color="000000"/>
            </w:tcBorders>
          </w:tcPr>
          <w:p w14:paraId="411A26DC" w14:textId="77777777" w:rsidR="00DF6E3A" w:rsidRDefault="00DF6E3A" w:rsidP="008F10F9">
            <w:r>
              <w:t>Des variantes techniques sur la ou les parties des travaux spécifiées ci-dessous sont permises dans le cadre des dispositions prévues dans les Cahier des Clauses Techniques Particulières (CCTP) :</w:t>
            </w:r>
          </w:p>
          <w:p w14:paraId="23519E1D" w14:textId="77777777" w:rsidR="00DF6E3A" w:rsidRDefault="00DF6E3A" w:rsidP="008F10F9">
            <w:r>
              <w:t>________________________________________________________________________________________________________________________</w:t>
            </w:r>
          </w:p>
          <w:p w14:paraId="0D2B905C" w14:textId="77777777" w:rsidR="00DF6E3A" w:rsidRDefault="00DF6E3A" w:rsidP="008F10F9"/>
          <w:p w14:paraId="5B4DDA62" w14:textId="7F7013BC" w:rsidR="00DF6E3A" w:rsidRDefault="00DF6E3A" w:rsidP="008F10F9">
            <w:r>
              <w:t>De telles variantes seront évaluées par l’Autorité contractante au même titre que les offres pour la solution de base de l’Autorité contractante, en accord avec les dispositions de l’alinéa 13.3 des IC.</w:t>
            </w:r>
            <w:r>
              <w:rPr>
                <w:b/>
                <w:i/>
              </w:rPr>
              <w:t xml:space="preserve"> </w:t>
            </w:r>
            <w:r>
              <w:t>La méthode d’évaluation figure dans les DPAO. </w:t>
            </w:r>
          </w:p>
        </w:tc>
      </w:tr>
      <w:tr w:rsidR="00DF6E3A" w14:paraId="41208EE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D4CAFC7" w14:textId="09B210CE" w:rsidR="00DF6E3A" w:rsidRDefault="00DF6E3A" w:rsidP="008F10F9">
            <w:pPr>
              <w:tabs>
                <w:tab w:val="right" w:pos="7434"/>
              </w:tabs>
              <w:spacing w:before="120" w:after="120"/>
              <w:rPr>
                <w:b/>
              </w:rPr>
            </w:pPr>
            <w:r>
              <w:rPr>
                <w:b/>
              </w:rPr>
              <w:t xml:space="preserve"> IC 14.</w:t>
            </w:r>
            <w:r w:rsidR="005459A3">
              <w:rPr>
                <w:b/>
              </w:rPr>
              <w:t>4</w:t>
            </w:r>
          </w:p>
        </w:tc>
        <w:tc>
          <w:tcPr>
            <w:tcW w:w="7740" w:type="dxa"/>
            <w:tcBorders>
              <w:top w:val="single" w:sz="6" w:space="0" w:color="000000"/>
              <w:left w:val="single" w:sz="6" w:space="0" w:color="000000"/>
              <w:bottom w:val="single" w:sz="6" w:space="0" w:color="000000"/>
              <w:right w:val="single" w:sz="12" w:space="0" w:color="000000"/>
            </w:tcBorders>
          </w:tcPr>
          <w:p w14:paraId="62005097" w14:textId="77777777" w:rsidR="00DF6E3A" w:rsidRDefault="00DF6E3A" w:rsidP="008F10F9">
            <w:pPr>
              <w:tabs>
                <w:tab w:val="right" w:pos="7254"/>
              </w:tabs>
              <w:spacing w:before="120"/>
            </w:pPr>
            <w:r>
              <w:t>Les prix proposés par le Soumissionnaire</w:t>
            </w:r>
            <w:r w:rsidDel="00E43AEC">
              <w:t xml:space="preserve"> </w:t>
            </w:r>
            <w:r>
              <w:t>seront [</w:t>
            </w:r>
            <w:r w:rsidRPr="00AC1730">
              <w:rPr>
                <w:i/>
              </w:rPr>
              <w:t>fermes/révisables</w:t>
            </w:r>
            <w:r>
              <w:t>].</w:t>
            </w:r>
          </w:p>
        </w:tc>
      </w:tr>
      <w:tr w:rsidR="005459A3" w14:paraId="31988588"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9F8E47C" w14:textId="43479324" w:rsidR="005459A3" w:rsidRDefault="005459A3" w:rsidP="008F10F9">
            <w:pPr>
              <w:tabs>
                <w:tab w:val="right" w:pos="7434"/>
              </w:tabs>
              <w:spacing w:before="120" w:after="120"/>
              <w:rPr>
                <w:b/>
              </w:rPr>
            </w:pPr>
            <w:r>
              <w:rPr>
                <w:b/>
              </w:rPr>
              <w:t>IC 15.1</w:t>
            </w:r>
          </w:p>
        </w:tc>
        <w:tc>
          <w:tcPr>
            <w:tcW w:w="7740" w:type="dxa"/>
            <w:tcBorders>
              <w:top w:val="single" w:sz="6" w:space="0" w:color="000000"/>
              <w:left w:val="single" w:sz="6" w:space="0" w:color="000000"/>
              <w:bottom w:val="single" w:sz="6" w:space="0" w:color="000000"/>
              <w:right w:val="single" w:sz="12" w:space="0" w:color="000000"/>
            </w:tcBorders>
          </w:tcPr>
          <w:p w14:paraId="0C624909" w14:textId="6C6B8CCF" w:rsidR="005459A3" w:rsidRDefault="00761266" w:rsidP="008F10F9">
            <w:pPr>
              <w:tabs>
                <w:tab w:val="right" w:pos="7254"/>
              </w:tabs>
              <w:spacing w:before="120"/>
            </w:pPr>
            <w:r w:rsidRPr="00AE36E7">
              <w:t>La monnaie de l’offre est : ___________________________</w:t>
            </w:r>
          </w:p>
        </w:tc>
      </w:tr>
      <w:tr w:rsidR="00DF6E3A" w14:paraId="69928C6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9169919" w14:textId="0F3B6BE8" w:rsidR="00DF6E3A" w:rsidRDefault="00DF6E3A" w:rsidP="008F10F9">
            <w:pPr>
              <w:tabs>
                <w:tab w:val="right" w:pos="7434"/>
              </w:tabs>
              <w:spacing w:before="120" w:after="120"/>
              <w:rPr>
                <w:b/>
              </w:rPr>
            </w:pPr>
            <w:r>
              <w:rPr>
                <w:b/>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14:paraId="12FC0683" w14:textId="337B1A3E" w:rsidR="00DF6E3A" w:rsidRDefault="00DF6E3A" w:rsidP="008149E3">
            <w:pPr>
              <w:pStyle w:val="i"/>
              <w:tabs>
                <w:tab w:val="right" w:pos="7254"/>
              </w:tabs>
              <w:suppressAutoHyphens w:val="0"/>
              <w:spacing w:before="120"/>
              <w:rPr>
                <w:rFonts w:ascii="Times New Roman" w:hAnsi="Times New Roman"/>
                <w:lang w:val="fr-FR"/>
              </w:rPr>
            </w:pPr>
            <w:r>
              <w:rPr>
                <w:rFonts w:ascii="Times New Roman" w:hAnsi="Times New Roman"/>
                <w:lang w:val="fr-FR"/>
              </w:rPr>
              <w:t>La période de validité de l’offre est de</w:t>
            </w:r>
            <w:r w:rsidR="008149E3">
              <w:rPr>
                <w:rFonts w:ascii="Times New Roman" w:hAnsi="Times New Roman"/>
                <w:lang w:val="fr-FR"/>
              </w:rPr>
              <w:t> :</w:t>
            </w:r>
            <w:r w:rsidR="00761266" w:rsidRPr="00D32ECC">
              <w:rPr>
                <w:rFonts w:ascii="Times New Roman" w:hAnsi="Times New Roman"/>
                <w:i/>
                <w:lang w:val="fr-FR"/>
              </w:rPr>
              <w:t xml:space="preserve"> [insérer la période en jours]</w:t>
            </w:r>
            <w:r w:rsidR="00761266" w:rsidRPr="00D32ECC">
              <w:rPr>
                <w:rFonts w:ascii="Times New Roman" w:hAnsi="Times New Roman"/>
                <w:lang w:val="fr-FR"/>
              </w:rPr>
              <w:t xml:space="preserve"> </w:t>
            </w:r>
            <w:proofErr w:type="gramStart"/>
            <w:r w:rsidR="008149E3">
              <w:rPr>
                <w:rFonts w:ascii="Times New Roman" w:hAnsi="Times New Roman"/>
                <w:lang w:val="fr-FR"/>
              </w:rPr>
              <w:t>…………</w:t>
            </w:r>
            <w:proofErr w:type="gramEnd"/>
            <w:r w:rsidR="008149E3">
              <w:rPr>
                <w:rFonts w:ascii="Times New Roman" w:hAnsi="Times New Roman"/>
                <w:lang w:val="fr-FR"/>
              </w:rPr>
              <w:t>..</w:t>
            </w:r>
            <w:r>
              <w:rPr>
                <w:rFonts w:ascii="Times New Roman" w:hAnsi="Times New Roman"/>
                <w:lang w:val="fr-FR"/>
              </w:rPr>
              <w:t>jours à compter de la date limite de dépôt des offres.</w:t>
            </w:r>
          </w:p>
        </w:tc>
      </w:tr>
      <w:tr w:rsidR="00DF6E3A" w14:paraId="02D64FB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62244AF" w14:textId="77777777" w:rsidR="00DF6E3A" w:rsidRDefault="00DF6E3A" w:rsidP="008F10F9">
            <w:pPr>
              <w:tabs>
                <w:tab w:val="right" w:pos="7434"/>
              </w:tabs>
              <w:spacing w:after="200"/>
              <w:rPr>
                <w:b/>
              </w:rPr>
            </w:pPr>
            <w:r>
              <w:rPr>
                <w:b/>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14:paraId="5BB1B68E" w14:textId="77777777" w:rsidR="00DF6E3A" w:rsidRDefault="00DF6E3A" w:rsidP="008F10F9">
            <w:pPr>
              <w:tabs>
                <w:tab w:val="right" w:pos="7254"/>
              </w:tabs>
              <w:spacing w:after="200"/>
            </w:pPr>
            <w:r>
              <w:t xml:space="preserve">L’offre devra être accompagnée d’une garantie de soumission. </w:t>
            </w:r>
          </w:p>
          <w:p w14:paraId="4BB53C47" w14:textId="720041C3" w:rsidR="00846CBD" w:rsidRDefault="00846CBD" w:rsidP="000A5649"/>
        </w:tc>
      </w:tr>
      <w:tr w:rsidR="00DF6E3A" w14:paraId="218EB34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2BC730C" w14:textId="77777777" w:rsidR="00DF6E3A" w:rsidRDefault="00DF6E3A" w:rsidP="008F10F9">
            <w:pPr>
              <w:tabs>
                <w:tab w:val="right" w:pos="7434"/>
              </w:tabs>
              <w:spacing w:after="200"/>
              <w:rPr>
                <w:b/>
              </w:rPr>
            </w:pPr>
            <w:r>
              <w:rPr>
                <w:b/>
              </w:rPr>
              <w:t xml:space="preserve"> IC 20.2</w:t>
            </w:r>
          </w:p>
        </w:tc>
        <w:tc>
          <w:tcPr>
            <w:tcW w:w="7740" w:type="dxa"/>
            <w:tcBorders>
              <w:top w:val="single" w:sz="6" w:space="0" w:color="000000"/>
              <w:left w:val="single" w:sz="6" w:space="0" w:color="000000"/>
              <w:bottom w:val="single" w:sz="6" w:space="0" w:color="000000"/>
              <w:right w:val="single" w:sz="12" w:space="0" w:color="000000"/>
            </w:tcBorders>
          </w:tcPr>
          <w:p w14:paraId="0ABA97ED" w14:textId="77777777" w:rsidR="00DF6E3A" w:rsidRDefault="00DF6E3A" w:rsidP="008F10F9">
            <w:pPr>
              <w:tabs>
                <w:tab w:val="right" w:pos="7254"/>
              </w:tabs>
              <w:spacing w:after="200"/>
              <w:rPr>
                <w:i/>
                <w:iCs/>
              </w:rPr>
            </w:pPr>
            <w:r>
              <w:t xml:space="preserve">Le montant de la garantie de soumission est de : </w:t>
            </w:r>
            <w:r>
              <w:rPr>
                <w:i/>
                <w:iCs/>
              </w:rPr>
              <w:t>[insérer le montant]</w:t>
            </w:r>
          </w:p>
          <w:p w14:paraId="42967837" w14:textId="0B8F68D4" w:rsidR="000A5649" w:rsidRDefault="00B40BDC" w:rsidP="008F10F9">
            <w:pPr>
              <w:tabs>
                <w:tab w:val="right" w:pos="7254"/>
              </w:tabs>
              <w:spacing w:after="200"/>
            </w:pPr>
            <w:r>
              <w:rPr>
                <w:i/>
              </w:rPr>
              <w:t>[</w:t>
            </w:r>
            <w:r w:rsidR="000A5649" w:rsidRPr="00123FE7">
              <w:rPr>
                <w:i/>
              </w:rPr>
              <w:t xml:space="preserve">Le montant de la garantie d’offre est fixé en fonction de l’importance du marché par l’autorité contractante. Conformément à </w:t>
            </w:r>
            <w:r w:rsidR="00EB10C9" w:rsidRPr="00123FE7">
              <w:rPr>
                <w:i/>
              </w:rPr>
              <w:t>l’article 69</w:t>
            </w:r>
            <w:r w:rsidR="000A5649" w:rsidRPr="00123FE7">
              <w:rPr>
                <w:i/>
              </w:rPr>
              <w:t xml:space="preserve"> du CMP, il doit être compris entre un (1) et trois (3) pour cent du montant prévisionnel du marché</w:t>
            </w:r>
            <w:r w:rsidR="000A5649">
              <w:t>]</w:t>
            </w:r>
            <w:r w:rsidR="000A5649" w:rsidRPr="008E3305">
              <w:t>.</w:t>
            </w:r>
          </w:p>
        </w:tc>
      </w:tr>
      <w:tr w:rsidR="00DF6E3A" w14:paraId="7AF56201"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A801702" w14:textId="0EE7D2C0" w:rsidR="00DF6E3A" w:rsidRDefault="00DF6E3A" w:rsidP="008F10F9">
            <w:pPr>
              <w:tabs>
                <w:tab w:val="right" w:pos="7434"/>
              </w:tabs>
              <w:spacing w:before="120" w:after="120"/>
              <w:rPr>
                <w:b/>
              </w:rPr>
            </w:pPr>
            <w:r>
              <w:rPr>
                <w:b/>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14:paraId="1EFFA9BB" w14:textId="77777777" w:rsidR="00DF6E3A" w:rsidRDefault="00DF6E3A" w:rsidP="008F10F9">
            <w:pPr>
              <w:tabs>
                <w:tab w:val="right" w:pos="7254"/>
              </w:tabs>
              <w:spacing w:before="120"/>
              <w:rPr>
                <w:i/>
                <w:iCs/>
              </w:rPr>
            </w:pPr>
            <w:r>
              <w:t xml:space="preserve">Outre l’original de l’offre, le nombre de copies demandé est de : </w:t>
            </w:r>
            <w:r>
              <w:rPr>
                <w:i/>
                <w:iCs/>
              </w:rPr>
              <w:t>[Préciser le nombre]</w:t>
            </w:r>
          </w:p>
          <w:p w14:paraId="511F241A" w14:textId="77777777" w:rsidR="000E77BE" w:rsidRDefault="000E77BE" w:rsidP="008F10F9">
            <w:pPr>
              <w:tabs>
                <w:tab w:val="right" w:pos="7254"/>
              </w:tabs>
              <w:spacing w:before="120"/>
              <w:rPr>
                <w:i/>
                <w:iCs/>
              </w:rPr>
            </w:pPr>
          </w:p>
          <w:p w14:paraId="32B8E9FD" w14:textId="77777777" w:rsidR="000E77BE" w:rsidRDefault="000E77BE" w:rsidP="008F10F9">
            <w:pPr>
              <w:tabs>
                <w:tab w:val="right" w:pos="7254"/>
              </w:tabs>
              <w:spacing w:before="120"/>
            </w:pPr>
          </w:p>
        </w:tc>
      </w:tr>
      <w:tr w:rsidR="00DF6E3A" w14:paraId="31585177"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32BDAB10" w14:textId="6E8CBB6E" w:rsidR="00DF6E3A" w:rsidRDefault="00DF6E3A" w:rsidP="008F10F9">
            <w:pPr>
              <w:tabs>
                <w:tab w:val="right" w:pos="7434"/>
              </w:tabs>
              <w:spacing w:before="240" w:after="120"/>
              <w:jc w:val="center"/>
              <w:rPr>
                <w:b/>
                <w:sz w:val="28"/>
              </w:rPr>
            </w:pPr>
            <w:r>
              <w:rPr>
                <w:b/>
                <w:sz w:val="28"/>
              </w:rPr>
              <w:lastRenderedPageBreak/>
              <w:t>D. Remise des offres et ouverture des plis</w:t>
            </w:r>
          </w:p>
        </w:tc>
      </w:tr>
      <w:tr w:rsidR="00DF6E3A" w14:paraId="6A07692C"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243A151A" w14:textId="6C941F45" w:rsidR="00DF6E3A" w:rsidRDefault="00DF6E3A" w:rsidP="008F10F9">
            <w:pPr>
              <w:tabs>
                <w:tab w:val="right" w:pos="7434"/>
              </w:tabs>
              <w:spacing w:after="200"/>
              <w:rPr>
                <w:b/>
              </w:rPr>
            </w:pPr>
            <w:r>
              <w:rPr>
                <w:b/>
              </w:rPr>
              <w:t xml:space="preserve"> IC 22.2 (</w:t>
            </w:r>
            <w:r w:rsidR="008C797A">
              <w:rPr>
                <w:b/>
              </w:rPr>
              <w:t>b</w:t>
            </w:r>
            <w:r>
              <w:rPr>
                <w:b/>
              </w:rPr>
              <w:t>)</w:t>
            </w:r>
          </w:p>
        </w:tc>
        <w:tc>
          <w:tcPr>
            <w:tcW w:w="7740" w:type="dxa"/>
            <w:tcBorders>
              <w:top w:val="single" w:sz="6" w:space="0" w:color="000000"/>
              <w:left w:val="single" w:sz="6" w:space="0" w:color="000000"/>
              <w:bottom w:val="single" w:sz="6" w:space="0" w:color="000000"/>
              <w:right w:val="single" w:sz="12" w:space="0" w:color="000000"/>
            </w:tcBorders>
          </w:tcPr>
          <w:p w14:paraId="63485C3D" w14:textId="77777777" w:rsidR="00DF6E3A" w:rsidRDefault="00DF6E3A" w:rsidP="008F10F9">
            <w:pPr>
              <w:tabs>
                <w:tab w:val="right" w:pos="7254"/>
              </w:tabs>
              <w:spacing w:after="200"/>
            </w:pPr>
            <w:r>
              <w:t xml:space="preserve">Les enveloppes intérieure et extérieure devront comporter les autres identifications suivantes : </w:t>
            </w:r>
            <w:r>
              <w:rPr>
                <w:i/>
                <w:iCs/>
              </w:rPr>
              <w:t>[insérer le nom et/ou le numéro qui soit apparaitre sur l’enveloppe de l’offre pour identifier ce processus de passation des marchés]</w:t>
            </w:r>
          </w:p>
        </w:tc>
      </w:tr>
      <w:tr w:rsidR="00DF6E3A" w14:paraId="0C8156A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95AB518" w14:textId="27FF6732" w:rsidR="00DF6E3A" w:rsidRDefault="00DF6E3A" w:rsidP="008F10F9">
            <w:pPr>
              <w:tabs>
                <w:tab w:val="right" w:pos="7434"/>
              </w:tabs>
              <w:spacing w:before="120" w:after="120"/>
              <w:rPr>
                <w:b/>
              </w:rPr>
            </w:pPr>
            <w:r>
              <w:rPr>
                <w:b/>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14:paraId="67E23A13" w14:textId="77777777" w:rsidR="00DF6E3A" w:rsidRDefault="00DF6E3A" w:rsidP="008F10F9">
            <w:pPr>
              <w:tabs>
                <w:tab w:val="right" w:pos="7254"/>
              </w:tabs>
              <w:spacing w:after="200"/>
            </w:pPr>
            <w:r>
              <w:t xml:space="preserve">Aux fins de </w:t>
            </w:r>
            <w:r w:rsidRPr="00286432">
              <w:rPr>
                <w:b/>
              </w:rPr>
              <w:t>remise des offres</w:t>
            </w:r>
            <w:r w:rsidRPr="00286432">
              <w:t xml:space="preserve"> </w:t>
            </w:r>
            <w:r w:rsidRPr="004B0315">
              <w:rPr>
                <w:b/>
              </w:rPr>
              <w:t>uniquement</w:t>
            </w:r>
            <w:r>
              <w:t>, l’adresse de l’Autorité contractante est la suivante :</w:t>
            </w:r>
          </w:p>
          <w:p w14:paraId="6CDADB5E" w14:textId="77777777" w:rsidR="00DF6E3A" w:rsidRDefault="00DF6E3A" w:rsidP="008F10F9">
            <w:pPr>
              <w:tabs>
                <w:tab w:val="right" w:pos="7254"/>
              </w:tabs>
              <w:spacing w:after="200"/>
            </w:pPr>
            <w:r>
              <w:t xml:space="preserve">Attention : </w:t>
            </w:r>
            <w:r>
              <w:rPr>
                <w:i/>
                <w:iCs/>
              </w:rPr>
              <w:t xml:space="preserve">[Attention : insérer le nom complet de la Personne Responsable du Marché, si applicable, ou insérer le nom du </w:t>
            </w:r>
            <w:r w:rsidRPr="0077702F">
              <w:rPr>
                <w:i/>
              </w:rPr>
              <w:t>Chef de Projet</w:t>
            </w:r>
            <w:r>
              <w:rPr>
                <w:i/>
                <w:iCs/>
              </w:rPr>
              <w:t>]</w:t>
            </w:r>
          </w:p>
          <w:p w14:paraId="231E97A4" w14:textId="416F7FBF" w:rsidR="00DF6E3A" w:rsidRDefault="00DF6E3A" w:rsidP="008F10F9">
            <w:pPr>
              <w:tabs>
                <w:tab w:val="right" w:pos="7254"/>
              </w:tabs>
              <w:spacing w:after="180"/>
            </w:pPr>
            <w:r>
              <w:t>Adresse</w:t>
            </w:r>
            <w:r w:rsidR="00120A34">
              <w:t xml:space="preserve"> </w:t>
            </w:r>
            <w:r>
              <w:t xml:space="preserve">: </w:t>
            </w:r>
            <w:r>
              <w:rPr>
                <w:i/>
                <w:iCs/>
              </w:rPr>
              <w:t>[insérer le nom de la rue et le numéro de l’immeuble]</w:t>
            </w:r>
            <w:r>
              <w:rPr>
                <w:u w:val="single"/>
              </w:rPr>
              <w:tab/>
            </w:r>
          </w:p>
          <w:p w14:paraId="67AC3708" w14:textId="77777777" w:rsidR="00DF6E3A" w:rsidRDefault="00DF6E3A" w:rsidP="008F10F9">
            <w:pPr>
              <w:tabs>
                <w:tab w:val="right" w:pos="7254"/>
              </w:tabs>
              <w:spacing w:after="180"/>
            </w:pPr>
            <w:r>
              <w:t xml:space="preserve">Étage/Numéro de bureau : </w:t>
            </w:r>
            <w:r>
              <w:rPr>
                <w:i/>
                <w:iCs/>
              </w:rPr>
              <w:t>[insérer l’étage et le numéro du bureau]</w:t>
            </w:r>
            <w:r>
              <w:rPr>
                <w:u w:val="single"/>
              </w:rPr>
              <w:tab/>
            </w:r>
          </w:p>
          <w:p w14:paraId="54C8208C" w14:textId="77777777" w:rsidR="00DF6E3A" w:rsidRDefault="00DF6E3A" w:rsidP="008F10F9">
            <w:pPr>
              <w:tabs>
                <w:tab w:val="right" w:pos="7254"/>
              </w:tabs>
              <w:spacing w:after="180"/>
            </w:pPr>
            <w:r>
              <w:t xml:space="preserve">Ville : </w:t>
            </w:r>
            <w:r>
              <w:rPr>
                <w:i/>
                <w:iCs/>
              </w:rPr>
              <w:t>[insérer le nom de la ville]</w:t>
            </w:r>
            <w:r>
              <w:rPr>
                <w:u w:val="single"/>
              </w:rPr>
              <w:tab/>
            </w:r>
          </w:p>
          <w:p w14:paraId="2C268EA6" w14:textId="77777777" w:rsidR="00DF6E3A" w:rsidRDefault="00DF6E3A" w:rsidP="008F10F9">
            <w:pPr>
              <w:tabs>
                <w:tab w:val="right" w:pos="7254"/>
              </w:tabs>
              <w:spacing w:after="180"/>
              <w:rPr>
                <w:i/>
              </w:rPr>
            </w:pPr>
            <w:r>
              <w:t xml:space="preserve">Boîte postale : </w:t>
            </w:r>
            <w:r>
              <w:rPr>
                <w:i/>
                <w:iCs/>
              </w:rPr>
              <w:t>[insérer le numéro de la boîte postale]</w:t>
            </w:r>
            <w:r>
              <w:t xml:space="preserve"> </w:t>
            </w:r>
            <w:r>
              <w:rPr>
                <w:u w:val="single"/>
              </w:rPr>
              <w:tab/>
            </w:r>
          </w:p>
          <w:p w14:paraId="5E3B4D72" w14:textId="77777777" w:rsidR="00DF6E3A" w:rsidRPr="004E60C9" w:rsidRDefault="00DF6E3A" w:rsidP="00DF63F4">
            <w:pPr>
              <w:tabs>
                <w:tab w:val="right" w:pos="7254"/>
              </w:tabs>
              <w:spacing w:after="180"/>
              <w:rPr>
                <w:i/>
              </w:rPr>
            </w:pPr>
            <w:r>
              <w:t>Pays :</w:t>
            </w:r>
            <w:r w:rsidRPr="004E60C9">
              <w:rPr>
                <w:i/>
              </w:rPr>
              <w:t xml:space="preserve"> </w:t>
            </w:r>
            <w:r w:rsidR="00DF63F4">
              <w:rPr>
                <w:i/>
              </w:rPr>
              <w:t>Mali</w:t>
            </w:r>
          </w:p>
          <w:p w14:paraId="2416F1C5" w14:textId="77777777" w:rsidR="00DF6E3A" w:rsidRDefault="00DF6E3A" w:rsidP="008F10F9">
            <w:pPr>
              <w:tabs>
                <w:tab w:val="right" w:pos="7254"/>
              </w:tabs>
              <w:spacing w:after="180"/>
              <w:rPr>
                <w:b/>
              </w:rPr>
            </w:pPr>
            <w:r>
              <w:rPr>
                <w:b/>
              </w:rPr>
              <w:t>La date et heure limites de remise des offres sont les suivantes :</w:t>
            </w:r>
          </w:p>
          <w:p w14:paraId="1F45E6DD" w14:textId="1EFC5902" w:rsidR="00DF6E3A" w:rsidRDefault="00DF6E3A" w:rsidP="008F10F9">
            <w:pPr>
              <w:tabs>
                <w:tab w:val="right" w:pos="7254"/>
              </w:tabs>
              <w:spacing w:after="180"/>
            </w:pPr>
            <w:r>
              <w:t xml:space="preserve">Date : </w:t>
            </w:r>
            <w:r>
              <w:rPr>
                <w:i/>
                <w:iCs/>
              </w:rPr>
              <w:t xml:space="preserve">[insérer le jour, mois, année ; par exemple : </w:t>
            </w:r>
            <w:r w:rsidR="00EB10C9">
              <w:rPr>
                <w:i/>
                <w:iCs/>
              </w:rPr>
              <w:t>10 novembre</w:t>
            </w:r>
            <w:r>
              <w:rPr>
                <w:i/>
                <w:iCs/>
              </w:rPr>
              <w:t xml:space="preserve"> 2009]</w:t>
            </w:r>
            <w:r>
              <w:t xml:space="preserve"> </w:t>
            </w:r>
            <w:r>
              <w:rPr>
                <w:u w:val="single"/>
              </w:rPr>
              <w:tab/>
            </w:r>
          </w:p>
          <w:p w14:paraId="57B66D06" w14:textId="77777777" w:rsidR="00DF6E3A" w:rsidRDefault="00DF6E3A" w:rsidP="008F10F9">
            <w:pPr>
              <w:tabs>
                <w:tab w:val="right" w:pos="7254"/>
              </w:tabs>
              <w:spacing w:before="120" w:after="120"/>
            </w:pPr>
            <w:r>
              <w:t>Heure </w:t>
            </w:r>
            <w:r>
              <w:rPr>
                <w:i/>
                <w:iCs/>
              </w:rPr>
              <w:t>: [insérer l’heure </w:t>
            </w:r>
            <w:r>
              <w:t xml:space="preserve">; </w:t>
            </w:r>
            <w:r w:rsidRPr="00746E67">
              <w:rPr>
                <w:i/>
              </w:rPr>
              <w:t>par exemple 9h30</w:t>
            </w:r>
            <w:r>
              <w:rPr>
                <w:i/>
                <w:iCs/>
              </w:rPr>
              <w:t>]</w:t>
            </w:r>
          </w:p>
        </w:tc>
      </w:tr>
      <w:tr w:rsidR="00DF6E3A" w14:paraId="59B4214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8E4EAA0" w14:textId="04FCE4E1" w:rsidR="00DF6E3A" w:rsidRDefault="00DF6E3A" w:rsidP="008F10F9">
            <w:pPr>
              <w:tabs>
                <w:tab w:val="right" w:pos="7434"/>
              </w:tabs>
              <w:spacing w:before="120" w:after="120"/>
              <w:rPr>
                <w:b/>
              </w:rPr>
            </w:pPr>
            <w:r>
              <w:rPr>
                <w:b/>
              </w:rPr>
              <w:t xml:space="preserve"> </w:t>
            </w:r>
            <w:r w:rsidR="00157481">
              <w:rPr>
                <w:b/>
              </w:rPr>
              <w:t>IC 26.1</w:t>
            </w:r>
          </w:p>
        </w:tc>
        <w:tc>
          <w:tcPr>
            <w:tcW w:w="7740" w:type="dxa"/>
            <w:tcBorders>
              <w:top w:val="single" w:sz="6" w:space="0" w:color="000000"/>
              <w:left w:val="single" w:sz="6" w:space="0" w:color="000000"/>
              <w:bottom w:val="single" w:sz="6" w:space="0" w:color="000000"/>
              <w:right w:val="single" w:sz="12" w:space="0" w:color="000000"/>
            </w:tcBorders>
          </w:tcPr>
          <w:p w14:paraId="6109E64C" w14:textId="77777777" w:rsidR="00DF6E3A" w:rsidRDefault="00DF6E3A" w:rsidP="008F10F9">
            <w:pPr>
              <w:tabs>
                <w:tab w:val="right" w:pos="7254"/>
              </w:tabs>
              <w:spacing w:after="180"/>
            </w:pPr>
            <w:r>
              <w:t xml:space="preserve">L’ouverture des plis aura lieu à l’adresse suivante : </w:t>
            </w:r>
          </w:p>
          <w:p w14:paraId="53D4DA35" w14:textId="77777777" w:rsidR="00DF6E3A" w:rsidRDefault="00DF6E3A" w:rsidP="008F10F9">
            <w:pPr>
              <w:tabs>
                <w:tab w:val="right" w:pos="7254"/>
              </w:tabs>
              <w:spacing w:after="180"/>
            </w:pPr>
            <w:r>
              <w:t xml:space="preserve">[Il est obligatoire que la date aux IC 23.1 (date limite de dépôt des offres) et la date aux IC 26.1 (date d’ouverture des plis) </w:t>
            </w:r>
            <w:r w:rsidR="00E663CC">
              <w:t>coïncident</w:t>
            </w:r>
            <w:r>
              <w:t>].</w:t>
            </w:r>
          </w:p>
          <w:p w14:paraId="27C412F9" w14:textId="029D1368" w:rsidR="00DF6E3A" w:rsidRDefault="00157481" w:rsidP="008F10F9">
            <w:pPr>
              <w:tabs>
                <w:tab w:val="right" w:pos="7254"/>
              </w:tabs>
              <w:spacing w:after="180"/>
            </w:pPr>
            <w:r>
              <w:t>Adresse :</w:t>
            </w:r>
            <w:r w:rsidR="00DF6E3A">
              <w:t xml:space="preserve"> </w:t>
            </w:r>
            <w:r w:rsidR="00DF6E3A">
              <w:rPr>
                <w:i/>
                <w:iCs/>
              </w:rPr>
              <w:t>[insérer le nom de la rue et le numéro de l’immeuble]</w:t>
            </w:r>
            <w:r w:rsidR="00DF6E3A">
              <w:t xml:space="preserve"> </w:t>
            </w:r>
            <w:r w:rsidR="00DF6E3A">
              <w:rPr>
                <w:u w:val="single"/>
              </w:rPr>
              <w:tab/>
            </w:r>
          </w:p>
          <w:p w14:paraId="2818ADA1" w14:textId="77777777" w:rsidR="00DF6E3A" w:rsidRDefault="00DF6E3A" w:rsidP="008F10F9">
            <w:pPr>
              <w:tabs>
                <w:tab w:val="right" w:pos="7254"/>
              </w:tabs>
              <w:spacing w:after="180"/>
            </w:pPr>
            <w:r>
              <w:t xml:space="preserve">Étage /Numéro de bureau : </w:t>
            </w:r>
            <w:r>
              <w:rPr>
                <w:i/>
                <w:iCs/>
              </w:rPr>
              <w:t>[insérer l’étage et le numéro du bureau]</w:t>
            </w:r>
            <w:r>
              <w:rPr>
                <w:u w:val="single"/>
              </w:rPr>
              <w:tab/>
            </w:r>
          </w:p>
          <w:p w14:paraId="55C9C4CA" w14:textId="77777777" w:rsidR="00DF6E3A" w:rsidRDefault="00DF6E3A" w:rsidP="008F10F9">
            <w:pPr>
              <w:tabs>
                <w:tab w:val="right" w:pos="7254"/>
              </w:tabs>
              <w:spacing w:after="180"/>
            </w:pPr>
            <w:r>
              <w:t xml:space="preserve">Ville : </w:t>
            </w:r>
            <w:r>
              <w:rPr>
                <w:i/>
                <w:iCs/>
              </w:rPr>
              <w:t>[insérer le nom de la ville]</w:t>
            </w:r>
            <w:r>
              <w:rPr>
                <w:u w:val="single"/>
              </w:rPr>
              <w:tab/>
            </w:r>
          </w:p>
          <w:p w14:paraId="388F6847" w14:textId="77777777" w:rsidR="00DF6E3A" w:rsidRPr="004E60C9" w:rsidRDefault="00DF6E3A" w:rsidP="00466A01">
            <w:pPr>
              <w:tabs>
                <w:tab w:val="right" w:pos="7254"/>
              </w:tabs>
              <w:spacing w:after="180"/>
              <w:rPr>
                <w:i/>
              </w:rPr>
            </w:pPr>
            <w:r>
              <w:t>Pays :</w:t>
            </w:r>
            <w:r w:rsidRPr="004E60C9">
              <w:rPr>
                <w:i/>
              </w:rPr>
              <w:t xml:space="preserve"> </w:t>
            </w:r>
            <w:r w:rsidR="00466A01">
              <w:rPr>
                <w:i/>
              </w:rPr>
              <w:t>Mali</w:t>
            </w:r>
          </w:p>
          <w:p w14:paraId="70A03F09" w14:textId="77777777" w:rsidR="00DF6E3A" w:rsidRDefault="00DF6E3A" w:rsidP="008F10F9">
            <w:pPr>
              <w:tabs>
                <w:tab w:val="right" w:pos="7254"/>
              </w:tabs>
              <w:spacing w:after="180"/>
            </w:pPr>
            <w:r>
              <w:t>Date </w:t>
            </w:r>
            <w:r>
              <w:rPr>
                <w:i/>
                <w:iCs/>
              </w:rPr>
              <w:t>: [insérer le jour, mois, année ; par exemple : 10 novembre 2009]</w:t>
            </w:r>
            <w:r>
              <w:t xml:space="preserve"> </w:t>
            </w:r>
            <w:r>
              <w:rPr>
                <w:u w:val="single"/>
              </w:rPr>
              <w:tab/>
            </w:r>
          </w:p>
          <w:p w14:paraId="4E9F34E7" w14:textId="77777777" w:rsidR="00DF6E3A" w:rsidRDefault="00DF6E3A" w:rsidP="008F10F9">
            <w:pPr>
              <w:tabs>
                <w:tab w:val="right" w:pos="7254"/>
              </w:tabs>
              <w:spacing w:before="120" w:after="120"/>
              <w:rPr>
                <w:i/>
              </w:rPr>
            </w:pPr>
            <w:r>
              <w:t>Heure </w:t>
            </w:r>
            <w:r>
              <w:rPr>
                <w:i/>
                <w:iCs/>
              </w:rPr>
              <w:t xml:space="preserve">: [insérer l’heure ; par exemple </w:t>
            </w:r>
            <w:r w:rsidRPr="00746E67">
              <w:rPr>
                <w:i/>
              </w:rPr>
              <w:t>9h</w:t>
            </w:r>
            <w:r>
              <w:rPr>
                <w:i/>
              </w:rPr>
              <w:t>45]</w:t>
            </w:r>
          </w:p>
          <w:p w14:paraId="4CBD6CD7" w14:textId="77777777" w:rsidR="000E77BE" w:rsidRDefault="000E77BE" w:rsidP="008F10F9">
            <w:pPr>
              <w:tabs>
                <w:tab w:val="right" w:pos="7254"/>
              </w:tabs>
              <w:spacing w:before="120" w:after="120"/>
              <w:rPr>
                <w:i/>
              </w:rPr>
            </w:pPr>
          </w:p>
          <w:p w14:paraId="3F00BCDA" w14:textId="77777777" w:rsidR="000E77BE" w:rsidRDefault="000E77BE" w:rsidP="008F10F9">
            <w:pPr>
              <w:tabs>
                <w:tab w:val="right" w:pos="7254"/>
              </w:tabs>
              <w:spacing w:before="120" w:after="120"/>
            </w:pPr>
          </w:p>
          <w:p w14:paraId="1A59C6EC" w14:textId="77777777" w:rsidR="00D30569" w:rsidRDefault="00D30569" w:rsidP="008F10F9">
            <w:pPr>
              <w:tabs>
                <w:tab w:val="right" w:pos="7254"/>
              </w:tabs>
              <w:spacing w:before="120" w:after="120"/>
            </w:pPr>
          </w:p>
          <w:p w14:paraId="1A0555AA" w14:textId="77777777" w:rsidR="00D30569" w:rsidRDefault="00D30569" w:rsidP="008F10F9">
            <w:pPr>
              <w:tabs>
                <w:tab w:val="right" w:pos="7254"/>
              </w:tabs>
              <w:spacing w:before="120" w:after="120"/>
            </w:pPr>
          </w:p>
        </w:tc>
      </w:tr>
      <w:tr w:rsidR="00DF6E3A" w14:paraId="67571636"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6E6D049E" w14:textId="69227557" w:rsidR="00DF6E3A" w:rsidRDefault="00EB10C9" w:rsidP="008F10F9">
            <w:pPr>
              <w:tabs>
                <w:tab w:val="right" w:pos="7434"/>
              </w:tabs>
              <w:spacing w:before="240" w:after="120"/>
              <w:jc w:val="center"/>
              <w:rPr>
                <w:b/>
                <w:sz w:val="28"/>
              </w:rPr>
            </w:pPr>
            <w:r>
              <w:rPr>
                <w:b/>
                <w:sz w:val="28"/>
              </w:rPr>
              <w:lastRenderedPageBreak/>
              <w:t>E. Évaluation</w:t>
            </w:r>
            <w:r w:rsidR="00DF6E3A">
              <w:rPr>
                <w:b/>
                <w:sz w:val="28"/>
              </w:rPr>
              <w:t xml:space="preserve"> et comparaison des offres</w:t>
            </w:r>
          </w:p>
        </w:tc>
      </w:tr>
      <w:tr w:rsidR="0055467A" w14:paraId="16C952E6" w14:textId="77777777"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14:paraId="12BF6711" w14:textId="41458663" w:rsidR="0055467A" w:rsidRDefault="0055467A" w:rsidP="008F10F9">
            <w:pPr>
              <w:tabs>
                <w:tab w:val="right" w:pos="7434"/>
              </w:tabs>
              <w:spacing w:before="120" w:after="120"/>
              <w:rPr>
                <w:b/>
              </w:rPr>
            </w:pPr>
          </w:p>
        </w:tc>
        <w:tc>
          <w:tcPr>
            <w:tcW w:w="7740" w:type="dxa"/>
            <w:tcBorders>
              <w:top w:val="single" w:sz="6" w:space="0" w:color="000000"/>
              <w:left w:val="single" w:sz="6" w:space="0" w:color="000000"/>
              <w:bottom w:val="single" w:sz="6" w:space="0" w:color="000000"/>
              <w:right w:val="single" w:sz="12" w:space="0" w:color="000000"/>
            </w:tcBorders>
          </w:tcPr>
          <w:p w14:paraId="53E1C181" w14:textId="2EE0A13D" w:rsidR="0055467A" w:rsidRDefault="0055467A" w:rsidP="00DA55CA">
            <w:pPr>
              <w:rPr>
                <w:b/>
              </w:rPr>
            </w:pPr>
          </w:p>
        </w:tc>
      </w:tr>
      <w:tr w:rsidR="00DF6E3A" w14:paraId="183A88E3" w14:textId="77777777"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14:paraId="12FBF65A" w14:textId="7A966065" w:rsidR="00DF6E3A" w:rsidRDefault="00DF6E3A" w:rsidP="008F10F9">
            <w:pPr>
              <w:tabs>
                <w:tab w:val="right" w:pos="7434"/>
              </w:tabs>
              <w:spacing w:before="120" w:after="120"/>
              <w:rPr>
                <w:b/>
              </w:rPr>
            </w:pPr>
            <w:r>
              <w:rPr>
                <w:b/>
              </w:rPr>
              <w:t xml:space="preserve"> IC 32. 3 e)</w:t>
            </w:r>
          </w:p>
        </w:tc>
        <w:tc>
          <w:tcPr>
            <w:tcW w:w="7740" w:type="dxa"/>
            <w:tcBorders>
              <w:top w:val="single" w:sz="6" w:space="0" w:color="000000"/>
              <w:left w:val="single" w:sz="6" w:space="0" w:color="000000"/>
              <w:bottom w:val="single" w:sz="6" w:space="0" w:color="000000"/>
              <w:right w:val="single" w:sz="12" w:space="0" w:color="000000"/>
            </w:tcBorders>
          </w:tcPr>
          <w:p w14:paraId="6726A147" w14:textId="082548C4" w:rsidR="00DF6E3A" w:rsidRDefault="00DF6E3A" w:rsidP="008F10F9">
            <w:r>
              <w:rPr>
                <w:b/>
              </w:rPr>
              <w:t xml:space="preserve">Variantes de délai d’exécution : </w:t>
            </w:r>
            <w:r>
              <w:t xml:space="preserve">si elles sont permises en application de l’alinéa </w:t>
            </w:r>
            <w:r w:rsidR="00DB5D03">
              <w:t>13.2</w:t>
            </w:r>
            <w:r>
              <w:t xml:space="preserve"> des IC, elles seront évaluées comme suit </w:t>
            </w:r>
            <w:r w:rsidRPr="009F49DE">
              <w:rPr>
                <w:b/>
              </w:rPr>
              <w:t>:</w:t>
            </w:r>
          </w:p>
          <w:p w14:paraId="5005FEAD" w14:textId="77777777" w:rsidR="00DF6E3A" w:rsidRDefault="00DF6E3A" w:rsidP="008F10F9">
            <w:pPr>
              <w:ind w:left="720"/>
            </w:pPr>
          </w:p>
          <w:p w14:paraId="1108238B" w14:textId="77777777" w:rsidR="00DF6E3A" w:rsidRDefault="00DF6E3A" w:rsidP="008F10F9">
            <w:pPr>
              <w:ind w:left="720"/>
            </w:pPr>
          </w:p>
          <w:p w14:paraId="0048462B" w14:textId="19654A91" w:rsidR="00DF6E3A" w:rsidRDefault="00DF6E3A" w:rsidP="008F10F9">
            <w:r>
              <w:rPr>
                <w:b/>
              </w:rPr>
              <w:t xml:space="preserve">Variantes techniques : </w:t>
            </w:r>
            <w:r>
              <w:t xml:space="preserve">si elles sont permises en application de l’alinéa 13.4 des IC, elles seront évaluées comme suit </w:t>
            </w:r>
            <w:r w:rsidRPr="009F49DE">
              <w:rPr>
                <w:b/>
              </w:rPr>
              <w:t>:</w:t>
            </w:r>
          </w:p>
          <w:p w14:paraId="6FB89BB6" w14:textId="77777777" w:rsidR="00DF6E3A" w:rsidRPr="00427307" w:rsidRDefault="00DF6E3A" w:rsidP="008F10F9">
            <w:pPr>
              <w:tabs>
                <w:tab w:val="right" w:pos="7254"/>
              </w:tabs>
              <w:spacing w:before="120"/>
              <w:rPr>
                <w:u w:val="single"/>
              </w:rPr>
            </w:pPr>
          </w:p>
        </w:tc>
      </w:tr>
      <w:tr w:rsidR="00DF6E3A" w14:paraId="5411036C"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8A22065" w14:textId="5DEA5B77" w:rsidR="00DF6E3A" w:rsidRDefault="00DF6E3A" w:rsidP="008F10F9">
            <w:pPr>
              <w:tabs>
                <w:tab w:val="right" w:pos="7434"/>
              </w:tabs>
              <w:spacing w:before="120" w:after="120"/>
              <w:rPr>
                <w:b/>
              </w:rPr>
            </w:pPr>
            <w:r>
              <w:rPr>
                <w:b/>
              </w:rPr>
              <w:t xml:space="preserve"> IC 32.5</w:t>
            </w:r>
          </w:p>
        </w:tc>
        <w:tc>
          <w:tcPr>
            <w:tcW w:w="7740" w:type="dxa"/>
            <w:tcBorders>
              <w:top w:val="single" w:sz="6" w:space="0" w:color="000000"/>
              <w:left w:val="single" w:sz="6" w:space="0" w:color="000000"/>
              <w:bottom w:val="single" w:sz="6" w:space="0" w:color="000000"/>
              <w:right w:val="single" w:sz="12" w:space="0" w:color="000000"/>
            </w:tcBorders>
          </w:tcPr>
          <w:p w14:paraId="1EC17173" w14:textId="77777777" w:rsidR="00DF6E3A" w:rsidRDefault="00DF6E3A" w:rsidP="008F10F9">
            <w:pPr>
              <w:pStyle w:val="i"/>
              <w:tabs>
                <w:tab w:val="right" w:pos="7254"/>
              </w:tabs>
              <w:suppressAutoHyphens w:val="0"/>
              <w:spacing w:before="120" w:after="120"/>
              <w:rPr>
                <w:b/>
                <w:lang w:val="fr-FR"/>
              </w:rPr>
            </w:pPr>
            <w:r w:rsidRPr="00C13A92">
              <w:rPr>
                <w:b/>
                <w:lang w:val="fr-FR"/>
              </w:rPr>
              <w:t>Appel d’Offres pour Lots multiples :</w:t>
            </w:r>
          </w:p>
          <w:p w14:paraId="7E2A0970" w14:textId="77777777" w:rsidR="00DF6E3A" w:rsidRDefault="00DF6E3A" w:rsidP="008F10F9">
            <w:pPr>
              <w:ind w:right="-72"/>
              <w:rPr>
                <w:b/>
              </w:rPr>
            </w:pPr>
            <w:r>
              <w:rPr>
                <w:b/>
              </w:rPr>
              <w:t xml:space="preserve">[Utiliser cette disposition si l’appel d’offres comporte plusieurs lots de travaux pouvant faire l’objet de marchés </w:t>
            </w:r>
            <w:r w:rsidRPr="00D6463B">
              <w:rPr>
                <w:b/>
              </w:rPr>
              <w:t>séparés attribués à des soumissionnaires</w:t>
            </w:r>
            <w:r>
              <w:rPr>
                <w:b/>
              </w:rPr>
              <w:t xml:space="preserve"> distincts]</w:t>
            </w:r>
          </w:p>
          <w:p w14:paraId="2DB90486" w14:textId="77777777" w:rsidR="00DF6E3A" w:rsidRDefault="00DF6E3A" w:rsidP="008F10F9">
            <w:pPr>
              <w:ind w:right="-72"/>
              <w:rPr>
                <w:b/>
              </w:rPr>
            </w:pPr>
          </w:p>
          <w:p w14:paraId="2DEF65D1" w14:textId="77777777" w:rsidR="00DF6E3A" w:rsidRDefault="00DF6E3A" w:rsidP="008F10F9">
            <w:pPr>
              <w:ind w:right="-72"/>
            </w:pPr>
            <w:r>
              <w:t xml:space="preserve">Les Travaux comprennent plusieurs lots pouvant faire l’objet de marchés séparés attribués à des soumissionnaires distincts. Conformément aux dispositions de l’Article 32.4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w:t>
            </w:r>
            <w:proofErr w:type="spellStart"/>
            <w:r>
              <w:t>disantes</w:t>
            </w:r>
            <w:proofErr w:type="spellEnd"/>
            <w:r>
              <w:t xml:space="preserve"> en fonction de critères exprimés en termes monétaires, l’évaluation tiendra également compte de la capacité du soumissionnaire à satisfaire aux exigences spécifiés dans le DAO concernant :</w:t>
            </w:r>
          </w:p>
          <w:p w14:paraId="5421D44C" w14:textId="77777777" w:rsidR="00DF6E3A" w:rsidRDefault="00DF6E3A" w:rsidP="008F10F9">
            <w:pPr>
              <w:ind w:right="-72"/>
            </w:pPr>
          </w:p>
          <w:p w14:paraId="30DA4B7D" w14:textId="77777777" w:rsidR="00DF6E3A" w:rsidRDefault="00DF6E3A" w:rsidP="008F10F9">
            <w:pPr>
              <w:numPr>
                <w:ilvl w:val="0"/>
                <w:numId w:val="21"/>
              </w:numPr>
              <w:overflowPunct/>
              <w:autoSpaceDE/>
              <w:autoSpaceDN/>
              <w:adjustRightInd/>
              <w:ind w:right="-72"/>
              <w:jc w:val="left"/>
              <w:textAlignment w:val="auto"/>
            </w:pPr>
            <w:r>
              <w:t>l’expérience</w:t>
            </w:r>
          </w:p>
          <w:p w14:paraId="418ED91F" w14:textId="77777777" w:rsidR="00DF6E3A" w:rsidRDefault="00DF6E3A" w:rsidP="008F10F9">
            <w:pPr>
              <w:numPr>
                <w:ilvl w:val="0"/>
                <w:numId w:val="21"/>
              </w:numPr>
              <w:overflowPunct/>
              <w:autoSpaceDE/>
              <w:autoSpaceDN/>
              <w:adjustRightInd/>
              <w:ind w:right="-72"/>
              <w:jc w:val="left"/>
              <w:textAlignment w:val="auto"/>
            </w:pPr>
            <w:r>
              <w:t>La situation financière</w:t>
            </w:r>
          </w:p>
          <w:p w14:paraId="202C4485" w14:textId="77777777" w:rsidR="00DF6E3A" w:rsidRDefault="00DF6E3A" w:rsidP="008F10F9">
            <w:pPr>
              <w:numPr>
                <w:ilvl w:val="0"/>
                <w:numId w:val="21"/>
              </w:numPr>
              <w:overflowPunct/>
              <w:autoSpaceDE/>
              <w:autoSpaceDN/>
              <w:adjustRightInd/>
              <w:ind w:right="-72"/>
              <w:jc w:val="left"/>
              <w:textAlignment w:val="auto"/>
            </w:pPr>
            <w:r>
              <w:t>Les engagements courants</w:t>
            </w:r>
          </w:p>
          <w:p w14:paraId="5D4D5604" w14:textId="77777777" w:rsidR="00DF6E3A" w:rsidRDefault="00DF6E3A" w:rsidP="008F10F9">
            <w:pPr>
              <w:numPr>
                <w:ilvl w:val="0"/>
                <w:numId w:val="21"/>
              </w:numPr>
              <w:overflowPunct/>
              <w:autoSpaceDE/>
              <w:autoSpaceDN/>
              <w:adjustRightInd/>
              <w:ind w:right="-72"/>
              <w:jc w:val="left"/>
              <w:textAlignment w:val="auto"/>
            </w:pPr>
            <w:r>
              <w:t>La capacité de financement</w:t>
            </w:r>
          </w:p>
          <w:p w14:paraId="7AE9BE07" w14:textId="77777777" w:rsidR="00DF6E3A" w:rsidRDefault="00DF6E3A" w:rsidP="008F10F9">
            <w:pPr>
              <w:numPr>
                <w:ilvl w:val="0"/>
                <w:numId w:val="21"/>
              </w:numPr>
              <w:overflowPunct/>
              <w:autoSpaceDE/>
              <w:autoSpaceDN/>
              <w:adjustRightInd/>
              <w:ind w:right="-72"/>
              <w:jc w:val="left"/>
              <w:textAlignment w:val="auto"/>
            </w:pPr>
            <w:r>
              <w:t>Le matériel à mobiliser, et</w:t>
            </w:r>
          </w:p>
          <w:p w14:paraId="742C05EE" w14:textId="77777777" w:rsidR="00DF6E3A" w:rsidRDefault="00DF6E3A" w:rsidP="008F10F9">
            <w:pPr>
              <w:numPr>
                <w:ilvl w:val="0"/>
                <w:numId w:val="21"/>
              </w:numPr>
              <w:overflowPunct/>
              <w:autoSpaceDE/>
              <w:autoSpaceDN/>
              <w:adjustRightInd/>
              <w:ind w:right="-72"/>
              <w:jc w:val="left"/>
              <w:textAlignment w:val="auto"/>
            </w:pPr>
            <w:r>
              <w:t>Le personnel à affecter</w:t>
            </w:r>
          </w:p>
          <w:p w14:paraId="57EC712C" w14:textId="77777777" w:rsidR="00DF6E3A" w:rsidRDefault="00DF6E3A" w:rsidP="008F10F9">
            <w:pPr>
              <w:pStyle w:val="i"/>
              <w:tabs>
                <w:tab w:val="right" w:pos="7254"/>
              </w:tabs>
              <w:suppressAutoHyphens w:val="0"/>
              <w:spacing w:before="120" w:after="120"/>
              <w:rPr>
                <w:rFonts w:ascii="Times New Roman" w:hAnsi="Times New Roman"/>
                <w:lang w:val="fr-FR"/>
              </w:rPr>
            </w:pPr>
          </w:p>
          <w:p w14:paraId="24BE8C9D" w14:textId="77777777" w:rsidR="000E77BE" w:rsidRDefault="000E77BE" w:rsidP="008F10F9">
            <w:pPr>
              <w:pStyle w:val="i"/>
              <w:tabs>
                <w:tab w:val="right" w:pos="7254"/>
              </w:tabs>
              <w:suppressAutoHyphens w:val="0"/>
              <w:spacing w:before="120" w:after="120"/>
              <w:rPr>
                <w:rFonts w:ascii="Times New Roman" w:hAnsi="Times New Roman"/>
                <w:lang w:val="fr-FR"/>
              </w:rPr>
            </w:pPr>
          </w:p>
          <w:p w14:paraId="3D251E87" w14:textId="77777777" w:rsidR="000E77BE" w:rsidRPr="00C13A92" w:rsidRDefault="000E77BE" w:rsidP="008F10F9">
            <w:pPr>
              <w:pStyle w:val="i"/>
              <w:tabs>
                <w:tab w:val="right" w:pos="7254"/>
              </w:tabs>
              <w:suppressAutoHyphens w:val="0"/>
              <w:spacing w:before="120" w:after="120"/>
              <w:rPr>
                <w:rFonts w:ascii="Times New Roman" w:hAnsi="Times New Roman"/>
                <w:lang w:val="fr-FR"/>
              </w:rPr>
            </w:pPr>
          </w:p>
        </w:tc>
      </w:tr>
      <w:tr w:rsidR="00920762" w14:paraId="52EA5A06"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172CC5C" w14:textId="038C7C37" w:rsidR="00920762" w:rsidRDefault="00920762" w:rsidP="008F10F9">
            <w:pPr>
              <w:tabs>
                <w:tab w:val="right" w:pos="7434"/>
              </w:tabs>
              <w:spacing w:before="120" w:after="120"/>
              <w:rPr>
                <w:b/>
              </w:rPr>
            </w:pPr>
            <w:r>
              <w:rPr>
                <w:b/>
              </w:rPr>
              <w:t>IC 32.6</w:t>
            </w:r>
          </w:p>
        </w:tc>
        <w:tc>
          <w:tcPr>
            <w:tcW w:w="7740" w:type="dxa"/>
            <w:tcBorders>
              <w:top w:val="single" w:sz="6" w:space="0" w:color="000000"/>
              <w:left w:val="single" w:sz="6" w:space="0" w:color="000000"/>
              <w:bottom w:val="single" w:sz="6" w:space="0" w:color="000000"/>
              <w:right w:val="single" w:sz="12" w:space="0" w:color="000000"/>
            </w:tcBorders>
          </w:tcPr>
          <w:p w14:paraId="71FE3D91" w14:textId="77777777" w:rsidR="00920762" w:rsidRDefault="00150A60" w:rsidP="008F10F9">
            <w:pPr>
              <w:pStyle w:val="i"/>
              <w:tabs>
                <w:tab w:val="right" w:pos="7254"/>
              </w:tabs>
              <w:suppressAutoHyphens w:val="0"/>
              <w:spacing w:before="120" w:after="120"/>
              <w:rPr>
                <w:rFonts w:ascii="Times New Roman" w:hAnsi="Times New Roman"/>
                <w:bCs/>
                <w:i/>
                <w:iCs/>
                <w:lang w:val="fr-FR"/>
              </w:rPr>
            </w:pPr>
            <w:r w:rsidRPr="00150A60">
              <w:rPr>
                <w:rFonts w:ascii="Times New Roman" w:hAnsi="Times New Roman"/>
                <w:bCs/>
                <w:i/>
                <w:iCs/>
                <w:lang w:val="fr-FR"/>
              </w:rPr>
              <w:t xml:space="preserve">Préciser le pourcentage en deçà duquel </w:t>
            </w:r>
            <w:r>
              <w:rPr>
                <w:rFonts w:ascii="Times New Roman" w:hAnsi="Times New Roman"/>
                <w:bCs/>
                <w:i/>
                <w:iCs/>
                <w:lang w:val="fr-FR"/>
              </w:rPr>
              <w:t xml:space="preserve">l’offre est considérée comme </w:t>
            </w:r>
            <w:r>
              <w:rPr>
                <w:rFonts w:ascii="Times New Roman" w:hAnsi="Times New Roman"/>
                <w:bCs/>
                <w:i/>
                <w:iCs/>
                <w:lang w:val="fr-FR"/>
              </w:rPr>
              <w:lastRenderedPageBreak/>
              <w:t>anormalement basse</w:t>
            </w:r>
          </w:p>
          <w:p w14:paraId="3C16D4B1" w14:textId="4D857AA3" w:rsidR="00150A60" w:rsidRPr="00C13A92" w:rsidRDefault="00150A60" w:rsidP="008F10F9">
            <w:pPr>
              <w:pStyle w:val="i"/>
              <w:tabs>
                <w:tab w:val="right" w:pos="7254"/>
              </w:tabs>
              <w:suppressAutoHyphens w:val="0"/>
              <w:spacing w:before="120" w:after="120"/>
              <w:rPr>
                <w:b/>
                <w:lang w:val="fr-FR"/>
              </w:rPr>
            </w:pPr>
            <w:r>
              <w:rPr>
                <w:rFonts w:ascii="Times New Roman" w:hAnsi="Times New Roman"/>
                <w:bCs/>
                <w:i/>
                <w:iCs/>
                <w:lang w:val="fr-FR"/>
              </w:rPr>
              <w:t xml:space="preserve">[Ce pourcentage ne peut </w:t>
            </w:r>
            <w:r w:rsidR="003B0A8E">
              <w:rPr>
                <w:rFonts w:ascii="Times New Roman" w:hAnsi="Times New Roman"/>
                <w:bCs/>
                <w:i/>
                <w:iCs/>
                <w:lang w:val="fr-FR"/>
              </w:rPr>
              <w:t>être supérieur à 20%]</w:t>
            </w:r>
            <w:r>
              <w:rPr>
                <w:rFonts w:ascii="Times New Roman" w:hAnsi="Times New Roman"/>
                <w:bCs/>
                <w:i/>
                <w:iCs/>
                <w:lang w:val="fr-FR"/>
              </w:rPr>
              <w:t>.</w:t>
            </w:r>
          </w:p>
        </w:tc>
      </w:tr>
      <w:tr w:rsidR="00607178" w14:paraId="3D82423F"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71DF23E" w14:textId="1CAF79C0" w:rsidR="00607178" w:rsidRDefault="00C6078B" w:rsidP="008F10F9">
            <w:pPr>
              <w:tabs>
                <w:tab w:val="right" w:pos="7434"/>
              </w:tabs>
              <w:spacing w:before="120" w:after="120"/>
              <w:rPr>
                <w:b/>
              </w:rPr>
            </w:pPr>
            <w:r>
              <w:rPr>
                <w:b/>
              </w:rPr>
              <w:lastRenderedPageBreak/>
              <w:t>IC 33.1</w:t>
            </w:r>
          </w:p>
        </w:tc>
        <w:tc>
          <w:tcPr>
            <w:tcW w:w="7740" w:type="dxa"/>
            <w:tcBorders>
              <w:top w:val="single" w:sz="6" w:space="0" w:color="000000"/>
              <w:left w:val="single" w:sz="6" w:space="0" w:color="000000"/>
              <w:bottom w:val="single" w:sz="6" w:space="0" w:color="000000"/>
              <w:right w:val="single" w:sz="12" w:space="0" w:color="000000"/>
            </w:tcBorders>
          </w:tcPr>
          <w:p w14:paraId="1319CBF6" w14:textId="583786E1" w:rsidR="00607178" w:rsidRPr="00D32ECC" w:rsidRDefault="00607178" w:rsidP="00607178">
            <w:pPr>
              <w:pStyle w:val="i"/>
              <w:tabs>
                <w:tab w:val="right" w:pos="7254"/>
              </w:tabs>
              <w:suppressAutoHyphens w:val="0"/>
              <w:spacing w:after="200"/>
              <w:rPr>
                <w:rFonts w:ascii="Times New Roman" w:hAnsi="Times New Roman"/>
                <w:iCs/>
                <w:lang w:val="fr-FR"/>
              </w:rPr>
            </w:pPr>
            <w:r w:rsidRPr="00D32ECC">
              <w:rPr>
                <w:rFonts w:ascii="Times New Roman" w:hAnsi="Times New Roman"/>
                <w:bCs/>
                <w:i/>
                <w:iCs/>
                <w:lang w:val="fr-FR"/>
              </w:rPr>
              <w:t>Insérer, le cas échéant</w:t>
            </w:r>
            <w:r w:rsidR="00AE7F21">
              <w:rPr>
                <w:rFonts w:ascii="Times New Roman" w:hAnsi="Times New Roman"/>
                <w:bCs/>
                <w:i/>
                <w:iCs/>
                <w:lang w:val="fr-FR"/>
              </w:rPr>
              <w:t xml:space="preserve"> </w:t>
            </w:r>
            <w:r w:rsidRPr="00D32ECC">
              <w:rPr>
                <w:rFonts w:ascii="Times New Roman" w:hAnsi="Times New Roman"/>
                <w:bCs/>
                <w:i/>
                <w:iCs/>
                <w:lang w:val="fr-FR"/>
              </w:rPr>
              <w:t>:</w:t>
            </w:r>
            <w:r w:rsidRPr="00D32ECC">
              <w:rPr>
                <w:rFonts w:ascii="Times New Roman" w:hAnsi="Times New Roman"/>
                <w:b/>
                <w:i/>
                <w:iCs/>
                <w:lang w:val="fr-FR"/>
              </w:rPr>
              <w:t xml:space="preserve"> </w:t>
            </w:r>
            <w:r w:rsidRPr="00D32ECC">
              <w:rPr>
                <w:rFonts w:ascii="Times New Roman" w:hAnsi="Times New Roman"/>
                <w:i/>
                <w:iCs/>
                <w:lang w:val="fr-FR"/>
              </w:rPr>
              <w:t xml:space="preserve">« Une marge de préférence de 15 % sera accordée aux fournisseurs ou prestataires de services établis dans un État membre de l’UEMOA conformément à l’article </w:t>
            </w:r>
            <w:r>
              <w:rPr>
                <w:rFonts w:ascii="Times New Roman" w:hAnsi="Times New Roman"/>
                <w:i/>
                <w:iCs/>
                <w:lang w:val="fr-FR"/>
              </w:rPr>
              <w:t>76 du CMP</w:t>
            </w:r>
            <w:r w:rsidRPr="00D32ECC">
              <w:rPr>
                <w:rFonts w:ascii="Times New Roman" w:hAnsi="Times New Roman"/>
                <w:i/>
                <w:iCs/>
                <w:lang w:val="fr-FR"/>
              </w:rPr>
              <w:t xml:space="preserve"> </w:t>
            </w:r>
            <w:r w:rsidRPr="00D32ECC">
              <w:rPr>
                <w:rFonts w:ascii="Times New Roman" w:hAnsi="Times New Roman"/>
                <w:iCs/>
                <w:lang w:val="fr-FR"/>
              </w:rPr>
              <w:t>et/ou</w:t>
            </w:r>
          </w:p>
          <w:p w14:paraId="5FB2656C" w14:textId="77777777" w:rsidR="00607178" w:rsidRDefault="00607178" w:rsidP="00607178">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sidDel="002A4657">
              <w:rPr>
                <w:i/>
                <w:lang w:val="fr-FR"/>
              </w:rPr>
              <w:t xml:space="preserve"> </w:t>
            </w:r>
            <w:r w:rsidRPr="00D32ECC">
              <w:rPr>
                <w:i/>
                <w:lang w:val="fr-FR"/>
              </w:rPr>
              <w:t xml:space="preserve">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76 du CMP</w:t>
            </w:r>
            <w:r w:rsidRPr="00D32ECC">
              <w:rPr>
                <w:i/>
                <w:iCs/>
                <w:lang w:val="fr-FR"/>
              </w:rPr>
              <w:t>»</w:t>
            </w:r>
            <w:r w:rsidRPr="00D32ECC">
              <w:rPr>
                <w:i/>
                <w:lang w:val="fr-FR"/>
              </w:rPr>
              <w:t xml:space="preserve">. </w:t>
            </w:r>
          </w:p>
          <w:p w14:paraId="62E31AA6" w14:textId="77777777" w:rsidR="00607178" w:rsidRPr="00C13A92" w:rsidRDefault="00607178" w:rsidP="008F10F9">
            <w:pPr>
              <w:pStyle w:val="i"/>
              <w:tabs>
                <w:tab w:val="right" w:pos="7254"/>
              </w:tabs>
              <w:suppressAutoHyphens w:val="0"/>
              <w:spacing w:before="120" w:after="120"/>
              <w:rPr>
                <w:b/>
                <w:lang w:val="fr-FR"/>
              </w:rPr>
            </w:pPr>
          </w:p>
        </w:tc>
      </w:tr>
    </w:tbl>
    <w:p w14:paraId="2BBD3308" w14:textId="77777777" w:rsidR="00DF6E3A" w:rsidRDefault="00DF6E3A" w:rsidP="00DF6E3A">
      <w:pPr>
        <w:pBdr>
          <w:bottom w:val="single" w:sz="12" w:space="0" w:color="auto"/>
        </w:pBdr>
        <w:tabs>
          <w:tab w:val="left" w:pos="-1440"/>
          <w:tab w:val="left" w:pos="-720"/>
          <w:tab w:val="left" w:pos="0"/>
          <w:tab w:val="left" w:pos="1440"/>
          <w:tab w:val="left" w:pos="2160"/>
          <w:tab w:val="left" w:pos="4680"/>
          <w:tab w:val="center" w:pos="7380"/>
        </w:tabs>
      </w:pPr>
    </w:p>
    <w:p w14:paraId="2638086C" w14:textId="77777777" w:rsidR="00607178" w:rsidRDefault="00607178">
      <w:r>
        <w:br w:type="page"/>
      </w:r>
    </w:p>
    <w:tbl>
      <w:tblPr>
        <w:tblW w:w="0" w:type="auto"/>
        <w:tblInd w:w="108" w:type="dxa"/>
        <w:tblLayout w:type="fixed"/>
        <w:tblLook w:val="0000" w:firstRow="0" w:lastRow="0" w:firstColumn="0" w:lastColumn="0" w:noHBand="0" w:noVBand="0"/>
      </w:tblPr>
      <w:tblGrid>
        <w:gridCol w:w="9090"/>
      </w:tblGrid>
      <w:tr w:rsidR="00DF6E3A" w14:paraId="0801F746" w14:textId="77777777" w:rsidTr="008F10F9">
        <w:trPr>
          <w:cantSplit/>
          <w:trHeight w:val="1260"/>
        </w:trPr>
        <w:tc>
          <w:tcPr>
            <w:tcW w:w="9090" w:type="dxa"/>
          </w:tcPr>
          <w:p w14:paraId="145B89DC" w14:textId="149B55D2" w:rsidR="00DF6E3A" w:rsidRPr="002A0BF9" w:rsidRDefault="00DF6E3A" w:rsidP="008F10F9">
            <w:pPr>
              <w:jc w:val="center"/>
              <w:rPr>
                <w:b/>
                <w:sz w:val="40"/>
                <w:szCs w:val="40"/>
              </w:rPr>
            </w:pPr>
            <w:r>
              <w:lastRenderedPageBreak/>
              <w:br w:type="page"/>
            </w:r>
            <w:bookmarkStart w:id="374" w:name="_Toc156027994"/>
            <w:bookmarkStart w:id="375" w:name="_Toc156372850"/>
            <w:bookmarkStart w:id="376" w:name="_Toc161731468"/>
            <w:r w:rsidRPr="002A0BF9">
              <w:rPr>
                <w:b/>
                <w:sz w:val="40"/>
                <w:szCs w:val="40"/>
              </w:rPr>
              <w:t xml:space="preserve">Annexe A. Critères de qualification </w:t>
            </w:r>
            <w:r w:rsidRPr="002A0BF9">
              <w:rPr>
                <w:b/>
                <w:sz w:val="40"/>
                <w:szCs w:val="40"/>
              </w:rPr>
              <w:br/>
              <w:t>(</w:t>
            </w:r>
            <w:proofErr w:type="spellStart"/>
            <w:r w:rsidRPr="002A0BF9">
              <w:rPr>
                <w:b/>
                <w:sz w:val="40"/>
                <w:szCs w:val="40"/>
              </w:rPr>
              <w:t>A</w:t>
            </w:r>
            <w:proofErr w:type="spellEnd"/>
            <w:r w:rsidRPr="002A0BF9">
              <w:rPr>
                <w:b/>
                <w:sz w:val="40"/>
                <w:szCs w:val="40"/>
              </w:rPr>
              <w:t xml:space="preserve"> insérer uniquement si une Pré-Qualification n’a pas été effectuée préalablement)</w:t>
            </w:r>
            <w:bookmarkEnd w:id="374"/>
            <w:bookmarkEnd w:id="375"/>
            <w:bookmarkEnd w:id="376"/>
          </w:p>
          <w:p w14:paraId="16C46922" w14:textId="77777777" w:rsidR="00DF6E3A" w:rsidRDefault="00DF6E3A" w:rsidP="008F10F9">
            <w:pPr>
              <w:pStyle w:val="Sous-titre"/>
              <w:rPr>
                <w:sz w:val="28"/>
                <w:highlight w:val="yellow"/>
                <w:lang w:val="fr-FR"/>
              </w:rPr>
            </w:pPr>
          </w:p>
        </w:tc>
      </w:tr>
      <w:tr w:rsidR="00DF6E3A" w14:paraId="0CBB812F" w14:textId="77777777" w:rsidTr="008F10F9">
        <w:trPr>
          <w:cantSplit/>
        </w:trPr>
        <w:tc>
          <w:tcPr>
            <w:tcW w:w="9090" w:type="dxa"/>
          </w:tcPr>
          <w:p w14:paraId="4E77FB91" w14:textId="77777777" w:rsidR="00DF6E3A" w:rsidRDefault="00DF6E3A" w:rsidP="008F10F9">
            <w:r>
              <w:t>La présente section contient tous les facteurs, méthodes et critères que l’Autorité contractante utilisera pour s’assurer qu’un Soumissionnaire</w:t>
            </w:r>
            <w:r w:rsidDel="00E43AEC">
              <w:t xml:space="preserve"> </w:t>
            </w:r>
            <w:r>
              <w:t>possède les qualifications requises. Le Soumissionnaire</w:t>
            </w:r>
            <w:r w:rsidDel="00E43AEC">
              <w:t xml:space="preserve"> </w:t>
            </w:r>
            <w:r>
              <w:t>fournira tous les renseignements demandés dans les formulaires joints à la Section III, Formulaires de soumission.</w:t>
            </w:r>
          </w:p>
          <w:p w14:paraId="6BFAB9EC" w14:textId="77777777" w:rsidR="00DF6E3A" w:rsidRDefault="00DF6E3A" w:rsidP="008F10F9">
            <w:pPr>
              <w:rPr>
                <w:b/>
                <w:sz w:val="28"/>
                <w:highlight w:val="yellow"/>
              </w:rPr>
            </w:pPr>
          </w:p>
        </w:tc>
      </w:tr>
    </w:tbl>
    <w:p w14:paraId="105791AA" w14:textId="77777777" w:rsidR="00DF6E3A" w:rsidRDefault="00DF6E3A" w:rsidP="00DF6E3A">
      <w:pPr>
        <w:ind w:right="-72"/>
        <w:rPr>
          <w:b/>
        </w:rPr>
      </w:pPr>
      <w:r>
        <w:rPr>
          <w:b/>
        </w:rPr>
        <w:t>Critères de Qualification</w:t>
      </w:r>
    </w:p>
    <w:p w14:paraId="0A7BD2F8" w14:textId="77777777" w:rsidR="00DF6E3A" w:rsidRDefault="00DF6E3A" w:rsidP="00DF6E3A">
      <w:pPr>
        <w:ind w:right="-72"/>
        <w:rPr>
          <w:b/>
        </w:rPr>
      </w:pPr>
    </w:p>
    <w:tbl>
      <w:tblPr>
        <w:tblW w:w="1183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1506"/>
        <w:gridCol w:w="2582"/>
        <w:gridCol w:w="1673"/>
        <w:gridCol w:w="1260"/>
        <w:gridCol w:w="1350"/>
        <w:gridCol w:w="1073"/>
        <w:gridCol w:w="1701"/>
      </w:tblGrid>
      <w:tr w:rsidR="00DF6E3A" w14:paraId="06CE02E5" w14:textId="77777777" w:rsidTr="008F10F9">
        <w:trPr>
          <w:trHeight w:val="390"/>
          <w:tblHeader/>
        </w:trPr>
        <w:tc>
          <w:tcPr>
            <w:tcW w:w="4774" w:type="dxa"/>
            <w:gridSpan w:val="4"/>
            <w:tcBorders>
              <w:top w:val="single" w:sz="6" w:space="0" w:color="auto"/>
              <w:left w:val="single" w:sz="6" w:space="0" w:color="auto"/>
              <w:bottom w:val="single" w:sz="6" w:space="0" w:color="auto"/>
              <w:right w:val="single" w:sz="6" w:space="0" w:color="auto"/>
            </w:tcBorders>
            <w:shd w:val="clear" w:color="auto" w:fill="595959"/>
          </w:tcPr>
          <w:p w14:paraId="4B592E03" w14:textId="77777777" w:rsidR="00DF6E3A" w:rsidRDefault="00DF6E3A" w:rsidP="008F10F9">
            <w:pPr>
              <w:jc w:val="center"/>
              <w:rPr>
                <w:rFonts w:ascii="Arial Black" w:hAnsi="Arial Black"/>
                <w:color w:val="FFFFFF"/>
                <w:sz w:val="20"/>
              </w:rPr>
            </w:pPr>
            <w:r>
              <w:rPr>
                <w:rFonts w:ascii="Arial Black" w:hAnsi="Arial Black"/>
                <w:color w:val="FFFFFF"/>
                <w:sz w:val="20"/>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595959"/>
          </w:tcPr>
          <w:p w14:paraId="37471297" w14:textId="77777777" w:rsidR="00DF6E3A" w:rsidRDefault="00DF6E3A" w:rsidP="008F10F9">
            <w:pPr>
              <w:jc w:val="center"/>
              <w:rPr>
                <w:rFonts w:ascii="Arial Black" w:hAnsi="Arial Black"/>
                <w:color w:val="FFFFFF"/>
                <w:sz w:val="20"/>
              </w:rPr>
            </w:pPr>
            <w:r>
              <w:rPr>
                <w:rFonts w:ascii="Arial Black" w:hAnsi="Arial Black"/>
                <w:color w:val="FFFFFF"/>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595959"/>
          </w:tcPr>
          <w:p w14:paraId="3CA0FB1B" w14:textId="77777777" w:rsidR="00DF6E3A" w:rsidRDefault="00DF6E3A" w:rsidP="008F10F9">
            <w:pPr>
              <w:jc w:val="center"/>
              <w:rPr>
                <w:rFonts w:ascii="Arial Black" w:hAnsi="Arial Black"/>
                <w:color w:val="FFFFFF"/>
                <w:sz w:val="20"/>
              </w:rPr>
            </w:pPr>
            <w:r>
              <w:rPr>
                <w:rFonts w:ascii="Arial Black" w:hAnsi="Arial Black"/>
                <w:color w:val="FFFFFF"/>
                <w:sz w:val="20"/>
              </w:rPr>
              <w:t>Documenta</w:t>
            </w:r>
            <w:r>
              <w:rPr>
                <w:rFonts w:ascii="Arial Black" w:hAnsi="Arial Black"/>
                <w:color w:val="FFFFFF"/>
                <w:sz w:val="20"/>
              </w:rPr>
              <w:softHyphen/>
              <w:t>tion</w:t>
            </w:r>
          </w:p>
        </w:tc>
      </w:tr>
      <w:tr w:rsidR="00DF6E3A" w14:paraId="6CB6E21E" w14:textId="77777777" w:rsidTr="008F10F9">
        <w:trPr>
          <w:cantSplit/>
          <w:trHeight w:val="300"/>
          <w:tblHeader/>
        </w:trPr>
        <w:tc>
          <w:tcPr>
            <w:tcW w:w="645" w:type="dxa"/>
            <w:vMerge w:val="restart"/>
            <w:tcBorders>
              <w:top w:val="single" w:sz="6" w:space="0" w:color="auto"/>
              <w:left w:val="single" w:sz="6" w:space="0" w:color="auto"/>
              <w:right w:val="single" w:sz="6" w:space="0" w:color="auto"/>
            </w:tcBorders>
            <w:vAlign w:val="center"/>
          </w:tcPr>
          <w:p w14:paraId="2851B4A1" w14:textId="77777777" w:rsidR="00DF6E3A" w:rsidRDefault="00DF6E3A" w:rsidP="008F10F9">
            <w:pPr>
              <w:jc w:val="center"/>
              <w:rPr>
                <w:rFonts w:ascii="Arial Black" w:hAnsi="Arial Black"/>
                <w:sz w:val="18"/>
                <w:szCs w:val="18"/>
              </w:rPr>
            </w:pPr>
            <w:r>
              <w:rPr>
                <w:rFonts w:ascii="Arial Black" w:hAnsi="Arial Black"/>
                <w:sz w:val="18"/>
                <w:szCs w:val="18"/>
              </w:rPr>
              <w:t>No.</w:t>
            </w:r>
          </w:p>
        </w:tc>
        <w:tc>
          <w:tcPr>
            <w:tcW w:w="1547" w:type="dxa"/>
            <w:gridSpan w:val="2"/>
            <w:vMerge w:val="restart"/>
            <w:tcBorders>
              <w:top w:val="single" w:sz="6" w:space="0" w:color="auto"/>
              <w:left w:val="single" w:sz="6" w:space="0" w:color="auto"/>
              <w:right w:val="single" w:sz="6" w:space="0" w:color="auto"/>
            </w:tcBorders>
            <w:vAlign w:val="center"/>
          </w:tcPr>
          <w:p w14:paraId="618B491F" w14:textId="77777777" w:rsidR="00DF6E3A" w:rsidRDefault="00DF6E3A" w:rsidP="008F10F9">
            <w:pPr>
              <w:jc w:val="center"/>
              <w:rPr>
                <w:rFonts w:ascii="Arial Black" w:hAnsi="Arial Black"/>
                <w:sz w:val="18"/>
                <w:szCs w:val="18"/>
              </w:rPr>
            </w:pPr>
            <w:r>
              <w:rPr>
                <w:rFonts w:ascii="Arial Black" w:hAnsi="Arial Black"/>
                <w:sz w:val="18"/>
                <w:szCs w:val="18"/>
              </w:rPr>
              <w:t>Objet</w:t>
            </w:r>
          </w:p>
        </w:tc>
        <w:tc>
          <w:tcPr>
            <w:tcW w:w="2582" w:type="dxa"/>
            <w:vMerge w:val="restart"/>
            <w:tcBorders>
              <w:top w:val="single" w:sz="6" w:space="0" w:color="auto"/>
              <w:left w:val="single" w:sz="6" w:space="0" w:color="auto"/>
              <w:right w:val="single" w:sz="6" w:space="0" w:color="auto"/>
            </w:tcBorders>
            <w:vAlign w:val="center"/>
          </w:tcPr>
          <w:p w14:paraId="378112CA" w14:textId="77777777" w:rsidR="00DF6E3A" w:rsidRDefault="00DF6E3A" w:rsidP="008F10F9">
            <w:pPr>
              <w:jc w:val="center"/>
              <w:rPr>
                <w:rFonts w:ascii="Arial Black" w:hAnsi="Arial Black"/>
                <w:sz w:val="18"/>
                <w:szCs w:val="18"/>
              </w:rPr>
            </w:pPr>
            <w:r>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14:paraId="6DBA91C4" w14:textId="77777777" w:rsidR="00DF6E3A" w:rsidRDefault="00DF6E3A" w:rsidP="008F10F9">
            <w:pPr>
              <w:jc w:val="center"/>
              <w:rPr>
                <w:rFonts w:ascii="Arial Black" w:hAnsi="Arial Black"/>
                <w:sz w:val="18"/>
                <w:szCs w:val="18"/>
              </w:rPr>
            </w:pPr>
            <w:r>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297709DC" w14:textId="77777777" w:rsidR="00DF6E3A" w:rsidRDefault="00DF6E3A" w:rsidP="008F10F9">
            <w:pPr>
              <w:jc w:val="center"/>
              <w:rPr>
                <w:rFonts w:ascii="Arial Black" w:hAnsi="Arial Black"/>
                <w:sz w:val="18"/>
                <w:szCs w:val="18"/>
              </w:rPr>
            </w:pPr>
            <w:r>
              <w:rPr>
                <w:rFonts w:ascii="Arial Black" w:hAnsi="Arial Black"/>
                <w:sz w:val="18"/>
                <w:szCs w:val="18"/>
              </w:rPr>
              <w:t>Groupement d’entreprises</w:t>
            </w:r>
          </w:p>
        </w:tc>
        <w:tc>
          <w:tcPr>
            <w:tcW w:w="1701" w:type="dxa"/>
            <w:vMerge w:val="restart"/>
            <w:tcBorders>
              <w:top w:val="single" w:sz="6" w:space="0" w:color="auto"/>
              <w:left w:val="single" w:sz="6" w:space="0" w:color="auto"/>
              <w:right w:val="single" w:sz="6" w:space="0" w:color="auto"/>
            </w:tcBorders>
            <w:vAlign w:val="center"/>
          </w:tcPr>
          <w:p w14:paraId="56C207ED" w14:textId="77777777" w:rsidR="00DF6E3A" w:rsidRDefault="00DF6E3A" w:rsidP="008F10F9">
            <w:pPr>
              <w:jc w:val="center"/>
              <w:rPr>
                <w:rFonts w:ascii="Arial Black" w:hAnsi="Arial Black"/>
                <w:sz w:val="18"/>
                <w:szCs w:val="18"/>
              </w:rPr>
            </w:pPr>
            <w:r>
              <w:rPr>
                <w:rFonts w:ascii="Arial Black" w:hAnsi="Arial Black"/>
                <w:sz w:val="18"/>
                <w:szCs w:val="18"/>
              </w:rPr>
              <w:t>Spécifications de soumission</w:t>
            </w:r>
          </w:p>
        </w:tc>
      </w:tr>
      <w:tr w:rsidR="00DF6E3A" w14:paraId="169E46C4" w14:textId="77777777" w:rsidTr="008F10F9">
        <w:trPr>
          <w:cantSplit/>
          <w:trHeight w:val="360"/>
          <w:tblHeader/>
        </w:trPr>
        <w:tc>
          <w:tcPr>
            <w:tcW w:w="645" w:type="dxa"/>
            <w:vMerge/>
            <w:tcBorders>
              <w:left w:val="single" w:sz="6" w:space="0" w:color="auto"/>
              <w:bottom w:val="single" w:sz="6" w:space="0" w:color="auto"/>
              <w:right w:val="single" w:sz="6" w:space="0" w:color="auto"/>
            </w:tcBorders>
          </w:tcPr>
          <w:p w14:paraId="3F0D7CA1" w14:textId="77777777" w:rsidR="00DF6E3A" w:rsidRDefault="00DF6E3A" w:rsidP="008F10F9">
            <w:pPr>
              <w:rPr>
                <w:rFonts w:ascii="Arial Black" w:hAnsi="Arial Black"/>
                <w:sz w:val="18"/>
                <w:szCs w:val="18"/>
              </w:rPr>
            </w:pPr>
          </w:p>
        </w:tc>
        <w:tc>
          <w:tcPr>
            <w:tcW w:w="1547" w:type="dxa"/>
            <w:gridSpan w:val="2"/>
            <w:vMerge/>
            <w:tcBorders>
              <w:left w:val="single" w:sz="6" w:space="0" w:color="auto"/>
              <w:bottom w:val="single" w:sz="6" w:space="0" w:color="auto"/>
              <w:right w:val="single" w:sz="6" w:space="0" w:color="auto"/>
            </w:tcBorders>
          </w:tcPr>
          <w:p w14:paraId="0372FD57" w14:textId="77777777" w:rsidR="00DF6E3A" w:rsidRDefault="00DF6E3A" w:rsidP="008F10F9">
            <w:pPr>
              <w:rPr>
                <w:rFonts w:ascii="Arial Black" w:hAnsi="Arial Black"/>
                <w:sz w:val="18"/>
                <w:szCs w:val="18"/>
              </w:rPr>
            </w:pPr>
          </w:p>
        </w:tc>
        <w:tc>
          <w:tcPr>
            <w:tcW w:w="2582" w:type="dxa"/>
            <w:vMerge/>
            <w:tcBorders>
              <w:left w:val="single" w:sz="6" w:space="0" w:color="auto"/>
              <w:bottom w:val="single" w:sz="6" w:space="0" w:color="auto"/>
              <w:right w:val="single" w:sz="6" w:space="0" w:color="auto"/>
            </w:tcBorders>
          </w:tcPr>
          <w:p w14:paraId="6D6DA5B4" w14:textId="77777777" w:rsidR="00DF6E3A" w:rsidRDefault="00DF6E3A" w:rsidP="008F10F9">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14:paraId="227AE5F3" w14:textId="77777777" w:rsidR="00DF6E3A" w:rsidRDefault="00DF6E3A" w:rsidP="008F10F9">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FD462FB" w14:textId="77777777" w:rsidR="00DF6E3A" w:rsidRDefault="00DF6E3A" w:rsidP="008F10F9">
            <w:pPr>
              <w:jc w:val="center"/>
              <w:rPr>
                <w:rFonts w:ascii="Arial" w:hAnsi="Arial"/>
                <w:b/>
                <w:sz w:val="18"/>
                <w:szCs w:val="18"/>
              </w:rPr>
            </w:pPr>
            <w:r>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71E630DD" w14:textId="77777777" w:rsidR="00DF6E3A" w:rsidRDefault="00DF6E3A" w:rsidP="008F10F9">
            <w:pPr>
              <w:jc w:val="center"/>
              <w:rPr>
                <w:rFonts w:ascii="Arial" w:hAnsi="Arial"/>
                <w:b/>
                <w:sz w:val="18"/>
                <w:szCs w:val="18"/>
              </w:rPr>
            </w:pPr>
            <w:r>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14:paraId="26ED8DE4" w14:textId="77777777" w:rsidR="00DF6E3A" w:rsidRDefault="00DF6E3A" w:rsidP="008F10F9">
            <w:pPr>
              <w:jc w:val="center"/>
              <w:rPr>
                <w:rFonts w:ascii="Arial" w:hAnsi="Arial"/>
                <w:b/>
                <w:sz w:val="18"/>
                <w:szCs w:val="18"/>
              </w:rPr>
            </w:pPr>
            <w:r>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14:paraId="02692432" w14:textId="77777777" w:rsidR="00DF6E3A" w:rsidRDefault="00DF6E3A" w:rsidP="008F10F9">
            <w:pPr>
              <w:rPr>
                <w:rFonts w:ascii="Arial Black" w:hAnsi="Arial Black"/>
                <w:sz w:val="18"/>
                <w:szCs w:val="18"/>
              </w:rPr>
            </w:pPr>
          </w:p>
        </w:tc>
      </w:tr>
      <w:tr w:rsidR="00DF6E3A" w14:paraId="10FF9A01" w14:textId="77777777" w:rsidTr="008F10F9">
        <w:trPr>
          <w:trHeight w:val="705"/>
        </w:trPr>
        <w:tc>
          <w:tcPr>
            <w:tcW w:w="11831" w:type="dxa"/>
            <w:gridSpan w:val="9"/>
            <w:tcBorders>
              <w:top w:val="single" w:sz="6" w:space="0" w:color="auto"/>
              <w:left w:val="single" w:sz="6" w:space="0" w:color="auto"/>
              <w:bottom w:val="single" w:sz="6" w:space="0" w:color="auto"/>
              <w:right w:val="single" w:sz="6" w:space="0" w:color="auto"/>
            </w:tcBorders>
          </w:tcPr>
          <w:p w14:paraId="510D9450" w14:textId="77777777" w:rsidR="00DF6E3A" w:rsidRDefault="00DF6E3A" w:rsidP="008F10F9">
            <w:pPr>
              <w:pStyle w:val="sectionIIIheader"/>
              <w:rPr>
                <w:lang w:val="fr-FR"/>
              </w:rPr>
            </w:pPr>
            <w:r>
              <w:rPr>
                <w:lang w:val="fr-FR"/>
              </w:rPr>
              <w:t>1. Critères de provenance</w:t>
            </w:r>
          </w:p>
        </w:tc>
      </w:tr>
      <w:tr w:rsidR="00DF6E3A" w14:paraId="3CDAD309" w14:textId="77777777" w:rsidTr="008F10F9">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8C3E324" w14:textId="77777777" w:rsidR="00DF6E3A" w:rsidRDefault="00DF6E3A" w:rsidP="008F10F9">
            <w:pPr>
              <w:jc w:val="center"/>
              <w:rPr>
                <w:rFonts w:ascii="Arial" w:hAnsi="Arial"/>
                <w:sz w:val="18"/>
              </w:rPr>
            </w:pPr>
            <w:r>
              <w:rPr>
                <w:rFonts w:ascii="Arial" w:hAnsi="Arial"/>
                <w:sz w:val="18"/>
              </w:rPr>
              <w:t>1.1</w:t>
            </w:r>
          </w:p>
        </w:tc>
        <w:tc>
          <w:tcPr>
            <w:tcW w:w="1506" w:type="dxa"/>
            <w:tcBorders>
              <w:top w:val="single" w:sz="6" w:space="0" w:color="auto"/>
              <w:left w:val="single" w:sz="6" w:space="0" w:color="auto"/>
              <w:bottom w:val="single" w:sz="6" w:space="0" w:color="auto"/>
              <w:right w:val="single" w:sz="6" w:space="0" w:color="auto"/>
            </w:tcBorders>
          </w:tcPr>
          <w:p w14:paraId="4DEDC08E" w14:textId="77777777" w:rsidR="00DF6E3A" w:rsidRDefault="00DF6E3A" w:rsidP="008F10F9">
            <w:pPr>
              <w:rPr>
                <w:rFonts w:ascii="Arial Black" w:hAnsi="Arial Black"/>
                <w:sz w:val="18"/>
              </w:rPr>
            </w:pPr>
            <w:proofErr w:type="spellStart"/>
            <w:r>
              <w:rPr>
                <w:rFonts w:ascii="Arial Black" w:hAnsi="Arial Black"/>
                <w:sz w:val="18"/>
              </w:rPr>
              <w:t>Eligibilité</w:t>
            </w:r>
            <w:proofErr w:type="spellEnd"/>
          </w:p>
        </w:tc>
        <w:tc>
          <w:tcPr>
            <w:tcW w:w="2582" w:type="dxa"/>
            <w:tcBorders>
              <w:top w:val="single" w:sz="6" w:space="0" w:color="auto"/>
              <w:left w:val="single" w:sz="6" w:space="0" w:color="auto"/>
              <w:bottom w:val="single" w:sz="6" w:space="0" w:color="auto"/>
              <w:right w:val="single" w:sz="6" w:space="0" w:color="auto"/>
            </w:tcBorders>
          </w:tcPr>
          <w:p w14:paraId="3500F7AE" w14:textId="77777777" w:rsidR="00DF6E3A" w:rsidRDefault="00DF6E3A" w:rsidP="008F10F9">
            <w:pPr>
              <w:jc w:val="left"/>
              <w:rPr>
                <w:rFonts w:ascii="Arial" w:hAnsi="Arial"/>
                <w:sz w:val="18"/>
              </w:rPr>
            </w:pPr>
            <w:r>
              <w:rPr>
                <w:rFonts w:ascii="Arial" w:hAnsi="Arial"/>
                <w:sz w:val="18"/>
              </w:rPr>
              <w:t xml:space="preserve">Conforme à la </w:t>
            </w:r>
            <w:proofErr w:type="spellStart"/>
            <w:r>
              <w:rPr>
                <w:rFonts w:ascii="Arial" w:hAnsi="Arial"/>
                <w:sz w:val="18"/>
              </w:rPr>
              <w:t>Sous-Clause</w:t>
            </w:r>
            <w:proofErr w:type="spellEnd"/>
            <w:r>
              <w:rPr>
                <w:rFonts w:ascii="Arial" w:hAnsi="Arial"/>
                <w:sz w:val="18"/>
              </w:rPr>
              <w:t xml:space="preserve"> 4.2 </w:t>
            </w:r>
            <w:proofErr w:type="gramStart"/>
            <w:r>
              <w:rPr>
                <w:rFonts w:ascii="Arial" w:hAnsi="Arial"/>
                <w:sz w:val="18"/>
              </w:rPr>
              <w:t>des  IC</w:t>
            </w:r>
            <w:proofErr w:type="gramEnd"/>
            <w:r>
              <w:rPr>
                <w:rFonts w:ascii="Arial" w:hAnsi="Arial"/>
                <w:sz w:val="18"/>
              </w:rPr>
              <w:t>.</w:t>
            </w:r>
          </w:p>
        </w:tc>
        <w:tc>
          <w:tcPr>
            <w:tcW w:w="1673" w:type="dxa"/>
            <w:tcBorders>
              <w:top w:val="single" w:sz="6" w:space="0" w:color="auto"/>
              <w:left w:val="single" w:sz="6" w:space="0" w:color="auto"/>
              <w:bottom w:val="single" w:sz="6" w:space="0" w:color="auto"/>
              <w:right w:val="single" w:sz="6" w:space="0" w:color="auto"/>
            </w:tcBorders>
          </w:tcPr>
          <w:p w14:paraId="012A9DDD" w14:textId="77777777" w:rsidR="00DF6E3A" w:rsidRDefault="00DF6E3A" w:rsidP="008F10F9">
            <w:pPr>
              <w:jc w:val="left"/>
              <w:rPr>
                <w:rFonts w:ascii="Arial" w:hAnsi="Arial"/>
                <w:sz w:val="18"/>
              </w:rPr>
            </w:pPr>
            <w:r>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AF6DDFB" w14:textId="77777777" w:rsidR="00DF6E3A" w:rsidRDefault="00DF6E3A" w:rsidP="008F10F9">
            <w:pPr>
              <w:jc w:val="left"/>
              <w:rPr>
                <w:rFonts w:ascii="Arial" w:hAnsi="Arial"/>
                <w:sz w:val="18"/>
              </w:rPr>
            </w:pPr>
            <w:r>
              <w:rPr>
                <w:rFonts w:ascii="Arial" w:hAnsi="Arial"/>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4BAED6F4" w14:textId="77777777" w:rsidR="00DF6E3A" w:rsidRDefault="00DF6E3A" w:rsidP="008F10F9">
            <w:pPr>
              <w:ind w:right="314"/>
              <w:jc w:val="left"/>
              <w:rPr>
                <w:rFonts w:ascii="Arial" w:hAnsi="Arial"/>
                <w:sz w:val="18"/>
              </w:rPr>
            </w:pPr>
            <w:r>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D791BBF" w14:textId="77777777" w:rsidR="00DF6E3A" w:rsidRDefault="00DF6E3A" w:rsidP="008F10F9">
            <w:pPr>
              <w:jc w:val="left"/>
              <w:rPr>
                <w:rFonts w:ascii="Arial" w:hAnsi="Arial"/>
                <w:sz w:val="18"/>
              </w:rPr>
            </w:pPr>
            <w:r>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7A2A1E56" w14:textId="77777777" w:rsidR="00DF6E3A" w:rsidRDefault="00DF6E3A" w:rsidP="008F10F9">
            <w:pPr>
              <w:jc w:val="left"/>
              <w:rPr>
                <w:rFonts w:ascii="Arial" w:hAnsi="Arial"/>
                <w:sz w:val="18"/>
              </w:rPr>
            </w:pPr>
            <w:r>
              <w:rPr>
                <w:rFonts w:ascii="Arial" w:hAnsi="Arial"/>
                <w:sz w:val="18"/>
              </w:rPr>
              <w:t>Formulaires ELI –1.1 et 1.2, avec pièces jointes</w:t>
            </w:r>
          </w:p>
        </w:tc>
      </w:tr>
      <w:tr w:rsidR="00DF6E3A" w14:paraId="4EC457C5" w14:textId="77777777" w:rsidTr="008F10F9">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31DEDB9C" w14:textId="77777777" w:rsidR="00DF6E3A" w:rsidRDefault="00DF6E3A" w:rsidP="008F10F9">
            <w:pPr>
              <w:jc w:val="center"/>
              <w:rPr>
                <w:rFonts w:ascii="Arial" w:hAnsi="Arial"/>
                <w:sz w:val="18"/>
              </w:rPr>
            </w:pPr>
            <w:r>
              <w:rPr>
                <w:rFonts w:ascii="Arial" w:hAnsi="Arial"/>
                <w:sz w:val="18"/>
              </w:rPr>
              <w:t>1.2</w:t>
            </w:r>
          </w:p>
        </w:tc>
        <w:tc>
          <w:tcPr>
            <w:tcW w:w="1506" w:type="dxa"/>
            <w:tcBorders>
              <w:top w:val="single" w:sz="6" w:space="0" w:color="auto"/>
              <w:left w:val="single" w:sz="6" w:space="0" w:color="auto"/>
              <w:bottom w:val="single" w:sz="6" w:space="0" w:color="auto"/>
              <w:right w:val="single" w:sz="6" w:space="0" w:color="auto"/>
            </w:tcBorders>
          </w:tcPr>
          <w:p w14:paraId="4D9BB342" w14:textId="77777777" w:rsidR="00DF6E3A" w:rsidRDefault="00DF6E3A" w:rsidP="008F10F9">
            <w:pPr>
              <w:rPr>
                <w:rFonts w:ascii="Arial Black" w:hAnsi="Arial Black"/>
                <w:sz w:val="18"/>
              </w:rPr>
            </w:pPr>
            <w:r>
              <w:rPr>
                <w:rFonts w:ascii="Arial Black" w:hAnsi="Arial Black"/>
                <w:sz w:val="18"/>
              </w:rPr>
              <w:t>Non admis à participer</w:t>
            </w:r>
          </w:p>
        </w:tc>
        <w:tc>
          <w:tcPr>
            <w:tcW w:w="2582" w:type="dxa"/>
            <w:tcBorders>
              <w:top w:val="single" w:sz="6" w:space="0" w:color="auto"/>
              <w:left w:val="single" w:sz="6" w:space="0" w:color="auto"/>
              <w:bottom w:val="single" w:sz="6" w:space="0" w:color="auto"/>
              <w:right w:val="single" w:sz="6" w:space="0" w:color="auto"/>
            </w:tcBorders>
          </w:tcPr>
          <w:p w14:paraId="6938BEAB" w14:textId="77777777" w:rsidR="00DF6E3A" w:rsidRDefault="00DF6E3A" w:rsidP="008F10F9">
            <w:pPr>
              <w:jc w:val="left"/>
              <w:rPr>
                <w:rFonts w:ascii="Arial" w:hAnsi="Arial"/>
                <w:sz w:val="18"/>
              </w:rPr>
            </w:pPr>
            <w:r>
              <w:rPr>
                <w:rFonts w:ascii="Arial" w:hAnsi="Arial"/>
                <w:sz w:val="18"/>
              </w:rPr>
              <w:t>Ne pas être frappé par une mesure d’interdiction, tel que décrit dans l’</w:t>
            </w:r>
            <w:proofErr w:type="spellStart"/>
            <w:r>
              <w:rPr>
                <w:rFonts w:ascii="Arial" w:hAnsi="Arial"/>
                <w:sz w:val="18"/>
              </w:rPr>
              <w:t>alinea</w:t>
            </w:r>
            <w:proofErr w:type="spellEnd"/>
            <w:r>
              <w:rPr>
                <w:rFonts w:ascii="Arial" w:hAnsi="Arial"/>
                <w:sz w:val="18"/>
              </w:rPr>
              <w:t xml:space="preserve"> 4.2 </w:t>
            </w:r>
            <w:proofErr w:type="gramStart"/>
            <w:r>
              <w:rPr>
                <w:rFonts w:ascii="Arial" w:hAnsi="Arial"/>
                <w:sz w:val="18"/>
              </w:rPr>
              <w:t>des  IC</w:t>
            </w:r>
            <w:proofErr w:type="gramEnd"/>
            <w:r>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40F7A234" w14:textId="77777777" w:rsidR="00DF6E3A" w:rsidRDefault="00DF6E3A" w:rsidP="008F10F9">
            <w:pPr>
              <w:jc w:val="left"/>
              <w:rPr>
                <w:rFonts w:ascii="Arial" w:hAnsi="Arial"/>
                <w:sz w:val="18"/>
              </w:rPr>
            </w:pPr>
            <w:r>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71676EF" w14:textId="77777777" w:rsidR="00DF6E3A" w:rsidRDefault="00DF6E3A" w:rsidP="008F10F9">
            <w:pPr>
              <w:jc w:val="left"/>
              <w:rPr>
                <w:rFonts w:ascii="Arial" w:hAnsi="Arial"/>
                <w:sz w:val="18"/>
              </w:rPr>
            </w:pPr>
            <w:r>
              <w:rPr>
                <w:rFonts w:ascii="Arial" w:hAnsi="Arial"/>
                <w:sz w:val="18"/>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DDAB0E" w14:textId="77777777" w:rsidR="00DF6E3A" w:rsidRDefault="00DF6E3A" w:rsidP="008F10F9">
            <w:pPr>
              <w:jc w:val="left"/>
              <w:rPr>
                <w:rFonts w:ascii="Arial" w:hAnsi="Arial"/>
                <w:sz w:val="18"/>
              </w:rPr>
            </w:pPr>
            <w:r>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9F81838" w14:textId="77777777" w:rsidR="00DF6E3A" w:rsidRDefault="00DF6E3A" w:rsidP="008F10F9">
            <w:pPr>
              <w:jc w:val="left"/>
              <w:rPr>
                <w:rFonts w:ascii="Arial" w:hAnsi="Arial"/>
                <w:sz w:val="18"/>
              </w:rPr>
            </w:pPr>
            <w:r>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1DC5F7E9" w14:textId="77777777" w:rsidR="00DF6E3A" w:rsidRDefault="00DF6E3A" w:rsidP="008F10F9">
            <w:pPr>
              <w:jc w:val="left"/>
              <w:rPr>
                <w:rFonts w:ascii="Arial" w:hAnsi="Arial"/>
                <w:sz w:val="18"/>
              </w:rPr>
            </w:pPr>
            <w:r>
              <w:rPr>
                <w:rFonts w:ascii="Arial" w:hAnsi="Arial"/>
                <w:sz w:val="18"/>
              </w:rPr>
              <w:t>Formulaire d’offre</w:t>
            </w:r>
          </w:p>
        </w:tc>
      </w:tr>
      <w:tr w:rsidR="00DF6E3A" w14:paraId="5D763D6F" w14:textId="77777777" w:rsidTr="008F10F9">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5D680E43" w14:textId="77777777" w:rsidR="00DF6E3A" w:rsidRDefault="00DF6E3A" w:rsidP="008F10F9">
            <w:pPr>
              <w:jc w:val="center"/>
              <w:rPr>
                <w:rFonts w:ascii="Arial" w:hAnsi="Arial"/>
                <w:sz w:val="18"/>
              </w:rPr>
            </w:pPr>
            <w:r>
              <w:rPr>
                <w:rFonts w:ascii="Arial" w:hAnsi="Arial"/>
                <w:sz w:val="18"/>
              </w:rPr>
              <w:t>1.3</w:t>
            </w:r>
          </w:p>
        </w:tc>
        <w:tc>
          <w:tcPr>
            <w:tcW w:w="1506" w:type="dxa"/>
            <w:tcBorders>
              <w:top w:val="single" w:sz="6" w:space="0" w:color="auto"/>
              <w:left w:val="single" w:sz="6" w:space="0" w:color="auto"/>
              <w:bottom w:val="single" w:sz="6" w:space="0" w:color="auto"/>
              <w:right w:val="single" w:sz="6" w:space="0" w:color="auto"/>
            </w:tcBorders>
          </w:tcPr>
          <w:p w14:paraId="7BF7F72E" w14:textId="77777777" w:rsidR="00DF6E3A" w:rsidRDefault="00DF6E3A" w:rsidP="008F10F9">
            <w:pPr>
              <w:rPr>
                <w:rFonts w:ascii="Arial Black" w:hAnsi="Arial Black"/>
                <w:sz w:val="18"/>
              </w:rPr>
            </w:pPr>
            <w:r>
              <w:rPr>
                <w:rFonts w:ascii="Arial Black" w:hAnsi="Arial Black"/>
                <w:sz w:val="18"/>
              </w:rPr>
              <w:t>Conflit d’intérêts</w:t>
            </w:r>
          </w:p>
        </w:tc>
        <w:tc>
          <w:tcPr>
            <w:tcW w:w="2582" w:type="dxa"/>
            <w:tcBorders>
              <w:top w:val="single" w:sz="6" w:space="0" w:color="auto"/>
              <w:left w:val="single" w:sz="6" w:space="0" w:color="auto"/>
              <w:bottom w:val="single" w:sz="6" w:space="0" w:color="auto"/>
              <w:right w:val="single" w:sz="6" w:space="0" w:color="auto"/>
            </w:tcBorders>
          </w:tcPr>
          <w:p w14:paraId="72D28D8E" w14:textId="77777777" w:rsidR="00DF6E3A" w:rsidRDefault="00DF6E3A" w:rsidP="008F10F9">
            <w:pPr>
              <w:jc w:val="left"/>
              <w:rPr>
                <w:rFonts w:ascii="Arial" w:hAnsi="Arial"/>
                <w:sz w:val="18"/>
              </w:rPr>
            </w:pPr>
            <w:r>
              <w:rPr>
                <w:rFonts w:ascii="Arial" w:hAnsi="Arial"/>
                <w:sz w:val="18"/>
              </w:rPr>
              <w:t>Pas de conflit d’intérêts selon l’</w:t>
            </w:r>
            <w:proofErr w:type="spellStart"/>
            <w:r>
              <w:rPr>
                <w:rFonts w:ascii="Arial" w:hAnsi="Arial"/>
                <w:sz w:val="18"/>
              </w:rPr>
              <w:t>alinea</w:t>
            </w:r>
            <w:proofErr w:type="spellEnd"/>
            <w:r>
              <w:rPr>
                <w:rFonts w:ascii="Arial" w:hAnsi="Arial"/>
                <w:sz w:val="18"/>
              </w:rPr>
              <w:t xml:space="preserve"> 4.3 </w:t>
            </w:r>
            <w:proofErr w:type="gramStart"/>
            <w:r>
              <w:rPr>
                <w:rFonts w:ascii="Arial" w:hAnsi="Arial"/>
                <w:sz w:val="18"/>
              </w:rPr>
              <w:t>des  IC</w:t>
            </w:r>
            <w:proofErr w:type="gramEnd"/>
            <w:r>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128D6584" w14:textId="77777777" w:rsidR="00DF6E3A" w:rsidRDefault="00DF6E3A" w:rsidP="008F10F9">
            <w:pPr>
              <w:jc w:val="left"/>
              <w:rPr>
                <w:rFonts w:ascii="Arial" w:hAnsi="Arial"/>
                <w:sz w:val="18"/>
              </w:rPr>
            </w:pPr>
            <w:r>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7C4634" w14:textId="77777777" w:rsidR="00DF6E3A" w:rsidRDefault="00DF6E3A" w:rsidP="008F10F9">
            <w:pPr>
              <w:jc w:val="left"/>
              <w:rPr>
                <w:rFonts w:ascii="Arial" w:hAnsi="Arial"/>
                <w:sz w:val="18"/>
              </w:rPr>
            </w:pPr>
            <w:r>
              <w:rPr>
                <w:rFonts w:ascii="Arial" w:hAnsi="Arial"/>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1B9E1D26" w14:textId="77777777" w:rsidR="00DF6E3A" w:rsidRDefault="00DF6E3A" w:rsidP="008F10F9">
            <w:pPr>
              <w:jc w:val="left"/>
              <w:rPr>
                <w:rFonts w:ascii="Arial" w:hAnsi="Arial"/>
                <w:sz w:val="18"/>
              </w:rPr>
            </w:pPr>
            <w:r>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BD0EFA2" w14:textId="77777777" w:rsidR="00DF6E3A" w:rsidRDefault="00DF6E3A" w:rsidP="008F10F9">
            <w:pPr>
              <w:jc w:val="left"/>
              <w:rPr>
                <w:rFonts w:ascii="Arial" w:hAnsi="Arial"/>
                <w:sz w:val="18"/>
              </w:rPr>
            </w:pPr>
            <w:r>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985CF80" w14:textId="77777777" w:rsidR="00DF6E3A" w:rsidRDefault="00DF6E3A" w:rsidP="008F10F9">
            <w:pPr>
              <w:jc w:val="left"/>
              <w:rPr>
                <w:rFonts w:ascii="Arial" w:hAnsi="Arial"/>
                <w:sz w:val="18"/>
              </w:rPr>
            </w:pPr>
            <w:r>
              <w:rPr>
                <w:rFonts w:ascii="Arial" w:hAnsi="Arial"/>
                <w:sz w:val="18"/>
              </w:rPr>
              <w:t>Formulaire d’offre</w:t>
            </w:r>
          </w:p>
        </w:tc>
      </w:tr>
      <w:tr w:rsidR="00DF6E3A" w14:paraId="0A14F420"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1C1FC6A9" w14:textId="77777777" w:rsidR="00DF6E3A" w:rsidRDefault="00DF6E3A" w:rsidP="008F10F9">
            <w:pPr>
              <w:pStyle w:val="sectionIIIheader"/>
              <w:keepNext/>
              <w:keepLines/>
              <w:rPr>
                <w:lang w:val="fr-FR"/>
              </w:rPr>
            </w:pPr>
            <w:r>
              <w:rPr>
                <w:lang w:val="fr-FR"/>
              </w:rPr>
              <w:t>2. Situation financière</w:t>
            </w:r>
          </w:p>
        </w:tc>
      </w:tr>
      <w:tr w:rsidR="00DF6E3A" w14:paraId="59E63EDF" w14:textId="77777777" w:rsidTr="008F10F9">
        <w:trPr>
          <w:trHeight w:val="1920"/>
        </w:trPr>
        <w:tc>
          <w:tcPr>
            <w:tcW w:w="686" w:type="dxa"/>
            <w:gridSpan w:val="2"/>
            <w:tcBorders>
              <w:top w:val="single" w:sz="6" w:space="0" w:color="auto"/>
              <w:left w:val="single" w:sz="6" w:space="0" w:color="auto"/>
              <w:bottom w:val="single" w:sz="6" w:space="0" w:color="auto"/>
              <w:right w:val="single" w:sz="6" w:space="0" w:color="auto"/>
            </w:tcBorders>
          </w:tcPr>
          <w:p w14:paraId="60E621FA" w14:textId="77777777" w:rsidR="00DF6E3A" w:rsidRDefault="00DF6E3A" w:rsidP="008F10F9">
            <w:pPr>
              <w:jc w:val="center"/>
              <w:rPr>
                <w:rFonts w:ascii="Arial" w:hAnsi="Arial"/>
                <w:sz w:val="18"/>
              </w:rPr>
            </w:pPr>
            <w:r>
              <w:rPr>
                <w:rFonts w:ascii="Arial" w:hAnsi="Arial"/>
                <w:sz w:val="18"/>
              </w:rPr>
              <w:t>2.1</w:t>
            </w:r>
          </w:p>
        </w:tc>
        <w:tc>
          <w:tcPr>
            <w:tcW w:w="1506" w:type="dxa"/>
            <w:tcBorders>
              <w:top w:val="single" w:sz="6" w:space="0" w:color="auto"/>
              <w:left w:val="single" w:sz="6" w:space="0" w:color="auto"/>
              <w:bottom w:val="single" w:sz="6" w:space="0" w:color="auto"/>
              <w:right w:val="single" w:sz="6" w:space="0" w:color="auto"/>
            </w:tcBorders>
          </w:tcPr>
          <w:p w14:paraId="77B2500E" w14:textId="77777777" w:rsidR="00DF6E3A" w:rsidRDefault="00DF6E3A" w:rsidP="008F10F9">
            <w:pPr>
              <w:rPr>
                <w:rFonts w:ascii="Arial Black" w:hAnsi="Arial Black"/>
                <w:sz w:val="18"/>
              </w:rPr>
            </w:pPr>
            <w:r>
              <w:rPr>
                <w:rFonts w:ascii="Arial Black" w:hAnsi="Arial Black"/>
                <w:sz w:val="18"/>
              </w:rPr>
              <w:t>Situation financière</w:t>
            </w:r>
          </w:p>
        </w:tc>
        <w:tc>
          <w:tcPr>
            <w:tcW w:w="2582" w:type="dxa"/>
            <w:tcBorders>
              <w:top w:val="single" w:sz="6" w:space="0" w:color="auto"/>
              <w:left w:val="single" w:sz="6" w:space="0" w:color="auto"/>
              <w:bottom w:val="single" w:sz="6" w:space="0" w:color="auto"/>
              <w:right w:val="single" w:sz="6" w:space="0" w:color="auto"/>
            </w:tcBorders>
          </w:tcPr>
          <w:p w14:paraId="0EB619EE" w14:textId="77777777" w:rsidR="00DF6E3A" w:rsidRDefault="00DF6E3A" w:rsidP="008F10F9">
            <w:pPr>
              <w:jc w:val="left"/>
              <w:rPr>
                <w:rFonts w:ascii="Arial" w:hAnsi="Arial"/>
                <w:sz w:val="18"/>
              </w:rPr>
            </w:pPr>
            <w:r>
              <w:rPr>
                <w:rFonts w:ascii="Arial" w:hAnsi="Arial"/>
                <w:sz w:val="18"/>
              </w:rPr>
              <w:t xml:space="preserve">Soumission de bilans vérifiés ou, si cela n’est pas requis par la réglementation du pays du </w:t>
            </w:r>
            <w:r w:rsidRPr="00E43AEC">
              <w:rPr>
                <w:rFonts w:ascii="Arial" w:hAnsi="Arial"/>
                <w:sz w:val="18"/>
                <w:szCs w:val="18"/>
              </w:rPr>
              <w:t>Soumissionnaire</w:t>
            </w:r>
            <w:r>
              <w:rPr>
                <w:rFonts w:ascii="Arial" w:hAnsi="Arial"/>
                <w:sz w:val="18"/>
              </w:rPr>
              <w:t xml:space="preserve">, autres états financiers acceptables par l’Autorité contractante pour </w:t>
            </w:r>
            <w:proofErr w:type="gramStart"/>
            <w:r>
              <w:rPr>
                <w:rFonts w:ascii="Arial" w:hAnsi="Arial"/>
                <w:sz w:val="18"/>
              </w:rPr>
              <w:t>les  _</w:t>
            </w:r>
            <w:proofErr w:type="gramEnd"/>
            <w:r>
              <w:rPr>
                <w:rFonts w:ascii="Arial" w:hAnsi="Arial"/>
                <w:sz w:val="18"/>
              </w:rPr>
              <w:t xml:space="preserve">___ [ ] dernières années démontrant la solidité actuelle de la position financière du </w:t>
            </w:r>
            <w:r w:rsidRPr="00E43AEC">
              <w:rPr>
                <w:rFonts w:ascii="Arial" w:hAnsi="Arial"/>
                <w:sz w:val="18"/>
                <w:szCs w:val="18"/>
              </w:rPr>
              <w:t>Soumissionnaire</w:t>
            </w:r>
            <w:r w:rsidDel="00E43AEC">
              <w:rPr>
                <w:rFonts w:ascii="Arial" w:hAnsi="Arial"/>
                <w:sz w:val="18"/>
              </w:rPr>
              <w:t xml:space="preserve"> </w:t>
            </w:r>
            <w:r>
              <w:rPr>
                <w:rFonts w:ascii="Arial" w:hAnsi="Arial"/>
                <w:sz w:val="18"/>
              </w:rPr>
              <w:t xml:space="preserve">et sa profitabilité à long terme </w:t>
            </w:r>
          </w:p>
        </w:tc>
        <w:tc>
          <w:tcPr>
            <w:tcW w:w="1673" w:type="dxa"/>
            <w:tcBorders>
              <w:top w:val="single" w:sz="6" w:space="0" w:color="auto"/>
              <w:left w:val="single" w:sz="6" w:space="0" w:color="auto"/>
              <w:bottom w:val="single" w:sz="6" w:space="0" w:color="auto"/>
              <w:right w:val="single" w:sz="6" w:space="0" w:color="auto"/>
            </w:tcBorders>
          </w:tcPr>
          <w:p w14:paraId="7B0D8837" w14:textId="77777777" w:rsidR="00DF6E3A" w:rsidRDefault="00DF6E3A" w:rsidP="008F10F9">
            <w:pPr>
              <w:jc w:val="left"/>
              <w:rPr>
                <w:rFonts w:ascii="Arial" w:hAnsi="Arial"/>
                <w:sz w:val="18"/>
              </w:rPr>
            </w:pPr>
            <w:r>
              <w:rPr>
                <w:rFonts w:ascii="Arial" w:hAnsi="Arial"/>
                <w:sz w:val="18"/>
              </w:rPr>
              <w:t>Doit satisfaire au critère</w:t>
            </w:r>
          </w:p>
          <w:p w14:paraId="512F8E21" w14:textId="77777777" w:rsidR="00DF6E3A" w:rsidRDefault="00DF6E3A" w:rsidP="008F10F9">
            <w:pPr>
              <w:jc w:val="left"/>
              <w:rPr>
                <w:rFonts w:ascii="Arial" w:hAnsi="Arial"/>
                <w:sz w:val="18"/>
              </w:rPr>
            </w:pPr>
          </w:p>
          <w:p w14:paraId="286C7469" w14:textId="77777777" w:rsidR="00DF6E3A" w:rsidRDefault="00DF6E3A" w:rsidP="008F10F9">
            <w:pPr>
              <w:jc w:val="left"/>
              <w:rPr>
                <w:rFonts w:ascii="Arial" w:hAnsi="Arial"/>
                <w:sz w:val="18"/>
              </w:rPr>
            </w:pPr>
          </w:p>
          <w:p w14:paraId="63BAB39D" w14:textId="77777777" w:rsidR="00DF6E3A" w:rsidRDefault="00DF6E3A" w:rsidP="008F10F9">
            <w:pPr>
              <w:jc w:val="left"/>
              <w:rPr>
                <w:rFonts w:ascii="Arial" w:hAnsi="Arial"/>
                <w:sz w:val="18"/>
              </w:rPr>
            </w:pPr>
          </w:p>
          <w:p w14:paraId="0C897537" w14:textId="77777777" w:rsidR="00DF6E3A" w:rsidRDefault="00DF6E3A" w:rsidP="008F10F9">
            <w:pPr>
              <w:jc w:val="left"/>
              <w:rPr>
                <w:rFonts w:ascii="Arial" w:hAnsi="Arial"/>
                <w:sz w:val="18"/>
              </w:rPr>
            </w:pPr>
          </w:p>
          <w:p w14:paraId="10627708" w14:textId="77777777" w:rsidR="00DF6E3A" w:rsidRDefault="00DF6E3A" w:rsidP="008F10F9">
            <w:pPr>
              <w:jc w:val="left"/>
              <w:rPr>
                <w:rFonts w:ascii="Arial" w:hAnsi="Arial"/>
                <w:sz w:val="18"/>
              </w:rPr>
            </w:pPr>
          </w:p>
          <w:p w14:paraId="2C7D1C4A" w14:textId="77777777" w:rsidR="00DF6E3A" w:rsidRDefault="00DF6E3A" w:rsidP="008F10F9">
            <w:pPr>
              <w:spacing w:line="240" w:lineRule="atLeast"/>
              <w:jc w:val="left"/>
              <w:rPr>
                <w:rFonts w:ascii="Arial" w:hAnsi="Arial"/>
                <w:sz w:val="18"/>
              </w:rPr>
            </w:pPr>
          </w:p>
          <w:p w14:paraId="56B30711" w14:textId="77777777" w:rsidR="00DF6E3A" w:rsidRDefault="00DF6E3A" w:rsidP="008F10F9">
            <w:pPr>
              <w:jc w:val="left"/>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2D22FC41" w14:textId="77777777" w:rsidR="00DF6E3A" w:rsidRDefault="00DF6E3A" w:rsidP="008F10F9">
            <w:pPr>
              <w:jc w:val="left"/>
              <w:rPr>
                <w:rFonts w:ascii="Arial" w:hAnsi="Arial"/>
                <w:sz w:val="18"/>
              </w:rPr>
            </w:pPr>
            <w:r>
              <w:rPr>
                <w:rFonts w:ascii="Arial" w:hAnsi="Arial"/>
                <w:sz w:val="18"/>
              </w:rPr>
              <w:t>Sans objet</w:t>
            </w:r>
          </w:p>
          <w:p w14:paraId="323424BA" w14:textId="77777777" w:rsidR="00DF6E3A" w:rsidRDefault="00DF6E3A" w:rsidP="008F10F9">
            <w:pPr>
              <w:jc w:val="left"/>
              <w:rPr>
                <w:rFonts w:ascii="Arial" w:hAnsi="Arial"/>
                <w:sz w:val="18"/>
              </w:rPr>
            </w:pPr>
          </w:p>
          <w:p w14:paraId="1571C89E" w14:textId="77777777" w:rsidR="00DF6E3A" w:rsidRDefault="00DF6E3A" w:rsidP="008F10F9">
            <w:pPr>
              <w:jc w:val="left"/>
              <w:rPr>
                <w:rFonts w:ascii="Arial" w:hAnsi="Arial"/>
                <w:sz w:val="18"/>
              </w:rPr>
            </w:pPr>
          </w:p>
          <w:p w14:paraId="492A0F18" w14:textId="77777777" w:rsidR="00DF6E3A" w:rsidRDefault="00DF6E3A" w:rsidP="008F10F9">
            <w:pPr>
              <w:jc w:val="left"/>
              <w:rPr>
                <w:rFonts w:ascii="Arial" w:hAnsi="Arial"/>
                <w:sz w:val="18"/>
              </w:rPr>
            </w:pPr>
          </w:p>
          <w:p w14:paraId="6D91E04F" w14:textId="77777777" w:rsidR="00DF6E3A" w:rsidRDefault="00DF6E3A" w:rsidP="008F10F9">
            <w:pPr>
              <w:jc w:val="left"/>
              <w:rPr>
                <w:rFonts w:ascii="Arial" w:hAnsi="Arial"/>
                <w:sz w:val="18"/>
              </w:rPr>
            </w:pPr>
          </w:p>
          <w:p w14:paraId="105739AD" w14:textId="77777777" w:rsidR="00DF6E3A" w:rsidRDefault="00DF6E3A" w:rsidP="008F10F9">
            <w:pPr>
              <w:jc w:val="left"/>
              <w:rPr>
                <w:rFonts w:ascii="Arial" w:hAnsi="Arial"/>
                <w:sz w:val="18"/>
              </w:rPr>
            </w:pPr>
          </w:p>
          <w:p w14:paraId="7D4C68CD" w14:textId="77777777" w:rsidR="00DF6E3A" w:rsidRDefault="00DF6E3A" w:rsidP="008F10F9">
            <w:pPr>
              <w:jc w:val="left"/>
              <w:rPr>
                <w:rFonts w:ascii="Arial" w:hAnsi="Arial"/>
                <w:sz w:val="18"/>
              </w:rPr>
            </w:pPr>
          </w:p>
          <w:p w14:paraId="775D8132" w14:textId="77777777" w:rsidR="00DF6E3A" w:rsidRDefault="00DF6E3A" w:rsidP="008F10F9">
            <w:pPr>
              <w:spacing w:line="240" w:lineRule="atLeast"/>
              <w:jc w:val="left"/>
              <w:rPr>
                <w:rFonts w:ascii="Arial" w:hAnsi="Arial"/>
                <w:sz w:val="18"/>
              </w:rPr>
            </w:pPr>
          </w:p>
          <w:p w14:paraId="59325DC3" w14:textId="77777777" w:rsidR="00DF6E3A" w:rsidRDefault="00DF6E3A" w:rsidP="008F10F9">
            <w:pPr>
              <w:spacing w:line="240" w:lineRule="atLeast"/>
              <w:jc w:val="left"/>
              <w:rPr>
                <w:rFonts w:ascii="Arial" w:hAnsi="Arial"/>
                <w:sz w:val="18"/>
              </w:rPr>
            </w:pPr>
          </w:p>
          <w:p w14:paraId="7C43F2C1" w14:textId="77777777" w:rsidR="00DF6E3A" w:rsidRDefault="00DF6E3A" w:rsidP="008F10F9">
            <w:pPr>
              <w:jc w:val="left"/>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55C4CC0D" w14:textId="77777777" w:rsidR="00DF6E3A" w:rsidRDefault="00DF6E3A" w:rsidP="008F10F9">
            <w:pPr>
              <w:jc w:val="left"/>
              <w:rPr>
                <w:rFonts w:ascii="Arial" w:hAnsi="Arial"/>
                <w:sz w:val="18"/>
              </w:rPr>
            </w:pPr>
            <w:r>
              <w:rPr>
                <w:rFonts w:ascii="Arial" w:hAnsi="Arial"/>
                <w:sz w:val="18"/>
              </w:rPr>
              <w:t>Doit satisfaire au critère</w:t>
            </w:r>
          </w:p>
          <w:p w14:paraId="79D4E4F6" w14:textId="77777777" w:rsidR="00DF6E3A" w:rsidRDefault="00DF6E3A" w:rsidP="008F10F9">
            <w:pPr>
              <w:jc w:val="left"/>
              <w:rPr>
                <w:rFonts w:ascii="Arial" w:hAnsi="Arial"/>
                <w:sz w:val="18"/>
              </w:rPr>
            </w:pPr>
          </w:p>
          <w:p w14:paraId="7760B430" w14:textId="77777777" w:rsidR="00DF6E3A" w:rsidRDefault="00DF6E3A" w:rsidP="008F10F9">
            <w:pPr>
              <w:jc w:val="left"/>
              <w:rPr>
                <w:rFonts w:ascii="Arial" w:hAnsi="Arial"/>
                <w:sz w:val="18"/>
              </w:rPr>
            </w:pPr>
          </w:p>
          <w:p w14:paraId="53ED9B55" w14:textId="77777777" w:rsidR="00DF6E3A" w:rsidRDefault="00DF6E3A" w:rsidP="008F10F9">
            <w:pPr>
              <w:jc w:val="left"/>
              <w:rPr>
                <w:rFonts w:ascii="Arial" w:hAnsi="Arial"/>
                <w:sz w:val="18"/>
              </w:rPr>
            </w:pPr>
          </w:p>
          <w:p w14:paraId="5D6CFC7F" w14:textId="77777777" w:rsidR="00DF6E3A" w:rsidRDefault="00DF6E3A" w:rsidP="008F10F9">
            <w:pPr>
              <w:jc w:val="left"/>
              <w:rPr>
                <w:rFonts w:ascii="Arial" w:hAnsi="Arial"/>
                <w:sz w:val="18"/>
              </w:rPr>
            </w:pPr>
          </w:p>
          <w:p w14:paraId="391F6E34" w14:textId="77777777" w:rsidR="00DF6E3A" w:rsidRDefault="00DF6E3A" w:rsidP="008F10F9">
            <w:pPr>
              <w:spacing w:line="240" w:lineRule="atLeast"/>
              <w:jc w:val="left"/>
              <w:rPr>
                <w:rFonts w:ascii="Arial" w:hAnsi="Arial"/>
                <w:sz w:val="18"/>
              </w:rPr>
            </w:pPr>
          </w:p>
          <w:p w14:paraId="05D3811C" w14:textId="77777777" w:rsidR="00DF6E3A" w:rsidRDefault="00DF6E3A" w:rsidP="008F10F9">
            <w:pPr>
              <w:jc w:val="left"/>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1E0CB5D6" w14:textId="77777777" w:rsidR="00DF6E3A" w:rsidRDefault="00DF6E3A" w:rsidP="008F10F9">
            <w:pPr>
              <w:jc w:val="left"/>
              <w:rPr>
                <w:rFonts w:ascii="Arial" w:hAnsi="Arial"/>
                <w:sz w:val="18"/>
              </w:rPr>
            </w:pPr>
            <w:r>
              <w:rPr>
                <w:rFonts w:ascii="Arial" w:hAnsi="Arial"/>
                <w:sz w:val="18"/>
              </w:rPr>
              <w:t>Sans objet</w:t>
            </w:r>
          </w:p>
          <w:p w14:paraId="68A8A217" w14:textId="77777777" w:rsidR="00DF6E3A" w:rsidRDefault="00DF6E3A" w:rsidP="008F10F9">
            <w:pPr>
              <w:jc w:val="left"/>
              <w:rPr>
                <w:rFonts w:ascii="Arial" w:hAnsi="Arial"/>
                <w:sz w:val="18"/>
              </w:rPr>
            </w:pPr>
          </w:p>
          <w:p w14:paraId="285F33E8" w14:textId="77777777" w:rsidR="00DF6E3A" w:rsidRDefault="00DF6E3A" w:rsidP="008F10F9">
            <w:pPr>
              <w:jc w:val="left"/>
              <w:rPr>
                <w:rFonts w:ascii="Arial" w:hAnsi="Arial"/>
                <w:sz w:val="18"/>
              </w:rPr>
            </w:pPr>
          </w:p>
          <w:p w14:paraId="6757262B" w14:textId="77777777" w:rsidR="00DF6E3A" w:rsidRDefault="00DF6E3A" w:rsidP="008F10F9">
            <w:pPr>
              <w:jc w:val="left"/>
              <w:rPr>
                <w:rFonts w:ascii="Arial" w:hAnsi="Arial"/>
                <w:sz w:val="18"/>
              </w:rPr>
            </w:pPr>
          </w:p>
          <w:p w14:paraId="15602620" w14:textId="77777777" w:rsidR="00DF6E3A" w:rsidRDefault="00DF6E3A" w:rsidP="008F10F9">
            <w:pPr>
              <w:jc w:val="left"/>
              <w:rPr>
                <w:rFonts w:ascii="Arial" w:hAnsi="Arial"/>
                <w:sz w:val="18"/>
              </w:rPr>
            </w:pPr>
          </w:p>
          <w:p w14:paraId="24A35FAF" w14:textId="77777777" w:rsidR="00DF6E3A" w:rsidRDefault="00DF6E3A" w:rsidP="008F10F9">
            <w:pPr>
              <w:jc w:val="left"/>
              <w:rPr>
                <w:rFonts w:ascii="Arial" w:hAnsi="Arial"/>
                <w:sz w:val="18"/>
              </w:rPr>
            </w:pPr>
          </w:p>
          <w:p w14:paraId="2A9A900C" w14:textId="77777777" w:rsidR="00DF6E3A" w:rsidRDefault="00DF6E3A" w:rsidP="008F10F9">
            <w:pPr>
              <w:jc w:val="left"/>
              <w:rPr>
                <w:rFonts w:ascii="Arial" w:hAnsi="Arial"/>
                <w:sz w:val="18"/>
              </w:rPr>
            </w:pPr>
          </w:p>
          <w:p w14:paraId="0694DD2D" w14:textId="77777777" w:rsidR="00DF6E3A" w:rsidRDefault="00DF6E3A" w:rsidP="008F10F9">
            <w:pPr>
              <w:spacing w:line="240" w:lineRule="atLeast"/>
              <w:jc w:val="left"/>
              <w:rPr>
                <w:rFonts w:ascii="Arial" w:hAnsi="Arial"/>
                <w:sz w:val="18"/>
              </w:rPr>
            </w:pPr>
          </w:p>
          <w:p w14:paraId="17F5BF66" w14:textId="77777777" w:rsidR="00DF6E3A" w:rsidRDefault="00DF6E3A" w:rsidP="008F10F9">
            <w:pPr>
              <w:jc w:val="left"/>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49BC5A6F" w14:textId="77777777" w:rsidR="00DF6E3A" w:rsidRDefault="00DF6E3A" w:rsidP="008F10F9">
            <w:pPr>
              <w:jc w:val="left"/>
              <w:rPr>
                <w:rFonts w:ascii="Arial" w:hAnsi="Arial"/>
                <w:sz w:val="18"/>
              </w:rPr>
            </w:pPr>
            <w:r>
              <w:rPr>
                <w:rFonts w:ascii="Arial" w:hAnsi="Arial"/>
                <w:sz w:val="18"/>
              </w:rPr>
              <w:t>Formulaire FIN - 2.1 avec pièces jointes</w:t>
            </w:r>
          </w:p>
        </w:tc>
      </w:tr>
      <w:tr w:rsidR="00DF6E3A" w14:paraId="70B0ED59" w14:textId="77777777" w:rsidTr="008F10F9">
        <w:tc>
          <w:tcPr>
            <w:tcW w:w="686" w:type="dxa"/>
            <w:gridSpan w:val="2"/>
            <w:tcBorders>
              <w:top w:val="single" w:sz="6" w:space="0" w:color="auto"/>
              <w:left w:val="single" w:sz="6" w:space="0" w:color="auto"/>
              <w:bottom w:val="single" w:sz="6" w:space="0" w:color="auto"/>
              <w:right w:val="single" w:sz="6" w:space="0" w:color="auto"/>
            </w:tcBorders>
          </w:tcPr>
          <w:p w14:paraId="7106D616" w14:textId="77777777" w:rsidR="00DF6E3A" w:rsidRDefault="00DF6E3A" w:rsidP="008F10F9">
            <w:pPr>
              <w:jc w:val="center"/>
              <w:rPr>
                <w:rFonts w:ascii="Arial" w:hAnsi="Arial"/>
                <w:sz w:val="18"/>
              </w:rPr>
            </w:pPr>
            <w:r>
              <w:rPr>
                <w:rFonts w:ascii="Arial" w:hAnsi="Arial"/>
                <w:sz w:val="18"/>
              </w:rPr>
              <w:t>2.2</w:t>
            </w:r>
          </w:p>
        </w:tc>
        <w:tc>
          <w:tcPr>
            <w:tcW w:w="1506" w:type="dxa"/>
            <w:tcBorders>
              <w:top w:val="single" w:sz="6" w:space="0" w:color="auto"/>
              <w:left w:val="single" w:sz="6" w:space="0" w:color="auto"/>
              <w:bottom w:val="single" w:sz="6" w:space="0" w:color="auto"/>
              <w:right w:val="single" w:sz="6" w:space="0" w:color="auto"/>
            </w:tcBorders>
          </w:tcPr>
          <w:p w14:paraId="2E500B78" w14:textId="77777777" w:rsidR="00DF6E3A" w:rsidRDefault="00DF6E3A" w:rsidP="008F10F9">
            <w:pPr>
              <w:jc w:val="left"/>
              <w:rPr>
                <w:rFonts w:ascii="Arial Black" w:hAnsi="Arial Black"/>
                <w:sz w:val="18"/>
              </w:rPr>
            </w:pPr>
            <w:r>
              <w:rPr>
                <w:rFonts w:ascii="Arial Black" w:hAnsi="Arial Black"/>
                <w:sz w:val="18"/>
              </w:rPr>
              <w:t xml:space="preserve">Chiffre d’affaires annuel </w:t>
            </w:r>
            <w:r>
              <w:rPr>
                <w:rFonts w:ascii="Arial Black" w:hAnsi="Arial Black"/>
                <w:sz w:val="18"/>
              </w:rPr>
              <w:lastRenderedPageBreak/>
              <w:t>moyen des activités de construction</w:t>
            </w:r>
          </w:p>
        </w:tc>
        <w:tc>
          <w:tcPr>
            <w:tcW w:w="2582" w:type="dxa"/>
            <w:tcBorders>
              <w:top w:val="single" w:sz="6" w:space="0" w:color="auto"/>
              <w:left w:val="single" w:sz="6" w:space="0" w:color="auto"/>
              <w:bottom w:val="single" w:sz="6" w:space="0" w:color="auto"/>
              <w:right w:val="single" w:sz="6" w:space="0" w:color="auto"/>
            </w:tcBorders>
          </w:tcPr>
          <w:p w14:paraId="4FD4CFA3" w14:textId="77777777" w:rsidR="00DF6E3A" w:rsidRDefault="00DF6E3A" w:rsidP="008F10F9">
            <w:pPr>
              <w:jc w:val="left"/>
              <w:rPr>
                <w:rFonts w:ascii="Arial" w:hAnsi="Arial"/>
                <w:sz w:val="18"/>
              </w:rPr>
            </w:pPr>
            <w:r>
              <w:rPr>
                <w:rFonts w:ascii="Arial" w:hAnsi="Arial"/>
                <w:sz w:val="18"/>
              </w:rPr>
              <w:lastRenderedPageBreak/>
              <w:t xml:space="preserve">Avoir un minimum de chiffres d’affaires annuel moyen des activités de construction de__ [Insérer montant en </w:t>
            </w:r>
            <w:r>
              <w:rPr>
                <w:rFonts w:ascii="Arial" w:hAnsi="Arial"/>
                <w:sz w:val="18"/>
              </w:rPr>
              <w:lastRenderedPageBreak/>
              <w:t xml:space="preserve">équivalent en FCFA en toutes lettres et en chiffres], qui correspond au total des paiements mandatés reçus pour les marchés en cours ou achevés au cours </w:t>
            </w:r>
            <w:proofErr w:type="gramStart"/>
            <w:r>
              <w:rPr>
                <w:rFonts w:ascii="Arial" w:hAnsi="Arial"/>
                <w:sz w:val="18"/>
              </w:rPr>
              <w:t>des  [</w:t>
            </w:r>
            <w:proofErr w:type="gramEnd"/>
            <w:r>
              <w:rPr>
                <w:rFonts w:ascii="Arial" w:hAnsi="Arial"/>
                <w:sz w:val="18"/>
              </w:rPr>
              <w:t>Insérer nombre d’années en toutes lettres et en chiffres (___)] dernières années</w:t>
            </w:r>
          </w:p>
        </w:tc>
        <w:tc>
          <w:tcPr>
            <w:tcW w:w="1673" w:type="dxa"/>
            <w:tcBorders>
              <w:top w:val="single" w:sz="6" w:space="0" w:color="auto"/>
              <w:left w:val="single" w:sz="6" w:space="0" w:color="auto"/>
              <w:bottom w:val="single" w:sz="6" w:space="0" w:color="auto"/>
              <w:right w:val="single" w:sz="6" w:space="0" w:color="auto"/>
            </w:tcBorders>
          </w:tcPr>
          <w:p w14:paraId="322E8046" w14:textId="77777777" w:rsidR="00DF6E3A" w:rsidRDefault="00DF6E3A" w:rsidP="008F10F9">
            <w:pPr>
              <w:jc w:val="left"/>
              <w:rPr>
                <w:rFonts w:ascii="Arial" w:hAnsi="Arial"/>
                <w:sz w:val="18"/>
              </w:rPr>
            </w:pPr>
            <w:r>
              <w:rPr>
                <w:rFonts w:ascii="Arial" w:hAnsi="Arial"/>
                <w:sz w:val="18"/>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CFBD206" w14:textId="77777777" w:rsidR="00DF6E3A" w:rsidRDefault="00DF6E3A" w:rsidP="008F10F9">
            <w:pPr>
              <w:jc w:val="left"/>
              <w:rPr>
                <w:rFonts w:ascii="Arial" w:hAnsi="Arial"/>
                <w:sz w:val="18"/>
              </w:rPr>
            </w:pPr>
            <w:r>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23B50CCB" w14:textId="77777777" w:rsidR="00DF6E3A" w:rsidRDefault="00DF6E3A" w:rsidP="008F10F9">
            <w:pPr>
              <w:jc w:val="left"/>
              <w:rPr>
                <w:rFonts w:ascii="Arial" w:hAnsi="Arial"/>
                <w:sz w:val="18"/>
              </w:rPr>
            </w:pPr>
            <w:r>
              <w:rPr>
                <w:rFonts w:ascii="Arial" w:hAnsi="Arial"/>
                <w:sz w:val="18"/>
              </w:rPr>
              <w:t xml:space="preserve">Doit satisfaire à __ [Insérer pourcentage en toutes </w:t>
            </w:r>
            <w:r>
              <w:rPr>
                <w:rFonts w:ascii="Arial" w:hAnsi="Arial"/>
                <w:sz w:val="18"/>
              </w:rPr>
              <w:lastRenderedPageBreak/>
              <w:t>lettres et en chiffres] __ pour cent (___%)</w:t>
            </w:r>
            <w:proofErr w:type="gramStart"/>
            <w:r>
              <w:rPr>
                <w:rFonts w:ascii="Arial" w:hAnsi="Arial"/>
                <w:sz w:val="18"/>
              </w:rPr>
              <w:t>]  de</w:t>
            </w:r>
            <w:proofErr w:type="gramEnd"/>
            <w:r>
              <w:rPr>
                <w:rFonts w:ascii="Arial" w:hAnsi="Arial"/>
                <w:sz w:val="18"/>
              </w:rPr>
              <w:t xml:space="preserve"> la spécification</w:t>
            </w:r>
          </w:p>
        </w:tc>
        <w:tc>
          <w:tcPr>
            <w:tcW w:w="1073" w:type="dxa"/>
            <w:tcBorders>
              <w:top w:val="single" w:sz="6" w:space="0" w:color="auto"/>
              <w:left w:val="single" w:sz="6" w:space="0" w:color="auto"/>
              <w:bottom w:val="single" w:sz="6" w:space="0" w:color="auto"/>
              <w:right w:val="single" w:sz="6" w:space="0" w:color="auto"/>
            </w:tcBorders>
          </w:tcPr>
          <w:p w14:paraId="73B88EB3" w14:textId="77777777" w:rsidR="00DF6E3A" w:rsidRDefault="00DF6E3A" w:rsidP="008F10F9">
            <w:pPr>
              <w:jc w:val="left"/>
              <w:rPr>
                <w:rFonts w:ascii="Arial" w:hAnsi="Arial"/>
                <w:sz w:val="18"/>
              </w:rPr>
            </w:pPr>
            <w:r>
              <w:rPr>
                <w:rFonts w:ascii="Arial" w:hAnsi="Arial"/>
                <w:sz w:val="18"/>
              </w:rPr>
              <w:lastRenderedPageBreak/>
              <w:t xml:space="preserve">Doit satisfaire à __ [Insérer </w:t>
            </w:r>
            <w:r>
              <w:rPr>
                <w:rFonts w:ascii="Arial" w:hAnsi="Arial"/>
                <w:sz w:val="18"/>
              </w:rPr>
              <w:lastRenderedPageBreak/>
              <w:t>pourcentage en toutes lettres et en chiffres] __ pour cent (___%)</w:t>
            </w:r>
            <w:proofErr w:type="gramStart"/>
            <w:r>
              <w:rPr>
                <w:rFonts w:ascii="Arial" w:hAnsi="Arial"/>
                <w:sz w:val="18"/>
              </w:rPr>
              <w:t>]  de</w:t>
            </w:r>
            <w:proofErr w:type="gramEnd"/>
            <w:r>
              <w:rPr>
                <w:rFonts w:ascii="Arial" w:hAnsi="Arial"/>
                <w:sz w:val="18"/>
              </w:rPr>
              <w:t xml:space="preserve"> la spécifica</w:t>
            </w:r>
            <w:r>
              <w:rPr>
                <w:rFonts w:ascii="Arial" w:hAnsi="Arial"/>
                <w:sz w:val="18"/>
              </w:rPr>
              <w:softHyphen/>
              <w:t>tion</w:t>
            </w:r>
          </w:p>
        </w:tc>
        <w:tc>
          <w:tcPr>
            <w:tcW w:w="1701" w:type="dxa"/>
            <w:tcBorders>
              <w:top w:val="single" w:sz="6" w:space="0" w:color="auto"/>
              <w:left w:val="single" w:sz="6" w:space="0" w:color="auto"/>
              <w:bottom w:val="single" w:sz="6" w:space="0" w:color="auto"/>
              <w:right w:val="single" w:sz="6" w:space="0" w:color="auto"/>
            </w:tcBorders>
          </w:tcPr>
          <w:p w14:paraId="0A4769C2" w14:textId="77777777" w:rsidR="00DF6E3A" w:rsidRDefault="00DF6E3A" w:rsidP="008F10F9">
            <w:pPr>
              <w:jc w:val="left"/>
              <w:rPr>
                <w:rFonts w:ascii="Arial" w:hAnsi="Arial"/>
                <w:sz w:val="18"/>
              </w:rPr>
            </w:pPr>
            <w:r>
              <w:rPr>
                <w:rFonts w:ascii="Arial" w:hAnsi="Arial"/>
                <w:sz w:val="18"/>
              </w:rPr>
              <w:lastRenderedPageBreak/>
              <w:t>Formulaire FIN - 2.2</w:t>
            </w:r>
          </w:p>
        </w:tc>
      </w:tr>
      <w:tr w:rsidR="00DF6E3A" w14:paraId="7EC1DD0E" w14:textId="77777777" w:rsidTr="008F10F9">
        <w:trPr>
          <w:trHeight w:val="2160"/>
        </w:trPr>
        <w:tc>
          <w:tcPr>
            <w:tcW w:w="686" w:type="dxa"/>
            <w:gridSpan w:val="2"/>
            <w:tcBorders>
              <w:top w:val="single" w:sz="6" w:space="0" w:color="auto"/>
              <w:left w:val="single" w:sz="6" w:space="0" w:color="auto"/>
              <w:bottom w:val="single" w:sz="6" w:space="0" w:color="auto"/>
              <w:right w:val="single" w:sz="6" w:space="0" w:color="auto"/>
            </w:tcBorders>
          </w:tcPr>
          <w:p w14:paraId="4E8E602C" w14:textId="77777777" w:rsidR="00DF6E3A" w:rsidRDefault="00DF6E3A" w:rsidP="008F10F9">
            <w:pPr>
              <w:jc w:val="center"/>
              <w:rPr>
                <w:rFonts w:ascii="Arial" w:hAnsi="Arial"/>
                <w:sz w:val="18"/>
              </w:rPr>
            </w:pPr>
            <w:r>
              <w:rPr>
                <w:rFonts w:ascii="Arial" w:hAnsi="Arial"/>
                <w:sz w:val="18"/>
              </w:rPr>
              <w:lastRenderedPageBreak/>
              <w:t>2.3</w:t>
            </w:r>
          </w:p>
        </w:tc>
        <w:tc>
          <w:tcPr>
            <w:tcW w:w="1506" w:type="dxa"/>
            <w:tcBorders>
              <w:top w:val="single" w:sz="6" w:space="0" w:color="auto"/>
              <w:left w:val="single" w:sz="6" w:space="0" w:color="auto"/>
              <w:bottom w:val="single" w:sz="6" w:space="0" w:color="auto"/>
              <w:right w:val="single" w:sz="6" w:space="0" w:color="auto"/>
            </w:tcBorders>
          </w:tcPr>
          <w:p w14:paraId="470C671A" w14:textId="77777777" w:rsidR="00DF6E3A" w:rsidRDefault="00DF6E3A" w:rsidP="008F10F9">
            <w:pPr>
              <w:jc w:val="left"/>
              <w:rPr>
                <w:rFonts w:ascii="Arial Black" w:hAnsi="Arial Black"/>
                <w:sz w:val="18"/>
              </w:rPr>
            </w:pPr>
            <w:r>
              <w:rPr>
                <w:rFonts w:ascii="Arial Black" w:hAnsi="Arial Black"/>
                <w:sz w:val="18"/>
              </w:rPr>
              <w:t>Capacité de financement</w:t>
            </w:r>
          </w:p>
        </w:tc>
        <w:tc>
          <w:tcPr>
            <w:tcW w:w="2582" w:type="dxa"/>
            <w:tcBorders>
              <w:top w:val="single" w:sz="6" w:space="0" w:color="auto"/>
              <w:left w:val="single" w:sz="6" w:space="0" w:color="auto"/>
              <w:bottom w:val="single" w:sz="6" w:space="0" w:color="auto"/>
              <w:right w:val="single" w:sz="6" w:space="0" w:color="auto"/>
            </w:tcBorders>
          </w:tcPr>
          <w:p w14:paraId="41DC3899" w14:textId="77777777" w:rsidR="00DF6E3A" w:rsidRDefault="00DF6E3A" w:rsidP="008F10F9">
            <w:pPr>
              <w:jc w:val="left"/>
              <w:rPr>
                <w:rFonts w:ascii="Arial" w:hAnsi="Arial"/>
                <w:sz w:val="18"/>
              </w:rPr>
            </w:pPr>
            <w:r>
              <w:rPr>
                <w:rFonts w:ascii="Arial" w:hAnsi="Arial"/>
                <w:sz w:val="18"/>
              </w:rPr>
              <w:t xml:space="preserve">Accès à des financements tels que des avoirs liquides, lignes de crédit, autres que l’avance de démarrage éventuelle, à hauteur </w:t>
            </w:r>
            <w:proofErr w:type="gramStart"/>
            <w:r>
              <w:rPr>
                <w:rFonts w:ascii="Arial" w:hAnsi="Arial"/>
                <w:sz w:val="18"/>
              </w:rPr>
              <w:t>de:</w:t>
            </w:r>
            <w:proofErr w:type="gramEnd"/>
          </w:p>
          <w:p w14:paraId="38740B7E" w14:textId="77777777" w:rsidR="00DF6E3A" w:rsidRDefault="00DF6E3A" w:rsidP="008F10F9">
            <w:pPr>
              <w:jc w:val="left"/>
              <w:rPr>
                <w:rFonts w:ascii="Arial" w:hAnsi="Arial"/>
                <w:sz w:val="18"/>
              </w:rPr>
            </w:pPr>
          </w:p>
          <w:p w14:paraId="56E9A64E" w14:textId="77777777" w:rsidR="00DF6E3A" w:rsidRDefault="00DF6E3A" w:rsidP="008F10F9">
            <w:pPr>
              <w:jc w:val="left"/>
              <w:rPr>
                <w:rFonts w:ascii="Arial" w:hAnsi="Arial"/>
                <w:sz w:val="18"/>
              </w:rPr>
            </w:pPr>
            <w:r>
              <w:rPr>
                <w:rFonts w:ascii="Arial" w:hAnsi="Arial"/>
                <w:sz w:val="18"/>
              </w:rPr>
              <w:t xml:space="preserve">(i) besoins en financement du </w:t>
            </w:r>
            <w:proofErr w:type="gramStart"/>
            <w:r>
              <w:rPr>
                <w:rFonts w:ascii="Arial" w:hAnsi="Arial"/>
                <w:sz w:val="18"/>
              </w:rPr>
              <w:t>marché:</w:t>
            </w:r>
            <w:proofErr w:type="gramEnd"/>
          </w:p>
          <w:p w14:paraId="5C9DEDC1" w14:textId="77777777" w:rsidR="00DF6E3A" w:rsidRDefault="00DF6E3A" w:rsidP="008F10F9">
            <w:pPr>
              <w:jc w:val="left"/>
              <w:rPr>
                <w:rFonts w:ascii="Arial" w:hAnsi="Arial"/>
                <w:sz w:val="18"/>
              </w:rPr>
            </w:pPr>
          </w:p>
          <w:p w14:paraId="31B6E2C6" w14:textId="77777777" w:rsidR="00DF6E3A" w:rsidRDefault="00DF6E3A" w:rsidP="008F10F9">
            <w:pPr>
              <w:jc w:val="left"/>
              <w:rPr>
                <w:rFonts w:ascii="Arial" w:hAnsi="Arial"/>
                <w:sz w:val="18"/>
              </w:rPr>
            </w:pPr>
            <w:r>
              <w:rPr>
                <w:rFonts w:ascii="Arial" w:hAnsi="Arial"/>
                <w:sz w:val="18"/>
              </w:rPr>
              <w:t xml:space="preserve">et </w:t>
            </w:r>
          </w:p>
          <w:p w14:paraId="5026A1B7" w14:textId="77777777" w:rsidR="00DF6E3A" w:rsidRDefault="00DF6E3A" w:rsidP="008F10F9">
            <w:pPr>
              <w:jc w:val="left"/>
              <w:rPr>
                <w:rFonts w:ascii="Arial" w:hAnsi="Arial"/>
                <w:sz w:val="18"/>
              </w:rPr>
            </w:pPr>
          </w:p>
          <w:p w14:paraId="7516D6DF" w14:textId="77777777" w:rsidR="00DF6E3A" w:rsidRDefault="00DF6E3A" w:rsidP="008F10F9">
            <w:pPr>
              <w:jc w:val="left"/>
              <w:rPr>
                <w:rFonts w:ascii="Arial" w:hAnsi="Arial"/>
                <w:sz w:val="18"/>
              </w:rPr>
            </w:pPr>
            <w:r>
              <w:rPr>
                <w:rFonts w:ascii="Arial" w:hAnsi="Arial"/>
                <w:sz w:val="18"/>
              </w:rPr>
              <w:t xml:space="preserve">(ii) besoins en financement pour ce marché et les autres engagements en cours du </w:t>
            </w:r>
            <w:r w:rsidRPr="00E43AEC">
              <w:rPr>
                <w:rFonts w:ascii="Arial" w:hAnsi="Arial"/>
                <w:sz w:val="18"/>
                <w:szCs w:val="18"/>
              </w:rPr>
              <w:t>Soumissionnaire</w:t>
            </w:r>
            <w:r>
              <w:rPr>
                <w:rFonts w:ascii="Arial" w:hAnsi="Arial"/>
                <w:sz w:val="18"/>
              </w:rPr>
              <w:t>.</w:t>
            </w:r>
          </w:p>
          <w:p w14:paraId="083E30B6" w14:textId="77777777" w:rsidR="00DF6E3A" w:rsidRDefault="00DF6E3A" w:rsidP="008F10F9">
            <w:pPr>
              <w:jc w:val="left"/>
              <w:rPr>
                <w:rFonts w:ascii="Arial" w:hAnsi="Arial"/>
                <w:sz w:val="18"/>
              </w:rPr>
            </w:pPr>
          </w:p>
        </w:tc>
        <w:tc>
          <w:tcPr>
            <w:tcW w:w="1673" w:type="dxa"/>
            <w:tcBorders>
              <w:top w:val="single" w:sz="6" w:space="0" w:color="auto"/>
              <w:left w:val="single" w:sz="6" w:space="0" w:color="auto"/>
              <w:bottom w:val="single" w:sz="6" w:space="0" w:color="auto"/>
              <w:right w:val="single" w:sz="6" w:space="0" w:color="auto"/>
            </w:tcBorders>
          </w:tcPr>
          <w:p w14:paraId="54DF67CB" w14:textId="77777777" w:rsidR="00DF6E3A" w:rsidRDefault="00DF6E3A" w:rsidP="008F10F9">
            <w:pPr>
              <w:jc w:val="left"/>
              <w:rPr>
                <w:rFonts w:ascii="Arial" w:hAnsi="Arial"/>
                <w:sz w:val="18"/>
              </w:rPr>
            </w:pPr>
            <w:r>
              <w:rPr>
                <w:rFonts w:ascii="Arial" w:hAnsi="Arial"/>
                <w:sz w:val="18"/>
              </w:rPr>
              <w:t>Doit satisfaire au critère</w:t>
            </w:r>
          </w:p>
          <w:p w14:paraId="199DC0FF" w14:textId="77777777" w:rsidR="00DF6E3A" w:rsidRDefault="00DF6E3A" w:rsidP="008F10F9">
            <w:pPr>
              <w:jc w:val="left"/>
              <w:rPr>
                <w:rFonts w:ascii="Arial" w:hAnsi="Arial"/>
                <w:sz w:val="18"/>
              </w:rPr>
            </w:pPr>
          </w:p>
          <w:p w14:paraId="5401BFD7" w14:textId="77777777" w:rsidR="00DF6E3A" w:rsidRDefault="00DF6E3A" w:rsidP="008F10F9">
            <w:pPr>
              <w:jc w:val="left"/>
              <w:rPr>
                <w:rFonts w:ascii="Arial" w:hAnsi="Arial"/>
                <w:sz w:val="18"/>
              </w:rPr>
            </w:pPr>
          </w:p>
          <w:p w14:paraId="622986B3" w14:textId="77777777" w:rsidR="00DF6E3A" w:rsidRDefault="00DF6E3A" w:rsidP="008F10F9">
            <w:pPr>
              <w:jc w:val="left"/>
              <w:rPr>
                <w:rFonts w:ascii="Arial" w:hAnsi="Arial"/>
                <w:sz w:val="18"/>
              </w:rPr>
            </w:pPr>
          </w:p>
          <w:p w14:paraId="6E217AEF" w14:textId="77777777" w:rsidR="00DF6E3A" w:rsidRDefault="00DF6E3A" w:rsidP="008F10F9">
            <w:pPr>
              <w:jc w:val="left"/>
              <w:rPr>
                <w:rFonts w:ascii="Arial" w:hAnsi="Arial"/>
                <w:sz w:val="18"/>
              </w:rPr>
            </w:pPr>
          </w:p>
          <w:p w14:paraId="157610F9" w14:textId="77777777" w:rsidR="00DF6E3A" w:rsidRDefault="00DF6E3A" w:rsidP="008F10F9">
            <w:pPr>
              <w:jc w:val="left"/>
              <w:rPr>
                <w:rFonts w:ascii="Arial" w:hAnsi="Arial"/>
                <w:sz w:val="18"/>
              </w:rPr>
            </w:pPr>
          </w:p>
          <w:p w14:paraId="6D75D488" w14:textId="77777777" w:rsidR="00DF6E3A" w:rsidRDefault="00DF6E3A" w:rsidP="008F10F9">
            <w:pPr>
              <w:spacing w:line="240" w:lineRule="atLeast"/>
              <w:jc w:val="left"/>
              <w:rPr>
                <w:rFonts w:ascii="Arial" w:hAnsi="Arial"/>
                <w:sz w:val="18"/>
              </w:rPr>
            </w:pPr>
          </w:p>
          <w:p w14:paraId="5C674876" w14:textId="77777777" w:rsidR="00DF6E3A" w:rsidRDefault="00DF6E3A" w:rsidP="008F10F9">
            <w:pPr>
              <w:jc w:val="left"/>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0153B5CE" w14:textId="77777777" w:rsidR="00DF6E3A" w:rsidRDefault="00DF6E3A" w:rsidP="008F10F9">
            <w:pPr>
              <w:jc w:val="left"/>
              <w:rPr>
                <w:rFonts w:ascii="Arial" w:hAnsi="Arial"/>
                <w:sz w:val="18"/>
              </w:rPr>
            </w:pPr>
            <w:r>
              <w:rPr>
                <w:rFonts w:ascii="Arial" w:hAnsi="Arial"/>
                <w:sz w:val="18"/>
              </w:rPr>
              <w:t>Doivent satisfaire au critère</w:t>
            </w:r>
          </w:p>
          <w:p w14:paraId="037258A3" w14:textId="77777777" w:rsidR="00DF6E3A" w:rsidRDefault="00DF6E3A" w:rsidP="008F10F9">
            <w:pPr>
              <w:jc w:val="left"/>
              <w:rPr>
                <w:rFonts w:ascii="Arial" w:hAnsi="Arial"/>
                <w:sz w:val="18"/>
              </w:rPr>
            </w:pPr>
          </w:p>
          <w:p w14:paraId="54BF0C8D" w14:textId="77777777" w:rsidR="00DF6E3A" w:rsidRDefault="00DF6E3A" w:rsidP="008F10F9">
            <w:pPr>
              <w:jc w:val="left"/>
              <w:rPr>
                <w:rFonts w:ascii="Arial" w:hAnsi="Arial"/>
                <w:sz w:val="18"/>
              </w:rPr>
            </w:pPr>
          </w:p>
          <w:p w14:paraId="4051706C" w14:textId="77777777" w:rsidR="00DF6E3A" w:rsidRDefault="00DF6E3A" w:rsidP="008F10F9">
            <w:pPr>
              <w:jc w:val="left"/>
              <w:rPr>
                <w:rFonts w:ascii="Arial" w:hAnsi="Arial"/>
                <w:sz w:val="18"/>
              </w:rPr>
            </w:pPr>
          </w:p>
          <w:p w14:paraId="0F52A8BE" w14:textId="77777777" w:rsidR="00DF6E3A" w:rsidRDefault="00DF6E3A" w:rsidP="008F10F9">
            <w:pPr>
              <w:jc w:val="left"/>
              <w:rPr>
                <w:rFonts w:ascii="Arial" w:hAnsi="Arial"/>
                <w:sz w:val="18"/>
              </w:rPr>
            </w:pPr>
          </w:p>
          <w:p w14:paraId="71203BC4" w14:textId="77777777" w:rsidR="00DF6E3A" w:rsidRDefault="00DF6E3A" w:rsidP="008F10F9">
            <w:pPr>
              <w:jc w:val="left"/>
              <w:rPr>
                <w:rFonts w:ascii="Arial" w:hAnsi="Arial"/>
                <w:sz w:val="18"/>
              </w:rPr>
            </w:pPr>
          </w:p>
          <w:p w14:paraId="7CA1B7A0" w14:textId="77777777" w:rsidR="00DF6E3A" w:rsidRDefault="00DF6E3A" w:rsidP="008F10F9">
            <w:pPr>
              <w:jc w:val="left"/>
              <w:rPr>
                <w:rFonts w:ascii="Arial" w:hAnsi="Arial"/>
                <w:sz w:val="18"/>
              </w:rPr>
            </w:pPr>
          </w:p>
          <w:p w14:paraId="630E64D7" w14:textId="77777777" w:rsidR="00DF6E3A" w:rsidRDefault="00DF6E3A" w:rsidP="008F10F9">
            <w:pPr>
              <w:spacing w:line="240" w:lineRule="atLeast"/>
              <w:jc w:val="left"/>
              <w:rPr>
                <w:rFonts w:ascii="Arial" w:hAnsi="Arial"/>
                <w:sz w:val="18"/>
              </w:rPr>
            </w:pPr>
          </w:p>
          <w:p w14:paraId="3A3F85B7" w14:textId="77777777" w:rsidR="00DF6E3A" w:rsidRDefault="00DF6E3A" w:rsidP="008F10F9">
            <w:pPr>
              <w:spacing w:line="240" w:lineRule="atLeast"/>
              <w:jc w:val="left"/>
              <w:rPr>
                <w:rFonts w:ascii="Arial" w:hAnsi="Arial"/>
                <w:sz w:val="18"/>
              </w:rPr>
            </w:pPr>
          </w:p>
          <w:p w14:paraId="31F98FC1" w14:textId="77777777" w:rsidR="00DF6E3A" w:rsidRDefault="00DF6E3A" w:rsidP="008F10F9">
            <w:pPr>
              <w:jc w:val="left"/>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4E0CA386" w14:textId="77777777" w:rsidR="00DF6E3A" w:rsidRDefault="00DF6E3A" w:rsidP="008F10F9">
            <w:pPr>
              <w:jc w:val="left"/>
              <w:rPr>
                <w:rFonts w:ascii="Arial" w:hAnsi="Arial"/>
                <w:sz w:val="18"/>
              </w:rPr>
            </w:pPr>
            <w:r>
              <w:rPr>
                <w:rFonts w:ascii="Arial" w:hAnsi="Arial"/>
                <w:sz w:val="18"/>
              </w:rPr>
              <w:t>Sans objet</w:t>
            </w:r>
          </w:p>
          <w:p w14:paraId="55EA1F4C" w14:textId="77777777" w:rsidR="00DF6E3A" w:rsidRDefault="00DF6E3A" w:rsidP="008F10F9">
            <w:pPr>
              <w:jc w:val="left"/>
              <w:rPr>
                <w:rFonts w:ascii="Arial" w:hAnsi="Arial"/>
                <w:sz w:val="18"/>
              </w:rPr>
            </w:pPr>
          </w:p>
          <w:p w14:paraId="11BF9BBA" w14:textId="77777777" w:rsidR="00DF6E3A" w:rsidRDefault="00DF6E3A" w:rsidP="008F10F9">
            <w:pPr>
              <w:jc w:val="left"/>
              <w:rPr>
                <w:rFonts w:ascii="Arial" w:hAnsi="Arial"/>
                <w:sz w:val="18"/>
              </w:rPr>
            </w:pPr>
          </w:p>
          <w:p w14:paraId="7EC5DE5F" w14:textId="77777777" w:rsidR="00DF6E3A" w:rsidRDefault="00DF6E3A" w:rsidP="008F10F9">
            <w:pPr>
              <w:spacing w:line="240" w:lineRule="atLeast"/>
              <w:jc w:val="left"/>
              <w:rPr>
                <w:rFonts w:ascii="Arial" w:hAnsi="Arial"/>
                <w:sz w:val="18"/>
              </w:rPr>
            </w:pPr>
          </w:p>
          <w:p w14:paraId="07F0DE5F" w14:textId="77777777" w:rsidR="00DF6E3A" w:rsidRDefault="00DF6E3A" w:rsidP="008F10F9">
            <w:pPr>
              <w:jc w:val="left"/>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3E8F9FBB" w14:textId="77777777" w:rsidR="00DF6E3A" w:rsidRDefault="00DF6E3A" w:rsidP="008F10F9">
            <w:pPr>
              <w:jc w:val="left"/>
              <w:rPr>
                <w:rFonts w:ascii="Arial" w:hAnsi="Arial"/>
                <w:sz w:val="18"/>
              </w:rPr>
            </w:pPr>
            <w:r>
              <w:rPr>
                <w:rFonts w:ascii="Arial" w:hAnsi="Arial"/>
                <w:sz w:val="18"/>
              </w:rPr>
              <w:t>Sans objet</w:t>
            </w:r>
          </w:p>
          <w:p w14:paraId="26EF8BC6" w14:textId="77777777" w:rsidR="00DF6E3A" w:rsidRDefault="00DF6E3A" w:rsidP="008F10F9">
            <w:pPr>
              <w:jc w:val="left"/>
              <w:rPr>
                <w:rFonts w:ascii="Arial" w:hAnsi="Arial"/>
                <w:sz w:val="18"/>
              </w:rPr>
            </w:pPr>
          </w:p>
          <w:p w14:paraId="4ED1DF4E" w14:textId="77777777" w:rsidR="00DF6E3A" w:rsidRDefault="00DF6E3A" w:rsidP="008F10F9">
            <w:pPr>
              <w:jc w:val="left"/>
              <w:rPr>
                <w:rFonts w:ascii="Arial" w:hAnsi="Arial"/>
                <w:sz w:val="18"/>
              </w:rPr>
            </w:pPr>
          </w:p>
          <w:p w14:paraId="64708BE6" w14:textId="77777777" w:rsidR="00DF6E3A" w:rsidRDefault="00DF6E3A" w:rsidP="008F10F9">
            <w:pPr>
              <w:jc w:val="left"/>
              <w:rPr>
                <w:rFonts w:ascii="Arial" w:hAnsi="Arial"/>
                <w:sz w:val="18"/>
              </w:rPr>
            </w:pPr>
          </w:p>
          <w:p w14:paraId="4CB3EB38" w14:textId="77777777" w:rsidR="00DF6E3A" w:rsidRDefault="00DF6E3A" w:rsidP="008F10F9">
            <w:pPr>
              <w:jc w:val="left"/>
              <w:rPr>
                <w:rFonts w:ascii="Arial" w:hAnsi="Arial"/>
                <w:sz w:val="18"/>
              </w:rPr>
            </w:pPr>
          </w:p>
          <w:p w14:paraId="2D539611" w14:textId="77777777" w:rsidR="00DF6E3A" w:rsidRDefault="00DF6E3A" w:rsidP="008F10F9">
            <w:pPr>
              <w:jc w:val="left"/>
              <w:rPr>
                <w:rFonts w:ascii="Arial" w:hAnsi="Arial"/>
                <w:sz w:val="18"/>
              </w:rPr>
            </w:pPr>
          </w:p>
          <w:p w14:paraId="7AB0D207" w14:textId="77777777" w:rsidR="00DF6E3A" w:rsidRDefault="00DF6E3A" w:rsidP="008F10F9">
            <w:pPr>
              <w:jc w:val="left"/>
              <w:rPr>
                <w:rFonts w:ascii="Arial" w:hAnsi="Arial"/>
                <w:sz w:val="18"/>
              </w:rPr>
            </w:pPr>
          </w:p>
          <w:p w14:paraId="6C765E29" w14:textId="77777777" w:rsidR="00DF6E3A" w:rsidRDefault="00DF6E3A" w:rsidP="008F10F9">
            <w:pPr>
              <w:spacing w:line="240" w:lineRule="atLeast"/>
              <w:jc w:val="left"/>
              <w:rPr>
                <w:rFonts w:ascii="Arial" w:hAnsi="Arial"/>
                <w:sz w:val="18"/>
              </w:rPr>
            </w:pPr>
          </w:p>
          <w:p w14:paraId="14074268" w14:textId="77777777" w:rsidR="00DF6E3A" w:rsidRDefault="00DF6E3A" w:rsidP="008F10F9">
            <w:pPr>
              <w:jc w:val="left"/>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758B5ED4" w14:textId="1AC7DB42" w:rsidR="00DF6E3A" w:rsidRDefault="00DF6E3A" w:rsidP="008F10F9">
            <w:pPr>
              <w:jc w:val="left"/>
              <w:rPr>
                <w:rFonts w:ascii="Arial" w:hAnsi="Arial"/>
                <w:sz w:val="18"/>
              </w:rPr>
            </w:pPr>
            <w:r>
              <w:rPr>
                <w:rFonts w:ascii="Arial" w:hAnsi="Arial"/>
                <w:sz w:val="18"/>
              </w:rPr>
              <w:t>Formulaires FIN - 2.3</w:t>
            </w:r>
            <w:r w:rsidR="00036272">
              <w:rPr>
                <w:rFonts w:ascii="Arial" w:hAnsi="Arial"/>
                <w:sz w:val="18"/>
              </w:rPr>
              <w:t xml:space="preserve"> </w:t>
            </w:r>
          </w:p>
        </w:tc>
      </w:tr>
      <w:tr w:rsidR="00DF6E3A" w14:paraId="33902653"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6E4A4D9B" w14:textId="77777777" w:rsidR="00DF6E3A" w:rsidRDefault="00DF6E3A" w:rsidP="008F10F9">
            <w:pPr>
              <w:pStyle w:val="sectionIIIheader"/>
              <w:rPr>
                <w:lang w:val="fr-FR"/>
              </w:rPr>
            </w:pPr>
            <w:r>
              <w:rPr>
                <w:lang w:val="fr-FR"/>
              </w:rPr>
              <w:t>3. Expérience</w:t>
            </w:r>
          </w:p>
        </w:tc>
      </w:tr>
      <w:tr w:rsidR="00DF6E3A" w14:paraId="37A4D8AC" w14:textId="77777777" w:rsidTr="008F10F9">
        <w:trPr>
          <w:trHeight w:val="1680"/>
        </w:trPr>
        <w:tc>
          <w:tcPr>
            <w:tcW w:w="645" w:type="dxa"/>
            <w:tcBorders>
              <w:top w:val="single" w:sz="6" w:space="0" w:color="auto"/>
              <w:left w:val="single" w:sz="6" w:space="0" w:color="auto"/>
              <w:bottom w:val="single" w:sz="6" w:space="0" w:color="auto"/>
              <w:right w:val="single" w:sz="6" w:space="0" w:color="auto"/>
            </w:tcBorders>
          </w:tcPr>
          <w:p w14:paraId="3C1B1119" w14:textId="77777777" w:rsidR="00DF6E3A" w:rsidRDefault="00DF6E3A" w:rsidP="008F10F9">
            <w:pPr>
              <w:jc w:val="center"/>
              <w:rPr>
                <w:rFonts w:ascii="Arial" w:hAnsi="Arial"/>
                <w:sz w:val="18"/>
              </w:rPr>
            </w:pPr>
            <w:r>
              <w:rPr>
                <w:rFonts w:ascii="Arial" w:hAnsi="Arial"/>
                <w:sz w:val="18"/>
              </w:rPr>
              <w:t>3.1</w:t>
            </w:r>
          </w:p>
        </w:tc>
        <w:tc>
          <w:tcPr>
            <w:tcW w:w="1547" w:type="dxa"/>
            <w:gridSpan w:val="2"/>
            <w:tcBorders>
              <w:top w:val="single" w:sz="6" w:space="0" w:color="auto"/>
              <w:left w:val="single" w:sz="6" w:space="0" w:color="auto"/>
              <w:bottom w:val="single" w:sz="6" w:space="0" w:color="auto"/>
              <w:right w:val="single" w:sz="6" w:space="0" w:color="auto"/>
            </w:tcBorders>
          </w:tcPr>
          <w:p w14:paraId="756BC8D7" w14:textId="77777777" w:rsidR="00DF6E3A" w:rsidRDefault="00DF6E3A" w:rsidP="008F10F9">
            <w:pPr>
              <w:jc w:val="left"/>
              <w:rPr>
                <w:rFonts w:ascii="Arial Black" w:hAnsi="Arial Black"/>
                <w:sz w:val="18"/>
              </w:rPr>
            </w:pPr>
            <w:r>
              <w:rPr>
                <w:rFonts w:ascii="Arial Black" w:hAnsi="Arial Black"/>
                <w:sz w:val="18"/>
              </w:rPr>
              <w:t xml:space="preserve">Expérience générale de construction </w:t>
            </w:r>
          </w:p>
        </w:tc>
        <w:tc>
          <w:tcPr>
            <w:tcW w:w="2582" w:type="dxa"/>
            <w:tcBorders>
              <w:top w:val="single" w:sz="6" w:space="0" w:color="auto"/>
              <w:left w:val="single" w:sz="6" w:space="0" w:color="auto"/>
              <w:bottom w:val="single" w:sz="6" w:space="0" w:color="auto"/>
              <w:right w:val="single" w:sz="6" w:space="0" w:color="auto"/>
            </w:tcBorders>
          </w:tcPr>
          <w:p w14:paraId="4304DB5D" w14:textId="77777777" w:rsidR="00DF6E3A" w:rsidRDefault="00DF6E3A" w:rsidP="008F10F9">
            <w:pPr>
              <w:jc w:val="left"/>
              <w:rPr>
                <w:rFonts w:ascii="Arial" w:hAnsi="Arial"/>
                <w:sz w:val="18"/>
              </w:rPr>
            </w:pPr>
            <w:r>
              <w:rPr>
                <w:rFonts w:ascii="Arial" w:hAnsi="Arial"/>
                <w:sz w:val="18"/>
              </w:rPr>
              <w:t xml:space="preserve">Expérience de marchés de construction à titre d’entrepreneur, de sous-traitant ou d’ensemblier au cours des ________ [____] dernières années qui précèdent la date limite de dépôt des candidatures.   </w:t>
            </w:r>
          </w:p>
        </w:tc>
        <w:tc>
          <w:tcPr>
            <w:tcW w:w="1673" w:type="dxa"/>
            <w:tcBorders>
              <w:top w:val="single" w:sz="6" w:space="0" w:color="auto"/>
              <w:left w:val="single" w:sz="6" w:space="0" w:color="auto"/>
              <w:bottom w:val="single" w:sz="6" w:space="0" w:color="auto"/>
              <w:right w:val="single" w:sz="6" w:space="0" w:color="auto"/>
            </w:tcBorders>
          </w:tcPr>
          <w:p w14:paraId="2C6050FC" w14:textId="77777777" w:rsidR="00DF6E3A" w:rsidRDefault="00DF6E3A" w:rsidP="008F10F9">
            <w:pPr>
              <w:jc w:val="left"/>
              <w:rPr>
                <w:rFonts w:ascii="Arial" w:hAnsi="Arial"/>
                <w:sz w:val="18"/>
              </w:rPr>
            </w:pPr>
            <w:r>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060F90FE" w14:textId="77777777" w:rsidR="00DF6E3A" w:rsidRDefault="00DF6E3A" w:rsidP="008F10F9">
            <w:pPr>
              <w:jc w:val="left"/>
              <w:rPr>
                <w:rFonts w:ascii="Arial" w:hAnsi="Arial"/>
                <w:sz w:val="18"/>
              </w:rPr>
            </w:pPr>
            <w:r>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14:paraId="1E3A11A7" w14:textId="77777777" w:rsidR="00DF6E3A" w:rsidRDefault="00DF6E3A" w:rsidP="008F10F9">
            <w:pPr>
              <w:jc w:val="left"/>
              <w:rPr>
                <w:rFonts w:ascii="Arial" w:hAnsi="Arial"/>
                <w:sz w:val="18"/>
              </w:rPr>
            </w:pPr>
            <w:r>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4C4020B" w14:textId="77777777" w:rsidR="00DF6E3A" w:rsidRDefault="00DF6E3A" w:rsidP="008F10F9">
            <w:pPr>
              <w:jc w:val="left"/>
              <w:rPr>
                <w:rFonts w:ascii="Arial" w:hAnsi="Arial"/>
                <w:sz w:val="18"/>
              </w:rPr>
            </w:pPr>
            <w:r>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5E8F39AF" w14:textId="77777777" w:rsidR="00DF6E3A" w:rsidRDefault="00DF6E3A" w:rsidP="008F10F9">
            <w:pPr>
              <w:jc w:val="left"/>
              <w:rPr>
                <w:rFonts w:ascii="Arial" w:hAnsi="Arial"/>
                <w:sz w:val="18"/>
              </w:rPr>
            </w:pPr>
            <w:r>
              <w:rPr>
                <w:rFonts w:ascii="Arial" w:hAnsi="Arial"/>
                <w:sz w:val="18"/>
              </w:rPr>
              <w:t xml:space="preserve"> Formulaire EXP-3.1</w:t>
            </w:r>
          </w:p>
        </w:tc>
      </w:tr>
      <w:tr w:rsidR="00DF6E3A" w14:paraId="1BF1739A" w14:textId="77777777" w:rsidTr="008F10F9">
        <w:tc>
          <w:tcPr>
            <w:tcW w:w="645" w:type="dxa"/>
            <w:tcBorders>
              <w:top w:val="single" w:sz="6" w:space="0" w:color="auto"/>
              <w:left w:val="single" w:sz="6" w:space="0" w:color="auto"/>
              <w:bottom w:val="single" w:sz="6" w:space="0" w:color="auto"/>
              <w:right w:val="single" w:sz="6" w:space="0" w:color="auto"/>
            </w:tcBorders>
          </w:tcPr>
          <w:p w14:paraId="4A19201E" w14:textId="77777777" w:rsidR="00DF6E3A" w:rsidRDefault="00DF6E3A" w:rsidP="008F10F9">
            <w:pPr>
              <w:jc w:val="center"/>
              <w:rPr>
                <w:rFonts w:ascii="Arial" w:hAnsi="Arial"/>
                <w:sz w:val="18"/>
              </w:rPr>
            </w:pPr>
            <w:smartTag w:uri="urn:schemas-microsoft-com:office:smarttags" w:element="metricconverter">
              <w:smartTagPr>
                <w:attr w:name="ProductID" w:val="3.2 a"/>
              </w:smartTagPr>
              <w:r>
                <w:rPr>
                  <w:rFonts w:ascii="Arial" w:hAnsi="Arial"/>
                  <w:sz w:val="18"/>
                </w:rPr>
                <w:t>3.2 a</w:t>
              </w:r>
            </w:smartTag>
            <w:r>
              <w:rPr>
                <w:rFonts w:ascii="Arial" w:hAnsi="Arial"/>
                <w:sz w:val="18"/>
              </w:rPr>
              <w:t>)</w:t>
            </w:r>
          </w:p>
        </w:tc>
        <w:tc>
          <w:tcPr>
            <w:tcW w:w="1547" w:type="dxa"/>
            <w:gridSpan w:val="2"/>
            <w:tcBorders>
              <w:top w:val="single" w:sz="6" w:space="0" w:color="auto"/>
              <w:left w:val="single" w:sz="6" w:space="0" w:color="auto"/>
              <w:bottom w:val="single" w:sz="6" w:space="0" w:color="auto"/>
              <w:right w:val="single" w:sz="6" w:space="0" w:color="auto"/>
            </w:tcBorders>
          </w:tcPr>
          <w:p w14:paraId="40F1EC60" w14:textId="77777777" w:rsidR="00DF6E3A" w:rsidRDefault="00DF6E3A" w:rsidP="008F10F9">
            <w:pPr>
              <w:jc w:val="left"/>
              <w:rPr>
                <w:rFonts w:ascii="Arial Black" w:hAnsi="Arial Black"/>
                <w:sz w:val="18"/>
              </w:rPr>
            </w:pPr>
            <w:r>
              <w:rPr>
                <w:rFonts w:ascii="Arial Black" w:hAnsi="Arial Black"/>
                <w:sz w:val="18"/>
              </w:rPr>
              <w:t>Expérience spécifique de construction</w:t>
            </w:r>
          </w:p>
        </w:tc>
        <w:tc>
          <w:tcPr>
            <w:tcW w:w="2582" w:type="dxa"/>
            <w:tcBorders>
              <w:top w:val="single" w:sz="6" w:space="0" w:color="auto"/>
              <w:left w:val="single" w:sz="6" w:space="0" w:color="auto"/>
              <w:bottom w:val="single" w:sz="6" w:space="0" w:color="auto"/>
              <w:right w:val="single" w:sz="6" w:space="0" w:color="auto"/>
            </w:tcBorders>
          </w:tcPr>
          <w:p w14:paraId="1C05F1AC" w14:textId="77777777" w:rsidR="00DF6E3A" w:rsidRDefault="00DF6E3A" w:rsidP="008F10F9">
            <w:pPr>
              <w:jc w:val="left"/>
              <w:rPr>
                <w:rFonts w:ascii="Arial" w:hAnsi="Arial"/>
                <w:sz w:val="18"/>
              </w:rPr>
            </w:pPr>
            <w:r>
              <w:rPr>
                <w:rFonts w:ascii="Arial" w:hAnsi="Arial"/>
                <w:sz w:val="18"/>
              </w:rPr>
              <w:t xml:space="preserve">Participation à titre d’entrepreneur, ou de sous-traitant dans au moins _________ (___) marchés au cours des ________ ( ) dernières années avec une valeur minimum de ____________ (___), qui ont été exécutés de manière satisfaisante et terminés, pour l’essentiel, et qui sont similaires aux travaux proposés. La similitude portera sur la taille physique, la complexité, les </w:t>
            </w:r>
            <w:r>
              <w:rPr>
                <w:rFonts w:ascii="Arial" w:hAnsi="Arial"/>
                <w:sz w:val="18"/>
              </w:rPr>
              <w:lastRenderedPageBreak/>
              <w:t xml:space="preserve">méthodes/technologies ou autres caractéristiques telles que décrites dans la Section IV, </w:t>
            </w:r>
            <w:proofErr w:type="spellStart"/>
            <w:r>
              <w:rPr>
                <w:rFonts w:ascii="Arial" w:hAnsi="Arial"/>
                <w:sz w:val="18"/>
              </w:rPr>
              <w:t>Etendue</w:t>
            </w:r>
            <w:proofErr w:type="spellEnd"/>
            <w:r>
              <w:rPr>
                <w:rFonts w:ascii="Arial" w:hAnsi="Arial"/>
                <w:sz w:val="18"/>
              </w:rPr>
              <w:t xml:space="preserve"> des Travaux.</w:t>
            </w:r>
          </w:p>
        </w:tc>
        <w:tc>
          <w:tcPr>
            <w:tcW w:w="1673" w:type="dxa"/>
            <w:tcBorders>
              <w:top w:val="single" w:sz="6" w:space="0" w:color="auto"/>
              <w:left w:val="single" w:sz="6" w:space="0" w:color="auto"/>
              <w:bottom w:val="single" w:sz="6" w:space="0" w:color="auto"/>
              <w:right w:val="single" w:sz="6" w:space="0" w:color="auto"/>
            </w:tcBorders>
          </w:tcPr>
          <w:p w14:paraId="2B15224F" w14:textId="77777777" w:rsidR="00DF6E3A" w:rsidRDefault="00DF6E3A" w:rsidP="008F10F9">
            <w:pPr>
              <w:jc w:val="left"/>
              <w:rPr>
                <w:rFonts w:ascii="Arial" w:hAnsi="Arial"/>
                <w:sz w:val="18"/>
              </w:rPr>
            </w:pPr>
            <w:r>
              <w:rPr>
                <w:rFonts w:ascii="Arial" w:hAnsi="Arial"/>
                <w:sz w:val="18"/>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4D20DD5" w14:textId="77777777" w:rsidR="00DF6E3A" w:rsidRDefault="00DF6E3A" w:rsidP="008F10F9">
            <w:pPr>
              <w:jc w:val="left"/>
              <w:rPr>
                <w:rFonts w:ascii="Arial" w:hAnsi="Arial"/>
                <w:sz w:val="18"/>
              </w:rPr>
            </w:pPr>
            <w:r>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69699C1D" w14:textId="77777777" w:rsidR="00DF6E3A" w:rsidRDefault="00DF6E3A" w:rsidP="008F10F9">
            <w:pPr>
              <w:jc w:val="left"/>
              <w:rPr>
                <w:rFonts w:ascii="Arial" w:hAnsi="Arial"/>
                <w:sz w:val="18"/>
              </w:rPr>
            </w:pPr>
            <w:r>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14:paraId="1396E86B" w14:textId="77777777" w:rsidR="00DF6E3A" w:rsidRDefault="00DF6E3A" w:rsidP="008F10F9">
            <w:pPr>
              <w:jc w:val="left"/>
              <w:rPr>
                <w:rFonts w:ascii="Arial" w:hAnsi="Arial"/>
                <w:sz w:val="18"/>
              </w:rPr>
            </w:pPr>
            <w:r>
              <w:rPr>
                <w:rFonts w:ascii="Arial" w:hAnsi="Arial"/>
                <w:sz w:val="18"/>
              </w:rPr>
              <w:t>Doit satisfaire au critère pour un marché</w:t>
            </w:r>
          </w:p>
        </w:tc>
        <w:tc>
          <w:tcPr>
            <w:tcW w:w="1701" w:type="dxa"/>
            <w:tcBorders>
              <w:top w:val="single" w:sz="6" w:space="0" w:color="auto"/>
              <w:left w:val="single" w:sz="6" w:space="0" w:color="auto"/>
              <w:bottom w:val="single" w:sz="6" w:space="0" w:color="auto"/>
              <w:right w:val="single" w:sz="6" w:space="0" w:color="auto"/>
            </w:tcBorders>
          </w:tcPr>
          <w:p w14:paraId="1F5F0938" w14:textId="77777777" w:rsidR="00DF6E3A" w:rsidRDefault="00DF6E3A" w:rsidP="008F10F9">
            <w:pPr>
              <w:jc w:val="left"/>
              <w:rPr>
                <w:rFonts w:ascii="Arial" w:hAnsi="Arial"/>
                <w:sz w:val="18"/>
              </w:rPr>
            </w:pPr>
            <w:r>
              <w:rPr>
                <w:rFonts w:ascii="Arial" w:hAnsi="Arial"/>
                <w:sz w:val="18"/>
              </w:rPr>
              <w:t xml:space="preserve">Formulaire EXP </w:t>
            </w:r>
            <w:smartTag w:uri="urn:schemas-microsoft-com:office:smarttags" w:element="metricconverter">
              <w:smartTagPr>
                <w:attr w:name="ProductID" w:val="3.2 a"/>
              </w:smartTagPr>
              <w:r>
                <w:rPr>
                  <w:rFonts w:ascii="Arial" w:hAnsi="Arial"/>
                  <w:sz w:val="18"/>
                </w:rPr>
                <w:t>3.2 a</w:t>
              </w:r>
            </w:smartTag>
            <w:r>
              <w:rPr>
                <w:rFonts w:ascii="Arial" w:hAnsi="Arial"/>
                <w:sz w:val="18"/>
              </w:rPr>
              <w:t>)</w:t>
            </w:r>
          </w:p>
        </w:tc>
      </w:tr>
      <w:tr w:rsidR="00DF6E3A" w14:paraId="050760EA" w14:textId="77777777" w:rsidTr="008F10F9">
        <w:trPr>
          <w:trHeight w:val="960"/>
        </w:trPr>
        <w:tc>
          <w:tcPr>
            <w:tcW w:w="645" w:type="dxa"/>
            <w:tcBorders>
              <w:top w:val="single" w:sz="6" w:space="0" w:color="auto"/>
              <w:left w:val="single" w:sz="6" w:space="0" w:color="auto"/>
              <w:bottom w:val="single" w:sz="6" w:space="0" w:color="auto"/>
              <w:right w:val="single" w:sz="6" w:space="0" w:color="auto"/>
            </w:tcBorders>
          </w:tcPr>
          <w:p w14:paraId="18EC8EA6" w14:textId="77777777" w:rsidR="00DF6E3A" w:rsidRDefault="00DF6E3A" w:rsidP="008F10F9">
            <w:pPr>
              <w:jc w:val="center"/>
              <w:rPr>
                <w:rFonts w:ascii="Arial" w:hAnsi="Arial"/>
                <w:sz w:val="18"/>
              </w:rPr>
            </w:pPr>
            <w:r>
              <w:rPr>
                <w:rFonts w:ascii="Arial" w:hAnsi="Arial"/>
                <w:sz w:val="18"/>
              </w:rPr>
              <w:lastRenderedPageBreak/>
              <w:t>3.2 (b)</w:t>
            </w:r>
          </w:p>
        </w:tc>
        <w:tc>
          <w:tcPr>
            <w:tcW w:w="1547" w:type="dxa"/>
            <w:gridSpan w:val="2"/>
            <w:tcBorders>
              <w:top w:val="single" w:sz="6" w:space="0" w:color="auto"/>
              <w:left w:val="single" w:sz="6" w:space="0" w:color="auto"/>
              <w:bottom w:val="single" w:sz="6" w:space="0" w:color="auto"/>
              <w:right w:val="single" w:sz="6" w:space="0" w:color="auto"/>
            </w:tcBorders>
          </w:tcPr>
          <w:p w14:paraId="46293685" w14:textId="77777777" w:rsidR="00DF6E3A" w:rsidRDefault="00DF6E3A" w:rsidP="008F10F9">
            <w:pPr>
              <w:rPr>
                <w:rFonts w:ascii="Arial Black" w:hAnsi="Arial Black"/>
                <w:sz w:val="18"/>
              </w:rPr>
            </w:pPr>
            <w:r>
              <w:rPr>
                <w:rFonts w:ascii="Arial Black" w:hAnsi="Arial Black"/>
                <w:sz w:val="18"/>
              </w:rPr>
              <w:t> </w:t>
            </w:r>
          </w:p>
        </w:tc>
        <w:tc>
          <w:tcPr>
            <w:tcW w:w="2582" w:type="dxa"/>
            <w:tcBorders>
              <w:top w:val="single" w:sz="6" w:space="0" w:color="auto"/>
              <w:left w:val="single" w:sz="6" w:space="0" w:color="auto"/>
              <w:bottom w:val="single" w:sz="6" w:space="0" w:color="auto"/>
              <w:right w:val="single" w:sz="6" w:space="0" w:color="auto"/>
            </w:tcBorders>
          </w:tcPr>
          <w:p w14:paraId="361D5958" w14:textId="77777777" w:rsidR="00DF6E3A" w:rsidRDefault="00DF6E3A" w:rsidP="008F10F9">
            <w:pPr>
              <w:jc w:val="left"/>
              <w:rPr>
                <w:rFonts w:ascii="Arial" w:hAnsi="Arial"/>
                <w:sz w:val="18"/>
              </w:rPr>
            </w:pPr>
            <w:r>
              <w:rPr>
                <w:rFonts w:ascii="Arial" w:hAnsi="Arial"/>
                <w:sz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Pr>
                  <w:rFonts w:ascii="Arial" w:hAnsi="Arial"/>
                  <w:sz w:val="18"/>
                </w:rPr>
                <w:t>3.2 a</w:t>
              </w:r>
            </w:smartTag>
            <w:r>
              <w:rPr>
                <w:rFonts w:ascii="Arial" w:hAnsi="Arial"/>
                <w:sz w:val="18"/>
              </w:rPr>
              <w:t xml:space="preserve">) ci-dessus, une expérience minimale de construction dans les principales activités suivantes : </w:t>
            </w:r>
          </w:p>
          <w:p w14:paraId="1EF95452" w14:textId="77777777" w:rsidR="00DF6E3A" w:rsidRDefault="00DF6E3A" w:rsidP="008F10F9">
            <w:pPr>
              <w:jc w:val="left"/>
              <w:rPr>
                <w:rFonts w:ascii="Arial" w:hAnsi="Arial"/>
                <w:sz w:val="18"/>
              </w:rPr>
            </w:pPr>
          </w:p>
          <w:p w14:paraId="5E248EFA" w14:textId="77777777" w:rsidR="00DF6E3A" w:rsidRDefault="00DF6E3A" w:rsidP="008F10F9">
            <w:pPr>
              <w:jc w:val="left"/>
              <w:rPr>
                <w:rFonts w:ascii="Arial" w:hAnsi="Arial"/>
                <w:sz w:val="18"/>
              </w:rPr>
            </w:pPr>
            <w:r>
              <w:rPr>
                <w:rFonts w:ascii="Arial" w:hAnsi="Arial"/>
                <w:sz w:val="18"/>
              </w:rPr>
              <w:t>___________________________________________________________________________________________________________________</w:t>
            </w:r>
          </w:p>
          <w:p w14:paraId="3B8DE7B5" w14:textId="77777777" w:rsidR="00DF6E3A" w:rsidRDefault="00DF6E3A" w:rsidP="008F10F9">
            <w:pPr>
              <w:jc w:val="left"/>
              <w:rPr>
                <w:rFonts w:ascii="Arial" w:hAnsi="Arial"/>
                <w:sz w:val="18"/>
              </w:rPr>
            </w:pPr>
          </w:p>
        </w:tc>
        <w:tc>
          <w:tcPr>
            <w:tcW w:w="1673" w:type="dxa"/>
            <w:tcBorders>
              <w:top w:val="single" w:sz="6" w:space="0" w:color="auto"/>
              <w:left w:val="single" w:sz="6" w:space="0" w:color="auto"/>
              <w:bottom w:val="single" w:sz="6" w:space="0" w:color="auto"/>
              <w:right w:val="single" w:sz="6" w:space="0" w:color="auto"/>
            </w:tcBorders>
          </w:tcPr>
          <w:p w14:paraId="4DFEF141" w14:textId="77777777" w:rsidR="00DF6E3A" w:rsidRDefault="00DF6E3A" w:rsidP="008F10F9">
            <w:pPr>
              <w:jc w:val="left"/>
              <w:rPr>
                <w:rFonts w:ascii="Arial" w:hAnsi="Arial"/>
                <w:sz w:val="18"/>
              </w:rPr>
            </w:pPr>
            <w:r>
              <w:rPr>
                <w:rFonts w:ascii="Arial" w:hAnsi="Arial"/>
                <w:sz w:val="18"/>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487A3709" w14:textId="77777777" w:rsidR="00DF6E3A" w:rsidRDefault="00DF6E3A" w:rsidP="008F10F9">
            <w:pPr>
              <w:jc w:val="left"/>
              <w:rPr>
                <w:rFonts w:ascii="Arial" w:hAnsi="Arial"/>
                <w:sz w:val="18"/>
              </w:rPr>
            </w:pPr>
            <w:r>
              <w:rPr>
                <w:rFonts w:ascii="Arial" w:hAnsi="Arial"/>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139E27BE" w14:textId="77777777" w:rsidR="00DF6E3A" w:rsidRDefault="00DF6E3A" w:rsidP="008F10F9">
            <w:pPr>
              <w:jc w:val="left"/>
              <w:rPr>
                <w:rFonts w:ascii="Arial" w:hAnsi="Arial"/>
                <w:sz w:val="18"/>
              </w:rPr>
            </w:pPr>
            <w:r>
              <w:rPr>
                <w:rFonts w:ascii="Arial" w:hAnsi="Arial"/>
                <w:sz w:val="18"/>
              </w:rPr>
              <w:t>Sans objet</w:t>
            </w:r>
          </w:p>
        </w:tc>
        <w:tc>
          <w:tcPr>
            <w:tcW w:w="1073" w:type="dxa"/>
            <w:tcBorders>
              <w:top w:val="single" w:sz="6" w:space="0" w:color="auto"/>
              <w:left w:val="single" w:sz="6" w:space="0" w:color="auto"/>
              <w:bottom w:val="single" w:sz="6" w:space="0" w:color="auto"/>
              <w:right w:val="single" w:sz="6" w:space="0" w:color="auto"/>
            </w:tcBorders>
          </w:tcPr>
          <w:p w14:paraId="356764D6" w14:textId="77777777" w:rsidR="00DF6E3A" w:rsidRDefault="00DF6E3A" w:rsidP="008F10F9">
            <w:pPr>
              <w:jc w:val="left"/>
              <w:rPr>
                <w:rFonts w:ascii="Arial" w:hAnsi="Arial"/>
                <w:sz w:val="18"/>
              </w:rPr>
            </w:pPr>
            <w:r>
              <w:rPr>
                <w:rFonts w:ascii="Arial" w:hAnsi="Arial"/>
                <w:sz w:val="18"/>
              </w:rPr>
              <w:t>Doit satisfaire au critère</w:t>
            </w:r>
          </w:p>
        </w:tc>
        <w:tc>
          <w:tcPr>
            <w:tcW w:w="1701" w:type="dxa"/>
            <w:tcBorders>
              <w:top w:val="single" w:sz="6" w:space="0" w:color="auto"/>
              <w:left w:val="single" w:sz="6" w:space="0" w:color="auto"/>
              <w:bottom w:val="single" w:sz="6" w:space="0" w:color="auto"/>
              <w:right w:val="single" w:sz="6" w:space="0" w:color="auto"/>
            </w:tcBorders>
          </w:tcPr>
          <w:p w14:paraId="5A944427" w14:textId="77777777" w:rsidR="00DF6E3A" w:rsidRDefault="00DF6E3A" w:rsidP="008F10F9">
            <w:pPr>
              <w:jc w:val="left"/>
              <w:rPr>
                <w:rFonts w:ascii="Arial" w:hAnsi="Arial"/>
                <w:sz w:val="18"/>
              </w:rPr>
            </w:pPr>
            <w:r>
              <w:rPr>
                <w:rFonts w:ascii="Arial" w:hAnsi="Arial"/>
                <w:sz w:val="18"/>
              </w:rPr>
              <w:t>Formulaire EXP-3.2 (b)</w:t>
            </w:r>
          </w:p>
        </w:tc>
      </w:tr>
    </w:tbl>
    <w:p w14:paraId="071DB532" w14:textId="77777777" w:rsidR="00DF6E3A" w:rsidRDefault="00DF6E3A" w:rsidP="00DF6E3A">
      <w:pPr>
        <w:pStyle w:val="Pieddepage"/>
        <w:ind w:left="1440" w:hanging="720"/>
        <w:rPr>
          <w:b/>
          <w:sz w:val="24"/>
        </w:rPr>
      </w:pPr>
    </w:p>
    <w:p w14:paraId="19BCFDE2" w14:textId="77777777" w:rsidR="00DF6E3A" w:rsidRPr="00326FFE" w:rsidRDefault="00DF6E3A" w:rsidP="00DF6E3A">
      <w:pPr>
        <w:pStyle w:val="Pieddepage"/>
        <w:ind w:left="1440" w:hanging="720"/>
        <w:rPr>
          <w:sz w:val="24"/>
        </w:rPr>
      </w:pPr>
      <w:r>
        <w:rPr>
          <w:b/>
          <w:sz w:val="24"/>
        </w:rPr>
        <w:t>4.</w:t>
      </w:r>
      <w:r w:rsidRPr="00326FFE">
        <w:rPr>
          <w:b/>
          <w:sz w:val="24"/>
        </w:rPr>
        <w:tab/>
        <w:t>Personnel</w:t>
      </w:r>
    </w:p>
    <w:p w14:paraId="02647BDB" w14:textId="77777777" w:rsidR="00DF6E3A" w:rsidRDefault="00DF6E3A" w:rsidP="00DF6E3A">
      <w:pPr>
        <w:tabs>
          <w:tab w:val="left" w:pos="432"/>
          <w:tab w:val="left" w:pos="2952"/>
          <w:tab w:val="left" w:pos="5832"/>
        </w:tabs>
      </w:pPr>
    </w:p>
    <w:p w14:paraId="63F02F3D" w14:textId="77777777" w:rsidR="00DF6E3A" w:rsidRDefault="00DF6E3A" w:rsidP="00DF6E3A">
      <w:pPr>
        <w:tabs>
          <w:tab w:val="right" w:pos="7254"/>
        </w:tabs>
        <w:spacing w:before="120"/>
        <w:ind w:left="1440" w:hanging="720"/>
      </w:pPr>
      <w:r>
        <w:t>Le Soumissionnaire</w:t>
      </w:r>
      <w:r w:rsidDel="00E43AEC">
        <w:t xml:space="preserve"> </w:t>
      </w:r>
      <w:r>
        <w:t>doit établir qu’il dispose du personnel pour les positions-clés suivantes:</w:t>
      </w:r>
    </w:p>
    <w:p w14:paraId="10511739" w14:textId="77777777" w:rsidR="00DF6E3A" w:rsidRDefault="00DF6E3A" w:rsidP="00DF6E3A">
      <w:pPr>
        <w:tabs>
          <w:tab w:val="left" w:pos="2952"/>
          <w:tab w:val="left" w:pos="5832"/>
        </w:tabs>
      </w:pPr>
      <w:r>
        <w:tab/>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1574"/>
        <w:gridCol w:w="1606"/>
      </w:tblGrid>
      <w:tr w:rsidR="00DF6E3A" w14:paraId="0D770E21" w14:textId="77777777" w:rsidTr="008F10F9">
        <w:tc>
          <w:tcPr>
            <w:tcW w:w="540" w:type="dxa"/>
            <w:tcBorders>
              <w:top w:val="single" w:sz="12" w:space="0" w:color="auto"/>
              <w:left w:val="single" w:sz="12" w:space="0" w:color="auto"/>
              <w:bottom w:val="single" w:sz="12" w:space="0" w:color="auto"/>
              <w:right w:val="single" w:sz="12" w:space="0" w:color="auto"/>
            </w:tcBorders>
          </w:tcPr>
          <w:p w14:paraId="11F4AAF2" w14:textId="77777777" w:rsidR="00DF6E3A" w:rsidRDefault="00DF6E3A" w:rsidP="008F10F9">
            <w:pPr>
              <w:jc w:val="center"/>
              <w:rPr>
                <w:b/>
                <w:i/>
                <w:sz w:val="20"/>
              </w:rPr>
            </w:pPr>
            <w:r>
              <w:rPr>
                <w:b/>
                <w:i/>
                <w:sz w:val="20"/>
              </w:rPr>
              <w:t>No.</w:t>
            </w:r>
          </w:p>
        </w:tc>
        <w:tc>
          <w:tcPr>
            <w:tcW w:w="3948" w:type="dxa"/>
            <w:tcBorders>
              <w:top w:val="single" w:sz="12" w:space="0" w:color="auto"/>
              <w:left w:val="single" w:sz="12" w:space="0" w:color="auto"/>
              <w:bottom w:val="single" w:sz="12" w:space="0" w:color="auto"/>
              <w:right w:val="single" w:sz="12" w:space="0" w:color="auto"/>
            </w:tcBorders>
          </w:tcPr>
          <w:p w14:paraId="724EB318" w14:textId="77777777" w:rsidR="00DF6E3A" w:rsidRDefault="00DF6E3A" w:rsidP="008F10F9">
            <w:pPr>
              <w:jc w:val="center"/>
              <w:rPr>
                <w:b/>
                <w:i/>
                <w:sz w:val="20"/>
              </w:rPr>
            </w:pPr>
            <w:r>
              <w:rPr>
                <w:b/>
                <w:i/>
                <w:sz w:val="20"/>
              </w:rPr>
              <w:t>Position</w:t>
            </w:r>
          </w:p>
        </w:tc>
        <w:tc>
          <w:tcPr>
            <w:tcW w:w="1574" w:type="dxa"/>
            <w:tcBorders>
              <w:top w:val="single" w:sz="12" w:space="0" w:color="auto"/>
              <w:left w:val="single" w:sz="12" w:space="0" w:color="auto"/>
              <w:bottom w:val="single" w:sz="12" w:space="0" w:color="auto"/>
              <w:right w:val="single" w:sz="12" w:space="0" w:color="auto"/>
            </w:tcBorders>
          </w:tcPr>
          <w:p w14:paraId="50398DDD" w14:textId="77777777" w:rsidR="00DF6E3A" w:rsidRDefault="00DF6E3A" w:rsidP="008F10F9">
            <w:pPr>
              <w:jc w:val="center"/>
              <w:rPr>
                <w:b/>
                <w:i/>
                <w:sz w:val="20"/>
              </w:rPr>
            </w:pPr>
            <w:r>
              <w:rPr>
                <w:b/>
                <w:i/>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B0431B9" w14:textId="77777777" w:rsidR="00DF6E3A" w:rsidRDefault="00DF6E3A" w:rsidP="008F10F9">
            <w:pPr>
              <w:jc w:val="center"/>
              <w:rPr>
                <w:b/>
                <w:i/>
                <w:sz w:val="20"/>
              </w:rPr>
            </w:pPr>
            <w:r>
              <w:rPr>
                <w:b/>
                <w:i/>
                <w:sz w:val="20"/>
              </w:rPr>
              <w:t xml:space="preserve">Expérience dans des travaux similaires </w:t>
            </w:r>
          </w:p>
          <w:p w14:paraId="7AF46942" w14:textId="77777777" w:rsidR="00DF6E3A" w:rsidRDefault="00DF6E3A" w:rsidP="008F10F9">
            <w:pPr>
              <w:jc w:val="center"/>
              <w:rPr>
                <w:b/>
                <w:i/>
                <w:sz w:val="20"/>
              </w:rPr>
            </w:pPr>
            <w:r>
              <w:rPr>
                <w:b/>
                <w:i/>
                <w:sz w:val="20"/>
              </w:rPr>
              <w:t>(nombre)</w:t>
            </w:r>
          </w:p>
        </w:tc>
      </w:tr>
      <w:tr w:rsidR="00DF6E3A" w14:paraId="5B9233A7" w14:textId="77777777" w:rsidTr="008F10F9">
        <w:tc>
          <w:tcPr>
            <w:tcW w:w="540" w:type="dxa"/>
            <w:tcBorders>
              <w:top w:val="single" w:sz="12" w:space="0" w:color="auto"/>
              <w:left w:val="single" w:sz="6" w:space="0" w:color="auto"/>
              <w:bottom w:val="single" w:sz="6" w:space="0" w:color="auto"/>
              <w:right w:val="single" w:sz="6" w:space="0" w:color="auto"/>
            </w:tcBorders>
          </w:tcPr>
          <w:p w14:paraId="2B65B2EC" w14:textId="77777777" w:rsidR="00DF6E3A" w:rsidRDefault="00DF6E3A" w:rsidP="008F10F9">
            <w:pPr>
              <w:pStyle w:val="En-tte"/>
              <w:rPr>
                <w:i/>
              </w:rPr>
            </w:pPr>
            <w:r>
              <w:rPr>
                <w:i/>
              </w:rPr>
              <w:t>1</w:t>
            </w:r>
          </w:p>
        </w:tc>
        <w:tc>
          <w:tcPr>
            <w:tcW w:w="3948" w:type="dxa"/>
            <w:tcBorders>
              <w:top w:val="single" w:sz="12" w:space="0" w:color="auto"/>
              <w:left w:val="single" w:sz="6" w:space="0" w:color="auto"/>
              <w:bottom w:val="single" w:sz="6" w:space="0" w:color="auto"/>
              <w:right w:val="single" w:sz="6" w:space="0" w:color="auto"/>
            </w:tcBorders>
          </w:tcPr>
          <w:p w14:paraId="778DE4A4" w14:textId="77777777" w:rsidR="00DF6E3A" w:rsidRDefault="00DF6E3A" w:rsidP="008F10F9">
            <w:pPr>
              <w:rPr>
                <w:rFonts w:ascii="Arial" w:hAnsi="Arial"/>
                <w:i/>
                <w:sz w:val="20"/>
              </w:rPr>
            </w:pPr>
          </w:p>
        </w:tc>
        <w:tc>
          <w:tcPr>
            <w:tcW w:w="1574" w:type="dxa"/>
            <w:tcBorders>
              <w:top w:val="single" w:sz="12" w:space="0" w:color="auto"/>
              <w:left w:val="single" w:sz="6" w:space="0" w:color="auto"/>
              <w:bottom w:val="single" w:sz="6" w:space="0" w:color="auto"/>
              <w:right w:val="single" w:sz="6" w:space="0" w:color="auto"/>
            </w:tcBorders>
          </w:tcPr>
          <w:p w14:paraId="198970C6" w14:textId="77777777" w:rsidR="00DF6E3A" w:rsidRDefault="00DF6E3A" w:rsidP="008F10F9">
            <w:pPr>
              <w:rPr>
                <w:rFonts w:ascii="Arial" w:hAnsi="Arial"/>
                <w:i/>
                <w:sz w:val="20"/>
              </w:rPr>
            </w:pPr>
          </w:p>
        </w:tc>
        <w:tc>
          <w:tcPr>
            <w:tcW w:w="1606" w:type="dxa"/>
            <w:tcBorders>
              <w:top w:val="single" w:sz="12" w:space="0" w:color="auto"/>
              <w:left w:val="single" w:sz="6" w:space="0" w:color="auto"/>
              <w:bottom w:val="single" w:sz="6" w:space="0" w:color="auto"/>
              <w:right w:val="single" w:sz="6" w:space="0" w:color="auto"/>
            </w:tcBorders>
          </w:tcPr>
          <w:p w14:paraId="48B825E2" w14:textId="77777777" w:rsidR="00DF6E3A" w:rsidRDefault="00DF6E3A" w:rsidP="008F10F9">
            <w:pPr>
              <w:rPr>
                <w:rFonts w:ascii="Arial" w:hAnsi="Arial"/>
                <w:i/>
                <w:sz w:val="20"/>
              </w:rPr>
            </w:pPr>
          </w:p>
        </w:tc>
      </w:tr>
      <w:tr w:rsidR="00DF6E3A" w14:paraId="6FAD179B" w14:textId="77777777" w:rsidTr="008F10F9">
        <w:tc>
          <w:tcPr>
            <w:tcW w:w="540" w:type="dxa"/>
            <w:tcBorders>
              <w:top w:val="single" w:sz="6" w:space="0" w:color="auto"/>
              <w:left w:val="single" w:sz="6" w:space="0" w:color="auto"/>
              <w:bottom w:val="single" w:sz="6" w:space="0" w:color="auto"/>
              <w:right w:val="single" w:sz="6" w:space="0" w:color="auto"/>
            </w:tcBorders>
          </w:tcPr>
          <w:p w14:paraId="12D484BB" w14:textId="77777777" w:rsidR="00DF6E3A" w:rsidRDefault="00DF6E3A" w:rsidP="008F10F9">
            <w:pPr>
              <w:rPr>
                <w:i/>
                <w:sz w:val="20"/>
              </w:rPr>
            </w:pPr>
            <w:r>
              <w:rPr>
                <w:i/>
                <w:sz w:val="20"/>
              </w:rPr>
              <w:t>2</w:t>
            </w:r>
          </w:p>
        </w:tc>
        <w:tc>
          <w:tcPr>
            <w:tcW w:w="3948" w:type="dxa"/>
            <w:tcBorders>
              <w:top w:val="single" w:sz="6" w:space="0" w:color="auto"/>
              <w:left w:val="single" w:sz="6" w:space="0" w:color="auto"/>
              <w:bottom w:val="single" w:sz="6" w:space="0" w:color="auto"/>
              <w:right w:val="single" w:sz="6" w:space="0" w:color="auto"/>
            </w:tcBorders>
          </w:tcPr>
          <w:p w14:paraId="7DF4C575"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32481D4E"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1399004C" w14:textId="77777777" w:rsidR="00DF6E3A" w:rsidRDefault="00DF6E3A" w:rsidP="008F10F9">
            <w:pPr>
              <w:rPr>
                <w:rFonts w:ascii="Arial" w:hAnsi="Arial"/>
                <w:i/>
                <w:sz w:val="20"/>
              </w:rPr>
            </w:pPr>
          </w:p>
        </w:tc>
      </w:tr>
      <w:tr w:rsidR="00DF6E3A" w14:paraId="229AA0EC" w14:textId="77777777" w:rsidTr="008F10F9">
        <w:tc>
          <w:tcPr>
            <w:tcW w:w="540" w:type="dxa"/>
            <w:tcBorders>
              <w:top w:val="single" w:sz="6" w:space="0" w:color="auto"/>
              <w:left w:val="single" w:sz="6" w:space="0" w:color="auto"/>
              <w:bottom w:val="single" w:sz="6" w:space="0" w:color="auto"/>
              <w:right w:val="single" w:sz="6" w:space="0" w:color="auto"/>
            </w:tcBorders>
          </w:tcPr>
          <w:p w14:paraId="5E6F97C2" w14:textId="77777777" w:rsidR="00DF6E3A" w:rsidRDefault="00DF6E3A" w:rsidP="008F10F9">
            <w:pPr>
              <w:rPr>
                <w:i/>
                <w:sz w:val="20"/>
                <w:u w:val="single"/>
              </w:rPr>
            </w:pPr>
            <w:r>
              <w:rPr>
                <w:i/>
                <w:sz w:val="20"/>
                <w:u w:val="single"/>
              </w:rPr>
              <w:t>3</w:t>
            </w:r>
          </w:p>
        </w:tc>
        <w:tc>
          <w:tcPr>
            <w:tcW w:w="3948" w:type="dxa"/>
            <w:tcBorders>
              <w:top w:val="single" w:sz="6" w:space="0" w:color="auto"/>
              <w:left w:val="single" w:sz="6" w:space="0" w:color="auto"/>
              <w:bottom w:val="single" w:sz="6" w:space="0" w:color="auto"/>
              <w:right w:val="single" w:sz="6" w:space="0" w:color="auto"/>
            </w:tcBorders>
          </w:tcPr>
          <w:p w14:paraId="7A1DD074"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64D2F051"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0B5A4F23" w14:textId="77777777" w:rsidR="00DF6E3A" w:rsidRDefault="00DF6E3A" w:rsidP="008F10F9">
            <w:pPr>
              <w:rPr>
                <w:rFonts w:ascii="Arial" w:hAnsi="Arial"/>
                <w:i/>
                <w:sz w:val="20"/>
                <w:u w:val="single"/>
              </w:rPr>
            </w:pPr>
          </w:p>
        </w:tc>
      </w:tr>
      <w:tr w:rsidR="00DF6E3A" w14:paraId="115FF9B4" w14:textId="77777777" w:rsidTr="008F10F9">
        <w:tc>
          <w:tcPr>
            <w:tcW w:w="540" w:type="dxa"/>
            <w:tcBorders>
              <w:top w:val="single" w:sz="6" w:space="0" w:color="auto"/>
              <w:left w:val="single" w:sz="6" w:space="0" w:color="auto"/>
              <w:bottom w:val="single" w:sz="6" w:space="0" w:color="auto"/>
              <w:right w:val="single" w:sz="6" w:space="0" w:color="auto"/>
            </w:tcBorders>
          </w:tcPr>
          <w:p w14:paraId="211C41D9" w14:textId="77777777" w:rsidR="00DF6E3A" w:rsidRDefault="00DF6E3A" w:rsidP="008F10F9">
            <w:pPr>
              <w:rPr>
                <w:i/>
                <w:sz w:val="20"/>
              </w:rPr>
            </w:pPr>
            <w:r>
              <w:rPr>
                <w:i/>
                <w:sz w:val="20"/>
              </w:rPr>
              <w:t>4</w:t>
            </w:r>
          </w:p>
        </w:tc>
        <w:tc>
          <w:tcPr>
            <w:tcW w:w="3948" w:type="dxa"/>
            <w:tcBorders>
              <w:top w:val="single" w:sz="6" w:space="0" w:color="auto"/>
              <w:left w:val="single" w:sz="6" w:space="0" w:color="auto"/>
              <w:bottom w:val="single" w:sz="6" w:space="0" w:color="auto"/>
              <w:right w:val="single" w:sz="6" w:space="0" w:color="auto"/>
            </w:tcBorders>
          </w:tcPr>
          <w:p w14:paraId="5416D994"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0BA5E201"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75DBEEAA" w14:textId="77777777" w:rsidR="00DF6E3A" w:rsidRDefault="00DF6E3A" w:rsidP="008F10F9">
            <w:pPr>
              <w:rPr>
                <w:rFonts w:ascii="Arial" w:hAnsi="Arial"/>
                <w:i/>
                <w:sz w:val="20"/>
              </w:rPr>
            </w:pPr>
          </w:p>
        </w:tc>
      </w:tr>
      <w:tr w:rsidR="00DF6E3A" w14:paraId="412894F4" w14:textId="77777777" w:rsidTr="008F10F9">
        <w:tc>
          <w:tcPr>
            <w:tcW w:w="540" w:type="dxa"/>
            <w:tcBorders>
              <w:top w:val="single" w:sz="6" w:space="0" w:color="auto"/>
              <w:left w:val="single" w:sz="6" w:space="0" w:color="auto"/>
              <w:bottom w:val="single" w:sz="6" w:space="0" w:color="auto"/>
              <w:right w:val="single" w:sz="6" w:space="0" w:color="auto"/>
            </w:tcBorders>
          </w:tcPr>
          <w:p w14:paraId="29FB314E" w14:textId="77777777" w:rsidR="00DF6E3A" w:rsidRDefault="00DF6E3A" w:rsidP="008F10F9">
            <w:pPr>
              <w:rPr>
                <w:i/>
                <w:sz w:val="20"/>
                <w:u w:val="single"/>
              </w:rPr>
            </w:pPr>
            <w:r>
              <w:rPr>
                <w:i/>
                <w:sz w:val="20"/>
                <w:u w:val="single"/>
              </w:rPr>
              <w:t>5</w:t>
            </w:r>
          </w:p>
        </w:tc>
        <w:tc>
          <w:tcPr>
            <w:tcW w:w="3948" w:type="dxa"/>
            <w:tcBorders>
              <w:top w:val="single" w:sz="6" w:space="0" w:color="auto"/>
              <w:left w:val="single" w:sz="6" w:space="0" w:color="auto"/>
              <w:bottom w:val="single" w:sz="6" w:space="0" w:color="auto"/>
              <w:right w:val="single" w:sz="6" w:space="0" w:color="auto"/>
            </w:tcBorders>
          </w:tcPr>
          <w:p w14:paraId="249F38AE" w14:textId="77777777" w:rsidR="00DF6E3A" w:rsidRDefault="00DF6E3A" w:rsidP="008F10F9">
            <w:pPr>
              <w:rPr>
                <w:rFonts w:ascii="Arial" w:hAnsi="Arial"/>
                <w:i/>
                <w:sz w:val="20"/>
              </w:rPr>
            </w:pPr>
          </w:p>
        </w:tc>
        <w:tc>
          <w:tcPr>
            <w:tcW w:w="1574" w:type="dxa"/>
            <w:tcBorders>
              <w:top w:val="single" w:sz="6" w:space="0" w:color="auto"/>
              <w:left w:val="single" w:sz="6" w:space="0" w:color="auto"/>
              <w:bottom w:val="single" w:sz="6" w:space="0" w:color="auto"/>
              <w:right w:val="single" w:sz="6" w:space="0" w:color="auto"/>
            </w:tcBorders>
          </w:tcPr>
          <w:p w14:paraId="0B4E3FA9" w14:textId="77777777" w:rsidR="00DF6E3A" w:rsidRDefault="00DF6E3A" w:rsidP="008F10F9">
            <w:pPr>
              <w:rPr>
                <w:rFonts w:ascii="Arial" w:hAnsi="Arial"/>
                <w:i/>
                <w:sz w:val="20"/>
                <w:u w:val="single"/>
              </w:rPr>
            </w:pPr>
          </w:p>
        </w:tc>
        <w:tc>
          <w:tcPr>
            <w:tcW w:w="1606" w:type="dxa"/>
            <w:tcBorders>
              <w:top w:val="single" w:sz="6" w:space="0" w:color="auto"/>
              <w:left w:val="single" w:sz="6" w:space="0" w:color="auto"/>
              <w:bottom w:val="single" w:sz="6" w:space="0" w:color="auto"/>
              <w:right w:val="single" w:sz="6" w:space="0" w:color="auto"/>
            </w:tcBorders>
          </w:tcPr>
          <w:p w14:paraId="53ECDEB4" w14:textId="77777777" w:rsidR="00DF6E3A" w:rsidRDefault="00DF6E3A" w:rsidP="008F10F9">
            <w:pPr>
              <w:rPr>
                <w:rFonts w:ascii="Arial" w:hAnsi="Arial"/>
                <w:i/>
                <w:sz w:val="20"/>
              </w:rPr>
            </w:pPr>
          </w:p>
        </w:tc>
      </w:tr>
      <w:tr w:rsidR="00DF6E3A" w14:paraId="6DC23802" w14:textId="77777777" w:rsidTr="008F10F9">
        <w:tc>
          <w:tcPr>
            <w:tcW w:w="540" w:type="dxa"/>
            <w:tcBorders>
              <w:top w:val="single" w:sz="6" w:space="0" w:color="auto"/>
              <w:left w:val="single" w:sz="6" w:space="0" w:color="auto"/>
              <w:bottom w:val="single" w:sz="6" w:space="0" w:color="auto"/>
              <w:right w:val="single" w:sz="6" w:space="0" w:color="auto"/>
            </w:tcBorders>
          </w:tcPr>
          <w:p w14:paraId="4CE72E41" w14:textId="77777777" w:rsidR="00DF6E3A" w:rsidRDefault="00DF6E3A" w:rsidP="008F10F9">
            <w:pPr>
              <w:rPr>
                <w:i/>
              </w:rPr>
            </w:pPr>
          </w:p>
        </w:tc>
        <w:tc>
          <w:tcPr>
            <w:tcW w:w="3948" w:type="dxa"/>
            <w:tcBorders>
              <w:top w:val="single" w:sz="6" w:space="0" w:color="auto"/>
              <w:left w:val="single" w:sz="6" w:space="0" w:color="auto"/>
              <w:bottom w:val="single" w:sz="6" w:space="0" w:color="auto"/>
              <w:right w:val="single" w:sz="6" w:space="0" w:color="auto"/>
            </w:tcBorders>
          </w:tcPr>
          <w:p w14:paraId="5BE656BE" w14:textId="77777777" w:rsidR="00DF6E3A" w:rsidRDefault="00DF6E3A" w:rsidP="008F10F9">
            <w:pPr>
              <w:rPr>
                <w:i/>
              </w:rPr>
            </w:pPr>
          </w:p>
        </w:tc>
        <w:tc>
          <w:tcPr>
            <w:tcW w:w="1574" w:type="dxa"/>
            <w:tcBorders>
              <w:top w:val="single" w:sz="6" w:space="0" w:color="auto"/>
              <w:left w:val="single" w:sz="6" w:space="0" w:color="auto"/>
              <w:bottom w:val="single" w:sz="6" w:space="0" w:color="auto"/>
              <w:right w:val="single" w:sz="6" w:space="0" w:color="auto"/>
            </w:tcBorders>
          </w:tcPr>
          <w:p w14:paraId="2E9A9CC7" w14:textId="77777777" w:rsidR="00DF6E3A" w:rsidRDefault="00DF6E3A" w:rsidP="008F10F9">
            <w:pPr>
              <w:rPr>
                <w:i/>
                <w:u w:val="single"/>
              </w:rPr>
            </w:pPr>
          </w:p>
        </w:tc>
        <w:tc>
          <w:tcPr>
            <w:tcW w:w="1606" w:type="dxa"/>
            <w:tcBorders>
              <w:top w:val="single" w:sz="6" w:space="0" w:color="auto"/>
              <w:left w:val="single" w:sz="6" w:space="0" w:color="auto"/>
              <w:bottom w:val="single" w:sz="6" w:space="0" w:color="auto"/>
              <w:right w:val="single" w:sz="6" w:space="0" w:color="auto"/>
            </w:tcBorders>
          </w:tcPr>
          <w:p w14:paraId="7C7D4B64" w14:textId="77777777" w:rsidR="00DF6E3A" w:rsidRDefault="00DF6E3A" w:rsidP="008F10F9">
            <w:pPr>
              <w:rPr>
                <w:i/>
              </w:rPr>
            </w:pPr>
          </w:p>
        </w:tc>
      </w:tr>
    </w:tbl>
    <w:p w14:paraId="4EEB8828" w14:textId="77777777" w:rsidR="00DF6E3A" w:rsidRDefault="00DF6E3A" w:rsidP="00DF6E3A">
      <w:pPr>
        <w:tabs>
          <w:tab w:val="left" w:pos="432"/>
          <w:tab w:val="left" w:pos="2952"/>
          <w:tab w:val="left" w:pos="5832"/>
        </w:tabs>
        <w:rPr>
          <w:i/>
        </w:rPr>
      </w:pPr>
    </w:p>
    <w:p w14:paraId="3CD341DF" w14:textId="77777777" w:rsidR="00DF6E3A" w:rsidRDefault="00DF6E3A" w:rsidP="00DF6E3A">
      <w:r>
        <w:t>Le Soumissionnaire</w:t>
      </w:r>
      <w:r w:rsidDel="00E43AEC">
        <w:t xml:space="preserve"> </w:t>
      </w:r>
      <w:r>
        <w:t>doit fournir les détails concernant le personnel proposé et son expérience en utilisant les formulaires PER 1 et PER 2 de la Section III, Formulaires de soumission.</w:t>
      </w:r>
    </w:p>
    <w:p w14:paraId="0F92CB9A" w14:textId="77777777" w:rsidR="00DF6E3A" w:rsidRDefault="00DF6E3A" w:rsidP="00DF6E3A">
      <w:pPr>
        <w:pStyle w:val="Pieddepage"/>
        <w:tabs>
          <w:tab w:val="left" w:pos="1080"/>
        </w:tabs>
        <w:suppressAutoHyphens w:val="0"/>
        <w:ind w:left="720"/>
        <w:rPr>
          <w:sz w:val="24"/>
        </w:rPr>
      </w:pPr>
      <w:r>
        <w:rPr>
          <w:sz w:val="24"/>
        </w:rPr>
        <w:br w:type="page"/>
      </w:r>
    </w:p>
    <w:p w14:paraId="0D998048" w14:textId="77777777" w:rsidR="00DF6E3A" w:rsidRPr="00326FFE" w:rsidRDefault="00DF6E3A" w:rsidP="00DF6E3A">
      <w:pPr>
        <w:pStyle w:val="Pieddepage"/>
        <w:ind w:left="1440" w:hanging="720"/>
        <w:rPr>
          <w:b/>
          <w:sz w:val="24"/>
        </w:rPr>
      </w:pPr>
      <w:r>
        <w:rPr>
          <w:b/>
          <w:sz w:val="24"/>
        </w:rPr>
        <w:lastRenderedPageBreak/>
        <w:t>5.</w:t>
      </w:r>
      <w:r>
        <w:rPr>
          <w:b/>
          <w:sz w:val="24"/>
        </w:rPr>
        <w:tab/>
      </w:r>
      <w:r w:rsidRPr="00326FFE">
        <w:rPr>
          <w:b/>
          <w:sz w:val="24"/>
        </w:rPr>
        <w:t>Matériel</w:t>
      </w:r>
    </w:p>
    <w:p w14:paraId="54DAF983" w14:textId="77777777" w:rsidR="00DF6E3A" w:rsidRDefault="00DF6E3A" w:rsidP="00DF6E3A">
      <w:pPr>
        <w:pStyle w:val="Pieddepage"/>
        <w:ind w:left="720"/>
        <w:rPr>
          <w:b/>
        </w:rPr>
      </w:pPr>
    </w:p>
    <w:p w14:paraId="6FA2E8A2" w14:textId="77777777" w:rsidR="00DF6E3A" w:rsidRDefault="00DF6E3A" w:rsidP="00DF6E3A">
      <w:pPr>
        <w:tabs>
          <w:tab w:val="right" w:pos="7254"/>
        </w:tabs>
        <w:spacing w:before="120"/>
      </w:pPr>
      <w:r>
        <w:t>Le Soumissionnaire</w:t>
      </w:r>
      <w:r w:rsidDel="00E43AEC">
        <w:t xml:space="preserve"> </w:t>
      </w:r>
      <w:r>
        <w:t>doit établir qu’il a les matériels suivants:</w:t>
      </w:r>
    </w:p>
    <w:p w14:paraId="57C38B15" w14:textId="77777777" w:rsidR="00DF6E3A" w:rsidRDefault="00DF6E3A" w:rsidP="00DF6E3A">
      <w:pPr>
        <w:tabs>
          <w:tab w:val="right" w:pos="7254"/>
        </w:tabs>
        <w:spacing w:before="120"/>
        <w:ind w:left="144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DF6E3A" w14:paraId="5596C4FA" w14:textId="77777777" w:rsidTr="008F10F9">
        <w:tc>
          <w:tcPr>
            <w:tcW w:w="1980" w:type="dxa"/>
            <w:tcBorders>
              <w:top w:val="single" w:sz="12" w:space="0" w:color="auto"/>
              <w:left w:val="single" w:sz="12" w:space="0" w:color="auto"/>
              <w:bottom w:val="single" w:sz="12" w:space="0" w:color="auto"/>
              <w:right w:val="single" w:sz="12" w:space="0" w:color="auto"/>
            </w:tcBorders>
          </w:tcPr>
          <w:p w14:paraId="03BB84C4" w14:textId="77777777" w:rsidR="00DF6E3A" w:rsidRDefault="00DF6E3A" w:rsidP="008F10F9">
            <w:pPr>
              <w:jc w:val="center"/>
              <w:rPr>
                <w:b/>
                <w:sz w:val="20"/>
              </w:rPr>
            </w:pPr>
            <w:r>
              <w:rPr>
                <w:b/>
                <w:sz w:val="20"/>
              </w:rPr>
              <w:t>No.</w:t>
            </w:r>
          </w:p>
        </w:tc>
        <w:tc>
          <w:tcPr>
            <w:tcW w:w="4680" w:type="dxa"/>
            <w:tcBorders>
              <w:top w:val="single" w:sz="12" w:space="0" w:color="auto"/>
              <w:left w:val="single" w:sz="12" w:space="0" w:color="auto"/>
              <w:bottom w:val="single" w:sz="12" w:space="0" w:color="auto"/>
              <w:right w:val="single" w:sz="12" w:space="0" w:color="auto"/>
            </w:tcBorders>
          </w:tcPr>
          <w:p w14:paraId="4BE10867" w14:textId="77777777" w:rsidR="00DF6E3A" w:rsidRDefault="00DF6E3A" w:rsidP="008F10F9">
            <w:pPr>
              <w:rPr>
                <w:b/>
                <w:sz w:val="20"/>
              </w:rPr>
            </w:pPr>
            <w:r>
              <w:rPr>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130C2FE9" w14:textId="77777777" w:rsidR="00DF6E3A" w:rsidRDefault="00DF6E3A" w:rsidP="008F10F9">
            <w:pPr>
              <w:jc w:val="center"/>
              <w:rPr>
                <w:b/>
                <w:sz w:val="20"/>
              </w:rPr>
            </w:pPr>
            <w:r>
              <w:rPr>
                <w:b/>
                <w:sz w:val="20"/>
              </w:rPr>
              <w:t>Nombre minimum requis</w:t>
            </w:r>
          </w:p>
        </w:tc>
      </w:tr>
      <w:tr w:rsidR="00DF6E3A" w14:paraId="197D52CB" w14:textId="77777777" w:rsidTr="008F10F9">
        <w:tc>
          <w:tcPr>
            <w:tcW w:w="1980" w:type="dxa"/>
            <w:tcBorders>
              <w:top w:val="single" w:sz="12" w:space="0" w:color="auto"/>
              <w:left w:val="single" w:sz="6" w:space="0" w:color="auto"/>
              <w:bottom w:val="single" w:sz="6" w:space="0" w:color="auto"/>
              <w:right w:val="single" w:sz="6" w:space="0" w:color="auto"/>
            </w:tcBorders>
          </w:tcPr>
          <w:p w14:paraId="140F81AA" w14:textId="77777777" w:rsidR="00DF6E3A" w:rsidRDefault="00DF6E3A" w:rsidP="008F10F9">
            <w:pPr>
              <w:pStyle w:val="En-tte"/>
            </w:pPr>
            <w:r>
              <w:t>1</w:t>
            </w:r>
          </w:p>
        </w:tc>
        <w:tc>
          <w:tcPr>
            <w:tcW w:w="4680" w:type="dxa"/>
            <w:tcBorders>
              <w:top w:val="single" w:sz="12" w:space="0" w:color="auto"/>
              <w:left w:val="single" w:sz="6" w:space="0" w:color="auto"/>
              <w:bottom w:val="single" w:sz="6" w:space="0" w:color="auto"/>
              <w:right w:val="single" w:sz="6" w:space="0" w:color="auto"/>
            </w:tcBorders>
          </w:tcPr>
          <w:p w14:paraId="31EE1E3E" w14:textId="77777777" w:rsidR="00DF6E3A" w:rsidRDefault="00DF6E3A" w:rsidP="008F10F9">
            <w:pPr>
              <w:rPr>
                <w:rFonts w:ascii="Arial" w:hAnsi="Arial"/>
                <w:sz w:val="20"/>
              </w:rPr>
            </w:pPr>
          </w:p>
        </w:tc>
        <w:tc>
          <w:tcPr>
            <w:tcW w:w="2790" w:type="dxa"/>
            <w:tcBorders>
              <w:top w:val="single" w:sz="12" w:space="0" w:color="auto"/>
              <w:left w:val="single" w:sz="6" w:space="0" w:color="auto"/>
              <w:bottom w:val="single" w:sz="6" w:space="0" w:color="auto"/>
              <w:right w:val="single" w:sz="6" w:space="0" w:color="auto"/>
            </w:tcBorders>
          </w:tcPr>
          <w:p w14:paraId="170AEEF1" w14:textId="77777777" w:rsidR="00DF6E3A" w:rsidRDefault="00DF6E3A" w:rsidP="008F10F9">
            <w:pPr>
              <w:rPr>
                <w:rFonts w:ascii="Arial" w:hAnsi="Arial"/>
                <w:sz w:val="20"/>
              </w:rPr>
            </w:pPr>
          </w:p>
        </w:tc>
      </w:tr>
      <w:tr w:rsidR="00DF6E3A" w14:paraId="7438F115" w14:textId="77777777" w:rsidTr="008F10F9">
        <w:tc>
          <w:tcPr>
            <w:tcW w:w="1980" w:type="dxa"/>
            <w:tcBorders>
              <w:top w:val="single" w:sz="6" w:space="0" w:color="auto"/>
              <w:left w:val="single" w:sz="6" w:space="0" w:color="auto"/>
              <w:bottom w:val="single" w:sz="6" w:space="0" w:color="auto"/>
              <w:right w:val="single" w:sz="6" w:space="0" w:color="auto"/>
            </w:tcBorders>
          </w:tcPr>
          <w:p w14:paraId="77DDF4E8" w14:textId="77777777" w:rsidR="00DF6E3A" w:rsidRDefault="00DF6E3A" w:rsidP="008F10F9">
            <w:pPr>
              <w:rPr>
                <w:i/>
                <w:sz w:val="20"/>
              </w:rPr>
            </w:pPr>
            <w:r>
              <w:rPr>
                <w:i/>
                <w:sz w:val="20"/>
              </w:rPr>
              <w:t>2</w:t>
            </w:r>
          </w:p>
        </w:tc>
        <w:tc>
          <w:tcPr>
            <w:tcW w:w="4680" w:type="dxa"/>
            <w:tcBorders>
              <w:top w:val="single" w:sz="6" w:space="0" w:color="auto"/>
              <w:left w:val="single" w:sz="6" w:space="0" w:color="auto"/>
              <w:bottom w:val="single" w:sz="6" w:space="0" w:color="auto"/>
              <w:right w:val="single" w:sz="6" w:space="0" w:color="auto"/>
            </w:tcBorders>
          </w:tcPr>
          <w:p w14:paraId="19096D35" w14:textId="77777777" w:rsidR="00DF6E3A" w:rsidRDefault="00DF6E3A" w:rsidP="008F10F9">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14:paraId="19AF46B9" w14:textId="77777777" w:rsidR="00DF6E3A" w:rsidRDefault="00DF6E3A" w:rsidP="008F10F9">
            <w:pPr>
              <w:rPr>
                <w:rFonts w:ascii="Arial" w:hAnsi="Arial"/>
                <w:i/>
                <w:sz w:val="20"/>
                <w:u w:val="single"/>
              </w:rPr>
            </w:pPr>
          </w:p>
        </w:tc>
      </w:tr>
      <w:tr w:rsidR="00DF6E3A" w14:paraId="243D35CB" w14:textId="77777777" w:rsidTr="008F10F9">
        <w:tc>
          <w:tcPr>
            <w:tcW w:w="1980" w:type="dxa"/>
            <w:tcBorders>
              <w:top w:val="single" w:sz="6" w:space="0" w:color="auto"/>
              <w:left w:val="single" w:sz="6" w:space="0" w:color="auto"/>
              <w:bottom w:val="single" w:sz="6" w:space="0" w:color="auto"/>
              <w:right w:val="single" w:sz="6" w:space="0" w:color="auto"/>
            </w:tcBorders>
          </w:tcPr>
          <w:p w14:paraId="4785B694" w14:textId="77777777" w:rsidR="00DF6E3A" w:rsidRDefault="00DF6E3A" w:rsidP="008F10F9">
            <w:pPr>
              <w:rPr>
                <w:i/>
                <w:sz w:val="20"/>
                <w:u w:val="single"/>
              </w:rPr>
            </w:pPr>
            <w:r>
              <w:rPr>
                <w:i/>
                <w:sz w:val="20"/>
                <w:u w:val="single"/>
              </w:rPr>
              <w:t>3</w:t>
            </w:r>
          </w:p>
        </w:tc>
        <w:tc>
          <w:tcPr>
            <w:tcW w:w="4680" w:type="dxa"/>
            <w:tcBorders>
              <w:top w:val="single" w:sz="6" w:space="0" w:color="auto"/>
              <w:left w:val="single" w:sz="6" w:space="0" w:color="auto"/>
              <w:bottom w:val="single" w:sz="6" w:space="0" w:color="auto"/>
              <w:right w:val="single" w:sz="6" w:space="0" w:color="auto"/>
            </w:tcBorders>
          </w:tcPr>
          <w:p w14:paraId="6FBA20A8" w14:textId="77777777" w:rsidR="00DF6E3A" w:rsidRDefault="00DF6E3A" w:rsidP="008F10F9">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14:paraId="5283C584" w14:textId="77777777" w:rsidR="00DF6E3A" w:rsidRDefault="00DF6E3A" w:rsidP="008F10F9">
            <w:pPr>
              <w:rPr>
                <w:rFonts w:ascii="Arial" w:hAnsi="Arial"/>
                <w:i/>
                <w:sz w:val="20"/>
                <w:u w:val="single"/>
              </w:rPr>
            </w:pPr>
          </w:p>
        </w:tc>
      </w:tr>
      <w:tr w:rsidR="00DF6E3A" w14:paraId="25BC1A31" w14:textId="77777777" w:rsidTr="008F10F9">
        <w:tc>
          <w:tcPr>
            <w:tcW w:w="1980" w:type="dxa"/>
            <w:tcBorders>
              <w:top w:val="single" w:sz="6" w:space="0" w:color="auto"/>
              <w:left w:val="single" w:sz="6" w:space="0" w:color="auto"/>
              <w:bottom w:val="single" w:sz="6" w:space="0" w:color="auto"/>
              <w:right w:val="single" w:sz="6" w:space="0" w:color="auto"/>
            </w:tcBorders>
          </w:tcPr>
          <w:p w14:paraId="5B45623E" w14:textId="77777777" w:rsidR="00DF6E3A" w:rsidRDefault="00DF6E3A" w:rsidP="008F10F9">
            <w:pPr>
              <w:rPr>
                <w:i/>
                <w:sz w:val="20"/>
              </w:rPr>
            </w:pPr>
            <w:r>
              <w:rPr>
                <w:i/>
                <w:sz w:val="20"/>
              </w:rPr>
              <w:t>4</w:t>
            </w:r>
          </w:p>
        </w:tc>
        <w:tc>
          <w:tcPr>
            <w:tcW w:w="4680" w:type="dxa"/>
            <w:tcBorders>
              <w:top w:val="single" w:sz="6" w:space="0" w:color="auto"/>
              <w:left w:val="single" w:sz="6" w:space="0" w:color="auto"/>
              <w:bottom w:val="single" w:sz="6" w:space="0" w:color="auto"/>
              <w:right w:val="single" w:sz="6" w:space="0" w:color="auto"/>
            </w:tcBorders>
          </w:tcPr>
          <w:p w14:paraId="0FD6D8E4" w14:textId="77777777" w:rsidR="00DF6E3A" w:rsidRDefault="00DF6E3A" w:rsidP="008F10F9">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14:paraId="404B59AD" w14:textId="77777777" w:rsidR="00DF6E3A" w:rsidRDefault="00DF6E3A" w:rsidP="008F10F9">
            <w:pPr>
              <w:rPr>
                <w:rFonts w:ascii="Arial" w:hAnsi="Arial"/>
                <w:i/>
                <w:sz w:val="20"/>
                <w:u w:val="single"/>
              </w:rPr>
            </w:pPr>
          </w:p>
        </w:tc>
      </w:tr>
      <w:tr w:rsidR="00DF6E3A" w14:paraId="6779E601" w14:textId="77777777" w:rsidTr="008F10F9">
        <w:tc>
          <w:tcPr>
            <w:tcW w:w="1980" w:type="dxa"/>
            <w:tcBorders>
              <w:top w:val="single" w:sz="6" w:space="0" w:color="auto"/>
              <w:left w:val="single" w:sz="6" w:space="0" w:color="auto"/>
              <w:bottom w:val="single" w:sz="6" w:space="0" w:color="auto"/>
              <w:right w:val="single" w:sz="6" w:space="0" w:color="auto"/>
            </w:tcBorders>
          </w:tcPr>
          <w:p w14:paraId="3C458332" w14:textId="77777777" w:rsidR="00DF6E3A" w:rsidRDefault="00DF6E3A" w:rsidP="008F10F9">
            <w:pPr>
              <w:rPr>
                <w:i/>
                <w:sz w:val="20"/>
                <w:u w:val="single"/>
              </w:rPr>
            </w:pPr>
            <w:r>
              <w:rPr>
                <w:i/>
                <w:sz w:val="20"/>
                <w:u w:val="single"/>
              </w:rPr>
              <w:t>5</w:t>
            </w:r>
          </w:p>
        </w:tc>
        <w:tc>
          <w:tcPr>
            <w:tcW w:w="4680" w:type="dxa"/>
            <w:tcBorders>
              <w:top w:val="single" w:sz="6" w:space="0" w:color="auto"/>
              <w:left w:val="single" w:sz="6" w:space="0" w:color="auto"/>
              <w:bottom w:val="single" w:sz="6" w:space="0" w:color="auto"/>
              <w:right w:val="single" w:sz="6" w:space="0" w:color="auto"/>
            </w:tcBorders>
          </w:tcPr>
          <w:p w14:paraId="51C6F43F" w14:textId="77777777" w:rsidR="00DF6E3A" w:rsidRDefault="00DF6E3A" w:rsidP="008F10F9">
            <w:pPr>
              <w:rPr>
                <w:rFonts w:ascii="Arial" w:hAnsi="Arial"/>
                <w:i/>
                <w:sz w:val="20"/>
              </w:rPr>
            </w:pPr>
          </w:p>
        </w:tc>
        <w:tc>
          <w:tcPr>
            <w:tcW w:w="2790" w:type="dxa"/>
            <w:tcBorders>
              <w:top w:val="single" w:sz="6" w:space="0" w:color="auto"/>
              <w:left w:val="single" w:sz="6" w:space="0" w:color="auto"/>
              <w:bottom w:val="single" w:sz="6" w:space="0" w:color="auto"/>
              <w:right w:val="single" w:sz="6" w:space="0" w:color="auto"/>
            </w:tcBorders>
          </w:tcPr>
          <w:p w14:paraId="589501FB" w14:textId="77777777" w:rsidR="00DF6E3A" w:rsidRDefault="00DF6E3A" w:rsidP="008F10F9">
            <w:pPr>
              <w:rPr>
                <w:rFonts w:ascii="Arial" w:hAnsi="Arial"/>
                <w:i/>
                <w:sz w:val="20"/>
                <w:u w:val="single"/>
              </w:rPr>
            </w:pPr>
          </w:p>
        </w:tc>
      </w:tr>
      <w:tr w:rsidR="00DF6E3A" w14:paraId="69A2BA27" w14:textId="77777777" w:rsidTr="008F10F9">
        <w:tc>
          <w:tcPr>
            <w:tcW w:w="1980" w:type="dxa"/>
            <w:tcBorders>
              <w:top w:val="single" w:sz="6" w:space="0" w:color="auto"/>
              <w:left w:val="single" w:sz="6" w:space="0" w:color="auto"/>
              <w:bottom w:val="single" w:sz="6" w:space="0" w:color="auto"/>
              <w:right w:val="single" w:sz="6" w:space="0" w:color="auto"/>
            </w:tcBorders>
          </w:tcPr>
          <w:p w14:paraId="4A799CD0" w14:textId="77777777" w:rsidR="00DF6E3A" w:rsidRDefault="00DF6E3A" w:rsidP="008F10F9">
            <w:pPr>
              <w:rPr>
                <w:i/>
              </w:rPr>
            </w:pPr>
          </w:p>
        </w:tc>
        <w:tc>
          <w:tcPr>
            <w:tcW w:w="4680" w:type="dxa"/>
            <w:tcBorders>
              <w:top w:val="single" w:sz="6" w:space="0" w:color="auto"/>
              <w:left w:val="single" w:sz="6" w:space="0" w:color="auto"/>
              <w:bottom w:val="single" w:sz="6" w:space="0" w:color="auto"/>
              <w:right w:val="single" w:sz="6" w:space="0" w:color="auto"/>
            </w:tcBorders>
          </w:tcPr>
          <w:p w14:paraId="3681B958" w14:textId="77777777" w:rsidR="00DF6E3A" w:rsidRDefault="00DF6E3A" w:rsidP="008F10F9">
            <w:pPr>
              <w:rPr>
                <w:i/>
              </w:rPr>
            </w:pPr>
          </w:p>
        </w:tc>
        <w:tc>
          <w:tcPr>
            <w:tcW w:w="2790" w:type="dxa"/>
            <w:tcBorders>
              <w:top w:val="single" w:sz="6" w:space="0" w:color="auto"/>
              <w:left w:val="single" w:sz="6" w:space="0" w:color="auto"/>
              <w:bottom w:val="single" w:sz="6" w:space="0" w:color="auto"/>
              <w:right w:val="single" w:sz="6" w:space="0" w:color="auto"/>
            </w:tcBorders>
          </w:tcPr>
          <w:p w14:paraId="29B04062" w14:textId="77777777" w:rsidR="00DF6E3A" w:rsidRDefault="00DF6E3A" w:rsidP="008F10F9">
            <w:pPr>
              <w:rPr>
                <w:i/>
                <w:u w:val="single"/>
              </w:rPr>
            </w:pPr>
          </w:p>
        </w:tc>
      </w:tr>
      <w:tr w:rsidR="00DF6E3A" w14:paraId="13BB9BAE" w14:textId="77777777" w:rsidTr="008F10F9">
        <w:tc>
          <w:tcPr>
            <w:tcW w:w="1980" w:type="dxa"/>
            <w:tcBorders>
              <w:top w:val="single" w:sz="6" w:space="0" w:color="auto"/>
              <w:left w:val="single" w:sz="6" w:space="0" w:color="auto"/>
              <w:bottom w:val="single" w:sz="6" w:space="0" w:color="auto"/>
              <w:right w:val="single" w:sz="6" w:space="0" w:color="auto"/>
            </w:tcBorders>
          </w:tcPr>
          <w:p w14:paraId="22CC601B" w14:textId="77777777" w:rsidR="00DF6E3A" w:rsidRDefault="00DF6E3A" w:rsidP="008F10F9">
            <w:pPr>
              <w:rPr>
                <w:i/>
              </w:rPr>
            </w:pPr>
          </w:p>
        </w:tc>
        <w:tc>
          <w:tcPr>
            <w:tcW w:w="4680" w:type="dxa"/>
            <w:tcBorders>
              <w:top w:val="single" w:sz="6" w:space="0" w:color="auto"/>
              <w:left w:val="single" w:sz="6" w:space="0" w:color="auto"/>
              <w:bottom w:val="single" w:sz="6" w:space="0" w:color="auto"/>
              <w:right w:val="single" w:sz="6" w:space="0" w:color="auto"/>
            </w:tcBorders>
          </w:tcPr>
          <w:p w14:paraId="158FC1E7" w14:textId="77777777" w:rsidR="00DF6E3A" w:rsidRDefault="00DF6E3A" w:rsidP="008F10F9">
            <w:pPr>
              <w:rPr>
                <w:i/>
              </w:rPr>
            </w:pPr>
          </w:p>
        </w:tc>
        <w:tc>
          <w:tcPr>
            <w:tcW w:w="2790" w:type="dxa"/>
            <w:tcBorders>
              <w:top w:val="single" w:sz="6" w:space="0" w:color="auto"/>
              <w:left w:val="single" w:sz="6" w:space="0" w:color="auto"/>
              <w:bottom w:val="single" w:sz="6" w:space="0" w:color="auto"/>
              <w:right w:val="single" w:sz="6" w:space="0" w:color="auto"/>
            </w:tcBorders>
          </w:tcPr>
          <w:p w14:paraId="470E8971" w14:textId="77777777" w:rsidR="00DF6E3A" w:rsidRDefault="00DF6E3A" w:rsidP="008F10F9">
            <w:pPr>
              <w:rPr>
                <w:i/>
                <w:u w:val="single"/>
              </w:rPr>
            </w:pPr>
          </w:p>
        </w:tc>
      </w:tr>
    </w:tbl>
    <w:p w14:paraId="1F501DB5" w14:textId="77777777" w:rsidR="00DF6E3A" w:rsidRDefault="00DF6E3A" w:rsidP="00DF6E3A">
      <w:pPr>
        <w:tabs>
          <w:tab w:val="left" w:pos="432"/>
          <w:tab w:val="left" w:pos="2952"/>
          <w:tab w:val="left" w:pos="5832"/>
        </w:tabs>
        <w:rPr>
          <w:i/>
        </w:rPr>
      </w:pPr>
    </w:p>
    <w:p w14:paraId="5F9064C5" w14:textId="77777777" w:rsidR="00DF6E3A" w:rsidRDefault="00DF6E3A" w:rsidP="00DF6E3A">
      <w:r>
        <w:t>Le Soumissionnaire</w:t>
      </w:r>
      <w:r w:rsidDel="00E43AEC">
        <w:t xml:space="preserve"> </w:t>
      </w:r>
      <w:r>
        <w:t>doit fournir les détails concernant le matériel proposé en utilisant le formulaire MAT de la Section III, Formulaires de soumission</w:t>
      </w:r>
      <w:r w:rsidRPr="003C0B30">
        <w:t>.</w:t>
      </w:r>
    </w:p>
    <w:p w14:paraId="4176C65D" w14:textId="77777777" w:rsidR="00DF6E3A" w:rsidRDefault="00DF6E3A" w:rsidP="00DF6E3A">
      <w:r>
        <w:br w:type="page"/>
      </w:r>
    </w:p>
    <w:tbl>
      <w:tblPr>
        <w:tblW w:w="0" w:type="auto"/>
        <w:tblLayout w:type="fixed"/>
        <w:tblLook w:val="0000" w:firstRow="0" w:lastRow="0" w:firstColumn="0" w:lastColumn="0" w:noHBand="0" w:noVBand="0"/>
      </w:tblPr>
      <w:tblGrid>
        <w:gridCol w:w="9558"/>
      </w:tblGrid>
      <w:tr w:rsidR="00DF6E3A" w14:paraId="3CA9D7DE" w14:textId="77777777" w:rsidTr="008F10F9">
        <w:trPr>
          <w:trHeight w:val="1100"/>
        </w:trPr>
        <w:tc>
          <w:tcPr>
            <w:tcW w:w="9558" w:type="dxa"/>
            <w:tcBorders>
              <w:top w:val="nil"/>
              <w:left w:val="nil"/>
              <w:bottom w:val="nil"/>
              <w:right w:val="nil"/>
            </w:tcBorders>
          </w:tcPr>
          <w:p w14:paraId="04A4ADBD" w14:textId="77777777" w:rsidR="00DF6E3A" w:rsidRDefault="00DF6E3A" w:rsidP="006C13F3">
            <w:pPr>
              <w:pStyle w:val="Part"/>
              <w:spacing w:before="0"/>
            </w:pPr>
            <w:bookmarkStart w:id="377" w:name="_Toc438266927"/>
            <w:bookmarkStart w:id="378" w:name="_Toc438267901"/>
            <w:bookmarkStart w:id="379" w:name="_Toc438366667"/>
            <w:bookmarkStart w:id="380" w:name="_Toc156027995"/>
            <w:bookmarkStart w:id="381" w:name="_Toc156372851"/>
            <w:bookmarkStart w:id="382" w:name="_Toc494965365"/>
            <w:r w:rsidRPr="006C13F3">
              <w:rPr>
                <w:sz w:val="44"/>
                <w:szCs w:val="44"/>
              </w:rPr>
              <w:lastRenderedPageBreak/>
              <w:t>Section III. Formulaires de soumission</w:t>
            </w:r>
            <w:bookmarkEnd w:id="377"/>
            <w:bookmarkEnd w:id="378"/>
            <w:bookmarkEnd w:id="379"/>
            <w:bookmarkEnd w:id="380"/>
            <w:bookmarkEnd w:id="381"/>
            <w:bookmarkEnd w:id="382"/>
          </w:p>
        </w:tc>
      </w:tr>
    </w:tbl>
    <w:p w14:paraId="5ACB3FEE" w14:textId="77777777" w:rsidR="00DF6E3A" w:rsidRDefault="00DF6E3A" w:rsidP="00DF6E3A">
      <w:pPr>
        <w:rPr>
          <w:sz w:val="28"/>
          <w:u w:val="single"/>
        </w:rPr>
      </w:pPr>
    </w:p>
    <w:p w14:paraId="426076F6" w14:textId="77777777" w:rsidR="00DF6E3A" w:rsidRDefault="00DF6E3A" w:rsidP="00DF6E3A">
      <w:pPr>
        <w:pStyle w:val="Subtitle2"/>
      </w:pPr>
      <w:bookmarkStart w:id="383" w:name="_Toc494778738"/>
      <w:r>
        <w:t>Liste des formulaires</w:t>
      </w:r>
      <w:bookmarkEnd w:id="383"/>
    </w:p>
    <w:p w14:paraId="09C08B9E" w14:textId="77777777" w:rsidR="00DF6E3A" w:rsidRDefault="00DF6E3A" w:rsidP="00DF6E3A">
      <w:pPr>
        <w:rPr>
          <w:i/>
        </w:rPr>
      </w:pPr>
    </w:p>
    <w:bookmarkStart w:id="384" w:name="_Toc494778739"/>
    <w:p w14:paraId="72E47D68" w14:textId="77777777" w:rsidR="00F44923" w:rsidRDefault="00890963">
      <w:pPr>
        <w:pStyle w:val="TM1"/>
        <w:tabs>
          <w:tab w:val="right" w:leader="dot" w:pos="9350"/>
        </w:tabs>
        <w:rPr>
          <w:rFonts w:asciiTheme="minorHAnsi" w:eastAsiaTheme="minorEastAsia" w:hAnsiTheme="minorHAnsi" w:cstheme="minorBidi"/>
          <w:b w:val="0"/>
          <w:bCs w:val="0"/>
          <w:sz w:val="22"/>
          <w:szCs w:val="22"/>
        </w:rPr>
      </w:pPr>
      <w:r w:rsidRPr="006C13F3">
        <w:rPr>
          <w:b w:val="0"/>
          <w:lang w:val="en-US"/>
        </w:rPr>
        <w:fldChar w:fldCharType="begin"/>
      </w:r>
      <w:r w:rsidR="00DF6E3A" w:rsidRPr="006C13F3">
        <w:rPr>
          <w:b w:val="0"/>
          <w:lang w:val="en-US"/>
        </w:rPr>
        <w:instrText xml:space="preserve"> TOC \h \z \t "Section IV Header;1" </w:instrText>
      </w:r>
      <w:r w:rsidRPr="006C13F3">
        <w:rPr>
          <w:b w:val="0"/>
          <w:lang w:val="en-US"/>
        </w:rPr>
        <w:fldChar w:fldCharType="separate"/>
      </w:r>
      <w:hyperlink w:anchor="_Toc494966711" w:history="1">
        <w:r w:rsidR="00F44923" w:rsidRPr="00717E04">
          <w:rPr>
            <w:rStyle w:val="Lienhypertexte"/>
          </w:rPr>
          <w:t>Lettre de soumission de l’offre</w:t>
        </w:r>
        <w:r w:rsidR="00F44923">
          <w:rPr>
            <w:webHidden/>
          </w:rPr>
          <w:tab/>
        </w:r>
        <w:r w:rsidR="00F44923">
          <w:rPr>
            <w:webHidden/>
          </w:rPr>
          <w:fldChar w:fldCharType="begin"/>
        </w:r>
        <w:r w:rsidR="00F44923">
          <w:rPr>
            <w:webHidden/>
          </w:rPr>
          <w:instrText xml:space="preserve"> PAGEREF _Toc494966711 \h </w:instrText>
        </w:r>
        <w:r w:rsidR="00F44923">
          <w:rPr>
            <w:webHidden/>
          </w:rPr>
        </w:r>
        <w:r w:rsidR="00F44923">
          <w:rPr>
            <w:webHidden/>
          </w:rPr>
          <w:fldChar w:fldCharType="separate"/>
        </w:r>
        <w:r w:rsidR="00D65A13">
          <w:rPr>
            <w:webHidden/>
          </w:rPr>
          <w:t>41</w:t>
        </w:r>
        <w:r w:rsidR="00F44923">
          <w:rPr>
            <w:webHidden/>
          </w:rPr>
          <w:fldChar w:fldCharType="end"/>
        </w:r>
      </w:hyperlink>
    </w:p>
    <w:p w14:paraId="42ABEC67"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2" w:history="1">
        <w:r w:rsidR="00F44923" w:rsidRPr="00717E04">
          <w:rPr>
            <w:rStyle w:val="Lienhypertexte"/>
          </w:rPr>
          <w:t>Formulaires de Bordereau des prix et Détail quantitatif et estimatif</w:t>
        </w:r>
        <w:r w:rsidR="00F44923">
          <w:rPr>
            <w:webHidden/>
          </w:rPr>
          <w:tab/>
        </w:r>
        <w:r w:rsidR="00F44923">
          <w:rPr>
            <w:webHidden/>
          </w:rPr>
          <w:fldChar w:fldCharType="begin"/>
        </w:r>
        <w:r w:rsidR="00F44923">
          <w:rPr>
            <w:webHidden/>
          </w:rPr>
          <w:instrText xml:space="preserve"> PAGEREF _Toc494966712 \h </w:instrText>
        </w:r>
        <w:r w:rsidR="00F44923">
          <w:rPr>
            <w:webHidden/>
          </w:rPr>
        </w:r>
        <w:r w:rsidR="00F44923">
          <w:rPr>
            <w:webHidden/>
          </w:rPr>
          <w:fldChar w:fldCharType="separate"/>
        </w:r>
        <w:r w:rsidR="00D65A13">
          <w:rPr>
            <w:webHidden/>
          </w:rPr>
          <w:t>44</w:t>
        </w:r>
        <w:r w:rsidR="00F44923">
          <w:rPr>
            <w:webHidden/>
          </w:rPr>
          <w:fldChar w:fldCharType="end"/>
        </w:r>
      </w:hyperlink>
    </w:p>
    <w:p w14:paraId="5898FB5E"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3" w:history="1">
        <w:r w:rsidR="00F44923" w:rsidRPr="00717E04">
          <w:rPr>
            <w:rStyle w:val="Lienhypertexte"/>
          </w:rPr>
          <w:t>Formulaires</w:t>
        </w:r>
        <w:r w:rsidR="00F44923" w:rsidRPr="00717E04">
          <w:rPr>
            <w:rStyle w:val="Lienhypertexte"/>
            <w:lang w:val="en-US"/>
          </w:rPr>
          <w:t xml:space="preserve"> de Proposition techni</w:t>
        </w:r>
        <w:bookmarkStart w:id="385" w:name="_GoBack"/>
        <w:bookmarkEnd w:id="385"/>
        <w:r w:rsidR="00F44923" w:rsidRPr="00717E04">
          <w:rPr>
            <w:rStyle w:val="Lienhypertexte"/>
            <w:lang w:val="en-US"/>
          </w:rPr>
          <w:t>que</w:t>
        </w:r>
        <w:r w:rsidR="00F44923">
          <w:rPr>
            <w:webHidden/>
          </w:rPr>
          <w:tab/>
        </w:r>
        <w:r w:rsidR="00F44923">
          <w:rPr>
            <w:webHidden/>
          </w:rPr>
          <w:fldChar w:fldCharType="begin"/>
        </w:r>
        <w:r w:rsidR="00F44923">
          <w:rPr>
            <w:webHidden/>
          </w:rPr>
          <w:instrText xml:space="preserve"> PAGEREF _Toc494966713 \h </w:instrText>
        </w:r>
        <w:r w:rsidR="00F44923">
          <w:rPr>
            <w:webHidden/>
          </w:rPr>
        </w:r>
        <w:r w:rsidR="00F44923">
          <w:rPr>
            <w:webHidden/>
          </w:rPr>
          <w:fldChar w:fldCharType="separate"/>
        </w:r>
        <w:r w:rsidR="00D65A13">
          <w:rPr>
            <w:webHidden/>
          </w:rPr>
          <w:t>51</w:t>
        </w:r>
        <w:r w:rsidR="00F44923">
          <w:rPr>
            <w:webHidden/>
          </w:rPr>
          <w:fldChar w:fldCharType="end"/>
        </w:r>
      </w:hyperlink>
    </w:p>
    <w:p w14:paraId="7FF017B7"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4" w:history="1">
        <w:r w:rsidR="00F44923" w:rsidRPr="00717E04">
          <w:rPr>
            <w:rStyle w:val="Lienhypertexte"/>
          </w:rPr>
          <w:t>Formulaires de qualification</w:t>
        </w:r>
        <w:r w:rsidR="00F44923">
          <w:rPr>
            <w:webHidden/>
          </w:rPr>
          <w:tab/>
        </w:r>
        <w:r w:rsidR="00F44923">
          <w:rPr>
            <w:webHidden/>
          </w:rPr>
          <w:fldChar w:fldCharType="begin"/>
        </w:r>
        <w:r w:rsidR="00F44923">
          <w:rPr>
            <w:webHidden/>
          </w:rPr>
          <w:instrText xml:space="preserve"> PAGEREF _Toc494966714 \h </w:instrText>
        </w:r>
        <w:r w:rsidR="00F44923">
          <w:rPr>
            <w:webHidden/>
          </w:rPr>
        </w:r>
        <w:r w:rsidR="00F44923">
          <w:rPr>
            <w:webHidden/>
          </w:rPr>
          <w:fldChar w:fldCharType="separate"/>
        </w:r>
        <w:r w:rsidR="00D65A13">
          <w:rPr>
            <w:webHidden/>
          </w:rPr>
          <w:t>52</w:t>
        </w:r>
        <w:r w:rsidR="00F44923">
          <w:rPr>
            <w:webHidden/>
          </w:rPr>
          <w:fldChar w:fldCharType="end"/>
        </w:r>
      </w:hyperlink>
    </w:p>
    <w:p w14:paraId="38CACE21"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5" w:history="1">
        <w:r w:rsidR="00F44923" w:rsidRPr="00717E04">
          <w:rPr>
            <w:rStyle w:val="Lienhypertexte"/>
          </w:rPr>
          <w:t>Modèle de garantie de soumission (garantie bancaire)</w:t>
        </w:r>
        <w:r w:rsidR="00F44923">
          <w:rPr>
            <w:webHidden/>
          </w:rPr>
          <w:tab/>
        </w:r>
        <w:r w:rsidR="00F44923">
          <w:rPr>
            <w:webHidden/>
          </w:rPr>
          <w:fldChar w:fldCharType="begin"/>
        </w:r>
        <w:r w:rsidR="00F44923">
          <w:rPr>
            <w:webHidden/>
          </w:rPr>
          <w:instrText xml:space="preserve"> PAGEREF _Toc494966715 \h </w:instrText>
        </w:r>
        <w:r w:rsidR="00F44923">
          <w:rPr>
            <w:webHidden/>
          </w:rPr>
        </w:r>
        <w:r w:rsidR="00F44923">
          <w:rPr>
            <w:webHidden/>
          </w:rPr>
          <w:fldChar w:fldCharType="separate"/>
        </w:r>
        <w:r w:rsidR="00D65A13">
          <w:rPr>
            <w:webHidden/>
          </w:rPr>
          <w:t>66</w:t>
        </w:r>
        <w:r w:rsidR="00F44923">
          <w:rPr>
            <w:webHidden/>
          </w:rPr>
          <w:fldChar w:fldCharType="end"/>
        </w:r>
      </w:hyperlink>
    </w:p>
    <w:p w14:paraId="57528B33"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6" w:history="1">
        <w:r w:rsidR="00F44923" w:rsidRPr="00717E04">
          <w:rPr>
            <w:rStyle w:val="Lienhypertexte"/>
          </w:rPr>
          <w:t>Garantie de soumission (Cautionnement émis par une compagnie de garantie ou d’assurance)</w:t>
        </w:r>
        <w:r w:rsidR="00F44923">
          <w:rPr>
            <w:webHidden/>
          </w:rPr>
          <w:tab/>
        </w:r>
        <w:r w:rsidR="00F44923">
          <w:rPr>
            <w:webHidden/>
          </w:rPr>
          <w:fldChar w:fldCharType="begin"/>
        </w:r>
        <w:r w:rsidR="00F44923">
          <w:rPr>
            <w:webHidden/>
          </w:rPr>
          <w:instrText xml:space="preserve"> PAGEREF _Toc494966716 \h </w:instrText>
        </w:r>
        <w:r w:rsidR="00F44923">
          <w:rPr>
            <w:webHidden/>
          </w:rPr>
        </w:r>
        <w:r w:rsidR="00F44923">
          <w:rPr>
            <w:webHidden/>
          </w:rPr>
          <w:fldChar w:fldCharType="separate"/>
        </w:r>
        <w:r w:rsidR="00D65A13">
          <w:rPr>
            <w:webHidden/>
          </w:rPr>
          <w:t>68</w:t>
        </w:r>
        <w:r w:rsidR="00F44923">
          <w:rPr>
            <w:webHidden/>
          </w:rPr>
          <w:fldChar w:fldCharType="end"/>
        </w:r>
      </w:hyperlink>
    </w:p>
    <w:p w14:paraId="14B2FABF" w14:textId="77777777" w:rsidR="00F44923" w:rsidRDefault="005147D7">
      <w:pPr>
        <w:pStyle w:val="TM1"/>
        <w:tabs>
          <w:tab w:val="right" w:leader="dot" w:pos="9350"/>
        </w:tabs>
        <w:rPr>
          <w:rFonts w:asciiTheme="minorHAnsi" w:eastAsiaTheme="minorEastAsia" w:hAnsiTheme="minorHAnsi" w:cstheme="minorBidi"/>
          <w:b w:val="0"/>
          <w:bCs w:val="0"/>
          <w:sz w:val="22"/>
          <w:szCs w:val="22"/>
        </w:rPr>
      </w:pPr>
      <w:hyperlink w:anchor="_Toc494966717" w:history="1">
        <w:r w:rsidR="00F44923" w:rsidRPr="00717E04">
          <w:rPr>
            <w:rStyle w:val="Lienhypertexte"/>
          </w:rPr>
          <w:t>Modèle d’Attestation bancaire de disponibilité de crédits</w:t>
        </w:r>
        <w:r w:rsidR="00F44923">
          <w:rPr>
            <w:webHidden/>
          </w:rPr>
          <w:tab/>
        </w:r>
        <w:r w:rsidR="00F44923">
          <w:rPr>
            <w:webHidden/>
          </w:rPr>
          <w:fldChar w:fldCharType="begin"/>
        </w:r>
        <w:r w:rsidR="00F44923">
          <w:rPr>
            <w:webHidden/>
          </w:rPr>
          <w:instrText xml:space="preserve"> PAGEREF _Toc494966717 \h </w:instrText>
        </w:r>
        <w:r w:rsidR="00F44923">
          <w:rPr>
            <w:webHidden/>
          </w:rPr>
        </w:r>
        <w:r w:rsidR="00F44923">
          <w:rPr>
            <w:webHidden/>
          </w:rPr>
          <w:fldChar w:fldCharType="separate"/>
        </w:r>
        <w:r w:rsidR="00D65A13">
          <w:rPr>
            <w:webHidden/>
          </w:rPr>
          <w:t>70</w:t>
        </w:r>
        <w:r w:rsidR="00F44923">
          <w:rPr>
            <w:webHidden/>
          </w:rPr>
          <w:fldChar w:fldCharType="end"/>
        </w:r>
      </w:hyperlink>
    </w:p>
    <w:p w14:paraId="24770F6A" w14:textId="77777777" w:rsidR="00DF6E3A" w:rsidRDefault="00890963" w:rsidP="008F1DFB">
      <w:pPr>
        <w:pStyle w:val="TM1"/>
        <w:rPr>
          <w:lang w:val="en-US"/>
        </w:rPr>
      </w:pPr>
      <w:r w:rsidRPr="006C13F3">
        <w:rPr>
          <w:b w:val="0"/>
          <w:lang w:val="en-US"/>
        </w:rPr>
        <w:fldChar w:fldCharType="end"/>
      </w:r>
    </w:p>
    <w:p w14:paraId="0697204A" w14:textId="77777777" w:rsidR="00DF6E3A" w:rsidRPr="00E5248B" w:rsidRDefault="00DF6E3A" w:rsidP="00DF6E3A">
      <w:pPr>
        <w:rPr>
          <w:lang w:val="en-US"/>
        </w:rPr>
      </w:pPr>
      <w:r>
        <w:rPr>
          <w:lang w:val="en-US"/>
        </w:rPr>
        <w:br w:type="page"/>
      </w:r>
    </w:p>
    <w:bookmarkEnd w:id="384"/>
    <w:tbl>
      <w:tblPr>
        <w:tblW w:w="0" w:type="auto"/>
        <w:tblLayout w:type="fixed"/>
        <w:tblLook w:val="0000" w:firstRow="0" w:lastRow="0" w:firstColumn="0" w:lastColumn="0" w:noHBand="0" w:noVBand="0"/>
      </w:tblPr>
      <w:tblGrid>
        <w:gridCol w:w="9198"/>
      </w:tblGrid>
      <w:tr w:rsidR="00DF6E3A" w14:paraId="1B9B4ABB" w14:textId="77777777" w:rsidTr="008F10F9">
        <w:trPr>
          <w:trHeight w:val="900"/>
        </w:trPr>
        <w:tc>
          <w:tcPr>
            <w:tcW w:w="9198" w:type="dxa"/>
            <w:tcBorders>
              <w:top w:val="nil"/>
              <w:left w:val="nil"/>
              <w:bottom w:val="nil"/>
              <w:right w:val="nil"/>
            </w:tcBorders>
          </w:tcPr>
          <w:p w14:paraId="6EBE74FF" w14:textId="77777777" w:rsidR="00DF6E3A" w:rsidRDefault="00DF6E3A" w:rsidP="008F10F9">
            <w:pPr>
              <w:pStyle w:val="SectionIVHeader"/>
            </w:pPr>
            <w:r>
              <w:lastRenderedPageBreak/>
              <w:br w:type="page"/>
            </w:r>
            <w:bookmarkStart w:id="386" w:name="_Toc461854736"/>
            <w:bookmarkStart w:id="387" w:name="_Toc494966711"/>
            <w:r>
              <w:t>Lettre de soumission de l’offre</w:t>
            </w:r>
            <w:bookmarkEnd w:id="386"/>
            <w:bookmarkEnd w:id="387"/>
          </w:p>
        </w:tc>
      </w:tr>
    </w:tbl>
    <w:p w14:paraId="2F8EB795" w14:textId="77777777" w:rsidR="00DF6E3A" w:rsidRDefault="00DF6E3A" w:rsidP="00DF6E3A">
      <w:pPr>
        <w:tabs>
          <w:tab w:val="right" w:pos="9000"/>
        </w:tabs>
      </w:pPr>
      <w:r>
        <w:rPr>
          <w:i/>
          <w:iCs/>
        </w:rPr>
        <w:t>[Le Candidat remplit la lettre ci-dessous conformément aux instructions entre crochets. Le format de la lettre ne doit pas être modifié. Aucune substitution ne sera admise.]</w:t>
      </w:r>
    </w:p>
    <w:p w14:paraId="1125AC31" w14:textId="77777777" w:rsidR="00DF6E3A" w:rsidRDefault="00DF6E3A" w:rsidP="00DF6E3A">
      <w:pPr>
        <w:tabs>
          <w:tab w:val="right" w:pos="9000"/>
        </w:tabs>
        <w:ind w:left="4320" w:hanging="2790"/>
      </w:pPr>
    </w:p>
    <w:p w14:paraId="6D4B9E34" w14:textId="77777777" w:rsidR="00DF6E3A" w:rsidRDefault="00DF6E3A" w:rsidP="00DF6E3A">
      <w:pPr>
        <w:jc w:val="right"/>
      </w:pPr>
      <w:r>
        <w:t xml:space="preserve">Date: </w:t>
      </w:r>
      <w:r>
        <w:rPr>
          <w:i/>
          <w:iCs/>
        </w:rPr>
        <w:t>[Insérer la date (jour, mois, année) de remise de l’offre]</w:t>
      </w:r>
    </w:p>
    <w:p w14:paraId="090118E5" w14:textId="77777777" w:rsidR="00DF6E3A" w:rsidRDefault="00DF6E3A" w:rsidP="00DF6E3A">
      <w:pPr>
        <w:ind w:right="72"/>
        <w:jc w:val="right"/>
      </w:pPr>
      <w:r>
        <w:t xml:space="preserve">AAO No.: </w:t>
      </w:r>
      <w:r>
        <w:rPr>
          <w:bCs/>
          <w:i/>
          <w:iCs/>
        </w:rPr>
        <w:t>[Insérer le nom de  l’avis d’Appel d’Offres]</w:t>
      </w:r>
    </w:p>
    <w:p w14:paraId="0A24C12B" w14:textId="77777777" w:rsidR="00DF6E3A" w:rsidRDefault="00DF6E3A" w:rsidP="00DF6E3A">
      <w:pPr>
        <w:tabs>
          <w:tab w:val="right" w:pos="9000"/>
        </w:tabs>
        <w:jc w:val="right"/>
        <w:rPr>
          <w:bCs/>
          <w:i/>
          <w:iCs/>
        </w:rPr>
      </w:pPr>
      <w:r>
        <w:t xml:space="preserve">Variante No. : </w:t>
      </w:r>
      <w:r>
        <w:rPr>
          <w:bCs/>
          <w:i/>
          <w:iCs/>
          <w:spacing w:val="-4"/>
        </w:rPr>
        <w:t>[Insérer le numéro d’identification si cette offre est proposée pour une variante]</w:t>
      </w:r>
    </w:p>
    <w:p w14:paraId="3F133609" w14:textId="77777777" w:rsidR="00DF6E3A" w:rsidRDefault="00DF6E3A" w:rsidP="00DF6E3A"/>
    <w:p w14:paraId="5F0CBF93" w14:textId="77777777" w:rsidR="00DF6E3A" w:rsidRDefault="00DF6E3A" w:rsidP="00DF6E3A">
      <w:pPr>
        <w:spacing w:after="200"/>
      </w:pPr>
    </w:p>
    <w:p w14:paraId="071E4F1C" w14:textId="77777777" w:rsidR="00DF6E3A" w:rsidRDefault="00DF6E3A" w:rsidP="00DF6E3A">
      <w:pPr>
        <w:spacing w:after="200"/>
        <w:rPr>
          <w:bCs/>
          <w:i/>
          <w:iCs/>
        </w:rPr>
      </w:pPr>
      <w:r>
        <w:t xml:space="preserve">À : </w:t>
      </w:r>
      <w:r>
        <w:rPr>
          <w:bCs/>
          <w:i/>
          <w:iCs/>
        </w:rPr>
        <w:t>[Insérer le nom complet de l’Autorité contractante]</w:t>
      </w:r>
    </w:p>
    <w:p w14:paraId="30CD9D72" w14:textId="77777777" w:rsidR="00DF6E3A" w:rsidRDefault="00DF6E3A" w:rsidP="00DF6E3A">
      <w:pPr>
        <w:spacing w:after="200"/>
      </w:pPr>
      <w:r>
        <w:t xml:space="preserve">Nous, les soussignés attestons que : </w:t>
      </w:r>
    </w:p>
    <w:p w14:paraId="5B1DE1B3"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 xml:space="preserve">Nous avons examiné le Dossier d’appel d’offres, y compris l’additif/ les additifs No. : </w:t>
      </w:r>
      <w:r>
        <w:rPr>
          <w:bCs/>
          <w:i/>
          <w:iCs/>
        </w:rPr>
        <w:t>[Insérer les numéros et date d’émission de chacun des additifs];</w:t>
      </w:r>
      <w:r>
        <w:t xml:space="preserve"> et n’avons aucune réserve à leur égard ;</w:t>
      </w:r>
    </w:p>
    <w:p w14:paraId="24686E37" w14:textId="77777777" w:rsidR="00DF6E3A" w:rsidRDefault="00DF6E3A" w:rsidP="00DF6E3A">
      <w:pPr>
        <w:numPr>
          <w:ilvl w:val="0"/>
          <w:numId w:val="15"/>
        </w:numPr>
        <w:tabs>
          <w:tab w:val="left" w:pos="360"/>
          <w:tab w:val="right" w:pos="9000"/>
        </w:tabs>
        <w:suppressAutoHyphens w:val="0"/>
      </w:pPr>
      <w:r>
        <w:t xml:space="preserve">Nous nous engageons à exécuter et achever conformément au Dossier d’Appel d’Offres et aux Cahier des Clauses techniques et plans, les Travaux ci-après : </w:t>
      </w:r>
      <w:r>
        <w:rPr>
          <w:u w:val="single"/>
        </w:rPr>
        <w:tab/>
      </w:r>
      <w:r>
        <w:rPr>
          <w:i/>
        </w:rPr>
        <w:t>[Insérer une brève description des travaux]</w:t>
      </w:r>
      <w:r>
        <w:t>;</w:t>
      </w:r>
    </w:p>
    <w:p w14:paraId="5558F3D2" w14:textId="77777777" w:rsidR="00DF6E3A" w:rsidRDefault="00DF6E3A" w:rsidP="00DF6E3A">
      <w:pPr>
        <w:tabs>
          <w:tab w:val="left" w:pos="360"/>
          <w:tab w:val="right" w:pos="9000"/>
        </w:tabs>
        <w:suppressAutoHyphens w:val="0"/>
      </w:pPr>
    </w:p>
    <w:p w14:paraId="508E8FD6"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 xml:space="preserve">Le prix total de notre offre, hors rabais offerts à l’alinéa (d) ci-après est de : </w:t>
      </w:r>
      <w:r>
        <w:rPr>
          <w:i/>
        </w:rPr>
        <w:t xml:space="preserve">[Insérer le prix total de l’offre en lettres et en chiffres] </w:t>
      </w:r>
      <w:r>
        <w:t>FCFA;</w:t>
      </w:r>
    </w:p>
    <w:p w14:paraId="0830E8B3"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 xml:space="preserve">Les rabais offerts et les modalités d’application desdits rabais sont les suivants : </w:t>
      </w:r>
    </w:p>
    <w:p w14:paraId="575BDA57" w14:textId="77777777" w:rsidR="00DF6E3A" w:rsidRDefault="00DF6E3A" w:rsidP="00DF6E3A">
      <w:pPr>
        <w:numPr>
          <w:ilvl w:val="12"/>
          <w:numId w:val="0"/>
        </w:numPr>
        <w:tabs>
          <w:tab w:val="right" w:pos="9000"/>
        </w:tabs>
        <w:ind w:left="450"/>
        <w:rPr>
          <w:i/>
        </w:rPr>
      </w:pPr>
      <w:r>
        <w:rPr>
          <w:i/>
          <w:u w:val="single"/>
        </w:rPr>
        <w:t>Rabais</w:t>
      </w:r>
      <w:r>
        <w:rPr>
          <w:i/>
        </w:rPr>
        <w:t xml:space="preserve"> : Si notre offre est retenue, les rabais ci-après seront accordés. [Détailler tous les rabais offerts et les postes du détail quantitatif et estimatif auquel ils s’appliquent] ; </w:t>
      </w:r>
    </w:p>
    <w:p w14:paraId="79D42819" w14:textId="77777777" w:rsidR="00DF6E3A" w:rsidRDefault="00DF6E3A" w:rsidP="00DF6E3A">
      <w:pPr>
        <w:numPr>
          <w:ilvl w:val="12"/>
          <w:numId w:val="0"/>
        </w:numPr>
        <w:tabs>
          <w:tab w:val="right" w:pos="9000"/>
        </w:tabs>
        <w:ind w:left="450"/>
        <w:rPr>
          <w:i/>
        </w:rPr>
      </w:pPr>
    </w:p>
    <w:p w14:paraId="5B1347E2" w14:textId="77777777" w:rsidR="00DF6E3A" w:rsidRDefault="00DF6E3A" w:rsidP="00DF6E3A">
      <w:pPr>
        <w:numPr>
          <w:ilvl w:val="12"/>
          <w:numId w:val="0"/>
        </w:numPr>
        <w:tabs>
          <w:tab w:val="right" w:pos="9000"/>
        </w:tabs>
        <w:ind w:left="450"/>
      </w:pPr>
      <w:r>
        <w:rPr>
          <w:i/>
          <w:u w:val="single"/>
        </w:rPr>
        <w:t>Modalités d’application des rabais</w:t>
      </w:r>
      <w:r>
        <w:rPr>
          <w:i/>
        </w:rPr>
        <w:t> : Les rabais seront accordés comme suit : [Spécifier précisément les modalités] </w:t>
      </w:r>
      <w:r>
        <w:t>;</w:t>
      </w:r>
    </w:p>
    <w:p w14:paraId="0DB98C3C" w14:textId="77777777" w:rsidR="00DF6E3A" w:rsidRDefault="00DF6E3A" w:rsidP="00DF6E3A">
      <w:pPr>
        <w:numPr>
          <w:ilvl w:val="12"/>
          <w:numId w:val="0"/>
        </w:numPr>
        <w:tabs>
          <w:tab w:val="right" w:pos="9000"/>
        </w:tabs>
        <w:ind w:left="450"/>
      </w:pPr>
    </w:p>
    <w:p w14:paraId="22459930"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63129389" w14:textId="2C1068C3" w:rsidR="00DF6E3A" w:rsidRDefault="00DF6E3A" w:rsidP="00DF6E3A">
      <w:pPr>
        <w:numPr>
          <w:ilvl w:val="0"/>
          <w:numId w:val="32"/>
        </w:numPr>
        <w:tabs>
          <w:tab w:val="right" w:pos="9000"/>
        </w:tabs>
        <w:suppressAutoHyphens w:val="0"/>
      </w:pPr>
      <w:r>
        <w:t>Si notre offre est acceptée, nous nous engageons à obtenir une garantie de bonne exécution du Marché conformément à la clause 4</w:t>
      </w:r>
      <w:r w:rsidR="000B6156">
        <w:t>2</w:t>
      </w:r>
      <w:r>
        <w:t xml:space="preserve"> des Instructions aux candidats et au CCAG;</w:t>
      </w:r>
    </w:p>
    <w:p w14:paraId="5AB2EB73" w14:textId="77777777" w:rsidR="00DF6E3A" w:rsidRDefault="00DF6E3A" w:rsidP="00DF6E3A">
      <w:pPr>
        <w:numPr>
          <w:ilvl w:val="12"/>
          <w:numId w:val="0"/>
        </w:numPr>
        <w:tabs>
          <w:tab w:val="right" w:pos="9000"/>
        </w:tabs>
      </w:pPr>
    </w:p>
    <w:p w14:paraId="1CFF7E36"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Notre candidature, ainsi que tous sous-traitants ou fournisseurs intervenant en rapport avec une quelconque partie du Marché, ne tombent pas sous les conditions d’exclusion des alinéas 3.2 et 4.2 des Instructions aux Candidats</w:t>
      </w:r>
      <w:r>
        <w:rPr>
          <w:iCs/>
        </w:rPr>
        <w:t>.</w:t>
      </w:r>
    </w:p>
    <w:p w14:paraId="10999285"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lastRenderedPageBreak/>
        <w:t>Nous ne nous trouvons pas dans une situation de conflit d’intérêt définie à l’alinéa 4.3 des Instructions aux Candidats.</w:t>
      </w:r>
    </w:p>
    <w:p w14:paraId="6E96B4EE" w14:textId="77777777" w:rsidR="00DF6E3A"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pPr>
      <w: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14:paraId="26A80CA4" w14:textId="77777777" w:rsidR="00DF6E3A" w:rsidRPr="004C406F" w:rsidRDefault="00DF6E3A" w:rsidP="00DF6E3A">
      <w:pPr>
        <w:numPr>
          <w:ilvl w:val="0"/>
          <w:numId w:val="32"/>
        </w:numPr>
        <w:tabs>
          <w:tab w:val="left" w:pos="540"/>
          <w:tab w:val="right" w:pos="9000"/>
        </w:tabs>
        <w:suppressAutoHyphens w:val="0"/>
        <w:overflowPunct/>
        <w:autoSpaceDE/>
        <w:autoSpaceDN/>
        <w:adjustRightInd/>
        <w:spacing w:after="200"/>
        <w:textAlignment w:val="auto"/>
      </w:pPr>
      <w:r w:rsidRPr="004C406F">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14:paraId="17F9C4ED" w14:textId="77777777" w:rsidR="00DF6E3A" w:rsidRPr="004C406F" w:rsidRDefault="00DF6E3A" w:rsidP="00DF6E3A">
      <w:pPr>
        <w:pStyle w:val="Outline1"/>
        <w:keepNext w:val="0"/>
        <w:numPr>
          <w:ilvl w:val="0"/>
          <w:numId w:val="32"/>
        </w:numPr>
        <w:tabs>
          <w:tab w:val="clear" w:pos="432"/>
        </w:tabs>
        <w:overflowPunct/>
        <w:autoSpaceDE/>
        <w:autoSpaceDN/>
        <w:adjustRightInd/>
        <w:spacing w:before="0"/>
        <w:jc w:val="both"/>
        <w:textAlignment w:val="auto"/>
        <w:rPr>
          <w:kern w:val="0"/>
        </w:rPr>
      </w:pPr>
      <w:r w:rsidRPr="004C406F">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6404674D" w14:textId="77777777" w:rsidR="00DF6E3A" w:rsidRPr="004C406F" w:rsidRDefault="00DF6E3A" w:rsidP="00DF6E3A">
      <w:pPr>
        <w:ind w:left="540" w:hanging="540"/>
      </w:pPr>
    </w:p>
    <w:p w14:paraId="17FBDF73" w14:textId="77777777" w:rsidR="00DF6E3A" w:rsidRPr="004C406F" w:rsidRDefault="00DF6E3A" w:rsidP="00DF6E3A">
      <w:pPr>
        <w:pStyle w:val="Outline1"/>
        <w:keepNext w:val="0"/>
        <w:numPr>
          <w:ilvl w:val="0"/>
          <w:numId w:val="32"/>
        </w:numPr>
        <w:tabs>
          <w:tab w:val="clear" w:pos="432"/>
        </w:tabs>
        <w:overflowPunct/>
        <w:autoSpaceDE/>
        <w:autoSpaceDN/>
        <w:adjustRightInd/>
        <w:spacing w:before="0"/>
        <w:jc w:val="both"/>
        <w:textAlignment w:val="auto"/>
        <w:rPr>
          <w:kern w:val="0"/>
        </w:rPr>
      </w:pPr>
      <w:r w:rsidRPr="004C406F">
        <w:rPr>
          <w:kern w:val="0"/>
        </w:rPr>
        <w:t xml:space="preserve">Il est entendu par nous que vous n’êtes pas tenus d’accepter l’offre évaluée la moins- </w:t>
      </w:r>
      <w:proofErr w:type="spellStart"/>
      <w:r w:rsidRPr="004C406F">
        <w:rPr>
          <w:kern w:val="0"/>
        </w:rPr>
        <w:t>disante</w:t>
      </w:r>
      <w:proofErr w:type="spellEnd"/>
      <w:r w:rsidRPr="004C406F">
        <w:rPr>
          <w:kern w:val="0"/>
        </w:rPr>
        <w:t>, ni l’une quelconque des offres que vous pouvez recevoir, en conformité avec les conditions prévues à la clause IC 36.1.</w:t>
      </w:r>
    </w:p>
    <w:p w14:paraId="34B7F686" w14:textId="77777777" w:rsidR="00DF6E3A" w:rsidRDefault="00DF6E3A" w:rsidP="00DF6E3A">
      <w:pPr>
        <w:tabs>
          <w:tab w:val="left" w:pos="1188"/>
          <w:tab w:val="left" w:pos="2394"/>
          <w:tab w:val="left" w:pos="4209"/>
          <w:tab w:val="left" w:pos="5238"/>
          <w:tab w:val="left" w:pos="7632"/>
          <w:tab w:val="left" w:pos="7868"/>
          <w:tab w:val="left" w:pos="9468"/>
        </w:tabs>
      </w:pPr>
    </w:p>
    <w:p w14:paraId="107951EB" w14:textId="77777777" w:rsidR="00DF6E3A" w:rsidRDefault="00DF6E3A" w:rsidP="00DF6E3A">
      <w:pPr>
        <w:tabs>
          <w:tab w:val="right" w:pos="4140"/>
          <w:tab w:val="left" w:pos="4500"/>
          <w:tab w:val="right" w:pos="9000"/>
        </w:tabs>
      </w:pPr>
      <w:r>
        <w:t xml:space="preserve">Nom </w:t>
      </w:r>
      <w:r>
        <w:rPr>
          <w:bCs/>
          <w:i/>
          <w:iCs/>
        </w:rPr>
        <w:t>[Insérer le nom complet de la personne signataire de l’offre]</w:t>
      </w:r>
    </w:p>
    <w:p w14:paraId="194852AE" w14:textId="77777777" w:rsidR="00DF6E3A" w:rsidRDefault="00DF6E3A" w:rsidP="00DF6E3A">
      <w:pPr>
        <w:tabs>
          <w:tab w:val="right" w:pos="4140"/>
          <w:tab w:val="left" w:pos="4500"/>
          <w:tab w:val="right" w:pos="9000"/>
        </w:tabs>
      </w:pPr>
      <w:r>
        <w:t xml:space="preserve">En tant que </w:t>
      </w:r>
      <w:r>
        <w:rPr>
          <w:bCs/>
          <w:i/>
          <w:iCs/>
        </w:rPr>
        <w:t>[indiquer la capacité du signataire]</w:t>
      </w:r>
    </w:p>
    <w:p w14:paraId="06989A6E" w14:textId="77777777" w:rsidR="00DF6E3A" w:rsidRDefault="00DF6E3A" w:rsidP="00DF6E3A">
      <w:pPr>
        <w:tabs>
          <w:tab w:val="right" w:pos="4140"/>
          <w:tab w:val="left" w:pos="4500"/>
          <w:tab w:val="right" w:pos="9000"/>
        </w:tabs>
      </w:pPr>
    </w:p>
    <w:p w14:paraId="276930CC" w14:textId="77777777" w:rsidR="00DF6E3A" w:rsidRDefault="00DF6E3A" w:rsidP="00DF6E3A">
      <w:pPr>
        <w:tabs>
          <w:tab w:val="right" w:pos="4140"/>
          <w:tab w:val="left" w:pos="4500"/>
          <w:tab w:val="right" w:pos="9000"/>
        </w:tabs>
        <w:rPr>
          <w:u w:val="single"/>
        </w:rPr>
      </w:pPr>
      <w:r>
        <w:t xml:space="preserve">Signature </w:t>
      </w:r>
      <w:r>
        <w:rPr>
          <w:bCs/>
          <w:i/>
          <w:iCs/>
        </w:rPr>
        <w:t>[Insérer la signature]</w:t>
      </w:r>
    </w:p>
    <w:p w14:paraId="0981DCDA" w14:textId="77777777" w:rsidR="00DF6E3A"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24965" w14:textId="77777777" w:rsidR="00DF6E3A" w:rsidRDefault="00DF6E3A" w:rsidP="00DF6E3A">
      <w:pPr>
        <w:tabs>
          <w:tab w:val="right" w:pos="9000"/>
        </w:tabs>
        <w:rPr>
          <w:bCs/>
          <w:i/>
          <w:iCs/>
        </w:rPr>
      </w:pPr>
      <w:r>
        <w:t xml:space="preserve">Ayant pouvoir à signer l’offre pour et au nom de </w:t>
      </w:r>
      <w:r>
        <w:rPr>
          <w:bCs/>
          <w:i/>
          <w:iCs/>
        </w:rPr>
        <w:t>[Insérer le nom complet du Candidat]</w:t>
      </w:r>
    </w:p>
    <w:p w14:paraId="30C69C5B" w14:textId="77777777" w:rsidR="00DF6E3A" w:rsidRDefault="00DF6E3A" w:rsidP="00DF6E3A">
      <w:pPr>
        <w:tabs>
          <w:tab w:val="right" w:pos="9000"/>
        </w:tabs>
      </w:pPr>
    </w:p>
    <w:p w14:paraId="4E6921C7" w14:textId="77777777" w:rsidR="00DF6E3A" w:rsidRDefault="00DF6E3A" w:rsidP="00DF6E3A">
      <w:pPr>
        <w:tabs>
          <w:tab w:val="right" w:pos="9000"/>
        </w:tabs>
        <w:rPr>
          <w:i/>
          <w:iCs/>
        </w:rPr>
      </w:pPr>
      <w:r>
        <w:t xml:space="preserve">En date du ________________________________ jour de </w:t>
      </w:r>
      <w:r>
        <w:rPr>
          <w:i/>
          <w:iCs/>
        </w:rPr>
        <w:t>[Insérer la date de signature]</w:t>
      </w:r>
    </w:p>
    <w:p w14:paraId="3241BD83" w14:textId="77777777" w:rsidR="00DF6E3A" w:rsidRDefault="00DF6E3A" w:rsidP="00DF6E3A">
      <w:pPr>
        <w:tabs>
          <w:tab w:val="right" w:pos="9000"/>
        </w:tabs>
      </w:pPr>
    </w:p>
    <w:p w14:paraId="1F102BD9" w14:textId="77777777" w:rsidR="00DF6E3A" w:rsidRPr="00244BFE" w:rsidRDefault="00DF6E3A" w:rsidP="00DF6E3A">
      <w:pPr>
        <w:tabs>
          <w:tab w:val="left" w:pos="1188"/>
          <w:tab w:val="left" w:pos="2394"/>
          <w:tab w:val="left" w:pos="4209"/>
          <w:tab w:val="left" w:pos="5238"/>
          <w:tab w:val="left" w:pos="7632"/>
          <w:tab w:val="left" w:pos="7868"/>
          <w:tab w:val="left" w:pos="9468"/>
        </w:tabs>
        <w:rPr>
          <w:i/>
        </w:rPr>
      </w:pPr>
      <w:r>
        <w:t xml:space="preserve">Annexe : </w:t>
      </w:r>
      <w:r w:rsidRPr="00244BFE">
        <w:rPr>
          <w:i/>
        </w:rPr>
        <w:t>[Sous-traitance</w:t>
      </w:r>
      <w:r>
        <w:rPr>
          <w:i/>
        </w:rPr>
        <w:t>, le cas échéant</w:t>
      </w:r>
      <w:r w:rsidRPr="00244BFE">
        <w:rPr>
          <w:i/>
        </w:rPr>
        <w:t>]</w:t>
      </w:r>
    </w:p>
    <w:p w14:paraId="4A6EF4D4" w14:textId="77777777" w:rsidR="00DF6E3A" w:rsidRDefault="00DF6E3A" w:rsidP="00DF6E3A">
      <w:pPr>
        <w:tabs>
          <w:tab w:val="right" w:pos="9000"/>
        </w:tabs>
      </w:pPr>
    </w:p>
    <w:p w14:paraId="1DB3506B" w14:textId="77777777" w:rsidR="00DF6E3A" w:rsidRDefault="00DF6E3A" w:rsidP="00DF6E3A">
      <w:pPr>
        <w:pStyle w:val="SectionIVHeader-2"/>
      </w:pPr>
      <w:r>
        <w:br w:type="page"/>
      </w:r>
    </w:p>
    <w:p w14:paraId="0320E5D4" w14:textId="77777777" w:rsidR="00DF6E3A" w:rsidRDefault="00DF6E3A" w:rsidP="00DF6E3A">
      <w:pPr>
        <w:pStyle w:val="SectionIVHeader-2"/>
      </w:pPr>
    </w:p>
    <w:p w14:paraId="201D9809" w14:textId="77777777" w:rsidR="00DF6E3A" w:rsidRDefault="00DF6E3A" w:rsidP="00DF6E3A">
      <w:pPr>
        <w:pStyle w:val="SectionIVHeader-2"/>
      </w:pPr>
    </w:p>
    <w:p w14:paraId="2A5E5695" w14:textId="77777777" w:rsidR="00DF6E3A" w:rsidRDefault="00DF6E3A" w:rsidP="00DF6E3A">
      <w:pPr>
        <w:pStyle w:val="SectionIVHeader-2"/>
      </w:pPr>
    </w:p>
    <w:p w14:paraId="002C5D49" w14:textId="77777777" w:rsidR="00DF6E3A" w:rsidRDefault="00DF6E3A" w:rsidP="00DF6E3A">
      <w:pPr>
        <w:pStyle w:val="SectionIVHeader-2"/>
      </w:pPr>
    </w:p>
    <w:p w14:paraId="4103741D" w14:textId="77777777" w:rsidR="00DF6E3A" w:rsidRDefault="00DF6E3A" w:rsidP="00DF6E3A">
      <w:pPr>
        <w:pStyle w:val="SectionIVHeader-2"/>
      </w:pPr>
    </w:p>
    <w:p w14:paraId="3C8A5806" w14:textId="77777777" w:rsidR="00DF6E3A" w:rsidRDefault="00DF6E3A" w:rsidP="00DF6E3A">
      <w:pPr>
        <w:pStyle w:val="SectionIVHeader-2"/>
      </w:pPr>
    </w:p>
    <w:p w14:paraId="225FBE17" w14:textId="77777777" w:rsidR="00DF6E3A" w:rsidRDefault="00DF6E3A" w:rsidP="00DF6E3A">
      <w:pPr>
        <w:pStyle w:val="SectionIVHeader-2"/>
      </w:pPr>
    </w:p>
    <w:p w14:paraId="4E0C3F03" w14:textId="77777777" w:rsidR="00DF6E3A" w:rsidRDefault="00DF6E3A" w:rsidP="00DF6E3A">
      <w:pPr>
        <w:pStyle w:val="SectionIVHeader-2"/>
      </w:pPr>
    </w:p>
    <w:p w14:paraId="46DA3AF1" w14:textId="77777777" w:rsidR="00DF6E3A" w:rsidRDefault="00DF6E3A" w:rsidP="00DF6E3A">
      <w:pPr>
        <w:pStyle w:val="SectionIVHeader-2"/>
      </w:pPr>
    </w:p>
    <w:p w14:paraId="3D141C1F" w14:textId="77777777" w:rsidR="00DF6E3A" w:rsidRDefault="00DF6E3A" w:rsidP="00DF6E3A">
      <w:pPr>
        <w:pStyle w:val="SectionIVHeader-2"/>
      </w:pPr>
    </w:p>
    <w:p w14:paraId="4787B2AB" w14:textId="77777777" w:rsidR="00DF6E3A" w:rsidRDefault="00DF6E3A" w:rsidP="00DF6E3A">
      <w:pPr>
        <w:pStyle w:val="SectionIVHeader-2"/>
      </w:pPr>
    </w:p>
    <w:p w14:paraId="3BDE290E" w14:textId="77777777" w:rsidR="00DF6E3A" w:rsidRDefault="00DF6E3A" w:rsidP="00DF6E3A">
      <w:pPr>
        <w:pStyle w:val="SectionIVHeader-2"/>
      </w:pPr>
    </w:p>
    <w:p w14:paraId="54D9DD3E" w14:textId="77777777" w:rsidR="00DF6E3A" w:rsidRDefault="00DF6E3A" w:rsidP="00DF6E3A">
      <w:pPr>
        <w:pStyle w:val="SectionIVHeader-2"/>
      </w:pPr>
    </w:p>
    <w:p w14:paraId="45098796" w14:textId="77777777" w:rsidR="00DF6E3A" w:rsidRDefault="00DF6E3A" w:rsidP="00DF6E3A">
      <w:pPr>
        <w:pStyle w:val="SectionIVHeader-2"/>
      </w:pPr>
    </w:p>
    <w:p w14:paraId="19A36D32" w14:textId="77777777" w:rsidR="00DF6E3A" w:rsidRDefault="00DF6E3A" w:rsidP="00DF6E3A">
      <w:pPr>
        <w:pStyle w:val="SectionIVHeader-2"/>
      </w:pPr>
    </w:p>
    <w:p w14:paraId="2DA0D9A0" w14:textId="77777777" w:rsidR="00DF6E3A" w:rsidRDefault="00DF6E3A" w:rsidP="00DF6E3A">
      <w:pPr>
        <w:pStyle w:val="SectionIVHeader-2"/>
      </w:pPr>
    </w:p>
    <w:p w14:paraId="0EC9AD63" w14:textId="77777777" w:rsidR="00DF6E3A" w:rsidRDefault="00DF6E3A" w:rsidP="00DF6E3A">
      <w:pPr>
        <w:pStyle w:val="SectionIVHeader-2"/>
      </w:pPr>
      <w:r>
        <w:t>Annexe à la soumission - Sous-traitants</w:t>
      </w:r>
    </w:p>
    <w:p w14:paraId="6A0D75C5" w14:textId="77777777" w:rsidR="00DF6E3A" w:rsidRDefault="00DF6E3A" w:rsidP="00DF6E3A"/>
    <w:p w14:paraId="216BF95C" w14:textId="77777777" w:rsidR="00DF6E3A" w:rsidRDefault="00DF6E3A" w:rsidP="00DF6E3A">
      <w:pPr>
        <w:jc w:val="center"/>
        <w:rPr>
          <w:i/>
        </w:rPr>
      </w:pPr>
      <w:r>
        <w:rPr>
          <w:i/>
        </w:rPr>
        <w:t>[à remplir, le cas échéant, par le Candidat]</w:t>
      </w:r>
    </w:p>
    <w:p w14:paraId="4649FC63" w14:textId="77777777" w:rsidR="00DF6E3A" w:rsidRDefault="00DF6E3A" w:rsidP="00DF6E3A">
      <w:pPr>
        <w:pStyle w:val="SectionIVHeader"/>
        <w:jc w:val="both"/>
      </w:pPr>
      <w:r>
        <w:rPr>
          <w:i/>
        </w:rPr>
        <w:br w:type="page"/>
      </w:r>
      <w:bookmarkStart w:id="388" w:name="_Toc494966712"/>
      <w:r>
        <w:lastRenderedPageBreak/>
        <w:t>Formulaires de Bordereau des prix et Détail quantitatif et estimatif</w:t>
      </w:r>
      <w:bookmarkEnd w:id="388"/>
    </w:p>
    <w:p w14:paraId="1F644420" w14:textId="77777777" w:rsidR="00DF6E3A" w:rsidRDefault="00DF6E3A" w:rsidP="00DF6E3A"/>
    <w:p w14:paraId="64963127" w14:textId="77777777" w:rsidR="00DF6E3A" w:rsidRDefault="00DF6E3A" w:rsidP="00DF6E3A">
      <w:pPr>
        <w:jc w:val="center"/>
        <w:rPr>
          <w:b/>
          <w:sz w:val="28"/>
        </w:rPr>
      </w:pPr>
      <w:r>
        <w:rPr>
          <w:b/>
          <w:sz w:val="28"/>
        </w:rPr>
        <w:t>Modèle de Bordereau des prix et</w:t>
      </w:r>
    </w:p>
    <w:p w14:paraId="70E8817A" w14:textId="77777777" w:rsidR="00DF6E3A" w:rsidRDefault="00DF6E3A" w:rsidP="00DF6E3A">
      <w:pPr>
        <w:jc w:val="center"/>
        <w:rPr>
          <w:sz w:val="28"/>
        </w:rPr>
      </w:pPr>
      <w:r>
        <w:rPr>
          <w:b/>
          <w:sz w:val="28"/>
        </w:rPr>
        <w:t>Détail quantitatif et estimatif</w:t>
      </w:r>
    </w:p>
    <w:p w14:paraId="22BC1D22" w14:textId="77777777" w:rsidR="00DF6E3A" w:rsidRDefault="00DF6E3A" w:rsidP="00DF6E3A"/>
    <w:p w14:paraId="25B665EA" w14:textId="77777777" w:rsidR="00DF6E3A" w:rsidRDefault="00DF6E3A" w:rsidP="00DF6E3A">
      <w:pPr>
        <w:rPr>
          <w:sz w:val="22"/>
        </w:rPr>
      </w:pPr>
      <w:r>
        <w:rPr>
          <w:b/>
          <w:sz w:val="22"/>
        </w:rPr>
        <w:t>A.</w:t>
      </w:r>
      <w:r>
        <w:rPr>
          <w:b/>
          <w:sz w:val="22"/>
        </w:rPr>
        <w:tab/>
        <w:t>Préambule</w:t>
      </w:r>
    </w:p>
    <w:p w14:paraId="61707D33" w14:textId="77777777" w:rsidR="00DF6E3A" w:rsidRDefault="00DF6E3A" w:rsidP="00DF6E3A">
      <w:pPr>
        <w:rPr>
          <w:sz w:val="22"/>
        </w:rPr>
      </w:pPr>
    </w:p>
    <w:p w14:paraId="337FFA66" w14:textId="77777777" w:rsidR="00DF6E3A" w:rsidRDefault="00DF6E3A" w:rsidP="00DF6E3A">
      <w:pPr>
        <w:numPr>
          <w:ilvl w:val="0"/>
          <w:numId w:val="16"/>
        </w:numPr>
        <w:spacing w:after="240"/>
        <w:rPr>
          <w:sz w:val="22"/>
        </w:rPr>
      </w:pPr>
      <w:r>
        <w:rPr>
          <w:sz w:val="22"/>
        </w:rPr>
        <w:t xml:space="preserve">Le Bordereau des prix doit être pris en compte par le </w:t>
      </w:r>
      <w:r>
        <w:t>Soumissionnaire</w:t>
      </w:r>
      <w:r w:rsidDel="00E43AEC">
        <w:rPr>
          <w:sz w:val="22"/>
        </w:rPr>
        <w:t xml:space="preserve"> </w:t>
      </w:r>
      <w:r>
        <w:rPr>
          <w:sz w:val="22"/>
        </w:rPr>
        <w:t>conjointement avec les Instructions aux candidats, les Cahiers des Clauses administratives générales et particulières, les Cahier des Clauses techniques et les plans.</w:t>
      </w:r>
    </w:p>
    <w:p w14:paraId="4FB5F1F9" w14:textId="77777777" w:rsidR="00DF6E3A" w:rsidRDefault="00DF6E3A" w:rsidP="00DF6E3A">
      <w:pPr>
        <w:numPr>
          <w:ilvl w:val="0"/>
          <w:numId w:val="16"/>
        </w:numPr>
        <w:spacing w:after="240"/>
        <w:rPr>
          <w:sz w:val="22"/>
        </w:rPr>
      </w:pPr>
      <w:r>
        <w:rPr>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1210ABE9" w14:textId="77777777" w:rsidR="00DF6E3A" w:rsidRDefault="00DF6E3A" w:rsidP="00DF6E3A">
      <w:pPr>
        <w:numPr>
          <w:ilvl w:val="0"/>
          <w:numId w:val="16"/>
        </w:numPr>
        <w:spacing w:after="240"/>
        <w:rPr>
          <w:sz w:val="22"/>
        </w:rPr>
      </w:pPr>
      <w:r>
        <w:rPr>
          <w:sz w:val="22"/>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249FC3F1" w14:textId="77777777" w:rsidR="00DF6E3A" w:rsidRPr="00F77FEA" w:rsidRDefault="00DF6E3A" w:rsidP="00DF6E3A">
      <w:pPr>
        <w:numPr>
          <w:ilvl w:val="0"/>
          <w:numId w:val="16"/>
        </w:numPr>
        <w:spacing w:after="240"/>
        <w:rPr>
          <w:sz w:val="22"/>
        </w:rPr>
      </w:pPr>
      <w:r>
        <w:rPr>
          <w:sz w:val="22"/>
        </w:rPr>
        <w:t xml:space="preserve">Un prix devra être indiqué pour chaque poste dans le Détail quantitatif et estimatif chiffré, que les quantités soient spécifiées ou non.  </w:t>
      </w:r>
      <w:r w:rsidRPr="00F77FEA">
        <w:rPr>
          <w:sz w:val="22"/>
        </w:rPr>
        <w:t>Le coût des postes pour lesquels l’Entrepreneur n’a pas indiqué de prix sera considéré comme couvert par d’autres prix indiqués dans le Détail quantitatif et estimatif chiffré.</w:t>
      </w:r>
    </w:p>
    <w:p w14:paraId="202CB42B" w14:textId="77777777" w:rsidR="00DF6E3A" w:rsidRPr="0036324C" w:rsidRDefault="00DF6E3A" w:rsidP="00DF6E3A">
      <w:pPr>
        <w:numPr>
          <w:ilvl w:val="0"/>
          <w:numId w:val="16"/>
        </w:numPr>
        <w:spacing w:after="240"/>
        <w:rPr>
          <w:sz w:val="22"/>
        </w:rPr>
      </w:pPr>
      <w:r w:rsidRPr="0036324C">
        <w:rPr>
          <w:sz w:val="22"/>
        </w:rPr>
        <w:t>Le coût complet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6E089143" w14:textId="77777777" w:rsidR="00DF6E3A" w:rsidRDefault="00DF6E3A" w:rsidP="00DF6E3A">
      <w:pPr>
        <w:numPr>
          <w:ilvl w:val="0"/>
          <w:numId w:val="16"/>
        </w:numPr>
        <w:spacing w:after="240"/>
        <w:rPr>
          <w:sz w:val="22"/>
        </w:rPr>
      </w:pPr>
      <w:r>
        <w:rPr>
          <w:sz w:val="22"/>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59B9A7A8" w14:textId="77777777" w:rsidR="00DF6E3A" w:rsidRDefault="00DF6E3A" w:rsidP="00DF6E3A">
      <w:pPr>
        <w:numPr>
          <w:ilvl w:val="0"/>
          <w:numId w:val="16"/>
        </w:numPr>
        <w:spacing w:after="240"/>
        <w:rPr>
          <w:sz w:val="22"/>
        </w:rPr>
      </w:pPr>
      <w:r>
        <w:rPr>
          <w:sz w:val="22"/>
        </w:rPr>
        <w:t>Durant l’évaluation des offres, les erreurs arithmétiques éventuelles relevées dans le Bordereau des prix et le Détail quantitatif et estimatif seront corrigées suivant les dispositions de la clause 30.3 des Instructions aux candidats.</w:t>
      </w:r>
    </w:p>
    <w:p w14:paraId="4261BCA9" w14:textId="77777777" w:rsidR="00DF6E3A" w:rsidRDefault="00DF6E3A" w:rsidP="00DF6E3A">
      <w:pPr>
        <w:numPr>
          <w:ilvl w:val="0"/>
          <w:numId w:val="16"/>
        </w:numPr>
        <w:spacing w:after="240"/>
        <w:rPr>
          <w:sz w:val="22"/>
        </w:rPr>
      </w:pPr>
      <w:r>
        <w:rPr>
          <w:sz w:val="22"/>
        </w:rPr>
        <w:t>La méthode de constatation des prestations exécutées en vue des règlements devra être en accord avec :</w:t>
      </w:r>
    </w:p>
    <w:p w14:paraId="3A8F7710" w14:textId="77777777" w:rsidR="00DF6E3A" w:rsidRDefault="00DF6E3A" w:rsidP="00DF6E3A">
      <w:pPr>
        <w:spacing w:after="240"/>
        <w:rPr>
          <w:sz w:val="22"/>
        </w:rPr>
      </w:pPr>
      <w:r>
        <w:rPr>
          <w:i/>
          <w:sz w:val="22"/>
        </w:rPr>
        <w:lastRenderedPageBreak/>
        <w:t>[Insérer une description détaillée de la ou des méthodes qui seront appliquées.  La méthode doit être décrite avec précision dans ce préambule, en indiquant par exemple les tolérances admises.]</w:t>
      </w:r>
    </w:p>
    <w:p w14:paraId="2CD76838" w14:textId="77777777" w:rsidR="00DF6E3A" w:rsidRDefault="00DF6E3A" w:rsidP="00DF6E3A">
      <w:pPr>
        <w:spacing w:after="240"/>
        <w:rPr>
          <w:sz w:val="22"/>
        </w:rPr>
      </w:pPr>
      <w:r>
        <w:rPr>
          <w:b/>
          <w:sz w:val="22"/>
        </w:rPr>
        <w:t>B.</w:t>
      </w:r>
      <w:r>
        <w:rPr>
          <w:b/>
          <w:sz w:val="22"/>
        </w:rPr>
        <w:tab/>
        <w:t>Tableaux du Bordereau des prix et Détail quantitatif et estimatif</w:t>
      </w:r>
    </w:p>
    <w:p w14:paraId="5EC60A27" w14:textId="77777777" w:rsidR="00DF6E3A" w:rsidRDefault="00DF6E3A" w:rsidP="00DF6E3A">
      <w:pPr>
        <w:spacing w:after="240"/>
        <w:ind w:left="720" w:hanging="720"/>
        <w:rPr>
          <w:i/>
          <w:sz w:val="22"/>
        </w:rPr>
      </w:pPr>
      <w:r>
        <w:rPr>
          <w:sz w:val="22"/>
        </w:rPr>
        <w:tab/>
      </w:r>
      <w:r>
        <w:rPr>
          <w:i/>
          <w:sz w:val="22"/>
        </w:rPr>
        <w:t>[Le Bordereau des prix et le Détail quantitatif et estimatif seront normalement composés d’une série de tableaux dont le contenu correspondra à la nature ou à la séquence des tâches correspondantes, par exemple :</w:t>
      </w:r>
    </w:p>
    <w:p w14:paraId="6E8063E4"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1</w:t>
      </w:r>
      <w:r>
        <w:rPr>
          <w:i/>
          <w:sz w:val="22"/>
        </w:rPr>
        <w:tab/>
        <w:t>-</w:t>
      </w:r>
      <w:r>
        <w:rPr>
          <w:i/>
          <w:sz w:val="22"/>
        </w:rPr>
        <w:tab/>
        <w:t>Postes généraux (par exemple : installation de chantier)</w:t>
      </w:r>
    </w:p>
    <w:p w14:paraId="4E8506FB"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2</w:t>
      </w:r>
      <w:r>
        <w:rPr>
          <w:i/>
          <w:sz w:val="22"/>
        </w:rPr>
        <w:tab/>
        <w:t>-</w:t>
      </w:r>
      <w:r>
        <w:rPr>
          <w:i/>
          <w:sz w:val="22"/>
        </w:rPr>
        <w:tab/>
        <w:t>Terrassements</w:t>
      </w:r>
    </w:p>
    <w:p w14:paraId="6069AD6A"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3</w:t>
      </w:r>
      <w:r>
        <w:rPr>
          <w:i/>
          <w:sz w:val="22"/>
        </w:rPr>
        <w:tab/>
        <w:t>-</w:t>
      </w:r>
      <w:r>
        <w:rPr>
          <w:i/>
          <w:sz w:val="22"/>
        </w:rPr>
        <w:tab/>
        <w:t>Drains et fossés</w:t>
      </w:r>
    </w:p>
    <w:p w14:paraId="512E9A5E"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4</w:t>
      </w:r>
      <w:r>
        <w:rPr>
          <w:i/>
          <w:sz w:val="22"/>
        </w:rPr>
        <w:tab/>
        <w:t>-</w:t>
      </w:r>
      <w:r>
        <w:rPr>
          <w:i/>
          <w:sz w:val="22"/>
        </w:rPr>
        <w:tab/>
        <w:t>etc., comme requis suivant le type de travaux</w:t>
      </w:r>
    </w:p>
    <w:p w14:paraId="03E4E058"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pour les travaux en régie - le cas échéant</w:t>
      </w:r>
    </w:p>
    <w:p w14:paraId="7E7F3B6C" w14:textId="77777777" w:rsidR="00DF6E3A" w:rsidRDefault="00DF6E3A" w:rsidP="00DF6E3A">
      <w:pPr>
        <w:tabs>
          <w:tab w:val="left" w:pos="720"/>
          <w:tab w:val="left" w:pos="1440"/>
          <w:tab w:val="left" w:pos="2520"/>
          <w:tab w:val="left" w:pos="2880"/>
        </w:tabs>
        <w:ind w:left="720" w:hanging="720"/>
        <w:rPr>
          <w:i/>
          <w:sz w:val="22"/>
        </w:rPr>
      </w:pPr>
      <w:r>
        <w:rPr>
          <w:i/>
          <w:sz w:val="22"/>
        </w:rPr>
        <w:tab/>
      </w:r>
      <w:r>
        <w:rPr>
          <w:i/>
          <w:sz w:val="22"/>
        </w:rPr>
        <w:tab/>
        <w:t>Tableau des sommes provisionnelles - le cas échéant</w:t>
      </w:r>
    </w:p>
    <w:p w14:paraId="7217ABEC" w14:textId="77777777" w:rsidR="00DF6E3A" w:rsidRDefault="00DF6E3A" w:rsidP="00DF6E3A">
      <w:pPr>
        <w:spacing w:after="240"/>
        <w:ind w:left="720" w:hanging="720"/>
        <w:rPr>
          <w:i/>
          <w:sz w:val="22"/>
        </w:rPr>
      </w:pPr>
      <w:r>
        <w:rPr>
          <w:i/>
          <w:sz w:val="22"/>
        </w:rPr>
        <w:tab/>
      </w:r>
      <w:r>
        <w:rPr>
          <w:i/>
          <w:sz w:val="22"/>
        </w:rPr>
        <w:tab/>
        <w:t>Tableau récapitulatif du Détail quantitatif et estimatif</w:t>
      </w:r>
    </w:p>
    <w:p w14:paraId="112B6929" w14:textId="77777777" w:rsidR="00DF6E3A" w:rsidRPr="00E5248B" w:rsidRDefault="00DF6E3A" w:rsidP="00DF6E3A">
      <w:pPr>
        <w:ind w:left="720" w:hanging="720"/>
        <w:jc w:val="center"/>
        <w:rPr>
          <w:b/>
        </w:rPr>
      </w:pPr>
      <w:r>
        <w:rPr>
          <w:i/>
        </w:rPr>
        <w:br w:type="page"/>
      </w:r>
      <w:bookmarkStart w:id="389" w:name="_Toc498849247"/>
      <w:bookmarkStart w:id="390" w:name="_Toc498850082"/>
      <w:bookmarkStart w:id="391" w:name="_Toc498851687"/>
      <w:r w:rsidRPr="00E5248B">
        <w:rPr>
          <w:b/>
        </w:rPr>
        <w:lastRenderedPageBreak/>
        <w:t>BORDEREAU DES PRIX (fourni à  titre d’exemple partiel)</w:t>
      </w:r>
    </w:p>
    <w:p w14:paraId="496DF713" w14:textId="77777777" w:rsidR="00DF6E3A" w:rsidRDefault="00DF6E3A" w:rsidP="00DF6E3A">
      <w:pPr>
        <w:ind w:left="720" w:hanging="720"/>
        <w:jc w:val="center"/>
        <w:rPr>
          <w:sz w:val="18"/>
        </w:rPr>
      </w:pPr>
    </w:p>
    <w:tbl>
      <w:tblPr>
        <w:tblW w:w="1000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447"/>
        <w:gridCol w:w="1447"/>
      </w:tblGrid>
      <w:tr w:rsidR="00B9651F" w14:paraId="28F9E98D" w14:textId="73A21F20" w:rsidTr="00370689">
        <w:trPr>
          <w:jc w:val="center"/>
        </w:trPr>
        <w:tc>
          <w:tcPr>
            <w:tcW w:w="592" w:type="dxa"/>
            <w:tcBorders>
              <w:top w:val="single" w:sz="6" w:space="0" w:color="auto"/>
              <w:left w:val="single" w:sz="6" w:space="0" w:color="auto"/>
              <w:bottom w:val="single" w:sz="6" w:space="0" w:color="auto"/>
              <w:right w:val="nil"/>
            </w:tcBorders>
          </w:tcPr>
          <w:p w14:paraId="1AAC820D" w14:textId="77777777" w:rsidR="00B9651F" w:rsidRDefault="00B9651F" w:rsidP="008F10F9">
            <w:pPr>
              <w:jc w:val="center"/>
              <w:rPr>
                <w:b/>
                <w:sz w:val="20"/>
              </w:rPr>
            </w:pPr>
            <w:r>
              <w:rPr>
                <w:b/>
                <w:sz w:val="20"/>
              </w:rPr>
              <w:t>N</w:t>
            </w:r>
            <w:r>
              <w:rPr>
                <w:b/>
                <w:sz w:val="20"/>
                <w:vertAlign w:val="superscript"/>
              </w:rPr>
              <w:t>o</w:t>
            </w:r>
          </w:p>
          <w:p w14:paraId="6705E0A5" w14:textId="77777777" w:rsidR="00B9651F" w:rsidRDefault="00B9651F" w:rsidP="008F10F9">
            <w:pPr>
              <w:jc w:val="center"/>
              <w:rPr>
                <w:sz w:val="20"/>
              </w:rPr>
            </w:pPr>
            <w:r>
              <w:rPr>
                <w:b/>
                <w:sz w:val="20"/>
              </w:rPr>
              <w:t>Prix</w:t>
            </w:r>
          </w:p>
        </w:tc>
        <w:tc>
          <w:tcPr>
            <w:tcW w:w="6518" w:type="dxa"/>
            <w:tcBorders>
              <w:top w:val="single" w:sz="6" w:space="0" w:color="auto"/>
              <w:left w:val="single" w:sz="6" w:space="0" w:color="auto"/>
              <w:bottom w:val="single" w:sz="6" w:space="0" w:color="auto"/>
              <w:right w:val="single" w:sz="6" w:space="0" w:color="auto"/>
            </w:tcBorders>
          </w:tcPr>
          <w:p w14:paraId="6788156C" w14:textId="77777777" w:rsidR="00B9651F" w:rsidRDefault="00B9651F" w:rsidP="008F10F9">
            <w:pPr>
              <w:jc w:val="center"/>
              <w:rPr>
                <w:b/>
                <w:sz w:val="20"/>
              </w:rPr>
            </w:pPr>
            <w:r>
              <w:rPr>
                <w:b/>
                <w:sz w:val="20"/>
              </w:rPr>
              <w:t>Désignation des tâches</w:t>
            </w:r>
          </w:p>
          <w:p w14:paraId="6AAAB742" w14:textId="77777777" w:rsidR="00B9651F" w:rsidRDefault="00B9651F" w:rsidP="008F10F9">
            <w:pPr>
              <w:jc w:val="center"/>
              <w:rPr>
                <w:sz w:val="20"/>
              </w:rPr>
            </w:pPr>
            <w:r>
              <w:rPr>
                <w:b/>
                <w:sz w:val="20"/>
              </w:rPr>
              <w:t>et prix unitaires en toutes lettres</w:t>
            </w:r>
          </w:p>
        </w:tc>
        <w:tc>
          <w:tcPr>
            <w:tcW w:w="2894" w:type="dxa"/>
            <w:gridSpan w:val="2"/>
            <w:tcBorders>
              <w:top w:val="single" w:sz="6" w:space="0" w:color="auto"/>
              <w:left w:val="nil"/>
              <w:right w:val="single" w:sz="6" w:space="0" w:color="auto"/>
            </w:tcBorders>
          </w:tcPr>
          <w:p w14:paraId="6D9FFE91" w14:textId="77777777" w:rsidR="00B9651F" w:rsidRDefault="00B9651F" w:rsidP="008F10F9">
            <w:pPr>
              <w:jc w:val="center"/>
              <w:rPr>
                <w:sz w:val="20"/>
              </w:rPr>
            </w:pPr>
            <w:r>
              <w:rPr>
                <w:b/>
                <w:sz w:val="20"/>
              </w:rPr>
              <w:t>Prix unitaires</w:t>
            </w:r>
          </w:p>
          <w:p w14:paraId="2D90FCD9" w14:textId="62836B6F" w:rsidR="00B9651F" w:rsidRDefault="00CC2311" w:rsidP="008F10F9">
            <w:pPr>
              <w:jc w:val="center"/>
              <w:rPr>
                <w:b/>
                <w:sz w:val="20"/>
              </w:rPr>
            </w:pPr>
            <w:r>
              <w:rPr>
                <w:b/>
                <w:sz w:val="20"/>
              </w:rPr>
              <w:t>(</w:t>
            </w:r>
            <w:r w:rsidR="00B9651F">
              <w:rPr>
                <w:b/>
                <w:sz w:val="20"/>
              </w:rPr>
              <w:t>FCFA</w:t>
            </w:r>
            <w:r>
              <w:rPr>
                <w:b/>
                <w:sz w:val="20"/>
              </w:rPr>
              <w:t>)</w:t>
            </w:r>
          </w:p>
        </w:tc>
      </w:tr>
      <w:tr w:rsidR="00B9651F" w14:paraId="143234B4" w14:textId="0D0F5EF9" w:rsidTr="00897992">
        <w:trPr>
          <w:jc w:val="center"/>
        </w:trPr>
        <w:tc>
          <w:tcPr>
            <w:tcW w:w="592" w:type="dxa"/>
            <w:tcBorders>
              <w:top w:val="single" w:sz="6" w:space="0" w:color="auto"/>
              <w:left w:val="single" w:sz="6" w:space="0" w:color="auto"/>
              <w:bottom w:val="nil"/>
              <w:right w:val="nil"/>
            </w:tcBorders>
          </w:tcPr>
          <w:p w14:paraId="73B2F76E" w14:textId="77777777" w:rsidR="00B9651F" w:rsidRDefault="00B9651F" w:rsidP="008F10F9">
            <w:pPr>
              <w:jc w:val="center"/>
              <w:rPr>
                <w:sz w:val="20"/>
              </w:rPr>
            </w:pPr>
          </w:p>
        </w:tc>
        <w:tc>
          <w:tcPr>
            <w:tcW w:w="6518" w:type="dxa"/>
            <w:tcBorders>
              <w:top w:val="single" w:sz="6" w:space="0" w:color="auto"/>
              <w:left w:val="single" w:sz="6" w:space="0" w:color="auto"/>
              <w:bottom w:val="nil"/>
              <w:right w:val="single" w:sz="4" w:space="0" w:color="auto"/>
            </w:tcBorders>
          </w:tcPr>
          <w:p w14:paraId="33CB3717" w14:textId="77777777" w:rsidR="00B9651F" w:rsidRDefault="00B9651F" w:rsidP="008F10F9">
            <w:pPr>
              <w:jc w:val="center"/>
              <w:rPr>
                <w:sz w:val="20"/>
              </w:rPr>
            </w:pPr>
            <w:r>
              <w:rPr>
                <w:b/>
                <w:sz w:val="20"/>
              </w:rPr>
              <w:t>Poste 100 - Installation de chantier</w:t>
            </w:r>
          </w:p>
        </w:tc>
        <w:tc>
          <w:tcPr>
            <w:tcW w:w="1447" w:type="dxa"/>
            <w:tcBorders>
              <w:top w:val="single" w:sz="4" w:space="0" w:color="auto"/>
              <w:left w:val="single" w:sz="4" w:space="0" w:color="auto"/>
              <w:bottom w:val="single" w:sz="4" w:space="0" w:color="auto"/>
              <w:right w:val="single" w:sz="4" w:space="0" w:color="auto"/>
            </w:tcBorders>
          </w:tcPr>
          <w:p w14:paraId="160D3836" w14:textId="54CC7368" w:rsidR="00B9651F" w:rsidRDefault="00B9651F" w:rsidP="008F10F9">
            <w:pPr>
              <w:rPr>
                <w:sz w:val="20"/>
              </w:rPr>
            </w:pPr>
            <w:r>
              <w:rPr>
                <w:sz w:val="20"/>
              </w:rPr>
              <w:t>En Chiffre</w:t>
            </w:r>
          </w:p>
        </w:tc>
        <w:tc>
          <w:tcPr>
            <w:tcW w:w="1447" w:type="dxa"/>
            <w:tcBorders>
              <w:top w:val="single" w:sz="4" w:space="0" w:color="auto"/>
              <w:left w:val="single" w:sz="4" w:space="0" w:color="auto"/>
              <w:bottom w:val="single" w:sz="4" w:space="0" w:color="auto"/>
              <w:right w:val="single" w:sz="4" w:space="0" w:color="auto"/>
            </w:tcBorders>
          </w:tcPr>
          <w:p w14:paraId="21BB1D6C" w14:textId="42743532" w:rsidR="00B9651F" w:rsidRDefault="00B9651F" w:rsidP="008F10F9">
            <w:pPr>
              <w:rPr>
                <w:sz w:val="20"/>
              </w:rPr>
            </w:pPr>
            <w:r>
              <w:rPr>
                <w:sz w:val="20"/>
              </w:rPr>
              <w:t>En lettre</w:t>
            </w:r>
          </w:p>
        </w:tc>
      </w:tr>
      <w:tr w:rsidR="00B9651F" w14:paraId="003CE40D" w14:textId="22647D18" w:rsidTr="00897992">
        <w:trPr>
          <w:jc w:val="center"/>
        </w:trPr>
        <w:tc>
          <w:tcPr>
            <w:tcW w:w="592" w:type="dxa"/>
            <w:tcBorders>
              <w:top w:val="single" w:sz="6" w:space="0" w:color="auto"/>
              <w:left w:val="single" w:sz="6" w:space="0" w:color="auto"/>
              <w:bottom w:val="single" w:sz="6" w:space="0" w:color="auto"/>
              <w:right w:val="nil"/>
            </w:tcBorders>
          </w:tcPr>
          <w:p w14:paraId="651CA2FF" w14:textId="77777777" w:rsidR="00B9651F" w:rsidRDefault="00B9651F" w:rsidP="008F10F9">
            <w:pPr>
              <w:jc w:val="center"/>
              <w:rPr>
                <w:b/>
                <w:sz w:val="20"/>
              </w:rPr>
            </w:pPr>
            <w:r>
              <w:rPr>
                <w:b/>
                <w:sz w:val="20"/>
              </w:rPr>
              <w:t>100</w:t>
            </w:r>
          </w:p>
        </w:tc>
        <w:tc>
          <w:tcPr>
            <w:tcW w:w="6518" w:type="dxa"/>
            <w:tcBorders>
              <w:top w:val="single" w:sz="6" w:space="0" w:color="auto"/>
              <w:left w:val="single" w:sz="6" w:space="0" w:color="auto"/>
              <w:bottom w:val="single" w:sz="6" w:space="0" w:color="auto"/>
              <w:right w:val="single" w:sz="4" w:space="0" w:color="auto"/>
            </w:tcBorders>
          </w:tcPr>
          <w:p w14:paraId="16A60707" w14:textId="77777777" w:rsidR="00B9651F" w:rsidRDefault="00B9651F" w:rsidP="008F10F9">
            <w:pPr>
              <w:rPr>
                <w:sz w:val="20"/>
              </w:rPr>
            </w:pPr>
            <w:r>
              <w:rPr>
                <w:b/>
                <w:sz w:val="20"/>
              </w:rPr>
              <w:t>Installation de chantier</w:t>
            </w:r>
          </w:p>
          <w:p w14:paraId="7A684AB7" w14:textId="77777777" w:rsidR="00B9651F" w:rsidRDefault="00B9651F" w:rsidP="008F10F9">
            <w:pPr>
              <w:rPr>
                <w:sz w:val="20"/>
              </w:rPr>
            </w:pPr>
          </w:p>
          <w:p w14:paraId="0E075102" w14:textId="77777777" w:rsidR="00B9651F" w:rsidRDefault="00B9651F" w:rsidP="008F10F9">
            <w:pPr>
              <w:rPr>
                <w:sz w:val="20"/>
              </w:rPr>
            </w:pPr>
            <w:r>
              <w:rPr>
                <w:sz w:val="20"/>
              </w:rPr>
              <w:t>Ce prix rémunère au forfait les frais d’installation de chantier ainsi que l’amenée et le repli du matériel.  Il comprend :</w:t>
            </w:r>
          </w:p>
          <w:p w14:paraId="49BB7D63" w14:textId="77777777" w:rsidR="00B9651F" w:rsidRDefault="00B9651F" w:rsidP="008F10F9">
            <w:pPr>
              <w:ind w:left="252" w:hanging="252"/>
              <w:rPr>
                <w:sz w:val="20"/>
              </w:rPr>
            </w:pPr>
          </w:p>
          <w:p w14:paraId="38C619A1" w14:textId="77777777" w:rsidR="00B9651F" w:rsidRDefault="00B9651F" w:rsidP="008F10F9">
            <w:pPr>
              <w:tabs>
                <w:tab w:val="left" w:pos="252"/>
              </w:tabs>
              <w:ind w:left="252" w:hanging="252"/>
              <w:rPr>
                <w:sz w:val="20"/>
              </w:rPr>
            </w:pPr>
            <w:r>
              <w:rPr>
                <w:sz w:val="20"/>
              </w:rPr>
              <w:t>-</w:t>
            </w:r>
            <w:r>
              <w:rPr>
                <w:sz w:val="20"/>
              </w:rPr>
              <w:tab/>
              <w:t>les frais d’acquisition ou d’occupation temporaire du terrain nécessaire, indemnisations de toute nature</w:t>
            </w:r>
          </w:p>
          <w:p w14:paraId="22D20716" w14:textId="77777777" w:rsidR="00B9651F" w:rsidRDefault="00B9651F" w:rsidP="008F10F9">
            <w:pPr>
              <w:tabs>
                <w:tab w:val="left" w:pos="252"/>
              </w:tabs>
              <w:ind w:left="252" w:hanging="252"/>
              <w:rPr>
                <w:sz w:val="20"/>
              </w:rPr>
            </w:pPr>
            <w:r>
              <w:rPr>
                <w:sz w:val="20"/>
              </w:rPr>
              <w:t>-</w:t>
            </w:r>
            <w:r>
              <w:rPr>
                <w:sz w:val="20"/>
              </w:rPr>
              <w:tab/>
              <w:t xml:space="preserve">la préparation des surfaces, la construction, les aménagements des baraques de chantier, des ateliers, des entrepôts, des logements, bureaux et laboratoires de l’Entrepreneur et du Maître d’œuvre  </w:t>
            </w:r>
          </w:p>
          <w:p w14:paraId="6E66A969" w14:textId="77777777" w:rsidR="00B9651F" w:rsidRDefault="00B9651F" w:rsidP="008F10F9">
            <w:pPr>
              <w:tabs>
                <w:tab w:val="left" w:pos="252"/>
              </w:tabs>
              <w:ind w:left="252" w:hanging="252"/>
              <w:rPr>
                <w:sz w:val="20"/>
              </w:rPr>
            </w:pPr>
            <w:r>
              <w:rPr>
                <w:sz w:val="20"/>
              </w:rPr>
              <w:t>-</w:t>
            </w:r>
            <w:r>
              <w:rPr>
                <w:sz w:val="20"/>
              </w:rPr>
              <w:tab/>
              <w:t xml:space="preserve">les bureaux de l’administration selon le plan fourni par le Maître d’œuvre  </w:t>
            </w:r>
          </w:p>
          <w:p w14:paraId="737E19DA" w14:textId="77777777" w:rsidR="00B9651F" w:rsidRDefault="00B9651F" w:rsidP="008F10F9">
            <w:pPr>
              <w:tabs>
                <w:tab w:val="left" w:pos="252"/>
              </w:tabs>
              <w:ind w:left="252" w:hanging="252"/>
              <w:rPr>
                <w:sz w:val="20"/>
              </w:rPr>
            </w:pPr>
            <w:r>
              <w:rPr>
                <w:sz w:val="20"/>
              </w:rPr>
              <w:t>-</w:t>
            </w:r>
            <w:r>
              <w:rPr>
                <w:sz w:val="20"/>
              </w:rPr>
              <w:tab/>
              <w:t>l’alimentation en eau potable et en énergie électrique du chantier et l’évacuation des eaux usées après dégraissage et épuration par fosse septique</w:t>
            </w:r>
          </w:p>
          <w:p w14:paraId="47B2B203" w14:textId="77777777" w:rsidR="00B9651F" w:rsidRDefault="00B9651F" w:rsidP="008F10F9">
            <w:pPr>
              <w:tabs>
                <w:tab w:val="left" w:pos="252"/>
              </w:tabs>
              <w:ind w:left="252" w:hanging="252"/>
              <w:rPr>
                <w:sz w:val="20"/>
              </w:rPr>
            </w:pPr>
            <w:r>
              <w:rPr>
                <w:sz w:val="20"/>
              </w:rPr>
              <w:t>-</w:t>
            </w:r>
            <w:r>
              <w:rPr>
                <w:sz w:val="20"/>
              </w:rPr>
              <w:tab/>
              <w:t>les moyens de liaison téléphonique</w:t>
            </w:r>
          </w:p>
          <w:p w14:paraId="2D63F3A2" w14:textId="77777777" w:rsidR="00B9651F" w:rsidRDefault="00B9651F" w:rsidP="008F10F9">
            <w:pPr>
              <w:tabs>
                <w:tab w:val="left" w:pos="252"/>
              </w:tabs>
              <w:ind w:left="252" w:hanging="252"/>
              <w:rPr>
                <w:sz w:val="20"/>
              </w:rPr>
            </w:pPr>
            <w:r>
              <w:rPr>
                <w:sz w:val="20"/>
              </w:rPr>
              <w:t>-</w:t>
            </w:r>
            <w:r>
              <w:rPr>
                <w:sz w:val="20"/>
              </w:rPr>
              <w:tab/>
              <w:t>les frais d’entretien, de nettoyage et d’exploitation des locaux, ateliers et entrepôts, y compris gardiennage</w:t>
            </w:r>
          </w:p>
          <w:p w14:paraId="6E865FD2" w14:textId="77777777" w:rsidR="00B9651F" w:rsidRDefault="00B9651F" w:rsidP="008F10F9">
            <w:pPr>
              <w:tabs>
                <w:tab w:val="left" w:pos="252"/>
              </w:tabs>
              <w:ind w:left="252" w:hanging="252"/>
              <w:rPr>
                <w:sz w:val="20"/>
              </w:rPr>
            </w:pPr>
            <w:r>
              <w:rPr>
                <w:sz w:val="20"/>
              </w:rPr>
              <w:t>-</w:t>
            </w:r>
            <w:r>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3416F08E" w14:textId="77777777" w:rsidR="00B9651F" w:rsidRDefault="00B9651F" w:rsidP="008F10F9">
            <w:pPr>
              <w:tabs>
                <w:tab w:val="left" w:pos="252"/>
              </w:tabs>
              <w:ind w:left="252" w:hanging="252"/>
              <w:rPr>
                <w:sz w:val="20"/>
              </w:rPr>
            </w:pPr>
            <w:r>
              <w:rPr>
                <w:sz w:val="20"/>
              </w:rPr>
              <w:t>-</w:t>
            </w:r>
            <w:r>
              <w:rPr>
                <w:sz w:val="20"/>
              </w:rPr>
              <w:tab/>
              <w:t>l’aménagement et l’entretien des voies d’accès au chantier</w:t>
            </w:r>
          </w:p>
          <w:p w14:paraId="6F173566" w14:textId="77777777" w:rsidR="00B9651F" w:rsidRDefault="00B9651F" w:rsidP="008F10F9">
            <w:pPr>
              <w:tabs>
                <w:tab w:val="left" w:pos="252"/>
              </w:tabs>
              <w:ind w:left="252" w:hanging="252"/>
              <w:rPr>
                <w:sz w:val="20"/>
              </w:rPr>
            </w:pPr>
            <w:r>
              <w:rPr>
                <w:sz w:val="20"/>
              </w:rPr>
              <w:t>-</w:t>
            </w:r>
            <w:r>
              <w:rPr>
                <w:sz w:val="20"/>
              </w:rPr>
              <w:tab/>
              <w:t>le contrôle et la vérification des plans de l’Appel d’offres et l’établissement des plans d’exécution</w:t>
            </w:r>
          </w:p>
          <w:p w14:paraId="686884A3" w14:textId="77777777" w:rsidR="00B9651F" w:rsidRDefault="00B9651F" w:rsidP="008F10F9">
            <w:pPr>
              <w:tabs>
                <w:tab w:val="left" w:pos="252"/>
              </w:tabs>
              <w:ind w:left="252" w:hanging="252"/>
              <w:rPr>
                <w:sz w:val="20"/>
              </w:rPr>
            </w:pPr>
            <w:r>
              <w:rPr>
                <w:sz w:val="20"/>
              </w:rPr>
              <w:t>-</w:t>
            </w:r>
            <w:r>
              <w:rPr>
                <w:sz w:val="20"/>
              </w:rPr>
              <w:tab/>
              <w:t>l’enlèvement en fin de chantier de tous les matériels, les matériaux en excédent et la remise en état des lieux</w:t>
            </w:r>
          </w:p>
          <w:p w14:paraId="0CB5415A" w14:textId="77777777" w:rsidR="00B9651F" w:rsidRDefault="00B9651F" w:rsidP="008F10F9">
            <w:pPr>
              <w:tabs>
                <w:tab w:val="left" w:pos="252"/>
              </w:tabs>
              <w:ind w:left="252" w:hanging="252"/>
              <w:rPr>
                <w:sz w:val="20"/>
              </w:rPr>
            </w:pPr>
            <w:r>
              <w:rPr>
                <w:sz w:val="20"/>
              </w:rPr>
              <w:t>-</w:t>
            </w:r>
            <w:r>
              <w:rPr>
                <w:sz w:val="20"/>
              </w:rPr>
              <w:tab/>
              <w:t>les sujétions de maintien de la circulation durant les travaux</w:t>
            </w:r>
          </w:p>
          <w:p w14:paraId="2098CEE6" w14:textId="77777777" w:rsidR="00B9651F" w:rsidRDefault="00B9651F" w:rsidP="008F10F9">
            <w:pPr>
              <w:tabs>
                <w:tab w:val="left" w:pos="252"/>
              </w:tabs>
              <w:ind w:left="252" w:hanging="252"/>
              <w:rPr>
                <w:sz w:val="20"/>
              </w:rPr>
            </w:pPr>
            <w:r>
              <w:rPr>
                <w:sz w:val="20"/>
              </w:rPr>
              <w:t>-</w:t>
            </w:r>
            <w:r>
              <w:rPr>
                <w:sz w:val="20"/>
              </w:rPr>
              <w:tab/>
              <w:t>l’établissement des plans de recollement conformes à l’exécution.</w:t>
            </w:r>
          </w:p>
          <w:p w14:paraId="2145FFAF" w14:textId="77777777" w:rsidR="00B9651F" w:rsidRDefault="00B9651F" w:rsidP="008F10F9">
            <w:pPr>
              <w:ind w:left="252" w:hanging="252"/>
              <w:rPr>
                <w:sz w:val="20"/>
              </w:rPr>
            </w:pPr>
          </w:p>
          <w:p w14:paraId="156EA3E9" w14:textId="77777777" w:rsidR="00B9651F" w:rsidRDefault="00B9651F" w:rsidP="008F10F9">
            <w:pPr>
              <w:ind w:left="252" w:hanging="252"/>
              <w:rPr>
                <w:sz w:val="20"/>
              </w:rPr>
            </w:pPr>
            <w:r>
              <w:rPr>
                <w:sz w:val="20"/>
              </w:rPr>
              <w:t>Le paiement sera effectué de la manière suivante :</w:t>
            </w:r>
          </w:p>
          <w:p w14:paraId="5092D21F" w14:textId="77777777" w:rsidR="00B9651F" w:rsidRDefault="00B9651F" w:rsidP="008F10F9">
            <w:pPr>
              <w:ind w:left="252" w:hanging="252"/>
              <w:rPr>
                <w:sz w:val="20"/>
              </w:rPr>
            </w:pPr>
            <w:r>
              <w:rPr>
                <w:sz w:val="20"/>
              </w:rPr>
              <w:t>* Au prorata de l’avancement et dans les limites :</w:t>
            </w:r>
          </w:p>
          <w:p w14:paraId="2B93DD1C" w14:textId="77777777" w:rsidR="00B9651F" w:rsidRDefault="00B9651F" w:rsidP="008F10F9">
            <w:pPr>
              <w:tabs>
                <w:tab w:val="left" w:pos="252"/>
              </w:tabs>
              <w:ind w:left="252" w:hanging="252"/>
              <w:rPr>
                <w:sz w:val="20"/>
              </w:rPr>
            </w:pPr>
            <w:r>
              <w:rPr>
                <w:sz w:val="20"/>
              </w:rPr>
              <w:t>-</w:t>
            </w:r>
            <w:r>
              <w:rPr>
                <w:sz w:val="20"/>
              </w:rPr>
              <w:tab/>
              <w:t>quatre-vingt-cinq (85) pour cent après l’installation du chantier et la présentation de l’ensemble des plans d’exécution</w:t>
            </w:r>
          </w:p>
          <w:p w14:paraId="62963996" w14:textId="77777777" w:rsidR="00B9651F" w:rsidRDefault="00B9651F" w:rsidP="008F10F9">
            <w:pPr>
              <w:tabs>
                <w:tab w:val="left" w:pos="252"/>
              </w:tabs>
              <w:ind w:left="252" w:hanging="252"/>
              <w:rPr>
                <w:sz w:val="20"/>
              </w:rPr>
            </w:pPr>
            <w:r>
              <w:rPr>
                <w:sz w:val="20"/>
              </w:rPr>
              <w:t>-</w:t>
            </w:r>
            <w:r>
              <w:rPr>
                <w:sz w:val="20"/>
              </w:rPr>
              <w:tab/>
              <w:t>quinze (15) pour cent après le démontage, le repli du chantier, la remise en état des lieux et la remise par l’Entrepreneur du dossier des plans conformes à l’exécution (plans de recollement).</w:t>
            </w:r>
          </w:p>
          <w:p w14:paraId="382C1519" w14:textId="77777777" w:rsidR="00B9651F" w:rsidRDefault="00B9651F" w:rsidP="008F10F9">
            <w:pPr>
              <w:ind w:left="252" w:hanging="252"/>
              <w:rPr>
                <w:sz w:val="20"/>
              </w:rPr>
            </w:pPr>
          </w:p>
          <w:p w14:paraId="0E321F40" w14:textId="77777777" w:rsidR="00B9651F" w:rsidRDefault="00B9651F" w:rsidP="008F10F9">
            <w:pPr>
              <w:ind w:left="252" w:hanging="252"/>
              <w:rPr>
                <w:sz w:val="20"/>
              </w:rPr>
            </w:pPr>
            <w:r>
              <w:rPr>
                <w:sz w:val="20"/>
              </w:rPr>
              <w:t>LE FORFAIT :</w:t>
            </w:r>
          </w:p>
          <w:p w14:paraId="33E59273" w14:textId="77777777" w:rsidR="00B9651F" w:rsidRDefault="00B9651F" w:rsidP="008F10F9">
            <w:pPr>
              <w:rPr>
                <w:b/>
                <w:sz w:val="20"/>
              </w:rPr>
            </w:pPr>
          </w:p>
        </w:tc>
        <w:tc>
          <w:tcPr>
            <w:tcW w:w="1447" w:type="dxa"/>
            <w:tcBorders>
              <w:top w:val="single" w:sz="4" w:space="0" w:color="auto"/>
              <w:left w:val="single" w:sz="4" w:space="0" w:color="auto"/>
              <w:bottom w:val="single" w:sz="4" w:space="0" w:color="auto"/>
              <w:right w:val="single" w:sz="4" w:space="0" w:color="auto"/>
            </w:tcBorders>
          </w:tcPr>
          <w:p w14:paraId="09300219" w14:textId="77777777" w:rsidR="00B9651F" w:rsidRDefault="00B9651F" w:rsidP="008F10F9">
            <w:pPr>
              <w:rPr>
                <w:sz w:val="20"/>
              </w:rPr>
            </w:pPr>
          </w:p>
          <w:p w14:paraId="11CD3507" w14:textId="77777777" w:rsidR="00B9651F" w:rsidRDefault="00B9651F" w:rsidP="008F10F9">
            <w:pPr>
              <w:rPr>
                <w:sz w:val="20"/>
              </w:rPr>
            </w:pPr>
          </w:p>
          <w:p w14:paraId="08780D03" w14:textId="77777777" w:rsidR="00B9651F" w:rsidRDefault="00B9651F" w:rsidP="008F10F9">
            <w:pPr>
              <w:rPr>
                <w:sz w:val="20"/>
              </w:rPr>
            </w:pPr>
          </w:p>
          <w:p w14:paraId="0097D9CD" w14:textId="77777777" w:rsidR="00B9651F" w:rsidRDefault="00B9651F" w:rsidP="008F10F9">
            <w:pPr>
              <w:rPr>
                <w:sz w:val="20"/>
              </w:rPr>
            </w:pPr>
          </w:p>
          <w:p w14:paraId="5C8B394E" w14:textId="77777777" w:rsidR="00B9651F" w:rsidRDefault="00B9651F" w:rsidP="008F10F9">
            <w:pPr>
              <w:rPr>
                <w:sz w:val="20"/>
              </w:rPr>
            </w:pPr>
          </w:p>
          <w:p w14:paraId="64224924" w14:textId="77777777" w:rsidR="00B9651F" w:rsidRDefault="00B9651F" w:rsidP="008F10F9">
            <w:pPr>
              <w:rPr>
                <w:sz w:val="20"/>
              </w:rPr>
            </w:pPr>
          </w:p>
          <w:p w14:paraId="125CCD49" w14:textId="77777777" w:rsidR="00B9651F" w:rsidRDefault="00B9651F" w:rsidP="008F10F9">
            <w:pPr>
              <w:rPr>
                <w:sz w:val="20"/>
              </w:rPr>
            </w:pPr>
          </w:p>
          <w:p w14:paraId="0D3C2FE1" w14:textId="77777777" w:rsidR="00B9651F" w:rsidRDefault="00B9651F" w:rsidP="008F10F9">
            <w:pPr>
              <w:rPr>
                <w:sz w:val="20"/>
              </w:rPr>
            </w:pPr>
          </w:p>
          <w:p w14:paraId="590593B8" w14:textId="77777777" w:rsidR="00B9651F" w:rsidRDefault="00B9651F" w:rsidP="008F10F9">
            <w:pPr>
              <w:rPr>
                <w:sz w:val="20"/>
              </w:rPr>
            </w:pPr>
          </w:p>
          <w:p w14:paraId="4600D089" w14:textId="77777777" w:rsidR="00B9651F" w:rsidRDefault="00B9651F" w:rsidP="008F10F9">
            <w:pPr>
              <w:rPr>
                <w:sz w:val="20"/>
              </w:rPr>
            </w:pPr>
          </w:p>
          <w:p w14:paraId="284CF7AE" w14:textId="77777777" w:rsidR="00B9651F" w:rsidRDefault="00B9651F" w:rsidP="008F10F9">
            <w:pPr>
              <w:rPr>
                <w:sz w:val="20"/>
              </w:rPr>
            </w:pPr>
          </w:p>
          <w:p w14:paraId="2BC694DF" w14:textId="77777777" w:rsidR="00B9651F" w:rsidRDefault="00B9651F" w:rsidP="008F10F9">
            <w:pPr>
              <w:rPr>
                <w:sz w:val="20"/>
              </w:rPr>
            </w:pPr>
          </w:p>
          <w:p w14:paraId="7C49ED80" w14:textId="77777777" w:rsidR="00B9651F" w:rsidRDefault="00B9651F" w:rsidP="008F10F9">
            <w:pPr>
              <w:rPr>
                <w:sz w:val="20"/>
              </w:rPr>
            </w:pPr>
          </w:p>
          <w:p w14:paraId="3B293412" w14:textId="77777777" w:rsidR="00B9651F" w:rsidRDefault="00B9651F" w:rsidP="008F10F9">
            <w:pPr>
              <w:rPr>
                <w:sz w:val="20"/>
              </w:rPr>
            </w:pPr>
          </w:p>
          <w:p w14:paraId="36BF7806" w14:textId="77777777" w:rsidR="00B9651F" w:rsidRDefault="00B9651F" w:rsidP="008F10F9">
            <w:pPr>
              <w:rPr>
                <w:sz w:val="20"/>
              </w:rPr>
            </w:pPr>
          </w:p>
          <w:p w14:paraId="6A6C3DB7" w14:textId="77777777" w:rsidR="00B9651F" w:rsidRDefault="00B9651F" w:rsidP="008F10F9">
            <w:pPr>
              <w:rPr>
                <w:sz w:val="20"/>
              </w:rPr>
            </w:pPr>
          </w:p>
          <w:p w14:paraId="558896E1" w14:textId="77777777" w:rsidR="00B9651F" w:rsidRDefault="00B9651F" w:rsidP="008F10F9">
            <w:pPr>
              <w:rPr>
                <w:sz w:val="20"/>
              </w:rPr>
            </w:pPr>
          </w:p>
          <w:p w14:paraId="74112A2D" w14:textId="77777777" w:rsidR="00B9651F" w:rsidRDefault="00B9651F" w:rsidP="008F10F9">
            <w:pPr>
              <w:rPr>
                <w:sz w:val="20"/>
              </w:rPr>
            </w:pPr>
          </w:p>
          <w:p w14:paraId="518BE487" w14:textId="77777777" w:rsidR="00B9651F" w:rsidRDefault="00B9651F" w:rsidP="008F10F9">
            <w:pPr>
              <w:rPr>
                <w:sz w:val="20"/>
              </w:rPr>
            </w:pPr>
          </w:p>
          <w:p w14:paraId="7ECAE355" w14:textId="77777777" w:rsidR="00B9651F" w:rsidRDefault="00B9651F" w:rsidP="008F10F9">
            <w:pPr>
              <w:rPr>
                <w:sz w:val="20"/>
              </w:rPr>
            </w:pPr>
          </w:p>
          <w:p w14:paraId="48804158" w14:textId="77777777" w:rsidR="00B9651F" w:rsidRDefault="00B9651F" w:rsidP="008F10F9">
            <w:pPr>
              <w:rPr>
                <w:sz w:val="20"/>
              </w:rPr>
            </w:pPr>
          </w:p>
          <w:p w14:paraId="7B57A468" w14:textId="77777777" w:rsidR="00B9651F" w:rsidRDefault="00B9651F" w:rsidP="008F10F9">
            <w:pPr>
              <w:rPr>
                <w:sz w:val="20"/>
              </w:rPr>
            </w:pPr>
          </w:p>
          <w:p w14:paraId="6C4B2902" w14:textId="77777777" w:rsidR="00B9651F" w:rsidRDefault="00B9651F" w:rsidP="008F10F9">
            <w:pPr>
              <w:rPr>
                <w:sz w:val="20"/>
              </w:rPr>
            </w:pPr>
          </w:p>
          <w:p w14:paraId="1A711C0D" w14:textId="77777777" w:rsidR="00B9651F" w:rsidRDefault="00B9651F" w:rsidP="008F10F9">
            <w:pPr>
              <w:rPr>
                <w:sz w:val="20"/>
              </w:rPr>
            </w:pPr>
          </w:p>
          <w:p w14:paraId="004DEEFA" w14:textId="77777777" w:rsidR="00B9651F" w:rsidRDefault="00B9651F" w:rsidP="008F10F9">
            <w:pPr>
              <w:rPr>
                <w:sz w:val="20"/>
              </w:rPr>
            </w:pPr>
          </w:p>
          <w:p w14:paraId="48D58E8A" w14:textId="77777777" w:rsidR="00B9651F" w:rsidRDefault="00B9651F" w:rsidP="008F10F9">
            <w:pPr>
              <w:rPr>
                <w:sz w:val="20"/>
              </w:rPr>
            </w:pPr>
          </w:p>
          <w:p w14:paraId="43CA13EF" w14:textId="77777777" w:rsidR="00B9651F" w:rsidRDefault="00B9651F" w:rsidP="008F10F9">
            <w:pPr>
              <w:rPr>
                <w:sz w:val="20"/>
              </w:rPr>
            </w:pPr>
          </w:p>
          <w:p w14:paraId="3A6B8AD8" w14:textId="77777777" w:rsidR="00B9651F" w:rsidRDefault="00B9651F" w:rsidP="008F10F9">
            <w:pPr>
              <w:rPr>
                <w:sz w:val="20"/>
              </w:rPr>
            </w:pPr>
          </w:p>
          <w:p w14:paraId="4ABA6433" w14:textId="77777777" w:rsidR="00B9651F" w:rsidRDefault="00B9651F" w:rsidP="008F10F9">
            <w:pPr>
              <w:rPr>
                <w:sz w:val="20"/>
              </w:rPr>
            </w:pPr>
          </w:p>
          <w:p w14:paraId="6BA2C94C" w14:textId="77777777" w:rsidR="00B9651F" w:rsidRDefault="00B9651F" w:rsidP="008F10F9">
            <w:pPr>
              <w:rPr>
                <w:sz w:val="20"/>
              </w:rPr>
            </w:pPr>
          </w:p>
          <w:p w14:paraId="5F116178" w14:textId="77777777" w:rsidR="00B9651F" w:rsidRDefault="00B9651F" w:rsidP="008F10F9">
            <w:pPr>
              <w:rPr>
                <w:sz w:val="20"/>
              </w:rPr>
            </w:pPr>
          </w:p>
          <w:p w14:paraId="38D511FC" w14:textId="77777777" w:rsidR="00B9651F" w:rsidRDefault="00B9651F" w:rsidP="008F10F9">
            <w:pPr>
              <w:rPr>
                <w:sz w:val="20"/>
              </w:rPr>
            </w:pPr>
          </w:p>
          <w:p w14:paraId="611FBEC5" w14:textId="77777777" w:rsidR="00B9651F" w:rsidRDefault="00B9651F" w:rsidP="008F10F9">
            <w:pPr>
              <w:rPr>
                <w:sz w:val="20"/>
              </w:rPr>
            </w:pPr>
          </w:p>
          <w:p w14:paraId="19E67DAF" w14:textId="77777777" w:rsidR="00B9651F" w:rsidRDefault="00B9651F" w:rsidP="008F10F9">
            <w:pPr>
              <w:rPr>
                <w:sz w:val="20"/>
              </w:rPr>
            </w:pPr>
          </w:p>
          <w:p w14:paraId="3A706E8D" w14:textId="77777777" w:rsidR="00B9651F" w:rsidRDefault="00B9651F" w:rsidP="008F10F9">
            <w:pPr>
              <w:rPr>
                <w:sz w:val="20"/>
              </w:rPr>
            </w:pPr>
          </w:p>
          <w:p w14:paraId="064DF81C" w14:textId="77777777" w:rsidR="00B9651F" w:rsidRDefault="00B9651F" w:rsidP="008F10F9">
            <w:pPr>
              <w:rPr>
                <w:sz w:val="20"/>
              </w:rPr>
            </w:pPr>
          </w:p>
          <w:p w14:paraId="7833F853" w14:textId="77777777" w:rsidR="00B9651F" w:rsidRDefault="00B9651F" w:rsidP="008F10F9">
            <w:pPr>
              <w:rPr>
                <w:sz w:val="20"/>
              </w:rPr>
            </w:pPr>
            <w:r>
              <w:rPr>
                <w:sz w:val="20"/>
              </w:rPr>
              <w:t>...................</w:t>
            </w:r>
          </w:p>
          <w:p w14:paraId="7CCA8428" w14:textId="77777777" w:rsidR="00B9651F" w:rsidRDefault="00B9651F" w:rsidP="008F10F9">
            <w:pPr>
              <w:rPr>
                <w:sz w:val="20"/>
              </w:rPr>
            </w:pPr>
          </w:p>
        </w:tc>
        <w:tc>
          <w:tcPr>
            <w:tcW w:w="1447" w:type="dxa"/>
            <w:tcBorders>
              <w:top w:val="single" w:sz="4" w:space="0" w:color="auto"/>
              <w:left w:val="single" w:sz="4" w:space="0" w:color="auto"/>
              <w:bottom w:val="single" w:sz="4" w:space="0" w:color="auto"/>
              <w:right w:val="single" w:sz="4" w:space="0" w:color="auto"/>
            </w:tcBorders>
          </w:tcPr>
          <w:p w14:paraId="041FD8CA" w14:textId="77777777" w:rsidR="00B9651F" w:rsidRDefault="00B9651F" w:rsidP="008F10F9">
            <w:pPr>
              <w:rPr>
                <w:sz w:val="20"/>
              </w:rPr>
            </w:pPr>
          </w:p>
        </w:tc>
      </w:tr>
    </w:tbl>
    <w:p w14:paraId="3B058164" w14:textId="77777777" w:rsidR="00DF6E3A" w:rsidRDefault="00DF6E3A" w:rsidP="00DF6E3A">
      <w:pPr>
        <w:ind w:hanging="540"/>
      </w:pPr>
    </w:p>
    <w:p w14:paraId="5D41BBC9" w14:textId="77777777" w:rsidR="00DF6E3A" w:rsidRDefault="00DF6E3A" w:rsidP="00DF6E3A">
      <w:pPr>
        <w:ind w:left="720" w:hanging="720"/>
        <w:rPr>
          <w:sz w:val="18"/>
        </w:rPr>
      </w:pPr>
      <w:r>
        <w:br w:type="page"/>
      </w:r>
    </w:p>
    <w:tbl>
      <w:tblPr>
        <w:tblW w:w="107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769"/>
        <w:gridCol w:w="1769"/>
      </w:tblGrid>
      <w:tr w:rsidR="00DC52E3" w14:paraId="192BF73F" w14:textId="587CD14E" w:rsidTr="00370689">
        <w:trPr>
          <w:jc w:val="center"/>
        </w:trPr>
        <w:tc>
          <w:tcPr>
            <w:tcW w:w="608" w:type="dxa"/>
            <w:tcBorders>
              <w:top w:val="single" w:sz="6" w:space="0" w:color="auto"/>
              <w:left w:val="single" w:sz="6" w:space="0" w:color="auto"/>
              <w:bottom w:val="single" w:sz="6" w:space="0" w:color="auto"/>
              <w:right w:val="nil"/>
            </w:tcBorders>
          </w:tcPr>
          <w:p w14:paraId="3DCDE9CF" w14:textId="77777777" w:rsidR="00DC52E3" w:rsidRDefault="00DC52E3" w:rsidP="008F10F9">
            <w:pPr>
              <w:jc w:val="center"/>
              <w:rPr>
                <w:b/>
                <w:sz w:val="20"/>
              </w:rPr>
            </w:pPr>
            <w:r>
              <w:rPr>
                <w:b/>
                <w:sz w:val="20"/>
              </w:rPr>
              <w:lastRenderedPageBreak/>
              <w:t>N</w:t>
            </w:r>
            <w:r>
              <w:rPr>
                <w:b/>
                <w:sz w:val="20"/>
                <w:vertAlign w:val="superscript"/>
              </w:rPr>
              <w:t>o</w:t>
            </w:r>
          </w:p>
          <w:p w14:paraId="1F8F713C" w14:textId="77777777" w:rsidR="00DC52E3" w:rsidRDefault="00DC52E3" w:rsidP="008F10F9">
            <w:pPr>
              <w:jc w:val="center"/>
              <w:rPr>
                <w:sz w:val="20"/>
              </w:rPr>
            </w:pPr>
            <w:r>
              <w:rPr>
                <w:b/>
                <w:sz w:val="20"/>
              </w:rPr>
              <w:t>Prix</w:t>
            </w:r>
          </w:p>
        </w:tc>
        <w:tc>
          <w:tcPr>
            <w:tcW w:w="6592" w:type="dxa"/>
            <w:tcBorders>
              <w:top w:val="single" w:sz="6" w:space="0" w:color="auto"/>
              <w:left w:val="single" w:sz="6" w:space="0" w:color="auto"/>
              <w:bottom w:val="single" w:sz="6" w:space="0" w:color="auto"/>
              <w:right w:val="single" w:sz="6" w:space="0" w:color="auto"/>
            </w:tcBorders>
          </w:tcPr>
          <w:p w14:paraId="5CF7C5C4" w14:textId="77777777" w:rsidR="00DC52E3" w:rsidRDefault="00DC52E3" w:rsidP="008F10F9">
            <w:pPr>
              <w:jc w:val="center"/>
              <w:rPr>
                <w:b/>
                <w:sz w:val="20"/>
              </w:rPr>
            </w:pPr>
            <w:r>
              <w:rPr>
                <w:b/>
                <w:sz w:val="20"/>
              </w:rPr>
              <w:t>Désignation des tâches</w:t>
            </w:r>
          </w:p>
          <w:p w14:paraId="286AC82C" w14:textId="77777777" w:rsidR="00DC52E3" w:rsidRDefault="00DC52E3" w:rsidP="008F10F9">
            <w:pPr>
              <w:jc w:val="center"/>
              <w:rPr>
                <w:sz w:val="20"/>
              </w:rPr>
            </w:pPr>
            <w:r>
              <w:rPr>
                <w:b/>
                <w:sz w:val="20"/>
              </w:rPr>
              <w:t>et prix unitaires en toutes lettres</w:t>
            </w:r>
          </w:p>
        </w:tc>
        <w:tc>
          <w:tcPr>
            <w:tcW w:w="3538" w:type="dxa"/>
            <w:gridSpan w:val="2"/>
            <w:tcBorders>
              <w:top w:val="single" w:sz="6" w:space="0" w:color="auto"/>
              <w:left w:val="nil"/>
              <w:right w:val="single" w:sz="6" w:space="0" w:color="auto"/>
            </w:tcBorders>
          </w:tcPr>
          <w:p w14:paraId="6CE335C3" w14:textId="77777777" w:rsidR="00DC52E3" w:rsidRDefault="00DC52E3" w:rsidP="008F10F9">
            <w:pPr>
              <w:jc w:val="center"/>
              <w:rPr>
                <w:sz w:val="20"/>
              </w:rPr>
            </w:pPr>
            <w:r>
              <w:rPr>
                <w:b/>
                <w:sz w:val="20"/>
              </w:rPr>
              <w:t>Prix unitaires</w:t>
            </w:r>
          </w:p>
          <w:p w14:paraId="4776797F" w14:textId="52FB45B9" w:rsidR="00DC52E3" w:rsidRDefault="005C14DA" w:rsidP="008F10F9">
            <w:pPr>
              <w:jc w:val="center"/>
              <w:rPr>
                <w:b/>
                <w:sz w:val="20"/>
              </w:rPr>
            </w:pPr>
            <w:r>
              <w:rPr>
                <w:b/>
                <w:sz w:val="20"/>
              </w:rPr>
              <w:t>(</w:t>
            </w:r>
            <w:r w:rsidR="00DC52E3">
              <w:rPr>
                <w:b/>
                <w:sz w:val="20"/>
              </w:rPr>
              <w:t>FCFA</w:t>
            </w:r>
            <w:r>
              <w:rPr>
                <w:b/>
                <w:sz w:val="20"/>
              </w:rPr>
              <w:t>)</w:t>
            </w:r>
          </w:p>
        </w:tc>
      </w:tr>
      <w:tr w:rsidR="00DC52E3" w14:paraId="4DBCE932" w14:textId="04ED6DC5" w:rsidTr="00897992">
        <w:trPr>
          <w:jc w:val="center"/>
        </w:trPr>
        <w:tc>
          <w:tcPr>
            <w:tcW w:w="608" w:type="dxa"/>
            <w:tcBorders>
              <w:top w:val="single" w:sz="6" w:space="0" w:color="auto"/>
              <w:left w:val="single" w:sz="6" w:space="0" w:color="auto"/>
              <w:bottom w:val="single" w:sz="6" w:space="0" w:color="auto"/>
              <w:right w:val="nil"/>
            </w:tcBorders>
          </w:tcPr>
          <w:p w14:paraId="1304423C" w14:textId="77777777" w:rsidR="00DC52E3" w:rsidRDefault="00DC52E3" w:rsidP="008F10F9">
            <w:pPr>
              <w:jc w:val="center"/>
              <w:rPr>
                <w:sz w:val="20"/>
              </w:rPr>
            </w:pPr>
          </w:p>
        </w:tc>
        <w:tc>
          <w:tcPr>
            <w:tcW w:w="6592" w:type="dxa"/>
            <w:tcBorders>
              <w:top w:val="single" w:sz="6" w:space="0" w:color="auto"/>
              <w:left w:val="single" w:sz="6" w:space="0" w:color="auto"/>
              <w:bottom w:val="nil"/>
              <w:right w:val="single" w:sz="4" w:space="0" w:color="auto"/>
            </w:tcBorders>
          </w:tcPr>
          <w:p w14:paraId="256DAC66" w14:textId="77777777" w:rsidR="00DC52E3" w:rsidRDefault="00DC52E3" w:rsidP="008F10F9">
            <w:pPr>
              <w:jc w:val="center"/>
              <w:rPr>
                <w:sz w:val="20"/>
              </w:rPr>
            </w:pPr>
            <w:r>
              <w:rPr>
                <w:b/>
                <w:sz w:val="20"/>
              </w:rPr>
              <w:t>Poste 200 - Dégagement des emprises et terrassements</w:t>
            </w:r>
          </w:p>
        </w:tc>
        <w:tc>
          <w:tcPr>
            <w:tcW w:w="1769" w:type="dxa"/>
            <w:tcBorders>
              <w:top w:val="single" w:sz="4" w:space="0" w:color="auto"/>
              <w:left w:val="single" w:sz="4" w:space="0" w:color="auto"/>
              <w:bottom w:val="single" w:sz="4" w:space="0" w:color="auto"/>
              <w:right w:val="single" w:sz="4" w:space="0" w:color="auto"/>
            </w:tcBorders>
          </w:tcPr>
          <w:p w14:paraId="7B7B8C29" w14:textId="4E6F356C" w:rsidR="00DC52E3" w:rsidRDefault="00DC52E3" w:rsidP="008F10F9">
            <w:pPr>
              <w:rPr>
                <w:sz w:val="20"/>
              </w:rPr>
            </w:pPr>
            <w:r>
              <w:rPr>
                <w:sz w:val="20"/>
              </w:rPr>
              <w:t>En chiffre</w:t>
            </w:r>
          </w:p>
        </w:tc>
        <w:tc>
          <w:tcPr>
            <w:tcW w:w="1769" w:type="dxa"/>
            <w:tcBorders>
              <w:top w:val="single" w:sz="4" w:space="0" w:color="auto"/>
              <w:left w:val="single" w:sz="4" w:space="0" w:color="auto"/>
              <w:bottom w:val="single" w:sz="4" w:space="0" w:color="auto"/>
              <w:right w:val="single" w:sz="4" w:space="0" w:color="auto"/>
            </w:tcBorders>
          </w:tcPr>
          <w:p w14:paraId="2398C9E1" w14:textId="1B615D2F" w:rsidR="00DC52E3" w:rsidRDefault="00DC52E3" w:rsidP="008F10F9">
            <w:pPr>
              <w:rPr>
                <w:sz w:val="20"/>
              </w:rPr>
            </w:pPr>
            <w:r>
              <w:rPr>
                <w:sz w:val="20"/>
              </w:rPr>
              <w:t>En lettre</w:t>
            </w:r>
          </w:p>
        </w:tc>
      </w:tr>
      <w:tr w:rsidR="00DC52E3" w14:paraId="2C0F736D" w14:textId="37856FC4" w:rsidTr="00897992">
        <w:trPr>
          <w:jc w:val="center"/>
        </w:trPr>
        <w:tc>
          <w:tcPr>
            <w:tcW w:w="608" w:type="dxa"/>
            <w:tcBorders>
              <w:top w:val="nil"/>
              <w:left w:val="single" w:sz="6" w:space="0" w:color="auto"/>
              <w:bottom w:val="nil"/>
              <w:right w:val="nil"/>
            </w:tcBorders>
          </w:tcPr>
          <w:p w14:paraId="634AF702" w14:textId="77777777" w:rsidR="00DC52E3" w:rsidRDefault="00DC52E3" w:rsidP="008F10F9">
            <w:pPr>
              <w:jc w:val="center"/>
              <w:rPr>
                <w:b/>
                <w:sz w:val="20"/>
              </w:rPr>
            </w:pPr>
          </w:p>
          <w:p w14:paraId="4DF2EB61" w14:textId="77777777" w:rsidR="00DC52E3" w:rsidRDefault="00DC52E3" w:rsidP="008F10F9">
            <w:pPr>
              <w:jc w:val="center"/>
              <w:rPr>
                <w:b/>
                <w:sz w:val="20"/>
              </w:rPr>
            </w:pPr>
            <w:r>
              <w:rPr>
                <w:b/>
                <w:sz w:val="20"/>
              </w:rPr>
              <w:t>201</w:t>
            </w:r>
          </w:p>
        </w:tc>
        <w:tc>
          <w:tcPr>
            <w:tcW w:w="6592" w:type="dxa"/>
            <w:tcBorders>
              <w:top w:val="single" w:sz="6" w:space="0" w:color="auto"/>
              <w:left w:val="single" w:sz="6" w:space="0" w:color="auto"/>
              <w:bottom w:val="nil"/>
              <w:right w:val="single" w:sz="4" w:space="0" w:color="auto"/>
            </w:tcBorders>
          </w:tcPr>
          <w:p w14:paraId="7B3CD867" w14:textId="77777777" w:rsidR="00DC52E3" w:rsidRDefault="00DC52E3" w:rsidP="008F10F9">
            <w:pPr>
              <w:rPr>
                <w:b/>
                <w:sz w:val="20"/>
              </w:rPr>
            </w:pPr>
          </w:p>
          <w:p w14:paraId="6846E465" w14:textId="77777777" w:rsidR="00DC52E3" w:rsidRDefault="00DC52E3" w:rsidP="008F10F9">
            <w:pPr>
              <w:rPr>
                <w:sz w:val="20"/>
              </w:rPr>
            </w:pPr>
            <w:r>
              <w:rPr>
                <w:b/>
                <w:sz w:val="20"/>
              </w:rPr>
              <w:t>Débroussaillage et décapage de la terre végétale</w:t>
            </w:r>
          </w:p>
          <w:p w14:paraId="02B4F600" w14:textId="77777777" w:rsidR="00DC52E3" w:rsidRDefault="00DC52E3" w:rsidP="008F10F9">
            <w:pPr>
              <w:rPr>
                <w:sz w:val="20"/>
              </w:rPr>
            </w:pPr>
          </w:p>
          <w:p w14:paraId="734E026A" w14:textId="77777777" w:rsidR="00DC52E3" w:rsidRDefault="00DC52E3" w:rsidP="008F10F9">
            <w:pPr>
              <w:rPr>
                <w:sz w:val="20"/>
              </w:rPr>
            </w:pPr>
            <w:r>
              <w:rPr>
                <w:sz w:val="20"/>
              </w:rPr>
              <w:t xml:space="preserve">Ce prix rémunère le nettoyage de terrain par débroussaillement et décapage de la terre végétale sur une épaisseur moyenne de </w:t>
            </w:r>
            <w:r>
              <w:rPr>
                <w:i/>
                <w:sz w:val="20"/>
              </w:rPr>
              <w:t xml:space="preserve">[chiffres] </w:t>
            </w:r>
            <w:r>
              <w:rPr>
                <w:sz w:val="20"/>
              </w:rPr>
              <w:t>cm exécuté à l’intérieur de l’assiette de la route conformément aux prescriptions du cahier des Cahier des Clauses techniques.</w:t>
            </w:r>
          </w:p>
          <w:p w14:paraId="12BF80FE" w14:textId="77777777" w:rsidR="00DC52E3" w:rsidRDefault="00DC52E3" w:rsidP="008F10F9">
            <w:pPr>
              <w:ind w:left="252" w:hanging="252"/>
              <w:rPr>
                <w:sz w:val="20"/>
              </w:rPr>
            </w:pPr>
          </w:p>
          <w:p w14:paraId="57C44AA4" w14:textId="77777777" w:rsidR="00DC52E3" w:rsidRDefault="00DC52E3" w:rsidP="008F10F9">
            <w:pPr>
              <w:ind w:left="252" w:hanging="252"/>
              <w:rPr>
                <w:sz w:val="20"/>
              </w:rPr>
            </w:pPr>
            <w:r>
              <w:rPr>
                <w:sz w:val="20"/>
              </w:rPr>
              <w:t>Ce prix comprend :</w:t>
            </w:r>
          </w:p>
          <w:p w14:paraId="20706287" w14:textId="77777777" w:rsidR="00DC52E3" w:rsidRDefault="00DC52E3" w:rsidP="008F10F9">
            <w:pPr>
              <w:tabs>
                <w:tab w:val="left" w:pos="252"/>
              </w:tabs>
              <w:ind w:left="252" w:hanging="252"/>
              <w:rPr>
                <w:sz w:val="20"/>
              </w:rPr>
            </w:pPr>
            <w:r>
              <w:rPr>
                <w:sz w:val="20"/>
              </w:rPr>
              <w:t>-</w:t>
            </w:r>
            <w:r>
              <w:rPr>
                <w:sz w:val="20"/>
              </w:rPr>
              <w:tab/>
              <w:t>le défrichement, l’arrachage des herbes, broussailles et haies</w:t>
            </w:r>
          </w:p>
          <w:p w14:paraId="12808C91" w14:textId="77777777" w:rsidR="00DC52E3" w:rsidRDefault="00DC52E3" w:rsidP="008F10F9">
            <w:pPr>
              <w:tabs>
                <w:tab w:val="left" w:pos="252"/>
              </w:tabs>
              <w:ind w:left="252" w:hanging="252"/>
              <w:rPr>
                <w:sz w:val="20"/>
              </w:rPr>
            </w:pPr>
            <w:r>
              <w:rPr>
                <w:sz w:val="20"/>
              </w:rPr>
              <w:t>-</w:t>
            </w:r>
            <w:r>
              <w:rPr>
                <w:sz w:val="20"/>
              </w:rPr>
              <w:tab/>
              <w:t xml:space="preserve">l’abattage d’arbustes et d’arbres dont la circonférence mesurée à </w:t>
            </w:r>
            <w:r>
              <w:rPr>
                <w:i/>
                <w:sz w:val="20"/>
              </w:rPr>
              <w:t xml:space="preserve">[chiffre] </w:t>
            </w:r>
            <w:r>
              <w:rPr>
                <w:sz w:val="20"/>
              </w:rPr>
              <w:t>m du sol est inférieure à un (1) m</w:t>
            </w:r>
          </w:p>
          <w:p w14:paraId="689D6101" w14:textId="77777777" w:rsidR="00DC52E3" w:rsidRDefault="00DC52E3" w:rsidP="008F10F9">
            <w:pPr>
              <w:tabs>
                <w:tab w:val="left" w:pos="252"/>
              </w:tabs>
              <w:ind w:left="252" w:hanging="252"/>
              <w:rPr>
                <w:sz w:val="20"/>
              </w:rPr>
            </w:pPr>
            <w:r>
              <w:rPr>
                <w:sz w:val="20"/>
              </w:rPr>
              <w:t>-</w:t>
            </w:r>
            <w:r>
              <w:rPr>
                <w:sz w:val="20"/>
              </w:rPr>
              <w:tab/>
              <w:t>le débitage des arbustes</w:t>
            </w:r>
          </w:p>
          <w:p w14:paraId="789F4464" w14:textId="77777777" w:rsidR="00DC52E3" w:rsidRDefault="00DC52E3" w:rsidP="008F10F9">
            <w:pPr>
              <w:tabs>
                <w:tab w:val="left" w:pos="252"/>
              </w:tabs>
              <w:ind w:left="252" w:hanging="252"/>
              <w:rPr>
                <w:sz w:val="20"/>
              </w:rPr>
            </w:pPr>
            <w:r>
              <w:rPr>
                <w:sz w:val="20"/>
              </w:rPr>
              <w:t>-</w:t>
            </w:r>
            <w:r>
              <w:rPr>
                <w:sz w:val="20"/>
              </w:rPr>
              <w:tab/>
              <w:t>le dessouchage, l’enlèvement des racines de ces arbustes et arbres</w:t>
            </w:r>
          </w:p>
          <w:p w14:paraId="110FB926" w14:textId="77777777" w:rsidR="00DC52E3" w:rsidRDefault="00DC52E3" w:rsidP="008F10F9">
            <w:pPr>
              <w:tabs>
                <w:tab w:val="left" w:pos="252"/>
              </w:tabs>
              <w:ind w:left="252" w:hanging="252"/>
              <w:rPr>
                <w:sz w:val="20"/>
              </w:rPr>
            </w:pPr>
            <w:r>
              <w:rPr>
                <w:sz w:val="20"/>
              </w:rPr>
              <w:t>-</w:t>
            </w:r>
            <w:r>
              <w:rPr>
                <w:sz w:val="20"/>
              </w:rPr>
              <w:tab/>
              <w:t>le ramassage, l’enlèvement, le transport, l’évacuation des arbres, arbustes et souche et leur mise en dépôt hors de l’emprise en un lieu agrée par le Maître d’</w:t>
            </w:r>
            <w:proofErr w:type="spellStart"/>
            <w:r>
              <w:rPr>
                <w:sz w:val="20"/>
              </w:rPr>
              <w:t>Oeuvre</w:t>
            </w:r>
            <w:proofErr w:type="spellEnd"/>
            <w:r>
              <w:rPr>
                <w:sz w:val="20"/>
              </w:rPr>
              <w:t xml:space="preserve"> </w:t>
            </w:r>
          </w:p>
          <w:p w14:paraId="233EB45C" w14:textId="77777777" w:rsidR="00DC52E3" w:rsidRDefault="00DC52E3" w:rsidP="008F10F9">
            <w:pPr>
              <w:tabs>
                <w:tab w:val="left" w:pos="252"/>
              </w:tabs>
              <w:ind w:left="252" w:hanging="252"/>
              <w:rPr>
                <w:sz w:val="20"/>
              </w:rPr>
            </w:pPr>
            <w:r>
              <w:rPr>
                <w:sz w:val="20"/>
              </w:rPr>
              <w:t>-</w:t>
            </w:r>
            <w:r>
              <w:rPr>
                <w:sz w:val="20"/>
              </w:rPr>
              <w:tab/>
              <w:t>le remblaiement de la terre végétale, son chargement, son transport quelle que soit la distance, son déchargement et sa mise en dépôt provisoire ou définitif dans un lieu agrée par le Maître d’</w:t>
            </w:r>
            <w:proofErr w:type="spellStart"/>
            <w:r>
              <w:rPr>
                <w:sz w:val="20"/>
              </w:rPr>
              <w:t>Oeuvre</w:t>
            </w:r>
            <w:proofErr w:type="spellEnd"/>
            <w:r>
              <w:rPr>
                <w:sz w:val="20"/>
              </w:rPr>
              <w:t xml:space="preserve"> </w:t>
            </w:r>
          </w:p>
          <w:p w14:paraId="3799E0D3" w14:textId="77777777" w:rsidR="00DC52E3" w:rsidRDefault="00DC52E3" w:rsidP="008F10F9">
            <w:pPr>
              <w:tabs>
                <w:tab w:val="left" w:pos="252"/>
              </w:tabs>
              <w:ind w:left="252" w:hanging="252"/>
              <w:rPr>
                <w:sz w:val="20"/>
              </w:rPr>
            </w:pPr>
            <w:r>
              <w:rPr>
                <w:sz w:val="20"/>
              </w:rPr>
              <w:t>-</w:t>
            </w:r>
            <w:r>
              <w:rPr>
                <w:sz w:val="20"/>
              </w:rPr>
              <w:tab/>
              <w:t>toutes sujétions afférentes à un décapage du terrain</w:t>
            </w:r>
          </w:p>
          <w:p w14:paraId="2552C95C" w14:textId="77777777" w:rsidR="00DC52E3" w:rsidRDefault="00DC52E3" w:rsidP="008F10F9">
            <w:pPr>
              <w:ind w:left="252" w:hanging="252"/>
              <w:rPr>
                <w:sz w:val="20"/>
              </w:rPr>
            </w:pPr>
          </w:p>
          <w:p w14:paraId="74038591" w14:textId="77777777" w:rsidR="00DC52E3" w:rsidRDefault="00DC52E3" w:rsidP="008F10F9">
            <w:pPr>
              <w:ind w:left="252" w:hanging="252"/>
              <w:rPr>
                <w:sz w:val="20"/>
              </w:rPr>
            </w:pPr>
            <w:r>
              <w:rPr>
                <w:sz w:val="20"/>
              </w:rPr>
              <w:t>LE METRE CARRE :</w:t>
            </w:r>
          </w:p>
          <w:p w14:paraId="4627FFE4" w14:textId="77777777" w:rsidR="00DC52E3" w:rsidRDefault="00DC52E3" w:rsidP="008F10F9">
            <w:pPr>
              <w:rPr>
                <w:b/>
                <w:sz w:val="20"/>
              </w:rPr>
            </w:pPr>
          </w:p>
        </w:tc>
        <w:tc>
          <w:tcPr>
            <w:tcW w:w="1769" w:type="dxa"/>
            <w:tcBorders>
              <w:top w:val="single" w:sz="4" w:space="0" w:color="auto"/>
              <w:left w:val="single" w:sz="4" w:space="0" w:color="auto"/>
              <w:bottom w:val="single" w:sz="4" w:space="0" w:color="auto"/>
              <w:right w:val="single" w:sz="4" w:space="0" w:color="auto"/>
            </w:tcBorders>
          </w:tcPr>
          <w:p w14:paraId="07909D2E" w14:textId="77777777" w:rsidR="00DC52E3" w:rsidRDefault="00DC52E3" w:rsidP="008F10F9">
            <w:pPr>
              <w:rPr>
                <w:sz w:val="20"/>
              </w:rPr>
            </w:pPr>
          </w:p>
          <w:p w14:paraId="51EAAEE6" w14:textId="77777777" w:rsidR="00DC52E3" w:rsidRDefault="00DC52E3" w:rsidP="008F10F9">
            <w:pPr>
              <w:rPr>
                <w:sz w:val="20"/>
              </w:rPr>
            </w:pPr>
          </w:p>
          <w:p w14:paraId="33448872" w14:textId="77777777" w:rsidR="00DC52E3" w:rsidRDefault="00DC52E3" w:rsidP="008F10F9">
            <w:pPr>
              <w:rPr>
                <w:sz w:val="20"/>
              </w:rPr>
            </w:pPr>
          </w:p>
          <w:p w14:paraId="67333D8D" w14:textId="77777777" w:rsidR="00DC52E3" w:rsidRDefault="00DC52E3" w:rsidP="008F10F9">
            <w:pPr>
              <w:rPr>
                <w:sz w:val="20"/>
              </w:rPr>
            </w:pPr>
          </w:p>
          <w:p w14:paraId="33CD36A5" w14:textId="77777777" w:rsidR="00DC52E3" w:rsidRDefault="00DC52E3" w:rsidP="008F10F9">
            <w:pPr>
              <w:rPr>
                <w:sz w:val="20"/>
              </w:rPr>
            </w:pPr>
          </w:p>
          <w:p w14:paraId="62B62B69" w14:textId="77777777" w:rsidR="00DC52E3" w:rsidRDefault="00DC52E3" w:rsidP="008F10F9">
            <w:pPr>
              <w:rPr>
                <w:sz w:val="20"/>
              </w:rPr>
            </w:pPr>
          </w:p>
          <w:p w14:paraId="01AC4253" w14:textId="77777777" w:rsidR="00DC52E3" w:rsidRDefault="00DC52E3" w:rsidP="008F10F9">
            <w:pPr>
              <w:rPr>
                <w:sz w:val="20"/>
              </w:rPr>
            </w:pPr>
          </w:p>
          <w:p w14:paraId="48792233" w14:textId="77777777" w:rsidR="00DC52E3" w:rsidRDefault="00DC52E3" w:rsidP="008F10F9">
            <w:pPr>
              <w:rPr>
                <w:sz w:val="20"/>
              </w:rPr>
            </w:pPr>
          </w:p>
          <w:p w14:paraId="6A21D345" w14:textId="77777777" w:rsidR="00DC52E3" w:rsidRDefault="00DC52E3" w:rsidP="008F10F9">
            <w:pPr>
              <w:rPr>
                <w:sz w:val="20"/>
              </w:rPr>
            </w:pPr>
          </w:p>
          <w:p w14:paraId="2EB2FF9E" w14:textId="77777777" w:rsidR="00DC52E3" w:rsidRDefault="00DC52E3" w:rsidP="008F10F9">
            <w:pPr>
              <w:rPr>
                <w:sz w:val="20"/>
              </w:rPr>
            </w:pPr>
          </w:p>
          <w:p w14:paraId="24052C6A" w14:textId="77777777" w:rsidR="00DC52E3" w:rsidRDefault="00DC52E3" w:rsidP="008F10F9">
            <w:pPr>
              <w:rPr>
                <w:sz w:val="20"/>
              </w:rPr>
            </w:pPr>
          </w:p>
          <w:p w14:paraId="75859414" w14:textId="77777777" w:rsidR="00DC52E3" w:rsidRDefault="00DC52E3" w:rsidP="008F10F9">
            <w:pPr>
              <w:rPr>
                <w:sz w:val="20"/>
              </w:rPr>
            </w:pPr>
          </w:p>
          <w:p w14:paraId="208EBE9A" w14:textId="77777777" w:rsidR="00DC52E3" w:rsidRDefault="00DC52E3" w:rsidP="008F10F9">
            <w:pPr>
              <w:rPr>
                <w:sz w:val="20"/>
              </w:rPr>
            </w:pPr>
          </w:p>
          <w:p w14:paraId="1F32CCD3" w14:textId="77777777" w:rsidR="00DC52E3" w:rsidRDefault="00DC52E3" w:rsidP="008F10F9">
            <w:pPr>
              <w:rPr>
                <w:sz w:val="20"/>
              </w:rPr>
            </w:pPr>
          </w:p>
          <w:p w14:paraId="7AE87AF0" w14:textId="77777777" w:rsidR="00DC52E3" w:rsidRDefault="00DC52E3" w:rsidP="008F10F9">
            <w:pPr>
              <w:rPr>
                <w:sz w:val="20"/>
              </w:rPr>
            </w:pPr>
          </w:p>
          <w:p w14:paraId="43C1438C" w14:textId="77777777" w:rsidR="00DC52E3" w:rsidRDefault="00DC52E3" w:rsidP="008F10F9">
            <w:pPr>
              <w:rPr>
                <w:sz w:val="20"/>
              </w:rPr>
            </w:pPr>
          </w:p>
          <w:p w14:paraId="68491D29" w14:textId="77777777" w:rsidR="00DC52E3" w:rsidRDefault="00DC52E3" w:rsidP="008F10F9">
            <w:pPr>
              <w:rPr>
                <w:sz w:val="20"/>
              </w:rPr>
            </w:pPr>
          </w:p>
          <w:p w14:paraId="57F09CCA" w14:textId="77777777" w:rsidR="00DC52E3" w:rsidRDefault="00DC52E3" w:rsidP="008F10F9">
            <w:pPr>
              <w:rPr>
                <w:sz w:val="20"/>
              </w:rPr>
            </w:pPr>
          </w:p>
          <w:p w14:paraId="44BBC4A1" w14:textId="77777777" w:rsidR="00DC52E3" w:rsidRDefault="00DC52E3" w:rsidP="008F10F9">
            <w:pPr>
              <w:rPr>
                <w:sz w:val="20"/>
              </w:rPr>
            </w:pPr>
          </w:p>
          <w:p w14:paraId="727326C2" w14:textId="77777777" w:rsidR="00DC52E3" w:rsidRDefault="00DC52E3" w:rsidP="008F10F9">
            <w:pPr>
              <w:rPr>
                <w:sz w:val="20"/>
              </w:rPr>
            </w:pPr>
          </w:p>
          <w:p w14:paraId="46A2CB40" w14:textId="77777777" w:rsidR="00DC52E3" w:rsidRDefault="00DC52E3" w:rsidP="008F10F9">
            <w:pPr>
              <w:rPr>
                <w:sz w:val="20"/>
              </w:rPr>
            </w:pPr>
          </w:p>
          <w:p w14:paraId="6E5C29F1" w14:textId="77777777" w:rsidR="00DC52E3" w:rsidRDefault="00DC52E3" w:rsidP="008F10F9">
            <w:pPr>
              <w:rPr>
                <w:sz w:val="20"/>
              </w:rPr>
            </w:pPr>
          </w:p>
          <w:p w14:paraId="60C1FEA1" w14:textId="77777777" w:rsidR="00DC52E3" w:rsidRDefault="00DC52E3" w:rsidP="008F10F9">
            <w:pPr>
              <w:rPr>
                <w:sz w:val="20"/>
              </w:rPr>
            </w:pPr>
            <w:r>
              <w:rPr>
                <w:sz w:val="20"/>
              </w:rPr>
              <w:t>...................</w:t>
            </w:r>
          </w:p>
          <w:p w14:paraId="0D525EE7" w14:textId="77777777" w:rsidR="00DC52E3" w:rsidRDefault="00DC52E3" w:rsidP="008F10F9">
            <w:pPr>
              <w:rPr>
                <w:sz w:val="20"/>
              </w:rPr>
            </w:pPr>
          </w:p>
        </w:tc>
        <w:tc>
          <w:tcPr>
            <w:tcW w:w="1769" w:type="dxa"/>
            <w:tcBorders>
              <w:top w:val="single" w:sz="4" w:space="0" w:color="auto"/>
              <w:left w:val="single" w:sz="4" w:space="0" w:color="auto"/>
              <w:bottom w:val="single" w:sz="4" w:space="0" w:color="auto"/>
              <w:right w:val="single" w:sz="4" w:space="0" w:color="auto"/>
            </w:tcBorders>
          </w:tcPr>
          <w:p w14:paraId="151D806E" w14:textId="77777777" w:rsidR="00DC52E3" w:rsidRDefault="00DC52E3" w:rsidP="008F10F9">
            <w:pPr>
              <w:rPr>
                <w:sz w:val="20"/>
              </w:rPr>
            </w:pPr>
          </w:p>
        </w:tc>
      </w:tr>
      <w:tr w:rsidR="00DC52E3" w14:paraId="02A17F65" w14:textId="27D4C7B7" w:rsidTr="00897992">
        <w:trPr>
          <w:jc w:val="center"/>
        </w:trPr>
        <w:tc>
          <w:tcPr>
            <w:tcW w:w="608" w:type="dxa"/>
            <w:tcBorders>
              <w:top w:val="single" w:sz="6" w:space="0" w:color="auto"/>
              <w:left w:val="single" w:sz="6" w:space="0" w:color="auto"/>
              <w:bottom w:val="single" w:sz="6" w:space="0" w:color="auto"/>
              <w:right w:val="nil"/>
            </w:tcBorders>
          </w:tcPr>
          <w:p w14:paraId="67CBD637" w14:textId="77777777" w:rsidR="00DC52E3" w:rsidRDefault="00DC52E3" w:rsidP="008F10F9">
            <w:pPr>
              <w:jc w:val="center"/>
              <w:rPr>
                <w:b/>
                <w:sz w:val="20"/>
              </w:rPr>
            </w:pPr>
          </w:p>
          <w:p w14:paraId="11E5EFF9" w14:textId="77777777" w:rsidR="00DC52E3" w:rsidRDefault="00DC52E3" w:rsidP="008F10F9">
            <w:pPr>
              <w:jc w:val="center"/>
              <w:rPr>
                <w:b/>
                <w:sz w:val="20"/>
              </w:rPr>
            </w:pPr>
            <w:r>
              <w:rPr>
                <w:b/>
                <w:sz w:val="20"/>
              </w:rPr>
              <w:t>202</w:t>
            </w:r>
          </w:p>
        </w:tc>
        <w:tc>
          <w:tcPr>
            <w:tcW w:w="6592" w:type="dxa"/>
            <w:tcBorders>
              <w:top w:val="single" w:sz="6" w:space="0" w:color="auto"/>
              <w:left w:val="single" w:sz="6" w:space="0" w:color="auto"/>
              <w:bottom w:val="single" w:sz="6" w:space="0" w:color="auto"/>
              <w:right w:val="single" w:sz="6" w:space="0" w:color="auto"/>
            </w:tcBorders>
          </w:tcPr>
          <w:p w14:paraId="3D33DDD4" w14:textId="77777777" w:rsidR="00DC52E3" w:rsidRDefault="00DC52E3" w:rsidP="008F10F9">
            <w:pPr>
              <w:rPr>
                <w:b/>
                <w:sz w:val="20"/>
              </w:rPr>
            </w:pPr>
          </w:p>
          <w:p w14:paraId="09D1D49A" w14:textId="77777777" w:rsidR="00DC52E3" w:rsidRDefault="00DC52E3" w:rsidP="008F10F9">
            <w:pPr>
              <w:rPr>
                <w:sz w:val="20"/>
              </w:rPr>
            </w:pPr>
            <w:r>
              <w:rPr>
                <w:b/>
                <w:sz w:val="20"/>
              </w:rPr>
              <w:t>Abattage de haies</w:t>
            </w:r>
          </w:p>
          <w:p w14:paraId="51D5CF77" w14:textId="77777777" w:rsidR="00DC52E3" w:rsidRDefault="00DC52E3" w:rsidP="008F10F9">
            <w:pPr>
              <w:rPr>
                <w:sz w:val="20"/>
              </w:rPr>
            </w:pPr>
          </w:p>
          <w:p w14:paraId="1284F8ED" w14:textId="77777777" w:rsidR="00DC52E3" w:rsidRDefault="00DC52E3" w:rsidP="008F10F9">
            <w:pPr>
              <w:rPr>
                <w:sz w:val="20"/>
              </w:rPr>
            </w:pPr>
            <w:r>
              <w:rPr>
                <w:sz w:val="20"/>
              </w:rPr>
              <w:t>Ce prix rémunère au mètre linéaire (ml) mesuré contradictoirement :</w:t>
            </w:r>
          </w:p>
          <w:p w14:paraId="124E56C5" w14:textId="77777777" w:rsidR="00DC52E3" w:rsidRDefault="00DC52E3" w:rsidP="008F10F9">
            <w:pPr>
              <w:rPr>
                <w:sz w:val="20"/>
              </w:rPr>
            </w:pPr>
          </w:p>
          <w:p w14:paraId="62637FA8" w14:textId="77777777" w:rsidR="00DC52E3" w:rsidRDefault="00DC52E3" w:rsidP="008F10F9">
            <w:pPr>
              <w:tabs>
                <w:tab w:val="left" w:pos="252"/>
              </w:tabs>
              <w:ind w:left="252" w:hanging="252"/>
              <w:rPr>
                <w:sz w:val="20"/>
              </w:rPr>
            </w:pPr>
            <w:r>
              <w:rPr>
                <w:sz w:val="20"/>
              </w:rPr>
              <w:t>-</w:t>
            </w:r>
            <w:r>
              <w:rPr>
                <w:sz w:val="20"/>
              </w:rPr>
              <w:tab/>
              <w:t xml:space="preserve">l’abattage de haies de hauteur totale supérieure à </w:t>
            </w:r>
            <w:r>
              <w:rPr>
                <w:i/>
                <w:sz w:val="20"/>
              </w:rPr>
              <w:t xml:space="preserve">[chiffre] </w:t>
            </w:r>
            <w:r>
              <w:rPr>
                <w:sz w:val="20"/>
              </w:rPr>
              <w:t>m (en moyenne sur la longueur totale de la haie)</w:t>
            </w:r>
          </w:p>
          <w:p w14:paraId="1E2543CC" w14:textId="77777777" w:rsidR="00DC52E3" w:rsidRDefault="00DC52E3" w:rsidP="008F10F9">
            <w:pPr>
              <w:ind w:left="252" w:hanging="252"/>
              <w:rPr>
                <w:sz w:val="20"/>
              </w:rPr>
            </w:pPr>
          </w:p>
          <w:p w14:paraId="16A6B4F1" w14:textId="77777777" w:rsidR="00DC52E3" w:rsidRDefault="00DC52E3" w:rsidP="008F10F9">
            <w:pPr>
              <w:tabs>
                <w:tab w:val="left" w:pos="252"/>
              </w:tabs>
              <w:ind w:left="252" w:hanging="252"/>
              <w:rPr>
                <w:sz w:val="20"/>
              </w:rPr>
            </w:pPr>
            <w:r>
              <w:rPr>
                <w:sz w:val="20"/>
              </w:rPr>
              <w:t>-</w:t>
            </w:r>
            <w:r>
              <w:rPr>
                <w:sz w:val="20"/>
              </w:rPr>
              <w:tab/>
              <w:t>l’enlèvement des murets situés à leur base, la mise en dépôt en dehors de l’emprise des travaux et toutes sujétions.</w:t>
            </w:r>
          </w:p>
          <w:p w14:paraId="14782E23" w14:textId="77777777" w:rsidR="00DC52E3" w:rsidRDefault="00DC52E3" w:rsidP="008F10F9">
            <w:pPr>
              <w:ind w:left="252" w:hanging="252"/>
              <w:rPr>
                <w:sz w:val="20"/>
              </w:rPr>
            </w:pPr>
          </w:p>
          <w:p w14:paraId="618EAB1C" w14:textId="77777777" w:rsidR="00DC52E3" w:rsidRDefault="00DC52E3" w:rsidP="008F10F9">
            <w:pPr>
              <w:ind w:left="252" w:hanging="252"/>
              <w:rPr>
                <w:sz w:val="20"/>
              </w:rPr>
            </w:pPr>
            <w:r>
              <w:rPr>
                <w:sz w:val="20"/>
              </w:rPr>
              <w:t>LE METRE LINEAIRE :</w:t>
            </w:r>
          </w:p>
          <w:p w14:paraId="39474C6E" w14:textId="77777777" w:rsidR="00DC52E3" w:rsidRDefault="00DC52E3" w:rsidP="008F10F9">
            <w:pPr>
              <w:rPr>
                <w:sz w:val="20"/>
              </w:rPr>
            </w:pPr>
          </w:p>
        </w:tc>
        <w:tc>
          <w:tcPr>
            <w:tcW w:w="1769" w:type="dxa"/>
            <w:tcBorders>
              <w:top w:val="single" w:sz="4" w:space="0" w:color="auto"/>
              <w:left w:val="nil"/>
              <w:bottom w:val="single" w:sz="6" w:space="0" w:color="auto"/>
              <w:right w:val="single" w:sz="6" w:space="0" w:color="auto"/>
            </w:tcBorders>
          </w:tcPr>
          <w:p w14:paraId="7F4BEA14" w14:textId="77777777" w:rsidR="00DC52E3" w:rsidRDefault="00DC52E3" w:rsidP="008F10F9">
            <w:pPr>
              <w:rPr>
                <w:sz w:val="20"/>
              </w:rPr>
            </w:pPr>
          </w:p>
          <w:p w14:paraId="1E600478" w14:textId="77777777" w:rsidR="00DC52E3" w:rsidRDefault="00DC52E3" w:rsidP="008F10F9">
            <w:pPr>
              <w:rPr>
                <w:sz w:val="20"/>
              </w:rPr>
            </w:pPr>
          </w:p>
          <w:p w14:paraId="6498252A" w14:textId="77777777" w:rsidR="00DC52E3" w:rsidRDefault="00DC52E3" w:rsidP="008F10F9">
            <w:pPr>
              <w:rPr>
                <w:sz w:val="20"/>
              </w:rPr>
            </w:pPr>
          </w:p>
          <w:p w14:paraId="3BD6B797" w14:textId="77777777" w:rsidR="00DC52E3" w:rsidRDefault="00DC52E3" w:rsidP="008F10F9">
            <w:pPr>
              <w:rPr>
                <w:sz w:val="20"/>
              </w:rPr>
            </w:pPr>
          </w:p>
          <w:p w14:paraId="374DF4F2" w14:textId="77777777" w:rsidR="00DC52E3" w:rsidRDefault="00DC52E3" w:rsidP="008F10F9">
            <w:pPr>
              <w:rPr>
                <w:sz w:val="20"/>
              </w:rPr>
            </w:pPr>
          </w:p>
          <w:p w14:paraId="44BAC0A1" w14:textId="77777777" w:rsidR="00DC52E3" w:rsidRDefault="00DC52E3" w:rsidP="008F10F9">
            <w:pPr>
              <w:rPr>
                <w:sz w:val="20"/>
              </w:rPr>
            </w:pPr>
          </w:p>
          <w:p w14:paraId="4B7CBCBA" w14:textId="77777777" w:rsidR="00DC52E3" w:rsidRDefault="00DC52E3" w:rsidP="008F10F9">
            <w:pPr>
              <w:rPr>
                <w:sz w:val="20"/>
              </w:rPr>
            </w:pPr>
          </w:p>
          <w:p w14:paraId="0B60F60D" w14:textId="77777777" w:rsidR="00DC52E3" w:rsidRDefault="00DC52E3" w:rsidP="008F10F9">
            <w:pPr>
              <w:rPr>
                <w:sz w:val="20"/>
              </w:rPr>
            </w:pPr>
          </w:p>
          <w:p w14:paraId="21CC1955" w14:textId="77777777" w:rsidR="00DC52E3" w:rsidRDefault="00DC52E3" w:rsidP="008F10F9">
            <w:pPr>
              <w:rPr>
                <w:sz w:val="20"/>
              </w:rPr>
            </w:pPr>
          </w:p>
          <w:p w14:paraId="2DF485BB" w14:textId="77777777" w:rsidR="00DC52E3" w:rsidRDefault="00DC52E3" w:rsidP="008F10F9">
            <w:pPr>
              <w:rPr>
                <w:sz w:val="20"/>
              </w:rPr>
            </w:pPr>
          </w:p>
          <w:p w14:paraId="18BB2516" w14:textId="77777777" w:rsidR="00DC52E3" w:rsidRDefault="00DC52E3" w:rsidP="008F10F9">
            <w:pPr>
              <w:rPr>
                <w:sz w:val="20"/>
              </w:rPr>
            </w:pPr>
          </w:p>
          <w:p w14:paraId="5E8A81C6" w14:textId="77777777" w:rsidR="00DC52E3" w:rsidRDefault="00DC52E3" w:rsidP="008F10F9">
            <w:pPr>
              <w:rPr>
                <w:sz w:val="20"/>
              </w:rPr>
            </w:pPr>
            <w:r>
              <w:rPr>
                <w:sz w:val="20"/>
              </w:rPr>
              <w:t>...................</w:t>
            </w:r>
          </w:p>
        </w:tc>
        <w:tc>
          <w:tcPr>
            <w:tcW w:w="1769" w:type="dxa"/>
            <w:tcBorders>
              <w:top w:val="single" w:sz="4" w:space="0" w:color="auto"/>
              <w:left w:val="nil"/>
              <w:bottom w:val="single" w:sz="6" w:space="0" w:color="auto"/>
              <w:right w:val="single" w:sz="6" w:space="0" w:color="auto"/>
            </w:tcBorders>
          </w:tcPr>
          <w:p w14:paraId="28FE8376" w14:textId="77777777" w:rsidR="00DC52E3" w:rsidRDefault="00DC52E3" w:rsidP="008F10F9">
            <w:pPr>
              <w:rPr>
                <w:sz w:val="20"/>
              </w:rPr>
            </w:pPr>
          </w:p>
        </w:tc>
      </w:tr>
    </w:tbl>
    <w:p w14:paraId="08A0FFD7" w14:textId="77777777" w:rsidR="00DF6E3A" w:rsidRDefault="00DF6E3A" w:rsidP="00DF6E3A">
      <w:pPr>
        <w:ind w:left="720" w:hanging="720"/>
      </w:pPr>
    </w:p>
    <w:p w14:paraId="23838CCA" w14:textId="77777777" w:rsidR="00DF6E3A" w:rsidRDefault="00DF6E3A" w:rsidP="00DF6E3A">
      <w:pPr>
        <w:ind w:left="720" w:hanging="720"/>
      </w:pPr>
    </w:p>
    <w:p w14:paraId="08BCD5E7" w14:textId="77777777" w:rsidR="00DF6E3A" w:rsidRPr="00E5248B" w:rsidRDefault="00DF6E3A" w:rsidP="00DF6E3A">
      <w:pPr>
        <w:ind w:left="720" w:hanging="720"/>
        <w:jc w:val="center"/>
      </w:pPr>
      <w:r>
        <w:br w:type="page"/>
      </w:r>
      <w:r w:rsidRPr="00E5248B">
        <w:rPr>
          <w:b/>
        </w:rPr>
        <w:lastRenderedPageBreak/>
        <w:t>DETAIL QUANTITATIF ET ESTIMATIF (fourni à titre d’exemple partiel)</w:t>
      </w:r>
    </w:p>
    <w:p w14:paraId="4F66AFCF" w14:textId="77777777" w:rsidR="00DF6E3A" w:rsidRDefault="00DF6E3A" w:rsidP="00DF6E3A">
      <w:pPr>
        <w:ind w:left="720" w:hanging="720"/>
      </w:pPr>
    </w:p>
    <w:tbl>
      <w:tblPr>
        <w:tblW w:w="833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7"/>
        <w:gridCol w:w="3598"/>
        <w:gridCol w:w="759"/>
        <w:gridCol w:w="908"/>
        <w:gridCol w:w="1232"/>
        <w:gridCol w:w="1276"/>
      </w:tblGrid>
      <w:tr w:rsidR="00DF6E3A" w14:paraId="6C1A0B63" w14:textId="77777777" w:rsidTr="000E77BE">
        <w:trPr>
          <w:jc w:val="center"/>
        </w:trPr>
        <w:tc>
          <w:tcPr>
            <w:tcW w:w="557" w:type="dxa"/>
            <w:tcBorders>
              <w:top w:val="single" w:sz="6" w:space="0" w:color="auto"/>
              <w:left w:val="single" w:sz="6" w:space="0" w:color="auto"/>
              <w:bottom w:val="nil"/>
              <w:right w:val="nil"/>
            </w:tcBorders>
          </w:tcPr>
          <w:p w14:paraId="317372D4" w14:textId="77777777" w:rsidR="00DF6E3A" w:rsidRDefault="00DF6E3A" w:rsidP="008F10F9">
            <w:pPr>
              <w:rPr>
                <w:sz w:val="19"/>
                <w:szCs w:val="19"/>
              </w:rPr>
            </w:pPr>
          </w:p>
        </w:tc>
        <w:tc>
          <w:tcPr>
            <w:tcW w:w="3598" w:type="dxa"/>
            <w:tcBorders>
              <w:top w:val="single" w:sz="6" w:space="0" w:color="auto"/>
              <w:left w:val="single" w:sz="6" w:space="0" w:color="auto"/>
              <w:bottom w:val="nil"/>
              <w:right w:val="single" w:sz="6" w:space="0" w:color="auto"/>
            </w:tcBorders>
          </w:tcPr>
          <w:p w14:paraId="3508E9E9" w14:textId="77777777" w:rsidR="00DF6E3A" w:rsidRDefault="00DF6E3A" w:rsidP="008F10F9">
            <w:pPr>
              <w:jc w:val="center"/>
              <w:rPr>
                <w:b/>
                <w:sz w:val="19"/>
                <w:szCs w:val="19"/>
              </w:rPr>
            </w:pPr>
          </w:p>
        </w:tc>
        <w:tc>
          <w:tcPr>
            <w:tcW w:w="759" w:type="dxa"/>
            <w:tcBorders>
              <w:top w:val="single" w:sz="6" w:space="0" w:color="auto"/>
              <w:left w:val="nil"/>
              <w:bottom w:val="nil"/>
              <w:right w:val="single" w:sz="6" w:space="0" w:color="auto"/>
            </w:tcBorders>
          </w:tcPr>
          <w:p w14:paraId="320260A5" w14:textId="77777777" w:rsidR="00DF6E3A" w:rsidRDefault="00DF6E3A" w:rsidP="008F10F9">
            <w:pPr>
              <w:jc w:val="center"/>
              <w:rPr>
                <w:b/>
                <w:sz w:val="19"/>
                <w:szCs w:val="19"/>
              </w:rPr>
            </w:pPr>
          </w:p>
        </w:tc>
        <w:tc>
          <w:tcPr>
            <w:tcW w:w="908" w:type="dxa"/>
            <w:tcBorders>
              <w:top w:val="single" w:sz="6" w:space="0" w:color="auto"/>
              <w:left w:val="nil"/>
              <w:bottom w:val="nil"/>
              <w:right w:val="single" w:sz="6" w:space="0" w:color="auto"/>
            </w:tcBorders>
          </w:tcPr>
          <w:p w14:paraId="20425AFB" w14:textId="77777777" w:rsidR="00DF6E3A" w:rsidRDefault="00DF6E3A" w:rsidP="008F10F9">
            <w:pPr>
              <w:jc w:val="center"/>
              <w:rPr>
                <w:b/>
                <w:sz w:val="19"/>
                <w:szCs w:val="19"/>
              </w:rPr>
            </w:pPr>
          </w:p>
        </w:tc>
        <w:tc>
          <w:tcPr>
            <w:tcW w:w="1232" w:type="dxa"/>
            <w:tcBorders>
              <w:top w:val="single" w:sz="6" w:space="0" w:color="auto"/>
              <w:left w:val="nil"/>
              <w:bottom w:val="single" w:sz="6" w:space="0" w:color="auto"/>
              <w:right w:val="single" w:sz="6" w:space="0" w:color="auto"/>
            </w:tcBorders>
          </w:tcPr>
          <w:p w14:paraId="2CA91C23" w14:textId="77777777" w:rsidR="00DF6E3A" w:rsidRDefault="00DF6E3A" w:rsidP="008F10F9">
            <w:pPr>
              <w:jc w:val="center"/>
              <w:rPr>
                <w:b/>
                <w:sz w:val="19"/>
                <w:szCs w:val="19"/>
              </w:rPr>
            </w:pPr>
            <w:r>
              <w:rPr>
                <w:b/>
                <w:sz w:val="19"/>
                <w:szCs w:val="19"/>
              </w:rPr>
              <w:t>Prix unitaires</w:t>
            </w:r>
          </w:p>
        </w:tc>
        <w:tc>
          <w:tcPr>
            <w:tcW w:w="1276" w:type="dxa"/>
            <w:tcBorders>
              <w:top w:val="single" w:sz="6" w:space="0" w:color="auto"/>
              <w:left w:val="nil"/>
              <w:bottom w:val="single" w:sz="6" w:space="0" w:color="auto"/>
              <w:right w:val="single" w:sz="6" w:space="0" w:color="auto"/>
            </w:tcBorders>
          </w:tcPr>
          <w:p w14:paraId="6EA93318" w14:textId="77777777" w:rsidR="00DF6E3A" w:rsidRDefault="00DF6E3A" w:rsidP="008F10F9">
            <w:pPr>
              <w:jc w:val="center"/>
              <w:rPr>
                <w:b/>
                <w:sz w:val="19"/>
                <w:szCs w:val="19"/>
              </w:rPr>
            </w:pPr>
            <w:r>
              <w:rPr>
                <w:b/>
                <w:sz w:val="19"/>
                <w:szCs w:val="19"/>
              </w:rPr>
              <w:t>Prix total</w:t>
            </w:r>
          </w:p>
        </w:tc>
      </w:tr>
      <w:tr w:rsidR="00DF6E3A" w14:paraId="552A7051" w14:textId="77777777" w:rsidTr="000E77BE">
        <w:trPr>
          <w:jc w:val="center"/>
        </w:trPr>
        <w:tc>
          <w:tcPr>
            <w:tcW w:w="557" w:type="dxa"/>
            <w:tcBorders>
              <w:top w:val="nil"/>
              <w:left w:val="single" w:sz="6" w:space="0" w:color="auto"/>
              <w:bottom w:val="single" w:sz="6" w:space="0" w:color="auto"/>
              <w:right w:val="nil"/>
            </w:tcBorders>
            <w:vAlign w:val="center"/>
          </w:tcPr>
          <w:p w14:paraId="3E33D5EB" w14:textId="77777777" w:rsidR="00DF6E3A" w:rsidRDefault="00DF6E3A" w:rsidP="008F10F9">
            <w:pPr>
              <w:jc w:val="center"/>
              <w:rPr>
                <w:b/>
                <w:sz w:val="18"/>
                <w:szCs w:val="18"/>
              </w:rPr>
            </w:pPr>
            <w:r>
              <w:rPr>
                <w:b/>
                <w:sz w:val="18"/>
                <w:szCs w:val="18"/>
              </w:rPr>
              <w:t>N</w:t>
            </w:r>
            <w:r>
              <w:rPr>
                <w:b/>
                <w:sz w:val="18"/>
                <w:szCs w:val="18"/>
                <w:vertAlign w:val="superscript"/>
              </w:rPr>
              <w:t>o</w:t>
            </w:r>
          </w:p>
          <w:p w14:paraId="65A26313" w14:textId="77777777" w:rsidR="00DF6E3A" w:rsidRDefault="00DF6E3A" w:rsidP="008F10F9">
            <w:pPr>
              <w:jc w:val="center"/>
              <w:rPr>
                <w:b/>
                <w:sz w:val="18"/>
                <w:szCs w:val="18"/>
              </w:rPr>
            </w:pPr>
            <w:r>
              <w:rPr>
                <w:b/>
                <w:sz w:val="18"/>
                <w:szCs w:val="18"/>
              </w:rPr>
              <w:t>Prix</w:t>
            </w:r>
          </w:p>
        </w:tc>
        <w:tc>
          <w:tcPr>
            <w:tcW w:w="3598" w:type="dxa"/>
            <w:tcBorders>
              <w:top w:val="nil"/>
              <w:left w:val="single" w:sz="6" w:space="0" w:color="auto"/>
              <w:bottom w:val="single" w:sz="6" w:space="0" w:color="auto"/>
              <w:right w:val="single" w:sz="6" w:space="0" w:color="auto"/>
            </w:tcBorders>
            <w:vAlign w:val="center"/>
          </w:tcPr>
          <w:p w14:paraId="21BFAD6A" w14:textId="77777777" w:rsidR="00DF6E3A" w:rsidRDefault="00DF6E3A" w:rsidP="008F10F9">
            <w:pPr>
              <w:jc w:val="center"/>
              <w:rPr>
                <w:b/>
                <w:sz w:val="18"/>
                <w:szCs w:val="18"/>
              </w:rPr>
            </w:pPr>
            <w:r>
              <w:rPr>
                <w:b/>
                <w:sz w:val="18"/>
                <w:szCs w:val="18"/>
              </w:rPr>
              <w:t>Désignation des ouvrages</w:t>
            </w:r>
          </w:p>
        </w:tc>
        <w:tc>
          <w:tcPr>
            <w:tcW w:w="759" w:type="dxa"/>
            <w:tcBorders>
              <w:top w:val="nil"/>
              <w:left w:val="nil"/>
              <w:bottom w:val="single" w:sz="6" w:space="0" w:color="auto"/>
              <w:right w:val="single" w:sz="6" w:space="0" w:color="auto"/>
            </w:tcBorders>
            <w:vAlign w:val="center"/>
          </w:tcPr>
          <w:p w14:paraId="516C895C" w14:textId="77777777" w:rsidR="00DF6E3A" w:rsidRDefault="00DF6E3A" w:rsidP="008F10F9">
            <w:pPr>
              <w:jc w:val="center"/>
              <w:rPr>
                <w:b/>
                <w:sz w:val="18"/>
                <w:szCs w:val="18"/>
              </w:rPr>
            </w:pPr>
            <w:r>
              <w:rPr>
                <w:b/>
                <w:sz w:val="18"/>
                <w:szCs w:val="18"/>
              </w:rPr>
              <w:t>Unité</w:t>
            </w:r>
          </w:p>
        </w:tc>
        <w:tc>
          <w:tcPr>
            <w:tcW w:w="908" w:type="dxa"/>
            <w:tcBorders>
              <w:top w:val="nil"/>
              <w:left w:val="nil"/>
              <w:bottom w:val="single" w:sz="6" w:space="0" w:color="auto"/>
              <w:right w:val="single" w:sz="6" w:space="0" w:color="auto"/>
            </w:tcBorders>
            <w:vAlign w:val="center"/>
          </w:tcPr>
          <w:p w14:paraId="4BDE5DB2" w14:textId="77777777" w:rsidR="00DF6E3A" w:rsidRDefault="00DF6E3A" w:rsidP="008F10F9">
            <w:pPr>
              <w:jc w:val="left"/>
              <w:rPr>
                <w:b/>
                <w:sz w:val="18"/>
                <w:szCs w:val="18"/>
              </w:rPr>
            </w:pPr>
            <w:r>
              <w:rPr>
                <w:b/>
                <w:sz w:val="18"/>
                <w:szCs w:val="18"/>
              </w:rPr>
              <w:t>Quantité</w:t>
            </w:r>
          </w:p>
        </w:tc>
        <w:tc>
          <w:tcPr>
            <w:tcW w:w="1232" w:type="dxa"/>
            <w:tcBorders>
              <w:top w:val="nil"/>
              <w:left w:val="nil"/>
              <w:bottom w:val="single" w:sz="6" w:space="0" w:color="auto"/>
              <w:right w:val="single" w:sz="6" w:space="0" w:color="auto"/>
            </w:tcBorders>
            <w:vAlign w:val="center"/>
          </w:tcPr>
          <w:p w14:paraId="2CBD5640" w14:textId="77777777" w:rsidR="00DF6E3A" w:rsidRDefault="00DF6E3A" w:rsidP="008F10F9">
            <w:pPr>
              <w:jc w:val="center"/>
              <w:rPr>
                <w:b/>
                <w:sz w:val="18"/>
                <w:szCs w:val="18"/>
              </w:rPr>
            </w:pPr>
            <w:r>
              <w:rPr>
                <w:b/>
                <w:sz w:val="18"/>
                <w:szCs w:val="18"/>
              </w:rPr>
              <w:t>FCFA</w:t>
            </w:r>
          </w:p>
        </w:tc>
        <w:tc>
          <w:tcPr>
            <w:tcW w:w="1276" w:type="dxa"/>
            <w:tcBorders>
              <w:top w:val="nil"/>
              <w:left w:val="nil"/>
              <w:bottom w:val="single" w:sz="6" w:space="0" w:color="auto"/>
              <w:right w:val="single" w:sz="6" w:space="0" w:color="auto"/>
            </w:tcBorders>
            <w:vAlign w:val="center"/>
          </w:tcPr>
          <w:p w14:paraId="76A28DE5" w14:textId="77777777" w:rsidR="00DF6E3A" w:rsidRDefault="00DF6E3A" w:rsidP="008F10F9">
            <w:pPr>
              <w:jc w:val="center"/>
              <w:rPr>
                <w:b/>
                <w:sz w:val="18"/>
                <w:szCs w:val="18"/>
              </w:rPr>
            </w:pPr>
            <w:r>
              <w:rPr>
                <w:b/>
                <w:sz w:val="18"/>
                <w:szCs w:val="18"/>
              </w:rPr>
              <w:t>FCFA</w:t>
            </w:r>
          </w:p>
        </w:tc>
      </w:tr>
      <w:tr w:rsidR="00DF6E3A" w14:paraId="39FB1BB3" w14:textId="77777777" w:rsidTr="000E77BE">
        <w:trPr>
          <w:jc w:val="center"/>
        </w:trPr>
        <w:tc>
          <w:tcPr>
            <w:tcW w:w="557" w:type="dxa"/>
            <w:tcBorders>
              <w:top w:val="nil"/>
              <w:left w:val="single" w:sz="6" w:space="0" w:color="auto"/>
              <w:bottom w:val="nil"/>
              <w:right w:val="nil"/>
            </w:tcBorders>
          </w:tcPr>
          <w:p w14:paraId="5823C371" w14:textId="77777777" w:rsidR="00DF6E3A" w:rsidRDefault="00DF6E3A" w:rsidP="008F10F9">
            <w:pPr>
              <w:rPr>
                <w:sz w:val="19"/>
                <w:szCs w:val="19"/>
              </w:rPr>
            </w:pPr>
          </w:p>
        </w:tc>
        <w:tc>
          <w:tcPr>
            <w:tcW w:w="3598" w:type="dxa"/>
            <w:tcBorders>
              <w:top w:val="nil"/>
              <w:left w:val="single" w:sz="6" w:space="0" w:color="auto"/>
              <w:bottom w:val="nil"/>
              <w:right w:val="single" w:sz="6" w:space="0" w:color="auto"/>
            </w:tcBorders>
          </w:tcPr>
          <w:p w14:paraId="6F0DB518" w14:textId="77777777" w:rsidR="00DF6E3A" w:rsidRDefault="00DF6E3A" w:rsidP="008F10F9">
            <w:pPr>
              <w:rPr>
                <w:sz w:val="19"/>
                <w:szCs w:val="19"/>
              </w:rPr>
            </w:pPr>
            <w:r>
              <w:rPr>
                <w:b/>
                <w:sz w:val="19"/>
                <w:szCs w:val="19"/>
              </w:rPr>
              <w:t>Poste 100 - Installation de chantier</w:t>
            </w:r>
          </w:p>
        </w:tc>
        <w:tc>
          <w:tcPr>
            <w:tcW w:w="759" w:type="dxa"/>
            <w:tcBorders>
              <w:top w:val="nil"/>
              <w:left w:val="nil"/>
              <w:bottom w:val="nil"/>
              <w:right w:val="single" w:sz="6" w:space="0" w:color="auto"/>
            </w:tcBorders>
          </w:tcPr>
          <w:p w14:paraId="7BE93AE6" w14:textId="77777777" w:rsidR="00DF6E3A" w:rsidRDefault="00DF6E3A" w:rsidP="008F10F9">
            <w:pPr>
              <w:rPr>
                <w:sz w:val="19"/>
                <w:szCs w:val="19"/>
              </w:rPr>
            </w:pPr>
          </w:p>
        </w:tc>
        <w:tc>
          <w:tcPr>
            <w:tcW w:w="908" w:type="dxa"/>
            <w:tcBorders>
              <w:top w:val="nil"/>
              <w:left w:val="nil"/>
              <w:bottom w:val="nil"/>
              <w:right w:val="single" w:sz="6" w:space="0" w:color="auto"/>
            </w:tcBorders>
          </w:tcPr>
          <w:p w14:paraId="3D857A06" w14:textId="77777777" w:rsidR="00DF6E3A" w:rsidRDefault="00DF6E3A" w:rsidP="008F10F9">
            <w:pPr>
              <w:rPr>
                <w:sz w:val="19"/>
                <w:szCs w:val="19"/>
              </w:rPr>
            </w:pPr>
          </w:p>
        </w:tc>
        <w:tc>
          <w:tcPr>
            <w:tcW w:w="1232" w:type="dxa"/>
            <w:tcBorders>
              <w:top w:val="nil"/>
              <w:left w:val="nil"/>
              <w:bottom w:val="nil"/>
              <w:right w:val="single" w:sz="6" w:space="0" w:color="auto"/>
            </w:tcBorders>
          </w:tcPr>
          <w:p w14:paraId="44A70462" w14:textId="77777777" w:rsidR="00DF6E3A" w:rsidRDefault="00DF6E3A" w:rsidP="008F10F9">
            <w:pPr>
              <w:rPr>
                <w:sz w:val="19"/>
                <w:szCs w:val="19"/>
              </w:rPr>
            </w:pPr>
          </w:p>
        </w:tc>
        <w:tc>
          <w:tcPr>
            <w:tcW w:w="1276" w:type="dxa"/>
            <w:tcBorders>
              <w:top w:val="nil"/>
              <w:left w:val="nil"/>
              <w:bottom w:val="nil"/>
              <w:right w:val="single" w:sz="6" w:space="0" w:color="auto"/>
            </w:tcBorders>
          </w:tcPr>
          <w:p w14:paraId="565FF306" w14:textId="77777777" w:rsidR="00DF6E3A" w:rsidRDefault="00DF6E3A" w:rsidP="008F10F9">
            <w:pPr>
              <w:rPr>
                <w:sz w:val="19"/>
                <w:szCs w:val="19"/>
              </w:rPr>
            </w:pPr>
          </w:p>
        </w:tc>
      </w:tr>
      <w:tr w:rsidR="00DF6E3A" w14:paraId="2660DDF8" w14:textId="77777777" w:rsidTr="000E77BE">
        <w:trPr>
          <w:jc w:val="center"/>
        </w:trPr>
        <w:tc>
          <w:tcPr>
            <w:tcW w:w="557" w:type="dxa"/>
            <w:tcBorders>
              <w:top w:val="nil"/>
              <w:left w:val="single" w:sz="6" w:space="0" w:color="auto"/>
              <w:bottom w:val="nil"/>
              <w:right w:val="nil"/>
            </w:tcBorders>
          </w:tcPr>
          <w:p w14:paraId="716278CB" w14:textId="77777777" w:rsidR="00DF6E3A" w:rsidRDefault="00DF6E3A" w:rsidP="008F10F9">
            <w:pPr>
              <w:jc w:val="right"/>
              <w:rPr>
                <w:sz w:val="19"/>
                <w:szCs w:val="19"/>
              </w:rPr>
            </w:pPr>
          </w:p>
          <w:p w14:paraId="69C0EA9F" w14:textId="77777777" w:rsidR="00DF6E3A" w:rsidRDefault="00DF6E3A" w:rsidP="008F10F9">
            <w:pPr>
              <w:jc w:val="right"/>
              <w:rPr>
                <w:sz w:val="19"/>
                <w:szCs w:val="19"/>
              </w:rPr>
            </w:pPr>
            <w:r>
              <w:rPr>
                <w:sz w:val="19"/>
                <w:szCs w:val="19"/>
              </w:rPr>
              <w:t>100</w:t>
            </w:r>
          </w:p>
        </w:tc>
        <w:tc>
          <w:tcPr>
            <w:tcW w:w="3598" w:type="dxa"/>
            <w:tcBorders>
              <w:top w:val="single" w:sz="6" w:space="0" w:color="auto"/>
              <w:left w:val="single" w:sz="6" w:space="0" w:color="auto"/>
              <w:bottom w:val="nil"/>
              <w:right w:val="single" w:sz="6" w:space="0" w:color="auto"/>
            </w:tcBorders>
          </w:tcPr>
          <w:p w14:paraId="28F5BEBD" w14:textId="77777777" w:rsidR="00DF6E3A" w:rsidRDefault="00DF6E3A" w:rsidP="008F10F9">
            <w:pPr>
              <w:rPr>
                <w:sz w:val="19"/>
                <w:szCs w:val="19"/>
              </w:rPr>
            </w:pPr>
          </w:p>
          <w:p w14:paraId="76A31E7E" w14:textId="77777777" w:rsidR="00DF6E3A" w:rsidRDefault="00DF6E3A" w:rsidP="008F10F9">
            <w:pPr>
              <w:rPr>
                <w:sz w:val="19"/>
                <w:szCs w:val="19"/>
              </w:rPr>
            </w:pPr>
            <w:r>
              <w:rPr>
                <w:sz w:val="19"/>
                <w:szCs w:val="19"/>
              </w:rPr>
              <w:t>Installation de chantier</w:t>
            </w:r>
          </w:p>
          <w:p w14:paraId="6AD5ACB3" w14:textId="77777777" w:rsidR="00DF6E3A" w:rsidRDefault="00DF6E3A" w:rsidP="008F10F9">
            <w:pPr>
              <w:jc w:val="left"/>
              <w:rPr>
                <w:i/>
                <w:sz w:val="19"/>
                <w:szCs w:val="19"/>
              </w:rPr>
            </w:pPr>
          </w:p>
          <w:p w14:paraId="224F42A5" w14:textId="77777777" w:rsidR="00DF6E3A" w:rsidRDefault="00DF6E3A" w:rsidP="008F10F9">
            <w:pPr>
              <w:jc w:val="left"/>
              <w:rPr>
                <w:i/>
                <w:sz w:val="19"/>
                <w:szCs w:val="19"/>
              </w:rPr>
            </w:pPr>
            <w:r>
              <w:rPr>
                <w:i/>
                <w:sz w:val="19"/>
                <w:szCs w:val="19"/>
              </w:rPr>
              <w:t>TOTAL POSTE 100</w:t>
            </w:r>
          </w:p>
        </w:tc>
        <w:tc>
          <w:tcPr>
            <w:tcW w:w="759" w:type="dxa"/>
            <w:tcBorders>
              <w:top w:val="nil"/>
              <w:left w:val="nil"/>
              <w:bottom w:val="nil"/>
              <w:right w:val="single" w:sz="6" w:space="0" w:color="auto"/>
            </w:tcBorders>
          </w:tcPr>
          <w:p w14:paraId="55BC71E8" w14:textId="77777777" w:rsidR="00DF6E3A" w:rsidRDefault="00DF6E3A" w:rsidP="008F10F9">
            <w:pPr>
              <w:jc w:val="center"/>
              <w:rPr>
                <w:sz w:val="19"/>
                <w:szCs w:val="19"/>
              </w:rPr>
            </w:pPr>
          </w:p>
          <w:p w14:paraId="396AB370" w14:textId="77777777" w:rsidR="00DF6E3A" w:rsidRDefault="00DF6E3A" w:rsidP="008F10F9">
            <w:pPr>
              <w:jc w:val="center"/>
              <w:rPr>
                <w:sz w:val="19"/>
                <w:szCs w:val="19"/>
              </w:rPr>
            </w:pPr>
            <w:r>
              <w:rPr>
                <w:sz w:val="19"/>
                <w:szCs w:val="19"/>
              </w:rPr>
              <w:t>Forfait</w:t>
            </w:r>
          </w:p>
        </w:tc>
        <w:tc>
          <w:tcPr>
            <w:tcW w:w="908" w:type="dxa"/>
            <w:tcBorders>
              <w:top w:val="nil"/>
              <w:left w:val="nil"/>
              <w:bottom w:val="nil"/>
              <w:right w:val="single" w:sz="6" w:space="0" w:color="auto"/>
            </w:tcBorders>
          </w:tcPr>
          <w:p w14:paraId="4D72A794" w14:textId="77777777" w:rsidR="00DF6E3A" w:rsidRDefault="00DF6E3A" w:rsidP="008F10F9">
            <w:pPr>
              <w:rPr>
                <w:sz w:val="19"/>
                <w:szCs w:val="19"/>
              </w:rPr>
            </w:pPr>
          </w:p>
        </w:tc>
        <w:tc>
          <w:tcPr>
            <w:tcW w:w="1232" w:type="dxa"/>
            <w:tcBorders>
              <w:top w:val="nil"/>
              <w:left w:val="nil"/>
              <w:bottom w:val="nil"/>
              <w:right w:val="single" w:sz="6" w:space="0" w:color="auto"/>
            </w:tcBorders>
          </w:tcPr>
          <w:p w14:paraId="4293B514" w14:textId="77777777" w:rsidR="00DF6E3A" w:rsidRDefault="00DF6E3A" w:rsidP="008F10F9">
            <w:pPr>
              <w:rPr>
                <w:sz w:val="19"/>
                <w:szCs w:val="19"/>
              </w:rPr>
            </w:pPr>
          </w:p>
        </w:tc>
        <w:tc>
          <w:tcPr>
            <w:tcW w:w="1276" w:type="dxa"/>
            <w:tcBorders>
              <w:top w:val="nil"/>
              <w:left w:val="nil"/>
              <w:bottom w:val="nil"/>
              <w:right w:val="single" w:sz="6" w:space="0" w:color="auto"/>
            </w:tcBorders>
          </w:tcPr>
          <w:p w14:paraId="379691B7" w14:textId="77777777" w:rsidR="00DF6E3A" w:rsidRDefault="00DF6E3A" w:rsidP="008F10F9">
            <w:pPr>
              <w:rPr>
                <w:sz w:val="19"/>
                <w:szCs w:val="19"/>
              </w:rPr>
            </w:pPr>
          </w:p>
        </w:tc>
      </w:tr>
      <w:tr w:rsidR="00DF6E3A" w14:paraId="28D33E41" w14:textId="77777777" w:rsidTr="000E77BE">
        <w:trPr>
          <w:jc w:val="center"/>
        </w:trPr>
        <w:tc>
          <w:tcPr>
            <w:tcW w:w="557" w:type="dxa"/>
            <w:tcBorders>
              <w:top w:val="nil"/>
              <w:left w:val="single" w:sz="6" w:space="0" w:color="auto"/>
              <w:bottom w:val="nil"/>
              <w:right w:val="nil"/>
            </w:tcBorders>
          </w:tcPr>
          <w:p w14:paraId="6D302751" w14:textId="77777777" w:rsidR="00DF6E3A" w:rsidRDefault="00DF6E3A" w:rsidP="008F10F9">
            <w:pPr>
              <w:rPr>
                <w:sz w:val="19"/>
                <w:szCs w:val="19"/>
              </w:rPr>
            </w:pPr>
          </w:p>
        </w:tc>
        <w:tc>
          <w:tcPr>
            <w:tcW w:w="3598" w:type="dxa"/>
            <w:tcBorders>
              <w:top w:val="single" w:sz="6" w:space="0" w:color="auto"/>
              <w:left w:val="single" w:sz="6" w:space="0" w:color="auto"/>
              <w:bottom w:val="single" w:sz="6" w:space="0" w:color="auto"/>
              <w:right w:val="single" w:sz="6" w:space="0" w:color="auto"/>
            </w:tcBorders>
          </w:tcPr>
          <w:p w14:paraId="6B613F6A" w14:textId="77777777" w:rsidR="00DF6E3A" w:rsidRDefault="00DF6E3A" w:rsidP="008F10F9">
            <w:pPr>
              <w:rPr>
                <w:sz w:val="19"/>
                <w:szCs w:val="19"/>
              </w:rPr>
            </w:pPr>
            <w:r>
              <w:rPr>
                <w:b/>
                <w:sz w:val="19"/>
                <w:szCs w:val="19"/>
              </w:rPr>
              <w:t>Poste 200 - Dégagement des emprises et terrassements</w:t>
            </w:r>
          </w:p>
        </w:tc>
        <w:tc>
          <w:tcPr>
            <w:tcW w:w="759" w:type="dxa"/>
            <w:tcBorders>
              <w:top w:val="nil"/>
              <w:left w:val="nil"/>
              <w:bottom w:val="nil"/>
              <w:right w:val="single" w:sz="6" w:space="0" w:color="auto"/>
            </w:tcBorders>
          </w:tcPr>
          <w:p w14:paraId="0CCAC26B" w14:textId="77777777" w:rsidR="00DF6E3A" w:rsidRDefault="00DF6E3A" w:rsidP="008F10F9">
            <w:pPr>
              <w:rPr>
                <w:sz w:val="19"/>
                <w:szCs w:val="19"/>
              </w:rPr>
            </w:pPr>
          </w:p>
        </w:tc>
        <w:tc>
          <w:tcPr>
            <w:tcW w:w="908" w:type="dxa"/>
            <w:tcBorders>
              <w:top w:val="nil"/>
              <w:left w:val="nil"/>
              <w:bottom w:val="nil"/>
              <w:right w:val="single" w:sz="6" w:space="0" w:color="auto"/>
            </w:tcBorders>
          </w:tcPr>
          <w:p w14:paraId="59912E8E" w14:textId="77777777" w:rsidR="00DF6E3A" w:rsidRDefault="00DF6E3A" w:rsidP="008F10F9">
            <w:pPr>
              <w:rPr>
                <w:sz w:val="19"/>
                <w:szCs w:val="19"/>
              </w:rPr>
            </w:pPr>
          </w:p>
        </w:tc>
        <w:tc>
          <w:tcPr>
            <w:tcW w:w="1232" w:type="dxa"/>
            <w:tcBorders>
              <w:top w:val="nil"/>
              <w:left w:val="nil"/>
              <w:bottom w:val="nil"/>
              <w:right w:val="single" w:sz="6" w:space="0" w:color="auto"/>
            </w:tcBorders>
          </w:tcPr>
          <w:p w14:paraId="31B3D374" w14:textId="77777777" w:rsidR="00DF6E3A" w:rsidRDefault="00DF6E3A" w:rsidP="008F10F9">
            <w:pPr>
              <w:rPr>
                <w:sz w:val="19"/>
                <w:szCs w:val="19"/>
              </w:rPr>
            </w:pPr>
          </w:p>
        </w:tc>
        <w:tc>
          <w:tcPr>
            <w:tcW w:w="1276" w:type="dxa"/>
            <w:tcBorders>
              <w:top w:val="nil"/>
              <w:left w:val="nil"/>
              <w:bottom w:val="nil"/>
              <w:right w:val="single" w:sz="6" w:space="0" w:color="auto"/>
            </w:tcBorders>
          </w:tcPr>
          <w:p w14:paraId="5AC3E91F" w14:textId="77777777" w:rsidR="00DF6E3A" w:rsidRDefault="00DF6E3A" w:rsidP="008F10F9">
            <w:pPr>
              <w:rPr>
                <w:sz w:val="19"/>
                <w:szCs w:val="19"/>
              </w:rPr>
            </w:pPr>
          </w:p>
        </w:tc>
      </w:tr>
      <w:tr w:rsidR="00DF6E3A" w14:paraId="3EE9F863" w14:textId="77777777" w:rsidTr="000E77BE">
        <w:trPr>
          <w:jc w:val="center"/>
        </w:trPr>
        <w:tc>
          <w:tcPr>
            <w:tcW w:w="557" w:type="dxa"/>
            <w:tcBorders>
              <w:top w:val="nil"/>
              <w:left w:val="single" w:sz="6" w:space="0" w:color="auto"/>
              <w:bottom w:val="nil"/>
              <w:right w:val="nil"/>
            </w:tcBorders>
          </w:tcPr>
          <w:p w14:paraId="4B07FDFB" w14:textId="77777777" w:rsidR="00DF6E3A" w:rsidRDefault="00DF6E3A" w:rsidP="008F10F9">
            <w:pPr>
              <w:jc w:val="right"/>
              <w:rPr>
                <w:sz w:val="19"/>
                <w:szCs w:val="19"/>
              </w:rPr>
            </w:pPr>
          </w:p>
          <w:p w14:paraId="0CA77322" w14:textId="77777777" w:rsidR="00DF6E3A" w:rsidRDefault="00DF6E3A" w:rsidP="008F10F9">
            <w:pPr>
              <w:jc w:val="right"/>
              <w:rPr>
                <w:sz w:val="19"/>
                <w:szCs w:val="19"/>
              </w:rPr>
            </w:pPr>
            <w:r>
              <w:rPr>
                <w:sz w:val="19"/>
                <w:szCs w:val="19"/>
              </w:rPr>
              <w:t>201</w:t>
            </w:r>
          </w:p>
          <w:p w14:paraId="0EF896E0" w14:textId="77777777" w:rsidR="00DF6E3A" w:rsidRDefault="00DF6E3A" w:rsidP="008F10F9">
            <w:pPr>
              <w:jc w:val="right"/>
              <w:rPr>
                <w:sz w:val="19"/>
                <w:szCs w:val="19"/>
              </w:rPr>
            </w:pPr>
          </w:p>
          <w:p w14:paraId="71C0D9B3" w14:textId="77777777" w:rsidR="00DF6E3A" w:rsidRDefault="00DF6E3A" w:rsidP="008F10F9">
            <w:pPr>
              <w:jc w:val="right"/>
              <w:rPr>
                <w:sz w:val="19"/>
                <w:szCs w:val="19"/>
              </w:rPr>
            </w:pPr>
            <w:r>
              <w:rPr>
                <w:sz w:val="19"/>
                <w:szCs w:val="19"/>
              </w:rPr>
              <w:t>202</w:t>
            </w:r>
          </w:p>
          <w:p w14:paraId="0E6CAF6D" w14:textId="77777777" w:rsidR="00DF6E3A" w:rsidRDefault="00DF6E3A" w:rsidP="008F10F9">
            <w:pPr>
              <w:jc w:val="right"/>
              <w:rPr>
                <w:sz w:val="19"/>
                <w:szCs w:val="19"/>
              </w:rPr>
            </w:pPr>
            <w:r>
              <w:rPr>
                <w:sz w:val="19"/>
                <w:szCs w:val="19"/>
              </w:rPr>
              <w:t>203</w:t>
            </w:r>
          </w:p>
          <w:p w14:paraId="7A92A4C3" w14:textId="77777777" w:rsidR="00DF6E3A" w:rsidRDefault="00DF6E3A" w:rsidP="008F10F9">
            <w:pPr>
              <w:jc w:val="right"/>
              <w:rPr>
                <w:sz w:val="19"/>
                <w:szCs w:val="19"/>
              </w:rPr>
            </w:pPr>
            <w:r>
              <w:rPr>
                <w:sz w:val="19"/>
                <w:szCs w:val="19"/>
              </w:rPr>
              <w:t>204</w:t>
            </w:r>
          </w:p>
          <w:p w14:paraId="66C7C792" w14:textId="77777777" w:rsidR="00DF6E3A" w:rsidRDefault="00DF6E3A" w:rsidP="008F10F9">
            <w:pPr>
              <w:jc w:val="right"/>
              <w:rPr>
                <w:sz w:val="19"/>
                <w:szCs w:val="19"/>
              </w:rPr>
            </w:pPr>
            <w:r>
              <w:rPr>
                <w:sz w:val="19"/>
                <w:szCs w:val="19"/>
              </w:rPr>
              <w:t>a</w:t>
            </w:r>
          </w:p>
          <w:p w14:paraId="19401A43" w14:textId="77777777" w:rsidR="00DF6E3A" w:rsidRDefault="00DF6E3A" w:rsidP="008F10F9">
            <w:pPr>
              <w:jc w:val="right"/>
              <w:rPr>
                <w:sz w:val="19"/>
                <w:szCs w:val="19"/>
              </w:rPr>
            </w:pPr>
            <w:r>
              <w:rPr>
                <w:sz w:val="19"/>
                <w:szCs w:val="19"/>
              </w:rPr>
              <w:t>b</w:t>
            </w:r>
          </w:p>
          <w:p w14:paraId="4B3C373C" w14:textId="77777777" w:rsidR="00DF6E3A" w:rsidRDefault="00DF6E3A" w:rsidP="008F10F9">
            <w:pPr>
              <w:jc w:val="right"/>
              <w:rPr>
                <w:sz w:val="19"/>
                <w:szCs w:val="19"/>
              </w:rPr>
            </w:pPr>
            <w:r>
              <w:rPr>
                <w:sz w:val="19"/>
                <w:szCs w:val="19"/>
              </w:rPr>
              <w:t>205</w:t>
            </w:r>
          </w:p>
          <w:p w14:paraId="601FC9CB" w14:textId="77777777" w:rsidR="00DF6E3A" w:rsidRDefault="00DF6E3A" w:rsidP="008F10F9">
            <w:pPr>
              <w:jc w:val="right"/>
              <w:rPr>
                <w:sz w:val="19"/>
                <w:szCs w:val="19"/>
              </w:rPr>
            </w:pPr>
            <w:r>
              <w:rPr>
                <w:sz w:val="19"/>
                <w:szCs w:val="19"/>
              </w:rPr>
              <w:t>a</w:t>
            </w:r>
          </w:p>
          <w:p w14:paraId="3E8D5826" w14:textId="77777777" w:rsidR="00DF6E3A" w:rsidRDefault="00DF6E3A" w:rsidP="008F10F9">
            <w:pPr>
              <w:jc w:val="right"/>
              <w:rPr>
                <w:sz w:val="19"/>
                <w:szCs w:val="19"/>
              </w:rPr>
            </w:pPr>
            <w:r>
              <w:rPr>
                <w:sz w:val="19"/>
                <w:szCs w:val="19"/>
              </w:rPr>
              <w:t>b</w:t>
            </w:r>
          </w:p>
          <w:p w14:paraId="4F7B76C1" w14:textId="77777777" w:rsidR="00DF6E3A" w:rsidRDefault="00DF6E3A" w:rsidP="008F10F9">
            <w:pPr>
              <w:jc w:val="right"/>
              <w:rPr>
                <w:sz w:val="19"/>
                <w:szCs w:val="19"/>
              </w:rPr>
            </w:pPr>
            <w:r>
              <w:rPr>
                <w:sz w:val="19"/>
                <w:szCs w:val="19"/>
              </w:rPr>
              <w:t>206</w:t>
            </w:r>
          </w:p>
          <w:p w14:paraId="4E87B8DB" w14:textId="77777777" w:rsidR="00DF6E3A" w:rsidRDefault="00DF6E3A" w:rsidP="008F10F9">
            <w:pPr>
              <w:jc w:val="right"/>
              <w:rPr>
                <w:sz w:val="19"/>
                <w:szCs w:val="19"/>
              </w:rPr>
            </w:pPr>
            <w:r>
              <w:rPr>
                <w:sz w:val="19"/>
                <w:szCs w:val="19"/>
              </w:rPr>
              <w:t>207</w:t>
            </w:r>
          </w:p>
          <w:p w14:paraId="47CB953B" w14:textId="77777777" w:rsidR="00DF6E3A" w:rsidRDefault="00DF6E3A" w:rsidP="008F10F9">
            <w:pPr>
              <w:jc w:val="right"/>
              <w:rPr>
                <w:sz w:val="19"/>
                <w:szCs w:val="19"/>
              </w:rPr>
            </w:pPr>
            <w:r>
              <w:rPr>
                <w:sz w:val="19"/>
                <w:szCs w:val="19"/>
              </w:rPr>
              <w:t>208</w:t>
            </w:r>
          </w:p>
          <w:p w14:paraId="6828D2F2" w14:textId="77777777" w:rsidR="00DF6E3A" w:rsidRDefault="00DF6E3A" w:rsidP="008F10F9">
            <w:pPr>
              <w:jc w:val="right"/>
              <w:rPr>
                <w:sz w:val="19"/>
                <w:szCs w:val="19"/>
              </w:rPr>
            </w:pPr>
            <w:r>
              <w:rPr>
                <w:sz w:val="19"/>
                <w:szCs w:val="19"/>
              </w:rPr>
              <w:t>209</w:t>
            </w:r>
          </w:p>
          <w:p w14:paraId="013177F1" w14:textId="77777777" w:rsidR="00DF6E3A" w:rsidRDefault="00DF6E3A" w:rsidP="008F10F9">
            <w:pPr>
              <w:jc w:val="right"/>
              <w:rPr>
                <w:sz w:val="19"/>
                <w:szCs w:val="19"/>
              </w:rPr>
            </w:pPr>
          </w:p>
          <w:p w14:paraId="61D30CD9" w14:textId="77777777" w:rsidR="00DF6E3A" w:rsidRDefault="00DF6E3A" w:rsidP="008F10F9">
            <w:pPr>
              <w:jc w:val="right"/>
              <w:rPr>
                <w:sz w:val="19"/>
                <w:szCs w:val="19"/>
              </w:rPr>
            </w:pPr>
            <w:r>
              <w:rPr>
                <w:sz w:val="19"/>
                <w:szCs w:val="19"/>
              </w:rPr>
              <w:t>210</w:t>
            </w:r>
          </w:p>
        </w:tc>
        <w:tc>
          <w:tcPr>
            <w:tcW w:w="3598" w:type="dxa"/>
            <w:tcBorders>
              <w:top w:val="nil"/>
              <w:left w:val="single" w:sz="6" w:space="0" w:color="auto"/>
              <w:bottom w:val="nil"/>
              <w:right w:val="single" w:sz="6" w:space="0" w:color="auto"/>
            </w:tcBorders>
          </w:tcPr>
          <w:p w14:paraId="78A0D8CA" w14:textId="77777777" w:rsidR="00DF6E3A" w:rsidRDefault="00DF6E3A" w:rsidP="008F10F9">
            <w:pPr>
              <w:rPr>
                <w:sz w:val="19"/>
                <w:szCs w:val="19"/>
              </w:rPr>
            </w:pPr>
          </w:p>
          <w:p w14:paraId="4DA9C1A1" w14:textId="77777777" w:rsidR="00DF6E3A" w:rsidRDefault="00DF6E3A" w:rsidP="008F10F9">
            <w:pPr>
              <w:rPr>
                <w:sz w:val="19"/>
                <w:szCs w:val="19"/>
              </w:rPr>
            </w:pPr>
            <w:r>
              <w:rPr>
                <w:sz w:val="19"/>
                <w:szCs w:val="19"/>
              </w:rPr>
              <w:t>Débroussaillage et décapage de la terre végétale</w:t>
            </w:r>
          </w:p>
          <w:p w14:paraId="04762E42" w14:textId="77777777" w:rsidR="00DF6E3A" w:rsidRDefault="00DF6E3A" w:rsidP="008F10F9">
            <w:pPr>
              <w:rPr>
                <w:sz w:val="19"/>
                <w:szCs w:val="19"/>
              </w:rPr>
            </w:pPr>
            <w:r>
              <w:rPr>
                <w:sz w:val="19"/>
                <w:szCs w:val="19"/>
              </w:rPr>
              <w:t>Abattage de haies</w:t>
            </w:r>
          </w:p>
          <w:p w14:paraId="44D95B9D" w14:textId="77777777" w:rsidR="00DF6E3A" w:rsidRDefault="00DF6E3A" w:rsidP="008F10F9">
            <w:pPr>
              <w:rPr>
                <w:sz w:val="19"/>
                <w:szCs w:val="19"/>
              </w:rPr>
            </w:pPr>
            <w:r>
              <w:rPr>
                <w:sz w:val="19"/>
                <w:szCs w:val="19"/>
              </w:rPr>
              <w:t>Abattage et dessouchage d’arbres</w:t>
            </w:r>
          </w:p>
          <w:p w14:paraId="619C745E" w14:textId="77777777" w:rsidR="00DF6E3A" w:rsidRDefault="00DF6E3A" w:rsidP="008F10F9">
            <w:pPr>
              <w:rPr>
                <w:sz w:val="19"/>
                <w:szCs w:val="19"/>
              </w:rPr>
            </w:pPr>
            <w:r>
              <w:rPr>
                <w:sz w:val="19"/>
                <w:szCs w:val="19"/>
              </w:rPr>
              <w:t>Déblai mis en dépôt</w:t>
            </w:r>
          </w:p>
          <w:p w14:paraId="4A292E49" w14:textId="77777777" w:rsidR="00DF6E3A" w:rsidRDefault="00DF6E3A" w:rsidP="008F10F9">
            <w:pPr>
              <w:rPr>
                <w:sz w:val="19"/>
                <w:szCs w:val="19"/>
              </w:rPr>
            </w:pPr>
            <w:r>
              <w:rPr>
                <w:sz w:val="19"/>
                <w:szCs w:val="19"/>
              </w:rPr>
              <w:t>meuble</w:t>
            </w:r>
          </w:p>
          <w:p w14:paraId="28E19531" w14:textId="77777777" w:rsidR="00DF6E3A" w:rsidRDefault="00DF6E3A" w:rsidP="008F10F9">
            <w:pPr>
              <w:rPr>
                <w:sz w:val="19"/>
                <w:szCs w:val="19"/>
              </w:rPr>
            </w:pPr>
            <w:proofErr w:type="spellStart"/>
            <w:r>
              <w:rPr>
                <w:sz w:val="19"/>
                <w:szCs w:val="19"/>
              </w:rPr>
              <w:t>ripable</w:t>
            </w:r>
            <w:proofErr w:type="spellEnd"/>
          </w:p>
          <w:p w14:paraId="71253723" w14:textId="77777777" w:rsidR="00DF6E3A" w:rsidRDefault="00DF6E3A" w:rsidP="008F10F9">
            <w:pPr>
              <w:rPr>
                <w:b/>
                <w:sz w:val="19"/>
                <w:szCs w:val="19"/>
              </w:rPr>
            </w:pPr>
            <w:r>
              <w:rPr>
                <w:sz w:val="19"/>
                <w:szCs w:val="19"/>
              </w:rPr>
              <w:t>Déblai mis en remblai</w:t>
            </w:r>
          </w:p>
          <w:p w14:paraId="3BC13EB7" w14:textId="77777777" w:rsidR="00DF6E3A" w:rsidRDefault="00DF6E3A" w:rsidP="008F10F9">
            <w:pPr>
              <w:rPr>
                <w:sz w:val="19"/>
                <w:szCs w:val="19"/>
              </w:rPr>
            </w:pPr>
            <w:r>
              <w:rPr>
                <w:sz w:val="19"/>
                <w:szCs w:val="19"/>
              </w:rPr>
              <w:t>meuble</w:t>
            </w:r>
          </w:p>
          <w:p w14:paraId="7F8FB5D6" w14:textId="77777777" w:rsidR="00DF6E3A" w:rsidRDefault="00DF6E3A" w:rsidP="008F10F9">
            <w:pPr>
              <w:rPr>
                <w:sz w:val="19"/>
                <w:szCs w:val="19"/>
              </w:rPr>
            </w:pPr>
            <w:proofErr w:type="spellStart"/>
            <w:r>
              <w:rPr>
                <w:sz w:val="19"/>
                <w:szCs w:val="19"/>
              </w:rPr>
              <w:t>ripable</w:t>
            </w:r>
            <w:proofErr w:type="spellEnd"/>
          </w:p>
          <w:p w14:paraId="473FDE42" w14:textId="77777777" w:rsidR="00DF6E3A" w:rsidRDefault="00DF6E3A" w:rsidP="008F10F9">
            <w:pPr>
              <w:rPr>
                <w:sz w:val="19"/>
                <w:szCs w:val="19"/>
              </w:rPr>
            </w:pPr>
            <w:r>
              <w:rPr>
                <w:sz w:val="19"/>
                <w:szCs w:val="19"/>
              </w:rPr>
              <w:t>Déblai rocheux mis en dépôt</w:t>
            </w:r>
          </w:p>
          <w:p w14:paraId="783E6C34" w14:textId="77777777" w:rsidR="00DF6E3A" w:rsidRDefault="00DF6E3A" w:rsidP="008F10F9">
            <w:pPr>
              <w:rPr>
                <w:sz w:val="19"/>
                <w:szCs w:val="19"/>
              </w:rPr>
            </w:pPr>
            <w:r>
              <w:rPr>
                <w:sz w:val="19"/>
                <w:szCs w:val="19"/>
              </w:rPr>
              <w:t>Remblai d’emprunt</w:t>
            </w:r>
          </w:p>
          <w:p w14:paraId="0DCA0C1E" w14:textId="77777777" w:rsidR="00DF6E3A" w:rsidRDefault="00DF6E3A" w:rsidP="008F10F9">
            <w:pPr>
              <w:rPr>
                <w:sz w:val="19"/>
                <w:szCs w:val="19"/>
              </w:rPr>
            </w:pPr>
            <w:r>
              <w:rPr>
                <w:sz w:val="19"/>
                <w:szCs w:val="19"/>
              </w:rPr>
              <w:t>Plus-value de transport au prix 207</w:t>
            </w:r>
          </w:p>
          <w:p w14:paraId="1B3F8CE1" w14:textId="77777777" w:rsidR="00DF6E3A" w:rsidRDefault="00DF6E3A" w:rsidP="008F10F9">
            <w:pPr>
              <w:rPr>
                <w:sz w:val="19"/>
                <w:szCs w:val="19"/>
              </w:rPr>
            </w:pPr>
            <w:r>
              <w:rPr>
                <w:sz w:val="19"/>
                <w:szCs w:val="19"/>
              </w:rPr>
              <w:t>Réglage et compactage de la plate-forme en déblai ou en remblai</w:t>
            </w:r>
          </w:p>
          <w:p w14:paraId="700C4D21" w14:textId="77777777" w:rsidR="00DF6E3A" w:rsidRDefault="00DF6E3A" w:rsidP="008F10F9">
            <w:pPr>
              <w:rPr>
                <w:sz w:val="19"/>
                <w:szCs w:val="19"/>
              </w:rPr>
            </w:pPr>
            <w:r>
              <w:rPr>
                <w:sz w:val="19"/>
                <w:szCs w:val="19"/>
              </w:rPr>
              <w:t>Démolition d’ouvrage existant</w:t>
            </w:r>
          </w:p>
          <w:p w14:paraId="22F7F070" w14:textId="77777777" w:rsidR="00DF6E3A" w:rsidRDefault="00DF6E3A" w:rsidP="008F10F9">
            <w:pPr>
              <w:rPr>
                <w:sz w:val="19"/>
                <w:szCs w:val="19"/>
              </w:rPr>
            </w:pPr>
          </w:p>
          <w:p w14:paraId="1CCFBF7F" w14:textId="77777777" w:rsidR="00DF6E3A" w:rsidRDefault="00DF6E3A" w:rsidP="008F10F9">
            <w:pPr>
              <w:jc w:val="left"/>
              <w:rPr>
                <w:i/>
                <w:sz w:val="19"/>
                <w:szCs w:val="19"/>
              </w:rPr>
            </w:pPr>
            <w:r>
              <w:rPr>
                <w:i/>
                <w:sz w:val="19"/>
                <w:szCs w:val="19"/>
              </w:rPr>
              <w:t>TOTAL POSTE 200</w:t>
            </w:r>
          </w:p>
          <w:p w14:paraId="68F23790" w14:textId="77777777" w:rsidR="00DF6E3A" w:rsidRDefault="00DF6E3A" w:rsidP="008F10F9">
            <w:pPr>
              <w:jc w:val="right"/>
              <w:rPr>
                <w:sz w:val="19"/>
                <w:szCs w:val="19"/>
              </w:rPr>
            </w:pPr>
          </w:p>
        </w:tc>
        <w:tc>
          <w:tcPr>
            <w:tcW w:w="759" w:type="dxa"/>
            <w:tcBorders>
              <w:top w:val="nil"/>
              <w:left w:val="nil"/>
              <w:bottom w:val="nil"/>
              <w:right w:val="single" w:sz="6" w:space="0" w:color="auto"/>
            </w:tcBorders>
          </w:tcPr>
          <w:p w14:paraId="2F4A73A5" w14:textId="77777777" w:rsidR="00DF6E3A" w:rsidRDefault="00DF6E3A" w:rsidP="008F10F9">
            <w:pPr>
              <w:jc w:val="center"/>
              <w:rPr>
                <w:sz w:val="19"/>
                <w:szCs w:val="19"/>
              </w:rPr>
            </w:pPr>
          </w:p>
          <w:p w14:paraId="56433CBC"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2</w:t>
            </w:r>
          </w:p>
          <w:p w14:paraId="6C7DD02F" w14:textId="77777777" w:rsidR="00DF6E3A" w:rsidRDefault="00DF6E3A" w:rsidP="008F10F9">
            <w:pPr>
              <w:jc w:val="center"/>
              <w:rPr>
                <w:sz w:val="19"/>
                <w:szCs w:val="19"/>
                <w:lang w:val="es-ES_tradnl"/>
              </w:rPr>
            </w:pPr>
            <w:r>
              <w:rPr>
                <w:sz w:val="19"/>
                <w:szCs w:val="19"/>
                <w:lang w:val="es-ES_tradnl"/>
              </w:rPr>
              <w:t>ml</w:t>
            </w:r>
          </w:p>
          <w:p w14:paraId="31A89DC0" w14:textId="77777777" w:rsidR="00DF6E3A" w:rsidRDefault="00DF6E3A" w:rsidP="008F10F9">
            <w:pPr>
              <w:jc w:val="center"/>
              <w:rPr>
                <w:sz w:val="19"/>
                <w:szCs w:val="19"/>
                <w:lang w:val="es-ES_tradnl"/>
              </w:rPr>
            </w:pPr>
            <w:r>
              <w:rPr>
                <w:sz w:val="19"/>
                <w:szCs w:val="19"/>
                <w:lang w:val="es-ES_tradnl"/>
              </w:rPr>
              <w:t>u</w:t>
            </w:r>
          </w:p>
          <w:p w14:paraId="2CB8A033" w14:textId="77777777" w:rsidR="00DF6E3A" w:rsidRDefault="00DF6E3A" w:rsidP="008F10F9">
            <w:pPr>
              <w:jc w:val="center"/>
              <w:rPr>
                <w:sz w:val="19"/>
                <w:szCs w:val="19"/>
                <w:lang w:val="es-ES_tradnl"/>
              </w:rPr>
            </w:pPr>
          </w:p>
          <w:p w14:paraId="41E68903"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442312AE"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109067D8" w14:textId="77777777" w:rsidR="00DF6E3A" w:rsidRDefault="00DF6E3A" w:rsidP="008F10F9">
            <w:pPr>
              <w:jc w:val="center"/>
              <w:rPr>
                <w:sz w:val="19"/>
                <w:szCs w:val="19"/>
                <w:lang w:val="es-ES_tradnl"/>
              </w:rPr>
            </w:pPr>
          </w:p>
          <w:p w14:paraId="0EEC79A7"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2103A747"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24351DB2"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24C0F368" w14:textId="77777777" w:rsidR="00DF6E3A" w:rsidRDefault="00DF6E3A" w:rsidP="008F10F9">
            <w:pPr>
              <w:jc w:val="center"/>
              <w:rPr>
                <w:sz w:val="19"/>
                <w:szCs w:val="19"/>
                <w:lang w:val="es-ES_tradnl"/>
              </w:rPr>
            </w:pPr>
            <w:r>
              <w:rPr>
                <w:sz w:val="19"/>
                <w:szCs w:val="19"/>
                <w:lang w:val="es-ES_tradnl"/>
              </w:rPr>
              <w:t>m</w:t>
            </w:r>
            <w:r>
              <w:rPr>
                <w:sz w:val="19"/>
                <w:szCs w:val="19"/>
                <w:vertAlign w:val="superscript"/>
                <w:lang w:val="es-ES_tradnl"/>
              </w:rPr>
              <w:t>3</w:t>
            </w:r>
          </w:p>
          <w:p w14:paraId="1946AA09" w14:textId="77777777" w:rsidR="00DF6E3A" w:rsidRDefault="00DF6E3A" w:rsidP="008F10F9">
            <w:pPr>
              <w:jc w:val="center"/>
              <w:rPr>
                <w:sz w:val="19"/>
                <w:szCs w:val="19"/>
              </w:rPr>
            </w:pPr>
            <w:r>
              <w:rPr>
                <w:sz w:val="19"/>
                <w:szCs w:val="19"/>
              </w:rPr>
              <w:t>m</w:t>
            </w:r>
            <w:r>
              <w:rPr>
                <w:sz w:val="19"/>
                <w:szCs w:val="19"/>
                <w:vertAlign w:val="superscript"/>
              </w:rPr>
              <w:t>3</w:t>
            </w:r>
            <w:r>
              <w:rPr>
                <w:sz w:val="19"/>
                <w:szCs w:val="19"/>
              </w:rPr>
              <w:t>/km</w:t>
            </w:r>
          </w:p>
          <w:p w14:paraId="46F5D929" w14:textId="77777777" w:rsidR="00DF6E3A" w:rsidRDefault="00DF6E3A" w:rsidP="008F10F9">
            <w:pPr>
              <w:jc w:val="center"/>
              <w:rPr>
                <w:sz w:val="19"/>
                <w:szCs w:val="19"/>
              </w:rPr>
            </w:pPr>
          </w:p>
          <w:p w14:paraId="6098D515" w14:textId="77777777" w:rsidR="00DF6E3A" w:rsidRDefault="00DF6E3A" w:rsidP="008F10F9">
            <w:pPr>
              <w:jc w:val="center"/>
              <w:rPr>
                <w:sz w:val="19"/>
                <w:szCs w:val="19"/>
              </w:rPr>
            </w:pPr>
            <w:r>
              <w:rPr>
                <w:sz w:val="19"/>
                <w:szCs w:val="19"/>
              </w:rPr>
              <w:t>m</w:t>
            </w:r>
            <w:r>
              <w:rPr>
                <w:sz w:val="19"/>
                <w:szCs w:val="19"/>
                <w:vertAlign w:val="superscript"/>
              </w:rPr>
              <w:t>2</w:t>
            </w:r>
          </w:p>
          <w:p w14:paraId="623362A4" w14:textId="77777777" w:rsidR="00DF6E3A" w:rsidRDefault="00DF6E3A" w:rsidP="008F10F9">
            <w:pPr>
              <w:jc w:val="center"/>
              <w:rPr>
                <w:sz w:val="19"/>
                <w:szCs w:val="19"/>
              </w:rPr>
            </w:pPr>
            <w:r>
              <w:rPr>
                <w:sz w:val="19"/>
                <w:szCs w:val="19"/>
              </w:rPr>
              <w:t>m</w:t>
            </w:r>
            <w:r>
              <w:rPr>
                <w:sz w:val="19"/>
                <w:szCs w:val="19"/>
                <w:vertAlign w:val="superscript"/>
              </w:rPr>
              <w:t>3</w:t>
            </w:r>
          </w:p>
          <w:p w14:paraId="685C0983" w14:textId="77777777" w:rsidR="00DF6E3A" w:rsidRDefault="00DF6E3A" w:rsidP="008F10F9">
            <w:pPr>
              <w:jc w:val="center"/>
              <w:rPr>
                <w:sz w:val="19"/>
                <w:szCs w:val="19"/>
              </w:rPr>
            </w:pPr>
          </w:p>
        </w:tc>
        <w:tc>
          <w:tcPr>
            <w:tcW w:w="908" w:type="dxa"/>
            <w:tcBorders>
              <w:top w:val="nil"/>
              <w:left w:val="nil"/>
              <w:bottom w:val="nil"/>
              <w:right w:val="single" w:sz="6" w:space="0" w:color="auto"/>
            </w:tcBorders>
          </w:tcPr>
          <w:p w14:paraId="2DE5E1EC" w14:textId="77777777" w:rsidR="00DF6E3A" w:rsidRDefault="00DF6E3A" w:rsidP="008F10F9">
            <w:pPr>
              <w:rPr>
                <w:sz w:val="19"/>
                <w:szCs w:val="19"/>
              </w:rPr>
            </w:pPr>
          </w:p>
        </w:tc>
        <w:tc>
          <w:tcPr>
            <w:tcW w:w="1232" w:type="dxa"/>
            <w:tcBorders>
              <w:top w:val="nil"/>
              <w:left w:val="nil"/>
              <w:bottom w:val="nil"/>
              <w:right w:val="single" w:sz="6" w:space="0" w:color="auto"/>
            </w:tcBorders>
          </w:tcPr>
          <w:p w14:paraId="6718F3D2" w14:textId="77777777" w:rsidR="00DF6E3A" w:rsidRDefault="00DF6E3A" w:rsidP="008F10F9">
            <w:pPr>
              <w:rPr>
                <w:sz w:val="19"/>
                <w:szCs w:val="19"/>
              </w:rPr>
            </w:pPr>
          </w:p>
        </w:tc>
        <w:tc>
          <w:tcPr>
            <w:tcW w:w="1276" w:type="dxa"/>
            <w:tcBorders>
              <w:top w:val="nil"/>
              <w:left w:val="nil"/>
              <w:bottom w:val="nil"/>
              <w:right w:val="single" w:sz="6" w:space="0" w:color="auto"/>
            </w:tcBorders>
          </w:tcPr>
          <w:p w14:paraId="434EBE5E" w14:textId="77777777" w:rsidR="00DF6E3A" w:rsidRDefault="00DF6E3A" w:rsidP="008F10F9">
            <w:pPr>
              <w:rPr>
                <w:sz w:val="19"/>
                <w:szCs w:val="19"/>
              </w:rPr>
            </w:pPr>
          </w:p>
        </w:tc>
      </w:tr>
      <w:tr w:rsidR="00DF6E3A" w14:paraId="1B800BB4" w14:textId="77777777" w:rsidTr="000E77BE">
        <w:trPr>
          <w:jc w:val="center"/>
        </w:trPr>
        <w:tc>
          <w:tcPr>
            <w:tcW w:w="557" w:type="dxa"/>
            <w:tcBorders>
              <w:top w:val="single" w:sz="6" w:space="0" w:color="auto"/>
              <w:left w:val="single" w:sz="6" w:space="0" w:color="auto"/>
              <w:bottom w:val="nil"/>
              <w:right w:val="nil"/>
            </w:tcBorders>
          </w:tcPr>
          <w:p w14:paraId="30EAB872" w14:textId="77777777" w:rsidR="00DF6E3A" w:rsidRDefault="00DF6E3A" w:rsidP="008F10F9">
            <w:pPr>
              <w:rPr>
                <w:sz w:val="19"/>
                <w:szCs w:val="19"/>
              </w:rPr>
            </w:pPr>
          </w:p>
        </w:tc>
        <w:tc>
          <w:tcPr>
            <w:tcW w:w="3598" w:type="dxa"/>
            <w:tcBorders>
              <w:top w:val="single" w:sz="6" w:space="0" w:color="auto"/>
              <w:left w:val="single" w:sz="6" w:space="0" w:color="auto"/>
              <w:bottom w:val="single" w:sz="6" w:space="0" w:color="auto"/>
              <w:right w:val="single" w:sz="6" w:space="0" w:color="auto"/>
            </w:tcBorders>
          </w:tcPr>
          <w:p w14:paraId="37B2B605" w14:textId="77777777" w:rsidR="00DF6E3A" w:rsidRDefault="00DF6E3A" w:rsidP="008F10F9">
            <w:pPr>
              <w:rPr>
                <w:b/>
                <w:sz w:val="19"/>
                <w:szCs w:val="19"/>
              </w:rPr>
            </w:pPr>
            <w:r>
              <w:rPr>
                <w:b/>
                <w:sz w:val="19"/>
                <w:szCs w:val="19"/>
              </w:rPr>
              <w:t>Poste 300 - Chaussées</w:t>
            </w:r>
          </w:p>
        </w:tc>
        <w:tc>
          <w:tcPr>
            <w:tcW w:w="759" w:type="dxa"/>
            <w:tcBorders>
              <w:top w:val="single" w:sz="6" w:space="0" w:color="auto"/>
              <w:left w:val="nil"/>
              <w:bottom w:val="nil"/>
              <w:right w:val="single" w:sz="6" w:space="0" w:color="auto"/>
            </w:tcBorders>
          </w:tcPr>
          <w:p w14:paraId="5DFDB807" w14:textId="77777777" w:rsidR="00DF6E3A" w:rsidRDefault="00DF6E3A" w:rsidP="008F10F9">
            <w:pPr>
              <w:rPr>
                <w:sz w:val="19"/>
                <w:szCs w:val="19"/>
              </w:rPr>
            </w:pPr>
          </w:p>
        </w:tc>
        <w:tc>
          <w:tcPr>
            <w:tcW w:w="908" w:type="dxa"/>
            <w:tcBorders>
              <w:top w:val="single" w:sz="6" w:space="0" w:color="auto"/>
              <w:left w:val="nil"/>
              <w:bottom w:val="nil"/>
              <w:right w:val="single" w:sz="6" w:space="0" w:color="auto"/>
            </w:tcBorders>
          </w:tcPr>
          <w:p w14:paraId="6989D90E" w14:textId="77777777" w:rsidR="00DF6E3A" w:rsidRDefault="00DF6E3A" w:rsidP="008F10F9">
            <w:pPr>
              <w:rPr>
                <w:sz w:val="19"/>
                <w:szCs w:val="19"/>
              </w:rPr>
            </w:pPr>
          </w:p>
        </w:tc>
        <w:tc>
          <w:tcPr>
            <w:tcW w:w="1232" w:type="dxa"/>
            <w:tcBorders>
              <w:top w:val="single" w:sz="6" w:space="0" w:color="auto"/>
              <w:left w:val="nil"/>
              <w:bottom w:val="nil"/>
              <w:right w:val="single" w:sz="6" w:space="0" w:color="auto"/>
            </w:tcBorders>
          </w:tcPr>
          <w:p w14:paraId="6858D93B" w14:textId="77777777" w:rsidR="00DF6E3A" w:rsidRDefault="00DF6E3A" w:rsidP="008F10F9">
            <w:pPr>
              <w:rPr>
                <w:sz w:val="19"/>
                <w:szCs w:val="19"/>
              </w:rPr>
            </w:pPr>
          </w:p>
        </w:tc>
        <w:tc>
          <w:tcPr>
            <w:tcW w:w="1276" w:type="dxa"/>
            <w:tcBorders>
              <w:top w:val="single" w:sz="6" w:space="0" w:color="auto"/>
              <w:left w:val="nil"/>
              <w:bottom w:val="nil"/>
              <w:right w:val="single" w:sz="6" w:space="0" w:color="auto"/>
            </w:tcBorders>
          </w:tcPr>
          <w:p w14:paraId="3392A2E5" w14:textId="77777777" w:rsidR="00DF6E3A" w:rsidRDefault="00DF6E3A" w:rsidP="008F10F9">
            <w:pPr>
              <w:rPr>
                <w:sz w:val="19"/>
                <w:szCs w:val="19"/>
              </w:rPr>
            </w:pPr>
          </w:p>
        </w:tc>
      </w:tr>
      <w:tr w:rsidR="00DF6E3A" w14:paraId="5F5050AB" w14:textId="77777777" w:rsidTr="000E77BE">
        <w:trPr>
          <w:jc w:val="center"/>
        </w:trPr>
        <w:tc>
          <w:tcPr>
            <w:tcW w:w="557" w:type="dxa"/>
            <w:tcBorders>
              <w:top w:val="nil"/>
              <w:left w:val="single" w:sz="6" w:space="0" w:color="auto"/>
              <w:bottom w:val="single" w:sz="6" w:space="0" w:color="auto"/>
              <w:right w:val="nil"/>
            </w:tcBorders>
          </w:tcPr>
          <w:p w14:paraId="1A4DAA12" w14:textId="77777777" w:rsidR="00DF6E3A" w:rsidRDefault="00DF6E3A" w:rsidP="008F10F9">
            <w:pPr>
              <w:jc w:val="right"/>
              <w:rPr>
                <w:sz w:val="19"/>
                <w:szCs w:val="19"/>
              </w:rPr>
            </w:pPr>
          </w:p>
          <w:p w14:paraId="3082386D" w14:textId="77777777" w:rsidR="00DF6E3A" w:rsidRDefault="00DF6E3A" w:rsidP="008F10F9">
            <w:pPr>
              <w:jc w:val="right"/>
              <w:rPr>
                <w:sz w:val="19"/>
                <w:szCs w:val="19"/>
              </w:rPr>
            </w:pPr>
            <w:r>
              <w:rPr>
                <w:sz w:val="19"/>
                <w:szCs w:val="19"/>
              </w:rPr>
              <w:t>301</w:t>
            </w:r>
          </w:p>
          <w:p w14:paraId="0EBB76CE" w14:textId="77777777" w:rsidR="00DF6E3A" w:rsidRDefault="00DF6E3A" w:rsidP="008F10F9">
            <w:pPr>
              <w:jc w:val="right"/>
              <w:rPr>
                <w:sz w:val="19"/>
                <w:szCs w:val="19"/>
              </w:rPr>
            </w:pPr>
            <w:r>
              <w:rPr>
                <w:sz w:val="19"/>
                <w:szCs w:val="19"/>
              </w:rPr>
              <w:t>302</w:t>
            </w:r>
          </w:p>
          <w:p w14:paraId="48C98212" w14:textId="77777777" w:rsidR="00DF6E3A" w:rsidRDefault="00DF6E3A" w:rsidP="008F10F9">
            <w:pPr>
              <w:jc w:val="right"/>
              <w:rPr>
                <w:sz w:val="19"/>
                <w:szCs w:val="19"/>
              </w:rPr>
            </w:pPr>
          </w:p>
          <w:p w14:paraId="758FC015" w14:textId="77777777" w:rsidR="00DF6E3A" w:rsidRDefault="00DF6E3A" w:rsidP="008F10F9">
            <w:pPr>
              <w:jc w:val="right"/>
              <w:rPr>
                <w:sz w:val="19"/>
                <w:szCs w:val="19"/>
              </w:rPr>
            </w:pPr>
            <w:r>
              <w:rPr>
                <w:sz w:val="19"/>
                <w:szCs w:val="19"/>
              </w:rPr>
              <w:t>303</w:t>
            </w:r>
          </w:p>
          <w:p w14:paraId="26C8D3C6" w14:textId="77777777" w:rsidR="00DF6E3A" w:rsidRDefault="00DF6E3A" w:rsidP="008F10F9">
            <w:pPr>
              <w:jc w:val="right"/>
              <w:rPr>
                <w:sz w:val="19"/>
                <w:szCs w:val="19"/>
              </w:rPr>
            </w:pPr>
            <w:r>
              <w:rPr>
                <w:sz w:val="19"/>
                <w:szCs w:val="19"/>
              </w:rPr>
              <w:t>304</w:t>
            </w:r>
          </w:p>
          <w:p w14:paraId="01712D5F" w14:textId="77777777" w:rsidR="00DF6E3A" w:rsidRDefault="00DF6E3A" w:rsidP="008F10F9">
            <w:pPr>
              <w:jc w:val="right"/>
              <w:rPr>
                <w:sz w:val="19"/>
                <w:szCs w:val="19"/>
              </w:rPr>
            </w:pPr>
            <w:r>
              <w:rPr>
                <w:sz w:val="19"/>
                <w:szCs w:val="19"/>
              </w:rPr>
              <w:t>305</w:t>
            </w:r>
          </w:p>
          <w:p w14:paraId="6DE65233" w14:textId="77777777" w:rsidR="00DF6E3A" w:rsidRDefault="00DF6E3A" w:rsidP="008F10F9">
            <w:pPr>
              <w:jc w:val="right"/>
              <w:rPr>
                <w:sz w:val="19"/>
                <w:szCs w:val="19"/>
              </w:rPr>
            </w:pPr>
            <w:r>
              <w:rPr>
                <w:sz w:val="19"/>
                <w:szCs w:val="19"/>
              </w:rPr>
              <w:t>306</w:t>
            </w:r>
          </w:p>
          <w:p w14:paraId="37EC73AD" w14:textId="77777777" w:rsidR="00DF6E3A" w:rsidRDefault="00DF6E3A" w:rsidP="008F10F9">
            <w:pPr>
              <w:jc w:val="right"/>
              <w:rPr>
                <w:sz w:val="19"/>
                <w:szCs w:val="19"/>
              </w:rPr>
            </w:pPr>
            <w:r>
              <w:rPr>
                <w:sz w:val="19"/>
                <w:szCs w:val="19"/>
              </w:rPr>
              <w:t>307</w:t>
            </w:r>
          </w:p>
        </w:tc>
        <w:tc>
          <w:tcPr>
            <w:tcW w:w="3598" w:type="dxa"/>
            <w:tcBorders>
              <w:top w:val="nil"/>
              <w:left w:val="single" w:sz="6" w:space="0" w:color="auto"/>
              <w:bottom w:val="single" w:sz="6" w:space="0" w:color="auto"/>
              <w:right w:val="single" w:sz="6" w:space="0" w:color="auto"/>
            </w:tcBorders>
          </w:tcPr>
          <w:p w14:paraId="051E90B0" w14:textId="77777777" w:rsidR="00DF6E3A" w:rsidRDefault="00DF6E3A" w:rsidP="008F10F9">
            <w:pPr>
              <w:rPr>
                <w:sz w:val="19"/>
                <w:szCs w:val="19"/>
              </w:rPr>
            </w:pPr>
          </w:p>
          <w:p w14:paraId="00A16571" w14:textId="77777777" w:rsidR="00DF6E3A" w:rsidRDefault="00DF6E3A" w:rsidP="008F10F9">
            <w:pPr>
              <w:rPr>
                <w:sz w:val="19"/>
                <w:szCs w:val="19"/>
              </w:rPr>
            </w:pPr>
            <w:r>
              <w:rPr>
                <w:sz w:val="19"/>
                <w:szCs w:val="19"/>
              </w:rPr>
              <w:t>Couches de chaussées en grave naturelle</w:t>
            </w:r>
          </w:p>
          <w:p w14:paraId="4ABD47B0" w14:textId="77777777" w:rsidR="00DF6E3A" w:rsidRDefault="00DF6E3A" w:rsidP="008F10F9">
            <w:pPr>
              <w:rPr>
                <w:sz w:val="19"/>
                <w:szCs w:val="19"/>
              </w:rPr>
            </w:pPr>
            <w:r>
              <w:rPr>
                <w:sz w:val="19"/>
                <w:szCs w:val="19"/>
              </w:rPr>
              <w:t>Couches de chaussées en grave naturelle sélectionnée</w:t>
            </w:r>
          </w:p>
          <w:p w14:paraId="5A740826" w14:textId="77777777" w:rsidR="00DF6E3A" w:rsidRDefault="00DF6E3A" w:rsidP="008F10F9">
            <w:pPr>
              <w:rPr>
                <w:sz w:val="19"/>
                <w:szCs w:val="19"/>
              </w:rPr>
            </w:pPr>
            <w:r>
              <w:rPr>
                <w:sz w:val="19"/>
                <w:szCs w:val="19"/>
              </w:rPr>
              <w:t>Plus-value de transport aux prix 301 et 302</w:t>
            </w:r>
          </w:p>
          <w:p w14:paraId="30697D9C" w14:textId="77777777" w:rsidR="00DF6E3A" w:rsidRDefault="00DF6E3A" w:rsidP="008F10F9">
            <w:pPr>
              <w:rPr>
                <w:sz w:val="19"/>
                <w:szCs w:val="19"/>
              </w:rPr>
            </w:pPr>
            <w:r>
              <w:rPr>
                <w:sz w:val="19"/>
                <w:szCs w:val="19"/>
              </w:rPr>
              <w:t>Couches de chaussées en grave concassée</w:t>
            </w:r>
          </w:p>
          <w:p w14:paraId="5A04A169" w14:textId="77777777" w:rsidR="00DF6E3A" w:rsidRDefault="00DF6E3A" w:rsidP="008F10F9">
            <w:pPr>
              <w:rPr>
                <w:sz w:val="19"/>
                <w:szCs w:val="19"/>
              </w:rPr>
            </w:pPr>
            <w:r>
              <w:rPr>
                <w:sz w:val="19"/>
                <w:szCs w:val="19"/>
              </w:rPr>
              <w:t>Plus-value de transport au prix 304</w:t>
            </w:r>
          </w:p>
          <w:p w14:paraId="7EB12DE1" w14:textId="77777777" w:rsidR="00DF6E3A" w:rsidRDefault="00DF6E3A" w:rsidP="008F10F9">
            <w:pPr>
              <w:rPr>
                <w:sz w:val="19"/>
                <w:szCs w:val="19"/>
              </w:rPr>
            </w:pPr>
            <w:r>
              <w:rPr>
                <w:sz w:val="19"/>
                <w:szCs w:val="19"/>
              </w:rPr>
              <w:t>Couche d’imprégnation</w:t>
            </w:r>
          </w:p>
          <w:p w14:paraId="6E3A10CA" w14:textId="77777777" w:rsidR="00DF6E3A" w:rsidRDefault="00DF6E3A" w:rsidP="008F10F9">
            <w:pPr>
              <w:rPr>
                <w:sz w:val="19"/>
                <w:szCs w:val="19"/>
              </w:rPr>
            </w:pPr>
            <w:r>
              <w:rPr>
                <w:sz w:val="19"/>
                <w:szCs w:val="19"/>
              </w:rPr>
              <w:t>Revêtement superficiel bicouche</w:t>
            </w:r>
          </w:p>
          <w:p w14:paraId="44A2FF8E" w14:textId="77777777" w:rsidR="00DF6E3A" w:rsidRDefault="00DF6E3A" w:rsidP="008F10F9">
            <w:pPr>
              <w:rPr>
                <w:sz w:val="19"/>
                <w:szCs w:val="19"/>
              </w:rPr>
            </w:pPr>
          </w:p>
          <w:p w14:paraId="3C32D343" w14:textId="77777777" w:rsidR="00DF6E3A" w:rsidRDefault="00DF6E3A" w:rsidP="008F10F9">
            <w:pPr>
              <w:jc w:val="left"/>
              <w:rPr>
                <w:i/>
                <w:sz w:val="19"/>
                <w:szCs w:val="19"/>
              </w:rPr>
            </w:pPr>
            <w:r>
              <w:rPr>
                <w:i/>
                <w:sz w:val="19"/>
                <w:szCs w:val="19"/>
              </w:rPr>
              <w:t>TOTAL POSTE 300</w:t>
            </w:r>
          </w:p>
          <w:p w14:paraId="04DF81AB" w14:textId="77777777" w:rsidR="00DF6E3A" w:rsidRDefault="00DF6E3A" w:rsidP="008F10F9">
            <w:pPr>
              <w:jc w:val="left"/>
              <w:rPr>
                <w:sz w:val="19"/>
                <w:szCs w:val="19"/>
              </w:rPr>
            </w:pPr>
          </w:p>
        </w:tc>
        <w:tc>
          <w:tcPr>
            <w:tcW w:w="759" w:type="dxa"/>
            <w:tcBorders>
              <w:top w:val="nil"/>
              <w:left w:val="nil"/>
              <w:bottom w:val="single" w:sz="6" w:space="0" w:color="auto"/>
              <w:right w:val="single" w:sz="6" w:space="0" w:color="auto"/>
            </w:tcBorders>
          </w:tcPr>
          <w:p w14:paraId="0D7E25D0" w14:textId="77777777" w:rsidR="00DF6E3A" w:rsidRDefault="00DF6E3A" w:rsidP="008F10F9">
            <w:pPr>
              <w:jc w:val="center"/>
              <w:rPr>
                <w:sz w:val="19"/>
                <w:szCs w:val="19"/>
              </w:rPr>
            </w:pPr>
          </w:p>
          <w:p w14:paraId="3B7D41E1" w14:textId="77777777" w:rsidR="00DF6E3A" w:rsidRPr="00B96C51" w:rsidRDefault="00DF6E3A" w:rsidP="008F10F9">
            <w:pPr>
              <w:jc w:val="center"/>
              <w:rPr>
                <w:sz w:val="19"/>
                <w:szCs w:val="19"/>
                <w:lang w:val="nl-NL"/>
              </w:rPr>
            </w:pPr>
            <w:r w:rsidRPr="00B96C51">
              <w:rPr>
                <w:sz w:val="19"/>
                <w:szCs w:val="19"/>
                <w:lang w:val="nl-NL"/>
              </w:rPr>
              <w:t>m</w:t>
            </w:r>
            <w:r w:rsidRPr="00B96C51">
              <w:rPr>
                <w:sz w:val="19"/>
                <w:szCs w:val="19"/>
                <w:vertAlign w:val="superscript"/>
                <w:lang w:val="nl-NL"/>
              </w:rPr>
              <w:t>3</w:t>
            </w:r>
          </w:p>
          <w:p w14:paraId="4F5519BF" w14:textId="77777777" w:rsidR="00DF6E3A" w:rsidRPr="00B96C51" w:rsidRDefault="00DF6E3A" w:rsidP="008F10F9">
            <w:pPr>
              <w:jc w:val="center"/>
              <w:rPr>
                <w:sz w:val="19"/>
                <w:szCs w:val="19"/>
                <w:lang w:val="nl-NL"/>
              </w:rPr>
            </w:pPr>
            <w:r w:rsidRPr="00B96C51">
              <w:rPr>
                <w:sz w:val="19"/>
                <w:szCs w:val="19"/>
                <w:lang w:val="nl-NL"/>
              </w:rPr>
              <w:t>m</w:t>
            </w:r>
            <w:r w:rsidRPr="00B96C51">
              <w:rPr>
                <w:sz w:val="19"/>
                <w:szCs w:val="19"/>
                <w:vertAlign w:val="superscript"/>
                <w:lang w:val="nl-NL"/>
              </w:rPr>
              <w:t>3</w:t>
            </w:r>
          </w:p>
          <w:p w14:paraId="0EC99965" w14:textId="77777777" w:rsidR="00DF6E3A" w:rsidRPr="00B96C51" w:rsidRDefault="00DF6E3A" w:rsidP="008F10F9">
            <w:pPr>
              <w:jc w:val="center"/>
              <w:rPr>
                <w:sz w:val="19"/>
                <w:szCs w:val="19"/>
                <w:lang w:val="nl-NL"/>
              </w:rPr>
            </w:pPr>
            <w:r w:rsidRPr="00B96C51">
              <w:rPr>
                <w:sz w:val="19"/>
                <w:szCs w:val="19"/>
                <w:lang w:val="nl-NL"/>
              </w:rPr>
              <w:t>m</w:t>
            </w:r>
            <w:r w:rsidRPr="00B96C51">
              <w:rPr>
                <w:sz w:val="19"/>
                <w:szCs w:val="19"/>
                <w:vertAlign w:val="superscript"/>
                <w:lang w:val="nl-NL"/>
              </w:rPr>
              <w:t>3</w:t>
            </w:r>
            <w:r w:rsidRPr="00B96C51">
              <w:rPr>
                <w:sz w:val="19"/>
                <w:szCs w:val="19"/>
                <w:lang w:val="nl-NL"/>
              </w:rPr>
              <w:t>/km</w:t>
            </w:r>
          </w:p>
          <w:p w14:paraId="670E6578" w14:textId="77777777" w:rsidR="00DF6E3A" w:rsidRPr="00B96C51" w:rsidRDefault="00DF6E3A" w:rsidP="008F10F9">
            <w:pPr>
              <w:jc w:val="center"/>
              <w:rPr>
                <w:sz w:val="19"/>
                <w:szCs w:val="19"/>
                <w:lang w:val="nl-NL"/>
              </w:rPr>
            </w:pPr>
            <w:r w:rsidRPr="00B96C51">
              <w:rPr>
                <w:sz w:val="19"/>
                <w:szCs w:val="19"/>
                <w:lang w:val="nl-NL"/>
              </w:rPr>
              <w:t>m</w:t>
            </w:r>
            <w:r w:rsidRPr="00B96C51">
              <w:rPr>
                <w:sz w:val="19"/>
                <w:szCs w:val="19"/>
                <w:vertAlign w:val="superscript"/>
                <w:lang w:val="nl-NL"/>
              </w:rPr>
              <w:t>3</w:t>
            </w:r>
          </w:p>
          <w:p w14:paraId="2E57AC20" w14:textId="77777777" w:rsidR="00DF6E3A" w:rsidRPr="00B96C51" w:rsidRDefault="00DF6E3A" w:rsidP="008F10F9">
            <w:pPr>
              <w:jc w:val="center"/>
              <w:rPr>
                <w:sz w:val="19"/>
                <w:szCs w:val="19"/>
                <w:lang w:val="nl-NL"/>
              </w:rPr>
            </w:pPr>
            <w:r w:rsidRPr="00B96C51">
              <w:rPr>
                <w:sz w:val="19"/>
                <w:szCs w:val="19"/>
                <w:lang w:val="nl-NL"/>
              </w:rPr>
              <w:t>m</w:t>
            </w:r>
            <w:r w:rsidRPr="00B96C51">
              <w:rPr>
                <w:sz w:val="19"/>
                <w:szCs w:val="19"/>
                <w:vertAlign w:val="superscript"/>
                <w:lang w:val="nl-NL"/>
              </w:rPr>
              <w:t>3</w:t>
            </w:r>
            <w:r w:rsidRPr="00B96C51">
              <w:rPr>
                <w:sz w:val="19"/>
                <w:szCs w:val="19"/>
                <w:lang w:val="nl-NL"/>
              </w:rPr>
              <w:t>/km</w:t>
            </w:r>
          </w:p>
          <w:p w14:paraId="747300F1" w14:textId="77777777" w:rsidR="00DF6E3A" w:rsidRPr="00B96C51" w:rsidRDefault="00DF6E3A" w:rsidP="008F10F9">
            <w:pPr>
              <w:jc w:val="center"/>
              <w:rPr>
                <w:sz w:val="19"/>
                <w:szCs w:val="19"/>
                <w:vertAlign w:val="superscript"/>
                <w:lang w:val="nl-NL"/>
              </w:rPr>
            </w:pPr>
            <w:r w:rsidRPr="00B96C51">
              <w:rPr>
                <w:sz w:val="19"/>
                <w:szCs w:val="19"/>
                <w:lang w:val="nl-NL"/>
              </w:rPr>
              <w:t>m</w:t>
            </w:r>
            <w:r w:rsidRPr="00B96C51">
              <w:rPr>
                <w:sz w:val="19"/>
                <w:szCs w:val="19"/>
                <w:vertAlign w:val="superscript"/>
                <w:lang w:val="nl-NL"/>
              </w:rPr>
              <w:t>2</w:t>
            </w:r>
          </w:p>
          <w:p w14:paraId="7AF81C07" w14:textId="77777777" w:rsidR="00DF6E3A" w:rsidRDefault="00DF6E3A" w:rsidP="008F10F9">
            <w:pPr>
              <w:jc w:val="center"/>
              <w:rPr>
                <w:sz w:val="19"/>
                <w:szCs w:val="19"/>
              </w:rPr>
            </w:pPr>
            <w:r>
              <w:rPr>
                <w:sz w:val="19"/>
                <w:szCs w:val="19"/>
              </w:rPr>
              <w:t>m</w:t>
            </w:r>
            <w:r>
              <w:rPr>
                <w:sz w:val="19"/>
                <w:szCs w:val="19"/>
                <w:vertAlign w:val="superscript"/>
              </w:rPr>
              <w:t>2</w:t>
            </w:r>
          </w:p>
        </w:tc>
        <w:tc>
          <w:tcPr>
            <w:tcW w:w="908" w:type="dxa"/>
            <w:tcBorders>
              <w:top w:val="nil"/>
              <w:left w:val="nil"/>
              <w:bottom w:val="single" w:sz="6" w:space="0" w:color="auto"/>
              <w:right w:val="single" w:sz="6" w:space="0" w:color="auto"/>
            </w:tcBorders>
          </w:tcPr>
          <w:p w14:paraId="1B5829C3" w14:textId="77777777" w:rsidR="00DF6E3A" w:rsidRDefault="00DF6E3A" w:rsidP="008F10F9">
            <w:pPr>
              <w:rPr>
                <w:sz w:val="19"/>
                <w:szCs w:val="19"/>
              </w:rPr>
            </w:pPr>
          </w:p>
        </w:tc>
        <w:tc>
          <w:tcPr>
            <w:tcW w:w="1232" w:type="dxa"/>
            <w:tcBorders>
              <w:top w:val="nil"/>
              <w:left w:val="nil"/>
              <w:bottom w:val="single" w:sz="6" w:space="0" w:color="auto"/>
              <w:right w:val="single" w:sz="6" w:space="0" w:color="auto"/>
            </w:tcBorders>
          </w:tcPr>
          <w:p w14:paraId="2046E300" w14:textId="77777777" w:rsidR="00DF6E3A" w:rsidRDefault="00DF6E3A" w:rsidP="008F10F9">
            <w:pPr>
              <w:rPr>
                <w:sz w:val="19"/>
                <w:szCs w:val="19"/>
              </w:rPr>
            </w:pPr>
          </w:p>
        </w:tc>
        <w:tc>
          <w:tcPr>
            <w:tcW w:w="1276" w:type="dxa"/>
            <w:tcBorders>
              <w:top w:val="nil"/>
              <w:left w:val="nil"/>
              <w:bottom w:val="single" w:sz="6" w:space="0" w:color="auto"/>
              <w:right w:val="single" w:sz="6" w:space="0" w:color="auto"/>
            </w:tcBorders>
          </w:tcPr>
          <w:p w14:paraId="5A7F4393" w14:textId="77777777" w:rsidR="00DF6E3A" w:rsidRDefault="00DF6E3A" w:rsidP="008F10F9">
            <w:pPr>
              <w:rPr>
                <w:sz w:val="19"/>
                <w:szCs w:val="19"/>
              </w:rPr>
            </w:pPr>
          </w:p>
        </w:tc>
      </w:tr>
    </w:tbl>
    <w:p w14:paraId="27338A09" w14:textId="77777777" w:rsidR="00DF6E3A" w:rsidRDefault="00DF6E3A" w:rsidP="00DF6E3A">
      <w:pPr>
        <w:ind w:left="720" w:hanging="720"/>
        <w:rPr>
          <w:sz w:val="16"/>
        </w:rPr>
      </w:pPr>
      <w:r>
        <w:rPr>
          <w:sz w:val="16"/>
        </w:rPr>
        <w:br w:type="page"/>
      </w:r>
    </w:p>
    <w:p w14:paraId="7F4353E8" w14:textId="77777777" w:rsidR="00DF6E3A" w:rsidRPr="00E5248B" w:rsidRDefault="00DF6E3A" w:rsidP="00DF6E3A">
      <w:pPr>
        <w:ind w:left="720" w:hanging="810"/>
        <w:jc w:val="center"/>
        <w:rPr>
          <w:b/>
        </w:rPr>
      </w:pPr>
      <w:r w:rsidRPr="00E5248B">
        <w:rPr>
          <w:b/>
        </w:rPr>
        <w:lastRenderedPageBreak/>
        <w:t>DETAIL QUANTITATIF ET ESTIMATIF</w:t>
      </w:r>
    </w:p>
    <w:p w14:paraId="54F6E6E9" w14:textId="77777777" w:rsidR="00DF6E3A" w:rsidRDefault="00DF6E3A" w:rsidP="00DF6E3A">
      <w:pPr>
        <w:ind w:left="720" w:hanging="810"/>
        <w:jc w:val="center"/>
        <w:rPr>
          <w:b/>
          <w:i/>
        </w:rPr>
      </w:pPr>
    </w:p>
    <w:p w14:paraId="1F056DC3" w14:textId="77777777" w:rsidR="00DF6E3A" w:rsidRDefault="00DF6E3A" w:rsidP="00DF6E3A">
      <w:pPr>
        <w:ind w:left="720" w:hanging="810"/>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821"/>
      </w:tblGrid>
      <w:tr w:rsidR="00DF6E3A" w14:paraId="320EC43F" w14:textId="77777777" w:rsidTr="000E77BE">
        <w:trPr>
          <w:jc w:val="center"/>
        </w:trPr>
        <w:tc>
          <w:tcPr>
            <w:tcW w:w="9039" w:type="dxa"/>
            <w:gridSpan w:val="3"/>
            <w:tcBorders>
              <w:top w:val="single" w:sz="6" w:space="0" w:color="auto"/>
              <w:left w:val="single" w:sz="6" w:space="0" w:color="auto"/>
              <w:bottom w:val="single" w:sz="6" w:space="0" w:color="auto"/>
              <w:right w:val="single" w:sz="6" w:space="0" w:color="auto"/>
            </w:tcBorders>
          </w:tcPr>
          <w:p w14:paraId="2E5081A5" w14:textId="77777777" w:rsidR="00DF6E3A" w:rsidRDefault="00DF6E3A" w:rsidP="008F10F9">
            <w:pPr>
              <w:jc w:val="center"/>
              <w:rPr>
                <w:b/>
              </w:rPr>
            </w:pPr>
          </w:p>
          <w:p w14:paraId="618A6C6F" w14:textId="77777777" w:rsidR="00DF6E3A" w:rsidRDefault="00DF6E3A" w:rsidP="008F10F9">
            <w:pPr>
              <w:jc w:val="center"/>
              <w:rPr>
                <w:rFonts w:ascii="Times New Roman Bold" w:hAnsi="Times New Roman Bold"/>
                <w:b/>
              </w:rPr>
            </w:pPr>
            <w:r>
              <w:rPr>
                <w:b/>
              </w:rPr>
              <w:t>SOMMES PROVISIONNELLES</w:t>
            </w:r>
            <w:r>
              <w:rPr>
                <w:rFonts w:ascii="Times New Roman Bold" w:hAnsi="Times New Roman Bold"/>
                <w:b/>
                <w:vertAlign w:val="superscript"/>
              </w:rPr>
              <w:t xml:space="preserve"> (</w:t>
            </w:r>
            <w:r>
              <w:rPr>
                <w:rStyle w:val="Appelnotedebasdep"/>
                <w:b/>
              </w:rPr>
              <w:footnoteReference w:id="23"/>
            </w:r>
            <w:r>
              <w:rPr>
                <w:rFonts w:ascii="Times New Roman Bold" w:hAnsi="Times New Roman Bold"/>
                <w:b/>
                <w:vertAlign w:val="superscript"/>
              </w:rPr>
              <w:t>)</w:t>
            </w:r>
          </w:p>
          <w:p w14:paraId="166EC1D5" w14:textId="77777777" w:rsidR="00DF6E3A" w:rsidRDefault="00DF6E3A" w:rsidP="008F10F9">
            <w:pPr>
              <w:jc w:val="center"/>
              <w:rPr>
                <w:b/>
              </w:rPr>
            </w:pPr>
          </w:p>
        </w:tc>
      </w:tr>
      <w:tr w:rsidR="00DF6E3A" w14:paraId="5F1AAA47" w14:textId="77777777" w:rsidTr="000E77BE">
        <w:trPr>
          <w:jc w:val="center"/>
        </w:trPr>
        <w:tc>
          <w:tcPr>
            <w:tcW w:w="1278" w:type="dxa"/>
            <w:tcBorders>
              <w:top w:val="single" w:sz="6" w:space="0" w:color="auto"/>
              <w:left w:val="single" w:sz="6" w:space="0" w:color="auto"/>
              <w:bottom w:val="single" w:sz="6" w:space="0" w:color="auto"/>
              <w:right w:val="single" w:sz="6" w:space="0" w:color="auto"/>
            </w:tcBorders>
          </w:tcPr>
          <w:p w14:paraId="7B8B83BE" w14:textId="77777777" w:rsidR="00DF6E3A" w:rsidRDefault="00DF6E3A" w:rsidP="008F10F9">
            <w:pPr>
              <w:jc w:val="center"/>
              <w:rPr>
                <w:b/>
              </w:rPr>
            </w:pPr>
            <w:r>
              <w:rPr>
                <w:b/>
              </w:rPr>
              <w:t>No.</w:t>
            </w:r>
          </w:p>
          <w:p w14:paraId="324A0E94" w14:textId="77777777" w:rsidR="00DF6E3A" w:rsidRDefault="00DF6E3A" w:rsidP="008F10F9">
            <w:pPr>
              <w:jc w:val="center"/>
            </w:pPr>
            <w:r>
              <w:rPr>
                <w:b/>
              </w:rPr>
              <w:t>Prix</w:t>
            </w:r>
          </w:p>
        </w:tc>
        <w:tc>
          <w:tcPr>
            <w:tcW w:w="5940" w:type="dxa"/>
            <w:tcBorders>
              <w:top w:val="single" w:sz="6" w:space="0" w:color="auto"/>
              <w:left w:val="single" w:sz="6" w:space="0" w:color="auto"/>
              <w:bottom w:val="single" w:sz="6" w:space="0" w:color="auto"/>
              <w:right w:val="single" w:sz="6" w:space="0" w:color="auto"/>
            </w:tcBorders>
          </w:tcPr>
          <w:p w14:paraId="5E1E15A9" w14:textId="77777777" w:rsidR="00DF6E3A" w:rsidRDefault="00DF6E3A" w:rsidP="008F10F9">
            <w:pPr>
              <w:jc w:val="center"/>
            </w:pPr>
          </w:p>
          <w:p w14:paraId="4331E2B0" w14:textId="77777777" w:rsidR="00DF6E3A" w:rsidRDefault="00DF6E3A" w:rsidP="008F10F9">
            <w:pPr>
              <w:jc w:val="center"/>
            </w:pPr>
            <w:r>
              <w:rPr>
                <w:b/>
              </w:rPr>
              <w:t>Désignation des sommes provisionnelles</w:t>
            </w:r>
          </w:p>
        </w:tc>
        <w:tc>
          <w:tcPr>
            <w:tcW w:w="1821" w:type="dxa"/>
            <w:tcBorders>
              <w:top w:val="single" w:sz="6" w:space="0" w:color="auto"/>
              <w:left w:val="single" w:sz="6" w:space="0" w:color="auto"/>
              <w:bottom w:val="single" w:sz="6" w:space="0" w:color="auto"/>
              <w:right w:val="single" w:sz="6" w:space="0" w:color="auto"/>
            </w:tcBorders>
          </w:tcPr>
          <w:p w14:paraId="6BD26229" w14:textId="77777777" w:rsidR="00DF6E3A" w:rsidRDefault="00DF6E3A" w:rsidP="008F10F9">
            <w:pPr>
              <w:jc w:val="center"/>
            </w:pPr>
          </w:p>
          <w:p w14:paraId="010CB223" w14:textId="77777777" w:rsidR="00DF6E3A" w:rsidRDefault="00DF6E3A" w:rsidP="008F10F9">
            <w:pPr>
              <w:jc w:val="center"/>
            </w:pPr>
            <w:r>
              <w:rPr>
                <w:b/>
              </w:rPr>
              <w:t>Montant</w:t>
            </w:r>
          </w:p>
        </w:tc>
      </w:tr>
      <w:tr w:rsidR="00DF6E3A" w14:paraId="73ED2E94" w14:textId="77777777" w:rsidTr="000E77BE">
        <w:trPr>
          <w:jc w:val="center"/>
        </w:trPr>
        <w:tc>
          <w:tcPr>
            <w:tcW w:w="1278" w:type="dxa"/>
            <w:tcBorders>
              <w:top w:val="single" w:sz="6" w:space="0" w:color="auto"/>
              <w:left w:val="single" w:sz="6" w:space="0" w:color="auto"/>
              <w:bottom w:val="single" w:sz="6" w:space="0" w:color="auto"/>
              <w:right w:val="single" w:sz="6" w:space="0" w:color="auto"/>
            </w:tcBorders>
          </w:tcPr>
          <w:p w14:paraId="1D033D2A" w14:textId="77777777" w:rsidR="00DF6E3A" w:rsidRDefault="00DF6E3A" w:rsidP="008F10F9">
            <w:pPr>
              <w:jc w:val="left"/>
            </w:pPr>
          </w:p>
          <w:p w14:paraId="204E2B42" w14:textId="77777777" w:rsidR="00DF6E3A" w:rsidRDefault="00DF6E3A" w:rsidP="008F10F9">
            <w:pPr>
              <w:jc w:val="left"/>
            </w:pPr>
            <w:r>
              <w:t>SP 100</w:t>
            </w:r>
          </w:p>
          <w:p w14:paraId="71DE42E3" w14:textId="77777777" w:rsidR="00DF6E3A" w:rsidRDefault="00DF6E3A" w:rsidP="008F10F9">
            <w:pPr>
              <w:jc w:val="left"/>
            </w:pPr>
            <w:r>
              <w:t>SP 200</w:t>
            </w:r>
          </w:p>
          <w:p w14:paraId="76B8FC57" w14:textId="77777777" w:rsidR="00DF6E3A" w:rsidRDefault="00DF6E3A" w:rsidP="008F10F9">
            <w:pPr>
              <w:jc w:val="left"/>
            </w:pPr>
            <w:r>
              <w:t>SP 300</w:t>
            </w:r>
          </w:p>
          <w:p w14:paraId="31B59BCE" w14:textId="77777777" w:rsidR="00DF6E3A" w:rsidRDefault="00DF6E3A" w:rsidP="008F10F9">
            <w:pPr>
              <w:jc w:val="left"/>
            </w:pPr>
            <w:r>
              <w:t>SP 301</w:t>
            </w:r>
          </w:p>
        </w:tc>
        <w:tc>
          <w:tcPr>
            <w:tcW w:w="5940" w:type="dxa"/>
            <w:tcBorders>
              <w:top w:val="single" w:sz="6" w:space="0" w:color="auto"/>
              <w:left w:val="single" w:sz="6" w:space="0" w:color="auto"/>
              <w:bottom w:val="single" w:sz="6" w:space="0" w:color="auto"/>
              <w:right w:val="single" w:sz="6" w:space="0" w:color="auto"/>
            </w:tcBorders>
          </w:tcPr>
          <w:p w14:paraId="1F26ED9A" w14:textId="77777777" w:rsidR="00DF6E3A" w:rsidRDefault="00DF6E3A" w:rsidP="008F10F9">
            <w:pPr>
              <w:jc w:val="left"/>
            </w:pPr>
          </w:p>
          <w:p w14:paraId="3375F687" w14:textId="77777777" w:rsidR="00DF6E3A" w:rsidRDefault="00DF6E3A" w:rsidP="008F10F9">
            <w:pPr>
              <w:jc w:val="left"/>
            </w:pPr>
            <w:r>
              <w:t>Provision pour aléas physiques</w:t>
            </w:r>
          </w:p>
          <w:p w14:paraId="4F7F5AC1" w14:textId="77777777" w:rsidR="00DF6E3A" w:rsidRDefault="00DF6E3A" w:rsidP="008F10F9">
            <w:pPr>
              <w:jc w:val="left"/>
            </w:pPr>
            <w:r>
              <w:t>Provision pour aléas financiers</w:t>
            </w:r>
          </w:p>
          <w:p w14:paraId="63C9836A" w14:textId="77777777" w:rsidR="00DF6E3A" w:rsidRDefault="00DF6E3A" w:rsidP="008F10F9">
            <w:pPr>
              <w:jc w:val="left"/>
            </w:pPr>
            <w:r>
              <w:t>Travaux spécialisés A</w:t>
            </w:r>
          </w:p>
          <w:p w14:paraId="44C36987" w14:textId="77777777" w:rsidR="00DF6E3A" w:rsidRDefault="00DF6E3A" w:rsidP="008F10F9">
            <w:pPr>
              <w:jc w:val="left"/>
            </w:pPr>
            <w:r>
              <w:t>Travaux spécialisés B</w:t>
            </w:r>
          </w:p>
          <w:p w14:paraId="17B428BA" w14:textId="77777777" w:rsidR="00DF6E3A" w:rsidRDefault="00DF6E3A" w:rsidP="008F10F9">
            <w:pPr>
              <w:jc w:val="left"/>
            </w:pPr>
          </w:p>
          <w:p w14:paraId="758B2263" w14:textId="77777777" w:rsidR="00DF6E3A" w:rsidRDefault="00DF6E3A" w:rsidP="008F10F9">
            <w:pPr>
              <w:jc w:val="left"/>
            </w:pPr>
          </w:p>
        </w:tc>
        <w:tc>
          <w:tcPr>
            <w:tcW w:w="1821" w:type="dxa"/>
            <w:tcBorders>
              <w:top w:val="single" w:sz="6" w:space="0" w:color="auto"/>
              <w:left w:val="single" w:sz="6" w:space="0" w:color="auto"/>
              <w:bottom w:val="single" w:sz="6" w:space="0" w:color="auto"/>
              <w:right w:val="single" w:sz="6" w:space="0" w:color="auto"/>
            </w:tcBorders>
          </w:tcPr>
          <w:p w14:paraId="75B3205B" w14:textId="77777777" w:rsidR="00DF6E3A" w:rsidRDefault="00DF6E3A" w:rsidP="008F10F9">
            <w:pPr>
              <w:jc w:val="left"/>
            </w:pPr>
          </w:p>
        </w:tc>
      </w:tr>
    </w:tbl>
    <w:p w14:paraId="6D20D6C7" w14:textId="77777777" w:rsidR="00DF6E3A" w:rsidRDefault="00DF6E3A" w:rsidP="00DF6E3A">
      <w:pPr>
        <w:rPr>
          <w:sz w:val="16"/>
        </w:rPr>
      </w:pPr>
    </w:p>
    <w:p w14:paraId="1FDC899B" w14:textId="77777777" w:rsidR="00DF6E3A" w:rsidRDefault="00DF6E3A" w:rsidP="00DF6E3A">
      <w:pPr>
        <w:rPr>
          <w:sz w:val="16"/>
        </w:rPr>
      </w:pPr>
    </w:p>
    <w:p w14:paraId="6A97B5C7" w14:textId="77777777" w:rsidR="00DF6E3A" w:rsidRPr="00E5248B" w:rsidRDefault="00DF6E3A" w:rsidP="00DF6E3A">
      <w:pPr>
        <w:jc w:val="center"/>
        <w:rPr>
          <w:b/>
        </w:rPr>
      </w:pPr>
      <w:r>
        <w:rPr>
          <w:sz w:val="16"/>
        </w:rPr>
        <w:br w:type="page"/>
      </w:r>
      <w:r w:rsidRPr="00E5248B">
        <w:rPr>
          <w:b/>
        </w:rPr>
        <w:lastRenderedPageBreak/>
        <w:t>DETAIL QUANTITATIF ET ESTIMATIF</w:t>
      </w:r>
    </w:p>
    <w:p w14:paraId="59259584" w14:textId="77777777" w:rsidR="00DF6E3A" w:rsidRDefault="00DF6E3A" w:rsidP="00DF6E3A">
      <w:pPr>
        <w:jc w:val="center"/>
        <w:rPr>
          <w:b/>
          <w:i/>
        </w:rPr>
      </w:pPr>
      <w:r>
        <w:rPr>
          <w:b/>
        </w:rPr>
        <w:t>TABLEAU RECAPITULATIF</w:t>
      </w:r>
      <w:r>
        <w:rPr>
          <w:rFonts w:ascii="Times New Roman Bold" w:hAnsi="Times New Roman Bold"/>
          <w:b/>
          <w:vertAlign w:val="superscript"/>
        </w:rPr>
        <w:t xml:space="preserve"> (</w:t>
      </w:r>
      <w:r>
        <w:rPr>
          <w:rStyle w:val="Appelnotedebasdep"/>
          <w:b/>
        </w:rPr>
        <w:footnoteReference w:id="24"/>
      </w:r>
      <w:r>
        <w:rPr>
          <w:rFonts w:ascii="Times New Roman Bold" w:hAnsi="Times New Roman Bold"/>
          <w:b/>
          <w:vertAlign w:val="superscript"/>
        </w:rPr>
        <w:t>)</w:t>
      </w:r>
    </w:p>
    <w:p w14:paraId="11E5DD52" w14:textId="77777777" w:rsidR="00DF6E3A" w:rsidRDefault="00DF6E3A" w:rsidP="00DF6E3A">
      <w:pPr>
        <w:jc w:val="center"/>
        <w:rPr>
          <w:b/>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4071"/>
      </w:tblGrid>
      <w:tr w:rsidR="00DF6E3A" w14:paraId="43B0B4BF" w14:textId="77777777" w:rsidTr="000E77BE">
        <w:trPr>
          <w:jc w:val="center"/>
        </w:trPr>
        <w:tc>
          <w:tcPr>
            <w:tcW w:w="1008" w:type="dxa"/>
            <w:tcBorders>
              <w:top w:val="single" w:sz="6" w:space="0" w:color="auto"/>
              <w:left w:val="single" w:sz="6" w:space="0" w:color="auto"/>
              <w:bottom w:val="single" w:sz="6" w:space="0" w:color="auto"/>
              <w:right w:val="nil"/>
            </w:tcBorders>
          </w:tcPr>
          <w:p w14:paraId="3A6849A3" w14:textId="77777777" w:rsidR="00DF6E3A" w:rsidRDefault="00DF6E3A" w:rsidP="008F10F9">
            <w:pPr>
              <w:jc w:val="left"/>
              <w:rPr>
                <w:sz w:val="16"/>
              </w:rPr>
            </w:pPr>
          </w:p>
        </w:tc>
        <w:tc>
          <w:tcPr>
            <w:tcW w:w="3960" w:type="dxa"/>
            <w:tcBorders>
              <w:top w:val="single" w:sz="6" w:space="0" w:color="auto"/>
              <w:left w:val="nil"/>
              <w:bottom w:val="single" w:sz="6" w:space="0" w:color="auto"/>
              <w:right w:val="single" w:sz="6" w:space="0" w:color="auto"/>
            </w:tcBorders>
          </w:tcPr>
          <w:p w14:paraId="4DDDCA8E" w14:textId="77777777" w:rsidR="00DF6E3A" w:rsidRDefault="00DF6E3A" w:rsidP="008F10F9">
            <w:pPr>
              <w:jc w:val="center"/>
              <w:rPr>
                <w:b/>
                <w:sz w:val="16"/>
              </w:rPr>
            </w:pPr>
          </w:p>
          <w:p w14:paraId="50B08958" w14:textId="77777777" w:rsidR="00DF6E3A" w:rsidRDefault="00DF6E3A" w:rsidP="008F10F9">
            <w:pPr>
              <w:jc w:val="center"/>
              <w:rPr>
                <w:b/>
                <w:sz w:val="16"/>
              </w:rPr>
            </w:pPr>
            <w:r>
              <w:rPr>
                <w:b/>
                <w:sz w:val="16"/>
              </w:rPr>
              <w:t>OUVRAGES</w:t>
            </w:r>
          </w:p>
          <w:p w14:paraId="1F91D40E" w14:textId="77777777" w:rsidR="00DF6E3A" w:rsidRDefault="00DF6E3A" w:rsidP="008F10F9">
            <w:pPr>
              <w:jc w:val="center"/>
              <w:rPr>
                <w:sz w:val="16"/>
              </w:rPr>
            </w:pPr>
          </w:p>
        </w:tc>
        <w:tc>
          <w:tcPr>
            <w:tcW w:w="4071" w:type="dxa"/>
            <w:tcBorders>
              <w:top w:val="single" w:sz="6" w:space="0" w:color="auto"/>
              <w:left w:val="single" w:sz="6" w:space="0" w:color="auto"/>
              <w:bottom w:val="single" w:sz="6" w:space="0" w:color="auto"/>
              <w:right w:val="single" w:sz="6" w:space="0" w:color="auto"/>
            </w:tcBorders>
          </w:tcPr>
          <w:p w14:paraId="3880E3D2" w14:textId="77777777" w:rsidR="00DF6E3A" w:rsidRDefault="00DF6E3A" w:rsidP="008F10F9">
            <w:pPr>
              <w:jc w:val="center"/>
              <w:rPr>
                <w:b/>
                <w:sz w:val="16"/>
              </w:rPr>
            </w:pPr>
            <w:r>
              <w:rPr>
                <w:b/>
                <w:sz w:val="16"/>
              </w:rPr>
              <w:t>Prix Total</w:t>
            </w:r>
          </w:p>
        </w:tc>
      </w:tr>
      <w:tr w:rsidR="00DF6E3A" w14:paraId="47225449"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6D12EBD6" w14:textId="77777777" w:rsidR="00DF6E3A" w:rsidRDefault="00DF6E3A" w:rsidP="008F10F9">
            <w:pPr>
              <w:jc w:val="center"/>
              <w:rPr>
                <w:b/>
                <w:sz w:val="18"/>
                <w:szCs w:val="18"/>
              </w:rPr>
            </w:pPr>
          </w:p>
          <w:p w14:paraId="09EE5287" w14:textId="77777777" w:rsidR="00DF6E3A" w:rsidRDefault="00DF6E3A" w:rsidP="008F10F9">
            <w:pPr>
              <w:jc w:val="center"/>
              <w:rPr>
                <w:b/>
                <w:sz w:val="18"/>
                <w:szCs w:val="18"/>
              </w:rPr>
            </w:pPr>
            <w:r>
              <w:rPr>
                <w:b/>
                <w:sz w:val="18"/>
                <w:szCs w:val="18"/>
              </w:rPr>
              <w:t>No. du</w:t>
            </w:r>
          </w:p>
          <w:p w14:paraId="16E0BA2C" w14:textId="77777777" w:rsidR="00DF6E3A" w:rsidRDefault="00DF6E3A" w:rsidP="008F10F9">
            <w:pPr>
              <w:jc w:val="center"/>
              <w:rPr>
                <w:sz w:val="18"/>
                <w:szCs w:val="18"/>
              </w:rPr>
            </w:pPr>
            <w:r>
              <w:rPr>
                <w:b/>
                <w:sz w:val="18"/>
                <w:szCs w:val="18"/>
              </w:rPr>
              <w:t>Poste</w:t>
            </w:r>
          </w:p>
        </w:tc>
        <w:tc>
          <w:tcPr>
            <w:tcW w:w="3960" w:type="dxa"/>
            <w:tcBorders>
              <w:top w:val="single" w:sz="6" w:space="0" w:color="auto"/>
              <w:left w:val="single" w:sz="6" w:space="0" w:color="auto"/>
              <w:bottom w:val="single" w:sz="6" w:space="0" w:color="auto"/>
              <w:right w:val="single" w:sz="6" w:space="0" w:color="auto"/>
            </w:tcBorders>
          </w:tcPr>
          <w:p w14:paraId="4652D525" w14:textId="77777777" w:rsidR="00DF6E3A" w:rsidRDefault="00DF6E3A" w:rsidP="008F10F9">
            <w:pPr>
              <w:jc w:val="center"/>
              <w:rPr>
                <w:sz w:val="18"/>
                <w:szCs w:val="18"/>
              </w:rPr>
            </w:pPr>
          </w:p>
          <w:p w14:paraId="72C7B7E4" w14:textId="77777777" w:rsidR="00DF6E3A" w:rsidRDefault="00DF6E3A" w:rsidP="008F10F9">
            <w:pPr>
              <w:jc w:val="center"/>
              <w:rPr>
                <w:b/>
                <w:sz w:val="18"/>
                <w:szCs w:val="18"/>
              </w:rPr>
            </w:pPr>
          </w:p>
          <w:p w14:paraId="72E6A2A8" w14:textId="77777777" w:rsidR="00DF6E3A" w:rsidRDefault="00DF6E3A" w:rsidP="008F10F9">
            <w:pPr>
              <w:jc w:val="center"/>
              <w:rPr>
                <w:sz w:val="18"/>
                <w:szCs w:val="18"/>
              </w:rPr>
            </w:pPr>
            <w:r>
              <w:rPr>
                <w:b/>
                <w:sz w:val="18"/>
                <w:szCs w:val="18"/>
              </w:rPr>
              <w:t>Désignation des ouvrages</w:t>
            </w:r>
          </w:p>
        </w:tc>
        <w:tc>
          <w:tcPr>
            <w:tcW w:w="4071" w:type="dxa"/>
            <w:tcBorders>
              <w:top w:val="single" w:sz="6" w:space="0" w:color="auto"/>
              <w:left w:val="single" w:sz="6" w:space="0" w:color="auto"/>
              <w:bottom w:val="single" w:sz="6" w:space="0" w:color="auto"/>
              <w:right w:val="single" w:sz="6" w:space="0" w:color="auto"/>
            </w:tcBorders>
          </w:tcPr>
          <w:p w14:paraId="14FAF88D" w14:textId="77777777" w:rsidR="00DF6E3A" w:rsidRDefault="00DF6E3A" w:rsidP="008F10F9">
            <w:pPr>
              <w:jc w:val="center"/>
              <w:rPr>
                <w:b/>
                <w:sz w:val="18"/>
                <w:szCs w:val="18"/>
              </w:rPr>
            </w:pPr>
          </w:p>
          <w:p w14:paraId="7B1DF3E3" w14:textId="77777777" w:rsidR="00DF6E3A" w:rsidRDefault="00DF6E3A" w:rsidP="008F10F9">
            <w:pPr>
              <w:jc w:val="center"/>
              <w:rPr>
                <w:b/>
                <w:sz w:val="18"/>
                <w:szCs w:val="18"/>
              </w:rPr>
            </w:pPr>
            <w:r>
              <w:rPr>
                <w:b/>
                <w:sz w:val="18"/>
                <w:szCs w:val="18"/>
              </w:rPr>
              <w:t>FCFA</w:t>
            </w:r>
          </w:p>
        </w:tc>
      </w:tr>
      <w:tr w:rsidR="00DF6E3A" w14:paraId="7327BD90" w14:textId="77777777" w:rsidTr="000E77BE">
        <w:trPr>
          <w:jc w:val="center"/>
        </w:trPr>
        <w:tc>
          <w:tcPr>
            <w:tcW w:w="1008" w:type="dxa"/>
            <w:tcBorders>
              <w:top w:val="single" w:sz="6" w:space="0" w:color="auto"/>
              <w:left w:val="single" w:sz="6" w:space="0" w:color="auto"/>
              <w:bottom w:val="nil"/>
              <w:right w:val="single" w:sz="6" w:space="0" w:color="auto"/>
            </w:tcBorders>
          </w:tcPr>
          <w:p w14:paraId="0B084213" w14:textId="77777777" w:rsidR="00DF6E3A" w:rsidRDefault="00DF6E3A" w:rsidP="008F10F9">
            <w:pPr>
              <w:jc w:val="right"/>
              <w:rPr>
                <w:sz w:val="18"/>
                <w:szCs w:val="18"/>
              </w:rPr>
            </w:pPr>
            <w:r>
              <w:rPr>
                <w:sz w:val="18"/>
                <w:szCs w:val="18"/>
              </w:rPr>
              <w:t>100</w:t>
            </w:r>
          </w:p>
          <w:p w14:paraId="56DB864D" w14:textId="77777777" w:rsidR="00DF6E3A" w:rsidRDefault="00DF6E3A" w:rsidP="008F10F9">
            <w:pPr>
              <w:jc w:val="right"/>
              <w:rPr>
                <w:sz w:val="18"/>
                <w:szCs w:val="18"/>
              </w:rPr>
            </w:pPr>
            <w:r>
              <w:rPr>
                <w:sz w:val="18"/>
                <w:szCs w:val="18"/>
              </w:rPr>
              <w:t>200</w:t>
            </w:r>
          </w:p>
          <w:p w14:paraId="3EBC290A" w14:textId="77777777" w:rsidR="00DF6E3A" w:rsidRDefault="00DF6E3A" w:rsidP="008F10F9">
            <w:pPr>
              <w:jc w:val="right"/>
              <w:rPr>
                <w:sz w:val="18"/>
                <w:szCs w:val="18"/>
              </w:rPr>
            </w:pPr>
            <w:r>
              <w:rPr>
                <w:sz w:val="18"/>
                <w:szCs w:val="18"/>
              </w:rPr>
              <w:t>300</w:t>
            </w:r>
          </w:p>
          <w:p w14:paraId="537F4224" w14:textId="77777777" w:rsidR="00DF6E3A" w:rsidRDefault="00DF6E3A" w:rsidP="008F10F9">
            <w:pPr>
              <w:jc w:val="right"/>
              <w:rPr>
                <w:sz w:val="18"/>
                <w:szCs w:val="18"/>
              </w:rPr>
            </w:pPr>
            <w:r>
              <w:rPr>
                <w:sz w:val="18"/>
                <w:szCs w:val="18"/>
              </w:rPr>
              <w:t>400</w:t>
            </w:r>
          </w:p>
          <w:p w14:paraId="5419534A" w14:textId="77777777" w:rsidR="00DF6E3A" w:rsidRDefault="00DF6E3A" w:rsidP="008F10F9">
            <w:pPr>
              <w:jc w:val="right"/>
              <w:rPr>
                <w:sz w:val="18"/>
                <w:szCs w:val="18"/>
              </w:rPr>
            </w:pPr>
            <w:r>
              <w:rPr>
                <w:sz w:val="18"/>
                <w:szCs w:val="18"/>
              </w:rPr>
              <w:t>----</w:t>
            </w:r>
          </w:p>
        </w:tc>
        <w:tc>
          <w:tcPr>
            <w:tcW w:w="3960" w:type="dxa"/>
            <w:tcBorders>
              <w:top w:val="single" w:sz="6" w:space="0" w:color="auto"/>
              <w:left w:val="single" w:sz="6" w:space="0" w:color="auto"/>
              <w:bottom w:val="nil"/>
              <w:right w:val="single" w:sz="6" w:space="0" w:color="auto"/>
            </w:tcBorders>
          </w:tcPr>
          <w:p w14:paraId="6A9D3385" w14:textId="77777777" w:rsidR="00DF6E3A" w:rsidRDefault="00DF6E3A" w:rsidP="008F10F9">
            <w:pPr>
              <w:jc w:val="left"/>
              <w:rPr>
                <w:sz w:val="18"/>
                <w:szCs w:val="18"/>
              </w:rPr>
            </w:pPr>
            <w:r>
              <w:rPr>
                <w:sz w:val="18"/>
                <w:szCs w:val="18"/>
              </w:rPr>
              <w:t>Installation de chantier</w:t>
            </w:r>
          </w:p>
          <w:p w14:paraId="2BCE55E7" w14:textId="77777777" w:rsidR="00DF6E3A" w:rsidRDefault="00DF6E3A" w:rsidP="008F10F9">
            <w:pPr>
              <w:jc w:val="left"/>
              <w:rPr>
                <w:sz w:val="18"/>
                <w:szCs w:val="18"/>
              </w:rPr>
            </w:pPr>
            <w:r>
              <w:rPr>
                <w:sz w:val="18"/>
                <w:szCs w:val="18"/>
              </w:rPr>
              <w:t>Dégagement des emprises et terrassements</w:t>
            </w:r>
          </w:p>
          <w:p w14:paraId="25C23791" w14:textId="77777777" w:rsidR="00DF6E3A" w:rsidRDefault="00DF6E3A" w:rsidP="008F10F9">
            <w:pPr>
              <w:jc w:val="left"/>
              <w:rPr>
                <w:sz w:val="18"/>
                <w:szCs w:val="18"/>
              </w:rPr>
            </w:pPr>
            <w:r>
              <w:rPr>
                <w:sz w:val="18"/>
                <w:szCs w:val="18"/>
              </w:rPr>
              <w:t>Chaussées</w:t>
            </w:r>
          </w:p>
          <w:p w14:paraId="26DA7571" w14:textId="77777777" w:rsidR="00DF6E3A" w:rsidRDefault="00DF6E3A" w:rsidP="008F10F9">
            <w:pPr>
              <w:jc w:val="left"/>
              <w:rPr>
                <w:sz w:val="18"/>
                <w:szCs w:val="18"/>
              </w:rPr>
            </w:pPr>
            <w:r>
              <w:rPr>
                <w:sz w:val="18"/>
                <w:szCs w:val="18"/>
              </w:rPr>
              <w:t>Drainage et ouvrages divers</w:t>
            </w:r>
          </w:p>
        </w:tc>
        <w:tc>
          <w:tcPr>
            <w:tcW w:w="4071" w:type="dxa"/>
            <w:tcBorders>
              <w:top w:val="single" w:sz="6" w:space="0" w:color="auto"/>
              <w:left w:val="single" w:sz="6" w:space="0" w:color="auto"/>
              <w:bottom w:val="nil"/>
              <w:right w:val="single" w:sz="6" w:space="0" w:color="auto"/>
            </w:tcBorders>
          </w:tcPr>
          <w:p w14:paraId="25D839A2" w14:textId="77777777" w:rsidR="00DF6E3A" w:rsidRDefault="00DF6E3A" w:rsidP="008F10F9">
            <w:pPr>
              <w:jc w:val="left"/>
              <w:rPr>
                <w:sz w:val="18"/>
                <w:szCs w:val="18"/>
              </w:rPr>
            </w:pPr>
          </w:p>
        </w:tc>
      </w:tr>
      <w:tr w:rsidR="00DF6E3A" w14:paraId="7B251662" w14:textId="77777777" w:rsidTr="000E77BE">
        <w:trPr>
          <w:jc w:val="center"/>
        </w:trPr>
        <w:tc>
          <w:tcPr>
            <w:tcW w:w="1008" w:type="dxa"/>
            <w:tcBorders>
              <w:top w:val="nil"/>
              <w:left w:val="single" w:sz="6" w:space="0" w:color="auto"/>
              <w:bottom w:val="single" w:sz="6" w:space="0" w:color="auto"/>
              <w:right w:val="single" w:sz="6" w:space="0" w:color="auto"/>
            </w:tcBorders>
          </w:tcPr>
          <w:p w14:paraId="56A0229D" w14:textId="77777777" w:rsidR="00DF6E3A" w:rsidRDefault="00DF6E3A" w:rsidP="008F10F9">
            <w:pPr>
              <w:spacing w:before="60" w:after="60"/>
              <w:jc w:val="left"/>
              <w:rPr>
                <w:sz w:val="18"/>
                <w:szCs w:val="18"/>
              </w:rPr>
            </w:pPr>
          </w:p>
        </w:tc>
        <w:tc>
          <w:tcPr>
            <w:tcW w:w="3960" w:type="dxa"/>
            <w:tcBorders>
              <w:top w:val="nil"/>
              <w:left w:val="single" w:sz="6" w:space="0" w:color="auto"/>
              <w:bottom w:val="nil"/>
              <w:right w:val="single" w:sz="6" w:space="0" w:color="auto"/>
            </w:tcBorders>
          </w:tcPr>
          <w:p w14:paraId="585CD10D" w14:textId="77777777" w:rsidR="00DF6E3A" w:rsidRDefault="00DF6E3A" w:rsidP="008F10F9">
            <w:pPr>
              <w:spacing w:before="60" w:after="60"/>
              <w:jc w:val="center"/>
              <w:rPr>
                <w:sz w:val="18"/>
                <w:szCs w:val="18"/>
              </w:rPr>
            </w:pPr>
            <w:r>
              <w:rPr>
                <w:sz w:val="18"/>
                <w:szCs w:val="18"/>
              </w:rPr>
              <w:t>Total général des ouvrages</w:t>
            </w:r>
          </w:p>
        </w:tc>
        <w:tc>
          <w:tcPr>
            <w:tcW w:w="4071" w:type="dxa"/>
            <w:tcBorders>
              <w:top w:val="nil"/>
              <w:left w:val="single" w:sz="6" w:space="0" w:color="auto"/>
              <w:bottom w:val="single" w:sz="4" w:space="0" w:color="auto"/>
              <w:right w:val="single" w:sz="6" w:space="0" w:color="auto"/>
            </w:tcBorders>
          </w:tcPr>
          <w:p w14:paraId="7BCCCEC3" w14:textId="77777777" w:rsidR="00DF6E3A" w:rsidRDefault="00DF6E3A" w:rsidP="008F10F9">
            <w:pPr>
              <w:spacing w:before="60" w:after="60"/>
              <w:jc w:val="left"/>
              <w:rPr>
                <w:sz w:val="18"/>
                <w:szCs w:val="18"/>
              </w:rPr>
            </w:pPr>
          </w:p>
        </w:tc>
      </w:tr>
      <w:tr w:rsidR="00DF6E3A" w14:paraId="7CA82FEE" w14:textId="77777777" w:rsidTr="000E77BE">
        <w:trPr>
          <w:jc w:val="center"/>
        </w:trPr>
        <w:tc>
          <w:tcPr>
            <w:tcW w:w="1008" w:type="dxa"/>
            <w:tcBorders>
              <w:top w:val="single" w:sz="6" w:space="0" w:color="auto"/>
              <w:left w:val="single" w:sz="6" w:space="0" w:color="auto"/>
              <w:bottom w:val="single" w:sz="6" w:space="0" w:color="auto"/>
              <w:right w:val="nil"/>
            </w:tcBorders>
          </w:tcPr>
          <w:p w14:paraId="58D89E11" w14:textId="77777777" w:rsidR="00DF6E3A" w:rsidRDefault="00DF6E3A" w:rsidP="008F10F9">
            <w:pPr>
              <w:spacing w:before="60" w:after="60"/>
              <w:jc w:val="left"/>
              <w:rPr>
                <w:sz w:val="18"/>
                <w:szCs w:val="18"/>
              </w:rPr>
            </w:pPr>
          </w:p>
        </w:tc>
        <w:tc>
          <w:tcPr>
            <w:tcW w:w="3960" w:type="dxa"/>
            <w:tcBorders>
              <w:top w:val="single" w:sz="6" w:space="0" w:color="auto"/>
              <w:left w:val="nil"/>
              <w:bottom w:val="single" w:sz="6" w:space="0" w:color="auto"/>
              <w:right w:val="single" w:sz="4" w:space="0" w:color="auto"/>
            </w:tcBorders>
          </w:tcPr>
          <w:p w14:paraId="0934E4BF" w14:textId="77777777" w:rsidR="00DF6E3A" w:rsidRDefault="00DF6E3A" w:rsidP="008F10F9">
            <w:pPr>
              <w:spacing w:before="60" w:after="60"/>
              <w:jc w:val="center"/>
              <w:rPr>
                <w:b/>
                <w:sz w:val="18"/>
                <w:szCs w:val="18"/>
              </w:rPr>
            </w:pPr>
            <w:r>
              <w:rPr>
                <w:b/>
                <w:sz w:val="18"/>
                <w:szCs w:val="18"/>
              </w:rPr>
              <w:t>TRAVAUX EN REGIE (le cas échéant)</w:t>
            </w:r>
          </w:p>
        </w:tc>
        <w:tc>
          <w:tcPr>
            <w:tcW w:w="4071" w:type="dxa"/>
            <w:tcBorders>
              <w:top w:val="single" w:sz="4" w:space="0" w:color="auto"/>
              <w:left w:val="single" w:sz="4" w:space="0" w:color="auto"/>
              <w:bottom w:val="single" w:sz="4" w:space="0" w:color="auto"/>
              <w:right w:val="single" w:sz="4" w:space="0" w:color="auto"/>
            </w:tcBorders>
          </w:tcPr>
          <w:p w14:paraId="4D381C72" w14:textId="77777777" w:rsidR="00DF6E3A" w:rsidRDefault="00DF6E3A" w:rsidP="008F10F9">
            <w:pPr>
              <w:spacing w:before="60" w:after="60"/>
              <w:jc w:val="left"/>
              <w:rPr>
                <w:sz w:val="18"/>
                <w:szCs w:val="18"/>
              </w:rPr>
            </w:pPr>
          </w:p>
        </w:tc>
      </w:tr>
      <w:tr w:rsidR="00DF6E3A" w14:paraId="2B1EBB64"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5B43BA97" w14:textId="77777777" w:rsidR="00DF6E3A" w:rsidRDefault="00DF6E3A" w:rsidP="008F10F9">
            <w:pPr>
              <w:spacing w:before="60" w:after="60"/>
              <w:jc w:val="center"/>
              <w:rPr>
                <w:sz w:val="18"/>
                <w:szCs w:val="18"/>
              </w:rPr>
            </w:pPr>
            <w:r>
              <w:rPr>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14:paraId="505A19E2" w14:textId="77777777" w:rsidR="00DF6E3A" w:rsidRDefault="00DF6E3A" w:rsidP="008F10F9">
            <w:pPr>
              <w:spacing w:before="60" w:after="60"/>
              <w:jc w:val="center"/>
              <w:rPr>
                <w:sz w:val="18"/>
                <w:szCs w:val="18"/>
              </w:rPr>
            </w:pPr>
            <w:r>
              <w:rPr>
                <w:b/>
                <w:sz w:val="18"/>
                <w:szCs w:val="18"/>
              </w:rPr>
              <w:t>Désignation des catégories</w:t>
            </w:r>
          </w:p>
        </w:tc>
        <w:tc>
          <w:tcPr>
            <w:tcW w:w="4071" w:type="dxa"/>
            <w:tcBorders>
              <w:top w:val="single" w:sz="4" w:space="0" w:color="auto"/>
              <w:left w:val="single" w:sz="6" w:space="0" w:color="auto"/>
              <w:bottom w:val="single" w:sz="6" w:space="0" w:color="auto"/>
              <w:right w:val="single" w:sz="6" w:space="0" w:color="auto"/>
            </w:tcBorders>
          </w:tcPr>
          <w:p w14:paraId="2B9FC393" w14:textId="77777777" w:rsidR="00DF6E3A" w:rsidRDefault="00DF6E3A" w:rsidP="008F10F9">
            <w:pPr>
              <w:spacing w:before="60" w:after="60"/>
              <w:jc w:val="left"/>
              <w:rPr>
                <w:sz w:val="18"/>
                <w:szCs w:val="18"/>
              </w:rPr>
            </w:pPr>
          </w:p>
        </w:tc>
      </w:tr>
      <w:tr w:rsidR="00DF6E3A" w14:paraId="1D9EC5CB" w14:textId="77777777" w:rsidTr="000E77BE">
        <w:trPr>
          <w:jc w:val="center"/>
        </w:trPr>
        <w:tc>
          <w:tcPr>
            <w:tcW w:w="1008" w:type="dxa"/>
            <w:tcBorders>
              <w:top w:val="single" w:sz="6" w:space="0" w:color="auto"/>
              <w:left w:val="single" w:sz="6" w:space="0" w:color="auto"/>
              <w:bottom w:val="nil"/>
              <w:right w:val="single" w:sz="6" w:space="0" w:color="auto"/>
            </w:tcBorders>
          </w:tcPr>
          <w:p w14:paraId="5507AEC3" w14:textId="77777777" w:rsidR="00DF6E3A" w:rsidRDefault="00DF6E3A" w:rsidP="008F10F9">
            <w:pPr>
              <w:jc w:val="right"/>
              <w:rPr>
                <w:sz w:val="18"/>
                <w:szCs w:val="18"/>
              </w:rPr>
            </w:pPr>
            <w:r>
              <w:rPr>
                <w:sz w:val="18"/>
                <w:szCs w:val="18"/>
              </w:rPr>
              <w:t>TR 100</w:t>
            </w:r>
          </w:p>
          <w:p w14:paraId="22C85AF7" w14:textId="77777777" w:rsidR="00DF6E3A" w:rsidRDefault="00DF6E3A" w:rsidP="008F10F9">
            <w:pPr>
              <w:jc w:val="right"/>
              <w:rPr>
                <w:sz w:val="18"/>
                <w:szCs w:val="18"/>
              </w:rPr>
            </w:pPr>
            <w:r>
              <w:rPr>
                <w:sz w:val="18"/>
                <w:szCs w:val="18"/>
              </w:rPr>
              <w:t>TR 200</w:t>
            </w:r>
          </w:p>
          <w:p w14:paraId="7B566D53" w14:textId="77777777" w:rsidR="00DF6E3A" w:rsidRDefault="00DF6E3A" w:rsidP="008F10F9">
            <w:pPr>
              <w:jc w:val="right"/>
              <w:rPr>
                <w:sz w:val="18"/>
                <w:szCs w:val="18"/>
              </w:rPr>
            </w:pPr>
            <w:r>
              <w:rPr>
                <w:sz w:val="18"/>
                <w:szCs w:val="18"/>
              </w:rPr>
              <w:t>TR 300</w:t>
            </w:r>
          </w:p>
          <w:p w14:paraId="3DAD00D0" w14:textId="77777777" w:rsidR="00DF6E3A" w:rsidRDefault="00DF6E3A" w:rsidP="008F10F9">
            <w:pPr>
              <w:jc w:val="right"/>
              <w:rPr>
                <w:sz w:val="18"/>
                <w:szCs w:val="18"/>
              </w:rPr>
            </w:pPr>
            <w:r>
              <w:rPr>
                <w:sz w:val="18"/>
                <w:szCs w:val="18"/>
              </w:rPr>
              <w:t>----</w:t>
            </w:r>
          </w:p>
        </w:tc>
        <w:tc>
          <w:tcPr>
            <w:tcW w:w="3960" w:type="dxa"/>
            <w:tcBorders>
              <w:top w:val="single" w:sz="6" w:space="0" w:color="auto"/>
              <w:left w:val="single" w:sz="6" w:space="0" w:color="auto"/>
              <w:bottom w:val="nil"/>
              <w:right w:val="single" w:sz="6" w:space="0" w:color="auto"/>
            </w:tcBorders>
          </w:tcPr>
          <w:p w14:paraId="3105088D" w14:textId="77777777" w:rsidR="00DF6E3A" w:rsidRDefault="00DF6E3A" w:rsidP="008F10F9">
            <w:pPr>
              <w:jc w:val="left"/>
              <w:rPr>
                <w:sz w:val="18"/>
                <w:szCs w:val="18"/>
              </w:rPr>
            </w:pPr>
            <w:proofErr w:type="spellStart"/>
            <w:r>
              <w:rPr>
                <w:sz w:val="18"/>
                <w:szCs w:val="18"/>
              </w:rPr>
              <w:t>Main-d’oeuvre</w:t>
            </w:r>
            <w:proofErr w:type="spellEnd"/>
          </w:p>
          <w:p w14:paraId="2925CCA9" w14:textId="77777777" w:rsidR="00DF6E3A" w:rsidRDefault="00DF6E3A" w:rsidP="008F10F9">
            <w:pPr>
              <w:jc w:val="left"/>
              <w:rPr>
                <w:sz w:val="18"/>
                <w:szCs w:val="18"/>
              </w:rPr>
            </w:pPr>
            <w:r>
              <w:rPr>
                <w:sz w:val="18"/>
                <w:szCs w:val="18"/>
              </w:rPr>
              <w:t>Matériaux</w:t>
            </w:r>
          </w:p>
          <w:p w14:paraId="2A293528" w14:textId="77777777" w:rsidR="00DF6E3A" w:rsidRDefault="00DF6E3A" w:rsidP="008F10F9">
            <w:pPr>
              <w:jc w:val="left"/>
              <w:rPr>
                <w:sz w:val="18"/>
                <w:szCs w:val="18"/>
              </w:rPr>
            </w:pPr>
            <w:proofErr w:type="spellStart"/>
            <w:r>
              <w:rPr>
                <w:sz w:val="18"/>
                <w:szCs w:val="18"/>
              </w:rPr>
              <w:t>Equipements</w:t>
            </w:r>
            <w:proofErr w:type="spellEnd"/>
          </w:p>
        </w:tc>
        <w:tc>
          <w:tcPr>
            <w:tcW w:w="4071" w:type="dxa"/>
            <w:tcBorders>
              <w:top w:val="single" w:sz="6" w:space="0" w:color="auto"/>
              <w:left w:val="single" w:sz="6" w:space="0" w:color="auto"/>
              <w:bottom w:val="nil"/>
              <w:right w:val="single" w:sz="6" w:space="0" w:color="auto"/>
            </w:tcBorders>
          </w:tcPr>
          <w:p w14:paraId="09E8F722" w14:textId="77777777" w:rsidR="00DF6E3A" w:rsidRDefault="00DF6E3A" w:rsidP="008F10F9">
            <w:pPr>
              <w:jc w:val="center"/>
              <w:rPr>
                <w:sz w:val="18"/>
                <w:szCs w:val="18"/>
              </w:rPr>
            </w:pPr>
            <w:r>
              <w:rPr>
                <w:sz w:val="18"/>
                <w:szCs w:val="18"/>
              </w:rPr>
              <w:t>(</w:t>
            </w:r>
            <w:r>
              <w:rPr>
                <w:rStyle w:val="Appelnotedebasdep"/>
                <w:sz w:val="18"/>
                <w:szCs w:val="18"/>
              </w:rPr>
              <w:footnoteReference w:id="25"/>
            </w:r>
            <w:r>
              <w:rPr>
                <w:sz w:val="18"/>
                <w:szCs w:val="18"/>
              </w:rPr>
              <w:t>)</w:t>
            </w:r>
          </w:p>
          <w:p w14:paraId="495D7E49" w14:textId="77777777" w:rsidR="00DF6E3A" w:rsidRDefault="00DF6E3A" w:rsidP="008F10F9">
            <w:pPr>
              <w:jc w:val="center"/>
              <w:rPr>
                <w:sz w:val="18"/>
                <w:szCs w:val="18"/>
              </w:rPr>
            </w:pPr>
            <w:r>
              <w:rPr>
                <w:sz w:val="18"/>
                <w:szCs w:val="18"/>
              </w:rPr>
              <w:t>(3)</w:t>
            </w:r>
          </w:p>
          <w:p w14:paraId="22C2936F" w14:textId="77777777" w:rsidR="00DF6E3A" w:rsidRDefault="00DF6E3A" w:rsidP="008F10F9">
            <w:pPr>
              <w:jc w:val="center"/>
              <w:rPr>
                <w:sz w:val="18"/>
                <w:szCs w:val="18"/>
              </w:rPr>
            </w:pPr>
            <w:r>
              <w:rPr>
                <w:sz w:val="18"/>
                <w:szCs w:val="18"/>
              </w:rPr>
              <w:t>(3)</w:t>
            </w:r>
          </w:p>
        </w:tc>
      </w:tr>
      <w:tr w:rsidR="00DF6E3A" w14:paraId="006AC137" w14:textId="77777777" w:rsidTr="000E77BE">
        <w:trPr>
          <w:jc w:val="center"/>
        </w:trPr>
        <w:tc>
          <w:tcPr>
            <w:tcW w:w="1008" w:type="dxa"/>
            <w:tcBorders>
              <w:top w:val="nil"/>
              <w:left w:val="single" w:sz="6" w:space="0" w:color="auto"/>
              <w:bottom w:val="single" w:sz="6" w:space="0" w:color="auto"/>
              <w:right w:val="single" w:sz="6" w:space="0" w:color="auto"/>
            </w:tcBorders>
          </w:tcPr>
          <w:p w14:paraId="6F16C69F" w14:textId="77777777" w:rsidR="00DF6E3A" w:rsidRDefault="00DF6E3A" w:rsidP="008F10F9">
            <w:pPr>
              <w:spacing w:before="60" w:after="60"/>
              <w:jc w:val="left"/>
              <w:rPr>
                <w:sz w:val="18"/>
                <w:szCs w:val="18"/>
              </w:rPr>
            </w:pPr>
          </w:p>
        </w:tc>
        <w:tc>
          <w:tcPr>
            <w:tcW w:w="3960" w:type="dxa"/>
            <w:tcBorders>
              <w:top w:val="nil"/>
              <w:left w:val="single" w:sz="6" w:space="0" w:color="auto"/>
              <w:bottom w:val="nil"/>
              <w:right w:val="single" w:sz="6" w:space="0" w:color="auto"/>
            </w:tcBorders>
          </w:tcPr>
          <w:p w14:paraId="57CEC5B6" w14:textId="77777777" w:rsidR="00DF6E3A" w:rsidRDefault="00DF6E3A" w:rsidP="008F10F9">
            <w:pPr>
              <w:spacing w:before="60" w:after="60"/>
              <w:jc w:val="center"/>
              <w:rPr>
                <w:sz w:val="18"/>
                <w:szCs w:val="18"/>
              </w:rPr>
            </w:pPr>
            <w:r>
              <w:rPr>
                <w:sz w:val="18"/>
                <w:szCs w:val="18"/>
              </w:rPr>
              <w:t>Total des travaux en régie</w:t>
            </w:r>
          </w:p>
        </w:tc>
        <w:tc>
          <w:tcPr>
            <w:tcW w:w="4071" w:type="dxa"/>
            <w:tcBorders>
              <w:top w:val="nil"/>
              <w:left w:val="single" w:sz="6" w:space="0" w:color="auto"/>
              <w:bottom w:val="single" w:sz="4" w:space="0" w:color="auto"/>
              <w:right w:val="single" w:sz="6" w:space="0" w:color="auto"/>
            </w:tcBorders>
          </w:tcPr>
          <w:p w14:paraId="3283AC03" w14:textId="77777777" w:rsidR="00DF6E3A" w:rsidRDefault="00DF6E3A" w:rsidP="008F10F9">
            <w:pPr>
              <w:spacing w:before="60" w:after="60"/>
              <w:jc w:val="left"/>
              <w:rPr>
                <w:sz w:val="18"/>
                <w:szCs w:val="18"/>
              </w:rPr>
            </w:pPr>
          </w:p>
        </w:tc>
      </w:tr>
      <w:tr w:rsidR="00DF6E3A" w14:paraId="2A1CB025" w14:textId="77777777" w:rsidTr="000E77BE">
        <w:trPr>
          <w:jc w:val="center"/>
        </w:trPr>
        <w:tc>
          <w:tcPr>
            <w:tcW w:w="1008" w:type="dxa"/>
            <w:tcBorders>
              <w:top w:val="single" w:sz="6" w:space="0" w:color="auto"/>
              <w:left w:val="single" w:sz="6" w:space="0" w:color="auto"/>
              <w:bottom w:val="single" w:sz="6" w:space="0" w:color="auto"/>
              <w:right w:val="nil"/>
            </w:tcBorders>
          </w:tcPr>
          <w:p w14:paraId="1A831175" w14:textId="77777777" w:rsidR="00DF6E3A" w:rsidRDefault="00DF6E3A" w:rsidP="008F10F9">
            <w:pPr>
              <w:spacing w:before="60" w:after="60"/>
              <w:jc w:val="left"/>
              <w:rPr>
                <w:sz w:val="18"/>
                <w:szCs w:val="18"/>
              </w:rPr>
            </w:pPr>
          </w:p>
        </w:tc>
        <w:tc>
          <w:tcPr>
            <w:tcW w:w="3960" w:type="dxa"/>
            <w:tcBorders>
              <w:top w:val="single" w:sz="6" w:space="0" w:color="auto"/>
              <w:left w:val="nil"/>
              <w:bottom w:val="single" w:sz="6" w:space="0" w:color="auto"/>
              <w:right w:val="single" w:sz="4" w:space="0" w:color="auto"/>
            </w:tcBorders>
          </w:tcPr>
          <w:p w14:paraId="31416B01" w14:textId="77777777" w:rsidR="00DF6E3A" w:rsidRDefault="00DF6E3A" w:rsidP="008F10F9">
            <w:pPr>
              <w:spacing w:before="60" w:after="60"/>
              <w:jc w:val="center"/>
              <w:rPr>
                <w:sz w:val="18"/>
                <w:szCs w:val="18"/>
              </w:rPr>
            </w:pPr>
            <w:r>
              <w:rPr>
                <w:b/>
                <w:sz w:val="18"/>
                <w:szCs w:val="18"/>
              </w:rPr>
              <w:t>SOMMES PROVISIONNELLES (le cas échéant)</w:t>
            </w:r>
          </w:p>
        </w:tc>
        <w:tc>
          <w:tcPr>
            <w:tcW w:w="4071" w:type="dxa"/>
            <w:tcBorders>
              <w:top w:val="single" w:sz="4" w:space="0" w:color="auto"/>
              <w:left w:val="single" w:sz="4" w:space="0" w:color="auto"/>
              <w:bottom w:val="single" w:sz="4" w:space="0" w:color="auto"/>
              <w:right w:val="single" w:sz="4" w:space="0" w:color="auto"/>
            </w:tcBorders>
          </w:tcPr>
          <w:p w14:paraId="35B2DEDE" w14:textId="77777777" w:rsidR="00DF6E3A" w:rsidRDefault="00DF6E3A" w:rsidP="008F10F9">
            <w:pPr>
              <w:spacing w:before="60" w:after="60"/>
              <w:jc w:val="left"/>
              <w:rPr>
                <w:sz w:val="18"/>
                <w:szCs w:val="18"/>
              </w:rPr>
            </w:pPr>
          </w:p>
        </w:tc>
      </w:tr>
      <w:tr w:rsidR="00DF6E3A" w14:paraId="51C472F7"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299E5428" w14:textId="77777777" w:rsidR="00DF6E3A" w:rsidRDefault="00DF6E3A" w:rsidP="008F10F9">
            <w:pPr>
              <w:spacing w:before="60" w:after="60"/>
              <w:jc w:val="center"/>
              <w:rPr>
                <w:sz w:val="18"/>
                <w:szCs w:val="18"/>
              </w:rPr>
            </w:pPr>
            <w:r>
              <w:rPr>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14:paraId="3A0F5EC5" w14:textId="77777777" w:rsidR="00DF6E3A" w:rsidRDefault="00DF6E3A" w:rsidP="008F10F9">
            <w:pPr>
              <w:spacing w:before="60" w:after="60"/>
              <w:jc w:val="center"/>
              <w:rPr>
                <w:sz w:val="18"/>
                <w:szCs w:val="18"/>
              </w:rPr>
            </w:pPr>
            <w:r>
              <w:rPr>
                <w:b/>
                <w:sz w:val="18"/>
                <w:szCs w:val="18"/>
              </w:rPr>
              <w:t>Désignation des sommes provisionnelles</w:t>
            </w:r>
          </w:p>
        </w:tc>
        <w:tc>
          <w:tcPr>
            <w:tcW w:w="4071" w:type="dxa"/>
            <w:tcBorders>
              <w:top w:val="single" w:sz="4" w:space="0" w:color="auto"/>
              <w:left w:val="single" w:sz="6" w:space="0" w:color="auto"/>
              <w:bottom w:val="single" w:sz="6" w:space="0" w:color="auto"/>
              <w:right w:val="single" w:sz="6" w:space="0" w:color="auto"/>
            </w:tcBorders>
          </w:tcPr>
          <w:p w14:paraId="7AB3760B" w14:textId="77777777" w:rsidR="00DF6E3A" w:rsidRDefault="00DF6E3A" w:rsidP="008F10F9">
            <w:pPr>
              <w:spacing w:before="60" w:after="60"/>
              <w:jc w:val="left"/>
              <w:rPr>
                <w:sz w:val="18"/>
                <w:szCs w:val="18"/>
              </w:rPr>
            </w:pPr>
          </w:p>
        </w:tc>
      </w:tr>
      <w:tr w:rsidR="00DF6E3A" w14:paraId="140751C2" w14:textId="77777777" w:rsidTr="000E77BE">
        <w:trPr>
          <w:jc w:val="center"/>
        </w:trPr>
        <w:tc>
          <w:tcPr>
            <w:tcW w:w="1008" w:type="dxa"/>
            <w:tcBorders>
              <w:top w:val="single" w:sz="6" w:space="0" w:color="auto"/>
              <w:left w:val="single" w:sz="6" w:space="0" w:color="auto"/>
              <w:bottom w:val="nil"/>
              <w:right w:val="single" w:sz="6" w:space="0" w:color="auto"/>
            </w:tcBorders>
          </w:tcPr>
          <w:p w14:paraId="787B4804" w14:textId="77777777" w:rsidR="00DF6E3A" w:rsidRDefault="00DF6E3A" w:rsidP="008F10F9">
            <w:pPr>
              <w:jc w:val="right"/>
              <w:rPr>
                <w:sz w:val="18"/>
                <w:szCs w:val="18"/>
              </w:rPr>
            </w:pPr>
            <w:r>
              <w:rPr>
                <w:sz w:val="18"/>
                <w:szCs w:val="18"/>
              </w:rPr>
              <w:t>SP 100</w:t>
            </w:r>
          </w:p>
          <w:p w14:paraId="2C86BCF0" w14:textId="77777777" w:rsidR="00DF6E3A" w:rsidRDefault="00DF6E3A" w:rsidP="008F10F9">
            <w:pPr>
              <w:jc w:val="right"/>
              <w:rPr>
                <w:sz w:val="18"/>
                <w:szCs w:val="18"/>
              </w:rPr>
            </w:pPr>
            <w:r>
              <w:rPr>
                <w:sz w:val="18"/>
                <w:szCs w:val="18"/>
              </w:rPr>
              <w:t>SP200</w:t>
            </w:r>
          </w:p>
          <w:p w14:paraId="480B03DA" w14:textId="77777777" w:rsidR="00DF6E3A" w:rsidRDefault="00DF6E3A" w:rsidP="008F10F9">
            <w:pPr>
              <w:jc w:val="right"/>
              <w:rPr>
                <w:sz w:val="18"/>
                <w:szCs w:val="18"/>
              </w:rPr>
            </w:pPr>
            <w:r>
              <w:rPr>
                <w:sz w:val="18"/>
                <w:szCs w:val="18"/>
              </w:rPr>
              <w:t>SP 300</w:t>
            </w:r>
          </w:p>
          <w:p w14:paraId="699F92AB" w14:textId="77777777" w:rsidR="00DF6E3A" w:rsidRDefault="00DF6E3A" w:rsidP="008F10F9">
            <w:pPr>
              <w:jc w:val="right"/>
              <w:rPr>
                <w:sz w:val="18"/>
                <w:szCs w:val="18"/>
              </w:rPr>
            </w:pPr>
            <w:r>
              <w:rPr>
                <w:sz w:val="18"/>
                <w:szCs w:val="18"/>
              </w:rPr>
              <w:t>SP 301</w:t>
            </w:r>
          </w:p>
          <w:p w14:paraId="29CA871C" w14:textId="77777777" w:rsidR="00DF6E3A" w:rsidRDefault="00DF6E3A" w:rsidP="008F10F9">
            <w:pPr>
              <w:jc w:val="right"/>
              <w:rPr>
                <w:sz w:val="18"/>
                <w:szCs w:val="18"/>
              </w:rPr>
            </w:pPr>
            <w:r>
              <w:rPr>
                <w:sz w:val="18"/>
                <w:szCs w:val="18"/>
              </w:rPr>
              <w:t>----</w:t>
            </w:r>
          </w:p>
        </w:tc>
        <w:tc>
          <w:tcPr>
            <w:tcW w:w="3960" w:type="dxa"/>
            <w:tcBorders>
              <w:top w:val="single" w:sz="6" w:space="0" w:color="auto"/>
              <w:left w:val="single" w:sz="6" w:space="0" w:color="auto"/>
              <w:bottom w:val="nil"/>
              <w:right w:val="single" w:sz="6" w:space="0" w:color="auto"/>
            </w:tcBorders>
          </w:tcPr>
          <w:p w14:paraId="59AE009B" w14:textId="77777777" w:rsidR="00DF6E3A" w:rsidRDefault="00DF6E3A" w:rsidP="008F10F9">
            <w:pPr>
              <w:jc w:val="left"/>
              <w:rPr>
                <w:sz w:val="18"/>
                <w:szCs w:val="18"/>
              </w:rPr>
            </w:pPr>
            <w:r>
              <w:rPr>
                <w:sz w:val="18"/>
                <w:szCs w:val="18"/>
              </w:rPr>
              <w:t>Provision pour aléas physiques</w:t>
            </w:r>
          </w:p>
          <w:p w14:paraId="035A266F" w14:textId="77777777" w:rsidR="00DF6E3A" w:rsidRDefault="00DF6E3A" w:rsidP="008F10F9">
            <w:pPr>
              <w:jc w:val="left"/>
              <w:rPr>
                <w:sz w:val="18"/>
                <w:szCs w:val="18"/>
              </w:rPr>
            </w:pPr>
            <w:r>
              <w:rPr>
                <w:sz w:val="18"/>
                <w:szCs w:val="18"/>
              </w:rPr>
              <w:t>Provision pour aléas financiers</w:t>
            </w:r>
          </w:p>
          <w:p w14:paraId="348127EC" w14:textId="77777777" w:rsidR="00DF6E3A" w:rsidRDefault="00DF6E3A" w:rsidP="008F10F9">
            <w:pPr>
              <w:jc w:val="left"/>
              <w:rPr>
                <w:sz w:val="18"/>
                <w:szCs w:val="18"/>
              </w:rPr>
            </w:pPr>
            <w:r>
              <w:rPr>
                <w:sz w:val="18"/>
                <w:szCs w:val="18"/>
              </w:rPr>
              <w:t>Travaux spécialisés A</w:t>
            </w:r>
          </w:p>
          <w:p w14:paraId="59E55A08" w14:textId="77777777" w:rsidR="00DF6E3A" w:rsidRDefault="00DF6E3A" w:rsidP="008F10F9">
            <w:pPr>
              <w:jc w:val="left"/>
              <w:rPr>
                <w:sz w:val="18"/>
                <w:szCs w:val="18"/>
              </w:rPr>
            </w:pPr>
            <w:r>
              <w:rPr>
                <w:sz w:val="18"/>
                <w:szCs w:val="18"/>
              </w:rPr>
              <w:t>Travaux spécialisés B</w:t>
            </w:r>
          </w:p>
        </w:tc>
        <w:tc>
          <w:tcPr>
            <w:tcW w:w="4071" w:type="dxa"/>
            <w:tcBorders>
              <w:top w:val="single" w:sz="6" w:space="0" w:color="auto"/>
              <w:left w:val="single" w:sz="6" w:space="0" w:color="auto"/>
              <w:bottom w:val="nil"/>
              <w:right w:val="single" w:sz="6" w:space="0" w:color="auto"/>
            </w:tcBorders>
          </w:tcPr>
          <w:p w14:paraId="4EBBC1D1" w14:textId="77777777" w:rsidR="00DF6E3A" w:rsidRDefault="00DF6E3A" w:rsidP="008F10F9">
            <w:pPr>
              <w:jc w:val="left"/>
              <w:rPr>
                <w:sz w:val="18"/>
                <w:szCs w:val="18"/>
              </w:rPr>
            </w:pPr>
          </w:p>
        </w:tc>
      </w:tr>
      <w:tr w:rsidR="00DF6E3A" w14:paraId="5E7566DD" w14:textId="77777777" w:rsidTr="000E77BE">
        <w:trPr>
          <w:jc w:val="center"/>
        </w:trPr>
        <w:tc>
          <w:tcPr>
            <w:tcW w:w="1008" w:type="dxa"/>
            <w:tcBorders>
              <w:top w:val="nil"/>
              <w:left w:val="single" w:sz="6" w:space="0" w:color="auto"/>
              <w:bottom w:val="single" w:sz="6" w:space="0" w:color="auto"/>
              <w:right w:val="single" w:sz="6" w:space="0" w:color="auto"/>
            </w:tcBorders>
          </w:tcPr>
          <w:p w14:paraId="77D8495A" w14:textId="77777777" w:rsidR="00DF6E3A" w:rsidRDefault="00DF6E3A" w:rsidP="008F10F9">
            <w:pPr>
              <w:spacing w:before="60" w:after="60"/>
              <w:jc w:val="right"/>
              <w:rPr>
                <w:sz w:val="18"/>
                <w:szCs w:val="18"/>
              </w:rPr>
            </w:pPr>
          </w:p>
        </w:tc>
        <w:tc>
          <w:tcPr>
            <w:tcW w:w="3960" w:type="dxa"/>
            <w:tcBorders>
              <w:top w:val="nil"/>
              <w:left w:val="single" w:sz="6" w:space="0" w:color="auto"/>
              <w:bottom w:val="single" w:sz="6" w:space="0" w:color="auto"/>
              <w:right w:val="single" w:sz="6" w:space="0" w:color="auto"/>
            </w:tcBorders>
          </w:tcPr>
          <w:p w14:paraId="3F8305A5" w14:textId="77777777" w:rsidR="00DF6E3A" w:rsidRDefault="00DF6E3A" w:rsidP="008F10F9">
            <w:pPr>
              <w:spacing w:before="60" w:after="60"/>
              <w:jc w:val="center"/>
              <w:rPr>
                <w:sz w:val="18"/>
                <w:szCs w:val="18"/>
              </w:rPr>
            </w:pPr>
            <w:r>
              <w:rPr>
                <w:sz w:val="18"/>
                <w:szCs w:val="18"/>
              </w:rPr>
              <w:t>Total des sommes provisionnelles</w:t>
            </w:r>
          </w:p>
        </w:tc>
        <w:tc>
          <w:tcPr>
            <w:tcW w:w="4071" w:type="dxa"/>
            <w:tcBorders>
              <w:top w:val="nil"/>
              <w:left w:val="single" w:sz="6" w:space="0" w:color="auto"/>
              <w:bottom w:val="single" w:sz="6" w:space="0" w:color="auto"/>
              <w:right w:val="single" w:sz="6" w:space="0" w:color="auto"/>
            </w:tcBorders>
          </w:tcPr>
          <w:p w14:paraId="207C5FD6" w14:textId="77777777" w:rsidR="00DF6E3A" w:rsidRDefault="00DF6E3A" w:rsidP="008F10F9">
            <w:pPr>
              <w:spacing w:before="60" w:after="60"/>
              <w:jc w:val="left"/>
              <w:rPr>
                <w:sz w:val="18"/>
                <w:szCs w:val="18"/>
              </w:rPr>
            </w:pPr>
          </w:p>
        </w:tc>
      </w:tr>
      <w:tr w:rsidR="00DF6E3A" w14:paraId="681AE255"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58F8091F" w14:textId="77777777" w:rsidR="00DF6E3A" w:rsidRDefault="00DF6E3A" w:rsidP="008F10F9">
            <w:pPr>
              <w:spacing w:before="60" w:after="60"/>
              <w:jc w:val="right"/>
              <w:rPr>
                <w:sz w:val="18"/>
                <w:szCs w:val="18"/>
              </w:rPr>
            </w:pPr>
          </w:p>
        </w:tc>
        <w:tc>
          <w:tcPr>
            <w:tcW w:w="3960" w:type="dxa"/>
            <w:tcBorders>
              <w:top w:val="single" w:sz="6" w:space="0" w:color="auto"/>
              <w:left w:val="single" w:sz="6" w:space="0" w:color="auto"/>
              <w:bottom w:val="single" w:sz="6" w:space="0" w:color="auto"/>
              <w:right w:val="single" w:sz="6" w:space="0" w:color="auto"/>
            </w:tcBorders>
          </w:tcPr>
          <w:p w14:paraId="3E82C620" w14:textId="77777777" w:rsidR="00DF6E3A" w:rsidRDefault="00DF6E3A" w:rsidP="008F10F9">
            <w:pPr>
              <w:spacing w:before="60" w:after="60"/>
              <w:jc w:val="center"/>
              <w:rPr>
                <w:sz w:val="18"/>
                <w:szCs w:val="18"/>
              </w:rPr>
            </w:pPr>
            <w:r>
              <w:rPr>
                <w:b/>
                <w:sz w:val="18"/>
                <w:szCs w:val="18"/>
              </w:rPr>
              <w:t>TOTAL GENERAL</w:t>
            </w:r>
          </w:p>
        </w:tc>
        <w:tc>
          <w:tcPr>
            <w:tcW w:w="4071" w:type="dxa"/>
            <w:tcBorders>
              <w:top w:val="single" w:sz="6" w:space="0" w:color="auto"/>
              <w:left w:val="single" w:sz="6" w:space="0" w:color="auto"/>
              <w:bottom w:val="single" w:sz="6" w:space="0" w:color="auto"/>
              <w:right w:val="single" w:sz="6" w:space="0" w:color="auto"/>
            </w:tcBorders>
          </w:tcPr>
          <w:p w14:paraId="39F787A0" w14:textId="77777777" w:rsidR="00DF6E3A" w:rsidRDefault="00DF6E3A" w:rsidP="008F10F9">
            <w:pPr>
              <w:spacing w:before="60" w:after="60"/>
              <w:jc w:val="left"/>
              <w:rPr>
                <w:sz w:val="18"/>
                <w:szCs w:val="18"/>
              </w:rPr>
            </w:pPr>
          </w:p>
        </w:tc>
      </w:tr>
    </w:tbl>
    <w:p w14:paraId="6A69D595" w14:textId="77777777" w:rsidR="00DF6E3A" w:rsidRDefault="00DF6E3A" w:rsidP="00DF6E3A">
      <w:pPr>
        <w:ind w:left="720" w:hanging="720"/>
        <w:rPr>
          <w:sz w:val="16"/>
        </w:rPr>
      </w:pPr>
    </w:p>
    <w:p w14:paraId="793394E2" w14:textId="77777777" w:rsidR="00DF6E3A" w:rsidRDefault="00DF6E3A" w:rsidP="00DF6E3A">
      <w:pPr>
        <w:ind w:left="720" w:hanging="720"/>
        <w:rPr>
          <w:sz w:val="16"/>
        </w:rPr>
      </w:pPr>
      <w:r>
        <w:rPr>
          <w:sz w:val="16"/>
        </w:rPr>
        <w:br w:type="page"/>
      </w:r>
    </w:p>
    <w:tbl>
      <w:tblPr>
        <w:tblW w:w="0" w:type="auto"/>
        <w:tblLayout w:type="fixed"/>
        <w:tblLook w:val="0000" w:firstRow="0" w:lastRow="0" w:firstColumn="0" w:lastColumn="0" w:noHBand="0" w:noVBand="0"/>
      </w:tblPr>
      <w:tblGrid>
        <w:gridCol w:w="9198"/>
      </w:tblGrid>
      <w:tr w:rsidR="00DF6E3A" w14:paraId="1A9F9308" w14:textId="77777777" w:rsidTr="008F10F9">
        <w:trPr>
          <w:trHeight w:val="900"/>
        </w:trPr>
        <w:tc>
          <w:tcPr>
            <w:tcW w:w="9198" w:type="dxa"/>
            <w:tcBorders>
              <w:top w:val="nil"/>
              <w:left w:val="nil"/>
              <w:bottom w:val="nil"/>
              <w:right w:val="nil"/>
            </w:tcBorders>
          </w:tcPr>
          <w:p w14:paraId="4AE3A78C" w14:textId="77777777" w:rsidR="00DF6E3A" w:rsidRDefault="00DF6E3A" w:rsidP="008F10F9">
            <w:pPr>
              <w:pStyle w:val="SectionIVHeader"/>
              <w:rPr>
                <w:highlight w:val="yellow"/>
                <w:lang w:val="en-US"/>
              </w:rPr>
            </w:pPr>
            <w:bookmarkStart w:id="392" w:name="_Toc41971544"/>
            <w:bookmarkStart w:id="393" w:name="_Toc494966713"/>
            <w:r>
              <w:lastRenderedPageBreak/>
              <w:t>Formulaires</w:t>
            </w:r>
            <w:r>
              <w:rPr>
                <w:lang w:val="en-US"/>
              </w:rPr>
              <w:t xml:space="preserve"> de Proposition techni</w:t>
            </w:r>
            <w:bookmarkEnd w:id="392"/>
            <w:r>
              <w:rPr>
                <w:lang w:val="en-US"/>
              </w:rPr>
              <w:t>que</w:t>
            </w:r>
            <w:bookmarkEnd w:id="393"/>
          </w:p>
        </w:tc>
      </w:tr>
    </w:tbl>
    <w:p w14:paraId="76D86655" w14:textId="77777777" w:rsidR="00DF6E3A" w:rsidRDefault="00DF6E3A" w:rsidP="00DF6E3A">
      <w:pPr>
        <w:numPr>
          <w:ilvl w:val="0"/>
          <w:numId w:val="46"/>
        </w:numPr>
        <w:jc w:val="left"/>
        <w:rPr>
          <w:b/>
          <w:sz w:val="28"/>
          <w:szCs w:val="28"/>
        </w:rPr>
      </w:pPr>
      <w:r>
        <w:rPr>
          <w:b/>
          <w:sz w:val="28"/>
          <w:szCs w:val="28"/>
        </w:rPr>
        <w:t>Personnel affecté aux Travaux</w:t>
      </w:r>
    </w:p>
    <w:p w14:paraId="66DAAF35" w14:textId="77777777" w:rsidR="00DF6E3A" w:rsidRDefault="00DF6E3A" w:rsidP="00DF6E3A">
      <w:pPr>
        <w:jc w:val="left"/>
        <w:rPr>
          <w:b/>
          <w:sz w:val="28"/>
          <w:szCs w:val="28"/>
        </w:rPr>
      </w:pPr>
    </w:p>
    <w:p w14:paraId="6E80667B" w14:textId="77777777" w:rsidR="00DF6E3A" w:rsidRDefault="00DF6E3A" w:rsidP="00DF6E3A">
      <w:pPr>
        <w:jc w:val="left"/>
        <w:rPr>
          <w:b/>
          <w:sz w:val="28"/>
          <w:szCs w:val="28"/>
        </w:rPr>
      </w:pPr>
    </w:p>
    <w:p w14:paraId="4EE881E8" w14:textId="77777777" w:rsidR="00DF6E3A" w:rsidRDefault="00DF6E3A" w:rsidP="00DF6E3A">
      <w:pPr>
        <w:jc w:val="left"/>
        <w:rPr>
          <w:b/>
          <w:sz w:val="28"/>
          <w:szCs w:val="28"/>
        </w:rPr>
      </w:pPr>
    </w:p>
    <w:p w14:paraId="48CC799F" w14:textId="77777777" w:rsidR="00DF6E3A" w:rsidRDefault="00DF6E3A" w:rsidP="00DF6E3A">
      <w:pPr>
        <w:numPr>
          <w:ilvl w:val="0"/>
          <w:numId w:val="46"/>
        </w:numPr>
        <w:jc w:val="left"/>
      </w:pPr>
      <w:r>
        <w:rPr>
          <w:b/>
          <w:sz w:val="28"/>
          <w:szCs w:val="28"/>
        </w:rPr>
        <w:t>Matériel affecté aux Travaux</w:t>
      </w:r>
    </w:p>
    <w:p w14:paraId="6762A885" w14:textId="77777777" w:rsidR="00DF6E3A" w:rsidRDefault="00DF6E3A" w:rsidP="00DF6E3A">
      <w:pPr>
        <w:jc w:val="left"/>
        <w:rPr>
          <w:b/>
          <w:sz w:val="28"/>
          <w:szCs w:val="28"/>
        </w:rPr>
      </w:pPr>
    </w:p>
    <w:p w14:paraId="4EE7D566" w14:textId="77777777" w:rsidR="00DF6E3A" w:rsidRDefault="00DF6E3A" w:rsidP="00DF6E3A">
      <w:pPr>
        <w:jc w:val="left"/>
        <w:rPr>
          <w:b/>
          <w:sz w:val="28"/>
          <w:szCs w:val="28"/>
        </w:rPr>
      </w:pPr>
    </w:p>
    <w:p w14:paraId="2EF29727" w14:textId="77777777" w:rsidR="00DF6E3A" w:rsidRDefault="00DF6E3A" w:rsidP="00DF6E3A">
      <w:pPr>
        <w:jc w:val="left"/>
        <w:rPr>
          <w:b/>
          <w:sz w:val="28"/>
          <w:szCs w:val="28"/>
        </w:rPr>
      </w:pPr>
    </w:p>
    <w:p w14:paraId="2B9D78A1" w14:textId="77777777" w:rsidR="00DF6E3A" w:rsidRDefault="00DF6E3A" w:rsidP="00DF6E3A">
      <w:pPr>
        <w:numPr>
          <w:ilvl w:val="0"/>
          <w:numId w:val="46"/>
        </w:numPr>
        <w:jc w:val="left"/>
      </w:pPr>
      <w:r>
        <w:rPr>
          <w:b/>
          <w:sz w:val="28"/>
          <w:szCs w:val="28"/>
        </w:rPr>
        <w:t>Organisation des travaux sur site</w:t>
      </w:r>
    </w:p>
    <w:p w14:paraId="53297A93" w14:textId="77777777" w:rsidR="00DF6E3A" w:rsidRDefault="00DF6E3A" w:rsidP="00DF6E3A">
      <w:pPr>
        <w:jc w:val="left"/>
        <w:rPr>
          <w:b/>
          <w:sz w:val="28"/>
          <w:szCs w:val="28"/>
        </w:rPr>
      </w:pPr>
    </w:p>
    <w:p w14:paraId="79503B2E" w14:textId="77777777" w:rsidR="00DF6E3A" w:rsidRDefault="00DF6E3A" w:rsidP="00DF6E3A">
      <w:pPr>
        <w:jc w:val="left"/>
        <w:rPr>
          <w:b/>
          <w:sz w:val="28"/>
          <w:szCs w:val="28"/>
        </w:rPr>
      </w:pPr>
    </w:p>
    <w:p w14:paraId="15FB557D" w14:textId="77777777" w:rsidR="00DF6E3A" w:rsidRDefault="00DF6E3A" w:rsidP="00DF6E3A">
      <w:pPr>
        <w:jc w:val="left"/>
        <w:rPr>
          <w:b/>
          <w:sz w:val="28"/>
          <w:szCs w:val="28"/>
        </w:rPr>
      </w:pPr>
    </w:p>
    <w:p w14:paraId="660B66F6" w14:textId="77777777" w:rsidR="00DF6E3A" w:rsidRDefault="00DF6E3A" w:rsidP="00DF6E3A">
      <w:pPr>
        <w:numPr>
          <w:ilvl w:val="0"/>
          <w:numId w:val="46"/>
        </w:numPr>
        <w:jc w:val="left"/>
        <w:rPr>
          <w:b/>
          <w:sz w:val="28"/>
          <w:szCs w:val="28"/>
        </w:rPr>
      </w:pPr>
      <w:r>
        <w:rPr>
          <w:b/>
          <w:sz w:val="28"/>
          <w:szCs w:val="28"/>
        </w:rPr>
        <w:t xml:space="preserve">Méthode de réalisation </w:t>
      </w:r>
    </w:p>
    <w:p w14:paraId="5E79E14E" w14:textId="77777777" w:rsidR="00DF6E3A" w:rsidRDefault="00DF6E3A" w:rsidP="00DF6E3A">
      <w:pPr>
        <w:jc w:val="left"/>
        <w:rPr>
          <w:b/>
          <w:sz w:val="28"/>
          <w:szCs w:val="28"/>
        </w:rPr>
      </w:pPr>
    </w:p>
    <w:p w14:paraId="04C5436F" w14:textId="77777777" w:rsidR="00DF6E3A" w:rsidRDefault="00DF6E3A" w:rsidP="00DF6E3A">
      <w:pPr>
        <w:jc w:val="left"/>
        <w:rPr>
          <w:b/>
          <w:sz w:val="28"/>
          <w:szCs w:val="28"/>
        </w:rPr>
      </w:pPr>
    </w:p>
    <w:p w14:paraId="1EB8A17D" w14:textId="77777777" w:rsidR="00DF6E3A" w:rsidRDefault="00DF6E3A" w:rsidP="00DF6E3A">
      <w:pPr>
        <w:jc w:val="left"/>
        <w:rPr>
          <w:b/>
          <w:sz w:val="28"/>
          <w:szCs w:val="28"/>
        </w:rPr>
      </w:pPr>
    </w:p>
    <w:p w14:paraId="2C17F9AD" w14:textId="77777777" w:rsidR="00DF6E3A" w:rsidRDefault="00DF6E3A" w:rsidP="00DF6E3A">
      <w:pPr>
        <w:numPr>
          <w:ilvl w:val="0"/>
          <w:numId w:val="46"/>
        </w:numPr>
        <w:jc w:val="left"/>
      </w:pPr>
      <w:r>
        <w:rPr>
          <w:b/>
          <w:sz w:val="28"/>
          <w:szCs w:val="28"/>
        </w:rPr>
        <w:t>Programme/Calendrier de Mobilisation</w:t>
      </w:r>
    </w:p>
    <w:p w14:paraId="2ED21D58" w14:textId="77777777" w:rsidR="00DF6E3A" w:rsidRDefault="00DF6E3A" w:rsidP="00DF6E3A">
      <w:pPr>
        <w:jc w:val="left"/>
        <w:rPr>
          <w:b/>
          <w:sz w:val="28"/>
          <w:szCs w:val="28"/>
        </w:rPr>
      </w:pPr>
    </w:p>
    <w:p w14:paraId="4DBC74FC" w14:textId="77777777" w:rsidR="00DF6E3A" w:rsidRDefault="00DF6E3A" w:rsidP="00DF6E3A">
      <w:pPr>
        <w:jc w:val="left"/>
        <w:rPr>
          <w:b/>
          <w:sz w:val="28"/>
          <w:szCs w:val="28"/>
        </w:rPr>
      </w:pPr>
    </w:p>
    <w:p w14:paraId="51E0D458" w14:textId="77777777" w:rsidR="00DF6E3A" w:rsidRDefault="00DF6E3A" w:rsidP="00DF6E3A">
      <w:pPr>
        <w:jc w:val="left"/>
        <w:rPr>
          <w:b/>
          <w:sz w:val="28"/>
          <w:szCs w:val="28"/>
        </w:rPr>
      </w:pPr>
    </w:p>
    <w:p w14:paraId="393F03EB" w14:textId="77777777" w:rsidR="00DF6E3A" w:rsidRDefault="00DF6E3A" w:rsidP="00DF6E3A">
      <w:pPr>
        <w:numPr>
          <w:ilvl w:val="0"/>
          <w:numId w:val="46"/>
        </w:numPr>
        <w:jc w:val="left"/>
      </w:pPr>
      <w:r>
        <w:rPr>
          <w:b/>
          <w:sz w:val="28"/>
          <w:szCs w:val="28"/>
        </w:rPr>
        <w:t>Programme/Calendrier de Construction</w:t>
      </w:r>
      <w:r>
        <w:t xml:space="preserve"> </w:t>
      </w:r>
    </w:p>
    <w:p w14:paraId="418620F1" w14:textId="77777777" w:rsidR="00DF6E3A" w:rsidRDefault="00DF6E3A" w:rsidP="00DF6E3A">
      <w:pPr>
        <w:jc w:val="left"/>
        <w:rPr>
          <w:b/>
          <w:sz w:val="28"/>
          <w:szCs w:val="28"/>
        </w:rPr>
      </w:pPr>
    </w:p>
    <w:p w14:paraId="51AA9DD5" w14:textId="77777777" w:rsidR="00DF6E3A" w:rsidRDefault="00DF6E3A" w:rsidP="00DF6E3A">
      <w:pPr>
        <w:jc w:val="left"/>
        <w:rPr>
          <w:b/>
          <w:sz w:val="28"/>
          <w:szCs w:val="28"/>
        </w:rPr>
      </w:pPr>
    </w:p>
    <w:p w14:paraId="1975DDE1" w14:textId="77777777" w:rsidR="00DF6E3A" w:rsidRDefault="00DF6E3A" w:rsidP="00DF6E3A">
      <w:pPr>
        <w:jc w:val="left"/>
        <w:rPr>
          <w:b/>
          <w:sz w:val="28"/>
          <w:szCs w:val="28"/>
        </w:rPr>
      </w:pPr>
    </w:p>
    <w:p w14:paraId="59CDD0FC" w14:textId="77777777" w:rsidR="00DF6E3A" w:rsidRDefault="00DF6E3A" w:rsidP="00DF6E3A">
      <w:pPr>
        <w:numPr>
          <w:ilvl w:val="0"/>
          <w:numId w:val="46"/>
        </w:numPr>
        <w:jc w:val="left"/>
      </w:pPr>
      <w:r>
        <w:rPr>
          <w:b/>
          <w:sz w:val="28"/>
          <w:szCs w:val="28"/>
        </w:rPr>
        <w:t>Autres</w:t>
      </w:r>
    </w:p>
    <w:p w14:paraId="47D741FE" w14:textId="77777777" w:rsidR="00DF6E3A" w:rsidRDefault="00DF6E3A" w:rsidP="00DF6E3A">
      <w:pPr>
        <w:pStyle w:val="SectionIVHeader"/>
        <w:rPr>
          <w:i/>
        </w:rPr>
      </w:pPr>
      <w:r>
        <w:rPr>
          <w:i/>
        </w:rPr>
        <w:br w:type="page"/>
      </w:r>
      <w:bookmarkStart w:id="394" w:name="_Toc494966714"/>
      <w:r>
        <w:lastRenderedPageBreak/>
        <w:t>Formulaires de qualification</w:t>
      </w:r>
      <w:bookmarkEnd w:id="394"/>
    </w:p>
    <w:p w14:paraId="280B7D13" w14:textId="77777777" w:rsidR="00DF6E3A" w:rsidRPr="00E96A19" w:rsidRDefault="00DF6E3A" w:rsidP="00DF6E3A">
      <w:pPr>
        <w:pStyle w:val="Subtitle2"/>
        <w:numPr>
          <w:ilvl w:val="12"/>
          <w:numId w:val="0"/>
        </w:numPr>
        <w:rPr>
          <w:b w:val="0"/>
          <w:i/>
          <w:sz w:val="24"/>
        </w:rPr>
      </w:pPr>
      <w:r w:rsidRPr="00E96A19">
        <w:rPr>
          <w:b w:val="0"/>
          <w:i/>
          <w:sz w:val="24"/>
        </w:rPr>
        <w:t>[L’Autorité contractante ne doit retenir que les formulaires qui sont nommés dans les critères de qualification (DPAO) selon qu’une pré qualification a précédé l’appel d’offres ou non]</w:t>
      </w:r>
    </w:p>
    <w:p w14:paraId="5BCA0689" w14:textId="77777777" w:rsidR="00DF6E3A" w:rsidRDefault="00DF6E3A" w:rsidP="00DF6E3A">
      <w:pPr>
        <w:pStyle w:val="Subtitle2"/>
        <w:numPr>
          <w:ilvl w:val="12"/>
          <w:numId w:val="0"/>
        </w:numPr>
        <w:rPr>
          <w:b w:val="0"/>
          <w:i/>
          <w:sz w:val="28"/>
        </w:rPr>
      </w:pPr>
    </w:p>
    <w:p w14:paraId="70699E4B" w14:textId="77777777" w:rsidR="00DF6E3A" w:rsidRDefault="00DF6E3A" w:rsidP="00DF6E3A">
      <w:pPr>
        <w:pStyle w:val="Subtitle2"/>
        <w:numPr>
          <w:ilvl w:val="12"/>
          <w:numId w:val="0"/>
        </w:numPr>
      </w:pPr>
      <w:r>
        <w:t>Formulaire ELI – 1.1</w:t>
      </w:r>
    </w:p>
    <w:p w14:paraId="1EEA8C00" w14:textId="77777777" w:rsidR="00DF6E3A" w:rsidRDefault="00DF6E3A" w:rsidP="00DF6E3A">
      <w:pPr>
        <w:pStyle w:val="Subtitle2"/>
        <w:numPr>
          <w:ilvl w:val="12"/>
          <w:numId w:val="0"/>
        </w:numPr>
      </w:pPr>
      <w:bookmarkStart w:id="395" w:name="_Toc188499985"/>
      <w:bookmarkStart w:id="396" w:name="_Toc82587974"/>
      <w:bookmarkStart w:id="397" w:name="_Toc498847215"/>
      <w:bookmarkStart w:id="398" w:name="_Toc498850087"/>
      <w:bookmarkStart w:id="399" w:name="_Toc498851692"/>
      <w:bookmarkStart w:id="400" w:name="_Toc499021794"/>
      <w:bookmarkStart w:id="401" w:name="_Toc499023477"/>
      <w:bookmarkStart w:id="402" w:name="_Toc501529959"/>
      <w:bookmarkStart w:id="403" w:name="_Toc25474901"/>
      <w:r>
        <w:t>Formulaire de renseignements sur le Candidat</w:t>
      </w:r>
      <w:bookmarkEnd w:id="395"/>
    </w:p>
    <w:p w14:paraId="27098D14" w14:textId="77777777" w:rsidR="00DF6E3A" w:rsidRDefault="00DF6E3A" w:rsidP="00DF6E3A">
      <w:pPr>
        <w:pStyle w:val="SectionVHeader"/>
        <w:rPr>
          <w:lang w:val="fr-FR"/>
        </w:rPr>
      </w:pPr>
    </w:p>
    <w:p w14:paraId="34761122" w14:textId="77777777" w:rsidR="00DF6E3A" w:rsidRDefault="00DF6E3A" w:rsidP="00DF6E3A">
      <w:pPr>
        <w:rPr>
          <w:i/>
          <w:iCs/>
        </w:rPr>
      </w:pPr>
      <w:bookmarkStart w:id="404" w:name="_Toc77404716"/>
      <w:r>
        <w:rPr>
          <w:i/>
          <w:iCs/>
        </w:rPr>
        <w:t xml:space="preserve">[Le </w:t>
      </w:r>
      <w:r w:rsidRPr="00386846">
        <w:rPr>
          <w:i/>
        </w:rPr>
        <w:t>Soumissionnaire</w:t>
      </w:r>
      <w:r w:rsidDel="00386846">
        <w:rPr>
          <w:i/>
          <w:iCs/>
        </w:rPr>
        <w:t xml:space="preserve"> </w:t>
      </w:r>
      <w:r>
        <w:rPr>
          <w:i/>
          <w:iCs/>
        </w:rPr>
        <w:t>remplit le tableau ci-dessous conformément aux instructions entre crochets. Le tableau ne doit pas être modifié. Aucune substitution ne sera admise.]</w:t>
      </w:r>
      <w:bookmarkEnd w:id="404"/>
    </w:p>
    <w:p w14:paraId="307C092A" w14:textId="77777777" w:rsidR="00DF6E3A" w:rsidRDefault="00DF6E3A" w:rsidP="00DF6E3A">
      <w:pPr>
        <w:jc w:val="center"/>
      </w:pPr>
    </w:p>
    <w:p w14:paraId="2178527F" w14:textId="77777777" w:rsidR="00DF6E3A" w:rsidRDefault="00DF6E3A" w:rsidP="00DF6E3A">
      <w:pPr>
        <w:jc w:val="center"/>
      </w:pPr>
    </w:p>
    <w:p w14:paraId="20019B7E" w14:textId="77777777" w:rsidR="00DF6E3A" w:rsidRDefault="00DF6E3A" w:rsidP="00DF6E3A">
      <w:pPr>
        <w:jc w:val="right"/>
      </w:pPr>
      <w:r>
        <w:t xml:space="preserve">Date: </w:t>
      </w:r>
      <w:r>
        <w:rPr>
          <w:i/>
          <w:iCs/>
        </w:rPr>
        <w:t>[Insérer la date (jour, mois, année) de remise de l’offre]</w:t>
      </w:r>
    </w:p>
    <w:p w14:paraId="78B703F1" w14:textId="77777777" w:rsidR="00DF6E3A" w:rsidRDefault="00DF6E3A" w:rsidP="00DF6E3A">
      <w:pPr>
        <w:ind w:right="72"/>
        <w:jc w:val="right"/>
      </w:pPr>
      <w:r>
        <w:t xml:space="preserve">AAO No.: </w:t>
      </w:r>
      <w:r>
        <w:rPr>
          <w:i/>
          <w:iCs/>
        </w:rPr>
        <w:t>[Insérer le nom de l’Avis d’Appel d’Offres]</w:t>
      </w:r>
    </w:p>
    <w:p w14:paraId="201F2638" w14:textId="77777777" w:rsidR="00DF6E3A" w:rsidRDefault="00DF6E3A" w:rsidP="00DF6E3A">
      <w:pPr>
        <w:ind w:right="72"/>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14:paraId="4D84ADEC" w14:textId="77777777" w:rsidTr="00702FF1">
        <w:trPr>
          <w:cantSplit/>
          <w:trHeight w:val="440"/>
          <w:jc w:val="center"/>
        </w:trPr>
        <w:tc>
          <w:tcPr>
            <w:tcW w:w="9180" w:type="dxa"/>
            <w:tcBorders>
              <w:bottom w:val="nil"/>
            </w:tcBorders>
          </w:tcPr>
          <w:p w14:paraId="6609FAF3" w14:textId="77777777" w:rsidR="00DF6E3A" w:rsidRDefault="00DF6E3A" w:rsidP="008F10F9">
            <w:pPr>
              <w:spacing w:before="40" w:after="40"/>
              <w:ind w:left="360" w:hanging="360"/>
              <w:rPr>
                <w:bCs/>
                <w:i/>
                <w:iCs/>
              </w:rPr>
            </w:pPr>
            <w:r>
              <w:rPr>
                <w:spacing w:val="-2"/>
              </w:rPr>
              <w:t xml:space="preserve">1. Nom du </w:t>
            </w:r>
            <w:r>
              <w:t xml:space="preserve">Soumissionnaire: </w:t>
            </w:r>
            <w:r>
              <w:rPr>
                <w:bCs/>
                <w:i/>
                <w:iCs/>
              </w:rPr>
              <w:t xml:space="preserve">[Insérer le nom du </w:t>
            </w:r>
            <w:r w:rsidRPr="00E43AEC">
              <w:rPr>
                <w:i/>
              </w:rPr>
              <w:t>Soumissionnaire</w:t>
            </w:r>
            <w:r>
              <w:rPr>
                <w:bCs/>
                <w:i/>
                <w:iCs/>
              </w:rPr>
              <w:t>]</w:t>
            </w:r>
          </w:p>
          <w:p w14:paraId="27ED167E" w14:textId="77777777" w:rsidR="00DF6E3A" w:rsidRDefault="00DF6E3A" w:rsidP="008F10F9">
            <w:pPr>
              <w:spacing w:before="40" w:after="40"/>
            </w:pPr>
          </w:p>
        </w:tc>
      </w:tr>
      <w:tr w:rsidR="00DF6E3A" w14:paraId="60ADA41C" w14:textId="77777777" w:rsidTr="00702FF1">
        <w:trPr>
          <w:cantSplit/>
          <w:trHeight w:val="674"/>
          <w:jc w:val="center"/>
        </w:trPr>
        <w:tc>
          <w:tcPr>
            <w:tcW w:w="9180" w:type="dxa"/>
            <w:tcBorders>
              <w:left w:val="single" w:sz="4" w:space="0" w:color="auto"/>
            </w:tcBorders>
          </w:tcPr>
          <w:p w14:paraId="761121E1" w14:textId="77777777" w:rsidR="00DF6E3A" w:rsidRDefault="00DF6E3A" w:rsidP="008F10F9">
            <w:pPr>
              <w:spacing w:before="40" w:after="40"/>
              <w:ind w:left="360" w:hanging="360"/>
              <w:rPr>
                <w:bCs/>
                <w:i/>
                <w:iCs/>
                <w:spacing w:val="-2"/>
              </w:rPr>
            </w:pPr>
            <w:r>
              <w:rPr>
                <w:spacing w:val="-2"/>
              </w:rPr>
              <w:t xml:space="preserve">2. En cas de groupement, noms de tous les membres : </w:t>
            </w:r>
            <w:r>
              <w:rPr>
                <w:bCs/>
                <w:i/>
                <w:iCs/>
              </w:rPr>
              <w:t>[Insérer le nom de chaque membre du groupement]</w:t>
            </w:r>
          </w:p>
          <w:p w14:paraId="0A4DAB34" w14:textId="77777777" w:rsidR="00DF6E3A" w:rsidRDefault="00DF6E3A" w:rsidP="008F10F9">
            <w:pPr>
              <w:spacing w:before="40" w:after="40"/>
              <w:rPr>
                <w:spacing w:val="-2"/>
              </w:rPr>
            </w:pPr>
          </w:p>
        </w:tc>
      </w:tr>
      <w:tr w:rsidR="00DF6E3A" w14:paraId="6F36BBD6" w14:textId="77777777" w:rsidTr="00702FF1">
        <w:trPr>
          <w:cantSplit/>
          <w:trHeight w:val="674"/>
          <w:jc w:val="center"/>
        </w:trPr>
        <w:tc>
          <w:tcPr>
            <w:tcW w:w="9180" w:type="dxa"/>
            <w:tcBorders>
              <w:left w:val="single" w:sz="4" w:space="0" w:color="auto"/>
            </w:tcBorders>
          </w:tcPr>
          <w:p w14:paraId="007DA52F" w14:textId="77777777" w:rsidR="00DF6E3A" w:rsidRDefault="00DF6E3A" w:rsidP="008F10F9">
            <w:pPr>
              <w:spacing w:before="40" w:after="40"/>
            </w:pPr>
            <w:r>
              <w:t>3. Pays où le Soumissionnaire</w:t>
            </w:r>
            <w:r w:rsidDel="00E43AEC">
              <w:t xml:space="preserve"> </w:t>
            </w:r>
            <w:r>
              <w:t>est, ou sera légalement enregistré</w:t>
            </w:r>
            <w:r>
              <w:rPr>
                <w:spacing w:val="-2"/>
              </w:rPr>
              <w:t>:</w:t>
            </w:r>
            <w:r>
              <w:rPr>
                <w:b/>
              </w:rPr>
              <w:t xml:space="preserve"> </w:t>
            </w:r>
            <w:r>
              <w:rPr>
                <w:bCs/>
                <w:i/>
                <w:iCs/>
              </w:rPr>
              <w:t>[Insérer le nom du pays de base fixe ou d’établissement stable ou d’inscription au registre du commerce]</w:t>
            </w:r>
          </w:p>
        </w:tc>
      </w:tr>
      <w:tr w:rsidR="00DF6E3A" w14:paraId="67AE5D30" w14:textId="77777777" w:rsidTr="00702FF1">
        <w:trPr>
          <w:cantSplit/>
          <w:trHeight w:val="674"/>
          <w:jc w:val="center"/>
        </w:trPr>
        <w:tc>
          <w:tcPr>
            <w:tcW w:w="9180" w:type="dxa"/>
            <w:tcBorders>
              <w:left w:val="single" w:sz="4" w:space="0" w:color="auto"/>
            </w:tcBorders>
          </w:tcPr>
          <w:p w14:paraId="21D0F0B0" w14:textId="77777777" w:rsidR="00DF6E3A" w:rsidRDefault="00DF6E3A" w:rsidP="008F10F9">
            <w:pPr>
              <w:spacing w:before="40" w:after="40"/>
              <w:rPr>
                <w:spacing w:val="-2"/>
              </w:rPr>
            </w:pPr>
            <w:r>
              <w:rPr>
                <w:spacing w:val="-2"/>
              </w:rPr>
              <w:t xml:space="preserve">4. Année d’enregistrement du </w:t>
            </w:r>
            <w:r>
              <w:t>Soumissionnaire</w:t>
            </w:r>
            <w:r>
              <w:rPr>
                <w:spacing w:val="-2"/>
              </w:rPr>
              <w:t xml:space="preserve">: </w:t>
            </w:r>
            <w:r>
              <w:rPr>
                <w:bCs/>
                <w:i/>
                <w:iCs/>
              </w:rPr>
              <w:t>[Insérer l’année d’enregistrement]</w:t>
            </w:r>
          </w:p>
        </w:tc>
      </w:tr>
      <w:tr w:rsidR="00DF6E3A" w14:paraId="7829226B" w14:textId="77777777" w:rsidTr="00702FF1">
        <w:trPr>
          <w:cantSplit/>
          <w:jc w:val="center"/>
        </w:trPr>
        <w:tc>
          <w:tcPr>
            <w:tcW w:w="9180" w:type="dxa"/>
            <w:tcBorders>
              <w:left w:val="single" w:sz="4" w:space="0" w:color="auto"/>
            </w:tcBorders>
          </w:tcPr>
          <w:p w14:paraId="2739DEB2" w14:textId="77777777" w:rsidR="00DF6E3A" w:rsidRDefault="00DF6E3A" w:rsidP="008F10F9">
            <w:pPr>
              <w:spacing w:before="40" w:after="40"/>
              <w:rPr>
                <w:bCs/>
                <w:i/>
                <w:iCs/>
                <w:spacing w:val="-2"/>
              </w:rPr>
            </w:pPr>
            <w:r>
              <w:rPr>
                <w:spacing w:val="-2"/>
              </w:rPr>
              <w:t xml:space="preserve">5. Adresse officielle du </w:t>
            </w:r>
            <w:r>
              <w:t>Soumissionnaire</w:t>
            </w:r>
            <w:r w:rsidDel="00E43AEC">
              <w:rPr>
                <w:spacing w:val="-2"/>
              </w:rPr>
              <w:t xml:space="preserve"> </w:t>
            </w:r>
            <w:r>
              <w:rPr>
                <w:spacing w:val="-2"/>
              </w:rPr>
              <w:t xml:space="preserve">dans le pays d’enregistrement : </w:t>
            </w:r>
            <w:r>
              <w:rPr>
                <w:bCs/>
                <w:i/>
                <w:iCs/>
              </w:rPr>
              <w:t xml:space="preserve">[Insérer l’adresse légale du </w:t>
            </w:r>
            <w:r w:rsidRPr="00E43AEC">
              <w:rPr>
                <w:i/>
              </w:rPr>
              <w:t>Soumissionnaire</w:t>
            </w:r>
            <w:r w:rsidDel="00E43AEC">
              <w:rPr>
                <w:bCs/>
                <w:i/>
                <w:iCs/>
              </w:rPr>
              <w:t xml:space="preserve"> </w:t>
            </w:r>
            <w:r>
              <w:rPr>
                <w:bCs/>
                <w:i/>
                <w:iCs/>
              </w:rPr>
              <w:t>dans le pays d’enregistrement]</w:t>
            </w:r>
          </w:p>
          <w:p w14:paraId="7221077C" w14:textId="77777777" w:rsidR="00DF6E3A" w:rsidRDefault="00DF6E3A" w:rsidP="008F10F9">
            <w:pPr>
              <w:spacing w:before="40" w:after="40"/>
              <w:rPr>
                <w:spacing w:val="-2"/>
              </w:rPr>
            </w:pPr>
          </w:p>
        </w:tc>
      </w:tr>
      <w:tr w:rsidR="00DF6E3A" w14:paraId="0B45CA59" w14:textId="77777777" w:rsidTr="00702FF1">
        <w:trPr>
          <w:cantSplit/>
          <w:jc w:val="center"/>
        </w:trPr>
        <w:tc>
          <w:tcPr>
            <w:tcW w:w="9180" w:type="dxa"/>
          </w:tcPr>
          <w:p w14:paraId="5D1A652C" w14:textId="77777777" w:rsidR="00DF6E3A" w:rsidRDefault="00DF6E3A" w:rsidP="008F10F9">
            <w:pPr>
              <w:pStyle w:val="Outline"/>
              <w:suppressAutoHyphens/>
              <w:spacing w:before="120" w:after="40"/>
              <w:rPr>
                <w:spacing w:val="-2"/>
                <w:kern w:val="0"/>
              </w:rPr>
            </w:pPr>
            <w:r>
              <w:rPr>
                <w:spacing w:val="-2"/>
                <w:kern w:val="0"/>
              </w:rPr>
              <w:t xml:space="preserve">6. Renseignement sur le représentant dûment habilité du </w:t>
            </w:r>
            <w:r>
              <w:t>Soumissionnaire</w:t>
            </w:r>
            <w:r>
              <w:rPr>
                <w:spacing w:val="-2"/>
                <w:kern w:val="0"/>
              </w:rPr>
              <w:t xml:space="preserve">: </w:t>
            </w:r>
          </w:p>
          <w:p w14:paraId="58A81E07" w14:textId="77777777" w:rsidR="00DF6E3A" w:rsidRDefault="00DF6E3A" w:rsidP="008F10F9">
            <w:pPr>
              <w:pStyle w:val="Outline1"/>
              <w:keepNext w:val="0"/>
              <w:suppressAutoHyphens/>
              <w:spacing w:before="120" w:after="40"/>
              <w:ind w:left="360" w:hanging="360"/>
              <w:rPr>
                <w:spacing w:val="-2"/>
                <w:kern w:val="0"/>
              </w:rPr>
            </w:pPr>
            <w:r>
              <w:rPr>
                <w:spacing w:val="-2"/>
                <w:kern w:val="0"/>
              </w:rPr>
              <w:t xml:space="preserve">   Nom:</w:t>
            </w:r>
            <w:r>
              <w:rPr>
                <w:b/>
              </w:rPr>
              <w:t xml:space="preserve"> </w:t>
            </w:r>
            <w:r>
              <w:rPr>
                <w:bCs/>
                <w:i/>
                <w:iCs/>
              </w:rPr>
              <w:t xml:space="preserve">[Insérer le nom du représentant du </w:t>
            </w:r>
            <w:r w:rsidRPr="00E43AEC">
              <w:rPr>
                <w:i/>
              </w:rPr>
              <w:t>Soumissionnaire</w:t>
            </w:r>
            <w:r>
              <w:rPr>
                <w:bCs/>
                <w:i/>
                <w:iCs/>
              </w:rPr>
              <w:t>]</w:t>
            </w:r>
          </w:p>
          <w:p w14:paraId="4494D29A" w14:textId="77777777" w:rsidR="00DF6E3A" w:rsidRDefault="00DF6E3A" w:rsidP="008F10F9">
            <w:pPr>
              <w:spacing w:before="120" w:after="40"/>
              <w:rPr>
                <w:spacing w:val="-2"/>
              </w:rPr>
            </w:pPr>
            <w:r>
              <w:rPr>
                <w:spacing w:val="-2"/>
              </w:rPr>
              <w:t xml:space="preserve">   Adresse:</w:t>
            </w:r>
            <w:r>
              <w:rPr>
                <w:b/>
              </w:rPr>
              <w:t xml:space="preserve"> </w:t>
            </w:r>
            <w:r>
              <w:rPr>
                <w:bCs/>
                <w:i/>
                <w:iCs/>
              </w:rPr>
              <w:t xml:space="preserve">[Insérer l’adresse du </w:t>
            </w:r>
            <w:r>
              <w:rPr>
                <w:bCs/>
                <w:i/>
                <w:iCs/>
                <w:kern w:val="28"/>
              </w:rPr>
              <w:t xml:space="preserve">représentant </w:t>
            </w:r>
            <w:r>
              <w:rPr>
                <w:bCs/>
                <w:i/>
                <w:iCs/>
              </w:rPr>
              <w:t xml:space="preserve">du </w:t>
            </w:r>
            <w:r w:rsidRPr="00E43AEC">
              <w:rPr>
                <w:i/>
              </w:rPr>
              <w:t>Soumissionnaire</w:t>
            </w:r>
            <w:r>
              <w:rPr>
                <w:bCs/>
                <w:i/>
                <w:iCs/>
              </w:rPr>
              <w:t>]</w:t>
            </w:r>
          </w:p>
          <w:p w14:paraId="1C60328B" w14:textId="77777777" w:rsidR="00DF6E3A" w:rsidRDefault="00DF6E3A" w:rsidP="008F10F9">
            <w:pPr>
              <w:spacing w:before="120" w:after="40"/>
              <w:rPr>
                <w:bCs/>
                <w:i/>
                <w:iCs/>
                <w:spacing w:val="-2"/>
              </w:rPr>
            </w:pPr>
            <w:r>
              <w:rPr>
                <w:spacing w:val="-2"/>
              </w:rPr>
              <w:t xml:space="preserve">   Téléphone/Fax :</w:t>
            </w:r>
            <w:r>
              <w:rPr>
                <w:b/>
              </w:rPr>
              <w:t xml:space="preserve"> </w:t>
            </w:r>
            <w:r>
              <w:rPr>
                <w:bCs/>
                <w:i/>
                <w:iCs/>
              </w:rPr>
              <w:t>[Insérer le no</w:t>
            </w:r>
            <w:r>
              <w:rPr>
                <w:bCs/>
                <w:i/>
                <w:iCs/>
                <w:spacing w:val="-2"/>
              </w:rPr>
              <w:t xml:space="preserve"> </w:t>
            </w:r>
            <w:r>
              <w:rPr>
                <w:bCs/>
                <w:i/>
                <w:iCs/>
              </w:rPr>
              <w:t xml:space="preserve">de téléphone/fax du </w:t>
            </w:r>
            <w:r>
              <w:rPr>
                <w:bCs/>
                <w:i/>
                <w:iCs/>
                <w:kern w:val="28"/>
              </w:rPr>
              <w:t xml:space="preserve">représentant </w:t>
            </w:r>
            <w:r>
              <w:rPr>
                <w:bCs/>
                <w:i/>
                <w:iCs/>
              </w:rPr>
              <w:t xml:space="preserve">du </w:t>
            </w:r>
            <w:r w:rsidRPr="00E43AEC">
              <w:rPr>
                <w:i/>
              </w:rPr>
              <w:t>Soumissionnaire</w:t>
            </w:r>
            <w:r>
              <w:rPr>
                <w:bCs/>
                <w:i/>
                <w:iCs/>
              </w:rPr>
              <w:t>]</w:t>
            </w:r>
          </w:p>
          <w:p w14:paraId="317FB4BF" w14:textId="77777777" w:rsidR="00DF6E3A" w:rsidRDefault="00DF6E3A" w:rsidP="008F10F9">
            <w:pPr>
              <w:spacing w:before="120" w:after="40"/>
              <w:rPr>
                <w:spacing w:val="-2"/>
              </w:rPr>
            </w:pPr>
            <w:r>
              <w:rPr>
                <w:spacing w:val="-2"/>
              </w:rPr>
              <w:t xml:space="preserve">   Adresse électronique:</w:t>
            </w:r>
            <w:r>
              <w:rPr>
                <w:b/>
              </w:rPr>
              <w:t xml:space="preserve"> </w:t>
            </w:r>
            <w:r>
              <w:rPr>
                <w:bCs/>
                <w:i/>
                <w:iCs/>
              </w:rPr>
              <w:t xml:space="preserve">[Insérer l’adresse électronique du </w:t>
            </w:r>
            <w:r>
              <w:rPr>
                <w:bCs/>
                <w:i/>
                <w:iCs/>
                <w:kern w:val="28"/>
              </w:rPr>
              <w:t xml:space="preserve">représentant </w:t>
            </w:r>
            <w:r>
              <w:rPr>
                <w:bCs/>
                <w:i/>
                <w:iCs/>
              </w:rPr>
              <w:t xml:space="preserve">du </w:t>
            </w:r>
            <w:r w:rsidRPr="00E43AEC">
              <w:rPr>
                <w:i/>
              </w:rPr>
              <w:t>Soumissionnaire</w:t>
            </w:r>
            <w:r>
              <w:rPr>
                <w:bCs/>
                <w:i/>
                <w:iCs/>
              </w:rPr>
              <w:t>]</w:t>
            </w:r>
          </w:p>
        </w:tc>
      </w:tr>
      <w:tr w:rsidR="00DF6E3A" w14:paraId="1E4C4011" w14:textId="77777777" w:rsidTr="00702FF1">
        <w:trPr>
          <w:cantSplit/>
          <w:jc w:val="center"/>
        </w:trPr>
        <w:tc>
          <w:tcPr>
            <w:tcW w:w="9180" w:type="dxa"/>
          </w:tcPr>
          <w:p w14:paraId="0F706C56" w14:textId="77777777" w:rsidR="00DF6E3A" w:rsidRDefault="00DF6E3A" w:rsidP="008F10F9">
            <w:pPr>
              <w:ind w:left="342" w:hanging="342"/>
              <w:rPr>
                <w:bCs/>
                <w:i/>
                <w:iCs/>
              </w:rPr>
            </w:pPr>
            <w:r>
              <w:t xml:space="preserve">7. </w:t>
            </w:r>
            <w:r>
              <w:tab/>
              <w:t xml:space="preserve">Ci-joint copie des originaux des documents ci-après: </w:t>
            </w:r>
            <w:r>
              <w:rPr>
                <w:bCs/>
                <w:i/>
                <w:iCs/>
              </w:rPr>
              <w:t>[Cocher la (les) case(s) correspondant aux documents originaux joints]</w:t>
            </w:r>
          </w:p>
          <w:p w14:paraId="66F8D4F7" w14:textId="77777777" w:rsidR="00DF6E3A" w:rsidRDefault="00DF6E3A" w:rsidP="008F10F9">
            <w:pPr>
              <w:ind w:left="342" w:hanging="342"/>
              <w:rPr>
                <w:spacing w:val="-2"/>
              </w:rPr>
            </w:pPr>
            <w:r>
              <w:rPr>
                <w:spacing w:val="-2"/>
                <w:sz w:val="32"/>
              </w:rPr>
              <w:sym w:font="Symbol" w:char="F0F0"/>
            </w:r>
            <w:r>
              <w:rPr>
                <w:rFonts w:ascii="MT Extra" w:hAnsi="MT Extra"/>
                <w:spacing w:val="-2"/>
                <w:sz w:val="32"/>
              </w:rPr>
              <w:tab/>
            </w:r>
            <w:r>
              <w:t>Document d’enregistrement, d’inscription ou de constitution de la firme nommée au point 1 ci-dessus, en conformité avec l’alinéa 4.1 des IC</w:t>
            </w:r>
          </w:p>
          <w:p w14:paraId="730EEAA2" w14:textId="77777777" w:rsidR="00DF6E3A" w:rsidRDefault="00DF6E3A" w:rsidP="008F10F9">
            <w:pPr>
              <w:numPr>
                <w:ilvl w:val="0"/>
                <w:numId w:val="20"/>
              </w:numPr>
              <w:overflowPunct/>
              <w:autoSpaceDE/>
              <w:autoSpaceDN/>
              <w:adjustRightInd/>
              <w:jc w:val="left"/>
              <w:textAlignment w:val="auto"/>
              <w:rPr>
                <w:spacing w:val="-2"/>
              </w:rPr>
            </w:pPr>
            <w:r>
              <w:t xml:space="preserve">En cas de groupement, </w:t>
            </w:r>
            <w:r w:rsidRPr="0036324C">
              <w:t>lettre d’intention de constituer un groupement</w:t>
            </w:r>
            <w:r>
              <w:t>, ou convention de groupement, en conformité avec l’alinéa 4.1 des IC</w:t>
            </w:r>
            <w:r>
              <w:rPr>
                <w:spacing w:val="-2"/>
              </w:rPr>
              <w:t>.</w:t>
            </w:r>
          </w:p>
        </w:tc>
      </w:tr>
    </w:tbl>
    <w:p w14:paraId="6E427F59" w14:textId="77777777" w:rsidR="00DF6E3A" w:rsidRDefault="00DF6E3A" w:rsidP="00DF6E3A">
      <w:pPr>
        <w:pStyle w:val="Subtitle2"/>
        <w:numPr>
          <w:ilvl w:val="12"/>
          <w:numId w:val="0"/>
        </w:numPr>
      </w:pPr>
      <w:r>
        <w:rPr>
          <w:b w:val="0"/>
          <w:sz w:val="28"/>
          <w:szCs w:val="28"/>
        </w:rPr>
        <w:br w:type="page"/>
      </w:r>
      <w:r>
        <w:lastRenderedPageBreak/>
        <w:t>Formulaire ELI – 1.2</w:t>
      </w:r>
    </w:p>
    <w:p w14:paraId="081C7BDC" w14:textId="77777777" w:rsidR="00DF6E3A" w:rsidRDefault="00DF6E3A" w:rsidP="00DF6E3A">
      <w:pPr>
        <w:rPr>
          <w:b/>
          <w:sz w:val="28"/>
          <w:szCs w:val="28"/>
        </w:rPr>
      </w:pPr>
    </w:p>
    <w:p w14:paraId="47C86A95" w14:textId="77777777" w:rsidR="00DF6E3A" w:rsidRDefault="00DF6E3A" w:rsidP="00DF6E3A">
      <w:pPr>
        <w:pStyle w:val="Subtitle2"/>
        <w:numPr>
          <w:ilvl w:val="12"/>
          <w:numId w:val="0"/>
        </w:numPr>
      </w:pPr>
      <w:bookmarkStart w:id="405" w:name="_Toc188499986"/>
      <w:r>
        <w:t>Formulaire de renseignements sur les membres de groupement</w:t>
      </w:r>
      <w:bookmarkEnd w:id="405"/>
    </w:p>
    <w:p w14:paraId="6EADB0CA" w14:textId="77777777" w:rsidR="00DF6E3A" w:rsidRDefault="00DF6E3A" w:rsidP="00DF6E3A">
      <w:pPr>
        <w:pStyle w:val="Subtitle2"/>
        <w:numPr>
          <w:ilvl w:val="12"/>
          <w:numId w:val="0"/>
        </w:numPr>
      </w:pPr>
    </w:p>
    <w:p w14:paraId="18642D59" w14:textId="77777777" w:rsidR="00DF6E3A" w:rsidRDefault="00DF6E3A" w:rsidP="00DF6E3A">
      <w:pPr>
        <w:jc w:val="center"/>
        <w:rPr>
          <w:i/>
          <w:iCs/>
        </w:rPr>
      </w:pPr>
      <w:r>
        <w:rPr>
          <w:i/>
          <w:iCs/>
        </w:rPr>
        <w:t xml:space="preserve">[Le </w:t>
      </w:r>
      <w:r w:rsidRPr="00E43AEC">
        <w:rPr>
          <w:i/>
        </w:rPr>
        <w:t>Soumissionnaire</w:t>
      </w:r>
      <w:r w:rsidDel="00E43AEC">
        <w:rPr>
          <w:i/>
          <w:iCs/>
        </w:rPr>
        <w:t xml:space="preserve"> </w:t>
      </w:r>
      <w:r>
        <w:rPr>
          <w:i/>
          <w:iCs/>
        </w:rPr>
        <w:t>remplit le tableau ci-dessous conformément aux instructions entre crochets. Le tableau ne doit pas être modifié. Aucune substitution ne sera admise.]</w:t>
      </w:r>
    </w:p>
    <w:p w14:paraId="562C5B77" w14:textId="77777777" w:rsidR="00DF6E3A" w:rsidRDefault="00DF6E3A" w:rsidP="00DF6E3A">
      <w:pPr>
        <w:jc w:val="right"/>
      </w:pPr>
    </w:p>
    <w:p w14:paraId="7EBDBD8B" w14:textId="77777777" w:rsidR="00DF6E3A" w:rsidRDefault="00DF6E3A" w:rsidP="00DF6E3A">
      <w:pPr>
        <w:jc w:val="right"/>
      </w:pPr>
      <w:r>
        <w:t xml:space="preserve">Date: </w:t>
      </w:r>
      <w:r>
        <w:rPr>
          <w:i/>
          <w:iCs/>
        </w:rPr>
        <w:t>[Insérer la date (jour, mois, année) de remise de l’offre]</w:t>
      </w:r>
    </w:p>
    <w:p w14:paraId="501D6B1E" w14:textId="77777777" w:rsidR="00DF6E3A" w:rsidRDefault="00DF6E3A" w:rsidP="00DF6E3A">
      <w:pPr>
        <w:ind w:right="72"/>
        <w:jc w:val="right"/>
      </w:pPr>
      <w:r>
        <w:t xml:space="preserve">AAO No.: </w:t>
      </w:r>
      <w:r>
        <w:rPr>
          <w:bCs/>
          <w:i/>
          <w:iCs/>
        </w:rPr>
        <w:t>[Insérer le nom de l’Avis d’Appel d’Offres]</w:t>
      </w:r>
    </w:p>
    <w:p w14:paraId="13A32DDA" w14:textId="77777777" w:rsidR="00DF6E3A" w:rsidRDefault="00DF6E3A" w:rsidP="00DF6E3A">
      <w:pPr>
        <w:ind w:right="72"/>
        <w:jc w:val="right"/>
        <w:rPr>
          <w:bCs/>
          <w:i/>
          <w:iCs/>
        </w:rPr>
      </w:pPr>
    </w:p>
    <w:p w14:paraId="7622B066" w14:textId="77777777" w:rsidR="00DF6E3A" w:rsidRDefault="00DF6E3A" w:rsidP="00DF6E3A">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14:paraId="7735AE29" w14:textId="77777777" w:rsidTr="008F10F9">
        <w:trPr>
          <w:cantSplit/>
          <w:trHeight w:val="440"/>
        </w:trPr>
        <w:tc>
          <w:tcPr>
            <w:tcW w:w="9180" w:type="dxa"/>
            <w:tcBorders>
              <w:bottom w:val="nil"/>
            </w:tcBorders>
          </w:tcPr>
          <w:p w14:paraId="2BD63FB4" w14:textId="77777777" w:rsidR="00DF6E3A" w:rsidRDefault="00DF6E3A" w:rsidP="008F10F9">
            <w:pPr>
              <w:spacing w:before="40" w:after="40"/>
              <w:ind w:left="360" w:hanging="360"/>
              <w:rPr>
                <w:bCs/>
                <w:i/>
                <w:iCs/>
              </w:rPr>
            </w:pPr>
            <w:r>
              <w:rPr>
                <w:spacing w:val="-2"/>
              </w:rPr>
              <w:t xml:space="preserve">1. Nom du </w:t>
            </w:r>
            <w:r>
              <w:t>Soumissionnaire</w:t>
            </w:r>
            <w:r>
              <w:rPr>
                <w:spacing w:val="-2"/>
              </w:rPr>
              <w:t>:</w:t>
            </w:r>
            <w:r>
              <w:t xml:space="preserve"> </w:t>
            </w:r>
            <w:r>
              <w:rPr>
                <w:bCs/>
                <w:i/>
                <w:iCs/>
              </w:rPr>
              <w:t xml:space="preserve">[Insérer le nom du </w:t>
            </w:r>
            <w:r w:rsidRPr="00E43AEC">
              <w:rPr>
                <w:i/>
              </w:rPr>
              <w:t>Soumissionnaire</w:t>
            </w:r>
            <w:r>
              <w:rPr>
                <w:bCs/>
                <w:i/>
                <w:iCs/>
              </w:rPr>
              <w:t>]</w:t>
            </w:r>
          </w:p>
          <w:p w14:paraId="55569F9A" w14:textId="77777777" w:rsidR="00DF6E3A" w:rsidRDefault="00DF6E3A" w:rsidP="008F10F9">
            <w:pPr>
              <w:spacing w:before="40" w:after="40"/>
            </w:pPr>
          </w:p>
        </w:tc>
      </w:tr>
      <w:tr w:rsidR="00DF6E3A" w14:paraId="4A95A04D" w14:textId="77777777" w:rsidTr="008F10F9">
        <w:trPr>
          <w:cantSplit/>
          <w:trHeight w:val="674"/>
        </w:trPr>
        <w:tc>
          <w:tcPr>
            <w:tcW w:w="9180" w:type="dxa"/>
            <w:tcBorders>
              <w:left w:val="single" w:sz="4" w:space="0" w:color="auto"/>
            </w:tcBorders>
          </w:tcPr>
          <w:p w14:paraId="61674537" w14:textId="77777777" w:rsidR="00DF6E3A" w:rsidRDefault="00DF6E3A" w:rsidP="008F10F9">
            <w:pPr>
              <w:spacing w:before="40" w:after="40"/>
              <w:ind w:left="360" w:hanging="360"/>
              <w:rPr>
                <w:bCs/>
                <w:i/>
                <w:iCs/>
                <w:spacing w:val="-2"/>
              </w:rPr>
            </w:pPr>
            <w:r>
              <w:rPr>
                <w:spacing w:val="-2"/>
              </w:rPr>
              <w:t xml:space="preserve">2. Nom du membre du groupement : </w:t>
            </w:r>
            <w:r>
              <w:rPr>
                <w:bCs/>
                <w:i/>
                <w:iCs/>
              </w:rPr>
              <w:t>[Insérer le nom du membre du groupement]</w:t>
            </w:r>
          </w:p>
          <w:p w14:paraId="51D74597" w14:textId="77777777" w:rsidR="00DF6E3A" w:rsidRDefault="00DF6E3A" w:rsidP="008F10F9">
            <w:pPr>
              <w:spacing w:before="40" w:after="40"/>
              <w:rPr>
                <w:spacing w:val="-2"/>
              </w:rPr>
            </w:pPr>
          </w:p>
        </w:tc>
      </w:tr>
      <w:tr w:rsidR="00DF6E3A" w14:paraId="76D36590" w14:textId="77777777" w:rsidTr="008F10F9">
        <w:trPr>
          <w:cantSplit/>
          <w:trHeight w:val="674"/>
        </w:trPr>
        <w:tc>
          <w:tcPr>
            <w:tcW w:w="9180" w:type="dxa"/>
            <w:tcBorders>
              <w:left w:val="single" w:sz="4" w:space="0" w:color="auto"/>
            </w:tcBorders>
          </w:tcPr>
          <w:p w14:paraId="693379C5" w14:textId="77777777" w:rsidR="00DF6E3A" w:rsidRDefault="00DF6E3A" w:rsidP="008F10F9">
            <w:pPr>
              <w:spacing w:before="40" w:after="40"/>
            </w:pPr>
            <w:r>
              <w:t xml:space="preserve">3. Pays où le </w:t>
            </w:r>
            <w:r>
              <w:rPr>
                <w:spacing w:val="-2"/>
              </w:rPr>
              <w:t>membre du groupement</w:t>
            </w:r>
            <w:r>
              <w:t xml:space="preserve"> est, ou sera légalement enregistré</w:t>
            </w:r>
            <w:r>
              <w:rPr>
                <w:spacing w:val="-2"/>
              </w:rPr>
              <w:t xml:space="preserve">: </w:t>
            </w:r>
            <w:r>
              <w:rPr>
                <w:bCs/>
                <w:i/>
                <w:iCs/>
              </w:rPr>
              <w:t>[Insérer le nom du pays d’enregistrement du membre du groupement]</w:t>
            </w:r>
          </w:p>
        </w:tc>
      </w:tr>
      <w:tr w:rsidR="00DF6E3A" w14:paraId="4DA75391" w14:textId="77777777" w:rsidTr="008F10F9">
        <w:trPr>
          <w:cantSplit/>
          <w:trHeight w:val="674"/>
        </w:trPr>
        <w:tc>
          <w:tcPr>
            <w:tcW w:w="9180" w:type="dxa"/>
            <w:tcBorders>
              <w:left w:val="single" w:sz="4" w:space="0" w:color="auto"/>
            </w:tcBorders>
          </w:tcPr>
          <w:p w14:paraId="26EC2DD7" w14:textId="77777777" w:rsidR="00DF6E3A" w:rsidRDefault="00DF6E3A" w:rsidP="008F10F9">
            <w:pPr>
              <w:spacing w:before="40" w:after="40"/>
              <w:rPr>
                <w:spacing w:val="-2"/>
              </w:rPr>
            </w:pPr>
            <w:r>
              <w:rPr>
                <w:spacing w:val="-2"/>
              </w:rPr>
              <w:t xml:space="preserve">4. Année d’enregistrement du membre du groupement: </w:t>
            </w:r>
            <w:r>
              <w:rPr>
                <w:bCs/>
                <w:i/>
                <w:iCs/>
              </w:rPr>
              <w:t>[Insérer l’année d’enregistrement du membre du groupement]</w:t>
            </w:r>
          </w:p>
        </w:tc>
      </w:tr>
      <w:tr w:rsidR="00DF6E3A" w14:paraId="06F92100" w14:textId="77777777" w:rsidTr="008F10F9">
        <w:trPr>
          <w:cantSplit/>
        </w:trPr>
        <w:tc>
          <w:tcPr>
            <w:tcW w:w="9180" w:type="dxa"/>
            <w:tcBorders>
              <w:left w:val="single" w:sz="4" w:space="0" w:color="auto"/>
            </w:tcBorders>
          </w:tcPr>
          <w:p w14:paraId="273DBFF0" w14:textId="77777777" w:rsidR="00DF6E3A" w:rsidRDefault="00DF6E3A" w:rsidP="008F10F9">
            <w:pPr>
              <w:spacing w:before="40" w:after="40"/>
              <w:rPr>
                <w:spacing w:val="-2"/>
              </w:rPr>
            </w:pPr>
            <w:r>
              <w:rPr>
                <w:spacing w:val="-2"/>
              </w:rPr>
              <w:t xml:space="preserve">5. Adresse officielle du membre du groupement dans le pays d’enregistrement: </w:t>
            </w:r>
            <w:r>
              <w:rPr>
                <w:bCs/>
                <w:i/>
                <w:iCs/>
              </w:rPr>
              <w:t>[Insérer l’adresse légale du membre du groupement dans le pays d’enregistrement]</w:t>
            </w:r>
          </w:p>
        </w:tc>
      </w:tr>
      <w:tr w:rsidR="00DF6E3A" w14:paraId="7C620882" w14:textId="77777777" w:rsidTr="008F10F9">
        <w:trPr>
          <w:cantSplit/>
        </w:trPr>
        <w:tc>
          <w:tcPr>
            <w:tcW w:w="9180" w:type="dxa"/>
          </w:tcPr>
          <w:p w14:paraId="1E73A311" w14:textId="77777777" w:rsidR="00DF6E3A" w:rsidRDefault="00DF6E3A" w:rsidP="008F10F9">
            <w:pPr>
              <w:pStyle w:val="Outline"/>
              <w:suppressAutoHyphens/>
              <w:spacing w:before="120" w:after="40"/>
              <w:rPr>
                <w:spacing w:val="-2"/>
                <w:kern w:val="0"/>
              </w:rPr>
            </w:pPr>
            <w:r>
              <w:rPr>
                <w:spacing w:val="-2"/>
                <w:kern w:val="0"/>
              </w:rPr>
              <w:t xml:space="preserve">6. Renseignement sur le représentant dûment habilité du </w:t>
            </w:r>
            <w:r>
              <w:rPr>
                <w:spacing w:val="-2"/>
              </w:rPr>
              <w:t>membre du groupement</w:t>
            </w:r>
            <w:r>
              <w:rPr>
                <w:spacing w:val="-2"/>
                <w:kern w:val="0"/>
              </w:rPr>
              <w:t xml:space="preserve">: </w:t>
            </w:r>
          </w:p>
          <w:p w14:paraId="55438124" w14:textId="77777777" w:rsidR="00DF6E3A" w:rsidRDefault="00DF6E3A" w:rsidP="008F10F9">
            <w:pPr>
              <w:pStyle w:val="Outline1"/>
              <w:keepNext w:val="0"/>
              <w:suppressAutoHyphens/>
              <w:spacing w:before="120" w:after="40"/>
              <w:ind w:left="360" w:hanging="360"/>
              <w:rPr>
                <w:spacing w:val="-2"/>
                <w:kern w:val="0"/>
              </w:rPr>
            </w:pPr>
            <w:r>
              <w:rPr>
                <w:spacing w:val="-2"/>
                <w:kern w:val="0"/>
              </w:rPr>
              <w:t xml:space="preserve">   Nom:</w:t>
            </w:r>
            <w:r>
              <w:rPr>
                <w:b/>
              </w:rPr>
              <w:t xml:space="preserve"> </w:t>
            </w:r>
            <w:r>
              <w:rPr>
                <w:bCs/>
                <w:i/>
                <w:iCs/>
              </w:rPr>
              <w:t>[Insérer le nom du représentant du membre du groupement]</w:t>
            </w:r>
          </w:p>
          <w:p w14:paraId="19BE243D" w14:textId="77777777" w:rsidR="00DF6E3A" w:rsidRDefault="00DF6E3A" w:rsidP="008F10F9">
            <w:pPr>
              <w:spacing w:before="120" w:after="40"/>
              <w:rPr>
                <w:spacing w:val="-2"/>
              </w:rPr>
            </w:pPr>
            <w:r>
              <w:rPr>
                <w:spacing w:val="-2"/>
              </w:rPr>
              <w:t xml:space="preserve">   Adresse:</w:t>
            </w:r>
            <w:r>
              <w:rPr>
                <w:b/>
              </w:rPr>
              <w:t xml:space="preserve"> </w:t>
            </w:r>
            <w:r>
              <w:rPr>
                <w:bCs/>
                <w:i/>
                <w:iCs/>
              </w:rPr>
              <w:t xml:space="preserve">[Insérer l’adresse du </w:t>
            </w:r>
            <w:r>
              <w:rPr>
                <w:bCs/>
                <w:i/>
                <w:iCs/>
                <w:kern w:val="28"/>
              </w:rPr>
              <w:t xml:space="preserve">représentant </w:t>
            </w:r>
            <w:r>
              <w:rPr>
                <w:bCs/>
                <w:i/>
                <w:iCs/>
              </w:rPr>
              <w:t>du membre du groupement]</w:t>
            </w:r>
          </w:p>
          <w:p w14:paraId="2E80E9B0" w14:textId="77777777" w:rsidR="00DF6E3A" w:rsidRDefault="00DF6E3A" w:rsidP="008F10F9">
            <w:pPr>
              <w:spacing w:before="120" w:after="40"/>
              <w:rPr>
                <w:bCs/>
                <w:i/>
                <w:iCs/>
                <w:spacing w:val="-2"/>
              </w:rPr>
            </w:pPr>
            <w:r>
              <w:rPr>
                <w:spacing w:val="-2"/>
              </w:rPr>
              <w:t xml:space="preserve">   Téléphone/Fac-similé:</w:t>
            </w:r>
            <w:r>
              <w:rPr>
                <w:b/>
              </w:rPr>
              <w:t xml:space="preserve"> </w:t>
            </w:r>
            <w:r>
              <w:rPr>
                <w:bCs/>
                <w:i/>
                <w:iCs/>
              </w:rPr>
              <w:t>[Insérer le no</w:t>
            </w:r>
            <w:r>
              <w:rPr>
                <w:bCs/>
                <w:i/>
                <w:iCs/>
                <w:spacing w:val="-2"/>
              </w:rPr>
              <w:t xml:space="preserve"> </w:t>
            </w:r>
            <w:r>
              <w:rPr>
                <w:bCs/>
                <w:i/>
                <w:iCs/>
              </w:rPr>
              <w:t xml:space="preserve">de téléphone/fac-similé du </w:t>
            </w:r>
            <w:r>
              <w:rPr>
                <w:bCs/>
                <w:i/>
                <w:iCs/>
                <w:kern w:val="28"/>
              </w:rPr>
              <w:t xml:space="preserve">représentant </w:t>
            </w:r>
            <w:r>
              <w:rPr>
                <w:bCs/>
                <w:i/>
                <w:iCs/>
              </w:rPr>
              <w:t>du membre du groupement]</w:t>
            </w:r>
          </w:p>
          <w:p w14:paraId="2291E140" w14:textId="77777777" w:rsidR="00DF6E3A" w:rsidRDefault="00DF6E3A" w:rsidP="008F10F9">
            <w:pPr>
              <w:spacing w:before="120" w:after="40"/>
              <w:rPr>
                <w:bCs/>
                <w:i/>
                <w:iCs/>
                <w:spacing w:val="-2"/>
              </w:rPr>
            </w:pPr>
            <w:r>
              <w:rPr>
                <w:spacing w:val="-2"/>
              </w:rPr>
              <w:t xml:space="preserve">   Adresse électronique:</w:t>
            </w:r>
            <w:r>
              <w:rPr>
                <w:b/>
              </w:rPr>
              <w:t xml:space="preserve"> </w:t>
            </w:r>
            <w:r>
              <w:rPr>
                <w:bCs/>
                <w:i/>
                <w:iCs/>
              </w:rPr>
              <w:t xml:space="preserve">[Insérer l’adresse électronique du </w:t>
            </w:r>
            <w:r>
              <w:rPr>
                <w:bCs/>
                <w:i/>
                <w:iCs/>
                <w:kern w:val="28"/>
              </w:rPr>
              <w:t xml:space="preserve">représentant </w:t>
            </w:r>
            <w:r>
              <w:rPr>
                <w:bCs/>
                <w:i/>
                <w:iCs/>
              </w:rPr>
              <w:t>du membre du groupement]</w:t>
            </w:r>
          </w:p>
          <w:p w14:paraId="517B25B2" w14:textId="77777777" w:rsidR="00DF6E3A" w:rsidRDefault="00DF6E3A" w:rsidP="008F10F9">
            <w:pPr>
              <w:spacing w:before="120" w:after="40"/>
              <w:rPr>
                <w:spacing w:val="-2"/>
              </w:rPr>
            </w:pPr>
          </w:p>
        </w:tc>
      </w:tr>
      <w:tr w:rsidR="00DF6E3A" w14:paraId="4574D705" w14:textId="77777777" w:rsidTr="008F10F9">
        <w:trPr>
          <w:cantSplit/>
        </w:trPr>
        <w:tc>
          <w:tcPr>
            <w:tcW w:w="9180" w:type="dxa"/>
          </w:tcPr>
          <w:p w14:paraId="57ED642D" w14:textId="77777777" w:rsidR="00DF6E3A" w:rsidRDefault="00DF6E3A" w:rsidP="008F10F9">
            <w:pPr>
              <w:ind w:left="342" w:hanging="342"/>
              <w:rPr>
                <w:bCs/>
                <w:i/>
                <w:iCs/>
              </w:rPr>
            </w:pPr>
            <w:r>
              <w:t xml:space="preserve">7. </w:t>
            </w:r>
            <w:r>
              <w:tab/>
              <w:t xml:space="preserve">Ci-joint copie des originaux des documents ci-après: </w:t>
            </w:r>
            <w:r>
              <w:rPr>
                <w:bCs/>
                <w:i/>
                <w:iCs/>
              </w:rPr>
              <w:t>[Cocher la (les) case(s) correspondant aux documents originaux joints]</w:t>
            </w:r>
          </w:p>
          <w:p w14:paraId="4929036A" w14:textId="77777777" w:rsidR="00DF6E3A" w:rsidRDefault="00DF6E3A" w:rsidP="008F10F9">
            <w:pPr>
              <w:tabs>
                <w:tab w:val="left" w:pos="432"/>
              </w:tabs>
              <w:ind w:left="432" w:hanging="432"/>
              <w:rPr>
                <w:spacing w:val="-2"/>
              </w:rPr>
            </w:pPr>
            <w:r>
              <w:rPr>
                <w:spacing w:val="-2"/>
                <w:sz w:val="32"/>
              </w:rPr>
              <w:sym w:font="Symbol" w:char="F0F0"/>
            </w:r>
            <w:r>
              <w:rPr>
                <w:rFonts w:ascii="MT Extra" w:hAnsi="MT Extra"/>
                <w:spacing w:val="-2"/>
                <w:sz w:val="32"/>
              </w:rPr>
              <w:tab/>
            </w:r>
            <w:r>
              <w:t>Document d’enregistrement, d’inscription ou de constitution de la firme nommée en 2 ci-dessus, en conformité avec l’</w:t>
            </w:r>
            <w:proofErr w:type="spellStart"/>
            <w:r>
              <w:t>alinea</w:t>
            </w:r>
            <w:proofErr w:type="spellEnd"/>
            <w:r>
              <w:t xml:space="preserve"> 4.1 des IC</w:t>
            </w:r>
          </w:p>
        </w:tc>
      </w:tr>
    </w:tbl>
    <w:p w14:paraId="2E69A8AB" w14:textId="77777777" w:rsidR="00DF6E3A" w:rsidRDefault="00DF6E3A" w:rsidP="00DF6E3A">
      <w:pPr>
        <w:pStyle w:val="Subtitle2"/>
        <w:numPr>
          <w:ilvl w:val="12"/>
          <w:numId w:val="0"/>
        </w:numPr>
      </w:pPr>
      <w:r>
        <w:rPr>
          <w:b w:val="0"/>
        </w:rPr>
        <w:br w:type="page"/>
      </w:r>
      <w:bookmarkStart w:id="406" w:name="_Toc498849250"/>
      <w:bookmarkStart w:id="407" w:name="_Toc498850088"/>
      <w:bookmarkStart w:id="408" w:name="_Toc498851693"/>
      <w:bookmarkEnd w:id="396"/>
      <w:bookmarkEnd w:id="397"/>
      <w:bookmarkEnd w:id="398"/>
      <w:bookmarkEnd w:id="399"/>
      <w:bookmarkEnd w:id="400"/>
      <w:bookmarkEnd w:id="401"/>
      <w:bookmarkEnd w:id="402"/>
      <w:bookmarkEnd w:id="403"/>
      <w:r>
        <w:lastRenderedPageBreak/>
        <w:t>Formulaire FIN – 2.1</w:t>
      </w:r>
      <w:bookmarkEnd w:id="406"/>
      <w:bookmarkEnd w:id="407"/>
      <w:bookmarkEnd w:id="408"/>
    </w:p>
    <w:p w14:paraId="26787766" w14:textId="77777777" w:rsidR="00DF6E3A" w:rsidRDefault="00DF6E3A" w:rsidP="00DF6E3A">
      <w:pPr>
        <w:pStyle w:val="Subtitle2"/>
        <w:numPr>
          <w:ilvl w:val="12"/>
          <w:numId w:val="0"/>
        </w:numPr>
      </w:pPr>
      <w:bookmarkStart w:id="409" w:name="_Toc498847216"/>
      <w:bookmarkStart w:id="410" w:name="_Toc498850089"/>
      <w:bookmarkStart w:id="411" w:name="_Toc498851694"/>
      <w:bookmarkStart w:id="412" w:name="_Toc499021795"/>
      <w:bookmarkStart w:id="413" w:name="_Toc499023478"/>
      <w:bookmarkStart w:id="414" w:name="_Toc501529960"/>
      <w:bookmarkStart w:id="415" w:name="_Toc25474902"/>
      <w:r>
        <w:t>Situation</w:t>
      </w:r>
      <w:bookmarkEnd w:id="409"/>
      <w:bookmarkEnd w:id="410"/>
      <w:bookmarkEnd w:id="411"/>
      <w:bookmarkEnd w:id="412"/>
      <w:bookmarkEnd w:id="413"/>
      <w:bookmarkEnd w:id="414"/>
      <w:bookmarkEnd w:id="415"/>
      <w:r>
        <w:t xml:space="preserve"> financière</w:t>
      </w:r>
    </w:p>
    <w:p w14:paraId="76893E45" w14:textId="77777777" w:rsidR="00DF6E3A" w:rsidRDefault="00DF6E3A" w:rsidP="00DF6E3A">
      <w:pPr>
        <w:tabs>
          <w:tab w:val="right" w:pos="9000"/>
        </w:tabs>
        <w:jc w:val="center"/>
      </w:pPr>
    </w:p>
    <w:p w14:paraId="0A26E271" w14:textId="77777777" w:rsidR="00DF6E3A" w:rsidRDefault="00DF6E3A" w:rsidP="00DF6E3A">
      <w:pPr>
        <w:ind w:right="162"/>
      </w:pPr>
      <w:r>
        <w:t xml:space="preserve">Nom du Soumissionnaire: _______________________     </w:t>
      </w:r>
      <w:r>
        <w:tab/>
        <w:t>Date : _________________</w:t>
      </w:r>
    </w:p>
    <w:p w14:paraId="10C9C8D1" w14:textId="77777777" w:rsidR="00DF6E3A" w:rsidRDefault="00DF6E3A" w:rsidP="00DF6E3A">
      <w:pPr>
        <w:ind w:right="162"/>
      </w:pPr>
      <w:r>
        <w:t>Nom de la partie au GE : ___________________ __</w:t>
      </w:r>
      <w:r>
        <w:tab/>
      </w:r>
      <w:r>
        <w:tab/>
        <w:t>No. AAO: ___</w:t>
      </w:r>
    </w:p>
    <w:p w14:paraId="2829C382" w14:textId="77777777" w:rsidR="00DF6E3A" w:rsidRDefault="00DF6E3A" w:rsidP="00DF6E3A">
      <w:proofErr w:type="spellStart"/>
      <w:r>
        <w:t>A</w:t>
      </w:r>
      <w:proofErr w:type="spellEnd"/>
      <w:r>
        <w:t xml:space="preserve"> compléter par le Soumissionnaire</w:t>
      </w:r>
      <w:r w:rsidDel="00E43AEC">
        <w:t xml:space="preserve"> </w:t>
      </w:r>
      <w:r>
        <w:t xml:space="preserve">et, dans le cas d’un Groupement d’Entreprise (GE), par chaque partie. </w:t>
      </w:r>
    </w:p>
    <w:p w14:paraId="653E13F0" w14:textId="77777777" w:rsidR="00DF6E3A" w:rsidRDefault="00DF6E3A" w:rsidP="00DF6E3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
        <w:gridCol w:w="3112"/>
        <w:gridCol w:w="1850"/>
        <w:gridCol w:w="36"/>
        <w:gridCol w:w="1806"/>
        <w:gridCol w:w="37"/>
        <w:gridCol w:w="1937"/>
        <w:gridCol w:w="11"/>
      </w:tblGrid>
      <w:tr w:rsidR="00DF6E3A" w14:paraId="18223AC3" w14:textId="77777777"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14:paraId="198FC37E" w14:textId="77777777" w:rsidR="00DF6E3A" w:rsidRDefault="00DF6E3A" w:rsidP="008F10F9">
            <w:pPr>
              <w:pStyle w:val="Outline"/>
              <w:suppressAutoHyphens/>
              <w:spacing w:before="40" w:after="40"/>
              <w:jc w:val="center"/>
              <w:rPr>
                <w:b/>
                <w:spacing w:val="-2"/>
                <w:kern w:val="0"/>
              </w:rPr>
            </w:pPr>
            <w:r>
              <w:rPr>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14:paraId="3B4B826E" w14:textId="77777777" w:rsidR="00DF6E3A" w:rsidRDefault="00DF6E3A" w:rsidP="008F10F9">
            <w:pPr>
              <w:spacing w:before="40" w:after="40"/>
              <w:jc w:val="center"/>
              <w:rPr>
                <w:b/>
                <w:spacing w:val="-2"/>
              </w:rPr>
            </w:pPr>
            <w:r>
              <w:rPr>
                <w:b/>
                <w:spacing w:val="-2"/>
              </w:rPr>
              <w:t>Antécédents pour les trois (3) dernières années</w:t>
            </w:r>
          </w:p>
          <w:p w14:paraId="5AD77EA4" w14:textId="77777777" w:rsidR="00DF6E3A" w:rsidRDefault="00DF6E3A" w:rsidP="008F10F9">
            <w:pPr>
              <w:pStyle w:val="titulo"/>
              <w:suppressAutoHyphens/>
              <w:spacing w:before="40" w:after="40"/>
              <w:rPr>
                <w:rFonts w:ascii="Times New Roman" w:hAnsi="Times New Roman"/>
                <w:strike/>
                <w:spacing w:val="-2"/>
                <w:lang w:val="fr-FR"/>
              </w:rPr>
            </w:pPr>
            <w:r>
              <w:rPr>
                <w:rFonts w:ascii="Times New Roman" w:hAnsi="Times New Roman"/>
                <w:spacing w:val="-2"/>
                <w:lang w:val="fr-FR"/>
              </w:rPr>
              <w:t xml:space="preserve"> (équivalent en milliers de FCFA)</w:t>
            </w:r>
          </w:p>
        </w:tc>
      </w:tr>
      <w:tr w:rsidR="00DF6E3A" w14:paraId="15EE29CA" w14:textId="77777777"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14:paraId="743514DE" w14:textId="77777777" w:rsidR="00DF6E3A" w:rsidRDefault="00DF6E3A" w:rsidP="008F10F9">
            <w:pPr>
              <w:pStyle w:val="Subtitle2"/>
              <w:spacing w:after="120"/>
              <w:jc w:val="left"/>
              <w:rPr>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14:paraId="336E742C" w14:textId="77777777" w:rsidR="00DF6E3A" w:rsidRDefault="00DF6E3A" w:rsidP="008F10F9">
            <w:pPr>
              <w:pStyle w:val="Subtitle2"/>
              <w:spacing w:after="120"/>
              <w:rPr>
                <w:b w:val="0"/>
                <w:sz w:val="24"/>
              </w:rPr>
            </w:pPr>
            <w:r>
              <w:rPr>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14:paraId="2F6B88A3" w14:textId="77777777" w:rsidR="00DF6E3A" w:rsidRDefault="00DF6E3A" w:rsidP="008F10F9">
            <w:pPr>
              <w:pStyle w:val="Subtitle2"/>
              <w:spacing w:after="120"/>
              <w:rPr>
                <w:b w:val="0"/>
                <w:sz w:val="24"/>
              </w:rPr>
            </w:pPr>
            <w:r>
              <w:rPr>
                <w:b w:val="0"/>
                <w:sz w:val="24"/>
              </w:rPr>
              <w:t>Année 2</w:t>
            </w:r>
          </w:p>
        </w:tc>
        <w:tc>
          <w:tcPr>
            <w:tcW w:w="1937" w:type="dxa"/>
            <w:tcBorders>
              <w:top w:val="single" w:sz="6" w:space="0" w:color="auto"/>
              <w:left w:val="single" w:sz="6" w:space="0" w:color="auto"/>
              <w:bottom w:val="single" w:sz="6" w:space="0" w:color="auto"/>
              <w:right w:val="single" w:sz="6" w:space="0" w:color="auto"/>
            </w:tcBorders>
          </w:tcPr>
          <w:p w14:paraId="4B65A816" w14:textId="77777777" w:rsidR="00DF6E3A" w:rsidRDefault="00DF6E3A" w:rsidP="008F10F9">
            <w:pPr>
              <w:pStyle w:val="Subtitle2"/>
              <w:spacing w:after="120"/>
              <w:rPr>
                <w:b w:val="0"/>
                <w:sz w:val="24"/>
              </w:rPr>
            </w:pPr>
            <w:r>
              <w:rPr>
                <w:b w:val="0"/>
                <w:sz w:val="24"/>
              </w:rPr>
              <w:t>Année 3</w:t>
            </w:r>
          </w:p>
        </w:tc>
      </w:tr>
      <w:tr w:rsidR="00DF6E3A" w14:paraId="7DBD7403" w14:textId="77777777"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14:paraId="6CC5DD08" w14:textId="77777777" w:rsidR="00DF6E3A" w:rsidRDefault="00DF6E3A" w:rsidP="008F10F9">
            <w:pPr>
              <w:pStyle w:val="Subtitle2"/>
              <w:spacing w:after="120"/>
              <w:rPr>
                <w:b w:val="0"/>
                <w:sz w:val="24"/>
              </w:rPr>
            </w:pPr>
            <w:r>
              <w:rPr>
                <w:b w:val="0"/>
                <w:sz w:val="24"/>
              </w:rPr>
              <w:t>Information du bilan</w:t>
            </w:r>
          </w:p>
        </w:tc>
      </w:tr>
      <w:tr w:rsidR="00DF6E3A" w14:paraId="62BD58AD" w14:textId="77777777"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14:paraId="68189DE2" w14:textId="77777777" w:rsidR="00DF6E3A" w:rsidRDefault="00DF6E3A" w:rsidP="008F10F9">
            <w:pPr>
              <w:pStyle w:val="Subtitle2"/>
              <w:spacing w:before="40" w:after="40"/>
              <w:jc w:val="left"/>
              <w:rPr>
                <w:b w:val="0"/>
                <w:sz w:val="24"/>
              </w:rPr>
            </w:pPr>
            <w:r>
              <w:rPr>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14:paraId="136DDE9D" w14:textId="77777777" w:rsidR="00DF6E3A" w:rsidRDefault="00DF6E3A" w:rsidP="008F10F9">
            <w:pPr>
              <w:pStyle w:val="Subtitle2"/>
              <w:spacing w:before="40" w:after="40"/>
              <w:rPr>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7901FC02" w14:textId="77777777" w:rsidR="00DF6E3A" w:rsidRDefault="00DF6E3A" w:rsidP="008F10F9">
            <w:pPr>
              <w:pStyle w:val="Subtitle2"/>
              <w:spacing w:before="40" w:after="40"/>
              <w:rPr>
                <w:b w:val="0"/>
                <w:sz w:val="24"/>
              </w:rPr>
            </w:pPr>
          </w:p>
        </w:tc>
        <w:tc>
          <w:tcPr>
            <w:tcW w:w="1937" w:type="dxa"/>
            <w:tcBorders>
              <w:top w:val="single" w:sz="6" w:space="0" w:color="auto"/>
              <w:left w:val="single" w:sz="6" w:space="0" w:color="auto"/>
              <w:bottom w:val="single" w:sz="6" w:space="0" w:color="auto"/>
              <w:right w:val="single" w:sz="6" w:space="0" w:color="auto"/>
            </w:tcBorders>
          </w:tcPr>
          <w:p w14:paraId="5C2DC3CC" w14:textId="77777777" w:rsidR="00DF6E3A" w:rsidRDefault="00DF6E3A" w:rsidP="008F10F9">
            <w:pPr>
              <w:pStyle w:val="Subtitle2"/>
              <w:spacing w:before="40" w:after="40"/>
              <w:rPr>
                <w:b w:val="0"/>
                <w:sz w:val="24"/>
              </w:rPr>
            </w:pPr>
          </w:p>
        </w:tc>
      </w:tr>
      <w:tr w:rsidR="00DF6E3A" w14:paraId="7BBF2EE9"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14FFD073" w14:textId="77777777" w:rsidR="00DF6E3A" w:rsidRDefault="00DF6E3A" w:rsidP="008F10F9">
            <w:pPr>
              <w:pStyle w:val="Subtitle2"/>
              <w:spacing w:before="40" w:after="40"/>
              <w:jc w:val="left"/>
              <w:rPr>
                <w:b w:val="0"/>
                <w:sz w:val="24"/>
              </w:rPr>
            </w:pPr>
            <w:r>
              <w:rPr>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14:paraId="34EC78F6" w14:textId="77777777" w:rsidR="00DF6E3A" w:rsidRDefault="00DF6E3A" w:rsidP="008F10F9">
            <w:pPr>
              <w:pStyle w:val="Subtitle2"/>
              <w:spacing w:before="40" w:after="40"/>
              <w:rPr>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6EE93D25" w14:textId="77777777" w:rsidR="00DF6E3A" w:rsidRDefault="00DF6E3A" w:rsidP="008F10F9">
            <w:pPr>
              <w:pStyle w:val="Subtitle2"/>
              <w:spacing w:before="40" w:after="40"/>
              <w:rPr>
                <w:b w:val="0"/>
                <w:sz w:val="24"/>
              </w:rPr>
            </w:pPr>
          </w:p>
        </w:tc>
        <w:tc>
          <w:tcPr>
            <w:tcW w:w="1937" w:type="dxa"/>
            <w:tcBorders>
              <w:top w:val="single" w:sz="6" w:space="0" w:color="auto"/>
              <w:left w:val="single" w:sz="6" w:space="0" w:color="auto"/>
              <w:bottom w:val="single" w:sz="6" w:space="0" w:color="auto"/>
              <w:right w:val="single" w:sz="6" w:space="0" w:color="auto"/>
            </w:tcBorders>
          </w:tcPr>
          <w:p w14:paraId="04DBB519" w14:textId="77777777" w:rsidR="00DF6E3A" w:rsidRDefault="00DF6E3A" w:rsidP="008F10F9">
            <w:pPr>
              <w:pStyle w:val="Subtitle2"/>
              <w:spacing w:before="40" w:after="40"/>
              <w:rPr>
                <w:b w:val="0"/>
                <w:sz w:val="24"/>
              </w:rPr>
            </w:pPr>
          </w:p>
        </w:tc>
      </w:tr>
      <w:tr w:rsidR="00DF6E3A" w14:paraId="16EFEA16"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70778EA3" w14:textId="77777777" w:rsidR="00DF6E3A" w:rsidRDefault="00DF6E3A" w:rsidP="008F10F9">
            <w:pPr>
              <w:pStyle w:val="Subtitle2"/>
              <w:spacing w:before="40" w:after="40"/>
              <w:jc w:val="left"/>
              <w:rPr>
                <w:b w:val="0"/>
                <w:sz w:val="24"/>
              </w:rPr>
            </w:pPr>
            <w:r>
              <w:rPr>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14:paraId="35A7F5EE" w14:textId="77777777" w:rsidR="00DF6E3A" w:rsidRDefault="00DF6E3A" w:rsidP="008F10F9">
            <w:pPr>
              <w:pStyle w:val="Subtitle2"/>
              <w:spacing w:before="40" w:after="40"/>
              <w:rPr>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079288E6" w14:textId="77777777" w:rsidR="00DF6E3A" w:rsidRDefault="00DF6E3A" w:rsidP="008F10F9">
            <w:pPr>
              <w:pStyle w:val="Subtitle2"/>
              <w:spacing w:before="40" w:after="40"/>
              <w:rPr>
                <w:b w:val="0"/>
                <w:sz w:val="24"/>
              </w:rPr>
            </w:pPr>
          </w:p>
        </w:tc>
        <w:tc>
          <w:tcPr>
            <w:tcW w:w="1937" w:type="dxa"/>
            <w:tcBorders>
              <w:top w:val="single" w:sz="6" w:space="0" w:color="auto"/>
              <w:left w:val="single" w:sz="6" w:space="0" w:color="auto"/>
              <w:bottom w:val="single" w:sz="6" w:space="0" w:color="auto"/>
              <w:right w:val="single" w:sz="6" w:space="0" w:color="auto"/>
            </w:tcBorders>
          </w:tcPr>
          <w:p w14:paraId="1B9AA670" w14:textId="77777777" w:rsidR="00DF6E3A" w:rsidRDefault="00DF6E3A" w:rsidP="008F10F9">
            <w:pPr>
              <w:pStyle w:val="Subtitle2"/>
              <w:spacing w:before="40" w:after="40"/>
              <w:rPr>
                <w:b w:val="0"/>
                <w:sz w:val="24"/>
              </w:rPr>
            </w:pPr>
          </w:p>
        </w:tc>
      </w:tr>
      <w:tr w:rsidR="00DF6E3A" w14:paraId="3E884C08"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CF407D7" w14:textId="77777777" w:rsidR="00DF6E3A" w:rsidRDefault="00DF6E3A" w:rsidP="008F10F9">
            <w:pPr>
              <w:pStyle w:val="Subtitle2"/>
              <w:spacing w:before="40" w:after="40"/>
              <w:jc w:val="left"/>
              <w:rPr>
                <w:b w:val="0"/>
                <w:sz w:val="24"/>
              </w:rPr>
            </w:pPr>
            <w:r>
              <w:rPr>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14:paraId="08DD7F47" w14:textId="77777777" w:rsidR="00DF6E3A" w:rsidRDefault="00DF6E3A" w:rsidP="008F10F9">
            <w:pPr>
              <w:pStyle w:val="Subtitle2"/>
              <w:spacing w:before="40" w:after="40"/>
              <w:rPr>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346874CD" w14:textId="77777777" w:rsidR="00DF6E3A" w:rsidRDefault="00DF6E3A" w:rsidP="008F10F9">
            <w:pPr>
              <w:pStyle w:val="Subtitle2"/>
              <w:spacing w:before="40" w:after="40"/>
              <w:rPr>
                <w:b w:val="0"/>
                <w:sz w:val="24"/>
              </w:rPr>
            </w:pPr>
          </w:p>
        </w:tc>
        <w:tc>
          <w:tcPr>
            <w:tcW w:w="1937" w:type="dxa"/>
            <w:tcBorders>
              <w:top w:val="single" w:sz="6" w:space="0" w:color="auto"/>
              <w:left w:val="single" w:sz="6" w:space="0" w:color="auto"/>
              <w:bottom w:val="single" w:sz="6" w:space="0" w:color="auto"/>
              <w:right w:val="single" w:sz="6" w:space="0" w:color="auto"/>
            </w:tcBorders>
          </w:tcPr>
          <w:p w14:paraId="2655A42E" w14:textId="77777777" w:rsidR="00DF6E3A" w:rsidRDefault="00DF6E3A" w:rsidP="008F10F9">
            <w:pPr>
              <w:pStyle w:val="Subtitle2"/>
              <w:spacing w:before="40" w:after="40"/>
              <w:rPr>
                <w:b w:val="0"/>
                <w:sz w:val="24"/>
              </w:rPr>
            </w:pPr>
          </w:p>
        </w:tc>
      </w:tr>
      <w:tr w:rsidR="00DF6E3A" w14:paraId="2C48108D"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DD9A826" w14:textId="77777777" w:rsidR="00DF6E3A" w:rsidRDefault="00DF6E3A" w:rsidP="008F10F9">
            <w:pPr>
              <w:pStyle w:val="Subtitle2"/>
              <w:spacing w:before="40" w:after="40"/>
              <w:jc w:val="left"/>
              <w:rPr>
                <w:b w:val="0"/>
                <w:sz w:val="24"/>
              </w:rPr>
            </w:pPr>
            <w:r>
              <w:rPr>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14:paraId="72147A17" w14:textId="77777777" w:rsidR="00DF6E3A" w:rsidRDefault="00DF6E3A" w:rsidP="008F10F9">
            <w:pPr>
              <w:pStyle w:val="Subtitle2"/>
              <w:spacing w:before="40" w:after="40"/>
              <w:rPr>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169CBEB7" w14:textId="77777777" w:rsidR="00DF6E3A" w:rsidRDefault="00DF6E3A" w:rsidP="008F10F9">
            <w:pPr>
              <w:pStyle w:val="Subtitle2"/>
              <w:spacing w:before="40" w:after="40"/>
              <w:rPr>
                <w:b w:val="0"/>
                <w:sz w:val="24"/>
              </w:rPr>
            </w:pPr>
          </w:p>
        </w:tc>
        <w:tc>
          <w:tcPr>
            <w:tcW w:w="1937" w:type="dxa"/>
            <w:tcBorders>
              <w:top w:val="single" w:sz="6" w:space="0" w:color="auto"/>
              <w:left w:val="single" w:sz="6" w:space="0" w:color="auto"/>
              <w:bottom w:val="single" w:sz="6" w:space="0" w:color="auto"/>
              <w:right w:val="single" w:sz="6" w:space="0" w:color="auto"/>
            </w:tcBorders>
          </w:tcPr>
          <w:p w14:paraId="164D3DC9" w14:textId="77777777" w:rsidR="00DF6E3A" w:rsidRDefault="00DF6E3A" w:rsidP="008F10F9">
            <w:pPr>
              <w:pStyle w:val="Subtitle2"/>
              <w:spacing w:before="40" w:after="40"/>
              <w:rPr>
                <w:b w:val="0"/>
                <w:sz w:val="24"/>
              </w:rPr>
            </w:pPr>
          </w:p>
        </w:tc>
      </w:tr>
      <w:tr w:rsidR="00DF6E3A" w14:paraId="691101DD" w14:textId="77777777"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14:paraId="63AFC477" w14:textId="77777777" w:rsidR="00DF6E3A" w:rsidRDefault="00DF6E3A" w:rsidP="008F10F9">
            <w:pPr>
              <w:pStyle w:val="Subtitle2"/>
              <w:spacing w:after="120"/>
              <w:rPr>
                <w:b w:val="0"/>
                <w:sz w:val="24"/>
              </w:rPr>
            </w:pPr>
            <w:r>
              <w:rPr>
                <w:b w:val="0"/>
                <w:sz w:val="24"/>
              </w:rPr>
              <w:t>Information des comptes de résultats</w:t>
            </w:r>
          </w:p>
        </w:tc>
      </w:tr>
      <w:tr w:rsidR="00DF6E3A" w14:paraId="2D28CF38" w14:textId="77777777"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14:paraId="4C81660F" w14:textId="77777777" w:rsidR="00DF6E3A" w:rsidRDefault="00DF6E3A" w:rsidP="008F10F9">
            <w:pPr>
              <w:pStyle w:val="Subtitle2"/>
              <w:spacing w:before="40" w:after="40"/>
              <w:jc w:val="left"/>
              <w:rPr>
                <w:b w:val="0"/>
                <w:sz w:val="24"/>
              </w:rPr>
            </w:pPr>
            <w:r>
              <w:rPr>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14:paraId="1B352112" w14:textId="77777777" w:rsidR="00DF6E3A" w:rsidRDefault="00DF6E3A" w:rsidP="008F10F9">
            <w:pPr>
              <w:pStyle w:val="Subtitle2"/>
              <w:spacing w:before="40" w:after="40"/>
              <w:rPr>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0427E49" w14:textId="77777777" w:rsidR="00DF6E3A" w:rsidRDefault="00DF6E3A" w:rsidP="008F10F9">
            <w:pPr>
              <w:pStyle w:val="Subtitle2"/>
              <w:spacing w:before="40" w:after="40"/>
              <w:rPr>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71F3B30C" w14:textId="77777777" w:rsidR="00DF6E3A" w:rsidRDefault="00DF6E3A" w:rsidP="008F10F9">
            <w:pPr>
              <w:pStyle w:val="Subtitle2"/>
              <w:spacing w:before="40" w:after="40"/>
              <w:rPr>
                <w:b w:val="0"/>
                <w:sz w:val="24"/>
              </w:rPr>
            </w:pPr>
          </w:p>
        </w:tc>
      </w:tr>
      <w:tr w:rsidR="00DF6E3A" w14:paraId="22DB4044" w14:textId="77777777"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14:paraId="11A25490" w14:textId="77777777" w:rsidR="00DF6E3A" w:rsidRDefault="00DF6E3A" w:rsidP="008F10F9">
            <w:pPr>
              <w:pStyle w:val="Subtitle2"/>
              <w:spacing w:before="40" w:after="40"/>
              <w:jc w:val="left"/>
              <w:rPr>
                <w:b w:val="0"/>
                <w:sz w:val="24"/>
              </w:rPr>
            </w:pPr>
            <w:r>
              <w:rPr>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14:paraId="1B92DB27" w14:textId="77777777" w:rsidR="00DF6E3A" w:rsidRDefault="00DF6E3A" w:rsidP="008F10F9">
            <w:pPr>
              <w:pStyle w:val="Subtitle2"/>
              <w:spacing w:before="40" w:after="40"/>
              <w:rPr>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BEE1B8A" w14:textId="77777777" w:rsidR="00DF6E3A" w:rsidRDefault="00DF6E3A" w:rsidP="008F10F9">
            <w:pPr>
              <w:pStyle w:val="Subtitle2"/>
              <w:spacing w:before="40" w:after="40"/>
              <w:rPr>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28A37C10" w14:textId="77777777" w:rsidR="00DF6E3A" w:rsidRDefault="00DF6E3A" w:rsidP="008F10F9">
            <w:pPr>
              <w:pStyle w:val="Subtitle2"/>
              <w:spacing w:before="40" w:after="40"/>
              <w:rPr>
                <w:b w:val="0"/>
                <w:sz w:val="24"/>
              </w:rPr>
            </w:pPr>
          </w:p>
        </w:tc>
      </w:tr>
    </w:tbl>
    <w:p w14:paraId="503D2AFF" w14:textId="77777777" w:rsidR="00DF6E3A" w:rsidRDefault="00DF6E3A" w:rsidP="00DF6E3A">
      <w:pPr>
        <w:pStyle w:val="En-tte"/>
      </w:pPr>
    </w:p>
    <w:p w14:paraId="55A75E9D" w14:textId="77777777" w:rsidR="00DF6E3A" w:rsidRDefault="00DF6E3A" w:rsidP="00DF6E3A">
      <w:pPr>
        <w:pStyle w:val="Subtitle2"/>
        <w:spacing w:before="40" w:after="40"/>
        <w:ind w:left="360" w:hanging="360"/>
        <w:jc w:val="left"/>
        <w:rPr>
          <w:b w:val="0"/>
          <w:sz w:val="24"/>
        </w:rPr>
      </w:pPr>
      <w:bookmarkStart w:id="416" w:name="_Toc498849276"/>
      <w:bookmarkStart w:id="417" w:name="_Toc498850115"/>
      <w:bookmarkStart w:id="418" w:name="_Toc498851720"/>
      <w:r>
        <w:rPr>
          <w:b w:val="0"/>
          <w:spacing w:val="-2"/>
          <w:sz w:val="24"/>
        </w:rPr>
        <w:sym w:font="Symbol" w:char="F0F0"/>
      </w:r>
      <w:r>
        <w:rPr>
          <w:b w:val="0"/>
          <w:spacing w:val="-2"/>
        </w:rPr>
        <w:t xml:space="preserve">  </w:t>
      </w:r>
      <w:r>
        <w:rPr>
          <w:b w:val="0"/>
          <w:sz w:val="24"/>
        </w:rPr>
        <w:t>On trouvera ci-après les copies des états financiers (bilans, y compris toutes les notes y afférents, et comptes de résultats) pour les années spécifiées ci-dessus et qui satisfont aux conditions suivantes :</w:t>
      </w:r>
      <w:bookmarkEnd w:id="416"/>
      <w:bookmarkEnd w:id="417"/>
      <w:bookmarkEnd w:id="418"/>
    </w:p>
    <w:p w14:paraId="10E58F0B" w14:textId="77777777" w:rsidR="00DF6E3A" w:rsidRDefault="00DF6E3A" w:rsidP="00DF6E3A">
      <w:pPr>
        <w:pStyle w:val="Subtitle2"/>
        <w:numPr>
          <w:ilvl w:val="0"/>
          <w:numId w:val="17"/>
        </w:numPr>
        <w:tabs>
          <w:tab w:val="left" w:pos="900"/>
          <w:tab w:val="center" w:pos="4752"/>
          <w:tab w:val="right" w:pos="9864"/>
        </w:tabs>
        <w:spacing w:before="40" w:after="40"/>
        <w:ind w:left="900" w:hanging="540"/>
        <w:jc w:val="left"/>
        <w:rPr>
          <w:b w:val="0"/>
          <w:sz w:val="24"/>
        </w:rPr>
      </w:pPr>
      <w:bookmarkStart w:id="419" w:name="_Toc498849277"/>
      <w:bookmarkStart w:id="420" w:name="_Toc498850116"/>
      <w:bookmarkStart w:id="421" w:name="_Toc498851721"/>
      <w:r>
        <w:rPr>
          <w:b w:val="0"/>
          <w:sz w:val="24"/>
        </w:rPr>
        <w:t xml:space="preserve">Ils doivent refléter la situation financière du </w:t>
      </w:r>
      <w:r w:rsidRPr="00E43AEC">
        <w:rPr>
          <w:b w:val="0"/>
          <w:sz w:val="24"/>
        </w:rPr>
        <w:t>Soumissionnaire</w:t>
      </w:r>
      <w:r w:rsidDel="00E43AEC">
        <w:rPr>
          <w:b w:val="0"/>
          <w:sz w:val="24"/>
        </w:rPr>
        <w:t xml:space="preserve"> </w:t>
      </w:r>
      <w:r>
        <w:rPr>
          <w:b w:val="0"/>
          <w:sz w:val="24"/>
        </w:rPr>
        <w:t xml:space="preserve">ou de la Partie au GE, et non pas celle de la maison-mère ou de filiales </w:t>
      </w:r>
      <w:bookmarkEnd w:id="419"/>
      <w:bookmarkEnd w:id="420"/>
      <w:bookmarkEnd w:id="421"/>
    </w:p>
    <w:p w14:paraId="51AD62F3" w14:textId="77777777" w:rsidR="00DF6E3A" w:rsidRDefault="00DF6E3A" w:rsidP="00DF6E3A">
      <w:pPr>
        <w:pStyle w:val="Subtitle2"/>
        <w:numPr>
          <w:ilvl w:val="0"/>
          <w:numId w:val="17"/>
        </w:numPr>
        <w:tabs>
          <w:tab w:val="left" w:pos="900"/>
          <w:tab w:val="center" w:pos="4752"/>
          <w:tab w:val="right" w:pos="9864"/>
        </w:tabs>
        <w:spacing w:before="40" w:after="40"/>
        <w:ind w:left="900" w:hanging="540"/>
        <w:jc w:val="left"/>
        <w:rPr>
          <w:b w:val="0"/>
          <w:sz w:val="24"/>
        </w:rPr>
      </w:pPr>
      <w:bookmarkStart w:id="422" w:name="_Toc498849278"/>
      <w:bookmarkStart w:id="423" w:name="_Toc498850117"/>
      <w:bookmarkStart w:id="424" w:name="_Toc498851722"/>
      <w:r>
        <w:rPr>
          <w:b w:val="0"/>
          <w:sz w:val="24"/>
        </w:rPr>
        <w:t>Les états financiers passés doivent être vérifiés par un expert-comptable agréé</w:t>
      </w:r>
      <w:bookmarkEnd w:id="422"/>
      <w:bookmarkEnd w:id="423"/>
      <w:bookmarkEnd w:id="424"/>
    </w:p>
    <w:p w14:paraId="03B9E8D6" w14:textId="77777777" w:rsidR="00DF6E3A" w:rsidRDefault="00DF6E3A" w:rsidP="00DF6E3A">
      <w:pPr>
        <w:pStyle w:val="Subtitle2"/>
        <w:numPr>
          <w:ilvl w:val="0"/>
          <w:numId w:val="17"/>
        </w:numPr>
        <w:tabs>
          <w:tab w:val="left" w:pos="900"/>
          <w:tab w:val="center" w:pos="4752"/>
          <w:tab w:val="right" w:pos="9864"/>
        </w:tabs>
        <w:spacing w:before="40" w:after="40"/>
        <w:ind w:left="900" w:hanging="540"/>
        <w:jc w:val="left"/>
        <w:rPr>
          <w:b w:val="0"/>
          <w:sz w:val="24"/>
        </w:rPr>
      </w:pPr>
      <w:bookmarkStart w:id="425" w:name="_Toc498849279"/>
      <w:bookmarkStart w:id="426" w:name="_Toc498850118"/>
      <w:bookmarkStart w:id="427" w:name="_Toc498851723"/>
      <w:r>
        <w:rPr>
          <w:b w:val="0"/>
          <w:sz w:val="24"/>
        </w:rPr>
        <w:t xml:space="preserve">Les états financiers doivent  être complets et inclure toutes les notes qui leur ont été ajoutées </w:t>
      </w:r>
      <w:bookmarkEnd w:id="425"/>
      <w:bookmarkEnd w:id="426"/>
      <w:bookmarkEnd w:id="427"/>
    </w:p>
    <w:p w14:paraId="0E260414" w14:textId="77777777" w:rsidR="00DF6E3A" w:rsidRDefault="00DF6E3A" w:rsidP="00DF6E3A">
      <w:pPr>
        <w:pStyle w:val="Subtitle2"/>
        <w:numPr>
          <w:ilvl w:val="0"/>
          <w:numId w:val="17"/>
        </w:numPr>
        <w:tabs>
          <w:tab w:val="left" w:pos="900"/>
          <w:tab w:val="center" w:pos="4752"/>
          <w:tab w:val="right" w:pos="9864"/>
        </w:tabs>
        <w:spacing w:before="40" w:after="40"/>
        <w:ind w:left="900" w:hanging="540"/>
        <w:jc w:val="left"/>
        <w:rPr>
          <w:b w:val="0"/>
          <w:sz w:val="24"/>
        </w:rPr>
      </w:pPr>
      <w:bookmarkStart w:id="428" w:name="_Toc498849280"/>
      <w:bookmarkStart w:id="429" w:name="_Toc498850119"/>
      <w:bookmarkStart w:id="430" w:name="_Toc498851724"/>
      <w:r>
        <w:rPr>
          <w:b w:val="0"/>
          <w:sz w:val="24"/>
        </w:rPr>
        <w:t xml:space="preserve">Les états financiers doivent correspondre aux périodes comptables déjà terminées et vérifiées (les états financiers de périodes partielles ne seront ni demandés ni acceptés) </w:t>
      </w:r>
      <w:bookmarkEnd w:id="428"/>
      <w:bookmarkEnd w:id="429"/>
      <w:bookmarkEnd w:id="430"/>
    </w:p>
    <w:p w14:paraId="63773ECB" w14:textId="77777777" w:rsidR="00DF6E3A" w:rsidRDefault="00DF6E3A" w:rsidP="00DF6E3A"/>
    <w:p w14:paraId="70B0CF2E" w14:textId="77777777" w:rsidR="00DF6E3A" w:rsidRDefault="00DF6E3A" w:rsidP="00DF6E3A">
      <w:pPr>
        <w:jc w:val="center"/>
      </w:pPr>
    </w:p>
    <w:p w14:paraId="4A0904F5" w14:textId="77777777" w:rsidR="00DF6E3A" w:rsidRDefault="00DF6E3A" w:rsidP="00DF6E3A"/>
    <w:p w14:paraId="570FFE8C" w14:textId="77777777" w:rsidR="00DF6E3A" w:rsidRDefault="00DF6E3A" w:rsidP="00DF6E3A">
      <w:pPr>
        <w:pStyle w:val="Subtitle2"/>
        <w:numPr>
          <w:ilvl w:val="12"/>
          <w:numId w:val="0"/>
        </w:numPr>
      </w:pPr>
      <w:r>
        <w:br w:type="page"/>
      </w:r>
      <w:bookmarkStart w:id="431" w:name="_Toc4390861"/>
      <w:bookmarkStart w:id="432" w:name="_Toc4405766"/>
      <w:r>
        <w:lastRenderedPageBreak/>
        <w:t>Formulaire FIN – 2.2</w:t>
      </w:r>
      <w:bookmarkEnd w:id="431"/>
      <w:bookmarkEnd w:id="432"/>
    </w:p>
    <w:p w14:paraId="1BA52F02" w14:textId="77777777" w:rsidR="00DF6E3A" w:rsidRDefault="00DF6E3A" w:rsidP="00DF6E3A">
      <w:pPr>
        <w:pStyle w:val="Subtitle2"/>
        <w:numPr>
          <w:ilvl w:val="12"/>
          <w:numId w:val="0"/>
        </w:numPr>
      </w:pPr>
      <w:bookmarkStart w:id="433" w:name="_Toc25474903"/>
      <w:r>
        <w:t xml:space="preserve">Chiffre d’affaires annuel moyen des activités de </w:t>
      </w:r>
      <w:bookmarkEnd w:id="433"/>
      <w:r>
        <w:t>construction</w:t>
      </w:r>
    </w:p>
    <w:p w14:paraId="2B0913A7" w14:textId="77777777" w:rsidR="00DF6E3A" w:rsidRDefault="00DF6E3A" w:rsidP="00DF6E3A">
      <w:pPr>
        <w:pStyle w:val="Subtitle2"/>
        <w:numPr>
          <w:ilvl w:val="12"/>
          <w:numId w:val="0"/>
        </w:numPr>
      </w:pPr>
    </w:p>
    <w:p w14:paraId="1643C2CA" w14:textId="77777777" w:rsidR="00DF6E3A" w:rsidRDefault="00DF6E3A" w:rsidP="00DF6E3A">
      <w:pPr>
        <w:jc w:val="right"/>
      </w:pPr>
      <w:r>
        <w:t>Nom du Soumissionnaire: ________________________           Date: _________________</w:t>
      </w:r>
    </w:p>
    <w:p w14:paraId="4094800C" w14:textId="77777777" w:rsidR="00DF6E3A" w:rsidRDefault="00DF6E3A" w:rsidP="00DF6E3A">
      <w:pPr>
        <w:jc w:val="right"/>
      </w:pPr>
      <w:r>
        <w:rPr>
          <w:spacing w:val="-2"/>
        </w:rPr>
        <w:t>Nom de la partie au GE : _________________</w:t>
      </w:r>
      <w:r>
        <w:rPr>
          <w:spacing w:val="-2"/>
        </w:rPr>
        <w:tab/>
      </w:r>
      <w:r>
        <w:rPr>
          <w:i/>
        </w:rPr>
        <w:tab/>
      </w:r>
      <w:r>
        <w:t xml:space="preserve">    No. AAO: ___</w:t>
      </w:r>
    </w:p>
    <w:p w14:paraId="1C011CD6" w14:textId="77777777" w:rsidR="00DF6E3A" w:rsidRDefault="00DF6E3A" w:rsidP="00DF6E3A">
      <w:pPr>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F6E3A" w14:paraId="529A7D95" w14:textId="77777777" w:rsidTr="008F10F9">
        <w:trPr>
          <w:cantSplit/>
        </w:trPr>
        <w:tc>
          <w:tcPr>
            <w:tcW w:w="9072" w:type="dxa"/>
            <w:gridSpan w:val="3"/>
            <w:tcBorders>
              <w:top w:val="single" w:sz="6" w:space="0" w:color="auto"/>
              <w:left w:val="single" w:sz="6" w:space="0" w:color="auto"/>
              <w:bottom w:val="nil"/>
              <w:right w:val="single" w:sz="6" w:space="0" w:color="auto"/>
            </w:tcBorders>
          </w:tcPr>
          <w:p w14:paraId="71BBF45D" w14:textId="77777777" w:rsidR="00DF6E3A" w:rsidRDefault="00DF6E3A" w:rsidP="008F10F9">
            <w:pPr>
              <w:pStyle w:val="Corpsdetexte"/>
              <w:jc w:val="center"/>
              <w:rPr>
                <w:lang w:val="fr-FR"/>
              </w:rPr>
            </w:pPr>
            <w:r>
              <w:rPr>
                <w:lang w:val="fr-FR"/>
              </w:rPr>
              <w:t>Données sur le chiffre d’affaires annuel (construction uniquement)</w:t>
            </w:r>
          </w:p>
        </w:tc>
      </w:tr>
      <w:tr w:rsidR="00DF6E3A" w14:paraId="3A565FEB" w14:textId="77777777" w:rsidTr="008F10F9">
        <w:trPr>
          <w:cantSplit/>
        </w:trPr>
        <w:tc>
          <w:tcPr>
            <w:tcW w:w="1494" w:type="dxa"/>
            <w:tcBorders>
              <w:top w:val="single" w:sz="6" w:space="0" w:color="auto"/>
              <w:left w:val="single" w:sz="6" w:space="0" w:color="auto"/>
              <w:bottom w:val="nil"/>
              <w:right w:val="nil"/>
            </w:tcBorders>
          </w:tcPr>
          <w:p w14:paraId="0BD0A941" w14:textId="77777777" w:rsidR="00DF6E3A" w:rsidRDefault="00DF6E3A" w:rsidP="008F10F9">
            <w:pPr>
              <w:pStyle w:val="Corpsdetexte"/>
              <w:jc w:val="center"/>
              <w:rPr>
                <w:lang w:val="fr-FR"/>
              </w:rPr>
            </w:pPr>
            <w:r>
              <w:rPr>
                <w:lang w:val="fr-FR"/>
              </w:rPr>
              <w:t>Année</w:t>
            </w:r>
          </w:p>
        </w:tc>
        <w:tc>
          <w:tcPr>
            <w:tcW w:w="5166" w:type="dxa"/>
            <w:tcBorders>
              <w:top w:val="single" w:sz="6" w:space="0" w:color="auto"/>
              <w:left w:val="single" w:sz="6" w:space="0" w:color="auto"/>
              <w:bottom w:val="nil"/>
              <w:right w:val="nil"/>
            </w:tcBorders>
          </w:tcPr>
          <w:p w14:paraId="5EF9DA35" w14:textId="77777777" w:rsidR="00DF6E3A" w:rsidRDefault="00DF6E3A" w:rsidP="008F10F9">
            <w:pPr>
              <w:pStyle w:val="Corpsdetexte"/>
              <w:jc w:val="center"/>
              <w:rPr>
                <w:lang w:val="fr-FR"/>
              </w:rPr>
            </w:pPr>
            <w:r>
              <w:rPr>
                <w:lang w:val="fr-FR"/>
              </w:rPr>
              <w:t>Montant et monnaie</w:t>
            </w:r>
          </w:p>
        </w:tc>
        <w:tc>
          <w:tcPr>
            <w:tcW w:w="2412" w:type="dxa"/>
            <w:tcBorders>
              <w:top w:val="single" w:sz="6" w:space="0" w:color="auto"/>
              <w:left w:val="single" w:sz="6" w:space="0" w:color="auto"/>
              <w:bottom w:val="nil"/>
              <w:right w:val="single" w:sz="6" w:space="0" w:color="auto"/>
            </w:tcBorders>
          </w:tcPr>
          <w:p w14:paraId="32351AEA" w14:textId="77777777" w:rsidR="00DF6E3A" w:rsidRDefault="00DF6E3A" w:rsidP="008F10F9">
            <w:pPr>
              <w:pStyle w:val="Corpsdetexte"/>
              <w:jc w:val="center"/>
              <w:rPr>
                <w:lang w:val="fr-FR"/>
              </w:rPr>
            </w:pPr>
            <w:proofErr w:type="spellStart"/>
            <w:r>
              <w:rPr>
                <w:lang w:val="fr-FR"/>
              </w:rPr>
              <w:t>Equivalent</w:t>
            </w:r>
            <w:proofErr w:type="spellEnd"/>
            <w:r>
              <w:rPr>
                <w:lang w:val="fr-FR"/>
              </w:rPr>
              <w:t xml:space="preserve"> FCFA</w:t>
            </w:r>
          </w:p>
        </w:tc>
      </w:tr>
      <w:tr w:rsidR="00DF6E3A" w14:paraId="6F93E8FC" w14:textId="77777777" w:rsidTr="008F10F9">
        <w:trPr>
          <w:cantSplit/>
        </w:trPr>
        <w:tc>
          <w:tcPr>
            <w:tcW w:w="1494" w:type="dxa"/>
            <w:tcBorders>
              <w:top w:val="single" w:sz="6" w:space="0" w:color="auto"/>
              <w:left w:val="single" w:sz="6" w:space="0" w:color="auto"/>
              <w:bottom w:val="nil"/>
              <w:right w:val="nil"/>
            </w:tcBorders>
          </w:tcPr>
          <w:p w14:paraId="1EAA9D34" w14:textId="77777777" w:rsidR="00DF6E3A" w:rsidRDefault="00DF6E3A" w:rsidP="008F10F9">
            <w:pPr>
              <w:pStyle w:val="Corpsdetexte"/>
              <w:rPr>
                <w:lang w:val="fr-FR"/>
              </w:rPr>
            </w:pPr>
          </w:p>
        </w:tc>
        <w:tc>
          <w:tcPr>
            <w:tcW w:w="5166" w:type="dxa"/>
            <w:tcBorders>
              <w:top w:val="single" w:sz="6" w:space="0" w:color="auto"/>
              <w:left w:val="single" w:sz="6" w:space="0" w:color="auto"/>
              <w:bottom w:val="nil"/>
              <w:right w:val="nil"/>
            </w:tcBorders>
          </w:tcPr>
          <w:p w14:paraId="125D9DC6"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C7A6C27" w14:textId="77777777" w:rsidR="00DF6E3A" w:rsidRDefault="00DF6E3A" w:rsidP="008F10F9">
            <w:pPr>
              <w:pStyle w:val="Corpsdetexte"/>
              <w:rPr>
                <w:lang w:val="fr-FR"/>
              </w:rPr>
            </w:pPr>
            <w:r>
              <w:rPr>
                <w:lang w:val="fr-FR"/>
              </w:rPr>
              <w:t>__________________</w:t>
            </w:r>
          </w:p>
        </w:tc>
      </w:tr>
      <w:tr w:rsidR="00DF6E3A" w14:paraId="604A787F" w14:textId="77777777" w:rsidTr="008F10F9">
        <w:trPr>
          <w:cantSplit/>
        </w:trPr>
        <w:tc>
          <w:tcPr>
            <w:tcW w:w="1494" w:type="dxa"/>
            <w:tcBorders>
              <w:top w:val="single" w:sz="6" w:space="0" w:color="auto"/>
              <w:left w:val="single" w:sz="6" w:space="0" w:color="auto"/>
              <w:bottom w:val="nil"/>
              <w:right w:val="nil"/>
            </w:tcBorders>
          </w:tcPr>
          <w:p w14:paraId="185DFD11" w14:textId="77777777" w:rsidR="00DF6E3A" w:rsidRDefault="00DF6E3A" w:rsidP="008F10F9">
            <w:pPr>
              <w:pStyle w:val="Corpsdetexte"/>
              <w:rPr>
                <w:lang w:val="fr-FR"/>
              </w:rPr>
            </w:pPr>
          </w:p>
        </w:tc>
        <w:tc>
          <w:tcPr>
            <w:tcW w:w="5166" w:type="dxa"/>
            <w:tcBorders>
              <w:top w:val="single" w:sz="6" w:space="0" w:color="auto"/>
              <w:left w:val="single" w:sz="6" w:space="0" w:color="auto"/>
              <w:bottom w:val="nil"/>
              <w:right w:val="nil"/>
            </w:tcBorders>
          </w:tcPr>
          <w:p w14:paraId="68C22FD8"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CB253EC" w14:textId="77777777" w:rsidR="00DF6E3A" w:rsidRDefault="00DF6E3A" w:rsidP="008F10F9">
            <w:pPr>
              <w:pStyle w:val="Corpsdetexte"/>
              <w:rPr>
                <w:lang w:val="fr-FR"/>
              </w:rPr>
            </w:pPr>
            <w:r>
              <w:rPr>
                <w:lang w:val="fr-FR"/>
              </w:rPr>
              <w:t>__________________</w:t>
            </w:r>
          </w:p>
        </w:tc>
      </w:tr>
      <w:tr w:rsidR="00DF6E3A" w14:paraId="05A80F97" w14:textId="77777777" w:rsidTr="008F10F9">
        <w:trPr>
          <w:cantSplit/>
        </w:trPr>
        <w:tc>
          <w:tcPr>
            <w:tcW w:w="1494" w:type="dxa"/>
            <w:tcBorders>
              <w:top w:val="single" w:sz="6" w:space="0" w:color="auto"/>
              <w:left w:val="single" w:sz="6" w:space="0" w:color="auto"/>
              <w:bottom w:val="nil"/>
              <w:right w:val="nil"/>
            </w:tcBorders>
          </w:tcPr>
          <w:p w14:paraId="23FD9268" w14:textId="77777777" w:rsidR="00DF6E3A" w:rsidRDefault="00DF6E3A" w:rsidP="008F10F9">
            <w:pPr>
              <w:pStyle w:val="Corpsdetexte"/>
              <w:rPr>
                <w:lang w:val="fr-FR"/>
              </w:rPr>
            </w:pPr>
          </w:p>
        </w:tc>
        <w:tc>
          <w:tcPr>
            <w:tcW w:w="5166" w:type="dxa"/>
            <w:tcBorders>
              <w:top w:val="single" w:sz="6" w:space="0" w:color="auto"/>
              <w:left w:val="single" w:sz="6" w:space="0" w:color="auto"/>
              <w:bottom w:val="nil"/>
              <w:right w:val="nil"/>
            </w:tcBorders>
          </w:tcPr>
          <w:p w14:paraId="51E65355"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C17BC86" w14:textId="77777777" w:rsidR="00DF6E3A" w:rsidRDefault="00DF6E3A" w:rsidP="008F10F9">
            <w:pPr>
              <w:pStyle w:val="Corpsdetexte"/>
              <w:rPr>
                <w:lang w:val="fr-FR"/>
              </w:rPr>
            </w:pPr>
            <w:r>
              <w:rPr>
                <w:lang w:val="fr-FR"/>
              </w:rPr>
              <w:t>__________________</w:t>
            </w:r>
          </w:p>
        </w:tc>
      </w:tr>
      <w:tr w:rsidR="00DF6E3A" w14:paraId="235589D9" w14:textId="77777777" w:rsidTr="008F10F9">
        <w:trPr>
          <w:cantSplit/>
        </w:trPr>
        <w:tc>
          <w:tcPr>
            <w:tcW w:w="1494" w:type="dxa"/>
            <w:tcBorders>
              <w:top w:val="single" w:sz="6" w:space="0" w:color="auto"/>
              <w:left w:val="single" w:sz="6" w:space="0" w:color="auto"/>
              <w:bottom w:val="nil"/>
              <w:right w:val="nil"/>
            </w:tcBorders>
          </w:tcPr>
          <w:p w14:paraId="1B6ABC18" w14:textId="77777777" w:rsidR="00DF6E3A" w:rsidRDefault="00DF6E3A" w:rsidP="008F10F9">
            <w:pPr>
              <w:pStyle w:val="Corpsdetexte"/>
              <w:rPr>
                <w:lang w:val="fr-FR"/>
              </w:rPr>
            </w:pPr>
          </w:p>
        </w:tc>
        <w:tc>
          <w:tcPr>
            <w:tcW w:w="5166" w:type="dxa"/>
            <w:tcBorders>
              <w:top w:val="single" w:sz="6" w:space="0" w:color="auto"/>
              <w:left w:val="single" w:sz="6" w:space="0" w:color="auto"/>
              <w:bottom w:val="nil"/>
              <w:right w:val="nil"/>
            </w:tcBorders>
          </w:tcPr>
          <w:p w14:paraId="68BEACF3"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5FDC402" w14:textId="77777777" w:rsidR="00DF6E3A" w:rsidRDefault="00DF6E3A" w:rsidP="008F10F9">
            <w:pPr>
              <w:pStyle w:val="Corpsdetexte"/>
              <w:rPr>
                <w:lang w:val="fr-FR"/>
              </w:rPr>
            </w:pPr>
            <w:r>
              <w:rPr>
                <w:lang w:val="fr-FR"/>
              </w:rPr>
              <w:t>__________________</w:t>
            </w:r>
          </w:p>
        </w:tc>
      </w:tr>
      <w:tr w:rsidR="00DF6E3A" w14:paraId="601F1051" w14:textId="77777777" w:rsidTr="008F10F9">
        <w:trPr>
          <w:cantSplit/>
        </w:trPr>
        <w:tc>
          <w:tcPr>
            <w:tcW w:w="1494" w:type="dxa"/>
            <w:tcBorders>
              <w:top w:val="single" w:sz="6" w:space="0" w:color="auto"/>
              <w:left w:val="single" w:sz="6" w:space="0" w:color="auto"/>
              <w:bottom w:val="nil"/>
              <w:right w:val="nil"/>
            </w:tcBorders>
          </w:tcPr>
          <w:p w14:paraId="23960CE5" w14:textId="77777777" w:rsidR="00DF6E3A" w:rsidRDefault="00DF6E3A" w:rsidP="008F10F9">
            <w:pPr>
              <w:pStyle w:val="Corpsdetexte"/>
              <w:rPr>
                <w:lang w:val="fr-FR"/>
              </w:rPr>
            </w:pPr>
          </w:p>
        </w:tc>
        <w:tc>
          <w:tcPr>
            <w:tcW w:w="5166" w:type="dxa"/>
            <w:tcBorders>
              <w:top w:val="single" w:sz="6" w:space="0" w:color="auto"/>
              <w:left w:val="single" w:sz="6" w:space="0" w:color="auto"/>
              <w:bottom w:val="nil"/>
              <w:right w:val="nil"/>
            </w:tcBorders>
          </w:tcPr>
          <w:p w14:paraId="4E797679"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4C2CC29" w14:textId="77777777" w:rsidR="00DF6E3A" w:rsidRDefault="00DF6E3A" w:rsidP="008F10F9">
            <w:pPr>
              <w:pStyle w:val="Corpsdetexte"/>
              <w:rPr>
                <w:lang w:val="fr-FR"/>
              </w:rPr>
            </w:pPr>
            <w:r>
              <w:rPr>
                <w:lang w:val="fr-FR"/>
              </w:rPr>
              <w:t>__________________</w:t>
            </w:r>
          </w:p>
        </w:tc>
      </w:tr>
      <w:tr w:rsidR="00DF6E3A" w14:paraId="59A5D5E5" w14:textId="77777777" w:rsidTr="008F10F9">
        <w:trPr>
          <w:cantSplit/>
        </w:trPr>
        <w:tc>
          <w:tcPr>
            <w:tcW w:w="1494" w:type="dxa"/>
            <w:tcBorders>
              <w:top w:val="single" w:sz="6" w:space="0" w:color="auto"/>
              <w:left w:val="single" w:sz="6" w:space="0" w:color="auto"/>
              <w:bottom w:val="single" w:sz="6" w:space="0" w:color="auto"/>
              <w:right w:val="nil"/>
            </w:tcBorders>
          </w:tcPr>
          <w:p w14:paraId="22C1E1F2" w14:textId="77777777" w:rsidR="00DF6E3A" w:rsidRDefault="00DF6E3A" w:rsidP="008F10F9">
            <w:pPr>
              <w:pStyle w:val="Corpsdetexte"/>
              <w:spacing w:before="40" w:after="40"/>
              <w:jc w:val="left"/>
              <w:rPr>
                <w:lang w:val="fr-FR"/>
              </w:rPr>
            </w:pPr>
            <w:r>
              <w:rPr>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14:paraId="0305D7AF" w14:textId="77777777" w:rsidR="00DF6E3A" w:rsidRDefault="00DF6E3A" w:rsidP="008F10F9">
            <w:pPr>
              <w:pStyle w:val="Corpsdetexte"/>
              <w:rPr>
                <w:lang w:val="fr-FR"/>
              </w:rPr>
            </w:pPr>
            <w:r>
              <w:rPr>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12301517" w14:textId="77777777" w:rsidR="00DF6E3A" w:rsidRDefault="00DF6E3A" w:rsidP="008F10F9">
            <w:pPr>
              <w:pStyle w:val="Corpsdetexte"/>
              <w:rPr>
                <w:lang w:val="fr-FR"/>
              </w:rPr>
            </w:pPr>
            <w:r>
              <w:rPr>
                <w:lang w:val="fr-FR"/>
              </w:rPr>
              <w:t>__________________</w:t>
            </w:r>
          </w:p>
        </w:tc>
      </w:tr>
    </w:tbl>
    <w:p w14:paraId="4A0B880F" w14:textId="77777777" w:rsidR="00DF6E3A" w:rsidRDefault="00DF6E3A" w:rsidP="00DF6E3A"/>
    <w:p w14:paraId="376F876F" w14:textId="77777777" w:rsidR="00DF6E3A" w:rsidRDefault="00DF6E3A" w:rsidP="00DF6E3A">
      <w:bookmarkStart w:id="434" w:name="_Toc4390862"/>
      <w:bookmarkStart w:id="435" w:name="_Toc4405767"/>
      <w:r>
        <w:t xml:space="preserve">*Le chiffre d’affaires annuel moyen des activités de construction est calculé en divisant le total des paiements ordonnancés pour les travaux en cours par le nombre d’années spécifié.  </w:t>
      </w:r>
      <w:bookmarkEnd w:id="434"/>
      <w:bookmarkEnd w:id="435"/>
    </w:p>
    <w:p w14:paraId="4CAB7AF3" w14:textId="77777777" w:rsidR="00DF6E3A" w:rsidRDefault="00DF6E3A" w:rsidP="00DF6E3A"/>
    <w:p w14:paraId="69989D02" w14:textId="77777777" w:rsidR="00DF6E3A" w:rsidRDefault="00DF6E3A" w:rsidP="00DF6E3A">
      <w:pPr>
        <w:spacing w:after="120"/>
        <w:jc w:val="center"/>
        <w:rPr>
          <w:b/>
          <w:sz w:val="28"/>
        </w:rPr>
      </w:pPr>
    </w:p>
    <w:p w14:paraId="1ECC42AD" w14:textId="77777777" w:rsidR="00DF6E3A" w:rsidRDefault="00DF6E3A" w:rsidP="00DF6E3A">
      <w:pPr>
        <w:pStyle w:val="Subtitle2"/>
        <w:numPr>
          <w:ilvl w:val="12"/>
          <w:numId w:val="0"/>
        </w:numPr>
      </w:pPr>
      <w:r>
        <w:br w:type="page"/>
      </w:r>
      <w:bookmarkStart w:id="436" w:name="_Toc41971548"/>
      <w:r>
        <w:lastRenderedPageBreak/>
        <w:t>Formulaire FIN</w:t>
      </w:r>
      <w:bookmarkEnd w:id="436"/>
      <w:r>
        <w:t xml:space="preserve"> 2.3</w:t>
      </w:r>
    </w:p>
    <w:p w14:paraId="1D269E5F" w14:textId="77777777" w:rsidR="00DF6E3A" w:rsidRPr="000F0177" w:rsidRDefault="00DF6E3A" w:rsidP="00DF6E3A">
      <w:pPr>
        <w:pStyle w:val="Subtitle2"/>
        <w:numPr>
          <w:ilvl w:val="12"/>
          <w:numId w:val="0"/>
        </w:numPr>
        <w:rPr>
          <w:sz w:val="24"/>
        </w:rPr>
      </w:pPr>
    </w:p>
    <w:p w14:paraId="6D966CD7" w14:textId="77777777" w:rsidR="00DF6E3A" w:rsidRDefault="00DF6E3A" w:rsidP="00DF6E3A">
      <w:pPr>
        <w:pStyle w:val="Subtitle2"/>
        <w:numPr>
          <w:ilvl w:val="12"/>
          <w:numId w:val="0"/>
        </w:numPr>
      </w:pPr>
      <w:r>
        <w:t xml:space="preserve">Capacité de financement </w:t>
      </w:r>
    </w:p>
    <w:p w14:paraId="3EDA5523" w14:textId="77777777" w:rsidR="00DF6E3A" w:rsidRDefault="00DF6E3A" w:rsidP="00DF6E3A">
      <w:pPr>
        <w:pStyle w:val="Head2"/>
        <w:widowControl/>
        <w:jc w:val="left"/>
        <w:rPr>
          <w:rStyle w:val="Table"/>
          <w:spacing w:val="-2"/>
          <w:sz w:val="22"/>
          <w:lang w:val="fr-FR"/>
        </w:rPr>
      </w:pPr>
    </w:p>
    <w:p w14:paraId="5901023F" w14:textId="77777777" w:rsidR="00DF6E3A" w:rsidRDefault="00DF6E3A" w:rsidP="00DF6E3A">
      <w:pPr>
        <w:spacing w:after="180"/>
      </w:pPr>
      <w: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Del="00E43AEC">
        <w:t xml:space="preserve"> </w:t>
      </w:r>
      <w:r>
        <w:t>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F6E3A" w14:paraId="2CC762E5" w14:textId="77777777" w:rsidTr="008F10F9">
        <w:trPr>
          <w:cantSplit/>
        </w:trPr>
        <w:tc>
          <w:tcPr>
            <w:tcW w:w="6480" w:type="dxa"/>
            <w:tcBorders>
              <w:top w:val="single" w:sz="6" w:space="0" w:color="auto"/>
              <w:left w:val="single" w:sz="6" w:space="0" w:color="auto"/>
              <w:bottom w:val="nil"/>
              <w:right w:val="nil"/>
            </w:tcBorders>
          </w:tcPr>
          <w:p w14:paraId="16BFFF42" w14:textId="77777777" w:rsidR="00DF6E3A" w:rsidRDefault="00DF6E3A" w:rsidP="008F10F9">
            <w:pPr>
              <w:spacing w:after="71"/>
              <w:rPr>
                <w:rStyle w:val="Table"/>
                <w:spacing w:val="-2"/>
                <w:lang w:val="en-US"/>
              </w:rPr>
            </w:pPr>
            <w:r>
              <w:t>Source de financement</w:t>
            </w:r>
          </w:p>
        </w:tc>
        <w:tc>
          <w:tcPr>
            <w:tcW w:w="2970" w:type="dxa"/>
            <w:tcBorders>
              <w:top w:val="single" w:sz="6" w:space="0" w:color="auto"/>
              <w:left w:val="single" w:sz="6" w:space="0" w:color="auto"/>
              <w:bottom w:val="nil"/>
              <w:right w:val="single" w:sz="6" w:space="0" w:color="auto"/>
            </w:tcBorders>
          </w:tcPr>
          <w:p w14:paraId="5EB04EAE" w14:textId="77777777" w:rsidR="00DF6E3A" w:rsidRDefault="00DF6E3A" w:rsidP="008F10F9">
            <w:pPr>
              <w:spacing w:after="71"/>
              <w:jc w:val="left"/>
              <w:rPr>
                <w:rStyle w:val="Table"/>
                <w:spacing w:val="-2"/>
              </w:rPr>
            </w:pPr>
            <w:r>
              <w:rPr>
                <w:rStyle w:val="Table"/>
                <w:spacing w:val="-2"/>
              </w:rPr>
              <w:t>Montant (FCFA équivalents)</w:t>
            </w:r>
          </w:p>
        </w:tc>
      </w:tr>
      <w:tr w:rsidR="00DF6E3A" w14:paraId="7C2792F2" w14:textId="77777777" w:rsidTr="008F10F9">
        <w:trPr>
          <w:cantSplit/>
        </w:trPr>
        <w:tc>
          <w:tcPr>
            <w:tcW w:w="6480" w:type="dxa"/>
            <w:tcBorders>
              <w:top w:val="single" w:sz="6" w:space="0" w:color="auto"/>
              <w:left w:val="single" w:sz="6" w:space="0" w:color="auto"/>
              <w:bottom w:val="nil"/>
              <w:right w:val="nil"/>
            </w:tcBorders>
          </w:tcPr>
          <w:p w14:paraId="7829C46E" w14:textId="77777777" w:rsidR="00DF6E3A" w:rsidRDefault="00DF6E3A" w:rsidP="008F10F9">
            <w:pPr>
              <w:rPr>
                <w:rStyle w:val="Table"/>
                <w:spacing w:val="-2"/>
                <w:sz w:val="22"/>
                <w:lang w:val="en-US"/>
              </w:rPr>
            </w:pPr>
            <w:r>
              <w:rPr>
                <w:rStyle w:val="Table"/>
                <w:spacing w:val="-2"/>
                <w:sz w:val="22"/>
                <w:lang w:val="en-US"/>
              </w:rPr>
              <w:t>1.</w:t>
            </w:r>
          </w:p>
          <w:p w14:paraId="7561969C" w14:textId="77777777" w:rsidR="00DF6E3A" w:rsidRDefault="00DF6E3A" w:rsidP="008F10F9">
            <w:pPr>
              <w:spacing w:after="71"/>
              <w:rPr>
                <w:rStyle w:val="Table"/>
                <w:spacing w:val="-2"/>
                <w:sz w:val="22"/>
                <w:lang w:val="en-US"/>
              </w:rPr>
            </w:pPr>
          </w:p>
        </w:tc>
        <w:tc>
          <w:tcPr>
            <w:tcW w:w="2970" w:type="dxa"/>
            <w:tcBorders>
              <w:top w:val="single" w:sz="6" w:space="0" w:color="auto"/>
              <w:left w:val="single" w:sz="6" w:space="0" w:color="auto"/>
              <w:bottom w:val="nil"/>
              <w:right w:val="single" w:sz="6" w:space="0" w:color="auto"/>
            </w:tcBorders>
          </w:tcPr>
          <w:p w14:paraId="3BDBD92E" w14:textId="77777777" w:rsidR="00DF6E3A" w:rsidRDefault="00DF6E3A" w:rsidP="008F10F9">
            <w:pPr>
              <w:spacing w:after="71"/>
              <w:rPr>
                <w:rStyle w:val="Table"/>
                <w:spacing w:val="-2"/>
                <w:sz w:val="22"/>
                <w:lang w:val="en-US"/>
              </w:rPr>
            </w:pPr>
          </w:p>
        </w:tc>
      </w:tr>
      <w:tr w:rsidR="00DF6E3A" w14:paraId="00A798CB" w14:textId="77777777" w:rsidTr="008F10F9">
        <w:trPr>
          <w:cantSplit/>
        </w:trPr>
        <w:tc>
          <w:tcPr>
            <w:tcW w:w="6480" w:type="dxa"/>
            <w:tcBorders>
              <w:top w:val="single" w:sz="6" w:space="0" w:color="auto"/>
              <w:left w:val="single" w:sz="6" w:space="0" w:color="auto"/>
              <w:bottom w:val="nil"/>
              <w:right w:val="nil"/>
            </w:tcBorders>
          </w:tcPr>
          <w:p w14:paraId="153D5AEF" w14:textId="77777777" w:rsidR="00DF6E3A" w:rsidRDefault="00DF6E3A" w:rsidP="008F10F9">
            <w:pPr>
              <w:rPr>
                <w:rStyle w:val="Table"/>
                <w:spacing w:val="-2"/>
                <w:sz w:val="22"/>
                <w:lang w:val="en-US"/>
              </w:rPr>
            </w:pPr>
            <w:r>
              <w:rPr>
                <w:rStyle w:val="Table"/>
                <w:spacing w:val="-2"/>
                <w:sz w:val="22"/>
                <w:lang w:val="en-US"/>
              </w:rPr>
              <w:t>2.</w:t>
            </w:r>
          </w:p>
          <w:p w14:paraId="6DD6309A" w14:textId="77777777" w:rsidR="00DF6E3A" w:rsidRDefault="00DF6E3A" w:rsidP="008F10F9">
            <w:pPr>
              <w:spacing w:after="71"/>
              <w:rPr>
                <w:rStyle w:val="Table"/>
                <w:spacing w:val="-2"/>
                <w:sz w:val="22"/>
                <w:lang w:val="en-US"/>
              </w:rPr>
            </w:pPr>
          </w:p>
        </w:tc>
        <w:tc>
          <w:tcPr>
            <w:tcW w:w="2970" w:type="dxa"/>
            <w:tcBorders>
              <w:top w:val="single" w:sz="6" w:space="0" w:color="auto"/>
              <w:left w:val="single" w:sz="6" w:space="0" w:color="auto"/>
              <w:bottom w:val="nil"/>
              <w:right w:val="single" w:sz="6" w:space="0" w:color="auto"/>
            </w:tcBorders>
          </w:tcPr>
          <w:p w14:paraId="4D138379" w14:textId="77777777" w:rsidR="00DF6E3A" w:rsidRDefault="00DF6E3A" w:rsidP="008F10F9">
            <w:pPr>
              <w:spacing w:after="71"/>
              <w:rPr>
                <w:rStyle w:val="Table"/>
                <w:spacing w:val="-2"/>
                <w:sz w:val="22"/>
                <w:lang w:val="en-US"/>
              </w:rPr>
            </w:pPr>
          </w:p>
        </w:tc>
      </w:tr>
      <w:tr w:rsidR="00DF6E3A" w14:paraId="08AE54FB" w14:textId="77777777" w:rsidTr="008F10F9">
        <w:trPr>
          <w:cantSplit/>
        </w:trPr>
        <w:tc>
          <w:tcPr>
            <w:tcW w:w="6480" w:type="dxa"/>
            <w:tcBorders>
              <w:top w:val="single" w:sz="6" w:space="0" w:color="auto"/>
              <w:left w:val="single" w:sz="6" w:space="0" w:color="auto"/>
              <w:bottom w:val="nil"/>
              <w:right w:val="nil"/>
            </w:tcBorders>
          </w:tcPr>
          <w:p w14:paraId="389D6370" w14:textId="77777777" w:rsidR="00DF6E3A" w:rsidRDefault="00DF6E3A" w:rsidP="008F10F9">
            <w:pPr>
              <w:rPr>
                <w:rStyle w:val="Table"/>
                <w:spacing w:val="-2"/>
                <w:sz w:val="22"/>
                <w:lang w:val="en-US"/>
              </w:rPr>
            </w:pPr>
            <w:r>
              <w:rPr>
                <w:rStyle w:val="Table"/>
                <w:spacing w:val="-2"/>
                <w:sz w:val="22"/>
                <w:lang w:val="en-US"/>
              </w:rPr>
              <w:t>3.</w:t>
            </w:r>
          </w:p>
          <w:p w14:paraId="08FC824E" w14:textId="77777777" w:rsidR="00DF6E3A" w:rsidRDefault="00DF6E3A" w:rsidP="008F10F9">
            <w:pPr>
              <w:spacing w:after="71"/>
              <w:rPr>
                <w:rStyle w:val="Table"/>
                <w:spacing w:val="-2"/>
                <w:sz w:val="22"/>
                <w:lang w:val="en-US"/>
              </w:rPr>
            </w:pPr>
          </w:p>
        </w:tc>
        <w:tc>
          <w:tcPr>
            <w:tcW w:w="2970" w:type="dxa"/>
            <w:tcBorders>
              <w:top w:val="single" w:sz="6" w:space="0" w:color="auto"/>
              <w:left w:val="single" w:sz="6" w:space="0" w:color="auto"/>
              <w:bottom w:val="nil"/>
              <w:right w:val="single" w:sz="6" w:space="0" w:color="auto"/>
            </w:tcBorders>
          </w:tcPr>
          <w:p w14:paraId="5A1F9545" w14:textId="77777777" w:rsidR="00DF6E3A" w:rsidRDefault="00DF6E3A" w:rsidP="008F10F9">
            <w:pPr>
              <w:spacing w:after="71"/>
              <w:rPr>
                <w:rStyle w:val="Table"/>
                <w:spacing w:val="-2"/>
                <w:sz w:val="22"/>
                <w:lang w:val="en-US"/>
              </w:rPr>
            </w:pPr>
          </w:p>
        </w:tc>
      </w:tr>
      <w:tr w:rsidR="00DF6E3A" w14:paraId="5A5C033B" w14:textId="77777777" w:rsidTr="008F10F9">
        <w:trPr>
          <w:cantSplit/>
        </w:trPr>
        <w:tc>
          <w:tcPr>
            <w:tcW w:w="6480" w:type="dxa"/>
            <w:tcBorders>
              <w:top w:val="single" w:sz="6" w:space="0" w:color="auto"/>
              <w:left w:val="single" w:sz="6" w:space="0" w:color="auto"/>
              <w:bottom w:val="single" w:sz="6" w:space="0" w:color="auto"/>
              <w:right w:val="nil"/>
            </w:tcBorders>
          </w:tcPr>
          <w:p w14:paraId="22FEDDA7" w14:textId="77777777" w:rsidR="00DF6E3A" w:rsidRDefault="00DF6E3A" w:rsidP="008F10F9">
            <w:pPr>
              <w:rPr>
                <w:rStyle w:val="Table"/>
                <w:spacing w:val="-2"/>
                <w:sz w:val="22"/>
                <w:lang w:val="en-US"/>
              </w:rPr>
            </w:pPr>
            <w:r>
              <w:rPr>
                <w:rStyle w:val="Table"/>
                <w:spacing w:val="-2"/>
                <w:sz w:val="22"/>
                <w:lang w:val="en-US"/>
              </w:rPr>
              <w:t>4.</w:t>
            </w:r>
          </w:p>
          <w:p w14:paraId="268A198D" w14:textId="77777777" w:rsidR="00DF6E3A" w:rsidRDefault="00DF6E3A" w:rsidP="008F10F9">
            <w:pPr>
              <w:spacing w:after="71"/>
              <w:rPr>
                <w:rStyle w:val="Table"/>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14:paraId="1B02ED73" w14:textId="77777777" w:rsidR="00DF6E3A" w:rsidRDefault="00DF6E3A" w:rsidP="008F10F9">
            <w:pPr>
              <w:spacing w:after="71"/>
              <w:rPr>
                <w:rStyle w:val="Table"/>
                <w:spacing w:val="-2"/>
                <w:sz w:val="22"/>
                <w:lang w:val="en-US"/>
              </w:rPr>
            </w:pPr>
          </w:p>
        </w:tc>
      </w:tr>
    </w:tbl>
    <w:p w14:paraId="16F4DFF4" w14:textId="77777777" w:rsidR="00DF6E3A" w:rsidRDefault="00DF6E3A" w:rsidP="00DF6E3A">
      <w:pPr>
        <w:pStyle w:val="Subtitle2"/>
        <w:numPr>
          <w:ilvl w:val="12"/>
          <w:numId w:val="0"/>
        </w:numPr>
      </w:pPr>
      <w:r>
        <w:rPr>
          <w:lang w:val="en-US"/>
        </w:rPr>
        <w:br w:type="page"/>
      </w:r>
      <w:bookmarkStart w:id="437" w:name="_Toc498849283"/>
      <w:bookmarkStart w:id="438" w:name="_Toc498850123"/>
      <w:bookmarkStart w:id="439" w:name="_Toc498851728"/>
      <w:r>
        <w:lastRenderedPageBreak/>
        <w:t>Formulaire EXP – 3.1</w:t>
      </w:r>
      <w:bookmarkEnd w:id="437"/>
      <w:bookmarkEnd w:id="438"/>
      <w:bookmarkEnd w:id="439"/>
    </w:p>
    <w:p w14:paraId="4B404E3C" w14:textId="77777777" w:rsidR="00DF6E3A" w:rsidRDefault="00DF6E3A" w:rsidP="00DF6E3A">
      <w:pPr>
        <w:pStyle w:val="Subtitle2"/>
        <w:numPr>
          <w:ilvl w:val="12"/>
          <w:numId w:val="0"/>
        </w:numPr>
      </w:pPr>
      <w:bookmarkStart w:id="440" w:name="_Toc498847218"/>
      <w:bookmarkStart w:id="441" w:name="_Toc498850124"/>
      <w:bookmarkStart w:id="442" w:name="_Toc498851729"/>
      <w:bookmarkStart w:id="443" w:name="_Toc499021797"/>
      <w:bookmarkStart w:id="444" w:name="_Toc499023480"/>
      <w:bookmarkStart w:id="445" w:name="_Toc501529962"/>
      <w:bookmarkStart w:id="446" w:name="_Toc25474904"/>
      <w:r>
        <w:t>Expérience générale de construction</w:t>
      </w:r>
      <w:bookmarkEnd w:id="440"/>
      <w:bookmarkEnd w:id="441"/>
      <w:bookmarkEnd w:id="442"/>
      <w:bookmarkEnd w:id="443"/>
      <w:bookmarkEnd w:id="444"/>
      <w:bookmarkEnd w:id="445"/>
      <w:bookmarkEnd w:id="446"/>
    </w:p>
    <w:p w14:paraId="7D062F48" w14:textId="77777777" w:rsidR="00DF6E3A" w:rsidRDefault="00DF6E3A" w:rsidP="00DF6E3A">
      <w:pPr>
        <w:jc w:val="center"/>
      </w:pPr>
    </w:p>
    <w:p w14:paraId="7150D50A" w14:textId="77777777" w:rsidR="00DF6E3A" w:rsidRDefault="00DF6E3A" w:rsidP="00DF6E3A">
      <w:pPr>
        <w:jc w:val="right"/>
      </w:pPr>
      <w:r>
        <w:t>Nom du Soumissionnaire: ________________________          Date: __________________</w:t>
      </w:r>
    </w:p>
    <w:p w14:paraId="4509D273" w14:textId="77777777" w:rsidR="00DF6E3A" w:rsidRDefault="00DF6E3A" w:rsidP="00DF6E3A">
      <w:pPr>
        <w:jc w:val="right"/>
      </w:pPr>
      <w:r>
        <w:t>Nom de la partie au GE : ______________ _________</w:t>
      </w:r>
      <w:r>
        <w:rPr>
          <w:i/>
        </w:rPr>
        <w:tab/>
      </w:r>
      <w:r>
        <w:t xml:space="preserve">   No. AAO: ____</w:t>
      </w:r>
    </w:p>
    <w:p w14:paraId="24DB5C52" w14:textId="77777777" w:rsidR="00DF6E3A" w:rsidRDefault="00DF6E3A" w:rsidP="00DF6E3A">
      <w:pPr>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F6E3A" w14:paraId="64A5B7AF" w14:textId="77777777"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E7187C4" w14:textId="77777777" w:rsidR="00DF6E3A" w:rsidRDefault="00DF6E3A" w:rsidP="008F10F9">
            <w:pPr>
              <w:jc w:val="center"/>
              <w:rPr>
                <w:spacing w:val="-2"/>
              </w:rPr>
            </w:pPr>
            <w:r>
              <w:rPr>
                <w:spacing w:val="-2"/>
              </w:rPr>
              <w:t>Mois/</w:t>
            </w:r>
          </w:p>
          <w:p w14:paraId="347212BE" w14:textId="77777777" w:rsidR="00DF6E3A" w:rsidRDefault="00DF6E3A" w:rsidP="008F10F9">
            <w:pPr>
              <w:jc w:val="center"/>
              <w:rPr>
                <w:spacing w:val="-2"/>
              </w:rPr>
            </w:pPr>
            <w:r>
              <w:rPr>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1745C0C4" w14:textId="77777777" w:rsidR="00DF6E3A" w:rsidRDefault="00DF6E3A" w:rsidP="008F10F9">
            <w:pPr>
              <w:jc w:val="center"/>
              <w:rPr>
                <w:spacing w:val="-2"/>
              </w:rPr>
            </w:pPr>
            <w:r>
              <w:rPr>
                <w:spacing w:val="-2"/>
              </w:rPr>
              <w:t>Mois/</w:t>
            </w:r>
          </w:p>
          <w:p w14:paraId="6A00EC74" w14:textId="77777777" w:rsidR="00DF6E3A" w:rsidRDefault="00DF6E3A" w:rsidP="008F10F9">
            <w:pPr>
              <w:jc w:val="center"/>
              <w:rPr>
                <w:spacing w:val="-2"/>
              </w:rPr>
            </w:pPr>
            <w:r>
              <w:rPr>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407C0265" w14:textId="77777777" w:rsidR="00DF6E3A" w:rsidRDefault="00DF6E3A" w:rsidP="008F10F9">
            <w:pPr>
              <w:spacing w:before="120"/>
              <w:jc w:val="center"/>
              <w:rPr>
                <w:spacing w:val="-2"/>
              </w:rPr>
            </w:pPr>
            <w:r>
              <w:rPr>
                <w:spacing w:val="-2"/>
              </w:rPr>
              <w:t xml:space="preserve">Identification du marché </w:t>
            </w:r>
          </w:p>
          <w:p w14:paraId="7074B7E0" w14:textId="77777777" w:rsidR="00DF6E3A" w:rsidRDefault="00DF6E3A" w:rsidP="008F10F9">
            <w:pPr>
              <w:spacing w:before="120"/>
              <w:jc w:val="center"/>
              <w:rPr>
                <w:spacing w:val="-2"/>
              </w:rPr>
            </w:pPr>
          </w:p>
        </w:tc>
        <w:tc>
          <w:tcPr>
            <w:tcW w:w="1980" w:type="dxa"/>
            <w:tcBorders>
              <w:top w:val="single" w:sz="6" w:space="0" w:color="auto"/>
              <w:left w:val="single" w:sz="6" w:space="0" w:color="auto"/>
              <w:bottom w:val="single" w:sz="6" w:space="0" w:color="auto"/>
              <w:right w:val="single" w:sz="6" w:space="0" w:color="auto"/>
            </w:tcBorders>
          </w:tcPr>
          <w:p w14:paraId="48BF0EC0" w14:textId="77777777" w:rsidR="00DF6E3A" w:rsidRDefault="00DF6E3A" w:rsidP="008F10F9">
            <w:pPr>
              <w:spacing w:before="120"/>
              <w:jc w:val="center"/>
              <w:rPr>
                <w:spacing w:val="-2"/>
              </w:rPr>
            </w:pPr>
            <w:r>
              <w:rPr>
                <w:spacing w:val="-2"/>
              </w:rPr>
              <w:t xml:space="preserve">Rôle du </w:t>
            </w:r>
            <w:r>
              <w:t>Soumissionnaire</w:t>
            </w:r>
          </w:p>
        </w:tc>
      </w:tr>
      <w:tr w:rsidR="00DF6E3A" w14:paraId="2549A679"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484AFE8" w14:textId="77777777" w:rsidR="00DF6E3A" w:rsidRDefault="00DF6E3A" w:rsidP="008F10F9">
            <w:pPr>
              <w:rPr>
                <w:spacing w:val="-2"/>
              </w:rPr>
            </w:pPr>
          </w:p>
          <w:p w14:paraId="315D305F"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5F15853A" w14:textId="77777777" w:rsidR="00DF6E3A" w:rsidRDefault="00DF6E3A" w:rsidP="008F10F9">
            <w:pPr>
              <w:rPr>
                <w:spacing w:val="-2"/>
              </w:rPr>
            </w:pPr>
          </w:p>
          <w:p w14:paraId="57A4DE4E"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6AF1472D" w14:textId="77777777" w:rsidR="00DF6E3A" w:rsidRDefault="00DF6E3A" w:rsidP="008F10F9">
            <w:pPr>
              <w:rPr>
                <w:spacing w:val="-2"/>
              </w:rPr>
            </w:pPr>
            <w:r>
              <w:rPr>
                <w:spacing w:val="-2"/>
                <w:sz w:val="22"/>
              </w:rPr>
              <w:t>Nom du marché :</w:t>
            </w:r>
          </w:p>
          <w:p w14:paraId="45447851"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6EC895B6" w14:textId="77777777" w:rsidR="00DF6E3A" w:rsidRDefault="00DF6E3A" w:rsidP="008F10F9">
            <w:pPr>
              <w:rPr>
                <w:spacing w:val="-2"/>
              </w:rPr>
            </w:pPr>
            <w:r>
              <w:rPr>
                <w:spacing w:val="-2"/>
                <w:sz w:val="22"/>
              </w:rPr>
              <w:t>Nom du Maître d’Ouvrage :</w:t>
            </w:r>
          </w:p>
          <w:p w14:paraId="2024629A"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2EE76E9C" w14:textId="77777777" w:rsidR="00DF6E3A" w:rsidRDefault="00DF6E3A" w:rsidP="008F10F9">
            <w:pPr>
              <w:rPr>
                <w:spacing w:val="-2"/>
              </w:rPr>
            </w:pPr>
          </w:p>
          <w:p w14:paraId="7F8B2724" w14:textId="77777777" w:rsidR="00DF6E3A" w:rsidRDefault="00DF6E3A" w:rsidP="008F10F9">
            <w:pPr>
              <w:rPr>
                <w:spacing w:val="-2"/>
              </w:rPr>
            </w:pPr>
            <w:r>
              <w:rPr>
                <w:spacing w:val="-2"/>
                <w:sz w:val="22"/>
              </w:rPr>
              <w:t>______________</w:t>
            </w:r>
          </w:p>
          <w:p w14:paraId="1869936E" w14:textId="77777777" w:rsidR="00DF6E3A" w:rsidRDefault="00DF6E3A" w:rsidP="008F10F9">
            <w:pPr>
              <w:rPr>
                <w:spacing w:val="-2"/>
              </w:rPr>
            </w:pPr>
          </w:p>
        </w:tc>
      </w:tr>
      <w:tr w:rsidR="00DF6E3A" w14:paraId="44D88B50"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15843CB0" w14:textId="77777777" w:rsidR="00DF6E3A" w:rsidRDefault="00DF6E3A" w:rsidP="008F10F9">
            <w:pPr>
              <w:rPr>
                <w:spacing w:val="-2"/>
              </w:rPr>
            </w:pPr>
          </w:p>
          <w:p w14:paraId="0D18DF6B"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3FB72F" w14:textId="77777777" w:rsidR="00DF6E3A" w:rsidRDefault="00DF6E3A" w:rsidP="008F10F9">
            <w:pPr>
              <w:rPr>
                <w:spacing w:val="-2"/>
              </w:rPr>
            </w:pPr>
          </w:p>
          <w:p w14:paraId="3D63391A"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9268AC" w14:textId="77777777" w:rsidR="00DF6E3A" w:rsidRDefault="00DF6E3A" w:rsidP="008F10F9">
            <w:pPr>
              <w:rPr>
                <w:spacing w:val="-2"/>
              </w:rPr>
            </w:pPr>
            <w:r>
              <w:rPr>
                <w:spacing w:val="-2"/>
                <w:sz w:val="22"/>
              </w:rPr>
              <w:t>Nom du marché :</w:t>
            </w:r>
          </w:p>
          <w:p w14:paraId="65C65A3C"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0580A224" w14:textId="77777777" w:rsidR="00DF6E3A" w:rsidRDefault="00DF6E3A" w:rsidP="008F10F9">
            <w:pPr>
              <w:rPr>
                <w:spacing w:val="-2"/>
              </w:rPr>
            </w:pPr>
            <w:r>
              <w:rPr>
                <w:spacing w:val="-2"/>
                <w:sz w:val="22"/>
              </w:rPr>
              <w:t>Nom du Maître d’Ouvrage :</w:t>
            </w:r>
          </w:p>
          <w:p w14:paraId="32D8F999"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EC371A" w14:textId="77777777" w:rsidR="00DF6E3A" w:rsidRDefault="00DF6E3A" w:rsidP="008F10F9">
            <w:pPr>
              <w:rPr>
                <w:spacing w:val="-2"/>
              </w:rPr>
            </w:pPr>
          </w:p>
          <w:p w14:paraId="290AB617" w14:textId="77777777" w:rsidR="00DF6E3A" w:rsidRDefault="00DF6E3A" w:rsidP="008F10F9">
            <w:pPr>
              <w:rPr>
                <w:spacing w:val="-2"/>
              </w:rPr>
            </w:pPr>
            <w:r>
              <w:rPr>
                <w:spacing w:val="-2"/>
                <w:sz w:val="22"/>
              </w:rPr>
              <w:t>______________</w:t>
            </w:r>
          </w:p>
          <w:p w14:paraId="1AF85B70" w14:textId="77777777" w:rsidR="00DF6E3A" w:rsidRDefault="00DF6E3A" w:rsidP="008F10F9">
            <w:pPr>
              <w:rPr>
                <w:spacing w:val="-2"/>
              </w:rPr>
            </w:pPr>
          </w:p>
        </w:tc>
      </w:tr>
      <w:tr w:rsidR="00DF6E3A" w14:paraId="43CAEB13"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2655BAC" w14:textId="77777777" w:rsidR="00DF6E3A" w:rsidRDefault="00DF6E3A" w:rsidP="008F10F9">
            <w:pPr>
              <w:rPr>
                <w:spacing w:val="-2"/>
              </w:rPr>
            </w:pPr>
          </w:p>
          <w:p w14:paraId="457AA6A2"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D5763D4" w14:textId="77777777" w:rsidR="00DF6E3A" w:rsidRDefault="00DF6E3A" w:rsidP="008F10F9">
            <w:pPr>
              <w:rPr>
                <w:spacing w:val="-2"/>
              </w:rPr>
            </w:pPr>
          </w:p>
          <w:p w14:paraId="6C9D80B9"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16028B3" w14:textId="77777777" w:rsidR="00DF6E3A" w:rsidRDefault="00DF6E3A" w:rsidP="008F10F9">
            <w:pPr>
              <w:rPr>
                <w:spacing w:val="-2"/>
              </w:rPr>
            </w:pPr>
            <w:r>
              <w:rPr>
                <w:spacing w:val="-2"/>
                <w:sz w:val="22"/>
              </w:rPr>
              <w:t>Nom du marché :</w:t>
            </w:r>
          </w:p>
          <w:p w14:paraId="11063FA9"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37C4E7C6" w14:textId="77777777" w:rsidR="00DF6E3A" w:rsidRDefault="00DF6E3A" w:rsidP="008F10F9">
            <w:pPr>
              <w:rPr>
                <w:spacing w:val="-2"/>
              </w:rPr>
            </w:pPr>
            <w:r>
              <w:rPr>
                <w:spacing w:val="-2"/>
                <w:sz w:val="22"/>
              </w:rPr>
              <w:t>Nom du Maître d’Ouvrage :</w:t>
            </w:r>
          </w:p>
          <w:p w14:paraId="17FC654F"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C73B06" w14:textId="77777777" w:rsidR="00DF6E3A" w:rsidRDefault="00DF6E3A" w:rsidP="008F10F9">
            <w:pPr>
              <w:rPr>
                <w:spacing w:val="-2"/>
              </w:rPr>
            </w:pPr>
          </w:p>
          <w:p w14:paraId="1E303F48" w14:textId="77777777" w:rsidR="00DF6E3A" w:rsidRDefault="00DF6E3A" w:rsidP="008F10F9">
            <w:pPr>
              <w:rPr>
                <w:spacing w:val="-2"/>
              </w:rPr>
            </w:pPr>
            <w:r>
              <w:rPr>
                <w:spacing w:val="-2"/>
                <w:sz w:val="22"/>
              </w:rPr>
              <w:t>______________</w:t>
            </w:r>
          </w:p>
          <w:p w14:paraId="3BF8686D" w14:textId="77777777" w:rsidR="00DF6E3A" w:rsidRDefault="00DF6E3A" w:rsidP="008F10F9">
            <w:pPr>
              <w:rPr>
                <w:spacing w:val="-2"/>
              </w:rPr>
            </w:pPr>
          </w:p>
        </w:tc>
      </w:tr>
      <w:tr w:rsidR="00DF6E3A" w14:paraId="58827E6A"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5AA90AB2" w14:textId="77777777" w:rsidR="00DF6E3A" w:rsidRDefault="00DF6E3A" w:rsidP="008F10F9">
            <w:pPr>
              <w:rPr>
                <w:spacing w:val="-2"/>
              </w:rPr>
            </w:pPr>
          </w:p>
          <w:p w14:paraId="220C43DB"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4B93DF55" w14:textId="77777777" w:rsidR="00DF6E3A" w:rsidRDefault="00DF6E3A" w:rsidP="008F10F9">
            <w:pPr>
              <w:rPr>
                <w:spacing w:val="-2"/>
              </w:rPr>
            </w:pPr>
          </w:p>
          <w:p w14:paraId="02EB9141"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302822" w14:textId="77777777" w:rsidR="00DF6E3A" w:rsidRDefault="00DF6E3A" w:rsidP="008F10F9">
            <w:pPr>
              <w:rPr>
                <w:spacing w:val="-2"/>
              </w:rPr>
            </w:pPr>
            <w:r>
              <w:rPr>
                <w:spacing w:val="-2"/>
                <w:sz w:val="22"/>
              </w:rPr>
              <w:t>Nom du marché :</w:t>
            </w:r>
          </w:p>
          <w:p w14:paraId="2C8058B4"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52D7AC49" w14:textId="77777777" w:rsidR="00DF6E3A" w:rsidRDefault="00DF6E3A" w:rsidP="008F10F9">
            <w:pPr>
              <w:rPr>
                <w:spacing w:val="-2"/>
              </w:rPr>
            </w:pPr>
            <w:r>
              <w:rPr>
                <w:spacing w:val="-2"/>
                <w:sz w:val="22"/>
              </w:rPr>
              <w:t>Nom du Maître d’Ouvrage :</w:t>
            </w:r>
          </w:p>
          <w:p w14:paraId="36F93D85"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12B9D85B" w14:textId="77777777" w:rsidR="00DF6E3A" w:rsidRDefault="00DF6E3A" w:rsidP="008F10F9">
            <w:pPr>
              <w:rPr>
                <w:spacing w:val="-2"/>
              </w:rPr>
            </w:pPr>
          </w:p>
          <w:p w14:paraId="7EADE802" w14:textId="77777777" w:rsidR="00DF6E3A" w:rsidRDefault="00DF6E3A" w:rsidP="008F10F9">
            <w:pPr>
              <w:rPr>
                <w:spacing w:val="-2"/>
              </w:rPr>
            </w:pPr>
            <w:r>
              <w:rPr>
                <w:spacing w:val="-2"/>
                <w:sz w:val="22"/>
              </w:rPr>
              <w:t>______________</w:t>
            </w:r>
          </w:p>
          <w:p w14:paraId="70AA8378" w14:textId="77777777" w:rsidR="00DF6E3A" w:rsidRDefault="00DF6E3A" w:rsidP="008F10F9">
            <w:pPr>
              <w:rPr>
                <w:spacing w:val="-2"/>
              </w:rPr>
            </w:pPr>
          </w:p>
        </w:tc>
      </w:tr>
      <w:tr w:rsidR="00DF6E3A" w14:paraId="27B1F766"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21389109" w14:textId="77777777" w:rsidR="00DF6E3A" w:rsidRDefault="00DF6E3A" w:rsidP="008F10F9">
            <w:pPr>
              <w:rPr>
                <w:spacing w:val="-2"/>
              </w:rPr>
            </w:pPr>
          </w:p>
          <w:p w14:paraId="1220C8A9"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BEAC53" w14:textId="77777777" w:rsidR="00DF6E3A" w:rsidRDefault="00DF6E3A" w:rsidP="008F10F9">
            <w:pPr>
              <w:rPr>
                <w:spacing w:val="-2"/>
              </w:rPr>
            </w:pPr>
          </w:p>
          <w:p w14:paraId="43E5B715"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5EAD6CAE" w14:textId="77777777" w:rsidR="00DF6E3A" w:rsidRDefault="00DF6E3A" w:rsidP="008F10F9">
            <w:pPr>
              <w:rPr>
                <w:spacing w:val="-2"/>
              </w:rPr>
            </w:pPr>
            <w:r>
              <w:rPr>
                <w:spacing w:val="-2"/>
                <w:sz w:val="22"/>
              </w:rPr>
              <w:t>Nom du marché :</w:t>
            </w:r>
          </w:p>
          <w:p w14:paraId="3E2F3710"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34603136" w14:textId="77777777" w:rsidR="00DF6E3A" w:rsidRDefault="00DF6E3A" w:rsidP="008F10F9">
            <w:pPr>
              <w:rPr>
                <w:spacing w:val="-2"/>
              </w:rPr>
            </w:pPr>
            <w:r>
              <w:rPr>
                <w:spacing w:val="-2"/>
                <w:sz w:val="22"/>
              </w:rPr>
              <w:t>Nom du Maître d’Ouvrage :</w:t>
            </w:r>
          </w:p>
          <w:p w14:paraId="694CBAA2"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FA0C6C6" w14:textId="77777777" w:rsidR="00DF6E3A" w:rsidRDefault="00DF6E3A" w:rsidP="008F10F9">
            <w:pPr>
              <w:rPr>
                <w:spacing w:val="-2"/>
              </w:rPr>
            </w:pPr>
          </w:p>
          <w:p w14:paraId="15F65F51" w14:textId="77777777" w:rsidR="00DF6E3A" w:rsidRDefault="00DF6E3A" w:rsidP="008F10F9">
            <w:pPr>
              <w:rPr>
                <w:spacing w:val="-2"/>
              </w:rPr>
            </w:pPr>
            <w:r>
              <w:rPr>
                <w:spacing w:val="-2"/>
                <w:sz w:val="22"/>
              </w:rPr>
              <w:t>______________</w:t>
            </w:r>
          </w:p>
          <w:p w14:paraId="27B3618C" w14:textId="77777777" w:rsidR="00DF6E3A" w:rsidRDefault="00DF6E3A" w:rsidP="008F10F9">
            <w:pPr>
              <w:rPr>
                <w:spacing w:val="-2"/>
              </w:rPr>
            </w:pPr>
          </w:p>
        </w:tc>
      </w:tr>
      <w:tr w:rsidR="00DF6E3A" w14:paraId="1E87EB7E"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716CDF17" w14:textId="77777777" w:rsidR="00DF6E3A" w:rsidRDefault="00DF6E3A" w:rsidP="008F10F9">
            <w:pPr>
              <w:rPr>
                <w:spacing w:val="-2"/>
              </w:rPr>
            </w:pPr>
          </w:p>
          <w:p w14:paraId="78B769CA" w14:textId="77777777" w:rsidR="00DF6E3A" w:rsidRDefault="00DF6E3A" w:rsidP="008F10F9">
            <w:pPr>
              <w:rPr>
                <w:spacing w:val="-2"/>
              </w:rPr>
            </w:pPr>
            <w:r>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F627514" w14:textId="77777777" w:rsidR="00DF6E3A" w:rsidRDefault="00DF6E3A" w:rsidP="008F10F9">
            <w:pPr>
              <w:rPr>
                <w:spacing w:val="-2"/>
              </w:rPr>
            </w:pPr>
          </w:p>
          <w:p w14:paraId="6F323C21" w14:textId="77777777" w:rsidR="00DF6E3A" w:rsidRDefault="00DF6E3A" w:rsidP="008F10F9">
            <w:pPr>
              <w:rPr>
                <w:spacing w:val="-2"/>
              </w:rPr>
            </w:pPr>
            <w:r>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539C335" w14:textId="77777777" w:rsidR="00DF6E3A" w:rsidRDefault="00DF6E3A" w:rsidP="008F10F9">
            <w:pPr>
              <w:rPr>
                <w:spacing w:val="-2"/>
              </w:rPr>
            </w:pPr>
            <w:r>
              <w:rPr>
                <w:spacing w:val="-2"/>
                <w:sz w:val="22"/>
              </w:rPr>
              <w:t>Nom du marché :</w:t>
            </w:r>
          </w:p>
          <w:p w14:paraId="4402C6F5" w14:textId="77777777" w:rsidR="00DF6E3A" w:rsidRDefault="00DF6E3A" w:rsidP="008F10F9">
            <w:pPr>
              <w:rPr>
                <w:spacing w:val="-2"/>
              </w:rPr>
            </w:pPr>
            <w:r>
              <w:rPr>
                <w:spacing w:val="-2"/>
                <w:sz w:val="22"/>
              </w:rPr>
              <w:t xml:space="preserve">Brève description des Travaux réalisés par le </w:t>
            </w:r>
            <w:r w:rsidRPr="00E43AEC">
              <w:rPr>
                <w:sz w:val="22"/>
                <w:szCs w:val="22"/>
              </w:rPr>
              <w:t>Soumissionnaire</w:t>
            </w:r>
            <w:r>
              <w:rPr>
                <w:spacing w:val="-2"/>
                <w:sz w:val="22"/>
              </w:rPr>
              <w:t>:</w:t>
            </w:r>
          </w:p>
          <w:p w14:paraId="399784D7" w14:textId="77777777" w:rsidR="00DF6E3A" w:rsidRDefault="00DF6E3A" w:rsidP="008F10F9">
            <w:pPr>
              <w:rPr>
                <w:spacing w:val="-2"/>
              </w:rPr>
            </w:pPr>
            <w:r>
              <w:rPr>
                <w:spacing w:val="-2"/>
                <w:sz w:val="22"/>
              </w:rPr>
              <w:t>Nom du Maître d’Ouvrage :</w:t>
            </w:r>
          </w:p>
          <w:p w14:paraId="04CFEBCC" w14:textId="77777777" w:rsidR="00DF6E3A" w:rsidRDefault="00DF6E3A" w:rsidP="008F10F9">
            <w:pPr>
              <w:rPr>
                <w:spacing w:val="-2"/>
              </w:rPr>
            </w:pPr>
            <w:r>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795B3B9" w14:textId="77777777" w:rsidR="00DF6E3A" w:rsidRDefault="00DF6E3A" w:rsidP="008F10F9">
            <w:pPr>
              <w:rPr>
                <w:spacing w:val="-2"/>
              </w:rPr>
            </w:pPr>
          </w:p>
          <w:p w14:paraId="051C860B" w14:textId="77777777" w:rsidR="00DF6E3A" w:rsidRDefault="00DF6E3A" w:rsidP="008F10F9">
            <w:pPr>
              <w:rPr>
                <w:spacing w:val="-2"/>
              </w:rPr>
            </w:pPr>
            <w:r>
              <w:rPr>
                <w:spacing w:val="-2"/>
                <w:sz w:val="22"/>
              </w:rPr>
              <w:t>______________</w:t>
            </w:r>
          </w:p>
          <w:p w14:paraId="324F1290" w14:textId="77777777" w:rsidR="00DF6E3A" w:rsidRDefault="00DF6E3A" w:rsidP="008F10F9">
            <w:pPr>
              <w:rPr>
                <w:spacing w:val="-2"/>
              </w:rPr>
            </w:pPr>
          </w:p>
        </w:tc>
      </w:tr>
    </w:tbl>
    <w:p w14:paraId="5F61F7B2" w14:textId="77777777" w:rsidR="00DF6E3A" w:rsidRDefault="00DF6E3A" w:rsidP="00DF6E3A">
      <w:pPr>
        <w:rPr>
          <w:spacing w:val="-2"/>
        </w:rPr>
      </w:pPr>
    </w:p>
    <w:p w14:paraId="4C6846F9" w14:textId="77777777" w:rsidR="00DF6E3A" w:rsidRDefault="00DF6E3A" w:rsidP="00DF6E3A">
      <w:pPr>
        <w:pStyle w:val="Outline"/>
        <w:suppressAutoHyphens/>
        <w:spacing w:before="0"/>
        <w:rPr>
          <w:kern w:val="0"/>
        </w:rPr>
      </w:pPr>
      <w:r>
        <w:rPr>
          <w:kern w:val="0"/>
        </w:rPr>
        <w:t>*Inscrire l’année civile en commençant par la plus ancienne.</w:t>
      </w:r>
    </w:p>
    <w:p w14:paraId="57779A18" w14:textId="77777777" w:rsidR="00DF6E3A" w:rsidRDefault="00DF6E3A" w:rsidP="00DF6E3A">
      <w:pPr>
        <w:pStyle w:val="Outline"/>
        <w:suppressAutoHyphens/>
        <w:spacing w:before="0"/>
        <w:rPr>
          <w:kern w:val="0"/>
        </w:rPr>
      </w:pPr>
    </w:p>
    <w:p w14:paraId="225F6A2E" w14:textId="77777777" w:rsidR="00DF6E3A" w:rsidRDefault="00DF6E3A" w:rsidP="00DF6E3A">
      <w:pPr>
        <w:pStyle w:val="Outline"/>
        <w:suppressAutoHyphens/>
        <w:spacing w:before="0"/>
      </w:pPr>
      <w:r>
        <w:rPr>
          <w:kern w:val="0"/>
        </w:rPr>
        <w:br w:type="page"/>
      </w:r>
    </w:p>
    <w:p w14:paraId="417929EC" w14:textId="77777777" w:rsidR="00DF6E3A" w:rsidRDefault="00DF6E3A" w:rsidP="00DF6E3A">
      <w:pPr>
        <w:pStyle w:val="Subtitle2"/>
        <w:numPr>
          <w:ilvl w:val="12"/>
          <w:numId w:val="0"/>
        </w:numPr>
      </w:pPr>
      <w:bookmarkStart w:id="447" w:name="_Toc498849284"/>
      <w:bookmarkStart w:id="448" w:name="_Toc498850126"/>
      <w:bookmarkStart w:id="449" w:name="_Toc498851731"/>
      <w:r>
        <w:lastRenderedPageBreak/>
        <w:t xml:space="preserve">Formulaire EXP – </w:t>
      </w:r>
      <w:bookmarkEnd w:id="447"/>
      <w:bookmarkEnd w:id="448"/>
      <w:bookmarkEnd w:id="449"/>
      <w:smartTag w:uri="urn:schemas-microsoft-com:office:smarttags" w:element="metricconverter">
        <w:smartTagPr>
          <w:attr w:name="ProductID" w:val="3.2 a"/>
        </w:smartTagPr>
        <w:r>
          <w:t>3.2 a</w:t>
        </w:r>
      </w:smartTag>
      <w:r>
        <w:t>)</w:t>
      </w:r>
    </w:p>
    <w:p w14:paraId="604A19F3" w14:textId="77777777" w:rsidR="00DF6E3A" w:rsidRDefault="00DF6E3A" w:rsidP="00DF6E3A">
      <w:pPr>
        <w:pStyle w:val="Subtitle2"/>
        <w:numPr>
          <w:ilvl w:val="12"/>
          <w:numId w:val="0"/>
        </w:numPr>
      </w:pPr>
      <w:bookmarkStart w:id="450" w:name="_Toc498847220"/>
      <w:bookmarkStart w:id="451" w:name="_Toc498850127"/>
      <w:bookmarkStart w:id="452" w:name="_Toc498851732"/>
      <w:bookmarkStart w:id="453" w:name="_Toc499021799"/>
      <w:bookmarkStart w:id="454" w:name="_Toc499023482"/>
      <w:bookmarkStart w:id="455" w:name="_Toc501529964"/>
      <w:bookmarkStart w:id="456" w:name="_Toc25474905"/>
      <w:r>
        <w:t xml:space="preserve">Expérience spécifique de construction </w:t>
      </w:r>
      <w:bookmarkEnd w:id="450"/>
      <w:bookmarkEnd w:id="451"/>
      <w:bookmarkEnd w:id="452"/>
      <w:bookmarkEnd w:id="453"/>
      <w:bookmarkEnd w:id="454"/>
      <w:bookmarkEnd w:id="455"/>
      <w:bookmarkEnd w:id="456"/>
    </w:p>
    <w:p w14:paraId="15D2699A" w14:textId="77777777" w:rsidR="00DF6E3A" w:rsidRDefault="00DF6E3A" w:rsidP="00DF6E3A">
      <w:pPr>
        <w:pStyle w:val="Head2"/>
        <w:widowControl/>
        <w:jc w:val="center"/>
        <w:rPr>
          <w:rFonts w:ascii="Times New Roman" w:hAnsi="Times New Roman"/>
          <w:lang w:val="fr-FR"/>
        </w:rPr>
      </w:pPr>
    </w:p>
    <w:p w14:paraId="442A091E" w14:textId="77777777" w:rsidR="00DF6E3A" w:rsidRDefault="00DF6E3A" w:rsidP="00DF6E3A">
      <w:r>
        <w:t>Nom du Soumissionnaire: _________________________          Date: ________________</w:t>
      </w:r>
    </w:p>
    <w:p w14:paraId="1BACAB60" w14:textId="77777777" w:rsidR="00DF6E3A" w:rsidRDefault="00DF6E3A" w:rsidP="00DF6E3A">
      <w:r>
        <w:t>Nom de la partie au GE : ____________________</w:t>
      </w:r>
      <w:r>
        <w:rPr>
          <w:i/>
        </w:rPr>
        <w:tab/>
      </w:r>
      <w:r>
        <w:t xml:space="preserve">     No. AAO : ________</w:t>
      </w:r>
    </w:p>
    <w:p w14:paraId="4A3755CB" w14:textId="77777777" w:rsidR="00DF6E3A" w:rsidRDefault="00DF6E3A" w:rsidP="00DF6E3A">
      <w:pPr>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DF6E3A" w14:paraId="30313E28"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47E3375E" w14:textId="77777777" w:rsidR="00DF6E3A" w:rsidRDefault="00DF6E3A" w:rsidP="008F10F9">
            <w:pPr>
              <w:spacing w:before="120" w:after="120"/>
              <w:rPr>
                <w:spacing w:val="-2"/>
              </w:rPr>
            </w:pPr>
            <w:r>
              <w:rPr>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14:paraId="72CFFD31" w14:textId="77777777" w:rsidR="00DF6E3A" w:rsidRDefault="00DF6E3A" w:rsidP="008F10F9">
            <w:pPr>
              <w:spacing w:before="120"/>
              <w:jc w:val="center"/>
              <w:rPr>
                <w:spacing w:val="-2"/>
              </w:rPr>
            </w:pPr>
            <w:r>
              <w:rPr>
                <w:spacing w:val="-2"/>
              </w:rPr>
              <w:t>Information</w:t>
            </w:r>
          </w:p>
        </w:tc>
      </w:tr>
      <w:tr w:rsidR="00DF6E3A" w14:paraId="52B1CACE"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6C2A5A06" w14:textId="77777777" w:rsidR="00DF6E3A" w:rsidRDefault="00DF6E3A" w:rsidP="008F10F9">
            <w:pPr>
              <w:pStyle w:val="Corpsdetexte"/>
              <w:rPr>
                <w:lang w:val="fr-FR"/>
              </w:rPr>
            </w:pPr>
            <w:r>
              <w:rPr>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2FCC7BB0" w14:textId="77777777" w:rsidR="00DF6E3A" w:rsidRDefault="00DF6E3A" w:rsidP="008F10F9">
            <w:pPr>
              <w:pStyle w:val="Corpsdetexte"/>
              <w:rPr>
                <w:lang w:val="fr-FR"/>
              </w:rPr>
            </w:pPr>
            <w:r>
              <w:rPr>
                <w:lang w:val="fr-FR"/>
              </w:rPr>
              <w:t>________________________________________</w:t>
            </w:r>
          </w:p>
        </w:tc>
      </w:tr>
      <w:tr w:rsidR="00DF6E3A" w14:paraId="317C0EBC"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09BE1FB3" w14:textId="77777777" w:rsidR="00DF6E3A" w:rsidRDefault="00DF6E3A" w:rsidP="008F10F9">
            <w:pPr>
              <w:pStyle w:val="Corpsdetexte"/>
              <w:rPr>
                <w:lang w:val="fr-FR"/>
              </w:rPr>
            </w:pPr>
            <w:r>
              <w:rPr>
                <w:lang w:val="fr-FR"/>
              </w:rPr>
              <w:t xml:space="preserve">Date d’attribution </w:t>
            </w:r>
          </w:p>
          <w:p w14:paraId="5DD2C7DA" w14:textId="77777777" w:rsidR="00DF6E3A" w:rsidRDefault="00DF6E3A" w:rsidP="008F10F9">
            <w:pPr>
              <w:pStyle w:val="Corpsdetexte"/>
              <w:rPr>
                <w:lang w:val="fr-FR"/>
              </w:rPr>
            </w:pPr>
            <w:r>
              <w:rPr>
                <w:lang w:val="fr-FR"/>
              </w:rPr>
              <w:t>Date d’achèvement</w:t>
            </w:r>
          </w:p>
        </w:tc>
        <w:tc>
          <w:tcPr>
            <w:tcW w:w="4968" w:type="dxa"/>
            <w:gridSpan w:val="5"/>
            <w:tcBorders>
              <w:top w:val="single" w:sz="6" w:space="0" w:color="auto"/>
              <w:left w:val="nil"/>
              <w:bottom w:val="single" w:sz="6" w:space="0" w:color="auto"/>
              <w:right w:val="single" w:sz="6" w:space="0" w:color="auto"/>
            </w:tcBorders>
          </w:tcPr>
          <w:p w14:paraId="7A49EE61" w14:textId="77777777" w:rsidR="00DF6E3A" w:rsidRDefault="00DF6E3A" w:rsidP="008F10F9">
            <w:pPr>
              <w:pStyle w:val="Corpsdetexte"/>
              <w:rPr>
                <w:lang w:val="fr-FR"/>
              </w:rPr>
            </w:pPr>
            <w:r>
              <w:rPr>
                <w:lang w:val="fr-FR"/>
              </w:rPr>
              <w:t>________________________________________</w:t>
            </w:r>
          </w:p>
          <w:p w14:paraId="014AE692" w14:textId="77777777" w:rsidR="00DF6E3A" w:rsidRDefault="00DF6E3A" w:rsidP="008F10F9">
            <w:pPr>
              <w:pStyle w:val="Corpsdetexte"/>
              <w:rPr>
                <w:lang w:val="fr-FR"/>
              </w:rPr>
            </w:pPr>
            <w:r>
              <w:rPr>
                <w:lang w:val="fr-FR"/>
              </w:rPr>
              <w:t>________________________________________</w:t>
            </w:r>
          </w:p>
        </w:tc>
      </w:tr>
      <w:tr w:rsidR="00DF6E3A" w14:paraId="06638EEA"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7F4E15C4" w14:textId="77777777" w:rsidR="00DF6E3A" w:rsidRDefault="00DF6E3A" w:rsidP="008F10F9">
            <w:pPr>
              <w:pStyle w:val="Corpsdetexte"/>
              <w:rPr>
                <w:lang w:val="fr-FR"/>
              </w:rPr>
            </w:pPr>
          </w:p>
        </w:tc>
        <w:tc>
          <w:tcPr>
            <w:tcW w:w="4968" w:type="dxa"/>
            <w:gridSpan w:val="5"/>
            <w:tcBorders>
              <w:top w:val="single" w:sz="6" w:space="0" w:color="auto"/>
              <w:left w:val="nil"/>
              <w:bottom w:val="single" w:sz="6" w:space="0" w:color="auto"/>
              <w:right w:val="single" w:sz="6" w:space="0" w:color="auto"/>
            </w:tcBorders>
          </w:tcPr>
          <w:p w14:paraId="71A5F2E1" w14:textId="77777777" w:rsidR="00DF6E3A" w:rsidRDefault="00DF6E3A" w:rsidP="008F10F9">
            <w:pPr>
              <w:pStyle w:val="Corpsdetexte"/>
              <w:rPr>
                <w:lang w:val="fr-FR"/>
              </w:rPr>
            </w:pPr>
          </w:p>
        </w:tc>
      </w:tr>
      <w:tr w:rsidR="00DF6E3A" w14:paraId="667E5240"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46E4D26" w14:textId="77777777" w:rsidR="00DF6E3A" w:rsidRDefault="00DF6E3A" w:rsidP="008F10F9">
            <w:pPr>
              <w:spacing w:before="120"/>
              <w:rPr>
                <w:spacing w:val="-2"/>
              </w:rPr>
            </w:pPr>
            <w:r>
              <w:rPr>
                <w:spacing w:val="-2"/>
              </w:rPr>
              <w:t>Rôle dans le marché</w:t>
            </w:r>
          </w:p>
        </w:tc>
        <w:tc>
          <w:tcPr>
            <w:tcW w:w="1656" w:type="dxa"/>
            <w:gridSpan w:val="2"/>
            <w:tcBorders>
              <w:top w:val="single" w:sz="6" w:space="0" w:color="auto"/>
              <w:left w:val="nil"/>
              <w:bottom w:val="single" w:sz="6" w:space="0" w:color="auto"/>
              <w:right w:val="single" w:sz="6" w:space="0" w:color="auto"/>
            </w:tcBorders>
          </w:tcPr>
          <w:p w14:paraId="06926FBE" w14:textId="77777777" w:rsidR="00DF6E3A" w:rsidRDefault="00DF6E3A" w:rsidP="008F10F9">
            <w:pPr>
              <w:spacing w:before="120"/>
              <w:jc w:val="center"/>
              <w:rPr>
                <w:sz w:val="36"/>
              </w:rPr>
            </w:pPr>
            <w:r>
              <w:rPr>
                <w:sz w:val="36"/>
              </w:rPr>
              <w:sym w:font="Symbol" w:char="F07F"/>
            </w:r>
            <w:r>
              <w:rPr>
                <w:sz w:val="36"/>
              </w:rPr>
              <w:t xml:space="preserve"> </w:t>
            </w:r>
            <w:r>
              <w:rPr>
                <w:sz w:val="36"/>
              </w:rPr>
              <w:br/>
            </w:r>
            <w:r>
              <w:t>Entrepreneur</w:t>
            </w:r>
          </w:p>
        </w:tc>
        <w:tc>
          <w:tcPr>
            <w:tcW w:w="1656" w:type="dxa"/>
            <w:tcBorders>
              <w:top w:val="single" w:sz="6" w:space="0" w:color="auto"/>
              <w:left w:val="nil"/>
              <w:bottom w:val="single" w:sz="6" w:space="0" w:color="auto"/>
              <w:right w:val="single" w:sz="6" w:space="0" w:color="auto"/>
            </w:tcBorders>
          </w:tcPr>
          <w:p w14:paraId="3AD583B2" w14:textId="77777777" w:rsidR="00DF6E3A" w:rsidRDefault="00DF6E3A" w:rsidP="008F10F9">
            <w:pPr>
              <w:spacing w:before="120"/>
              <w:jc w:val="center"/>
              <w:rPr>
                <w:spacing w:val="-2"/>
                <w:sz w:val="36"/>
              </w:rPr>
            </w:pPr>
            <w:r>
              <w:rPr>
                <w:sz w:val="36"/>
              </w:rPr>
              <w:sym w:font="Symbol" w:char="F07F"/>
            </w:r>
            <w:r>
              <w:rPr>
                <w:sz w:val="36"/>
              </w:rPr>
              <w:t xml:space="preserve"> </w:t>
            </w:r>
            <w:r>
              <w:rPr>
                <w:sz w:val="36"/>
              </w:rPr>
              <w:br/>
            </w:r>
            <w:r>
              <w:t>Ensemblier</w:t>
            </w:r>
          </w:p>
        </w:tc>
        <w:tc>
          <w:tcPr>
            <w:tcW w:w="1656" w:type="dxa"/>
            <w:gridSpan w:val="2"/>
            <w:tcBorders>
              <w:top w:val="single" w:sz="6" w:space="0" w:color="auto"/>
              <w:left w:val="single" w:sz="6" w:space="0" w:color="auto"/>
              <w:bottom w:val="single" w:sz="6" w:space="0" w:color="auto"/>
              <w:right w:val="single" w:sz="6" w:space="0" w:color="auto"/>
            </w:tcBorders>
          </w:tcPr>
          <w:p w14:paraId="2C2A1BEE" w14:textId="77777777" w:rsidR="00DF6E3A" w:rsidRDefault="00DF6E3A" w:rsidP="008F10F9">
            <w:pPr>
              <w:jc w:val="center"/>
              <w:rPr>
                <w:spacing w:val="-2"/>
                <w:sz w:val="36"/>
              </w:rPr>
            </w:pPr>
            <w:r>
              <w:rPr>
                <w:sz w:val="36"/>
              </w:rPr>
              <w:sym w:font="Symbol" w:char="F07F"/>
            </w:r>
            <w:r>
              <w:rPr>
                <w:sz w:val="36"/>
              </w:rPr>
              <w:t xml:space="preserve"> </w:t>
            </w:r>
            <w:r>
              <w:rPr>
                <w:sz w:val="36"/>
              </w:rPr>
              <w:br/>
            </w:r>
            <w:r>
              <w:t>Sous-traitant</w:t>
            </w:r>
          </w:p>
        </w:tc>
      </w:tr>
      <w:tr w:rsidR="00DF6E3A" w14:paraId="0C4E8466"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17264475" w14:textId="77777777" w:rsidR="00DF6E3A" w:rsidRDefault="00DF6E3A" w:rsidP="008F10F9">
            <w:pPr>
              <w:pStyle w:val="Corpsdetexte"/>
              <w:rPr>
                <w:lang w:val="fr-FR"/>
              </w:rPr>
            </w:pPr>
            <w:r>
              <w:rPr>
                <w:lang w:val="fr-FR"/>
              </w:rPr>
              <w:t>Montant total du marché</w:t>
            </w:r>
          </w:p>
        </w:tc>
        <w:tc>
          <w:tcPr>
            <w:tcW w:w="3348" w:type="dxa"/>
            <w:gridSpan w:val="4"/>
            <w:tcBorders>
              <w:top w:val="single" w:sz="6" w:space="0" w:color="auto"/>
              <w:left w:val="nil"/>
              <w:bottom w:val="single" w:sz="6" w:space="0" w:color="auto"/>
              <w:right w:val="single" w:sz="6" w:space="0" w:color="auto"/>
            </w:tcBorders>
          </w:tcPr>
          <w:p w14:paraId="321D02DD" w14:textId="77777777" w:rsidR="00DF6E3A" w:rsidRDefault="00DF6E3A" w:rsidP="008F10F9">
            <w:pPr>
              <w:pStyle w:val="Corpsdetexte"/>
              <w:jc w:val="left"/>
              <w:rPr>
                <w:lang w:val="fr-FR"/>
              </w:rPr>
            </w:pPr>
            <w:r>
              <w:rPr>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1E03A145" w14:textId="77777777" w:rsidR="00DF6E3A" w:rsidRDefault="00DF6E3A" w:rsidP="008F10F9">
            <w:pPr>
              <w:pStyle w:val="Corpsdetexte"/>
              <w:rPr>
                <w:lang w:val="fr-FR"/>
              </w:rPr>
            </w:pPr>
            <w:r>
              <w:rPr>
                <w:lang w:val="fr-FR"/>
              </w:rPr>
              <w:t>FCFA_______</w:t>
            </w:r>
          </w:p>
        </w:tc>
      </w:tr>
      <w:tr w:rsidR="00DF6E3A" w14:paraId="62E37734"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B39F69A" w14:textId="77777777" w:rsidR="00DF6E3A" w:rsidRDefault="00DF6E3A" w:rsidP="008F10F9">
            <w:pPr>
              <w:pStyle w:val="Corpsdetexte"/>
              <w:rPr>
                <w:lang w:val="fr-FR"/>
              </w:rPr>
            </w:pPr>
            <w:r>
              <w:rPr>
                <w:lang w:val="fr-FR"/>
              </w:rPr>
              <w:t>Dans le cas d’une partie à un GE</w:t>
            </w:r>
            <w:r>
              <w:rPr>
                <w:spacing w:val="-2"/>
                <w:lang w:val="fr-FR"/>
              </w:rPr>
              <w:t xml:space="preserve"> ou d’un sous-traitant</w:t>
            </w:r>
            <w:r>
              <w:rPr>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39B6389A" w14:textId="77777777" w:rsidR="00DF6E3A" w:rsidRDefault="00DF6E3A" w:rsidP="008F10F9">
            <w:pPr>
              <w:pStyle w:val="Corpsdetexte"/>
              <w:rPr>
                <w:lang w:val="fr-FR"/>
              </w:rPr>
            </w:pPr>
          </w:p>
          <w:p w14:paraId="1EA650CD" w14:textId="77777777" w:rsidR="00DF6E3A" w:rsidRDefault="00DF6E3A" w:rsidP="008F10F9">
            <w:pPr>
              <w:pStyle w:val="Corpsdetexte"/>
              <w:rPr>
                <w:lang w:val="fr-FR"/>
              </w:rPr>
            </w:pPr>
            <w:r>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D768EAE" w14:textId="77777777" w:rsidR="00DF6E3A" w:rsidRDefault="00DF6E3A" w:rsidP="008F10F9">
            <w:pPr>
              <w:pStyle w:val="Corpsdetexte"/>
              <w:rPr>
                <w:lang w:val="fr-FR"/>
              </w:rPr>
            </w:pPr>
          </w:p>
          <w:p w14:paraId="784C8A9D" w14:textId="77777777" w:rsidR="00DF6E3A" w:rsidRDefault="00DF6E3A" w:rsidP="008F10F9">
            <w:pPr>
              <w:pStyle w:val="Corpsdetexte"/>
              <w:rPr>
                <w:lang w:val="fr-FR"/>
              </w:rPr>
            </w:pPr>
            <w:r>
              <w:rPr>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B6EAE56" w14:textId="77777777" w:rsidR="00DF6E3A" w:rsidRDefault="00DF6E3A" w:rsidP="008F10F9">
            <w:pPr>
              <w:pStyle w:val="Corpsdetexte"/>
              <w:rPr>
                <w:lang w:val="fr-FR"/>
              </w:rPr>
            </w:pPr>
          </w:p>
          <w:p w14:paraId="5022D21D" w14:textId="77777777" w:rsidR="00DF6E3A" w:rsidRDefault="00DF6E3A" w:rsidP="008F10F9">
            <w:pPr>
              <w:pStyle w:val="Corpsdetexte"/>
              <w:rPr>
                <w:lang w:val="fr-FR"/>
              </w:rPr>
            </w:pPr>
            <w:r>
              <w:rPr>
                <w:lang w:val="fr-FR"/>
              </w:rPr>
              <w:t>FCFA_______</w:t>
            </w:r>
          </w:p>
        </w:tc>
      </w:tr>
      <w:tr w:rsidR="00DF6E3A" w14:paraId="1D580B7D"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4B60E978" w14:textId="77777777" w:rsidR="00DF6E3A" w:rsidRDefault="00DF6E3A" w:rsidP="008F10F9">
            <w:pPr>
              <w:pStyle w:val="Corpsdetexte"/>
              <w:rPr>
                <w:lang w:val="fr-FR"/>
              </w:rPr>
            </w:pPr>
            <w:r>
              <w:rPr>
                <w:lang w:val="fr-FR"/>
              </w:rPr>
              <w:t>Nom du Maître d’Ouvrage :</w:t>
            </w:r>
          </w:p>
        </w:tc>
        <w:tc>
          <w:tcPr>
            <w:tcW w:w="4968" w:type="dxa"/>
            <w:gridSpan w:val="5"/>
            <w:tcBorders>
              <w:top w:val="single" w:sz="6" w:space="0" w:color="auto"/>
              <w:left w:val="nil"/>
              <w:bottom w:val="single" w:sz="6" w:space="0" w:color="auto"/>
              <w:right w:val="single" w:sz="6" w:space="0" w:color="auto"/>
            </w:tcBorders>
          </w:tcPr>
          <w:p w14:paraId="5FE989CB" w14:textId="77777777" w:rsidR="00DF6E3A" w:rsidRDefault="00DF6E3A" w:rsidP="008F10F9">
            <w:pPr>
              <w:pStyle w:val="Corpsdetexte"/>
              <w:rPr>
                <w:lang w:val="fr-FR"/>
              </w:rPr>
            </w:pPr>
            <w:r>
              <w:rPr>
                <w:lang w:val="fr-FR"/>
              </w:rPr>
              <w:t>________________________________________</w:t>
            </w:r>
          </w:p>
        </w:tc>
      </w:tr>
      <w:tr w:rsidR="00DF6E3A" w14:paraId="483CC607"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55BD6C9C" w14:textId="77777777" w:rsidR="00DF6E3A" w:rsidRDefault="00DF6E3A" w:rsidP="008F10F9">
            <w:pPr>
              <w:pStyle w:val="Corpsdetexte"/>
              <w:rPr>
                <w:lang w:val="fr-FR"/>
              </w:rPr>
            </w:pPr>
            <w:r>
              <w:rPr>
                <w:lang w:val="fr-FR"/>
              </w:rPr>
              <w:t>Adresse :</w:t>
            </w:r>
          </w:p>
          <w:p w14:paraId="5EFC9155" w14:textId="77777777" w:rsidR="00DF6E3A" w:rsidRDefault="00DF6E3A" w:rsidP="008F10F9">
            <w:pPr>
              <w:pStyle w:val="Corpsdetexte"/>
              <w:rPr>
                <w:lang w:val="fr-FR"/>
              </w:rPr>
            </w:pPr>
          </w:p>
          <w:p w14:paraId="1A6062F7" w14:textId="77777777" w:rsidR="00DF6E3A" w:rsidRDefault="00DF6E3A" w:rsidP="008F10F9">
            <w:pPr>
              <w:pStyle w:val="Corpsdetexte"/>
              <w:rPr>
                <w:lang w:val="fr-FR"/>
              </w:rPr>
            </w:pPr>
            <w:r>
              <w:rPr>
                <w:lang w:val="fr-FR"/>
              </w:rPr>
              <w:t>Numéro de téléphone/télécopie :</w:t>
            </w:r>
          </w:p>
          <w:p w14:paraId="7EC16595" w14:textId="77777777" w:rsidR="00DF6E3A" w:rsidRDefault="00DF6E3A" w:rsidP="008F10F9">
            <w:pPr>
              <w:pStyle w:val="Corpsdetexte"/>
              <w:rPr>
                <w:lang w:val="fr-FR"/>
              </w:rPr>
            </w:pPr>
            <w:r>
              <w:rPr>
                <w:lang w:val="fr-FR"/>
              </w:rPr>
              <w:t>Adresse électronique :</w:t>
            </w:r>
          </w:p>
        </w:tc>
        <w:tc>
          <w:tcPr>
            <w:tcW w:w="4968" w:type="dxa"/>
            <w:gridSpan w:val="5"/>
            <w:tcBorders>
              <w:top w:val="single" w:sz="6" w:space="0" w:color="auto"/>
              <w:left w:val="nil"/>
              <w:bottom w:val="single" w:sz="6" w:space="0" w:color="auto"/>
              <w:right w:val="single" w:sz="6" w:space="0" w:color="auto"/>
            </w:tcBorders>
          </w:tcPr>
          <w:p w14:paraId="5C630CBF" w14:textId="77777777" w:rsidR="00DF6E3A" w:rsidRDefault="00DF6E3A" w:rsidP="008F10F9">
            <w:pPr>
              <w:pStyle w:val="Corpsdetexte"/>
              <w:rPr>
                <w:lang w:val="fr-FR"/>
              </w:rPr>
            </w:pPr>
            <w:r>
              <w:rPr>
                <w:lang w:val="fr-FR"/>
              </w:rPr>
              <w:t>________________________________________</w:t>
            </w:r>
          </w:p>
          <w:p w14:paraId="5EECF2E5" w14:textId="77777777" w:rsidR="00DF6E3A" w:rsidRDefault="00DF6E3A" w:rsidP="008F10F9">
            <w:pPr>
              <w:pStyle w:val="Corpsdetexte"/>
              <w:rPr>
                <w:lang w:val="fr-FR"/>
              </w:rPr>
            </w:pPr>
            <w:r>
              <w:rPr>
                <w:lang w:val="fr-FR"/>
              </w:rPr>
              <w:t>________________________________________</w:t>
            </w:r>
          </w:p>
          <w:p w14:paraId="432F3087" w14:textId="77777777" w:rsidR="00DF6E3A" w:rsidRDefault="00DF6E3A" w:rsidP="008F10F9">
            <w:pPr>
              <w:pStyle w:val="Corpsdetexte"/>
              <w:rPr>
                <w:lang w:val="fr-FR"/>
              </w:rPr>
            </w:pPr>
            <w:r>
              <w:rPr>
                <w:lang w:val="fr-FR"/>
              </w:rPr>
              <w:t>________________________________________</w:t>
            </w:r>
          </w:p>
          <w:p w14:paraId="0465961F" w14:textId="77777777" w:rsidR="00DF6E3A" w:rsidRDefault="00DF6E3A" w:rsidP="008F10F9">
            <w:pPr>
              <w:pStyle w:val="Corpsdetexte"/>
              <w:rPr>
                <w:lang w:val="fr-FR"/>
              </w:rPr>
            </w:pPr>
            <w:r>
              <w:rPr>
                <w:lang w:val="fr-FR"/>
              </w:rPr>
              <w:t>________________________________________</w:t>
            </w:r>
          </w:p>
        </w:tc>
      </w:tr>
    </w:tbl>
    <w:p w14:paraId="5E85DF2C" w14:textId="77777777" w:rsidR="00DF6E3A" w:rsidRDefault="00DF6E3A" w:rsidP="00DF6E3A">
      <w:pPr>
        <w:pStyle w:val="Subtitle2"/>
      </w:pPr>
      <w:bookmarkStart w:id="457" w:name="_Toc498849285"/>
      <w:bookmarkStart w:id="458" w:name="_Toc498850128"/>
      <w:bookmarkStart w:id="459" w:name="_Toc498851733"/>
    </w:p>
    <w:p w14:paraId="50CF72A6" w14:textId="77777777" w:rsidR="00DF6E3A" w:rsidRDefault="00DF6E3A" w:rsidP="00DF6E3A">
      <w:pPr>
        <w:pStyle w:val="Subtitle2"/>
        <w:numPr>
          <w:ilvl w:val="12"/>
          <w:numId w:val="0"/>
        </w:numPr>
      </w:pPr>
      <w:r>
        <w:br w:type="page"/>
      </w:r>
      <w:r>
        <w:lastRenderedPageBreak/>
        <w:t xml:space="preserve">Formulaire EXP – </w:t>
      </w:r>
      <w:smartTag w:uri="urn:schemas-microsoft-com:office:smarttags" w:element="metricconverter">
        <w:smartTagPr>
          <w:attr w:name="ProductID" w:val="3.2 a"/>
        </w:smartTagPr>
        <w:r>
          <w:t>3.2 a</w:t>
        </w:r>
      </w:smartTag>
      <w:r>
        <w:t>) (suite)</w:t>
      </w:r>
      <w:bookmarkEnd w:id="457"/>
      <w:bookmarkEnd w:id="458"/>
      <w:bookmarkEnd w:id="459"/>
    </w:p>
    <w:p w14:paraId="416E3813" w14:textId="77777777" w:rsidR="00DF6E3A" w:rsidRDefault="00DF6E3A" w:rsidP="00DF6E3A">
      <w:pPr>
        <w:pStyle w:val="Subtitle2"/>
        <w:numPr>
          <w:ilvl w:val="12"/>
          <w:numId w:val="0"/>
        </w:numPr>
      </w:pPr>
      <w:bookmarkStart w:id="460" w:name="_Toc498847221"/>
      <w:bookmarkStart w:id="461" w:name="_Toc498850129"/>
      <w:bookmarkStart w:id="462" w:name="_Toc498851734"/>
      <w:bookmarkStart w:id="463" w:name="_Toc499021800"/>
      <w:bookmarkStart w:id="464" w:name="_Toc499023483"/>
      <w:bookmarkStart w:id="465" w:name="_Toc501529965"/>
      <w:bookmarkStart w:id="466" w:name="_Toc25474906"/>
      <w:r>
        <w:t>Expérience spécifique de construction (suite)</w:t>
      </w:r>
      <w:bookmarkEnd w:id="460"/>
      <w:bookmarkEnd w:id="461"/>
      <w:bookmarkEnd w:id="462"/>
      <w:bookmarkEnd w:id="463"/>
      <w:bookmarkEnd w:id="464"/>
      <w:bookmarkEnd w:id="465"/>
      <w:bookmarkEnd w:id="466"/>
    </w:p>
    <w:p w14:paraId="3C6A0EB7" w14:textId="77777777" w:rsidR="00DF6E3A" w:rsidRDefault="00DF6E3A" w:rsidP="00DF6E3A">
      <w:pPr>
        <w:tabs>
          <w:tab w:val="right" w:pos="9630"/>
        </w:tabs>
        <w:ind w:right="162"/>
      </w:pPr>
    </w:p>
    <w:p w14:paraId="4BC345D7" w14:textId="77777777" w:rsidR="00DF6E3A" w:rsidRDefault="00DF6E3A" w:rsidP="00DF6E3A">
      <w:pPr>
        <w:tabs>
          <w:tab w:val="right" w:pos="9000"/>
        </w:tabs>
        <w:ind w:right="162"/>
        <w:jc w:val="right"/>
      </w:pPr>
      <w:r>
        <w:t>Nom du Soumissionnaire: ___________________________</w:t>
      </w:r>
    </w:p>
    <w:p w14:paraId="1D5B2E43" w14:textId="77777777" w:rsidR="00DF6E3A" w:rsidRDefault="00DF6E3A" w:rsidP="00DF6E3A">
      <w:pPr>
        <w:tabs>
          <w:tab w:val="right" w:pos="9630"/>
        </w:tabs>
        <w:ind w:right="162"/>
        <w:jc w:val="right"/>
      </w:pPr>
      <w:r>
        <w:rPr>
          <w:spacing w:val="-2"/>
        </w:rPr>
        <w:t>Nom de la partie au GE : ___________________________</w:t>
      </w:r>
    </w:p>
    <w:p w14:paraId="4E0A7C0F" w14:textId="77777777" w:rsidR="00DF6E3A" w:rsidRDefault="00DF6E3A" w:rsidP="00DF6E3A"/>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F6E3A" w14:paraId="32EA3CFD"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3461C60" w14:textId="77777777" w:rsidR="00DF6E3A" w:rsidRDefault="00DF6E3A" w:rsidP="008F10F9">
            <w:pPr>
              <w:pStyle w:val="Outline"/>
              <w:suppressAutoHyphens/>
              <w:spacing w:before="120"/>
              <w:rPr>
                <w:spacing w:val="-2"/>
                <w:kern w:val="0"/>
              </w:rPr>
            </w:pPr>
            <w:r>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3BB48F2" w14:textId="77777777" w:rsidR="00DF6E3A" w:rsidRDefault="00DF6E3A" w:rsidP="008F10F9">
            <w:pPr>
              <w:spacing w:before="240"/>
              <w:ind w:left="288"/>
              <w:jc w:val="center"/>
              <w:rPr>
                <w:spacing w:val="-2"/>
                <w:sz w:val="28"/>
              </w:rPr>
            </w:pPr>
            <w:r>
              <w:rPr>
                <w:spacing w:val="-2"/>
              </w:rPr>
              <w:t>Information</w:t>
            </w:r>
          </w:p>
        </w:tc>
      </w:tr>
      <w:tr w:rsidR="00DF6E3A" w14:paraId="21E2B51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F3294EB" w14:textId="77777777" w:rsidR="00DF6E3A" w:rsidRDefault="00DF6E3A" w:rsidP="008F10F9">
            <w:pPr>
              <w:pStyle w:val="Outline"/>
              <w:keepNext/>
              <w:spacing w:before="40"/>
              <w:rPr>
                <w:spacing w:val="-2"/>
                <w:kern w:val="0"/>
              </w:rPr>
            </w:pPr>
            <w:r>
              <w:rPr>
                <w:kern w:val="0"/>
              </w:rPr>
              <w:t xml:space="preserve">Description de la similitude conformément au Sous-critère </w:t>
            </w:r>
            <w:smartTag w:uri="urn:schemas-microsoft-com:office:smarttags" w:element="metricconverter">
              <w:smartTagPr>
                <w:attr w:name="ProductID" w:val="3.2 a"/>
              </w:smartTagPr>
              <w:r>
                <w:rPr>
                  <w:kern w:val="0"/>
                </w:rPr>
                <w:t>3.2 a</w:t>
              </w:r>
            </w:smartTag>
            <w:r>
              <w:rPr>
                <w:kern w:val="0"/>
              </w:rPr>
              <w:t>):</w:t>
            </w:r>
          </w:p>
        </w:tc>
        <w:tc>
          <w:tcPr>
            <w:tcW w:w="5058" w:type="dxa"/>
            <w:tcBorders>
              <w:top w:val="single" w:sz="6" w:space="0" w:color="auto"/>
              <w:left w:val="single" w:sz="6" w:space="0" w:color="auto"/>
              <w:bottom w:val="single" w:sz="6" w:space="0" w:color="auto"/>
              <w:right w:val="single" w:sz="6" w:space="0" w:color="auto"/>
            </w:tcBorders>
          </w:tcPr>
          <w:p w14:paraId="3287E180" w14:textId="77777777" w:rsidR="00DF6E3A" w:rsidRDefault="00DF6E3A" w:rsidP="008F10F9">
            <w:pPr>
              <w:rPr>
                <w:spacing w:val="-2"/>
              </w:rPr>
            </w:pPr>
          </w:p>
        </w:tc>
      </w:tr>
      <w:tr w:rsidR="00DF6E3A" w14:paraId="18CC124D"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149A858" w14:textId="77777777" w:rsidR="00DF6E3A" w:rsidRDefault="00DF6E3A" w:rsidP="008F10F9">
            <w:pPr>
              <w:pStyle w:val="Liste"/>
              <w:tabs>
                <w:tab w:val="left" w:pos="864"/>
                <w:tab w:val="left" w:pos="936"/>
              </w:tabs>
              <w:ind w:left="936" w:hanging="360"/>
              <w:rPr>
                <w:lang w:val="fr-FR"/>
              </w:rPr>
            </w:pPr>
            <w:r>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1CBF6E8" w14:textId="77777777" w:rsidR="00DF6E3A" w:rsidRDefault="00DF6E3A" w:rsidP="008F10F9">
            <w:pPr>
              <w:spacing w:before="120"/>
              <w:rPr>
                <w:spacing w:val="-2"/>
              </w:rPr>
            </w:pPr>
            <w:r>
              <w:rPr>
                <w:spacing w:val="-2"/>
              </w:rPr>
              <w:t>_________________________________</w:t>
            </w:r>
          </w:p>
        </w:tc>
      </w:tr>
      <w:tr w:rsidR="00DF6E3A" w14:paraId="40EB1C3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67E6DCA7" w14:textId="77777777" w:rsidR="00DF6E3A" w:rsidRDefault="00DF6E3A" w:rsidP="008F10F9">
            <w:pPr>
              <w:pStyle w:val="Liste"/>
              <w:tabs>
                <w:tab w:val="left" w:pos="864"/>
                <w:tab w:val="left" w:pos="936"/>
              </w:tabs>
              <w:ind w:left="936" w:hanging="360"/>
              <w:jc w:val="left"/>
              <w:rPr>
                <w:spacing w:val="-2"/>
                <w:lang w:val="fr-FR"/>
              </w:rPr>
            </w:pPr>
            <w:r>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1EABD3DA" w14:textId="77777777" w:rsidR="00DF6E3A" w:rsidRDefault="00DF6E3A" w:rsidP="008F10F9">
            <w:pPr>
              <w:spacing w:before="120"/>
              <w:rPr>
                <w:spacing w:val="-2"/>
              </w:rPr>
            </w:pPr>
            <w:r>
              <w:rPr>
                <w:spacing w:val="-2"/>
              </w:rPr>
              <w:t>_________________________________</w:t>
            </w:r>
          </w:p>
        </w:tc>
      </w:tr>
      <w:tr w:rsidR="00DF6E3A" w14:paraId="54B104F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6A23B" w14:textId="77777777" w:rsidR="00DF6E3A" w:rsidRDefault="00DF6E3A" w:rsidP="008F10F9">
            <w:pPr>
              <w:pStyle w:val="Liste"/>
              <w:tabs>
                <w:tab w:val="left" w:pos="864"/>
                <w:tab w:val="left" w:pos="936"/>
              </w:tabs>
              <w:ind w:left="936" w:hanging="360"/>
              <w:rPr>
                <w:spacing w:val="-2"/>
                <w:lang w:val="fr-FR"/>
              </w:rPr>
            </w:pPr>
            <w:r>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1AA7E03" w14:textId="77777777" w:rsidR="00DF6E3A" w:rsidRDefault="00DF6E3A" w:rsidP="008F10F9">
            <w:pPr>
              <w:spacing w:before="120"/>
              <w:rPr>
                <w:spacing w:val="-2"/>
              </w:rPr>
            </w:pPr>
            <w:r>
              <w:rPr>
                <w:spacing w:val="-2"/>
              </w:rPr>
              <w:t>_________________________________</w:t>
            </w:r>
          </w:p>
        </w:tc>
      </w:tr>
      <w:tr w:rsidR="00DF6E3A" w14:paraId="31244489"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26195E30" w14:textId="77777777" w:rsidR="00DF6E3A" w:rsidRDefault="00DF6E3A" w:rsidP="008F10F9">
            <w:pPr>
              <w:pStyle w:val="Liste"/>
              <w:tabs>
                <w:tab w:val="left" w:pos="864"/>
                <w:tab w:val="left" w:pos="936"/>
              </w:tabs>
              <w:ind w:left="936" w:hanging="360"/>
              <w:rPr>
                <w:spacing w:val="-2"/>
                <w:lang w:val="fr-FR"/>
              </w:rPr>
            </w:pPr>
            <w:r>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63F3014" w14:textId="77777777" w:rsidR="00DF6E3A" w:rsidRDefault="00DF6E3A" w:rsidP="008F10F9">
            <w:pPr>
              <w:spacing w:before="120"/>
              <w:rPr>
                <w:spacing w:val="-2"/>
              </w:rPr>
            </w:pPr>
            <w:r>
              <w:rPr>
                <w:spacing w:val="-2"/>
              </w:rPr>
              <w:t>_________________________________</w:t>
            </w:r>
          </w:p>
        </w:tc>
      </w:tr>
      <w:tr w:rsidR="00DF6E3A" w14:paraId="7CEA893B"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660A5E" w14:textId="77777777" w:rsidR="00DF6E3A" w:rsidRDefault="00DF6E3A" w:rsidP="008F10F9">
            <w:pPr>
              <w:pStyle w:val="Liste"/>
              <w:tabs>
                <w:tab w:val="left" w:pos="864"/>
                <w:tab w:val="left" w:pos="936"/>
              </w:tabs>
              <w:ind w:left="936" w:hanging="360"/>
              <w:rPr>
                <w:spacing w:val="-2"/>
                <w:lang w:val="fr-FR"/>
              </w:rPr>
            </w:pPr>
            <w:r>
              <w:rPr>
                <w:spacing w:val="-2"/>
                <w:lang w:val="fr-FR"/>
              </w:rPr>
              <w:t>Autres caractéristiques</w:t>
            </w:r>
          </w:p>
          <w:p w14:paraId="00A8A6BF" w14:textId="77777777" w:rsidR="00DF6E3A" w:rsidRDefault="00DF6E3A" w:rsidP="008F10F9"/>
        </w:tc>
        <w:tc>
          <w:tcPr>
            <w:tcW w:w="5058" w:type="dxa"/>
            <w:tcBorders>
              <w:top w:val="single" w:sz="6" w:space="0" w:color="auto"/>
              <w:left w:val="single" w:sz="6" w:space="0" w:color="auto"/>
              <w:bottom w:val="single" w:sz="6" w:space="0" w:color="auto"/>
              <w:right w:val="single" w:sz="6" w:space="0" w:color="auto"/>
            </w:tcBorders>
          </w:tcPr>
          <w:p w14:paraId="6111A4C2" w14:textId="77777777" w:rsidR="00DF6E3A" w:rsidRDefault="00DF6E3A" w:rsidP="008F10F9">
            <w:pPr>
              <w:spacing w:before="120"/>
              <w:rPr>
                <w:spacing w:val="-2"/>
              </w:rPr>
            </w:pPr>
            <w:r>
              <w:rPr>
                <w:spacing w:val="-2"/>
              </w:rPr>
              <w:t>_________________________________</w:t>
            </w:r>
          </w:p>
        </w:tc>
      </w:tr>
    </w:tbl>
    <w:p w14:paraId="4C9F912C" w14:textId="77777777" w:rsidR="00DF6E3A" w:rsidRDefault="00DF6E3A" w:rsidP="00DF6E3A"/>
    <w:p w14:paraId="20911ED3" w14:textId="77777777" w:rsidR="00DF6E3A" w:rsidRDefault="00DF6E3A" w:rsidP="00DF6E3A"/>
    <w:p w14:paraId="7A585652" w14:textId="77777777" w:rsidR="00DF6E3A" w:rsidRDefault="00DF6E3A" w:rsidP="00DF6E3A"/>
    <w:p w14:paraId="29F4878B" w14:textId="77777777" w:rsidR="00DF6E3A" w:rsidRDefault="00DF6E3A" w:rsidP="00DF6E3A">
      <w:pPr>
        <w:pStyle w:val="Subtitle2"/>
        <w:numPr>
          <w:ilvl w:val="12"/>
          <w:numId w:val="0"/>
        </w:numPr>
      </w:pPr>
      <w:r>
        <w:br w:type="page"/>
      </w:r>
      <w:r>
        <w:lastRenderedPageBreak/>
        <w:t>Formulaire EXP – 3.2 b)</w:t>
      </w:r>
    </w:p>
    <w:p w14:paraId="2500ADCC" w14:textId="77777777" w:rsidR="00DF6E3A" w:rsidRDefault="00DF6E3A" w:rsidP="00DF6E3A">
      <w:pPr>
        <w:pStyle w:val="Subtitle2"/>
        <w:numPr>
          <w:ilvl w:val="12"/>
          <w:numId w:val="0"/>
        </w:numPr>
      </w:pPr>
      <w:bookmarkStart w:id="467" w:name="_Toc25474907"/>
      <w:r>
        <w:t xml:space="preserve">Expérience spécifique de construction dans les principales activités </w:t>
      </w:r>
      <w:bookmarkEnd w:id="467"/>
    </w:p>
    <w:p w14:paraId="26183DD5" w14:textId="77777777" w:rsidR="00DF6E3A" w:rsidRDefault="00DF6E3A" w:rsidP="00DF6E3A">
      <w:pPr>
        <w:pStyle w:val="Head2"/>
        <w:widowControl/>
        <w:jc w:val="center"/>
        <w:rPr>
          <w:rFonts w:ascii="Times New Roman" w:hAnsi="Times New Roman"/>
          <w:lang w:val="fr-FR"/>
        </w:rPr>
      </w:pPr>
    </w:p>
    <w:p w14:paraId="0B08DC3D" w14:textId="77777777" w:rsidR="00DF6E3A" w:rsidRDefault="00DF6E3A" w:rsidP="00DF6E3A">
      <w:pPr>
        <w:jc w:val="right"/>
      </w:pPr>
      <w:r>
        <w:t>Nom du Soumissionnaire: ________________________          Date: __________________</w:t>
      </w:r>
    </w:p>
    <w:p w14:paraId="6DF5CB0D" w14:textId="77777777" w:rsidR="00DF6E3A" w:rsidRDefault="00DF6E3A" w:rsidP="00DF6E3A">
      <w:pPr>
        <w:jc w:val="right"/>
      </w:pPr>
      <w:r>
        <w:t>Nom de la partie au GE : ______________ _________</w:t>
      </w:r>
      <w:r>
        <w:rPr>
          <w:i/>
        </w:rPr>
        <w:tab/>
      </w:r>
      <w:r>
        <w:t xml:space="preserve">   No. AAO: ____</w:t>
      </w:r>
    </w:p>
    <w:p w14:paraId="097BA916" w14:textId="77777777" w:rsidR="00DF6E3A" w:rsidRDefault="00DF6E3A" w:rsidP="00DF6E3A">
      <w:pPr>
        <w:tabs>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DF6E3A" w14:paraId="54094F31" w14:textId="77777777" w:rsidTr="008F10F9">
        <w:trPr>
          <w:cantSplit/>
          <w:tblHeader/>
        </w:trPr>
        <w:tc>
          <w:tcPr>
            <w:tcW w:w="3600" w:type="dxa"/>
            <w:tcBorders>
              <w:top w:val="single" w:sz="6" w:space="0" w:color="auto"/>
              <w:left w:val="single" w:sz="6" w:space="0" w:color="auto"/>
              <w:bottom w:val="single" w:sz="6" w:space="0" w:color="auto"/>
              <w:right w:val="single" w:sz="6" w:space="0" w:color="auto"/>
            </w:tcBorders>
          </w:tcPr>
          <w:p w14:paraId="6812721A" w14:textId="77777777" w:rsidR="00DF6E3A" w:rsidRDefault="00DF6E3A" w:rsidP="008F10F9">
            <w:pPr>
              <w:spacing w:before="120" w:after="12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26B049BB" w14:textId="77777777" w:rsidR="00DF6E3A" w:rsidRDefault="00DF6E3A" w:rsidP="008F10F9">
            <w:pPr>
              <w:spacing w:before="120"/>
              <w:jc w:val="center"/>
              <w:rPr>
                <w:spacing w:val="-2"/>
                <w:sz w:val="28"/>
              </w:rPr>
            </w:pPr>
            <w:r>
              <w:t>Information</w:t>
            </w:r>
          </w:p>
        </w:tc>
      </w:tr>
      <w:tr w:rsidR="00DF6E3A" w14:paraId="726EA911"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042FF6DA" w14:textId="77777777" w:rsidR="00DF6E3A" w:rsidRDefault="00DF6E3A" w:rsidP="008F10F9">
            <w:pPr>
              <w:pStyle w:val="Corpsdetexte"/>
              <w:rPr>
                <w:lang w:val="fr-FR"/>
              </w:rPr>
            </w:pPr>
            <w:r>
              <w:rPr>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3F1DB9D3" w14:textId="77777777" w:rsidR="00DF6E3A" w:rsidRDefault="00DF6E3A" w:rsidP="008F10F9">
            <w:pPr>
              <w:pStyle w:val="Corpsdetexte"/>
              <w:rPr>
                <w:lang w:val="fr-FR"/>
              </w:rPr>
            </w:pPr>
            <w:r>
              <w:rPr>
                <w:lang w:val="fr-FR"/>
              </w:rPr>
              <w:t>_______________________________________</w:t>
            </w:r>
          </w:p>
        </w:tc>
      </w:tr>
      <w:tr w:rsidR="00DF6E3A" w14:paraId="5299FF6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1A58F414" w14:textId="77777777" w:rsidR="00DF6E3A" w:rsidRDefault="00DF6E3A" w:rsidP="008F10F9">
            <w:pPr>
              <w:pStyle w:val="Corpsdetexte"/>
              <w:rPr>
                <w:lang w:val="fr-FR"/>
              </w:rPr>
            </w:pPr>
            <w:r>
              <w:rPr>
                <w:lang w:val="fr-FR"/>
              </w:rPr>
              <w:t>Date d’attribution</w:t>
            </w:r>
          </w:p>
          <w:p w14:paraId="61986354" w14:textId="77777777" w:rsidR="00DF6E3A" w:rsidRDefault="00DF6E3A" w:rsidP="008F10F9">
            <w:pPr>
              <w:pStyle w:val="Corpsdetexte"/>
              <w:rPr>
                <w:lang w:val="fr-FR"/>
              </w:rPr>
            </w:pPr>
            <w:r>
              <w:rPr>
                <w:lang w:val="fr-FR"/>
              </w:rPr>
              <w:t>Date d’achèvement</w:t>
            </w:r>
          </w:p>
        </w:tc>
        <w:tc>
          <w:tcPr>
            <w:tcW w:w="5760" w:type="dxa"/>
            <w:gridSpan w:val="3"/>
            <w:tcBorders>
              <w:top w:val="single" w:sz="6" w:space="0" w:color="auto"/>
              <w:left w:val="nil"/>
              <w:bottom w:val="single" w:sz="6" w:space="0" w:color="auto"/>
              <w:right w:val="single" w:sz="6" w:space="0" w:color="auto"/>
            </w:tcBorders>
          </w:tcPr>
          <w:p w14:paraId="2E2772F8" w14:textId="77777777" w:rsidR="00DF6E3A" w:rsidRDefault="00DF6E3A" w:rsidP="008F10F9">
            <w:pPr>
              <w:pStyle w:val="Corpsdetexte"/>
              <w:rPr>
                <w:lang w:val="fr-FR"/>
              </w:rPr>
            </w:pPr>
            <w:r>
              <w:rPr>
                <w:lang w:val="fr-FR"/>
              </w:rPr>
              <w:t>___________________________________________</w:t>
            </w:r>
          </w:p>
          <w:p w14:paraId="3A726BB0" w14:textId="77777777" w:rsidR="00DF6E3A" w:rsidRDefault="00DF6E3A" w:rsidP="008F10F9">
            <w:pPr>
              <w:pStyle w:val="Corpsdetexte"/>
              <w:rPr>
                <w:lang w:val="fr-FR"/>
              </w:rPr>
            </w:pPr>
            <w:r>
              <w:rPr>
                <w:lang w:val="fr-FR"/>
              </w:rPr>
              <w:t>___________________________________________</w:t>
            </w:r>
          </w:p>
        </w:tc>
      </w:tr>
      <w:tr w:rsidR="00DF6E3A" w14:paraId="5B9B43BB"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78E6E7CE" w14:textId="77777777" w:rsidR="00DF6E3A" w:rsidRDefault="00DF6E3A" w:rsidP="008F10F9">
            <w:pPr>
              <w:spacing w:before="120"/>
              <w:rPr>
                <w:spacing w:val="-2"/>
              </w:rPr>
            </w:pPr>
            <w:r>
              <w:rPr>
                <w:spacing w:val="-2"/>
              </w:rPr>
              <w:t>Rôle dans le marché</w:t>
            </w:r>
          </w:p>
        </w:tc>
        <w:tc>
          <w:tcPr>
            <w:tcW w:w="1800" w:type="dxa"/>
            <w:tcBorders>
              <w:top w:val="single" w:sz="6" w:space="0" w:color="auto"/>
              <w:left w:val="nil"/>
              <w:bottom w:val="single" w:sz="6" w:space="0" w:color="auto"/>
              <w:right w:val="single" w:sz="6" w:space="0" w:color="auto"/>
            </w:tcBorders>
          </w:tcPr>
          <w:p w14:paraId="4D57B32F" w14:textId="77777777" w:rsidR="00DF6E3A" w:rsidRDefault="00DF6E3A" w:rsidP="008F10F9">
            <w:pPr>
              <w:spacing w:before="120"/>
              <w:jc w:val="center"/>
              <w:rPr>
                <w:sz w:val="36"/>
              </w:rPr>
            </w:pPr>
            <w:r>
              <w:rPr>
                <w:sz w:val="36"/>
              </w:rPr>
              <w:sym w:font="Symbol" w:char="F07F"/>
            </w:r>
            <w:r>
              <w:rPr>
                <w:sz w:val="36"/>
              </w:rPr>
              <w:t xml:space="preserve"> </w:t>
            </w:r>
            <w:r>
              <w:rPr>
                <w:sz w:val="36"/>
              </w:rPr>
              <w:br/>
            </w:r>
            <w:r>
              <w:t xml:space="preserve">Entrepreneur </w:t>
            </w:r>
          </w:p>
        </w:tc>
        <w:tc>
          <w:tcPr>
            <w:tcW w:w="1800" w:type="dxa"/>
            <w:tcBorders>
              <w:top w:val="single" w:sz="6" w:space="0" w:color="auto"/>
              <w:left w:val="nil"/>
              <w:bottom w:val="single" w:sz="6" w:space="0" w:color="auto"/>
              <w:right w:val="single" w:sz="6" w:space="0" w:color="auto"/>
            </w:tcBorders>
          </w:tcPr>
          <w:p w14:paraId="3881FAE6" w14:textId="77777777" w:rsidR="00DF6E3A" w:rsidRDefault="00DF6E3A" w:rsidP="008F10F9">
            <w:pPr>
              <w:spacing w:before="120"/>
              <w:jc w:val="center"/>
              <w:rPr>
                <w:spacing w:val="-2"/>
                <w:sz w:val="36"/>
              </w:rPr>
            </w:pPr>
            <w:r>
              <w:rPr>
                <w:sz w:val="36"/>
              </w:rPr>
              <w:sym w:font="Symbol" w:char="F07F"/>
            </w:r>
            <w:r>
              <w:rPr>
                <w:sz w:val="36"/>
              </w:rPr>
              <w:t xml:space="preserve"> </w:t>
            </w:r>
            <w:r>
              <w:rPr>
                <w:sz w:val="36"/>
              </w:rPr>
              <w:br/>
            </w:r>
            <w:r>
              <w:t>Ensemblier</w:t>
            </w:r>
          </w:p>
        </w:tc>
        <w:tc>
          <w:tcPr>
            <w:tcW w:w="2160" w:type="dxa"/>
            <w:tcBorders>
              <w:top w:val="single" w:sz="6" w:space="0" w:color="auto"/>
              <w:left w:val="single" w:sz="6" w:space="0" w:color="auto"/>
              <w:bottom w:val="single" w:sz="6" w:space="0" w:color="auto"/>
              <w:right w:val="single" w:sz="6" w:space="0" w:color="auto"/>
            </w:tcBorders>
          </w:tcPr>
          <w:p w14:paraId="6D8327D0" w14:textId="77777777" w:rsidR="00DF6E3A" w:rsidRDefault="00DF6E3A" w:rsidP="008F10F9">
            <w:pPr>
              <w:jc w:val="center"/>
              <w:rPr>
                <w:spacing w:val="-2"/>
                <w:sz w:val="36"/>
              </w:rPr>
            </w:pPr>
            <w:r>
              <w:rPr>
                <w:sz w:val="36"/>
              </w:rPr>
              <w:sym w:font="Symbol" w:char="F07F"/>
            </w:r>
            <w:r>
              <w:rPr>
                <w:sz w:val="36"/>
              </w:rPr>
              <w:t xml:space="preserve"> </w:t>
            </w:r>
            <w:r>
              <w:rPr>
                <w:sz w:val="36"/>
              </w:rPr>
              <w:br/>
            </w:r>
            <w:r>
              <w:t>Sous-traitant</w:t>
            </w:r>
          </w:p>
        </w:tc>
      </w:tr>
      <w:tr w:rsidR="00DF6E3A" w14:paraId="7445A13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6E824FCC" w14:textId="77777777" w:rsidR="00DF6E3A" w:rsidRDefault="00DF6E3A" w:rsidP="008F10F9">
            <w:pPr>
              <w:pStyle w:val="Corpsdetexte"/>
              <w:rPr>
                <w:lang w:val="fr-FR"/>
              </w:rPr>
            </w:pPr>
            <w:r>
              <w:rPr>
                <w:lang w:val="fr-FR"/>
              </w:rPr>
              <w:t>Montant total du marché</w:t>
            </w:r>
          </w:p>
        </w:tc>
        <w:tc>
          <w:tcPr>
            <w:tcW w:w="3600" w:type="dxa"/>
            <w:gridSpan w:val="2"/>
            <w:tcBorders>
              <w:top w:val="single" w:sz="6" w:space="0" w:color="auto"/>
              <w:left w:val="nil"/>
              <w:bottom w:val="single" w:sz="6" w:space="0" w:color="auto"/>
              <w:right w:val="single" w:sz="6" w:space="0" w:color="auto"/>
            </w:tcBorders>
          </w:tcPr>
          <w:p w14:paraId="183C3069" w14:textId="77777777" w:rsidR="00DF6E3A" w:rsidRPr="001767BD" w:rsidRDefault="00DF6E3A" w:rsidP="008F10F9">
            <w:pPr>
              <w:pStyle w:val="Corpsdetexte"/>
              <w:rPr>
                <w:lang w:val="fr-FR"/>
              </w:rPr>
            </w:pPr>
            <w:r w:rsidRPr="001767BD">
              <w:rPr>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14:paraId="5819E3D1" w14:textId="77777777" w:rsidR="00DF6E3A" w:rsidRDefault="00DF6E3A" w:rsidP="008F10F9">
            <w:pPr>
              <w:pStyle w:val="Corpsdetexte"/>
              <w:rPr>
                <w:lang w:val="fr-FR"/>
              </w:rPr>
            </w:pPr>
            <w:r>
              <w:rPr>
                <w:lang w:val="fr-FR"/>
              </w:rPr>
              <w:t>FCFA_________</w:t>
            </w:r>
          </w:p>
        </w:tc>
      </w:tr>
      <w:tr w:rsidR="00DF6E3A" w14:paraId="1CC56818"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2E45AD98" w14:textId="77777777" w:rsidR="00DF6E3A" w:rsidRDefault="00DF6E3A" w:rsidP="008F10F9">
            <w:pPr>
              <w:pStyle w:val="Corpsdetexte"/>
              <w:jc w:val="left"/>
              <w:rPr>
                <w:lang w:val="fr-FR"/>
              </w:rPr>
            </w:pPr>
            <w:r>
              <w:rPr>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42215D23" w14:textId="77777777" w:rsidR="00DF6E3A" w:rsidRDefault="00DF6E3A" w:rsidP="008F10F9">
            <w:pPr>
              <w:pStyle w:val="Corpsdetexte"/>
              <w:rPr>
                <w:lang w:val="fr-FR"/>
              </w:rPr>
            </w:pPr>
          </w:p>
          <w:p w14:paraId="14FED50B" w14:textId="77777777" w:rsidR="00DF6E3A" w:rsidRDefault="00DF6E3A" w:rsidP="008F10F9">
            <w:pPr>
              <w:pStyle w:val="Corpsdetexte"/>
              <w:rPr>
                <w:lang w:val="fr-FR"/>
              </w:rPr>
            </w:pPr>
            <w:r>
              <w:rPr>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0F3FCBDC" w14:textId="77777777" w:rsidR="00DF6E3A" w:rsidRDefault="00DF6E3A" w:rsidP="008F10F9">
            <w:pPr>
              <w:pStyle w:val="Corpsdetexte"/>
              <w:rPr>
                <w:lang w:val="fr-FR"/>
              </w:rPr>
            </w:pPr>
          </w:p>
          <w:p w14:paraId="1D7C67A1" w14:textId="77777777" w:rsidR="00DF6E3A" w:rsidRDefault="00DF6E3A" w:rsidP="008F10F9">
            <w:pPr>
              <w:pStyle w:val="Corpsdetexte"/>
              <w:rPr>
                <w:lang w:val="fr-FR"/>
              </w:rPr>
            </w:pPr>
            <w:r>
              <w:rPr>
                <w:lang w:val="fr-FR"/>
              </w:rPr>
              <w:t>_____________</w:t>
            </w:r>
          </w:p>
        </w:tc>
        <w:tc>
          <w:tcPr>
            <w:tcW w:w="2160" w:type="dxa"/>
            <w:tcBorders>
              <w:top w:val="single" w:sz="6" w:space="0" w:color="auto"/>
              <w:left w:val="single" w:sz="6" w:space="0" w:color="auto"/>
              <w:bottom w:val="single" w:sz="6" w:space="0" w:color="auto"/>
              <w:right w:val="single" w:sz="6" w:space="0" w:color="auto"/>
            </w:tcBorders>
          </w:tcPr>
          <w:p w14:paraId="48A04183" w14:textId="77777777" w:rsidR="00DF6E3A" w:rsidRDefault="00DF6E3A" w:rsidP="008F10F9">
            <w:pPr>
              <w:pStyle w:val="Corpsdetexte"/>
              <w:rPr>
                <w:lang w:val="fr-FR"/>
              </w:rPr>
            </w:pPr>
          </w:p>
          <w:p w14:paraId="46FE1701" w14:textId="77777777" w:rsidR="00DF6E3A" w:rsidRDefault="00DF6E3A" w:rsidP="008F10F9">
            <w:pPr>
              <w:pStyle w:val="Corpsdetexte"/>
              <w:rPr>
                <w:lang w:val="fr-FR"/>
              </w:rPr>
            </w:pPr>
            <w:r>
              <w:rPr>
                <w:lang w:val="fr-FR"/>
              </w:rPr>
              <w:t>FCFA_________</w:t>
            </w:r>
          </w:p>
        </w:tc>
      </w:tr>
      <w:tr w:rsidR="00DF6E3A" w14:paraId="686A867D"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C371551" w14:textId="77777777" w:rsidR="00DF6E3A" w:rsidRDefault="00DF6E3A" w:rsidP="008F10F9">
            <w:pPr>
              <w:pStyle w:val="Corpsdetexte"/>
              <w:rPr>
                <w:lang w:val="fr-FR"/>
              </w:rPr>
            </w:pPr>
            <w:r>
              <w:rPr>
                <w:lang w:val="fr-FR"/>
              </w:rPr>
              <w:t>Nom du Maître d’Ouvrage :</w:t>
            </w:r>
          </w:p>
        </w:tc>
        <w:tc>
          <w:tcPr>
            <w:tcW w:w="5760" w:type="dxa"/>
            <w:gridSpan w:val="3"/>
            <w:tcBorders>
              <w:top w:val="single" w:sz="6" w:space="0" w:color="auto"/>
              <w:left w:val="nil"/>
              <w:bottom w:val="single" w:sz="6" w:space="0" w:color="auto"/>
              <w:right w:val="single" w:sz="6" w:space="0" w:color="auto"/>
            </w:tcBorders>
          </w:tcPr>
          <w:p w14:paraId="4839B1E5" w14:textId="77777777" w:rsidR="00DF6E3A" w:rsidRDefault="00DF6E3A" w:rsidP="008F10F9">
            <w:pPr>
              <w:pStyle w:val="Corpsdetexte"/>
              <w:rPr>
                <w:lang w:val="fr-FR"/>
              </w:rPr>
            </w:pPr>
            <w:r>
              <w:rPr>
                <w:lang w:val="fr-FR"/>
              </w:rPr>
              <w:t>___________________________________________</w:t>
            </w:r>
          </w:p>
        </w:tc>
      </w:tr>
      <w:tr w:rsidR="00DF6E3A" w14:paraId="63B9288A"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9B6639E" w14:textId="77777777" w:rsidR="00DF6E3A" w:rsidRDefault="00DF6E3A" w:rsidP="008F10F9">
            <w:pPr>
              <w:pStyle w:val="Corpsdetexte"/>
              <w:rPr>
                <w:lang w:val="fr-FR"/>
              </w:rPr>
            </w:pPr>
            <w:r>
              <w:rPr>
                <w:lang w:val="fr-FR"/>
              </w:rPr>
              <w:t>Adresse :</w:t>
            </w:r>
          </w:p>
          <w:p w14:paraId="4518880E" w14:textId="77777777" w:rsidR="00DF6E3A" w:rsidRDefault="00DF6E3A" w:rsidP="008F10F9">
            <w:pPr>
              <w:pStyle w:val="Corpsdetexte"/>
              <w:rPr>
                <w:lang w:val="fr-FR"/>
              </w:rPr>
            </w:pPr>
          </w:p>
          <w:p w14:paraId="59284AE4" w14:textId="77777777" w:rsidR="00DF6E3A" w:rsidRDefault="00DF6E3A" w:rsidP="008F10F9">
            <w:pPr>
              <w:pStyle w:val="Corpsdetexte"/>
              <w:rPr>
                <w:lang w:val="fr-FR"/>
              </w:rPr>
            </w:pPr>
            <w:r>
              <w:rPr>
                <w:lang w:val="fr-FR"/>
              </w:rPr>
              <w:t>Numéro de téléphone/télécopie :</w:t>
            </w:r>
          </w:p>
          <w:p w14:paraId="79CDE371" w14:textId="77777777" w:rsidR="00DF6E3A" w:rsidRDefault="00DF6E3A" w:rsidP="008F10F9">
            <w:pPr>
              <w:pStyle w:val="Corpsdetexte"/>
              <w:rPr>
                <w:lang w:val="fr-FR"/>
              </w:rPr>
            </w:pPr>
            <w:r>
              <w:rPr>
                <w:lang w:val="fr-FR"/>
              </w:rPr>
              <w:t>Adresse électronique :</w:t>
            </w:r>
          </w:p>
        </w:tc>
        <w:tc>
          <w:tcPr>
            <w:tcW w:w="5760" w:type="dxa"/>
            <w:gridSpan w:val="3"/>
            <w:tcBorders>
              <w:top w:val="single" w:sz="6" w:space="0" w:color="auto"/>
              <w:left w:val="nil"/>
              <w:bottom w:val="single" w:sz="6" w:space="0" w:color="auto"/>
              <w:right w:val="single" w:sz="6" w:space="0" w:color="auto"/>
            </w:tcBorders>
          </w:tcPr>
          <w:p w14:paraId="6A9B655A" w14:textId="77777777" w:rsidR="00DF6E3A" w:rsidRDefault="00DF6E3A" w:rsidP="008F10F9">
            <w:pPr>
              <w:pStyle w:val="Corpsdetexte"/>
              <w:rPr>
                <w:lang w:val="fr-FR"/>
              </w:rPr>
            </w:pPr>
            <w:r>
              <w:rPr>
                <w:lang w:val="fr-FR"/>
              </w:rPr>
              <w:t>___________________________________________</w:t>
            </w:r>
          </w:p>
          <w:p w14:paraId="668C1EE9" w14:textId="77777777" w:rsidR="00DF6E3A" w:rsidRDefault="00DF6E3A" w:rsidP="008F10F9">
            <w:pPr>
              <w:pStyle w:val="Corpsdetexte"/>
              <w:rPr>
                <w:lang w:val="fr-FR"/>
              </w:rPr>
            </w:pPr>
            <w:r>
              <w:rPr>
                <w:lang w:val="fr-FR"/>
              </w:rPr>
              <w:t>___________________________________________</w:t>
            </w:r>
          </w:p>
          <w:p w14:paraId="288ABC18" w14:textId="77777777" w:rsidR="00DF6E3A" w:rsidRDefault="00DF6E3A" w:rsidP="008F10F9">
            <w:pPr>
              <w:pStyle w:val="Corpsdetexte"/>
              <w:rPr>
                <w:lang w:val="fr-FR"/>
              </w:rPr>
            </w:pPr>
            <w:r>
              <w:rPr>
                <w:lang w:val="fr-FR"/>
              </w:rPr>
              <w:t>___________________________________________</w:t>
            </w:r>
          </w:p>
          <w:p w14:paraId="6D5EAA53" w14:textId="77777777" w:rsidR="00DF6E3A" w:rsidRDefault="00DF6E3A" w:rsidP="008F10F9">
            <w:pPr>
              <w:pStyle w:val="Corpsdetexte"/>
              <w:rPr>
                <w:lang w:val="fr-FR"/>
              </w:rPr>
            </w:pPr>
            <w:r>
              <w:rPr>
                <w:lang w:val="fr-FR"/>
              </w:rPr>
              <w:t>___________________________________________</w:t>
            </w:r>
          </w:p>
        </w:tc>
      </w:tr>
    </w:tbl>
    <w:p w14:paraId="51550FAC" w14:textId="77777777" w:rsidR="00DF6E3A" w:rsidRDefault="00DF6E3A" w:rsidP="00DF6E3A">
      <w:pPr>
        <w:pStyle w:val="Subtitle2"/>
        <w:jc w:val="both"/>
      </w:pPr>
    </w:p>
    <w:p w14:paraId="474715A5" w14:textId="77777777" w:rsidR="00DF6E3A" w:rsidRDefault="00DF6E3A" w:rsidP="00DF6E3A">
      <w:pPr>
        <w:pStyle w:val="Subtitle2"/>
        <w:jc w:val="both"/>
      </w:pPr>
      <w:r>
        <w:br w:type="page"/>
      </w:r>
    </w:p>
    <w:p w14:paraId="0D1644D2" w14:textId="77777777" w:rsidR="00DF6E3A" w:rsidRDefault="00DF6E3A" w:rsidP="00DF6E3A">
      <w:pPr>
        <w:pStyle w:val="Subtitle2"/>
        <w:numPr>
          <w:ilvl w:val="12"/>
          <w:numId w:val="0"/>
        </w:numPr>
      </w:pPr>
      <w:r>
        <w:lastRenderedPageBreak/>
        <w:t>Formulaire EXP – 3.2 b) (</w:t>
      </w:r>
      <w:proofErr w:type="spellStart"/>
      <w:r>
        <w:t>cont</w:t>
      </w:r>
      <w:proofErr w:type="spellEnd"/>
      <w:r>
        <w:t>.)</w:t>
      </w:r>
    </w:p>
    <w:p w14:paraId="2A5AD2A7" w14:textId="77777777" w:rsidR="00DF6E3A" w:rsidRDefault="00DF6E3A" w:rsidP="00DF6E3A">
      <w:pPr>
        <w:pStyle w:val="Subtitle2"/>
        <w:numPr>
          <w:ilvl w:val="12"/>
          <w:numId w:val="0"/>
        </w:numPr>
      </w:pPr>
      <w:bookmarkStart w:id="468" w:name="_Toc25474908"/>
      <w:r>
        <w:t>Expérience spécifique de construction dans les activités principales (suite)</w:t>
      </w:r>
      <w:bookmarkEnd w:id="468"/>
    </w:p>
    <w:p w14:paraId="79502A81" w14:textId="77777777" w:rsidR="00DF6E3A" w:rsidRDefault="00DF6E3A" w:rsidP="00DF6E3A">
      <w:pPr>
        <w:tabs>
          <w:tab w:val="right" w:pos="9630"/>
        </w:tabs>
        <w:ind w:right="162"/>
      </w:pPr>
    </w:p>
    <w:p w14:paraId="137B8EE7" w14:textId="77777777" w:rsidR="00DF6E3A" w:rsidRDefault="00DF6E3A" w:rsidP="00DF6E3A">
      <w:pPr>
        <w:jc w:val="right"/>
      </w:pPr>
      <w:r>
        <w:t xml:space="preserve">Nom du Soumissionnaire: ___________________________     </w:t>
      </w:r>
    </w:p>
    <w:p w14:paraId="0625E719" w14:textId="77777777" w:rsidR="00DF6E3A" w:rsidRDefault="00DF6E3A" w:rsidP="00DF6E3A">
      <w:pPr>
        <w:jc w:val="right"/>
      </w:pPr>
      <w:r>
        <w:rPr>
          <w:spacing w:val="-2"/>
        </w:rPr>
        <w:t>Nom de la partie au GE : ___________________________</w:t>
      </w:r>
    </w:p>
    <w:p w14:paraId="771F5FE1" w14:textId="77777777" w:rsidR="00DF6E3A" w:rsidRDefault="00DF6E3A" w:rsidP="00DF6E3A">
      <w:pPr>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F6E3A" w14:paraId="61FF5D8C"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9AE249E" w14:textId="77777777" w:rsidR="00DF6E3A" w:rsidRDefault="00DF6E3A" w:rsidP="008F10F9">
            <w:pPr>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78BF67D5" w14:textId="77777777" w:rsidR="00DF6E3A" w:rsidRDefault="00DF6E3A" w:rsidP="008F10F9">
            <w:pPr>
              <w:spacing w:before="240"/>
              <w:ind w:left="288"/>
              <w:jc w:val="center"/>
              <w:rPr>
                <w:spacing w:val="-2"/>
                <w:sz w:val="28"/>
              </w:rPr>
            </w:pPr>
            <w:r>
              <w:t>Information</w:t>
            </w:r>
          </w:p>
        </w:tc>
      </w:tr>
      <w:tr w:rsidR="00DF6E3A" w14:paraId="4756775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CB4B7C7" w14:textId="77777777" w:rsidR="00DF6E3A" w:rsidRDefault="00DF6E3A" w:rsidP="008F10F9">
            <w:pPr>
              <w:keepNext/>
              <w:spacing w:before="40"/>
              <w:jc w:val="left"/>
              <w:rPr>
                <w:spacing w:val="-2"/>
              </w:rPr>
            </w:pPr>
            <w: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14:paraId="5BFB00B1" w14:textId="77777777" w:rsidR="00DF6E3A" w:rsidRDefault="00DF6E3A" w:rsidP="008F10F9">
            <w:pPr>
              <w:rPr>
                <w:spacing w:val="-2"/>
              </w:rPr>
            </w:pPr>
          </w:p>
        </w:tc>
      </w:tr>
      <w:tr w:rsidR="00DF6E3A" w14:paraId="220E5B2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B2E2EA8" w14:textId="77777777" w:rsidR="00DF6E3A" w:rsidRDefault="00DF6E3A" w:rsidP="008F10F9">
            <w:pPr>
              <w:pStyle w:val="Liste"/>
              <w:ind w:left="576"/>
              <w:rPr>
                <w:lang w:val="fr-FR"/>
              </w:rPr>
            </w:pPr>
          </w:p>
        </w:tc>
        <w:tc>
          <w:tcPr>
            <w:tcW w:w="4878" w:type="dxa"/>
            <w:tcBorders>
              <w:top w:val="single" w:sz="6" w:space="0" w:color="auto"/>
              <w:left w:val="single" w:sz="6" w:space="0" w:color="auto"/>
              <w:bottom w:val="single" w:sz="6" w:space="0" w:color="auto"/>
              <w:right w:val="single" w:sz="6" w:space="0" w:color="auto"/>
            </w:tcBorders>
          </w:tcPr>
          <w:p w14:paraId="15C0D73F" w14:textId="77777777" w:rsidR="00DF6E3A" w:rsidRDefault="00DF6E3A" w:rsidP="008F10F9">
            <w:pPr>
              <w:spacing w:before="120"/>
              <w:rPr>
                <w:spacing w:val="-2"/>
              </w:rPr>
            </w:pPr>
          </w:p>
        </w:tc>
      </w:tr>
      <w:tr w:rsidR="00DF6E3A" w14:paraId="7F345BA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BCC147B" w14:textId="77777777" w:rsidR="00DF6E3A" w:rsidRDefault="00DF6E3A" w:rsidP="008F10F9">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F3A6B53" w14:textId="77777777" w:rsidR="00DF6E3A" w:rsidRDefault="00DF6E3A" w:rsidP="008F10F9">
            <w:pPr>
              <w:spacing w:before="120"/>
              <w:rPr>
                <w:spacing w:val="-2"/>
              </w:rPr>
            </w:pPr>
          </w:p>
        </w:tc>
      </w:tr>
      <w:tr w:rsidR="00DF6E3A" w14:paraId="675F8B6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C9299" w14:textId="77777777" w:rsidR="00DF6E3A" w:rsidRDefault="00DF6E3A" w:rsidP="008F10F9">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580C056" w14:textId="77777777" w:rsidR="00DF6E3A" w:rsidRDefault="00DF6E3A" w:rsidP="008F10F9">
            <w:pPr>
              <w:spacing w:before="120"/>
              <w:rPr>
                <w:spacing w:val="-2"/>
              </w:rPr>
            </w:pPr>
          </w:p>
        </w:tc>
      </w:tr>
      <w:tr w:rsidR="00DF6E3A" w14:paraId="5B8EBF8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7367C0" w14:textId="77777777" w:rsidR="00DF6E3A" w:rsidRDefault="00DF6E3A" w:rsidP="008F10F9">
            <w:pPr>
              <w:pStyle w:val="Liste"/>
              <w:ind w:left="576"/>
              <w:rPr>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01600439" w14:textId="77777777" w:rsidR="00DF6E3A" w:rsidRDefault="00DF6E3A" w:rsidP="008F10F9">
            <w:pPr>
              <w:spacing w:before="120"/>
              <w:rPr>
                <w:spacing w:val="-2"/>
              </w:rPr>
            </w:pPr>
          </w:p>
        </w:tc>
      </w:tr>
      <w:tr w:rsidR="00DF6E3A" w14:paraId="12CFB906"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0E562FBB" w14:textId="77777777" w:rsidR="00DF6E3A" w:rsidRDefault="00DF6E3A" w:rsidP="008F10F9">
            <w:pPr>
              <w:pStyle w:val="Liste"/>
              <w:ind w:left="576"/>
              <w:rPr>
                <w:i/>
                <w:spacing w:val="-2"/>
                <w:lang w:val="fr-FR"/>
              </w:rPr>
            </w:pPr>
          </w:p>
          <w:p w14:paraId="1B71D2C8" w14:textId="77777777" w:rsidR="00DF6E3A" w:rsidRDefault="00DF6E3A" w:rsidP="008F10F9">
            <w:pPr>
              <w:rPr>
                <w:i/>
              </w:rPr>
            </w:pPr>
          </w:p>
        </w:tc>
        <w:tc>
          <w:tcPr>
            <w:tcW w:w="4878" w:type="dxa"/>
            <w:tcBorders>
              <w:top w:val="single" w:sz="6" w:space="0" w:color="auto"/>
              <w:left w:val="single" w:sz="6" w:space="0" w:color="auto"/>
              <w:bottom w:val="single" w:sz="6" w:space="0" w:color="auto"/>
              <w:right w:val="single" w:sz="6" w:space="0" w:color="auto"/>
            </w:tcBorders>
          </w:tcPr>
          <w:p w14:paraId="78AFFED2" w14:textId="77777777" w:rsidR="00DF6E3A" w:rsidRDefault="00DF6E3A" w:rsidP="008F10F9">
            <w:pPr>
              <w:spacing w:before="120"/>
              <w:rPr>
                <w:spacing w:val="-2"/>
              </w:rPr>
            </w:pPr>
          </w:p>
        </w:tc>
      </w:tr>
    </w:tbl>
    <w:p w14:paraId="45F9E309" w14:textId="77777777" w:rsidR="00DF6E3A" w:rsidRDefault="00DF6E3A" w:rsidP="00DF6E3A"/>
    <w:p w14:paraId="1E87B187" w14:textId="77777777" w:rsidR="00DF6E3A" w:rsidRDefault="00DF6E3A" w:rsidP="00DF6E3A">
      <w:pPr>
        <w:pStyle w:val="Subtitle2"/>
        <w:numPr>
          <w:ilvl w:val="12"/>
          <w:numId w:val="0"/>
        </w:numPr>
      </w:pPr>
      <w:r>
        <w:br w:type="page"/>
      </w:r>
      <w:r>
        <w:lastRenderedPageBreak/>
        <w:t>Matériel</w:t>
      </w:r>
    </w:p>
    <w:p w14:paraId="56B2590A" w14:textId="77777777" w:rsidR="00DF6E3A" w:rsidRDefault="00DF6E3A" w:rsidP="00DF6E3A">
      <w:pPr>
        <w:pStyle w:val="Subtitle2"/>
        <w:numPr>
          <w:ilvl w:val="12"/>
          <w:numId w:val="0"/>
        </w:numPr>
      </w:pPr>
    </w:p>
    <w:p w14:paraId="130EBC09" w14:textId="77777777" w:rsidR="00DF6E3A" w:rsidRDefault="00DF6E3A" w:rsidP="00DF6E3A">
      <w:pPr>
        <w:pStyle w:val="Subtitle2"/>
        <w:numPr>
          <w:ilvl w:val="12"/>
          <w:numId w:val="0"/>
        </w:numPr>
      </w:pPr>
      <w:r>
        <w:t>Formulaire MAT</w:t>
      </w:r>
    </w:p>
    <w:p w14:paraId="37507239" w14:textId="77777777" w:rsidR="00DF6E3A" w:rsidRDefault="00DF6E3A" w:rsidP="00DF6E3A">
      <w:pPr>
        <w:rPr>
          <w:rStyle w:val="Table"/>
          <w:spacing w:val="-2"/>
        </w:rPr>
      </w:pPr>
    </w:p>
    <w:p w14:paraId="243ABD17" w14:textId="77777777" w:rsidR="00DF6E3A" w:rsidRDefault="00DF6E3A" w:rsidP="00DF6E3A">
      <w:r>
        <w:t>Le Soumissionnaire</w:t>
      </w:r>
      <w:r w:rsidDel="00E43AEC">
        <w:t xml:space="preserve"> </w:t>
      </w:r>
      <w: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14:paraId="7C74E0A9" w14:textId="77777777" w:rsidR="00DF6E3A" w:rsidRDefault="00DF6E3A" w:rsidP="00DF6E3A">
      <w:pPr>
        <w:rPr>
          <w:rStyle w:val="Table"/>
          <w:spacing w:val="-2"/>
        </w:rPr>
      </w:pPr>
    </w:p>
    <w:p w14:paraId="2ADBB446" w14:textId="77777777" w:rsidR="00DF6E3A" w:rsidRDefault="00DF6E3A" w:rsidP="00DF6E3A">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14:paraId="2191176A" w14:textId="77777777" w:rsidTr="008F10F9">
        <w:trPr>
          <w:cantSplit/>
        </w:trPr>
        <w:tc>
          <w:tcPr>
            <w:tcW w:w="9090" w:type="dxa"/>
            <w:gridSpan w:val="3"/>
            <w:tcBorders>
              <w:top w:val="single" w:sz="6" w:space="0" w:color="auto"/>
              <w:left w:val="single" w:sz="6" w:space="0" w:color="auto"/>
              <w:bottom w:val="single" w:sz="6" w:space="0" w:color="auto"/>
              <w:right w:val="single" w:sz="6" w:space="0" w:color="auto"/>
            </w:tcBorders>
          </w:tcPr>
          <w:p w14:paraId="499FA517" w14:textId="77777777" w:rsidR="00DF6E3A" w:rsidRDefault="00DF6E3A" w:rsidP="008F10F9">
            <w:pPr>
              <w:rPr>
                <w:rStyle w:val="Table"/>
                <w:spacing w:val="-2"/>
                <w:lang w:val="en-US"/>
              </w:rPr>
            </w:pPr>
            <w:r>
              <w:rPr>
                <w:rStyle w:val="Table"/>
                <w:spacing w:val="-2"/>
              </w:rPr>
              <w:t>Pièce de matériel</w:t>
            </w:r>
          </w:p>
          <w:p w14:paraId="0C8D3E06" w14:textId="77777777" w:rsidR="00DF6E3A" w:rsidRDefault="00DF6E3A" w:rsidP="008F10F9">
            <w:pPr>
              <w:spacing w:after="71"/>
              <w:rPr>
                <w:rStyle w:val="Table"/>
                <w:spacing w:val="-2"/>
                <w:lang w:val="en-US"/>
              </w:rPr>
            </w:pPr>
          </w:p>
        </w:tc>
      </w:tr>
      <w:tr w:rsidR="00DF6E3A" w14:paraId="1434E3E8" w14:textId="77777777" w:rsidTr="008F10F9">
        <w:trPr>
          <w:cantSplit/>
        </w:trPr>
        <w:tc>
          <w:tcPr>
            <w:tcW w:w="1710" w:type="dxa"/>
            <w:tcBorders>
              <w:top w:val="single" w:sz="6" w:space="0" w:color="auto"/>
              <w:left w:val="single" w:sz="6" w:space="0" w:color="auto"/>
              <w:bottom w:val="nil"/>
              <w:right w:val="nil"/>
            </w:tcBorders>
          </w:tcPr>
          <w:p w14:paraId="563C0FEE" w14:textId="77777777" w:rsidR="00DF6E3A" w:rsidRDefault="00DF6E3A" w:rsidP="008F10F9">
            <w:pPr>
              <w:jc w:val="left"/>
              <w:rPr>
                <w:rStyle w:val="Table"/>
                <w:spacing w:val="-2"/>
              </w:rPr>
            </w:pPr>
            <w:r>
              <w:rPr>
                <w:rStyle w:val="Table"/>
                <w:spacing w:val="-2"/>
              </w:rPr>
              <w:t>Renseignement sur le matériel</w:t>
            </w:r>
          </w:p>
        </w:tc>
        <w:tc>
          <w:tcPr>
            <w:tcW w:w="3690" w:type="dxa"/>
            <w:tcBorders>
              <w:top w:val="single" w:sz="6" w:space="0" w:color="auto"/>
              <w:left w:val="single" w:sz="6" w:space="0" w:color="auto"/>
              <w:bottom w:val="nil"/>
              <w:right w:val="nil"/>
            </w:tcBorders>
          </w:tcPr>
          <w:p w14:paraId="593BEFCE" w14:textId="77777777" w:rsidR="00DF6E3A" w:rsidRDefault="00DF6E3A" w:rsidP="008F10F9">
            <w:pPr>
              <w:ind w:left="288" w:hanging="288"/>
              <w:rPr>
                <w:rStyle w:val="Table"/>
                <w:spacing w:val="-2"/>
              </w:rPr>
            </w:pPr>
            <w:r>
              <w:rPr>
                <w:rStyle w:val="Table"/>
                <w:spacing w:val="-2"/>
              </w:rPr>
              <w:t>Nom du fabricant</w:t>
            </w:r>
          </w:p>
          <w:p w14:paraId="6B6BA393" w14:textId="77777777" w:rsidR="00DF6E3A" w:rsidRDefault="00DF6E3A" w:rsidP="008F10F9">
            <w:pPr>
              <w:spacing w:after="71"/>
              <w:rPr>
                <w:rStyle w:val="Table"/>
                <w:spacing w:val="-2"/>
              </w:rPr>
            </w:pPr>
          </w:p>
        </w:tc>
        <w:tc>
          <w:tcPr>
            <w:tcW w:w="3690" w:type="dxa"/>
            <w:tcBorders>
              <w:top w:val="single" w:sz="6" w:space="0" w:color="auto"/>
              <w:left w:val="single" w:sz="6" w:space="0" w:color="auto"/>
              <w:bottom w:val="nil"/>
              <w:right w:val="single" w:sz="6" w:space="0" w:color="auto"/>
            </w:tcBorders>
          </w:tcPr>
          <w:p w14:paraId="1B6F3444" w14:textId="77777777" w:rsidR="00DF6E3A" w:rsidRDefault="00DF6E3A" w:rsidP="008F10F9">
            <w:pPr>
              <w:spacing w:after="71"/>
              <w:ind w:left="288" w:hanging="288"/>
              <w:rPr>
                <w:rStyle w:val="Table"/>
                <w:spacing w:val="-2"/>
              </w:rPr>
            </w:pPr>
            <w:r>
              <w:rPr>
                <w:rStyle w:val="Table"/>
                <w:spacing w:val="-2"/>
              </w:rPr>
              <w:t>Modèle et puissance</w:t>
            </w:r>
          </w:p>
        </w:tc>
      </w:tr>
      <w:tr w:rsidR="00DF6E3A" w14:paraId="364BC2F9" w14:textId="77777777" w:rsidTr="008F10F9">
        <w:trPr>
          <w:cantSplit/>
        </w:trPr>
        <w:tc>
          <w:tcPr>
            <w:tcW w:w="1710" w:type="dxa"/>
            <w:tcBorders>
              <w:top w:val="nil"/>
              <w:left w:val="single" w:sz="6" w:space="0" w:color="auto"/>
              <w:bottom w:val="nil"/>
              <w:right w:val="nil"/>
            </w:tcBorders>
          </w:tcPr>
          <w:p w14:paraId="4C17EE88" w14:textId="77777777" w:rsidR="00DF6E3A" w:rsidRDefault="00DF6E3A" w:rsidP="008F10F9">
            <w:pPr>
              <w:spacing w:after="71"/>
              <w:rPr>
                <w:rStyle w:val="Table"/>
                <w:spacing w:val="-2"/>
              </w:rPr>
            </w:pPr>
          </w:p>
        </w:tc>
        <w:tc>
          <w:tcPr>
            <w:tcW w:w="3690" w:type="dxa"/>
            <w:tcBorders>
              <w:top w:val="single" w:sz="6" w:space="0" w:color="auto"/>
              <w:left w:val="single" w:sz="6" w:space="0" w:color="auto"/>
              <w:bottom w:val="nil"/>
              <w:right w:val="nil"/>
            </w:tcBorders>
          </w:tcPr>
          <w:p w14:paraId="4D26BA89" w14:textId="77777777" w:rsidR="00DF6E3A" w:rsidRDefault="00DF6E3A" w:rsidP="008F10F9">
            <w:pPr>
              <w:ind w:left="288" w:hanging="288"/>
              <w:rPr>
                <w:rStyle w:val="Table"/>
                <w:spacing w:val="-2"/>
              </w:rPr>
            </w:pPr>
            <w:r>
              <w:rPr>
                <w:rStyle w:val="Table"/>
                <w:spacing w:val="-2"/>
              </w:rPr>
              <w:t>Capacité</w:t>
            </w:r>
          </w:p>
          <w:p w14:paraId="61CEFF85" w14:textId="77777777" w:rsidR="00DF6E3A" w:rsidRDefault="00DF6E3A" w:rsidP="008F10F9">
            <w:pPr>
              <w:spacing w:after="71"/>
              <w:rPr>
                <w:rStyle w:val="Table"/>
                <w:spacing w:val="-2"/>
              </w:rPr>
            </w:pPr>
          </w:p>
        </w:tc>
        <w:tc>
          <w:tcPr>
            <w:tcW w:w="3690" w:type="dxa"/>
            <w:tcBorders>
              <w:top w:val="single" w:sz="6" w:space="0" w:color="auto"/>
              <w:left w:val="single" w:sz="6" w:space="0" w:color="auto"/>
              <w:bottom w:val="nil"/>
              <w:right w:val="single" w:sz="6" w:space="0" w:color="auto"/>
            </w:tcBorders>
          </w:tcPr>
          <w:p w14:paraId="5D2D84C8" w14:textId="77777777" w:rsidR="00DF6E3A" w:rsidRDefault="00DF6E3A" w:rsidP="008F10F9">
            <w:pPr>
              <w:spacing w:after="71"/>
              <w:ind w:left="288" w:hanging="288"/>
              <w:rPr>
                <w:rStyle w:val="Table"/>
                <w:spacing w:val="-2"/>
              </w:rPr>
            </w:pPr>
            <w:r>
              <w:rPr>
                <w:rStyle w:val="Table"/>
                <w:spacing w:val="-2"/>
              </w:rPr>
              <w:t>Année de fabrication</w:t>
            </w:r>
          </w:p>
        </w:tc>
      </w:tr>
      <w:tr w:rsidR="00DF6E3A" w14:paraId="30E6EB0A" w14:textId="77777777" w:rsidTr="008F10F9">
        <w:trPr>
          <w:cantSplit/>
        </w:trPr>
        <w:tc>
          <w:tcPr>
            <w:tcW w:w="1710" w:type="dxa"/>
            <w:tcBorders>
              <w:top w:val="single" w:sz="6" w:space="0" w:color="auto"/>
              <w:left w:val="single" w:sz="6" w:space="0" w:color="auto"/>
              <w:bottom w:val="nil"/>
              <w:right w:val="nil"/>
            </w:tcBorders>
          </w:tcPr>
          <w:p w14:paraId="1383ADE4" w14:textId="77777777" w:rsidR="00DF6E3A" w:rsidRDefault="00DF6E3A" w:rsidP="008F10F9">
            <w:pPr>
              <w:rPr>
                <w:rStyle w:val="Table"/>
                <w:spacing w:val="-2"/>
              </w:rPr>
            </w:pPr>
            <w:r>
              <w:rPr>
                <w:rStyle w:val="Table"/>
                <w:spacing w:val="-2"/>
              </w:rPr>
              <w:t>Position courante</w:t>
            </w:r>
          </w:p>
        </w:tc>
        <w:tc>
          <w:tcPr>
            <w:tcW w:w="7380" w:type="dxa"/>
            <w:gridSpan w:val="2"/>
            <w:tcBorders>
              <w:top w:val="single" w:sz="6" w:space="0" w:color="auto"/>
              <w:left w:val="single" w:sz="6" w:space="0" w:color="auto"/>
              <w:bottom w:val="nil"/>
              <w:right w:val="single" w:sz="6" w:space="0" w:color="auto"/>
            </w:tcBorders>
          </w:tcPr>
          <w:p w14:paraId="3DB2B8BA" w14:textId="77777777" w:rsidR="00DF6E3A" w:rsidRDefault="00DF6E3A" w:rsidP="008F10F9">
            <w:pPr>
              <w:ind w:left="288" w:hanging="288"/>
              <w:rPr>
                <w:rStyle w:val="Table"/>
                <w:spacing w:val="-2"/>
              </w:rPr>
            </w:pPr>
            <w:r>
              <w:rPr>
                <w:rStyle w:val="Table"/>
                <w:spacing w:val="-2"/>
              </w:rPr>
              <w:t>Localisation présente</w:t>
            </w:r>
          </w:p>
          <w:p w14:paraId="0C659A8E" w14:textId="77777777" w:rsidR="00DF6E3A" w:rsidRDefault="00DF6E3A" w:rsidP="008F10F9">
            <w:pPr>
              <w:spacing w:after="71"/>
              <w:rPr>
                <w:rStyle w:val="Table"/>
                <w:spacing w:val="-2"/>
              </w:rPr>
            </w:pPr>
          </w:p>
        </w:tc>
      </w:tr>
      <w:tr w:rsidR="00DF6E3A" w14:paraId="6D4691CC" w14:textId="77777777" w:rsidTr="008F10F9">
        <w:trPr>
          <w:cantSplit/>
        </w:trPr>
        <w:tc>
          <w:tcPr>
            <w:tcW w:w="1710" w:type="dxa"/>
            <w:tcBorders>
              <w:top w:val="nil"/>
              <w:left w:val="single" w:sz="6" w:space="0" w:color="auto"/>
              <w:bottom w:val="nil"/>
              <w:right w:val="nil"/>
            </w:tcBorders>
          </w:tcPr>
          <w:p w14:paraId="25D3B3FA" w14:textId="77777777" w:rsidR="00DF6E3A" w:rsidRDefault="00DF6E3A" w:rsidP="008F10F9">
            <w:pPr>
              <w:spacing w:after="71"/>
              <w:rPr>
                <w:rStyle w:val="Table"/>
                <w:spacing w:val="-2"/>
              </w:rPr>
            </w:pPr>
          </w:p>
        </w:tc>
        <w:tc>
          <w:tcPr>
            <w:tcW w:w="7380" w:type="dxa"/>
            <w:gridSpan w:val="2"/>
            <w:tcBorders>
              <w:top w:val="single" w:sz="6" w:space="0" w:color="auto"/>
              <w:left w:val="single" w:sz="6" w:space="0" w:color="auto"/>
              <w:bottom w:val="nil"/>
              <w:right w:val="single" w:sz="6" w:space="0" w:color="auto"/>
            </w:tcBorders>
          </w:tcPr>
          <w:p w14:paraId="45AC5363" w14:textId="77777777" w:rsidR="00DF6E3A" w:rsidRDefault="00DF6E3A" w:rsidP="008F10F9">
            <w:pPr>
              <w:ind w:left="288" w:hanging="288"/>
              <w:rPr>
                <w:rStyle w:val="Table"/>
                <w:spacing w:val="-2"/>
              </w:rPr>
            </w:pPr>
            <w:r>
              <w:rPr>
                <w:rStyle w:val="Table"/>
                <w:spacing w:val="-2"/>
              </w:rPr>
              <w:t>Détails sur les engagements courants</w:t>
            </w:r>
          </w:p>
          <w:p w14:paraId="7F07E76F" w14:textId="77777777" w:rsidR="00DF6E3A" w:rsidRDefault="00DF6E3A" w:rsidP="008F10F9">
            <w:pPr>
              <w:spacing w:after="71"/>
              <w:rPr>
                <w:rStyle w:val="Table"/>
                <w:spacing w:val="-2"/>
              </w:rPr>
            </w:pPr>
          </w:p>
        </w:tc>
      </w:tr>
      <w:tr w:rsidR="00DF6E3A" w14:paraId="4D6532AA" w14:textId="77777777" w:rsidTr="008F10F9">
        <w:trPr>
          <w:cantSplit/>
        </w:trPr>
        <w:tc>
          <w:tcPr>
            <w:tcW w:w="1710" w:type="dxa"/>
            <w:tcBorders>
              <w:top w:val="nil"/>
              <w:left w:val="single" w:sz="6" w:space="0" w:color="auto"/>
              <w:bottom w:val="nil"/>
              <w:right w:val="nil"/>
            </w:tcBorders>
          </w:tcPr>
          <w:p w14:paraId="47541E58" w14:textId="77777777" w:rsidR="00DF6E3A" w:rsidRDefault="00DF6E3A" w:rsidP="008F10F9">
            <w:pPr>
              <w:spacing w:after="71"/>
              <w:rPr>
                <w:rStyle w:val="Table"/>
                <w:spacing w:val="-2"/>
              </w:rPr>
            </w:pPr>
          </w:p>
        </w:tc>
        <w:tc>
          <w:tcPr>
            <w:tcW w:w="7380" w:type="dxa"/>
            <w:gridSpan w:val="2"/>
            <w:tcBorders>
              <w:top w:val="nil"/>
              <w:left w:val="single" w:sz="6" w:space="0" w:color="auto"/>
              <w:bottom w:val="nil"/>
              <w:right w:val="single" w:sz="6" w:space="0" w:color="auto"/>
            </w:tcBorders>
          </w:tcPr>
          <w:p w14:paraId="011CEAB8" w14:textId="77777777" w:rsidR="00DF6E3A" w:rsidRDefault="00DF6E3A" w:rsidP="008F10F9">
            <w:pPr>
              <w:spacing w:after="71"/>
              <w:rPr>
                <w:rStyle w:val="Table"/>
                <w:spacing w:val="-2"/>
              </w:rPr>
            </w:pPr>
          </w:p>
        </w:tc>
      </w:tr>
      <w:tr w:rsidR="00DF6E3A" w14:paraId="5FDF7F46" w14:textId="77777777" w:rsidTr="008F10F9">
        <w:trPr>
          <w:cantSplit/>
        </w:trPr>
        <w:tc>
          <w:tcPr>
            <w:tcW w:w="1710" w:type="dxa"/>
            <w:tcBorders>
              <w:top w:val="single" w:sz="6" w:space="0" w:color="auto"/>
              <w:left w:val="single" w:sz="6" w:space="0" w:color="auto"/>
              <w:bottom w:val="single" w:sz="6" w:space="0" w:color="auto"/>
              <w:right w:val="nil"/>
            </w:tcBorders>
          </w:tcPr>
          <w:p w14:paraId="3E5588D6" w14:textId="77777777" w:rsidR="00DF6E3A" w:rsidRDefault="00DF6E3A" w:rsidP="008F10F9">
            <w:pPr>
              <w:spacing w:after="71"/>
              <w:rPr>
                <w:rStyle w:val="Table"/>
                <w:spacing w:val="-2"/>
                <w:lang w:val="en-US"/>
              </w:rPr>
            </w:pPr>
            <w:r>
              <w:rPr>
                <w:rStyle w:val="Table"/>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26F6051" w14:textId="77777777" w:rsidR="00DF6E3A" w:rsidRDefault="00DF6E3A" w:rsidP="008F10F9">
            <w:pPr>
              <w:ind w:left="288" w:hanging="288"/>
              <w:rPr>
                <w:rStyle w:val="Table"/>
                <w:spacing w:val="-2"/>
              </w:rPr>
            </w:pPr>
            <w:r>
              <w:rPr>
                <w:rStyle w:val="Table"/>
                <w:spacing w:val="-2"/>
              </w:rPr>
              <w:t>Indiquer la provenance du matériel</w:t>
            </w:r>
          </w:p>
          <w:p w14:paraId="35CEF6D1" w14:textId="77777777" w:rsidR="00DF6E3A" w:rsidRDefault="00890963" w:rsidP="008F10F9">
            <w:pPr>
              <w:pStyle w:val="En-tte"/>
              <w:tabs>
                <w:tab w:val="left" w:pos="-1440"/>
                <w:tab w:val="left" w:pos="-720"/>
                <w:tab w:val="left" w:pos="288"/>
                <w:tab w:val="left" w:pos="1638"/>
                <w:tab w:val="left" w:pos="2898"/>
                <w:tab w:val="left" w:pos="4338"/>
              </w:tabs>
              <w:spacing w:after="71"/>
              <w:rPr>
                <w:rStyle w:val="Table"/>
                <w:spacing w:val="-2"/>
                <w:sz w:val="24"/>
              </w:rPr>
            </w:pPr>
            <w:r>
              <w:rPr>
                <w:rStyle w:val="Table"/>
                <w:spacing w:val="-2"/>
                <w:sz w:val="24"/>
              </w:rPr>
              <w:fldChar w:fldCharType="begin"/>
            </w:r>
            <w:r w:rsidR="00DF6E3A">
              <w:rPr>
                <w:rStyle w:val="Table"/>
                <w:spacing w:val="-2"/>
                <w:sz w:val="24"/>
              </w:rPr>
              <w:instrText>symbol 111 \f "Wingdings" \s 12</w:instrText>
            </w:r>
            <w:r>
              <w:rPr>
                <w:rStyle w:val="Table"/>
                <w:spacing w:val="-2"/>
                <w:sz w:val="24"/>
              </w:rPr>
              <w:fldChar w:fldCharType="separate"/>
            </w:r>
            <w:r w:rsidR="00DF6E3A">
              <w:rPr>
                <w:rStyle w:val="Table"/>
                <w:spacing w:val="-2"/>
                <w:sz w:val="24"/>
              </w:rPr>
              <w:t>o</w:t>
            </w:r>
            <w:r>
              <w:rPr>
                <w:rStyle w:val="Table"/>
                <w:spacing w:val="-2"/>
                <w:sz w:val="24"/>
              </w:rPr>
              <w:fldChar w:fldCharType="end"/>
            </w:r>
            <w:r w:rsidR="00DF6E3A">
              <w:rPr>
                <w:rStyle w:val="Table"/>
                <w:spacing w:val="-2"/>
                <w:sz w:val="24"/>
              </w:rPr>
              <w:t xml:space="preserve"> en possession</w:t>
            </w:r>
            <w:r>
              <w:rPr>
                <w:rStyle w:val="Table"/>
                <w:spacing w:val="-2"/>
                <w:sz w:val="24"/>
              </w:rPr>
              <w:fldChar w:fldCharType="begin"/>
            </w:r>
            <w:r w:rsidR="00DF6E3A">
              <w:rPr>
                <w:rStyle w:val="Table"/>
                <w:spacing w:val="-2"/>
                <w:sz w:val="24"/>
              </w:rPr>
              <w:instrText>symbol 111 \f "Wingdings" \s 12</w:instrText>
            </w:r>
            <w:r>
              <w:rPr>
                <w:rStyle w:val="Table"/>
                <w:spacing w:val="-2"/>
                <w:sz w:val="24"/>
              </w:rPr>
              <w:fldChar w:fldCharType="separate"/>
            </w:r>
            <w:r w:rsidR="00DF6E3A">
              <w:rPr>
                <w:rStyle w:val="Table"/>
                <w:spacing w:val="-2"/>
                <w:sz w:val="24"/>
              </w:rPr>
              <w:t>o</w:t>
            </w:r>
            <w:r>
              <w:rPr>
                <w:rStyle w:val="Table"/>
                <w:spacing w:val="-2"/>
                <w:sz w:val="24"/>
              </w:rPr>
              <w:fldChar w:fldCharType="end"/>
            </w:r>
            <w:r w:rsidR="00DF6E3A">
              <w:rPr>
                <w:rStyle w:val="Table"/>
                <w:spacing w:val="-2"/>
                <w:sz w:val="24"/>
              </w:rPr>
              <w:t xml:space="preserve"> en location</w:t>
            </w:r>
            <w:r>
              <w:rPr>
                <w:rStyle w:val="Table"/>
                <w:spacing w:val="-2"/>
                <w:sz w:val="24"/>
              </w:rPr>
              <w:fldChar w:fldCharType="begin"/>
            </w:r>
            <w:r w:rsidR="00DF6E3A">
              <w:rPr>
                <w:rStyle w:val="Table"/>
                <w:spacing w:val="-2"/>
                <w:sz w:val="24"/>
              </w:rPr>
              <w:instrText>symbol 111 \f "Wingdings" \s 12</w:instrText>
            </w:r>
            <w:r>
              <w:rPr>
                <w:rStyle w:val="Table"/>
                <w:spacing w:val="-2"/>
                <w:sz w:val="24"/>
              </w:rPr>
              <w:fldChar w:fldCharType="separate"/>
            </w:r>
            <w:r w:rsidR="00DF6E3A">
              <w:rPr>
                <w:rStyle w:val="Table"/>
                <w:spacing w:val="-2"/>
                <w:sz w:val="24"/>
              </w:rPr>
              <w:t>o</w:t>
            </w:r>
            <w:r>
              <w:rPr>
                <w:rStyle w:val="Table"/>
                <w:spacing w:val="-2"/>
                <w:sz w:val="24"/>
              </w:rPr>
              <w:fldChar w:fldCharType="end"/>
            </w:r>
            <w:r w:rsidR="00DF6E3A">
              <w:rPr>
                <w:rStyle w:val="Table"/>
                <w:spacing w:val="-2"/>
                <w:sz w:val="24"/>
              </w:rPr>
              <w:t xml:space="preserve"> en </w:t>
            </w:r>
            <w:proofErr w:type="spellStart"/>
            <w:r w:rsidR="00DF6E3A">
              <w:rPr>
                <w:rStyle w:val="Table"/>
                <w:spacing w:val="-2"/>
                <w:sz w:val="24"/>
              </w:rPr>
              <w:t>location vente</w:t>
            </w:r>
            <w:proofErr w:type="spellEnd"/>
            <w:r>
              <w:rPr>
                <w:rStyle w:val="Table"/>
                <w:spacing w:val="-2"/>
                <w:sz w:val="24"/>
              </w:rPr>
              <w:fldChar w:fldCharType="begin"/>
            </w:r>
            <w:r w:rsidR="00DF6E3A">
              <w:rPr>
                <w:rStyle w:val="Table"/>
                <w:spacing w:val="-2"/>
                <w:sz w:val="24"/>
              </w:rPr>
              <w:instrText>symbol 111 \f "Wingdings" \s 12</w:instrText>
            </w:r>
            <w:r>
              <w:rPr>
                <w:rStyle w:val="Table"/>
                <w:spacing w:val="-2"/>
                <w:sz w:val="24"/>
              </w:rPr>
              <w:fldChar w:fldCharType="separate"/>
            </w:r>
            <w:r w:rsidR="00DF6E3A">
              <w:rPr>
                <w:rStyle w:val="Table"/>
                <w:spacing w:val="-2"/>
                <w:sz w:val="24"/>
              </w:rPr>
              <w:t>o</w:t>
            </w:r>
            <w:r>
              <w:rPr>
                <w:rStyle w:val="Table"/>
                <w:spacing w:val="-2"/>
                <w:sz w:val="24"/>
              </w:rPr>
              <w:fldChar w:fldCharType="end"/>
            </w:r>
            <w:r w:rsidR="00DF6E3A">
              <w:rPr>
                <w:rStyle w:val="Table"/>
                <w:spacing w:val="-2"/>
                <w:sz w:val="24"/>
              </w:rPr>
              <w:t xml:space="preserve"> fabriqué spécialement</w:t>
            </w:r>
          </w:p>
        </w:tc>
      </w:tr>
      <w:tr w:rsidR="00DF6E3A" w14:paraId="47FC300A" w14:textId="77777777" w:rsidTr="008F10F9">
        <w:trPr>
          <w:cantSplit/>
        </w:trPr>
        <w:tc>
          <w:tcPr>
            <w:tcW w:w="1710" w:type="dxa"/>
            <w:tcBorders>
              <w:top w:val="single" w:sz="6" w:space="0" w:color="auto"/>
              <w:left w:val="single" w:sz="6" w:space="0" w:color="auto"/>
              <w:bottom w:val="single" w:sz="6" w:space="0" w:color="auto"/>
              <w:right w:val="nil"/>
            </w:tcBorders>
          </w:tcPr>
          <w:p w14:paraId="1C2287FC" w14:textId="77777777" w:rsidR="00DF6E3A" w:rsidRDefault="00DF6E3A" w:rsidP="008F10F9">
            <w:pPr>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73C78312" w14:textId="77777777" w:rsidR="00DF6E3A" w:rsidRDefault="00DF6E3A" w:rsidP="008F10F9">
            <w:pPr>
              <w:ind w:left="288" w:hanging="288"/>
              <w:rPr>
                <w:rStyle w:val="Table"/>
                <w:spacing w:val="-2"/>
              </w:rPr>
            </w:pPr>
          </w:p>
        </w:tc>
      </w:tr>
    </w:tbl>
    <w:p w14:paraId="30CBDC0E" w14:textId="77777777" w:rsidR="00DF6E3A" w:rsidRDefault="00DF6E3A" w:rsidP="00DF6E3A">
      <w:pPr>
        <w:rPr>
          <w:rStyle w:val="Table"/>
          <w:spacing w:val="-2"/>
        </w:rPr>
      </w:pPr>
    </w:p>
    <w:p w14:paraId="17C5D88F" w14:textId="77777777" w:rsidR="00DF6E3A" w:rsidRDefault="00DF6E3A" w:rsidP="00DF6E3A">
      <w:r>
        <w:t>Les renseignements suivants seront omis pour le matériel en possession du Soumissionnaire.</w:t>
      </w:r>
    </w:p>
    <w:p w14:paraId="1C11A6C4" w14:textId="77777777" w:rsidR="00DF6E3A" w:rsidRDefault="00DF6E3A" w:rsidP="00DF6E3A">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14:paraId="7E4926E5" w14:textId="77777777" w:rsidTr="008F10F9">
        <w:trPr>
          <w:cantSplit/>
        </w:trPr>
        <w:tc>
          <w:tcPr>
            <w:tcW w:w="1710" w:type="dxa"/>
            <w:tcBorders>
              <w:top w:val="single" w:sz="6" w:space="0" w:color="auto"/>
              <w:left w:val="single" w:sz="6" w:space="0" w:color="auto"/>
              <w:bottom w:val="nil"/>
              <w:right w:val="nil"/>
            </w:tcBorders>
          </w:tcPr>
          <w:p w14:paraId="6C37653F" w14:textId="77777777" w:rsidR="00DF6E3A" w:rsidRDefault="00DF6E3A" w:rsidP="008F10F9">
            <w:pPr>
              <w:rPr>
                <w:rStyle w:val="Table"/>
                <w:spacing w:val="-2"/>
              </w:rPr>
            </w:pPr>
            <w:r>
              <w:rPr>
                <w:rStyle w:val="Table"/>
                <w:spacing w:val="-2"/>
              </w:rPr>
              <w:t>Propriétaire</w:t>
            </w:r>
          </w:p>
        </w:tc>
        <w:tc>
          <w:tcPr>
            <w:tcW w:w="7380" w:type="dxa"/>
            <w:gridSpan w:val="2"/>
            <w:tcBorders>
              <w:top w:val="single" w:sz="6" w:space="0" w:color="auto"/>
              <w:left w:val="single" w:sz="6" w:space="0" w:color="auto"/>
              <w:bottom w:val="nil"/>
              <w:right w:val="single" w:sz="6" w:space="0" w:color="auto"/>
            </w:tcBorders>
          </w:tcPr>
          <w:p w14:paraId="24341CFF" w14:textId="77777777" w:rsidR="00DF6E3A" w:rsidRDefault="00DF6E3A" w:rsidP="008F10F9">
            <w:pPr>
              <w:rPr>
                <w:rStyle w:val="Table"/>
                <w:spacing w:val="-2"/>
              </w:rPr>
            </w:pPr>
            <w:r>
              <w:rPr>
                <w:rStyle w:val="Table"/>
                <w:spacing w:val="-2"/>
              </w:rPr>
              <w:t>Nom du Propriétaire</w:t>
            </w:r>
          </w:p>
        </w:tc>
      </w:tr>
      <w:tr w:rsidR="00DF6E3A" w14:paraId="554E4DCF" w14:textId="77777777" w:rsidTr="008F10F9">
        <w:trPr>
          <w:cantSplit/>
        </w:trPr>
        <w:tc>
          <w:tcPr>
            <w:tcW w:w="1710" w:type="dxa"/>
            <w:tcBorders>
              <w:top w:val="nil"/>
              <w:left w:val="single" w:sz="6" w:space="0" w:color="auto"/>
              <w:bottom w:val="nil"/>
              <w:right w:val="nil"/>
            </w:tcBorders>
          </w:tcPr>
          <w:p w14:paraId="57660B3D" w14:textId="77777777" w:rsidR="00DF6E3A" w:rsidRDefault="00DF6E3A" w:rsidP="008F10F9">
            <w:pPr>
              <w:spacing w:after="71"/>
              <w:rPr>
                <w:rStyle w:val="Table"/>
                <w:spacing w:val="-2"/>
              </w:rPr>
            </w:pPr>
          </w:p>
        </w:tc>
        <w:tc>
          <w:tcPr>
            <w:tcW w:w="7380" w:type="dxa"/>
            <w:gridSpan w:val="2"/>
            <w:tcBorders>
              <w:top w:val="single" w:sz="6" w:space="0" w:color="auto"/>
              <w:left w:val="single" w:sz="6" w:space="0" w:color="auto"/>
              <w:bottom w:val="nil"/>
              <w:right w:val="single" w:sz="6" w:space="0" w:color="auto"/>
            </w:tcBorders>
          </w:tcPr>
          <w:p w14:paraId="00C9FA4E" w14:textId="77777777" w:rsidR="00DF6E3A" w:rsidRDefault="00DF6E3A" w:rsidP="008F10F9">
            <w:pPr>
              <w:rPr>
                <w:rStyle w:val="Table"/>
                <w:spacing w:val="-2"/>
              </w:rPr>
            </w:pPr>
            <w:r>
              <w:rPr>
                <w:rStyle w:val="Table"/>
                <w:spacing w:val="-2"/>
              </w:rPr>
              <w:t>Adresse du Propriétaire</w:t>
            </w:r>
          </w:p>
          <w:p w14:paraId="5F943F53" w14:textId="77777777" w:rsidR="00DF6E3A" w:rsidRDefault="00DF6E3A" w:rsidP="008F10F9">
            <w:pPr>
              <w:spacing w:after="71"/>
              <w:rPr>
                <w:rStyle w:val="Table"/>
                <w:spacing w:val="-2"/>
              </w:rPr>
            </w:pPr>
          </w:p>
        </w:tc>
      </w:tr>
      <w:tr w:rsidR="00DF6E3A" w14:paraId="1DDB0EA6" w14:textId="77777777" w:rsidTr="008F10F9">
        <w:trPr>
          <w:cantSplit/>
        </w:trPr>
        <w:tc>
          <w:tcPr>
            <w:tcW w:w="1710" w:type="dxa"/>
            <w:tcBorders>
              <w:top w:val="nil"/>
              <w:left w:val="single" w:sz="6" w:space="0" w:color="auto"/>
              <w:bottom w:val="nil"/>
              <w:right w:val="nil"/>
            </w:tcBorders>
          </w:tcPr>
          <w:p w14:paraId="380BF0C4" w14:textId="77777777" w:rsidR="00DF6E3A" w:rsidRDefault="00DF6E3A" w:rsidP="008F10F9">
            <w:pPr>
              <w:spacing w:after="71"/>
              <w:rPr>
                <w:rStyle w:val="Table"/>
                <w:spacing w:val="-2"/>
              </w:rPr>
            </w:pPr>
          </w:p>
        </w:tc>
        <w:tc>
          <w:tcPr>
            <w:tcW w:w="7380" w:type="dxa"/>
            <w:gridSpan w:val="2"/>
            <w:tcBorders>
              <w:top w:val="nil"/>
              <w:left w:val="single" w:sz="6" w:space="0" w:color="auto"/>
              <w:bottom w:val="nil"/>
              <w:right w:val="single" w:sz="6" w:space="0" w:color="auto"/>
            </w:tcBorders>
          </w:tcPr>
          <w:p w14:paraId="3D205EA1" w14:textId="77777777" w:rsidR="00DF6E3A" w:rsidRDefault="00DF6E3A" w:rsidP="008F10F9">
            <w:pPr>
              <w:spacing w:after="71"/>
              <w:rPr>
                <w:rStyle w:val="Table"/>
                <w:spacing w:val="-2"/>
              </w:rPr>
            </w:pPr>
          </w:p>
        </w:tc>
      </w:tr>
      <w:tr w:rsidR="00DF6E3A" w14:paraId="2277D411" w14:textId="77777777" w:rsidTr="008F10F9">
        <w:trPr>
          <w:cantSplit/>
        </w:trPr>
        <w:tc>
          <w:tcPr>
            <w:tcW w:w="1710" w:type="dxa"/>
            <w:tcBorders>
              <w:top w:val="nil"/>
              <w:left w:val="single" w:sz="6" w:space="0" w:color="auto"/>
              <w:bottom w:val="nil"/>
              <w:right w:val="nil"/>
            </w:tcBorders>
          </w:tcPr>
          <w:p w14:paraId="77CDA6B5" w14:textId="77777777" w:rsidR="00DF6E3A" w:rsidRDefault="00DF6E3A" w:rsidP="008F10F9">
            <w:pPr>
              <w:spacing w:after="71"/>
              <w:rPr>
                <w:rStyle w:val="Table"/>
                <w:spacing w:val="-2"/>
              </w:rPr>
            </w:pPr>
          </w:p>
        </w:tc>
        <w:tc>
          <w:tcPr>
            <w:tcW w:w="3690" w:type="dxa"/>
            <w:tcBorders>
              <w:top w:val="single" w:sz="6" w:space="0" w:color="auto"/>
              <w:left w:val="single" w:sz="6" w:space="0" w:color="auto"/>
              <w:bottom w:val="nil"/>
              <w:right w:val="nil"/>
            </w:tcBorders>
          </w:tcPr>
          <w:p w14:paraId="278154A2" w14:textId="77777777" w:rsidR="00DF6E3A" w:rsidRDefault="00DF6E3A" w:rsidP="008F10F9">
            <w:pPr>
              <w:rPr>
                <w:rStyle w:val="Table"/>
                <w:spacing w:val="-2"/>
              </w:rPr>
            </w:pPr>
            <w:r>
              <w:rPr>
                <w:rStyle w:val="Table"/>
                <w:spacing w:val="-2"/>
              </w:rPr>
              <w:t>Téléphone</w:t>
            </w:r>
          </w:p>
        </w:tc>
        <w:tc>
          <w:tcPr>
            <w:tcW w:w="3690" w:type="dxa"/>
            <w:tcBorders>
              <w:top w:val="single" w:sz="6" w:space="0" w:color="auto"/>
              <w:left w:val="single" w:sz="6" w:space="0" w:color="auto"/>
              <w:bottom w:val="nil"/>
              <w:right w:val="single" w:sz="6" w:space="0" w:color="auto"/>
            </w:tcBorders>
          </w:tcPr>
          <w:p w14:paraId="27988D77" w14:textId="77777777" w:rsidR="00DF6E3A" w:rsidRDefault="00DF6E3A" w:rsidP="008F10F9">
            <w:pPr>
              <w:spacing w:after="71"/>
              <w:rPr>
                <w:rStyle w:val="Table"/>
                <w:spacing w:val="-2"/>
              </w:rPr>
            </w:pPr>
            <w:r>
              <w:rPr>
                <w:rStyle w:val="Table"/>
                <w:spacing w:val="-2"/>
              </w:rPr>
              <w:t>Nom et titre de la personne à contacter</w:t>
            </w:r>
          </w:p>
        </w:tc>
      </w:tr>
      <w:tr w:rsidR="00DF6E3A" w14:paraId="541763DF" w14:textId="77777777" w:rsidTr="008F10F9">
        <w:trPr>
          <w:cantSplit/>
        </w:trPr>
        <w:tc>
          <w:tcPr>
            <w:tcW w:w="1710" w:type="dxa"/>
            <w:tcBorders>
              <w:top w:val="nil"/>
              <w:left w:val="single" w:sz="6" w:space="0" w:color="auto"/>
              <w:bottom w:val="nil"/>
              <w:right w:val="nil"/>
            </w:tcBorders>
          </w:tcPr>
          <w:p w14:paraId="6A0F4EBD" w14:textId="77777777" w:rsidR="00DF6E3A" w:rsidRDefault="00DF6E3A" w:rsidP="008F10F9">
            <w:pPr>
              <w:spacing w:after="71"/>
              <w:rPr>
                <w:rStyle w:val="Table"/>
                <w:spacing w:val="-2"/>
              </w:rPr>
            </w:pPr>
          </w:p>
        </w:tc>
        <w:tc>
          <w:tcPr>
            <w:tcW w:w="3690" w:type="dxa"/>
            <w:tcBorders>
              <w:top w:val="single" w:sz="6" w:space="0" w:color="auto"/>
              <w:left w:val="single" w:sz="6" w:space="0" w:color="auto"/>
              <w:bottom w:val="nil"/>
              <w:right w:val="nil"/>
            </w:tcBorders>
          </w:tcPr>
          <w:p w14:paraId="684C9C33" w14:textId="77777777" w:rsidR="00DF6E3A" w:rsidRDefault="00DF6E3A" w:rsidP="008F10F9">
            <w:pPr>
              <w:rPr>
                <w:rStyle w:val="Table"/>
                <w:spacing w:val="-2"/>
              </w:rPr>
            </w:pPr>
            <w:r>
              <w:rPr>
                <w:rStyle w:val="Table"/>
                <w:spacing w:val="-2"/>
              </w:rPr>
              <w:t>Télécopie</w:t>
            </w:r>
          </w:p>
        </w:tc>
        <w:tc>
          <w:tcPr>
            <w:tcW w:w="3690" w:type="dxa"/>
            <w:tcBorders>
              <w:top w:val="single" w:sz="6" w:space="0" w:color="auto"/>
              <w:left w:val="single" w:sz="6" w:space="0" w:color="auto"/>
              <w:bottom w:val="nil"/>
              <w:right w:val="single" w:sz="6" w:space="0" w:color="auto"/>
            </w:tcBorders>
          </w:tcPr>
          <w:p w14:paraId="5E112DD0" w14:textId="77777777" w:rsidR="00DF6E3A" w:rsidRDefault="00DF6E3A" w:rsidP="008F10F9">
            <w:pPr>
              <w:spacing w:after="71"/>
              <w:rPr>
                <w:rStyle w:val="Table"/>
                <w:spacing w:val="-2"/>
              </w:rPr>
            </w:pPr>
            <w:r>
              <w:rPr>
                <w:rStyle w:val="Table"/>
                <w:spacing w:val="-2"/>
              </w:rPr>
              <w:t>Télex</w:t>
            </w:r>
          </w:p>
        </w:tc>
      </w:tr>
      <w:tr w:rsidR="00DF6E3A" w14:paraId="3AA13BBA" w14:textId="77777777" w:rsidTr="008F10F9">
        <w:trPr>
          <w:cantSplit/>
        </w:trPr>
        <w:tc>
          <w:tcPr>
            <w:tcW w:w="1710" w:type="dxa"/>
            <w:tcBorders>
              <w:top w:val="single" w:sz="6" w:space="0" w:color="auto"/>
              <w:left w:val="single" w:sz="6" w:space="0" w:color="auto"/>
              <w:bottom w:val="nil"/>
              <w:right w:val="nil"/>
            </w:tcBorders>
          </w:tcPr>
          <w:p w14:paraId="205F3DA7" w14:textId="77777777" w:rsidR="00DF6E3A" w:rsidRDefault="00DF6E3A" w:rsidP="008F10F9">
            <w:pPr>
              <w:rPr>
                <w:rStyle w:val="Table"/>
                <w:spacing w:val="-2"/>
              </w:rPr>
            </w:pPr>
            <w:r>
              <w:rPr>
                <w:rStyle w:val="Table"/>
                <w:spacing w:val="-2"/>
              </w:rPr>
              <w:t>Accords</w:t>
            </w:r>
          </w:p>
        </w:tc>
        <w:tc>
          <w:tcPr>
            <w:tcW w:w="7380" w:type="dxa"/>
            <w:gridSpan w:val="2"/>
            <w:tcBorders>
              <w:top w:val="single" w:sz="6" w:space="0" w:color="auto"/>
              <w:left w:val="single" w:sz="6" w:space="0" w:color="auto"/>
              <w:bottom w:val="nil"/>
              <w:right w:val="single" w:sz="6" w:space="0" w:color="auto"/>
            </w:tcBorders>
          </w:tcPr>
          <w:p w14:paraId="00CCE8C4" w14:textId="77777777" w:rsidR="00DF6E3A" w:rsidRDefault="00DF6E3A" w:rsidP="008F10F9">
            <w:pPr>
              <w:rPr>
                <w:rStyle w:val="Table"/>
                <w:spacing w:val="-2"/>
              </w:rPr>
            </w:pPr>
            <w:r>
              <w:rPr>
                <w:rStyle w:val="Table"/>
                <w:spacing w:val="-2"/>
              </w:rPr>
              <w:t>Détails de la location / location-vente / accord de fabrication</w:t>
            </w:r>
          </w:p>
          <w:p w14:paraId="500A6A6A" w14:textId="77777777" w:rsidR="00DF6E3A" w:rsidRDefault="00DF6E3A" w:rsidP="008F10F9">
            <w:pPr>
              <w:spacing w:after="71"/>
              <w:rPr>
                <w:rStyle w:val="Table"/>
                <w:spacing w:val="-2"/>
              </w:rPr>
            </w:pPr>
          </w:p>
        </w:tc>
      </w:tr>
      <w:tr w:rsidR="00DF6E3A" w14:paraId="780A4D83" w14:textId="77777777" w:rsidTr="008F10F9">
        <w:trPr>
          <w:cantSplit/>
        </w:trPr>
        <w:tc>
          <w:tcPr>
            <w:tcW w:w="1710" w:type="dxa"/>
            <w:tcBorders>
              <w:top w:val="dotted" w:sz="6" w:space="0" w:color="auto"/>
              <w:left w:val="single" w:sz="6" w:space="0" w:color="auto"/>
              <w:bottom w:val="dotted" w:sz="6" w:space="0" w:color="auto"/>
              <w:right w:val="nil"/>
            </w:tcBorders>
          </w:tcPr>
          <w:p w14:paraId="567D1DFE" w14:textId="77777777" w:rsidR="00DF6E3A" w:rsidRDefault="00DF6E3A" w:rsidP="008F10F9">
            <w:pPr>
              <w:spacing w:after="71"/>
              <w:rPr>
                <w:rStyle w:val="Table"/>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18F487CC" w14:textId="77777777" w:rsidR="00DF6E3A" w:rsidRDefault="00DF6E3A" w:rsidP="008F10F9">
            <w:pPr>
              <w:spacing w:after="71"/>
              <w:rPr>
                <w:rStyle w:val="Table"/>
                <w:spacing w:val="-2"/>
              </w:rPr>
            </w:pPr>
          </w:p>
        </w:tc>
      </w:tr>
      <w:tr w:rsidR="00DF6E3A" w14:paraId="29C20617" w14:textId="77777777" w:rsidTr="008F10F9">
        <w:trPr>
          <w:cantSplit/>
        </w:trPr>
        <w:tc>
          <w:tcPr>
            <w:tcW w:w="1710" w:type="dxa"/>
            <w:tcBorders>
              <w:top w:val="nil"/>
              <w:left w:val="single" w:sz="6" w:space="0" w:color="auto"/>
              <w:bottom w:val="single" w:sz="6" w:space="0" w:color="auto"/>
              <w:right w:val="nil"/>
            </w:tcBorders>
          </w:tcPr>
          <w:p w14:paraId="3E4C8178" w14:textId="77777777" w:rsidR="00DF6E3A" w:rsidRDefault="00DF6E3A" w:rsidP="008F10F9">
            <w:pPr>
              <w:spacing w:after="71"/>
              <w:rPr>
                <w:rStyle w:val="Table"/>
                <w:i/>
                <w:spacing w:val="-2"/>
              </w:rPr>
            </w:pPr>
          </w:p>
        </w:tc>
        <w:tc>
          <w:tcPr>
            <w:tcW w:w="7380" w:type="dxa"/>
            <w:gridSpan w:val="2"/>
            <w:tcBorders>
              <w:top w:val="nil"/>
              <w:left w:val="single" w:sz="6" w:space="0" w:color="auto"/>
              <w:bottom w:val="single" w:sz="6" w:space="0" w:color="auto"/>
              <w:right w:val="single" w:sz="6" w:space="0" w:color="auto"/>
            </w:tcBorders>
          </w:tcPr>
          <w:p w14:paraId="180F9B35" w14:textId="77777777" w:rsidR="00DF6E3A" w:rsidRDefault="00DF6E3A" w:rsidP="008F10F9">
            <w:pPr>
              <w:spacing w:after="71"/>
              <w:rPr>
                <w:rStyle w:val="Table"/>
                <w:spacing w:val="-2"/>
              </w:rPr>
            </w:pPr>
          </w:p>
        </w:tc>
      </w:tr>
    </w:tbl>
    <w:p w14:paraId="13705EEC" w14:textId="77777777" w:rsidR="00DF6E3A" w:rsidRDefault="00DF6E3A" w:rsidP="00DF6E3A"/>
    <w:p w14:paraId="58F650E9" w14:textId="77777777" w:rsidR="000E77BE" w:rsidRDefault="000E77BE" w:rsidP="00DF6E3A"/>
    <w:p w14:paraId="7C8AD7ED" w14:textId="77777777" w:rsidR="000E77BE" w:rsidRDefault="000E77BE" w:rsidP="00DF6E3A"/>
    <w:p w14:paraId="758AA4C4" w14:textId="77777777" w:rsidR="000E77BE" w:rsidRDefault="000E77BE" w:rsidP="00DF6E3A"/>
    <w:tbl>
      <w:tblPr>
        <w:tblW w:w="0" w:type="auto"/>
        <w:tblLayout w:type="fixed"/>
        <w:tblLook w:val="0000" w:firstRow="0" w:lastRow="0" w:firstColumn="0" w:lastColumn="0" w:noHBand="0" w:noVBand="0"/>
      </w:tblPr>
      <w:tblGrid>
        <w:gridCol w:w="9198"/>
      </w:tblGrid>
      <w:tr w:rsidR="00DF6E3A" w14:paraId="47933EC7" w14:textId="77777777" w:rsidTr="008F10F9">
        <w:trPr>
          <w:trHeight w:val="900"/>
        </w:trPr>
        <w:tc>
          <w:tcPr>
            <w:tcW w:w="9198" w:type="dxa"/>
            <w:tcBorders>
              <w:top w:val="nil"/>
              <w:left w:val="nil"/>
              <w:bottom w:val="nil"/>
              <w:right w:val="nil"/>
            </w:tcBorders>
          </w:tcPr>
          <w:p w14:paraId="62DFF534" w14:textId="77777777" w:rsidR="002E27EF" w:rsidRDefault="00DF6E3A" w:rsidP="008F10F9">
            <w:pPr>
              <w:pStyle w:val="Subtitle2"/>
              <w:numPr>
                <w:ilvl w:val="12"/>
                <w:numId w:val="0"/>
              </w:numPr>
              <w:spacing w:before="0"/>
            </w:pPr>
            <w:r>
              <w:lastRenderedPageBreak/>
              <w:br w:type="page"/>
            </w:r>
            <w:bookmarkStart w:id="469" w:name="_Toc41971545"/>
          </w:p>
          <w:p w14:paraId="44CEAB6D" w14:textId="77777777" w:rsidR="00DF6E3A" w:rsidRDefault="00DF6E3A" w:rsidP="008F10F9">
            <w:pPr>
              <w:pStyle w:val="Subtitle2"/>
              <w:numPr>
                <w:ilvl w:val="12"/>
                <w:numId w:val="0"/>
              </w:numPr>
              <w:spacing w:before="0"/>
            </w:pPr>
            <w:r>
              <w:t>Personnel</w:t>
            </w:r>
            <w:bookmarkEnd w:id="469"/>
          </w:p>
        </w:tc>
      </w:tr>
    </w:tbl>
    <w:p w14:paraId="76DC2B63" w14:textId="77777777" w:rsidR="00DF6E3A" w:rsidRDefault="00DF6E3A" w:rsidP="00DF6E3A">
      <w:pPr>
        <w:pStyle w:val="Subtitle2"/>
        <w:numPr>
          <w:ilvl w:val="12"/>
          <w:numId w:val="0"/>
        </w:numPr>
        <w:spacing w:before="0"/>
      </w:pPr>
      <w:r>
        <w:t>Formulaire PER -1</w:t>
      </w:r>
    </w:p>
    <w:p w14:paraId="77795FA9" w14:textId="77777777" w:rsidR="00DF6E3A" w:rsidRDefault="00DF6E3A" w:rsidP="00DF6E3A">
      <w:pPr>
        <w:pStyle w:val="Head2"/>
        <w:widowControl/>
      </w:pPr>
      <w:bookmarkStart w:id="470" w:name="_Toc437338958"/>
      <w:bookmarkStart w:id="471" w:name="_Toc462645155"/>
    </w:p>
    <w:p w14:paraId="0657C96A" w14:textId="77777777" w:rsidR="00DF6E3A" w:rsidRDefault="00DF6E3A" w:rsidP="00DF6E3A">
      <w:pPr>
        <w:pStyle w:val="Head2"/>
        <w:widowControl/>
        <w:rPr>
          <w:rStyle w:val="Table"/>
          <w:rFonts w:ascii="Times New Roman" w:hAnsi="Times New Roman"/>
          <w:spacing w:val="-2"/>
          <w:lang w:val="fr-FR"/>
        </w:rPr>
      </w:pPr>
      <w:r>
        <w:rPr>
          <w:lang w:val="fr-FR"/>
        </w:rPr>
        <w:t xml:space="preserve">Personnel </w:t>
      </w:r>
      <w:bookmarkEnd w:id="470"/>
      <w:bookmarkEnd w:id="471"/>
      <w:r>
        <w:rPr>
          <w:lang w:val="fr-FR"/>
        </w:rPr>
        <w:t>proposé</w:t>
      </w:r>
    </w:p>
    <w:p w14:paraId="70D69416" w14:textId="77777777" w:rsidR="00DF6E3A" w:rsidRDefault="00DF6E3A" w:rsidP="00DF6E3A">
      <w:pPr>
        <w:rPr>
          <w:rStyle w:val="Table"/>
          <w:spacing w:val="-2"/>
          <w:lang w:val="en-US"/>
        </w:rPr>
      </w:pPr>
    </w:p>
    <w:p w14:paraId="72FC131D" w14:textId="77777777" w:rsidR="00DF6E3A" w:rsidRDefault="00DF6E3A" w:rsidP="00DF6E3A">
      <w:pPr>
        <w:rPr>
          <w:rStyle w:val="Table"/>
          <w:spacing w:val="-2"/>
          <w:lang w:val="en-US"/>
        </w:rPr>
      </w:pPr>
    </w:p>
    <w:p w14:paraId="4B763AF1" w14:textId="77777777" w:rsidR="00DF6E3A" w:rsidRDefault="00DF6E3A" w:rsidP="00DF6E3A">
      <w:r>
        <w:t>Le Soumissionnaire</w:t>
      </w:r>
      <w:r w:rsidDel="00E43AEC">
        <w:t xml:space="preserve"> </w:t>
      </w:r>
      <w:r>
        <w:t xml:space="preserve">doit fournir les noms de personnels ayant les qualifications requises exigées. Les renseignements concernant leur expérience devront être indiqués dans le Formulaire ci-dessous à remplir pour chaque Soumissionnaire. </w:t>
      </w:r>
    </w:p>
    <w:p w14:paraId="11C00FB0" w14:textId="77777777" w:rsidR="00DF6E3A" w:rsidRDefault="00DF6E3A" w:rsidP="00DF6E3A">
      <w:r>
        <w:t xml:space="preserve">    </w:t>
      </w:r>
    </w:p>
    <w:p w14:paraId="10268824" w14:textId="77777777" w:rsidR="00DF6E3A" w:rsidRDefault="00DF6E3A" w:rsidP="00DF6E3A">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F6E3A" w14:paraId="4D29E055" w14:textId="77777777" w:rsidTr="008F10F9">
        <w:trPr>
          <w:cantSplit/>
        </w:trPr>
        <w:tc>
          <w:tcPr>
            <w:tcW w:w="720" w:type="dxa"/>
            <w:tcBorders>
              <w:top w:val="single" w:sz="6" w:space="0" w:color="auto"/>
              <w:left w:val="single" w:sz="6" w:space="0" w:color="auto"/>
              <w:bottom w:val="nil"/>
              <w:right w:val="nil"/>
            </w:tcBorders>
          </w:tcPr>
          <w:p w14:paraId="31417F35" w14:textId="77777777" w:rsidR="00DF6E3A" w:rsidRDefault="00DF6E3A" w:rsidP="008F10F9">
            <w:pPr>
              <w:spacing w:before="120" w:after="120"/>
              <w:rPr>
                <w:rStyle w:val="Table"/>
                <w:b/>
                <w:spacing w:val="-2"/>
                <w:lang w:val="en-US"/>
              </w:rPr>
            </w:pPr>
            <w:r>
              <w:rPr>
                <w:rStyle w:val="Table"/>
                <w:b/>
                <w:spacing w:val="-2"/>
                <w:lang w:val="en-US"/>
              </w:rPr>
              <w:t>1.</w:t>
            </w:r>
          </w:p>
        </w:tc>
        <w:tc>
          <w:tcPr>
            <w:tcW w:w="8370" w:type="dxa"/>
            <w:tcBorders>
              <w:top w:val="single" w:sz="6" w:space="0" w:color="auto"/>
              <w:left w:val="single" w:sz="6" w:space="0" w:color="auto"/>
              <w:bottom w:val="nil"/>
              <w:right w:val="single" w:sz="6" w:space="0" w:color="auto"/>
            </w:tcBorders>
          </w:tcPr>
          <w:p w14:paraId="38B9DB96" w14:textId="77777777" w:rsidR="00DF6E3A" w:rsidRDefault="00DF6E3A" w:rsidP="008F10F9">
            <w:pPr>
              <w:spacing w:before="120" w:after="120"/>
              <w:rPr>
                <w:rStyle w:val="Table"/>
                <w:b/>
                <w:spacing w:val="-2"/>
              </w:rPr>
            </w:pPr>
            <w:r>
              <w:rPr>
                <w:rStyle w:val="Table"/>
                <w:b/>
                <w:spacing w:val="-2"/>
              </w:rPr>
              <w:t>Désignation du poste</w:t>
            </w:r>
          </w:p>
        </w:tc>
      </w:tr>
      <w:tr w:rsidR="00DF6E3A" w14:paraId="68BB8C26" w14:textId="77777777" w:rsidTr="008F10F9">
        <w:trPr>
          <w:cantSplit/>
        </w:trPr>
        <w:tc>
          <w:tcPr>
            <w:tcW w:w="720" w:type="dxa"/>
            <w:tcBorders>
              <w:top w:val="nil"/>
              <w:left w:val="single" w:sz="6" w:space="0" w:color="auto"/>
              <w:bottom w:val="nil"/>
              <w:right w:val="nil"/>
            </w:tcBorders>
          </w:tcPr>
          <w:p w14:paraId="5A900AB9" w14:textId="77777777" w:rsidR="00DF6E3A" w:rsidRDefault="00DF6E3A" w:rsidP="008F10F9">
            <w:pPr>
              <w:spacing w:before="120" w:after="120"/>
              <w:rPr>
                <w:rStyle w:val="Table"/>
                <w:b/>
                <w:spacing w:val="-2"/>
                <w:lang w:val="en-US"/>
              </w:rPr>
            </w:pPr>
          </w:p>
        </w:tc>
        <w:tc>
          <w:tcPr>
            <w:tcW w:w="8370" w:type="dxa"/>
            <w:tcBorders>
              <w:top w:val="single" w:sz="6" w:space="0" w:color="auto"/>
              <w:left w:val="single" w:sz="6" w:space="0" w:color="auto"/>
              <w:bottom w:val="nil"/>
              <w:right w:val="single" w:sz="6" w:space="0" w:color="auto"/>
            </w:tcBorders>
          </w:tcPr>
          <w:p w14:paraId="62F83FFC" w14:textId="77777777" w:rsidR="00DF6E3A" w:rsidRDefault="00DF6E3A" w:rsidP="008F10F9">
            <w:pPr>
              <w:spacing w:before="120" w:after="120"/>
              <w:rPr>
                <w:rStyle w:val="Table"/>
                <w:b/>
                <w:spacing w:val="-2"/>
              </w:rPr>
            </w:pPr>
            <w:r>
              <w:rPr>
                <w:rStyle w:val="Table"/>
                <w:b/>
                <w:spacing w:val="-2"/>
              </w:rPr>
              <w:t xml:space="preserve">Nom </w:t>
            </w:r>
          </w:p>
        </w:tc>
      </w:tr>
      <w:tr w:rsidR="00DF6E3A" w14:paraId="598A4584" w14:textId="77777777" w:rsidTr="008F10F9">
        <w:trPr>
          <w:cantSplit/>
        </w:trPr>
        <w:tc>
          <w:tcPr>
            <w:tcW w:w="720" w:type="dxa"/>
            <w:tcBorders>
              <w:top w:val="single" w:sz="6" w:space="0" w:color="auto"/>
              <w:left w:val="single" w:sz="6" w:space="0" w:color="auto"/>
              <w:bottom w:val="nil"/>
              <w:right w:val="nil"/>
            </w:tcBorders>
          </w:tcPr>
          <w:p w14:paraId="7DFC7354" w14:textId="77777777" w:rsidR="00DF6E3A" w:rsidRDefault="00DF6E3A" w:rsidP="008F10F9">
            <w:pPr>
              <w:spacing w:before="120" w:after="120"/>
              <w:rPr>
                <w:rStyle w:val="Table"/>
                <w:b/>
                <w:spacing w:val="-2"/>
                <w:lang w:val="en-US"/>
              </w:rPr>
            </w:pPr>
            <w:r>
              <w:rPr>
                <w:rStyle w:val="Table"/>
                <w:b/>
                <w:spacing w:val="-2"/>
                <w:lang w:val="en-US"/>
              </w:rPr>
              <w:t>2.</w:t>
            </w:r>
          </w:p>
        </w:tc>
        <w:tc>
          <w:tcPr>
            <w:tcW w:w="8370" w:type="dxa"/>
            <w:tcBorders>
              <w:top w:val="single" w:sz="6" w:space="0" w:color="auto"/>
              <w:left w:val="single" w:sz="6" w:space="0" w:color="auto"/>
              <w:bottom w:val="nil"/>
              <w:right w:val="single" w:sz="6" w:space="0" w:color="auto"/>
            </w:tcBorders>
          </w:tcPr>
          <w:p w14:paraId="58E16270" w14:textId="77777777" w:rsidR="00DF6E3A" w:rsidRDefault="00DF6E3A" w:rsidP="008F10F9">
            <w:pPr>
              <w:spacing w:before="120" w:after="120"/>
              <w:rPr>
                <w:rStyle w:val="Table"/>
                <w:b/>
                <w:spacing w:val="-2"/>
              </w:rPr>
            </w:pPr>
            <w:r>
              <w:rPr>
                <w:rStyle w:val="Table"/>
                <w:b/>
                <w:spacing w:val="-2"/>
              </w:rPr>
              <w:t>Désignation du poste</w:t>
            </w:r>
          </w:p>
        </w:tc>
      </w:tr>
      <w:tr w:rsidR="00DF6E3A" w14:paraId="58347A91" w14:textId="77777777" w:rsidTr="008F10F9">
        <w:trPr>
          <w:cantSplit/>
        </w:trPr>
        <w:tc>
          <w:tcPr>
            <w:tcW w:w="720" w:type="dxa"/>
            <w:tcBorders>
              <w:top w:val="nil"/>
              <w:left w:val="single" w:sz="6" w:space="0" w:color="auto"/>
              <w:bottom w:val="nil"/>
              <w:right w:val="nil"/>
            </w:tcBorders>
          </w:tcPr>
          <w:p w14:paraId="2899C933" w14:textId="77777777" w:rsidR="00DF6E3A" w:rsidRDefault="00DF6E3A" w:rsidP="008F10F9">
            <w:pPr>
              <w:spacing w:before="120" w:after="120"/>
              <w:rPr>
                <w:rStyle w:val="Table"/>
                <w:b/>
                <w:spacing w:val="-2"/>
                <w:lang w:val="en-US"/>
              </w:rPr>
            </w:pPr>
          </w:p>
        </w:tc>
        <w:tc>
          <w:tcPr>
            <w:tcW w:w="8370" w:type="dxa"/>
            <w:tcBorders>
              <w:top w:val="single" w:sz="6" w:space="0" w:color="auto"/>
              <w:left w:val="single" w:sz="6" w:space="0" w:color="auto"/>
              <w:bottom w:val="nil"/>
              <w:right w:val="single" w:sz="6" w:space="0" w:color="auto"/>
            </w:tcBorders>
          </w:tcPr>
          <w:p w14:paraId="2EC860C0" w14:textId="77777777" w:rsidR="00DF6E3A" w:rsidRDefault="00DF6E3A" w:rsidP="008F10F9">
            <w:pPr>
              <w:spacing w:before="120" w:after="120"/>
              <w:rPr>
                <w:rStyle w:val="Table"/>
                <w:b/>
                <w:spacing w:val="-2"/>
              </w:rPr>
            </w:pPr>
            <w:r>
              <w:rPr>
                <w:rStyle w:val="Table"/>
                <w:b/>
                <w:spacing w:val="-2"/>
              </w:rPr>
              <w:t xml:space="preserve">Nom </w:t>
            </w:r>
          </w:p>
        </w:tc>
      </w:tr>
      <w:tr w:rsidR="00DF6E3A" w14:paraId="735DB41C" w14:textId="77777777" w:rsidTr="008F10F9">
        <w:trPr>
          <w:cantSplit/>
        </w:trPr>
        <w:tc>
          <w:tcPr>
            <w:tcW w:w="720" w:type="dxa"/>
            <w:tcBorders>
              <w:top w:val="single" w:sz="6" w:space="0" w:color="auto"/>
              <w:left w:val="single" w:sz="6" w:space="0" w:color="auto"/>
              <w:bottom w:val="nil"/>
              <w:right w:val="nil"/>
            </w:tcBorders>
          </w:tcPr>
          <w:p w14:paraId="704EFE31" w14:textId="77777777" w:rsidR="00DF6E3A" w:rsidRDefault="00DF6E3A" w:rsidP="008F10F9">
            <w:pPr>
              <w:spacing w:before="120" w:after="120"/>
              <w:rPr>
                <w:rStyle w:val="Table"/>
                <w:b/>
                <w:spacing w:val="-2"/>
                <w:lang w:val="en-US"/>
              </w:rPr>
            </w:pPr>
            <w:r>
              <w:rPr>
                <w:rStyle w:val="Table"/>
                <w:b/>
                <w:spacing w:val="-2"/>
                <w:lang w:val="en-US"/>
              </w:rPr>
              <w:t>3.</w:t>
            </w:r>
          </w:p>
        </w:tc>
        <w:tc>
          <w:tcPr>
            <w:tcW w:w="8370" w:type="dxa"/>
            <w:tcBorders>
              <w:top w:val="single" w:sz="6" w:space="0" w:color="auto"/>
              <w:left w:val="single" w:sz="6" w:space="0" w:color="auto"/>
              <w:bottom w:val="nil"/>
              <w:right w:val="single" w:sz="6" w:space="0" w:color="auto"/>
            </w:tcBorders>
          </w:tcPr>
          <w:p w14:paraId="217A7EC3" w14:textId="77777777" w:rsidR="00DF6E3A" w:rsidRDefault="00DF6E3A" w:rsidP="008F10F9">
            <w:pPr>
              <w:spacing w:before="120" w:after="120"/>
              <w:rPr>
                <w:rStyle w:val="Table"/>
                <w:b/>
                <w:spacing w:val="-2"/>
              </w:rPr>
            </w:pPr>
            <w:r>
              <w:rPr>
                <w:rStyle w:val="Table"/>
                <w:b/>
                <w:spacing w:val="-2"/>
              </w:rPr>
              <w:t>Désignation du poste</w:t>
            </w:r>
          </w:p>
        </w:tc>
      </w:tr>
      <w:tr w:rsidR="00DF6E3A" w14:paraId="5E4143DD" w14:textId="77777777" w:rsidTr="008F10F9">
        <w:trPr>
          <w:cantSplit/>
        </w:trPr>
        <w:tc>
          <w:tcPr>
            <w:tcW w:w="720" w:type="dxa"/>
            <w:tcBorders>
              <w:top w:val="nil"/>
              <w:left w:val="single" w:sz="6" w:space="0" w:color="auto"/>
              <w:bottom w:val="nil"/>
              <w:right w:val="nil"/>
            </w:tcBorders>
          </w:tcPr>
          <w:p w14:paraId="6CD39BFE" w14:textId="77777777" w:rsidR="00DF6E3A" w:rsidRDefault="00DF6E3A" w:rsidP="008F10F9">
            <w:pPr>
              <w:spacing w:before="120" w:after="120"/>
              <w:rPr>
                <w:rStyle w:val="Table"/>
                <w:b/>
                <w:spacing w:val="-2"/>
                <w:lang w:val="en-US"/>
              </w:rPr>
            </w:pPr>
          </w:p>
        </w:tc>
        <w:tc>
          <w:tcPr>
            <w:tcW w:w="8370" w:type="dxa"/>
            <w:tcBorders>
              <w:top w:val="single" w:sz="6" w:space="0" w:color="auto"/>
              <w:left w:val="single" w:sz="6" w:space="0" w:color="auto"/>
              <w:bottom w:val="nil"/>
              <w:right w:val="single" w:sz="6" w:space="0" w:color="auto"/>
            </w:tcBorders>
          </w:tcPr>
          <w:p w14:paraId="0D144900" w14:textId="77777777" w:rsidR="00DF6E3A" w:rsidRDefault="00DF6E3A" w:rsidP="008F10F9">
            <w:pPr>
              <w:spacing w:before="120" w:after="120"/>
              <w:rPr>
                <w:rStyle w:val="Table"/>
                <w:b/>
                <w:spacing w:val="-2"/>
              </w:rPr>
            </w:pPr>
            <w:r>
              <w:rPr>
                <w:rStyle w:val="Table"/>
                <w:b/>
                <w:spacing w:val="-2"/>
              </w:rPr>
              <w:t xml:space="preserve">Nom </w:t>
            </w:r>
          </w:p>
        </w:tc>
      </w:tr>
      <w:tr w:rsidR="00DF6E3A" w14:paraId="5B7044CD" w14:textId="77777777" w:rsidTr="008F10F9">
        <w:trPr>
          <w:cantSplit/>
        </w:trPr>
        <w:tc>
          <w:tcPr>
            <w:tcW w:w="720" w:type="dxa"/>
            <w:tcBorders>
              <w:top w:val="single" w:sz="6" w:space="0" w:color="auto"/>
              <w:left w:val="single" w:sz="6" w:space="0" w:color="auto"/>
              <w:bottom w:val="nil"/>
              <w:right w:val="nil"/>
            </w:tcBorders>
          </w:tcPr>
          <w:p w14:paraId="08D55E57" w14:textId="77777777" w:rsidR="00DF6E3A" w:rsidRDefault="00DF6E3A" w:rsidP="008F10F9">
            <w:pPr>
              <w:spacing w:before="120" w:after="120"/>
              <w:rPr>
                <w:rStyle w:val="Table"/>
                <w:b/>
                <w:spacing w:val="-2"/>
                <w:lang w:val="en-US"/>
              </w:rPr>
            </w:pPr>
            <w:r>
              <w:rPr>
                <w:rStyle w:val="Table"/>
                <w:b/>
                <w:spacing w:val="-2"/>
                <w:lang w:val="en-US"/>
              </w:rPr>
              <w:t>4.</w:t>
            </w:r>
          </w:p>
        </w:tc>
        <w:tc>
          <w:tcPr>
            <w:tcW w:w="8370" w:type="dxa"/>
            <w:tcBorders>
              <w:top w:val="single" w:sz="6" w:space="0" w:color="auto"/>
              <w:left w:val="single" w:sz="6" w:space="0" w:color="auto"/>
              <w:bottom w:val="nil"/>
              <w:right w:val="single" w:sz="6" w:space="0" w:color="auto"/>
            </w:tcBorders>
          </w:tcPr>
          <w:p w14:paraId="7C90D60A" w14:textId="77777777" w:rsidR="00DF6E3A" w:rsidRDefault="00DF6E3A" w:rsidP="008F10F9">
            <w:pPr>
              <w:spacing w:before="120" w:after="120"/>
              <w:rPr>
                <w:rStyle w:val="Table"/>
                <w:b/>
                <w:spacing w:val="-2"/>
              </w:rPr>
            </w:pPr>
            <w:r>
              <w:rPr>
                <w:rStyle w:val="Table"/>
                <w:b/>
                <w:spacing w:val="-2"/>
              </w:rPr>
              <w:t>Désignation du poste</w:t>
            </w:r>
          </w:p>
        </w:tc>
      </w:tr>
      <w:tr w:rsidR="00DF6E3A" w14:paraId="01C8C3CB" w14:textId="77777777" w:rsidTr="008F10F9">
        <w:trPr>
          <w:cantSplit/>
        </w:trPr>
        <w:tc>
          <w:tcPr>
            <w:tcW w:w="720" w:type="dxa"/>
            <w:tcBorders>
              <w:top w:val="nil"/>
              <w:left w:val="single" w:sz="6" w:space="0" w:color="auto"/>
              <w:bottom w:val="single" w:sz="6" w:space="0" w:color="auto"/>
              <w:right w:val="nil"/>
            </w:tcBorders>
          </w:tcPr>
          <w:p w14:paraId="7D0C6062" w14:textId="77777777" w:rsidR="00DF6E3A" w:rsidRDefault="00DF6E3A" w:rsidP="008F10F9">
            <w:pPr>
              <w:spacing w:before="120" w:after="120"/>
              <w:rPr>
                <w:rStyle w:val="Table"/>
                <w:b/>
                <w:spacing w:val="-2"/>
                <w:lang w:val="en-US"/>
              </w:rPr>
            </w:pPr>
          </w:p>
        </w:tc>
        <w:tc>
          <w:tcPr>
            <w:tcW w:w="8370" w:type="dxa"/>
            <w:tcBorders>
              <w:top w:val="single" w:sz="6" w:space="0" w:color="auto"/>
              <w:left w:val="single" w:sz="6" w:space="0" w:color="auto"/>
              <w:bottom w:val="single" w:sz="6" w:space="0" w:color="auto"/>
              <w:right w:val="single" w:sz="6" w:space="0" w:color="auto"/>
            </w:tcBorders>
          </w:tcPr>
          <w:p w14:paraId="5EDA8FBA" w14:textId="77777777" w:rsidR="00DF6E3A" w:rsidRDefault="00DF6E3A" w:rsidP="008F10F9">
            <w:pPr>
              <w:spacing w:before="120" w:after="120"/>
              <w:rPr>
                <w:rStyle w:val="Table"/>
                <w:b/>
                <w:spacing w:val="-2"/>
              </w:rPr>
            </w:pPr>
            <w:r>
              <w:rPr>
                <w:rStyle w:val="Table"/>
                <w:b/>
                <w:spacing w:val="-2"/>
              </w:rPr>
              <w:t xml:space="preserve">Nom </w:t>
            </w:r>
          </w:p>
        </w:tc>
      </w:tr>
    </w:tbl>
    <w:p w14:paraId="0E0BE178" w14:textId="77777777" w:rsidR="00DF6E3A" w:rsidRDefault="00DF6E3A" w:rsidP="00DF6E3A">
      <w:pPr>
        <w:pStyle w:val="Head2"/>
        <w:widowControl/>
        <w:rPr>
          <w:rStyle w:val="Table"/>
          <w:spacing w:val="-2"/>
          <w:lang w:val="fr-FR"/>
        </w:rPr>
      </w:pPr>
    </w:p>
    <w:p w14:paraId="78D57E34" w14:textId="77777777" w:rsidR="00DF6E3A" w:rsidRDefault="00DF6E3A" w:rsidP="00DF6E3A">
      <w:pPr>
        <w:pStyle w:val="Head2"/>
        <w:widowControl/>
        <w:rPr>
          <w:rStyle w:val="Table"/>
          <w:spacing w:val="-2"/>
          <w:lang w:val="fr-FR"/>
        </w:rPr>
      </w:pPr>
    </w:p>
    <w:p w14:paraId="315777EB" w14:textId="77777777" w:rsidR="00DF6E3A" w:rsidRDefault="00DF6E3A" w:rsidP="00DF6E3A">
      <w:pPr>
        <w:pStyle w:val="Subtitle2"/>
        <w:numPr>
          <w:ilvl w:val="12"/>
          <w:numId w:val="0"/>
        </w:numPr>
      </w:pPr>
      <w:r>
        <w:rPr>
          <w:rStyle w:val="Table"/>
          <w:spacing w:val="-2"/>
        </w:rPr>
        <w:br w:type="page"/>
      </w:r>
      <w:r>
        <w:lastRenderedPageBreak/>
        <w:t>Formulaire PER-2</w:t>
      </w:r>
    </w:p>
    <w:p w14:paraId="03A042EC" w14:textId="77777777" w:rsidR="00DF6E3A" w:rsidRDefault="00DF6E3A" w:rsidP="00DF6E3A">
      <w:pPr>
        <w:pStyle w:val="Head2"/>
        <w:widowControl/>
        <w:jc w:val="center"/>
        <w:rPr>
          <w:rStyle w:val="Table"/>
          <w:b/>
          <w:spacing w:val="-2"/>
          <w:lang w:val="fr-FR"/>
        </w:rPr>
      </w:pPr>
    </w:p>
    <w:p w14:paraId="36341554" w14:textId="77777777" w:rsidR="00DF6E3A" w:rsidRDefault="00DF6E3A" w:rsidP="00DF6E3A">
      <w:pPr>
        <w:pStyle w:val="Head2"/>
        <w:widowControl/>
        <w:rPr>
          <w:rStyle w:val="Table"/>
          <w:spacing w:val="-2"/>
          <w:lang w:val="fr-FR"/>
        </w:rPr>
      </w:pPr>
    </w:p>
    <w:p w14:paraId="0722F6D5" w14:textId="77777777" w:rsidR="00DF6E3A" w:rsidRDefault="00DF6E3A" w:rsidP="00DF6E3A">
      <w:pPr>
        <w:pStyle w:val="Head2"/>
        <w:widowControl/>
        <w:rPr>
          <w:sz w:val="28"/>
          <w:lang w:val="fr-FR"/>
        </w:rPr>
      </w:pPr>
      <w:r>
        <w:rPr>
          <w:sz w:val="28"/>
          <w:lang w:val="fr-FR"/>
        </w:rPr>
        <w:t xml:space="preserve">Curriculum vitae du Personnel proposé </w:t>
      </w:r>
    </w:p>
    <w:p w14:paraId="63640F83" w14:textId="77777777" w:rsidR="00DF6E3A" w:rsidRDefault="00DF6E3A" w:rsidP="00DF6E3A">
      <w:pPr>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DF6E3A" w14:paraId="61E5C299" w14:textId="77777777" w:rsidTr="008F10F9">
        <w:trPr>
          <w:cantSplit/>
        </w:trPr>
        <w:tc>
          <w:tcPr>
            <w:tcW w:w="9360" w:type="dxa"/>
            <w:tcBorders>
              <w:top w:val="single" w:sz="6" w:space="0" w:color="auto"/>
              <w:left w:val="single" w:sz="6" w:space="0" w:color="auto"/>
              <w:bottom w:val="single" w:sz="6" w:space="0" w:color="auto"/>
              <w:right w:val="single" w:sz="6" w:space="0" w:color="auto"/>
            </w:tcBorders>
          </w:tcPr>
          <w:p w14:paraId="10B3EF08" w14:textId="77777777" w:rsidR="00DF6E3A" w:rsidRDefault="00DF6E3A" w:rsidP="008F10F9">
            <w:pPr>
              <w:spacing w:before="60" w:after="120"/>
              <w:rPr>
                <w:rStyle w:val="Table"/>
                <w:b/>
                <w:spacing w:val="-2"/>
                <w:sz w:val="22"/>
              </w:rPr>
            </w:pPr>
            <w:r>
              <w:rPr>
                <w:rStyle w:val="Table"/>
                <w:b/>
                <w:spacing w:val="-2"/>
                <w:sz w:val="22"/>
                <w:szCs w:val="22"/>
              </w:rPr>
              <w:t xml:space="preserve">Nom du </w:t>
            </w:r>
            <w:r>
              <w:t>Soumissionnaire</w:t>
            </w:r>
          </w:p>
        </w:tc>
      </w:tr>
    </w:tbl>
    <w:p w14:paraId="4667465E" w14:textId="77777777" w:rsidR="00DF6E3A" w:rsidRDefault="00DF6E3A" w:rsidP="00DF6E3A">
      <w:pPr>
        <w:rPr>
          <w:rStyle w:val="Table"/>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DF6E3A" w14:paraId="36FE9018" w14:textId="77777777" w:rsidTr="008F10F9">
        <w:trPr>
          <w:cantSplit/>
        </w:trPr>
        <w:tc>
          <w:tcPr>
            <w:tcW w:w="9360" w:type="dxa"/>
            <w:gridSpan w:val="3"/>
            <w:tcBorders>
              <w:top w:val="single" w:sz="6" w:space="0" w:color="auto"/>
              <w:left w:val="single" w:sz="6" w:space="0" w:color="auto"/>
              <w:bottom w:val="nil"/>
              <w:right w:val="single" w:sz="6" w:space="0" w:color="auto"/>
            </w:tcBorders>
          </w:tcPr>
          <w:p w14:paraId="03035560" w14:textId="77777777" w:rsidR="00DF6E3A" w:rsidRDefault="00DF6E3A" w:rsidP="008F10F9">
            <w:pPr>
              <w:spacing w:before="60" w:after="120"/>
              <w:rPr>
                <w:rStyle w:val="Table"/>
                <w:b/>
                <w:spacing w:val="-2"/>
                <w:sz w:val="22"/>
              </w:rPr>
            </w:pPr>
            <w:r>
              <w:rPr>
                <w:rStyle w:val="Table"/>
                <w:b/>
                <w:spacing w:val="-2"/>
                <w:sz w:val="22"/>
                <w:szCs w:val="22"/>
              </w:rPr>
              <w:t>Poste</w:t>
            </w:r>
          </w:p>
          <w:p w14:paraId="31EEF375" w14:textId="77777777" w:rsidR="00DF6E3A" w:rsidRDefault="00DF6E3A" w:rsidP="008F10F9">
            <w:pPr>
              <w:tabs>
                <w:tab w:val="left" w:pos="1638"/>
                <w:tab w:val="left" w:pos="1998"/>
              </w:tabs>
              <w:spacing w:after="71"/>
              <w:ind w:left="378" w:hanging="378"/>
              <w:rPr>
                <w:rStyle w:val="Table"/>
                <w:b/>
                <w:spacing w:val="-2"/>
                <w:sz w:val="22"/>
              </w:rPr>
            </w:pPr>
          </w:p>
        </w:tc>
      </w:tr>
      <w:tr w:rsidR="00DF6E3A" w14:paraId="61954E19" w14:textId="77777777" w:rsidTr="008F10F9">
        <w:trPr>
          <w:cantSplit/>
        </w:trPr>
        <w:tc>
          <w:tcPr>
            <w:tcW w:w="1710" w:type="dxa"/>
            <w:tcBorders>
              <w:top w:val="single" w:sz="6" w:space="0" w:color="auto"/>
              <w:left w:val="single" w:sz="6" w:space="0" w:color="auto"/>
              <w:bottom w:val="nil"/>
              <w:right w:val="nil"/>
            </w:tcBorders>
          </w:tcPr>
          <w:p w14:paraId="5EEAC93A" w14:textId="77777777" w:rsidR="00DF6E3A" w:rsidRDefault="00DF6E3A" w:rsidP="008F10F9">
            <w:pPr>
              <w:spacing w:before="60" w:after="120"/>
              <w:rPr>
                <w:rStyle w:val="Table"/>
                <w:b/>
                <w:spacing w:val="-2"/>
                <w:sz w:val="22"/>
              </w:rPr>
            </w:pPr>
            <w:r>
              <w:rPr>
                <w:rStyle w:val="Table"/>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70368E1C" w14:textId="77777777" w:rsidR="00DF6E3A" w:rsidRDefault="00DF6E3A" w:rsidP="008F10F9">
            <w:pPr>
              <w:spacing w:before="60" w:after="120"/>
              <w:rPr>
                <w:rStyle w:val="Table"/>
                <w:b/>
                <w:spacing w:val="-2"/>
                <w:sz w:val="22"/>
              </w:rPr>
            </w:pPr>
            <w:r>
              <w:rPr>
                <w:rStyle w:val="Table"/>
                <w:b/>
                <w:spacing w:val="-2"/>
                <w:sz w:val="22"/>
                <w:szCs w:val="22"/>
              </w:rPr>
              <w:t>Nom</w:t>
            </w:r>
          </w:p>
          <w:p w14:paraId="77F6B26B" w14:textId="77777777" w:rsidR="00DF6E3A" w:rsidRDefault="00DF6E3A" w:rsidP="008F10F9">
            <w:pPr>
              <w:spacing w:after="71"/>
              <w:rPr>
                <w:rStyle w:val="Table"/>
                <w:b/>
                <w:spacing w:val="-2"/>
                <w:sz w:val="22"/>
              </w:rPr>
            </w:pPr>
          </w:p>
        </w:tc>
        <w:tc>
          <w:tcPr>
            <w:tcW w:w="3960" w:type="dxa"/>
            <w:tcBorders>
              <w:top w:val="single" w:sz="6" w:space="0" w:color="auto"/>
              <w:left w:val="single" w:sz="6" w:space="0" w:color="auto"/>
              <w:bottom w:val="nil"/>
              <w:right w:val="single" w:sz="6" w:space="0" w:color="auto"/>
            </w:tcBorders>
          </w:tcPr>
          <w:p w14:paraId="4E27A297" w14:textId="77777777" w:rsidR="00DF6E3A" w:rsidRDefault="00DF6E3A" w:rsidP="008F10F9">
            <w:pPr>
              <w:spacing w:before="60" w:after="120"/>
              <w:rPr>
                <w:rStyle w:val="Table"/>
                <w:b/>
                <w:spacing w:val="-2"/>
                <w:sz w:val="22"/>
              </w:rPr>
            </w:pPr>
            <w:r>
              <w:rPr>
                <w:rStyle w:val="Table"/>
                <w:b/>
                <w:spacing w:val="-2"/>
                <w:sz w:val="22"/>
                <w:szCs w:val="22"/>
              </w:rPr>
              <w:t>Date de naissance</w:t>
            </w:r>
          </w:p>
        </w:tc>
      </w:tr>
      <w:tr w:rsidR="00DF6E3A" w14:paraId="3848098C" w14:textId="77777777" w:rsidTr="008F10F9">
        <w:trPr>
          <w:cantSplit/>
        </w:trPr>
        <w:tc>
          <w:tcPr>
            <w:tcW w:w="1710" w:type="dxa"/>
            <w:tcBorders>
              <w:top w:val="nil"/>
              <w:left w:val="single" w:sz="6" w:space="0" w:color="auto"/>
              <w:bottom w:val="nil"/>
              <w:right w:val="nil"/>
            </w:tcBorders>
          </w:tcPr>
          <w:p w14:paraId="37E20DB8" w14:textId="77777777" w:rsidR="00DF6E3A" w:rsidRDefault="00DF6E3A" w:rsidP="008F10F9">
            <w:pPr>
              <w:spacing w:after="71"/>
              <w:rPr>
                <w:rStyle w:val="Table"/>
                <w:b/>
                <w:spacing w:val="-2"/>
                <w:sz w:val="22"/>
              </w:rPr>
            </w:pPr>
          </w:p>
        </w:tc>
        <w:tc>
          <w:tcPr>
            <w:tcW w:w="7650" w:type="dxa"/>
            <w:gridSpan w:val="2"/>
            <w:tcBorders>
              <w:top w:val="single" w:sz="6" w:space="0" w:color="auto"/>
              <w:left w:val="single" w:sz="6" w:space="0" w:color="auto"/>
              <w:bottom w:val="nil"/>
              <w:right w:val="single" w:sz="6" w:space="0" w:color="auto"/>
            </w:tcBorders>
          </w:tcPr>
          <w:p w14:paraId="76351040" w14:textId="77777777" w:rsidR="00DF6E3A" w:rsidRDefault="00DF6E3A" w:rsidP="008F10F9">
            <w:pPr>
              <w:spacing w:before="60" w:after="120"/>
              <w:rPr>
                <w:rStyle w:val="Table"/>
                <w:b/>
                <w:spacing w:val="-2"/>
                <w:sz w:val="22"/>
              </w:rPr>
            </w:pPr>
            <w:r>
              <w:rPr>
                <w:rStyle w:val="Table"/>
                <w:b/>
                <w:spacing w:val="-2"/>
                <w:sz w:val="22"/>
                <w:szCs w:val="22"/>
              </w:rPr>
              <w:t xml:space="preserve">Qualifications professionnelles </w:t>
            </w:r>
          </w:p>
          <w:p w14:paraId="6CBD613B" w14:textId="77777777" w:rsidR="00DF6E3A" w:rsidRDefault="00DF6E3A" w:rsidP="008F10F9">
            <w:pPr>
              <w:spacing w:before="60" w:after="120"/>
              <w:rPr>
                <w:rStyle w:val="Table"/>
                <w:b/>
                <w:spacing w:val="-2"/>
                <w:sz w:val="22"/>
              </w:rPr>
            </w:pPr>
          </w:p>
        </w:tc>
      </w:tr>
      <w:tr w:rsidR="00DF6E3A" w14:paraId="6FAA8A5C" w14:textId="77777777" w:rsidTr="008F10F9">
        <w:trPr>
          <w:cantSplit/>
        </w:trPr>
        <w:tc>
          <w:tcPr>
            <w:tcW w:w="1710" w:type="dxa"/>
            <w:tcBorders>
              <w:top w:val="single" w:sz="6" w:space="0" w:color="auto"/>
              <w:left w:val="single" w:sz="6" w:space="0" w:color="auto"/>
              <w:bottom w:val="nil"/>
              <w:right w:val="nil"/>
            </w:tcBorders>
          </w:tcPr>
          <w:p w14:paraId="3EA3161A" w14:textId="77777777" w:rsidR="00DF6E3A" w:rsidRDefault="00DF6E3A" w:rsidP="008F10F9">
            <w:pPr>
              <w:spacing w:before="60" w:after="120"/>
              <w:rPr>
                <w:rStyle w:val="Table"/>
                <w:b/>
                <w:spacing w:val="-2"/>
                <w:sz w:val="22"/>
              </w:rPr>
            </w:pPr>
            <w:r>
              <w:rPr>
                <w:rStyle w:val="Table"/>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1193BFE9" w14:textId="77777777" w:rsidR="00DF6E3A" w:rsidRDefault="00DF6E3A" w:rsidP="008F10F9">
            <w:pPr>
              <w:spacing w:before="60" w:after="120"/>
              <w:rPr>
                <w:rStyle w:val="Table"/>
                <w:b/>
                <w:spacing w:val="-2"/>
                <w:sz w:val="22"/>
              </w:rPr>
            </w:pPr>
            <w:r>
              <w:rPr>
                <w:rStyle w:val="Table"/>
                <w:b/>
                <w:spacing w:val="-2"/>
                <w:sz w:val="22"/>
                <w:szCs w:val="22"/>
              </w:rPr>
              <w:t>Nom de l’employeur</w:t>
            </w:r>
          </w:p>
          <w:p w14:paraId="6C3606AA" w14:textId="77777777" w:rsidR="00DF6E3A" w:rsidRDefault="00DF6E3A" w:rsidP="008F10F9">
            <w:pPr>
              <w:spacing w:after="71"/>
              <w:rPr>
                <w:rStyle w:val="Table"/>
                <w:b/>
                <w:spacing w:val="-2"/>
                <w:sz w:val="22"/>
              </w:rPr>
            </w:pPr>
          </w:p>
        </w:tc>
      </w:tr>
      <w:tr w:rsidR="00DF6E3A" w14:paraId="3218639E" w14:textId="77777777" w:rsidTr="008F10F9">
        <w:trPr>
          <w:cantSplit/>
        </w:trPr>
        <w:tc>
          <w:tcPr>
            <w:tcW w:w="1710" w:type="dxa"/>
            <w:tcBorders>
              <w:top w:val="nil"/>
              <w:left w:val="single" w:sz="6" w:space="0" w:color="auto"/>
              <w:bottom w:val="nil"/>
              <w:right w:val="nil"/>
            </w:tcBorders>
          </w:tcPr>
          <w:p w14:paraId="7C8AED1F" w14:textId="77777777" w:rsidR="00DF6E3A" w:rsidRDefault="00DF6E3A" w:rsidP="008F10F9">
            <w:pPr>
              <w:spacing w:after="71"/>
              <w:rPr>
                <w:rStyle w:val="Table"/>
                <w:b/>
                <w:spacing w:val="-2"/>
                <w:sz w:val="22"/>
              </w:rPr>
            </w:pPr>
          </w:p>
        </w:tc>
        <w:tc>
          <w:tcPr>
            <w:tcW w:w="7650" w:type="dxa"/>
            <w:gridSpan w:val="2"/>
            <w:tcBorders>
              <w:top w:val="single" w:sz="6" w:space="0" w:color="auto"/>
              <w:left w:val="single" w:sz="6" w:space="0" w:color="auto"/>
              <w:bottom w:val="nil"/>
              <w:right w:val="single" w:sz="6" w:space="0" w:color="auto"/>
            </w:tcBorders>
          </w:tcPr>
          <w:p w14:paraId="78B7A848" w14:textId="77777777" w:rsidR="00DF6E3A" w:rsidRDefault="00DF6E3A" w:rsidP="008F10F9">
            <w:pPr>
              <w:spacing w:before="60" w:after="120"/>
              <w:rPr>
                <w:rStyle w:val="Table"/>
                <w:b/>
                <w:spacing w:val="-2"/>
                <w:sz w:val="22"/>
              </w:rPr>
            </w:pPr>
            <w:r>
              <w:rPr>
                <w:rStyle w:val="Table"/>
                <w:b/>
                <w:spacing w:val="-2"/>
                <w:sz w:val="22"/>
                <w:szCs w:val="22"/>
              </w:rPr>
              <w:t>Adresse de l’employeur</w:t>
            </w:r>
          </w:p>
          <w:p w14:paraId="38BFD342" w14:textId="77777777" w:rsidR="00DF6E3A" w:rsidRDefault="00DF6E3A" w:rsidP="008F10F9">
            <w:pPr>
              <w:spacing w:before="60" w:after="120"/>
              <w:rPr>
                <w:rStyle w:val="Table"/>
                <w:b/>
                <w:spacing w:val="-2"/>
                <w:sz w:val="22"/>
              </w:rPr>
            </w:pPr>
          </w:p>
        </w:tc>
      </w:tr>
      <w:tr w:rsidR="00DF6E3A" w14:paraId="26EB01E2" w14:textId="77777777" w:rsidTr="008F10F9">
        <w:trPr>
          <w:cantSplit/>
        </w:trPr>
        <w:tc>
          <w:tcPr>
            <w:tcW w:w="1710" w:type="dxa"/>
            <w:tcBorders>
              <w:top w:val="nil"/>
              <w:left w:val="single" w:sz="6" w:space="0" w:color="auto"/>
              <w:bottom w:val="nil"/>
              <w:right w:val="nil"/>
            </w:tcBorders>
          </w:tcPr>
          <w:p w14:paraId="6CB279AA" w14:textId="77777777" w:rsidR="00DF6E3A" w:rsidRDefault="00DF6E3A" w:rsidP="008F10F9">
            <w:pPr>
              <w:spacing w:after="71"/>
              <w:rPr>
                <w:rStyle w:val="Table"/>
                <w:b/>
                <w:spacing w:val="-2"/>
                <w:sz w:val="22"/>
              </w:rPr>
            </w:pPr>
          </w:p>
        </w:tc>
        <w:tc>
          <w:tcPr>
            <w:tcW w:w="3690" w:type="dxa"/>
            <w:tcBorders>
              <w:top w:val="single" w:sz="6" w:space="0" w:color="auto"/>
              <w:left w:val="single" w:sz="6" w:space="0" w:color="auto"/>
              <w:bottom w:val="nil"/>
              <w:right w:val="nil"/>
            </w:tcBorders>
          </w:tcPr>
          <w:p w14:paraId="15F263B9" w14:textId="77777777" w:rsidR="00DF6E3A" w:rsidRDefault="00DF6E3A" w:rsidP="008F10F9">
            <w:pPr>
              <w:spacing w:before="60" w:after="120"/>
              <w:rPr>
                <w:rStyle w:val="Table"/>
                <w:b/>
                <w:spacing w:val="-2"/>
                <w:sz w:val="22"/>
              </w:rPr>
            </w:pPr>
            <w:r>
              <w:rPr>
                <w:rStyle w:val="Table"/>
                <w:b/>
                <w:spacing w:val="-2"/>
                <w:sz w:val="22"/>
                <w:szCs w:val="22"/>
              </w:rPr>
              <w:t>Téléphone</w:t>
            </w:r>
          </w:p>
          <w:p w14:paraId="0EE87884" w14:textId="77777777" w:rsidR="00DF6E3A" w:rsidRDefault="00DF6E3A" w:rsidP="008F10F9">
            <w:pPr>
              <w:spacing w:before="60" w:after="120"/>
              <w:rPr>
                <w:rStyle w:val="Table"/>
                <w:b/>
                <w:spacing w:val="-2"/>
                <w:sz w:val="22"/>
              </w:rPr>
            </w:pPr>
          </w:p>
        </w:tc>
        <w:tc>
          <w:tcPr>
            <w:tcW w:w="3960" w:type="dxa"/>
            <w:tcBorders>
              <w:top w:val="single" w:sz="6" w:space="0" w:color="auto"/>
              <w:left w:val="single" w:sz="6" w:space="0" w:color="auto"/>
              <w:bottom w:val="nil"/>
              <w:right w:val="single" w:sz="6" w:space="0" w:color="auto"/>
            </w:tcBorders>
          </w:tcPr>
          <w:p w14:paraId="07641E4C" w14:textId="77777777" w:rsidR="00DF6E3A" w:rsidRDefault="00DF6E3A" w:rsidP="008F10F9">
            <w:pPr>
              <w:spacing w:before="60" w:after="120"/>
              <w:jc w:val="left"/>
              <w:rPr>
                <w:rStyle w:val="Table"/>
                <w:b/>
                <w:spacing w:val="-2"/>
                <w:sz w:val="22"/>
              </w:rPr>
            </w:pPr>
            <w:r>
              <w:rPr>
                <w:rStyle w:val="Table"/>
                <w:b/>
                <w:spacing w:val="-2"/>
                <w:sz w:val="22"/>
                <w:szCs w:val="22"/>
              </w:rPr>
              <w:t>Contact (responsable / chargé du personnel)</w:t>
            </w:r>
          </w:p>
        </w:tc>
      </w:tr>
      <w:tr w:rsidR="00DF6E3A" w14:paraId="2B492463" w14:textId="77777777" w:rsidTr="008F10F9">
        <w:trPr>
          <w:cantSplit/>
        </w:trPr>
        <w:tc>
          <w:tcPr>
            <w:tcW w:w="1710" w:type="dxa"/>
            <w:tcBorders>
              <w:top w:val="nil"/>
              <w:left w:val="single" w:sz="6" w:space="0" w:color="auto"/>
              <w:bottom w:val="nil"/>
              <w:right w:val="nil"/>
            </w:tcBorders>
          </w:tcPr>
          <w:p w14:paraId="20B3FE64" w14:textId="77777777" w:rsidR="00DF6E3A" w:rsidRDefault="00DF6E3A" w:rsidP="008F10F9">
            <w:pPr>
              <w:spacing w:after="71"/>
              <w:rPr>
                <w:rStyle w:val="Table"/>
                <w:b/>
                <w:spacing w:val="-2"/>
                <w:sz w:val="22"/>
              </w:rPr>
            </w:pPr>
          </w:p>
        </w:tc>
        <w:tc>
          <w:tcPr>
            <w:tcW w:w="3690" w:type="dxa"/>
            <w:tcBorders>
              <w:top w:val="single" w:sz="6" w:space="0" w:color="auto"/>
              <w:left w:val="single" w:sz="6" w:space="0" w:color="auto"/>
              <w:bottom w:val="nil"/>
              <w:right w:val="nil"/>
            </w:tcBorders>
          </w:tcPr>
          <w:p w14:paraId="3432FA27" w14:textId="77777777" w:rsidR="00DF6E3A" w:rsidRDefault="00DF6E3A" w:rsidP="008F10F9">
            <w:pPr>
              <w:spacing w:before="60" w:after="120"/>
              <w:rPr>
                <w:rStyle w:val="Table"/>
                <w:b/>
                <w:spacing w:val="-2"/>
                <w:sz w:val="22"/>
              </w:rPr>
            </w:pPr>
            <w:r>
              <w:rPr>
                <w:rStyle w:val="Table"/>
                <w:b/>
                <w:spacing w:val="-2"/>
                <w:sz w:val="22"/>
                <w:szCs w:val="22"/>
              </w:rPr>
              <w:t>Télécopie</w:t>
            </w:r>
          </w:p>
          <w:p w14:paraId="22B36A02" w14:textId="77777777" w:rsidR="00DF6E3A" w:rsidRDefault="00DF6E3A" w:rsidP="008F10F9">
            <w:pPr>
              <w:spacing w:before="60" w:after="120"/>
              <w:rPr>
                <w:rStyle w:val="Table"/>
                <w:b/>
                <w:spacing w:val="-2"/>
                <w:sz w:val="22"/>
              </w:rPr>
            </w:pPr>
          </w:p>
        </w:tc>
        <w:tc>
          <w:tcPr>
            <w:tcW w:w="3960" w:type="dxa"/>
            <w:tcBorders>
              <w:top w:val="single" w:sz="6" w:space="0" w:color="auto"/>
              <w:left w:val="single" w:sz="6" w:space="0" w:color="auto"/>
              <w:bottom w:val="nil"/>
              <w:right w:val="single" w:sz="6" w:space="0" w:color="auto"/>
            </w:tcBorders>
          </w:tcPr>
          <w:p w14:paraId="57F69F46" w14:textId="77777777" w:rsidR="00DF6E3A" w:rsidRDefault="00DF6E3A" w:rsidP="008F10F9">
            <w:pPr>
              <w:spacing w:before="60" w:after="120"/>
              <w:rPr>
                <w:rStyle w:val="Table"/>
                <w:b/>
                <w:spacing w:val="-2"/>
                <w:sz w:val="22"/>
              </w:rPr>
            </w:pPr>
            <w:r>
              <w:rPr>
                <w:rStyle w:val="Table"/>
                <w:b/>
                <w:spacing w:val="-2"/>
                <w:sz w:val="22"/>
                <w:szCs w:val="22"/>
              </w:rPr>
              <w:t>E-mail</w:t>
            </w:r>
          </w:p>
        </w:tc>
      </w:tr>
      <w:tr w:rsidR="00DF6E3A" w14:paraId="2D273B68" w14:textId="77777777" w:rsidTr="008F10F9">
        <w:trPr>
          <w:cantSplit/>
        </w:trPr>
        <w:tc>
          <w:tcPr>
            <w:tcW w:w="1710" w:type="dxa"/>
            <w:tcBorders>
              <w:top w:val="nil"/>
              <w:left w:val="single" w:sz="6" w:space="0" w:color="auto"/>
              <w:bottom w:val="single" w:sz="6" w:space="0" w:color="auto"/>
              <w:right w:val="nil"/>
            </w:tcBorders>
          </w:tcPr>
          <w:p w14:paraId="3005A948" w14:textId="77777777" w:rsidR="00DF6E3A" w:rsidRDefault="00DF6E3A" w:rsidP="008F10F9">
            <w:pPr>
              <w:spacing w:after="71"/>
              <w:rPr>
                <w:rStyle w:val="Table"/>
                <w:b/>
                <w:spacing w:val="-2"/>
                <w:sz w:val="22"/>
              </w:rPr>
            </w:pPr>
          </w:p>
        </w:tc>
        <w:tc>
          <w:tcPr>
            <w:tcW w:w="3690" w:type="dxa"/>
            <w:tcBorders>
              <w:top w:val="single" w:sz="6" w:space="0" w:color="auto"/>
              <w:left w:val="single" w:sz="6" w:space="0" w:color="auto"/>
              <w:bottom w:val="single" w:sz="6" w:space="0" w:color="auto"/>
              <w:right w:val="nil"/>
            </w:tcBorders>
          </w:tcPr>
          <w:p w14:paraId="643BF54A" w14:textId="77777777" w:rsidR="00DF6E3A" w:rsidRDefault="00DF6E3A" w:rsidP="008F10F9">
            <w:pPr>
              <w:spacing w:before="60" w:after="120"/>
              <w:rPr>
                <w:rStyle w:val="Table"/>
                <w:b/>
                <w:spacing w:val="-2"/>
                <w:sz w:val="22"/>
              </w:rPr>
            </w:pPr>
            <w:r>
              <w:rPr>
                <w:rStyle w:val="Table"/>
                <w:b/>
                <w:spacing w:val="-2"/>
                <w:sz w:val="22"/>
                <w:szCs w:val="22"/>
              </w:rPr>
              <w:t>Emploi tenu</w:t>
            </w:r>
          </w:p>
          <w:p w14:paraId="6B3DF252" w14:textId="77777777" w:rsidR="00DF6E3A" w:rsidRDefault="00DF6E3A" w:rsidP="008F10F9">
            <w:pPr>
              <w:spacing w:before="60" w:after="120"/>
              <w:rPr>
                <w:rStyle w:val="Table"/>
                <w:b/>
                <w:spacing w:val="-2"/>
                <w:sz w:val="22"/>
              </w:rPr>
            </w:pPr>
          </w:p>
        </w:tc>
        <w:tc>
          <w:tcPr>
            <w:tcW w:w="3960" w:type="dxa"/>
            <w:tcBorders>
              <w:top w:val="single" w:sz="6" w:space="0" w:color="auto"/>
              <w:left w:val="single" w:sz="6" w:space="0" w:color="auto"/>
              <w:bottom w:val="single" w:sz="6" w:space="0" w:color="auto"/>
              <w:right w:val="single" w:sz="6" w:space="0" w:color="auto"/>
            </w:tcBorders>
          </w:tcPr>
          <w:p w14:paraId="428616D8" w14:textId="77777777" w:rsidR="00DF6E3A" w:rsidRDefault="00DF6E3A" w:rsidP="008F10F9">
            <w:pPr>
              <w:spacing w:before="60" w:after="120"/>
              <w:jc w:val="left"/>
              <w:rPr>
                <w:rStyle w:val="Table"/>
                <w:b/>
                <w:spacing w:val="-2"/>
                <w:sz w:val="22"/>
              </w:rPr>
            </w:pPr>
            <w:r>
              <w:rPr>
                <w:rStyle w:val="Table"/>
                <w:b/>
                <w:spacing w:val="-2"/>
                <w:sz w:val="22"/>
                <w:szCs w:val="22"/>
              </w:rPr>
              <w:t>Nombre d’années avec le présent employeur</w:t>
            </w:r>
          </w:p>
        </w:tc>
      </w:tr>
    </w:tbl>
    <w:p w14:paraId="551EBD93" w14:textId="77777777" w:rsidR="00DF6E3A" w:rsidRDefault="00DF6E3A" w:rsidP="00DF6E3A">
      <w:pPr>
        <w:rPr>
          <w:rStyle w:val="Table"/>
          <w:i/>
          <w:spacing w:val="-2"/>
          <w:sz w:val="22"/>
          <w:szCs w:val="22"/>
        </w:rPr>
      </w:pPr>
    </w:p>
    <w:p w14:paraId="175BA478" w14:textId="77777777" w:rsidR="00DF6E3A" w:rsidRDefault="00DF6E3A" w:rsidP="00DF6E3A">
      <w:pPr>
        <w:rPr>
          <w:rStyle w:val="Table"/>
          <w:spacing w:val="-2"/>
          <w:sz w:val="22"/>
          <w:szCs w:val="22"/>
        </w:rPr>
      </w:pPr>
      <w:r>
        <w:rPr>
          <w:rStyle w:val="Table"/>
          <w:spacing w:val="-2"/>
          <w:sz w:val="22"/>
          <w:szCs w:val="22"/>
        </w:rPr>
        <w:t>Résumer l’expérience professionnelle en ordre chronologique inverse. Indiquer l’expérience technique et de gestionnaire pertinente pour le projet.</w:t>
      </w:r>
    </w:p>
    <w:p w14:paraId="31C150EF" w14:textId="77777777" w:rsidR="00DF6E3A" w:rsidRDefault="00DF6E3A" w:rsidP="00DF6E3A">
      <w:pPr>
        <w:rPr>
          <w:rStyle w:val="Table"/>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DF6E3A" w14:paraId="6693F1A8" w14:textId="77777777" w:rsidTr="008F10F9">
        <w:trPr>
          <w:cantSplit/>
        </w:trPr>
        <w:tc>
          <w:tcPr>
            <w:tcW w:w="1080" w:type="dxa"/>
            <w:tcBorders>
              <w:top w:val="single" w:sz="6" w:space="0" w:color="auto"/>
              <w:left w:val="single" w:sz="6" w:space="0" w:color="auto"/>
              <w:bottom w:val="single" w:sz="4" w:space="0" w:color="auto"/>
              <w:right w:val="nil"/>
            </w:tcBorders>
          </w:tcPr>
          <w:p w14:paraId="604AA349" w14:textId="77777777" w:rsidR="00DF6E3A" w:rsidRDefault="00DF6E3A" w:rsidP="008F10F9">
            <w:pPr>
              <w:spacing w:before="60" w:after="60"/>
              <w:jc w:val="center"/>
              <w:rPr>
                <w:rStyle w:val="Table"/>
                <w:b/>
                <w:spacing w:val="-2"/>
                <w:sz w:val="22"/>
              </w:rPr>
            </w:pPr>
            <w:r>
              <w:rPr>
                <w:rStyle w:val="Table"/>
                <w:b/>
                <w:spacing w:val="-2"/>
                <w:sz w:val="22"/>
                <w:szCs w:val="22"/>
              </w:rPr>
              <w:t>De</w:t>
            </w:r>
          </w:p>
        </w:tc>
        <w:tc>
          <w:tcPr>
            <w:tcW w:w="1080" w:type="dxa"/>
            <w:tcBorders>
              <w:top w:val="single" w:sz="6" w:space="0" w:color="auto"/>
              <w:left w:val="single" w:sz="6" w:space="0" w:color="auto"/>
              <w:bottom w:val="single" w:sz="4" w:space="0" w:color="auto"/>
              <w:right w:val="nil"/>
            </w:tcBorders>
          </w:tcPr>
          <w:p w14:paraId="2A6705C8" w14:textId="77777777" w:rsidR="00DF6E3A" w:rsidRDefault="00DF6E3A" w:rsidP="008F10F9">
            <w:pPr>
              <w:spacing w:before="60" w:after="60"/>
              <w:jc w:val="center"/>
              <w:rPr>
                <w:rStyle w:val="Table"/>
                <w:b/>
                <w:spacing w:val="-2"/>
                <w:sz w:val="22"/>
              </w:rPr>
            </w:pPr>
            <w:r>
              <w:rPr>
                <w:rStyle w:val="Table"/>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14:paraId="4D559077" w14:textId="77777777" w:rsidR="00DF6E3A" w:rsidRDefault="00DF6E3A" w:rsidP="008F10F9">
            <w:pPr>
              <w:spacing w:before="60" w:after="60"/>
              <w:jc w:val="center"/>
              <w:rPr>
                <w:rStyle w:val="Table"/>
                <w:b/>
                <w:spacing w:val="-2"/>
                <w:sz w:val="22"/>
              </w:rPr>
            </w:pPr>
            <w:r>
              <w:rPr>
                <w:rStyle w:val="Table"/>
                <w:b/>
                <w:spacing w:val="-2"/>
                <w:sz w:val="22"/>
                <w:szCs w:val="22"/>
              </w:rPr>
              <w:t>Société / Projet / Position / expérience technique et de gestionnaire pertinente</w:t>
            </w:r>
          </w:p>
        </w:tc>
      </w:tr>
      <w:tr w:rsidR="00DF6E3A" w:rsidRPr="000F0177" w14:paraId="63913357" w14:textId="77777777" w:rsidTr="008F10F9">
        <w:trPr>
          <w:cantSplit/>
          <w:trHeight w:val="98"/>
        </w:trPr>
        <w:tc>
          <w:tcPr>
            <w:tcW w:w="1080" w:type="dxa"/>
            <w:tcBorders>
              <w:top w:val="single" w:sz="4" w:space="0" w:color="auto"/>
              <w:left w:val="single" w:sz="4" w:space="0" w:color="auto"/>
              <w:bottom w:val="single" w:sz="4" w:space="0" w:color="auto"/>
              <w:right w:val="nil"/>
            </w:tcBorders>
          </w:tcPr>
          <w:p w14:paraId="54AA9E5C" w14:textId="77777777" w:rsidR="00DF6E3A" w:rsidRPr="000F0177" w:rsidRDefault="00DF6E3A" w:rsidP="008F10F9">
            <w:pPr>
              <w:spacing w:after="71"/>
              <w:rPr>
                <w:rStyle w:val="Table"/>
                <w:spacing w:val="-2"/>
                <w:sz w:val="22"/>
              </w:rPr>
            </w:pPr>
          </w:p>
        </w:tc>
        <w:tc>
          <w:tcPr>
            <w:tcW w:w="1080" w:type="dxa"/>
            <w:tcBorders>
              <w:top w:val="single" w:sz="4" w:space="0" w:color="auto"/>
              <w:left w:val="single" w:sz="6" w:space="0" w:color="auto"/>
              <w:bottom w:val="single" w:sz="4" w:space="0" w:color="auto"/>
              <w:right w:val="nil"/>
            </w:tcBorders>
          </w:tcPr>
          <w:p w14:paraId="308A1194" w14:textId="77777777" w:rsidR="00DF6E3A" w:rsidRPr="000F0177" w:rsidRDefault="00DF6E3A" w:rsidP="008F10F9">
            <w:pPr>
              <w:spacing w:after="71"/>
              <w:rPr>
                <w:rStyle w:val="Table"/>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3BD132A8" w14:textId="77777777" w:rsidR="00DF6E3A" w:rsidRPr="000F0177" w:rsidRDefault="00DF6E3A" w:rsidP="008F10F9">
            <w:pPr>
              <w:spacing w:after="71"/>
              <w:rPr>
                <w:rStyle w:val="Table"/>
                <w:spacing w:val="-2"/>
                <w:sz w:val="22"/>
              </w:rPr>
            </w:pPr>
          </w:p>
        </w:tc>
      </w:tr>
      <w:tr w:rsidR="00DF6E3A" w:rsidRPr="000F0177" w14:paraId="22A2B0EF" w14:textId="77777777" w:rsidTr="008F10F9">
        <w:trPr>
          <w:cantSplit/>
        </w:trPr>
        <w:tc>
          <w:tcPr>
            <w:tcW w:w="1080" w:type="dxa"/>
            <w:tcBorders>
              <w:top w:val="single" w:sz="4" w:space="0" w:color="auto"/>
              <w:left w:val="single" w:sz="4" w:space="0" w:color="auto"/>
              <w:bottom w:val="single" w:sz="4" w:space="0" w:color="auto"/>
              <w:right w:val="nil"/>
            </w:tcBorders>
          </w:tcPr>
          <w:p w14:paraId="546B886A" w14:textId="77777777" w:rsidR="00DF6E3A" w:rsidRPr="000F0177" w:rsidRDefault="00DF6E3A" w:rsidP="008F10F9">
            <w:pPr>
              <w:spacing w:after="71"/>
              <w:rPr>
                <w:rStyle w:val="Table"/>
                <w:spacing w:val="-2"/>
                <w:sz w:val="22"/>
              </w:rPr>
            </w:pPr>
          </w:p>
        </w:tc>
        <w:tc>
          <w:tcPr>
            <w:tcW w:w="1080" w:type="dxa"/>
            <w:tcBorders>
              <w:top w:val="single" w:sz="4" w:space="0" w:color="auto"/>
              <w:left w:val="single" w:sz="6" w:space="0" w:color="auto"/>
              <w:bottom w:val="single" w:sz="4" w:space="0" w:color="auto"/>
              <w:right w:val="nil"/>
            </w:tcBorders>
          </w:tcPr>
          <w:p w14:paraId="3C5D355B" w14:textId="77777777" w:rsidR="00DF6E3A" w:rsidRPr="000F0177" w:rsidRDefault="00DF6E3A" w:rsidP="008F10F9">
            <w:pPr>
              <w:spacing w:after="71"/>
              <w:rPr>
                <w:rStyle w:val="Table"/>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5ED4BEA5" w14:textId="77777777" w:rsidR="00DF6E3A" w:rsidRPr="000F0177" w:rsidRDefault="00DF6E3A" w:rsidP="008F10F9">
            <w:pPr>
              <w:spacing w:after="71"/>
              <w:rPr>
                <w:rStyle w:val="Table"/>
                <w:spacing w:val="-2"/>
                <w:sz w:val="22"/>
              </w:rPr>
            </w:pPr>
          </w:p>
        </w:tc>
      </w:tr>
      <w:tr w:rsidR="00DF6E3A" w:rsidRPr="000F0177" w14:paraId="30174800" w14:textId="77777777" w:rsidTr="008F10F9">
        <w:trPr>
          <w:cantSplit/>
          <w:trHeight w:val="69"/>
        </w:trPr>
        <w:tc>
          <w:tcPr>
            <w:tcW w:w="1080" w:type="dxa"/>
            <w:tcBorders>
              <w:top w:val="single" w:sz="4" w:space="0" w:color="auto"/>
              <w:left w:val="single" w:sz="6" w:space="0" w:color="auto"/>
              <w:bottom w:val="single" w:sz="6" w:space="0" w:color="auto"/>
              <w:right w:val="nil"/>
            </w:tcBorders>
          </w:tcPr>
          <w:p w14:paraId="566A975E" w14:textId="77777777" w:rsidR="00DF6E3A" w:rsidRPr="000F0177" w:rsidRDefault="00DF6E3A" w:rsidP="008F10F9">
            <w:pPr>
              <w:spacing w:after="71"/>
              <w:rPr>
                <w:rStyle w:val="Table"/>
                <w:spacing w:val="-2"/>
                <w:sz w:val="22"/>
              </w:rPr>
            </w:pPr>
          </w:p>
        </w:tc>
        <w:tc>
          <w:tcPr>
            <w:tcW w:w="1080" w:type="dxa"/>
            <w:tcBorders>
              <w:top w:val="single" w:sz="4" w:space="0" w:color="auto"/>
              <w:left w:val="single" w:sz="6" w:space="0" w:color="auto"/>
              <w:bottom w:val="single" w:sz="6" w:space="0" w:color="auto"/>
              <w:right w:val="nil"/>
            </w:tcBorders>
          </w:tcPr>
          <w:p w14:paraId="523DC31F" w14:textId="77777777" w:rsidR="00DF6E3A" w:rsidRPr="000F0177" w:rsidRDefault="00DF6E3A" w:rsidP="008F10F9">
            <w:pPr>
              <w:spacing w:after="71"/>
              <w:rPr>
                <w:rStyle w:val="Table"/>
                <w:spacing w:val="-2"/>
                <w:sz w:val="22"/>
              </w:rPr>
            </w:pPr>
          </w:p>
        </w:tc>
        <w:tc>
          <w:tcPr>
            <w:tcW w:w="7200" w:type="dxa"/>
            <w:tcBorders>
              <w:top w:val="single" w:sz="4" w:space="0" w:color="auto"/>
              <w:left w:val="single" w:sz="6" w:space="0" w:color="auto"/>
              <w:bottom w:val="single" w:sz="6" w:space="0" w:color="auto"/>
              <w:right w:val="single" w:sz="6" w:space="0" w:color="auto"/>
            </w:tcBorders>
          </w:tcPr>
          <w:p w14:paraId="26734B2A" w14:textId="77777777" w:rsidR="00DF6E3A" w:rsidRPr="000F0177" w:rsidRDefault="00DF6E3A" w:rsidP="008F10F9">
            <w:pPr>
              <w:spacing w:after="71"/>
              <w:rPr>
                <w:rStyle w:val="Table"/>
                <w:spacing w:val="-2"/>
                <w:sz w:val="22"/>
              </w:rPr>
            </w:pPr>
          </w:p>
        </w:tc>
      </w:tr>
    </w:tbl>
    <w:p w14:paraId="0831F541" w14:textId="77777777" w:rsidR="00DF6E3A" w:rsidRDefault="00DF6E3A" w:rsidP="00DF6E3A">
      <w:pPr>
        <w:pStyle w:val="Subtitle2"/>
        <w:numPr>
          <w:ilvl w:val="12"/>
          <w:numId w:val="0"/>
        </w:numPr>
      </w:pPr>
      <w:bookmarkStart w:id="472" w:name="_Toc41971546"/>
      <w:bookmarkStart w:id="473" w:name="_Toc437338956"/>
      <w:bookmarkStart w:id="474" w:name="_Toc462645153"/>
    </w:p>
    <w:p w14:paraId="7F9A7C80" w14:textId="77777777" w:rsidR="00DF6E3A" w:rsidRDefault="00DF6E3A" w:rsidP="00DF6E3A">
      <w:pPr>
        <w:pStyle w:val="Subtitle2"/>
        <w:numPr>
          <w:ilvl w:val="12"/>
          <w:numId w:val="0"/>
        </w:numPr>
      </w:pPr>
      <w:r>
        <w:br w:type="page"/>
      </w:r>
      <w:r>
        <w:lastRenderedPageBreak/>
        <w:t>Formulaire MTC</w:t>
      </w:r>
      <w:bookmarkEnd w:id="472"/>
    </w:p>
    <w:p w14:paraId="64A73C0D" w14:textId="77777777" w:rsidR="00DF6E3A" w:rsidRDefault="00DF6E3A" w:rsidP="00DF6E3A">
      <w:pPr>
        <w:pStyle w:val="Subtitle2"/>
        <w:numPr>
          <w:ilvl w:val="12"/>
          <w:numId w:val="0"/>
        </w:numPr>
      </w:pPr>
    </w:p>
    <w:p w14:paraId="7EB79ACE" w14:textId="77777777" w:rsidR="00DF6E3A" w:rsidRDefault="00DF6E3A" w:rsidP="00DF6E3A">
      <w:pPr>
        <w:pStyle w:val="Subtitle2"/>
        <w:numPr>
          <w:ilvl w:val="12"/>
          <w:numId w:val="0"/>
        </w:numPr>
      </w:pPr>
      <w:bookmarkStart w:id="475" w:name="_Toc41971547"/>
      <w:r>
        <w:t>Marchés/Travaux en cours</w:t>
      </w:r>
      <w:bookmarkEnd w:id="473"/>
      <w:bookmarkEnd w:id="474"/>
      <w:bookmarkEnd w:id="475"/>
    </w:p>
    <w:p w14:paraId="64BADA1A" w14:textId="77777777" w:rsidR="00DF6E3A" w:rsidRDefault="00DF6E3A" w:rsidP="00DF6E3A">
      <w:pPr>
        <w:rPr>
          <w:rStyle w:val="Table"/>
          <w:spacing w:val="-2"/>
        </w:rPr>
      </w:pPr>
    </w:p>
    <w:p w14:paraId="6F4E0EA7" w14:textId="77777777" w:rsidR="00DF6E3A" w:rsidRDefault="00DF6E3A" w:rsidP="00DF6E3A">
      <w:pPr>
        <w:rPr>
          <w:rStyle w:val="Table"/>
          <w:spacing w:val="-2"/>
        </w:rPr>
      </w:pPr>
    </w:p>
    <w:p w14:paraId="20951C7F" w14:textId="77777777" w:rsidR="00DF6E3A" w:rsidRDefault="00DF6E3A" w:rsidP="00DF6E3A">
      <w:pPr>
        <w:rPr>
          <w:rStyle w:val="Table"/>
          <w:spacing w:val="-2"/>
        </w:rPr>
      </w:pPr>
      <w:r>
        <w:t>Les Soumissionnaires</w:t>
      </w:r>
      <w:r w:rsidDel="00E43AEC">
        <w:t xml:space="preserve"> </w:t>
      </w:r>
      <w: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14:paraId="1373097C" w14:textId="77777777" w:rsidR="00DF6E3A" w:rsidRDefault="00DF6E3A" w:rsidP="00DF6E3A">
      <w:pPr>
        <w:rPr>
          <w:rStyle w:val="Table"/>
          <w:spacing w:val="-2"/>
        </w:rPr>
      </w:pPr>
    </w:p>
    <w:p w14:paraId="3F3F8941" w14:textId="77777777" w:rsidR="00DF6E3A" w:rsidRDefault="00DF6E3A" w:rsidP="00DF6E3A">
      <w:pPr>
        <w:rPr>
          <w:rStyle w:val="Table"/>
          <w:spacing w:val="-2"/>
        </w:rPr>
      </w:pPr>
    </w:p>
    <w:tbl>
      <w:tblPr>
        <w:tblW w:w="9540" w:type="dxa"/>
        <w:tblInd w:w="72" w:type="dxa"/>
        <w:tblLayout w:type="fixed"/>
        <w:tblCellMar>
          <w:left w:w="72" w:type="dxa"/>
          <w:right w:w="72" w:type="dxa"/>
        </w:tblCellMar>
        <w:tblLook w:val="0000" w:firstRow="0" w:lastRow="0" w:firstColumn="0" w:lastColumn="0" w:noHBand="0" w:noVBand="0"/>
      </w:tblPr>
      <w:tblGrid>
        <w:gridCol w:w="1701"/>
        <w:gridCol w:w="1989"/>
        <w:gridCol w:w="1620"/>
        <w:gridCol w:w="1800"/>
        <w:gridCol w:w="2430"/>
      </w:tblGrid>
      <w:tr w:rsidR="00DF6E3A" w14:paraId="6303F187"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38146BA" w14:textId="77777777" w:rsidR="00DF6E3A" w:rsidRDefault="00DF6E3A" w:rsidP="008F10F9">
            <w:pPr>
              <w:spacing w:after="71"/>
              <w:jc w:val="center"/>
              <w:rPr>
                <w:rStyle w:val="Table"/>
                <w:b/>
                <w:spacing w:val="-2"/>
              </w:rPr>
            </w:pPr>
            <w:r>
              <w:rPr>
                <w:rStyle w:val="Table"/>
                <w:b/>
                <w:spacing w:val="-2"/>
              </w:rPr>
              <w:t>Intitulé du marché</w:t>
            </w:r>
          </w:p>
        </w:tc>
        <w:tc>
          <w:tcPr>
            <w:tcW w:w="1989" w:type="dxa"/>
            <w:tcBorders>
              <w:top w:val="single" w:sz="6" w:space="0" w:color="auto"/>
              <w:left w:val="nil"/>
              <w:bottom w:val="nil"/>
              <w:right w:val="nil"/>
            </w:tcBorders>
          </w:tcPr>
          <w:p w14:paraId="11830552" w14:textId="77777777" w:rsidR="00DF6E3A" w:rsidRDefault="00DF6E3A" w:rsidP="008F10F9">
            <w:pPr>
              <w:spacing w:after="71"/>
              <w:jc w:val="center"/>
              <w:rPr>
                <w:rStyle w:val="Table"/>
                <w:b/>
                <w:spacing w:val="-2"/>
              </w:rPr>
            </w:pPr>
            <w:r>
              <w:rPr>
                <w:b/>
                <w:sz w:val="20"/>
              </w:rPr>
              <w:t>Maître d’Ouvrage</w:t>
            </w:r>
            <w:r>
              <w:rPr>
                <w:rStyle w:val="Table"/>
                <w:b/>
                <w:spacing w:val="-2"/>
              </w:rPr>
              <w:t>, contact adresse/tél/télécopie</w:t>
            </w:r>
          </w:p>
        </w:tc>
        <w:tc>
          <w:tcPr>
            <w:tcW w:w="1620" w:type="dxa"/>
            <w:tcBorders>
              <w:top w:val="single" w:sz="6" w:space="0" w:color="auto"/>
              <w:left w:val="single" w:sz="6" w:space="0" w:color="auto"/>
              <w:bottom w:val="nil"/>
              <w:right w:val="nil"/>
            </w:tcBorders>
          </w:tcPr>
          <w:p w14:paraId="6A6FD3A8" w14:textId="77777777" w:rsidR="00DF6E3A" w:rsidRDefault="00DF6E3A" w:rsidP="008F10F9">
            <w:pPr>
              <w:spacing w:after="71"/>
              <w:jc w:val="center"/>
              <w:rPr>
                <w:rStyle w:val="Table"/>
                <w:b/>
                <w:spacing w:val="-2"/>
              </w:rPr>
            </w:pPr>
            <w:r>
              <w:rPr>
                <w:rStyle w:val="Table"/>
                <w:b/>
                <w:spacing w:val="-2"/>
              </w:rPr>
              <w:t>Valeur des travaux restant à exécuter (FCFA équivalents)</w:t>
            </w:r>
          </w:p>
        </w:tc>
        <w:tc>
          <w:tcPr>
            <w:tcW w:w="1800" w:type="dxa"/>
            <w:tcBorders>
              <w:top w:val="single" w:sz="6" w:space="0" w:color="auto"/>
              <w:left w:val="single" w:sz="6" w:space="0" w:color="auto"/>
              <w:bottom w:val="nil"/>
              <w:right w:val="nil"/>
            </w:tcBorders>
          </w:tcPr>
          <w:p w14:paraId="5F17CF10" w14:textId="77777777" w:rsidR="00DF6E3A" w:rsidRDefault="00DF6E3A" w:rsidP="008F10F9">
            <w:pPr>
              <w:spacing w:after="71"/>
              <w:jc w:val="center"/>
              <w:rPr>
                <w:rStyle w:val="Table"/>
                <w:b/>
                <w:spacing w:val="-2"/>
              </w:rPr>
            </w:pPr>
            <w:r>
              <w:rPr>
                <w:rStyle w:val="Table"/>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14:paraId="2F6F7C65" w14:textId="77777777" w:rsidR="00DF6E3A" w:rsidRDefault="00DF6E3A" w:rsidP="008F10F9">
            <w:pPr>
              <w:spacing w:after="71"/>
              <w:jc w:val="center"/>
              <w:rPr>
                <w:rStyle w:val="Table"/>
                <w:b/>
                <w:spacing w:val="-2"/>
              </w:rPr>
            </w:pPr>
            <w:r>
              <w:rPr>
                <w:rStyle w:val="Table"/>
                <w:b/>
                <w:spacing w:val="-2"/>
              </w:rPr>
              <w:t xml:space="preserve">Montant moyen mensuel facture au cours des 6 derniers mois </w:t>
            </w:r>
            <w:r>
              <w:rPr>
                <w:rStyle w:val="Table"/>
                <w:b/>
                <w:spacing w:val="-2"/>
              </w:rPr>
              <w:br/>
              <w:t>(FCFA/mois)</w:t>
            </w:r>
          </w:p>
        </w:tc>
      </w:tr>
      <w:tr w:rsidR="00DF6E3A" w14:paraId="401A792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2955A2C8" w14:textId="77777777" w:rsidR="00DF6E3A" w:rsidRDefault="00DF6E3A" w:rsidP="008F10F9">
            <w:pPr>
              <w:rPr>
                <w:rStyle w:val="Table"/>
                <w:spacing w:val="-2"/>
                <w:lang w:val="en-US"/>
              </w:rPr>
            </w:pPr>
            <w:r>
              <w:rPr>
                <w:rStyle w:val="Table"/>
                <w:spacing w:val="-2"/>
                <w:lang w:val="en-US"/>
              </w:rPr>
              <w:t>1.</w:t>
            </w:r>
          </w:p>
          <w:p w14:paraId="5552AB38" w14:textId="77777777" w:rsidR="00DF6E3A" w:rsidRDefault="00DF6E3A" w:rsidP="008F10F9">
            <w:pPr>
              <w:spacing w:after="71"/>
              <w:rPr>
                <w:rStyle w:val="Table"/>
                <w:spacing w:val="-2"/>
                <w:lang w:val="en-US"/>
              </w:rPr>
            </w:pPr>
          </w:p>
        </w:tc>
        <w:tc>
          <w:tcPr>
            <w:tcW w:w="1989" w:type="dxa"/>
            <w:tcBorders>
              <w:top w:val="single" w:sz="6" w:space="0" w:color="auto"/>
              <w:left w:val="nil"/>
              <w:bottom w:val="nil"/>
              <w:right w:val="nil"/>
            </w:tcBorders>
          </w:tcPr>
          <w:p w14:paraId="5F7F7801"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nil"/>
              <w:right w:val="nil"/>
            </w:tcBorders>
          </w:tcPr>
          <w:p w14:paraId="382BB773"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nil"/>
              <w:right w:val="nil"/>
            </w:tcBorders>
          </w:tcPr>
          <w:p w14:paraId="00297EA3"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2EBEE1C" w14:textId="77777777" w:rsidR="00DF6E3A" w:rsidRDefault="00DF6E3A" w:rsidP="008F10F9">
            <w:pPr>
              <w:spacing w:after="71"/>
              <w:rPr>
                <w:rStyle w:val="Table"/>
                <w:spacing w:val="-2"/>
                <w:lang w:val="en-US"/>
              </w:rPr>
            </w:pPr>
          </w:p>
        </w:tc>
      </w:tr>
      <w:tr w:rsidR="00DF6E3A" w14:paraId="03AACDC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52A75C68" w14:textId="77777777" w:rsidR="00DF6E3A" w:rsidRDefault="00DF6E3A" w:rsidP="008F10F9">
            <w:pPr>
              <w:rPr>
                <w:rStyle w:val="Table"/>
                <w:spacing w:val="-2"/>
                <w:lang w:val="en-US"/>
              </w:rPr>
            </w:pPr>
            <w:r>
              <w:rPr>
                <w:rStyle w:val="Table"/>
                <w:spacing w:val="-2"/>
                <w:lang w:val="en-US"/>
              </w:rPr>
              <w:t>2.</w:t>
            </w:r>
          </w:p>
          <w:p w14:paraId="7990F04C" w14:textId="77777777" w:rsidR="00DF6E3A" w:rsidRDefault="00DF6E3A" w:rsidP="008F10F9">
            <w:pPr>
              <w:spacing w:after="71"/>
              <w:rPr>
                <w:rStyle w:val="Table"/>
                <w:spacing w:val="-2"/>
                <w:lang w:val="en-US"/>
              </w:rPr>
            </w:pPr>
          </w:p>
        </w:tc>
        <w:tc>
          <w:tcPr>
            <w:tcW w:w="1989" w:type="dxa"/>
            <w:tcBorders>
              <w:top w:val="single" w:sz="6" w:space="0" w:color="auto"/>
              <w:left w:val="nil"/>
              <w:bottom w:val="nil"/>
              <w:right w:val="nil"/>
            </w:tcBorders>
          </w:tcPr>
          <w:p w14:paraId="485F90BD"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nil"/>
              <w:right w:val="nil"/>
            </w:tcBorders>
          </w:tcPr>
          <w:p w14:paraId="154089B1"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nil"/>
              <w:right w:val="nil"/>
            </w:tcBorders>
          </w:tcPr>
          <w:p w14:paraId="67EEF569"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5499A21" w14:textId="77777777" w:rsidR="00DF6E3A" w:rsidRDefault="00DF6E3A" w:rsidP="008F10F9">
            <w:pPr>
              <w:spacing w:after="71"/>
              <w:rPr>
                <w:rStyle w:val="Table"/>
                <w:spacing w:val="-2"/>
                <w:lang w:val="en-US"/>
              </w:rPr>
            </w:pPr>
          </w:p>
        </w:tc>
      </w:tr>
      <w:tr w:rsidR="00DF6E3A" w14:paraId="29910C6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4AA58424" w14:textId="77777777" w:rsidR="00DF6E3A" w:rsidRDefault="00DF6E3A" w:rsidP="008F10F9">
            <w:pPr>
              <w:rPr>
                <w:rStyle w:val="Table"/>
                <w:spacing w:val="-2"/>
                <w:lang w:val="en-US"/>
              </w:rPr>
            </w:pPr>
            <w:r>
              <w:rPr>
                <w:rStyle w:val="Table"/>
                <w:spacing w:val="-2"/>
                <w:lang w:val="en-US"/>
              </w:rPr>
              <w:t>3.</w:t>
            </w:r>
          </w:p>
          <w:p w14:paraId="4ACB370A" w14:textId="77777777" w:rsidR="00DF6E3A" w:rsidRDefault="00DF6E3A" w:rsidP="008F10F9">
            <w:pPr>
              <w:spacing w:after="71"/>
              <w:rPr>
                <w:rStyle w:val="Table"/>
                <w:spacing w:val="-2"/>
                <w:lang w:val="en-US"/>
              </w:rPr>
            </w:pPr>
          </w:p>
        </w:tc>
        <w:tc>
          <w:tcPr>
            <w:tcW w:w="1989" w:type="dxa"/>
            <w:tcBorders>
              <w:top w:val="single" w:sz="6" w:space="0" w:color="auto"/>
              <w:left w:val="nil"/>
              <w:bottom w:val="nil"/>
              <w:right w:val="nil"/>
            </w:tcBorders>
          </w:tcPr>
          <w:p w14:paraId="710B4BED"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nil"/>
              <w:right w:val="nil"/>
            </w:tcBorders>
          </w:tcPr>
          <w:p w14:paraId="596CC65F"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nil"/>
              <w:right w:val="nil"/>
            </w:tcBorders>
          </w:tcPr>
          <w:p w14:paraId="3D030D58"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3923B2D9" w14:textId="77777777" w:rsidR="00DF6E3A" w:rsidRDefault="00DF6E3A" w:rsidP="008F10F9">
            <w:pPr>
              <w:spacing w:after="71"/>
              <w:rPr>
                <w:rStyle w:val="Table"/>
                <w:spacing w:val="-2"/>
                <w:lang w:val="en-US"/>
              </w:rPr>
            </w:pPr>
          </w:p>
        </w:tc>
      </w:tr>
      <w:tr w:rsidR="00DF6E3A" w14:paraId="0F92BDA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C9639B1" w14:textId="77777777" w:rsidR="00DF6E3A" w:rsidRDefault="00DF6E3A" w:rsidP="008F10F9">
            <w:pPr>
              <w:rPr>
                <w:rStyle w:val="Table"/>
                <w:spacing w:val="-2"/>
                <w:lang w:val="en-US"/>
              </w:rPr>
            </w:pPr>
            <w:r>
              <w:rPr>
                <w:rStyle w:val="Table"/>
                <w:spacing w:val="-2"/>
                <w:lang w:val="en-US"/>
              </w:rPr>
              <w:t>4.</w:t>
            </w:r>
          </w:p>
          <w:p w14:paraId="6A300674" w14:textId="77777777" w:rsidR="00DF6E3A" w:rsidRDefault="00DF6E3A" w:rsidP="008F10F9">
            <w:pPr>
              <w:spacing w:after="71"/>
              <w:rPr>
                <w:rStyle w:val="Table"/>
                <w:spacing w:val="-2"/>
                <w:lang w:val="en-US"/>
              </w:rPr>
            </w:pPr>
          </w:p>
        </w:tc>
        <w:tc>
          <w:tcPr>
            <w:tcW w:w="1989" w:type="dxa"/>
            <w:tcBorders>
              <w:top w:val="single" w:sz="6" w:space="0" w:color="auto"/>
              <w:left w:val="nil"/>
              <w:bottom w:val="nil"/>
              <w:right w:val="nil"/>
            </w:tcBorders>
          </w:tcPr>
          <w:p w14:paraId="4F747119"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nil"/>
              <w:right w:val="nil"/>
            </w:tcBorders>
          </w:tcPr>
          <w:p w14:paraId="4123A792"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nil"/>
              <w:right w:val="nil"/>
            </w:tcBorders>
          </w:tcPr>
          <w:p w14:paraId="0FE05D90"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2D7228C4" w14:textId="77777777" w:rsidR="00DF6E3A" w:rsidRDefault="00DF6E3A" w:rsidP="008F10F9">
            <w:pPr>
              <w:spacing w:after="71"/>
              <w:rPr>
                <w:rStyle w:val="Table"/>
                <w:spacing w:val="-2"/>
                <w:lang w:val="en-US"/>
              </w:rPr>
            </w:pPr>
          </w:p>
        </w:tc>
      </w:tr>
      <w:tr w:rsidR="00DF6E3A" w14:paraId="014B02C6"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B833A7E" w14:textId="77777777" w:rsidR="00DF6E3A" w:rsidRDefault="00DF6E3A" w:rsidP="008F10F9">
            <w:pPr>
              <w:rPr>
                <w:rStyle w:val="Table"/>
                <w:spacing w:val="-2"/>
                <w:lang w:val="en-US"/>
              </w:rPr>
            </w:pPr>
            <w:r>
              <w:rPr>
                <w:rStyle w:val="Table"/>
                <w:spacing w:val="-2"/>
                <w:lang w:val="en-US"/>
              </w:rPr>
              <w:t>5.</w:t>
            </w:r>
          </w:p>
          <w:p w14:paraId="4467A06E" w14:textId="77777777" w:rsidR="00DF6E3A" w:rsidRDefault="00DF6E3A" w:rsidP="008F10F9">
            <w:pPr>
              <w:spacing w:after="71"/>
              <w:rPr>
                <w:rStyle w:val="Table"/>
                <w:spacing w:val="-2"/>
                <w:lang w:val="en-US"/>
              </w:rPr>
            </w:pPr>
          </w:p>
        </w:tc>
        <w:tc>
          <w:tcPr>
            <w:tcW w:w="1989" w:type="dxa"/>
            <w:tcBorders>
              <w:top w:val="single" w:sz="6" w:space="0" w:color="auto"/>
              <w:left w:val="nil"/>
              <w:bottom w:val="nil"/>
              <w:right w:val="nil"/>
            </w:tcBorders>
          </w:tcPr>
          <w:p w14:paraId="56827FB0"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nil"/>
              <w:right w:val="nil"/>
            </w:tcBorders>
          </w:tcPr>
          <w:p w14:paraId="67697A12"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nil"/>
              <w:right w:val="nil"/>
            </w:tcBorders>
          </w:tcPr>
          <w:p w14:paraId="547CFD66"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A120B5E" w14:textId="77777777" w:rsidR="00DF6E3A" w:rsidRDefault="00DF6E3A" w:rsidP="008F10F9">
            <w:pPr>
              <w:spacing w:after="71"/>
              <w:rPr>
                <w:rStyle w:val="Table"/>
                <w:spacing w:val="-2"/>
                <w:lang w:val="en-US"/>
              </w:rPr>
            </w:pPr>
          </w:p>
        </w:tc>
      </w:tr>
      <w:tr w:rsidR="00DF6E3A" w14:paraId="76A0E650"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5B60F71" w14:textId="77777777" w:rsidR="00DF6E3A" w:rsidRDefault="00DF6E3A" w:rsidP="008F10F9">
            <w:pPr>
              <w:rPr>
                <w:rStyle w:val="Table"/>
                <w:spacing w:val="-2"/>
                <w:lang w:val="en-US"/>
              </w:rPr>
            </w:pPr>
            <w:r>
              <w:rPr>
                <w:rStyle w:val="Table"/>
                <w:spacing w:val="-2"/>
                <w:lang w:val="en-US"/>
              </w:rPr>
              <w:t>etc.</w:t>
            </w:r>
          </w:p>
          <w:p w14:paraId="247B2DA8" w14:textId="77777777" w:rsidR="00DF6E3A" w:rsidRDefault="00DF6E3A" w:rsidP="008F10F9">
            <w:pPr>
              <w:spacing w:after="71"/>
              <w:rPr>
                <w:rStyle w:val="Table"/>
                <w:spacing w:val="-2"/>
                <w:lang w:val="en-US"/>
              </w:rPr>
            </w:pPr>
          </w:p>
        </w:tc>
        <w:tc>
          <w:tcPr>
            <w:tcW w:w="1989" w:type="dxa"/>
            <w:tcBorders>
              <w:top w:val="single" w:sz="6" w:space="0" w:color="auto"/>
              <w:left w:val="nil"/>
              <w:bottom w:val="single" w:sz="6" w:space="0" w:color="auto"/>
              <w:right w:val="nil"/>
            </w:tcBorders>
          </w:tcPr>
          <w:p w14:paraId="24934F8A" w14:textId="77777777" w:rsidR="00DF6E3A" w:rsidRDefault="00DF6E3A" w:rsidP="008F10F9">
            <w:pPr>
              <w:rPr>
                <w:rStyle w:val="Table"/>
                <w:spacing w:val="-2"/>
                <w:lang w:val="en-US"/>
              </w:rPr>
            </w:pPr>
          </w:p>
        </w:tc>
        <w:tc>
          <w:tcPr>
            <w:tcW w:w="1620" w:type="dxa"/>
            <w:tcBorders>
              <w:top w:val="single" w:sz="6" w:space="0" w:color="auto"/>
              <w:left w:val="single" w:sz="6" w:space="0" w:color="auto"/>
              <w:bottom w:val="single" w:sz="6" w:space="0" w:color="auto"/>
              <w:right w:val="nil"/>
            </w:tcBorders>
          </w:tcPr>
          <w:p w14:paraId="425F1BE0" w14:textId="77777777" w:rsidR="00DF6E3A" w:rsidRDefault="00DF6E3A" w:rsidP="008F10F9">
            <w:pPr>
              <w:spacing w:after="71"/>
              <w:rPr>
                <w:rStyle w:val="Table"/>
                <w:spacing w:val="-2"/>
                <w:lang w:val="en-US"/>
              </w:rPr>
            </w:pPr>
          </w:p>
        </w:tc>
        <w:tc>
          <w:tcPr>
            <w:tcW w:w="1800" w:type="dxa"/>
            <w:tcBorders>
              <w:top w:val="single" w:sz="6" w:space="0" w:color="auto"/>
              <w:left w:val="single" w:sz="6" w:space="0" w:color="auto"/>
              <w:bottom w:val="single" w:sz="6" w:space="0" w:color="auto"/>
              <w:right w:val="nil"/>
            </w:tcBorders>
          </w:tcPr>
          <w:p w14:paraId="55BD49CC" w14:textId="77777777" w:rsidR="00DF6E3A" w:rsidRDefault="00DF6E3A" w:rsidP="008F10F9">
            <w:pPr>
              <w:spacing w:after="71"/>
              <w:rPr>
                <w:rStyle w:val="Table"/>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9C506C0" w14:textId="77777777" w:rsidR="00DF6E3A" w:rsidRDefault="00DF6E3A" w:rsidP="008F10F9">
            <w:pPr>
              <w:spacing w:after="71"/>
              <w:rPr>
                <w:rStyle w:val="Table"/>
                <w:spacing w:val="-2"/>
                <w:lang w:val="en-US"/>
              </w:rPr>
            </w:pPr>
          </w:p>
        </w:tc>
      </w:tr>
    </w:tbl>
    <w:p w14:paraId="15B080DA" w14:textId="77777777" w:rsidR="00DF6E3A" w:rsidRDefault="00DF6E3A" w:rsidP="00DF6E3A">
      <w:pPr>
        <w:rPr>
          <w:rStyle w:val="Table"/>
          <w:spacing w:val="-2"/>
          <w:lang w:val="en-US"/>
        </w:rPr>
      </w:pPr>
    </w:p>
    <w:p w14:paraId="2F4BF35A" w14:textId="77777777" w:rsidR="00DF6E3A" w:rsidRDefault="00DF6E3A" w:rsidP="00DF6E3A">
      <w:pPr>
        <w:tabs>
          <w:tab w:val="left" w:pos="5238"/>
          <w:tab w:val="left" w:pos="5474"/>
          <w:tab w:val="left" w:pos="9468"/>
        </w:tabs>
      </w:pPr>
      <w:r>
        <w:rPr>
          <w:i/>
          <w:lang w:val="en-US"/>
        </w:rPr>
        <w:br w:type="page"/>
      </w:r>
    </w:p>
    <w:tbl>
      <w:tblPr>
        <w:tblW w:w="0" w:type="auto"/>
        <w:tblLayout w:type="fixed"/>
        <w:tblLook w:val="0000" w:firstRow="0" w:lastRow="0" w:firstColumn="0" w:lastColumn="0" w:noHBand="0" w:noVBand="0"/>
      </w:tblPr>
      <w:tblGrid>
        <w:gridCol w:w="9198"/>
      </w:tblGrid>
      <w:tr w:rsidR="00DF6E3A" w14:paraId="5E0987BE" w14:textId="77777777" w:rsidTr="008F10F9">
        <w:trPr>
          <w:trHeight w:val="900"/>
        </w:trPr>
        <w:tc>
          <w:tcPr>
            <w:tcW w:w="9198" w:type="dxa"/>
            <w:tcBorders>
              <w:top w:val="nil"/>
              <w:left w:val="nil"/>
              <w:bottom w:val="nil"/>
              <w:right w:val="nil"/>
            </w:tcBorders>
          </w:tcPr>
          <w:p w14:paraId="0FC39A77" w14:textId="77777777" w:rsidR="00DF6E3A" w:rsidRDefault="00DF6E3A" w:rsidP="008F10F9">
            <w:pPr>
              <w:pStyle w:val="SectionIVHeader"/>
            </w:pPr>
            <w:r>
              <w:lastRenderedPageBreak/>
              <w:br w:type="page"/>
            </w:r>
            <w:bookmarkStart w:id="476" w:name="_Toc494966715"/>
            <w:r>
              <w:t xml:space="preserve">Modèle de garantie de soumission </w:t>
            </w:r>
            <w:r w:rsidRPr="00421BF4">
              <w:rPr>
                <w:sz w:val="24"/>
              </w:rPr>
              <w:t>(garantie bancaire)</w:t>
            </w:r>
            <w:bookmarkEnd w:id="476"/>
          </w:p>
        </w:tc>
      </w:tr>
    </w:tbl>
    <w:p w14:paraId="2EA96CED" w14:textId="77777777" w:rsidR="00DF6E3A" w:rsidRDefault="00DF6E3A" w:rsidP="00DF6E3A">
      <w:pPr>
        <w:tabs>
          <w:tab w:val="right" w:pos="9000"/>
        </w:tabs>
        <w:rPr>
          <w:b/>
        </w:rPr>
      </w:pPr>
      <w:r>
        <w:rPr>
          <w:i/>
          <w:iCs/>
        </w:rPr>
        <w:t>[La banque remplit ce modèle de garantie de soumission conformément aux indications entre crochets]</w:t>
      </w:r>
      <w:r>
        <w:rPr>
          <w:b/>
        </w:rPr>
        <w:t xml:space="preserve"> </w:t>
      </w:r>
    </w:p>
    <w:p w14:paraId="34C47EF7" w14:textId="77777777" w:rsidR="00DF6E3A" w:rsidRDefault="00DF6E3A" w:rsidP="00DF6E3A">
      <w:pPr>
        <w:rPr>
          <w:rFonts w:ascii="Arial" w:hAnsi="Arial"/>
          <w:b/>
          <w:sz w:val="22"/>
        </w:rPr>
      </w:pPr>
    </w:p>
    <w:p w14:paraId="71478C6A" w14:textId="77777777" w:rsidR="00DF6E3A" w:rsidRDefault="00DF6E3A" w:rsidP="00DF6E3A">
      <w:pPr>
        <w:rPr>
          <w:bCs/>
          <w:i/>
          <w:iCs/>
        </w:rPr>
      </w:pPr>
      <w:r>
        <w:rPr>
          <w:bCs/>
          <w:i/>
          <w:iCs/>
        </w:rPr>
        <w:t>[Insérer le nom de la banque, et l’adresse de l’agence émettrice]</w:t>
      </w:r>
    </w:p>
    <w:p w14:paraId="60E2B1AC" w14:textId="77777777" w:rsidR="00DF6E3A" w:rsidRDefault="00DF6E3A" w:rsidP="00DF6E3A">
      <w:pPr>
        <w:rPr>
          <w:bCs/>
          <w:i/>
          <w:iCs/>
        </w:rPr>
      </w:pPr>
    </w:p>
    <w:p w14:paraId="73C6F45D" w14:textId="77777777" w:rsidR="00DF6E3A" w:rsidRDefault="00DF6E3A" w:rsidP="00DF6E3A">
      <w:pPr>
        <w:rPr>
          <w:bCs/>
          <w:i/>
          <w:iCs/>
        </w:rPr>
      </w:pPr>
      <w:r>
        <w:rPr>
          <w:bCs/>
          <w:i/>
          <w:iCs/>
        </w:rPr>
        <w:t xml:space="preserve">Bénéficiaire : [Insérer nom et adresse de l’Autorité contractante] </w:t>
      </w:r>
    </w:p>
    <w:p w14:paraId="32998EAB" w14:textId="77777777" w:rsidR="00DF6E3A" w:rsidRDefault="00DF6E3A" w:rsidP="00DF6E3A">
      <w:pPr>
        <w:rPr>
          <w:rFonts w:ascii="Arial" w:hAnsi="Arial"/>
          <w:sz w:val="22"/>
        </w:rPr>
      </w:pPr>
    </w:p>
    <w:p w14:paraId="48030BC4" w14:textId="77777777" w:rsidR="00DF6E3A" w:rsidRDefault="00DF6E3A" w:rsidP="00DF6E3A">
      <w:r>
        <w:t xml:space="preserve">Date : </w:t>
      </w:r>
      <w:r>
        <w:rPr>
          <w:i/>
          <w:iCs/>
        </w:rPr>
        <w:t>[Insérer date]</w:t>
      </w:r>
    </w:p>
    <w:p w14:paraId="37E72948" w14:textId="77777777" w:rsidR="00DF6E3A" w:rsidRDefault="00DF6E3A" w:rsidP="00DF6E3A"/>
    <w:p w14:paraId="3A278925" w14:textId="77777777" w:rsidR="00DF6E3A" w:rsidRDefault="00DF6E3A" w:rsidP="00DF6E3A">
      <w:r>
        <w:rPr>
          <w:b/>
          <w:bCs/>
        </w:rPr>
        <w:t>Garantie de soumission no. :</w:t>
      </w:r>
      <w:r>
        <w:t xml:space="preserve"> </w:t>
      </w:r>
      <w:r>
        <w:rPr>
          <w:bCs/>
          <w:i/>
          <w:iCs/>
        </w:rPr>
        <w:t>[Insérer N° de garantie]</w:t>
      </w:r>
    </w:p>
    <w:p w14:paraId="19C5300D" w14:textId="77777777" w:rsidR="00DF6E3A" w:rsidRDefault="00DF6E3A" w:rsidP="00DF6E3A"/>
    <w:p w14:paraId="3CD133DF" w14:textId="77777777" w:rsidR="00DF6E3A" w:rsidRDefault="00DF6E3A" w:rsidP="00DF6E3A">
      <w:pPr>
        <w:spacing w:after="200"/>
      </w:pPr>
      <w:r>
        <w:t xml:space="preserve">Nous avons été informés que </w:t>
      </w:r>
      <w:r>
        <w:rPr>
          <w:i/>
          <w:iCs/>
        </w:rPr>
        <w:t xml:space="preserve">[Nom du </w:t>
      </w:r>
      <w:r w:rsidRPr="00E43AEC">
        <w:rPr>
          <w:i/>
        </w:rPr>
        <w:t>Soumissionnaire</w:t>
      </w:r>
      <w:r>
        <w:rPr>
          <w:i/>
          <w:iCs/>
        </w:rPr>
        <w:t>]</w:t>
      </w:r>
      <w:r>
        <w:t xml:space="preserve"> (ci-après dénommé « le Soumissionnaire») a répondu à votre appel d’offres n°.</w:t>
      </w:r>
      <w:r>
        <w:rPr>
          <w:i/>
          <w:iCs/>
        </w:rPr>
        <w:t xml:space="preserve"> [Insérer n° de l’avis d’appel d’offres]</w:t>
      </w:r>
      <w:r>
        <w:t xml:space="preserve"> pour la réalisation des Travaux de </w:t>
      </w:r>
      <w:r>
        <w:rPr>
          <w:bCs/>
          <w:i/>
          <w:iCs/>
        </w:rPr>
        <w:t>[Insérer description des travaux]</w:t>
      </w:r>
      <w:r>
        <w:t xml:space="preserve"> et vous a soumis son offre en date du </w:t>
      </w:r>
      <w:r>
        <w:rPr>
          <w:bCs/>
          <w:i/>
          <w:iCs/>
        </w:rPr>
        <w:t>[Insérer date du dépôt de l’offre]</w:t>
      </w:r>
      <w:r>
        <w:t xml:space="preserve"> (ci-après dénommée « l’Offre »).</w:t>
      </w:r>
    </w:p>
    <w:p w14:paraId="40BFC0FD" w14:textId="77777777" w:rsidR="00DF6E3A" w:rsidRDefault="00DF6E3A" w:rsidP="00DF6E3A">
      <w:pPr>
        <w:spacing w:after="200"/>
      </w:pPr>
      <w:r>
        <w:t>En vertu des dispositions du dossier d’Appel d’offres, l’Offre doit être accompagnée d’une garantie de soumission.</w:t>
      </w:r>
    </w:p>
    <w:p w14:paraId="175B6E9F" w14:textId="77777777" w:rsidR="00DF6E3A" w:rsidRDefault="00DF6E3A" w:rsidP="00DF6E3A">
      <w:pPr>
        <w:spacing w:after="200"/>
        <w:rPr>
          <w:b/>
        </w:rPr>
      </w:pPr>
      <w:proofErr w:type="spellStart"/>
      <w:r>
        <w:t>A</w:t>
      </w:r>
      <w:proofErr w:type="spellEnd"/>
      <w:r>
        <w:t xml:space="preserve"> la demande du Soumissionnaire, nous </w:t>
      </w:r>
      <w:r>
        <w:rPr>
          <w:bCs/>
          <w:i/>
          <w:iCs/>
        </w:rPr>
        <w:t>[Insérer nom de la banque]</w:t>
      </w:r>
      <w:r>
        <w:t xml:space="preserve"> nous engageons par la présente, sans réserve et irrévocablement, à vous payer à première demande, toutes sommes d’argent que vous pourriez réclamer dans la limite de </w:t>
      </w:r>
      <w:r>
        <w:rPr>
          <w:bCs/>
        </w:rPr>
        <w:t>[</w:t>
      </w:r>
      <w:r>
        <w:rPr>
          <w:i/>
        </w:rPr>
        <w:t>Insérer la somme en FCFA ou un montant équivalent dans une monnaie internationale librement convertible].</w:t>
      </w:r>
      <w:r>
        <w:rPr>
          <w:iCs/>
        </w:rPr>
        <w:t xml:space="preserve"> _____________</w:t>
      </w:r>
      <w:r>
        <w:rPr>
          <w:i/>
        </w:rPr>
        <w:t xml:space="preserve"> </w:t>
      </w:r>
      <w:r>
        <w:rPr>
          <w:iCs/>
        </w:rPr>
        <w:t>[</w:t>
      </w:r>
      <w:r>
        <w:rPr>
          <w:i/>
        </w:rPr>
        <w:t>Insérer la somme en lettres</w:t>
      </w:r>
      <w:r>
        <w:rPr>
          <w:iCs/>
        </w:rPr>
        <w:t>].</w:t>
      </w:r>
    </w:p>
    <w:p w14:paraId="29AF92E5" w14:textId="77777777" w:rsidR="00DF6E3A" w:rsidRDefault="00DF6E3A" w:rsidP="00DF6E3A">
      <w:r>
        <w:t>Votre demande en paiement doit être accompagnée d’une déclaration attestant que le Soumissionnaire</w:t>
      </w:r>
      <w:r w:rsidDel="00E43AEC">
        <w:t xml:space="preserve"> </w:t>
      </w:r>
      <w:r>
        <w:t>n'a pas exécuté une des obligations auxquelles il est tenu en vertu de l’Offre, à savoir :</w:t>
      </w:r>
    </w:p>
    <w:p w14:paraId="4FA31975" w14:textId="77777777" w:rsidR="00DF6E3A" w:rsidRDefault="00DF6E3A" w:rsidP="00DF6E3A"/>
    <w:p w14:paraId="48E9CA50" w14:textId="77777777" w:rsidR="000B567F" w:rsidRDefault="000B567F" w:rsidP="000B567F">
      <w:pPr>
        <w:numPr>
          <w:ilvl w:val="0"/>
          <w:numId w:val="33"/>
        </w:numPr>
        <w:suppressAutoHyphens w:val="0"/>
        <w:overflowPunct/>
        <w:autoSpaceDE/>
        <w:autoSpaceDN/>
        <w:adjustRightInd/>
        <w:textAlignment w:val="auto"/>
      </w:pPr>
      <w:r>
        <w:t>S’il n’accepte pas les modifications de son offre suite à la correction des erreurs ; ou</w:t>
      </w:r>
    </w:p>
    <w:p w14:paraId="4C033933" w14:textId="77777777" w:rsidR="000B567F" w:rsidRDefault="000B567F" w:rsidP="000B567F">
      <w:pPr>
        <w:ind w:left="360"/>
      </w:pPr>
    </w:p>
    <w:p w14:paraId="32B64713" w14:textId="77777777" w:rsidR="000B567F" w:rsidRPr="00D32ECC" w:rsidRDefault="000B567F" w:rsidP="000B567F">
      <w:pPr>
        <w:numPr>
          <w:ilvl w:val="0"/>
          <w:numId w:val="33"/>
        </w:numPr>
        <w:suppressAutoHyphens w:val="0"/>
        <w:overflowPunct/>
        <w:autoSpaceDE/>
        <w:autoSpaceDN/>
        <w:adjustRightInd/>
        <w:textAlignment w:val="auto"/>
      </w:pPr>
      <w:r w:rsidRPr="00D32ECC">
        <w:t>s’il retire l’Offre pendant la période de validité qu’il a spécifiée dans la lettre de soumission de l’offre; ou</w:t>
      </w:r>
    </w:p>
    <w:p w14:paraId="15D16CCF" w14:textId="77777777" w:rsidR="000B567F" w:rsidRPr="00D32ECC" w:rsidRDefault="000B567F" w:rsidP="000B567F"/>
    <w:p w14:paraId="1E4810ED" w14:textId="77777777" w:rsidR="000B567F" w:rsidRPr="00D32ECC" w:rsidRDefault="000B567F" w:rsidP="000B567F">
      <w:pPr>
        <w:numPr>
          <w:ilvl w:val="0"/>
          <w:numId w:val="33"/>
        </w:numPr>
        <w:suppressAutoHyphens w:val="0"/>
        <w:overflowPunct/>
        <w:autoSpaceDE/>
        <w:autoSpaceDN/>
        <w:adjustRightInd/>
        <w:textAlignment w:val="auto"/>
      </w:pPr>
      <w:r w:rsidRPr="00D32ECC">
        <w:t>si, s’étant vu notifier l’acceptation de l’Offre par l’Autorité contractante pendant la période de validité telle qu’indiquée dans la lettre de soumission de l’offre ou prorogée par l’Autorité contractante avant l’expiration de cette période, il:</w:t>
      </w:r>
    </w:p>
    <w:p w14:paraId="4DBE11C3" w14:textId="77777777" w:rsidR="000B567F" w:rsidRPr="00D32ECC" w:rsidRDefault="000B567F" w:rsidP="000B567F"/>
    <w:p w14:paraId="0FBC527D" w14:textId="77777777" w:rsidR="000B567F" w:rsidRPr="00D32ECC" w:rsidRDefault="000B567F" w:rsidP="000B567F">
      <w:pPr>
        <w:numPr>
          <w:ilvl w:val="1"/>
          <w:numId w:val="33"/>
        </w:numPr>
        <w:suppressAutoHyphens w:val="0"/>
        <w:overflowPunct/>
        <w:autoSpaceDE/>
        <w:autoSpaceDN/>
        <w:adjustRightInd/>
        <w:textAlignment w:val="auto"/>
      </w:pPr>
      <w:r w:rsidRPr="00D32ECC">
        <w:t>ne signe pas le Marché ; ou</w:t>
      </w:r>
    </w:p>
    <w:p w14:paraId="46B5476C" w14:textId="77777777" w:rsidR="000B567F" w:rsidRPr="00D32ECC" w:rsidRDefault="000B567F" w:rsidP="000B567F">
      <w:pPr>
        <w:ind w:left="1080"/>
      </w:pPr>
    </w:p>
    <w:p w14:paraId="3381D50C" w14:textId="77777777" w:rsidR="000B567F" w:rsidRDefault="000B567F" w:rsidP="000B567F">
      <w:pPr>
        <w:numPr>
          <w:ilvl w:val="1"/>
          <w:numId w:val="33"/>
        </w:numPr>
        <w:suppressAutoHyphens w:val="0"/>
        <w:overflowPunct/>
        <w:autoSpaceDE/>
        <w:autoSpaceDN/>
        <w:adjustRightInd/>
        <w:textAlignment w:val="auto"/>
      </w:pPr>
      <w:r w:rsidRPr="00D32ECC">
        <w:t>ne fournit pas la garantie de bonne exécution du Marché, s’il est tenu de le faire  ainsi qu’il est prévu dans</w:t>
      </w:r>
      <w:r>
        <w:t> les Instructions aux candidats ; ou</w:t>
      </w:r>
    </w:p>
    <w:p w14:paraId="16D70CE5" w14:textId="77777777" w:rsidR="000B567F" w:rsidRDefault="000B567F" w:rsidP="000B567F">
      <w:pPr>
        <w:pStyle w:val="Paragraphedeliste"/>
      </w:pPr>
    </w:p>
    <w:p w14:paraId="5316775F" w14:textId="77777777" w:rsidR="000B567F" w:rsidRDefault="000B567F" w:rsidP="000B567F">
      <w:pPr>
        <w:numPr>
          <w:ilvl w:val="0"/>
          <w:numId w:val="33"/>
        </w:numPr>
        <w:suppressAutoHyphens w:val="0"/>
        <w:overflowPunct/>
        <w:autoSpaceDE/>
        <w:autoSpaceDN/>
        <w:adjustRightInd/>
        <w:textAlignment w:val="auto"/>
      </w:pPr>
      <w:r>
        <w:lastRenderedPageBreak/>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Pr>
          <w:rFonts w:eastAsiaTheme="minorHAnsi"/>
        </w:rPr>
        <w:t>D</w:t>
      </w:r>
      <w:r w:rsidRPr="0076033D">
        <w:rPr>
          <w:rFonts w:eastAsiaTheme="minorHAnsi"/>
        </w:rPr>
        <w:t>écret n° 2015-0604/P-RM  du 25 septembre 2015 portant code des marches publics</w:t>
      </w:r>
      <w:r>
        <w:rPr>
          <w:rFonts w:eastAsiaTheme="minorHAnsi"/>
        </w:rPr>
        <w:t xml:space="preserve"> </w:t>
      </w:r>
      <w:r w:rsidRPr="0076033D">
        <w:rPr>
          <w:rFonts w:eastAsiaTheme="minorHAnsi"/>
        </w:rPr>
        <w:t>et des délégations de service public</w:t>
      </w:r>
      <w:r>
        <w:rPr>
          <w:rFonts w:eastAsiaTheme="minorHAnsi"/>
        </w:rPr>
        <w:t>.</w:t>
      </w:r>
      <w:r w:rsidRPr="00D32ECC">
        <w:t xml:space="preserve"> </w:t>
      </w:r>
    </w:p>
    <w:p w14:paraId="1AAE68BA" w14:textId="77777777" w:rsidR="00DF6E3A" w:rsidRDefault="00DF6E3A" w:rsidP="00DF6E3A"/>
    <w:p w14:paraId="2FF47486" w14:textId="77777777" w:rsidR="00DF6E3A" w:rsidRDefault="00DF6E3A" w:rsidP="00DF6E3A">
      <w:r>
        <w:t>La présente garantie expire :</w:t>
      </w:r>
    </w:p>
    <w:p w14:paraId="5027010F" w14:textId="77777777" w:rsidR="00DF6E3A" w:rsidRDefault="00DF6E3A" w:rsidP="00DF6E3A">
      <w:r>
        <w:t xml:space="preserve">(a) si le marché est octroyé au Soumissionnaire, lorsque nous recevrons une copie du Marché signé et de la garantie de bonne exécution émise en votre nom, selon les instructions du Soumissionnaire; ou </w:t>
      </w:r>
    </w:p>
    <w:p w14:paraId="03608820" w14:textId="08724D0C" w:rsidR="00DF6E3A" w:rsidRDefault="00DF6E3A" w:rsidP="00DF6E3A">
      <w:r>
        <w:t>(b) si le Marché n’est pas octroyé au Soumissionnaire, à la première des dates suivantes : (i) lorsque nous recevrons copie de votre notification au Soumissionnaire</w:t>
      </w:r>
      <w:r w:rsidDel="00E43AEC">
        <w:t xml:space="preserve"> </w:t>
      </w:r>
      <w:r>
        <w:t>du nom du Soumissionnaire</w:t>
      </w:r>
      <w:r w:rsidDel="00E43AEC">
        <w:t xml:space="preserve"> </w:t>
      </w:r>
      <w:r>
        <w:t xml:space="preserve">retenu, ou (ii) </w:t>
      </w:r>
      <w:r w:rsidR="00964D59">
        <w:t xml:space="preserve"> trente</w:t>
      </w:r>
      <w:r>
        <w:t xml:space="preserve"> (</w:t>
      </w:r>
      <w:r w:rsidR="00964D59">
        <w:t>30</w:t>
      </w:r>
      <w:r>
        <w:t>) jours après l’expiration du délai de validité de l’Offre [</w:t>
      </w:r>
      <w:r w:rsidRPr="00B24A8C">
        <w:rPr>
          <w:i/>
        </w:rPr>
        <w:t>Rappel</w:t>
      </w:r>
      <w:r>
        <w:rPr>
          <w:i/>
        </w:rPr>
        <w:t xml:space="preserve">er </w:t>
      </w:r>
      <w:r w:rsidRPr="00B24A8C">
        <w:rPr>
          <w:i/>
        </w:rPr>
        <w:t xml:space="preserve">ce délai spécifié aux DPAO. </w:t>
      </w:r>
      <w:r w:rsidR="00CD5C08">
        <w:rPr>
          <w:i/>
        </w:rPr>
        <w:t>………</w:t>
      </w:r>
      <w:r w:rsidRPr="00B24A8C">
        <w:rPr>
          <w:i/>
        </w:rPr>
        <w:t>jours en l’occurrence</w:t>
      </w:r>
      <w:r>
        <w:t>] ainsi que spécifié au DPAO et dans la lettre de soumission du candidat.</w:t>
      </w:r>
    </w:p>
    <w:p w14:paraId="2952E7C7" w14:textId="77777777" w:rsidR="00DF6E3A" w:rsidRDefault="00DF6E3A" w:rsidP="00DF6E3A"/>
    <w:p w14:paraId="6C9280F3" w14:textId="77777777" w:rsidR="00DF6E3A" w:rsidRDefault="00DF6E3A" w:rsidP="00DF6E3A">
      <w:r>
        <w:t>Toute demande de paiement au titre de la présente garantie doit être reçue au plus tard à cette date.</w:t>
      </w:r>
    </w:p>
    <w:p w14:paraId="4B69EB4E" w14:textId="77777777" w:rsidR="00DF6E3A" w:rsidRDefault="00DF6E3A" w:rsidP="00DF6E3A"/>
    <w:p w14:paraId="3974E115" w14:textId="791CDCE7" w:rsidR="00DF6E3A" w:rsidRDefault="00DF6E3A" w:rsidP="00DF6E3A">
      <w:r>
        <w:t xml:space="preserve">En tout état de cause, la présente garantie de soumission doit être établie conformément à l’Acte Uniforme OHADA </w:t>
      </w:r>
      <w:r w:rsidR="00897992" w:rsidRPr="00F337E1">
        <w:t>révisé du 15 décembre 2010 portant organisation des sûretés (JO OHADA n° 22 du 15 février 2011) dont les articles 40 et 41</w:t>
      </w:r>
      <w:r>
        <w:t xml:space="preserve"> sont respectivement relatifs aux règles de formation de la lettre de garantie (encore appelée garantie à première demande) et à ses mentions obligatoires.</w:t>
      </w:r>
    </w:p>
    <w:p w14:paraId="53EBC2FC" w14:textId="77777777" w:rsidR="00DF6E3A" w:rsidRDefault="00DF6E3A" w:rsidP="00DF6E3A">
      <w:pPr>
        <w:tabs>
          <w:tab w:val="right" w:pos="9000"/>
        </w:tabs>
      </w:pPr>
    </w:p>
    <w:p w14:paraId="16A42E04" w14:textId="77777777" w:rsidR="00DF6E3A" w:rsidRPr="001C5315" w:rsidRDefault="00DF6E3A" w:rsidP="00DF6E3A"/>
    <w:p w14:paraId="33861B95" w14:textId="77777777" w:rsidR="00DF6E3A" w:rsidRPr="001C5315" w:rsidRDefault="00DF6E3A" w:rsidP="00DF6E3A"/>
    <w:p w14:paraId="3ADCEB96" w14:textId="77777777" w:rsidR="00DF6E3A" w:rsidRPr="001C5315" w:rsidRDefault="00DF6E3A" w:rsidP="00DF6E3A"/>
    <w:p w14:paraId="4846A5C5" w14:textId="77777777" w:rsidR="00DF6E3A" w:rsidRDefault="00DF6E3A" w:rsidP="00DF6E3A">
      <w:pPr>
        <w:tabs>
          <w:tab w:val="left" w:pos="1188"/>
          <w:tab w:val="left" w:pos="2394"/>
          <w:tab w:val="left" w:pos="4209"/>
          <w:tab w:val="left" w:pos="5238"/>
          <w:tab w:val="left" w:pos="7632"/>
          <w:tab w:val="left" w:pos="7868"/>
          <w:tab w:val="left" w:pos="9468"/>
        </w:tabs>
      </w:pPr>
      <w:r>
        <w:t xml:space="preserve">Nom : </w:t>
      </w:r>
      <w:r>
        <w:rPr>
          <w:i/>
          <w:iCs/>
        </w:rPr>
        <w:t>[nom complet de la personne signataire]</w:t>
      </w:r>
      <w:r>
        <w:t xml:space="preserve">  Titre </w:t>
      </w:r>
      <w:r>
        <w:rPr>
          <w:i/>
          <w:iCs/>
        </w:rPr>
        <w:t>[capacité juridique de la personne signataire]</w:t>
      </w:r>
    </w:p>
    <w:p w14:paraId="59524CF5" w14:textId="77777777" w:rsidR="00DF6E3A" w:rsidRDefault="00DF6E3A" w:rsidP="00DF6E3A">
      <w:pPr>
        <w:tabs>
          <w:tab w:val="left" w:pos="1188"/>
          <w:tab w:val="left" w:pos="2394"/>
          <w:tab w:val="left" w:pos="4209"/>
          <w:tab w:val="left" w:pos="5238"/>
          <w:tab w:val="left" w:pos="7632"/>
          <w:tab w:val="left" w:pos="7868"/>
          <w:tab w:val="left" w:pos="9468"/>
        </w:tabs>
      </w:pPr>
    </w:p>
    <w:p w14:paraId="455F3D67" w14:textId="77777777" w:rsidR="00DF6E3A"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Pr>
          <w:rFonts w:ascii="Times New Roman" w:hAnsi="Times New Roman"/>
          <w:lang w:val="fr-FR"/>
        </w:rPr>
        <w:t xml:space="preserve">Signé </w:t>
      </w:r>
      <w:r>
        <w:rPr>
          <w:rFonts w:ascii="Times New Roman" w:hAnsi="Times New Roman"/>
          <w:i/>
          <w:iCs/>
          <w:lang w:val="fr-FR"/>
        </w:rPr>
        <w:t>[signature de la personne dont le nom et le titre figurent ci-dessus]</w:t>
      </w:r>
    </w:p>
    <w:p w14:paraId="71C36F8F" w14:textId="77777777" w:rsidR="00DF6E3A" w:rsidRDefault="00DF6E3A" w:rsidP="00DF6E3A">
      <w:pPr>
        <w:rPr>
          <w:rFonts w:ascii="Arial" w:hAnsi="Arial"/>
          <w:sz w:val="22"/>
        </w:rPr>
      </w:pPr>
      <w:r>
        <w:br w:type="page"/>
      </w:r>
    </w:p>
    <w:tbl>
      <w:tblPr>
        <w:tblW w:w="0" w:type="auto"/>
        <w:tblLayout w:type="fixed"/>
        <w:tblLook w:val="0000" w:firstRow="0" w:lastRow="0" w:firstColumn="0" w:lastColumn="0" w:noHBand="0" w:noVBand="0"/>
      </w:tblPr>
      <w:tblGrid>
        <w:gridCol w:w="9198"/>
      </w:tblGrid>
      <w:tr w:rsidR="00DF6E3A" w14:paraId="0DF27F69" w14:textId="77777777" w:rsidTr="008F10F9">
        <w:trPr>
          <w:trHeight w:val="900"/>
        </w:trPr>
        <w:tc>
          <w:tcPr>
            <w:tcW w:w="9198" w:type="dxa"/>
            <w:vAlign w:val="center"/>
          </w:tcPr>
          <w:p w14:paraId="7AFB18C7" w14:textId="02BF84B5" w:rsidR="00DF6E3A" w:rsidRDefault="00DF6E3A">
            <w:pPr>
              <w:pStyle w:val="SectionIVHeader"/>
            </w:pPr>
            <w:r>
              <w:lastRenderedPageBreak/>
              <w:br w:type="page"/>
            </w:r>
            <w:bookmarkStart w:id="477" w:name="_Toc188499992"/>
            <w:bookmarkStart w:id="478" w:name="_Toc494966716"/>
            <w:r>
              <w:t>Garantie de soumission</w:t>
            </w:r>
            <w:r w:rsidR="00D30569">
              <w:t xml:space="preserve"> </w:t>
            </w:r>
            <w:r w:rsidR="00D30569" w:rsidRPr="00421BF4">
              <w:rPr>
                <w:sz w:val="24"/>
              </w:rPr>
              <w:t>(Cautionnement émis par une compagnie de garantie ou d’assurance)</w:t>
            </w:r>
            <w:bookmarkEnd w:id="477"/>
            <w:bookmarkEnd w:id="478"/>
          </w:p>
        </w:tc>
      </w:tr>
    </w:tbl>
    <w:p w14:paraId="2B0E8F06" w14:textId="77777777" w:rsidR="00DF6E3A" w:rsidRDefault="00DF6E3A" w:rsidP="00DF6E3A">
      <w:pPr>
        <w:tabs>
          <w:tab w:val="right" w:pos="9360"/>
        </w:tabs>
        <w:ind w:left="4320" w:firstLine="720"/>
        <w:rPr>
          <w:sz w:val="28"/>
        </w:rPr>
      </w:pPr>
    </w:p>
    <w:p w14:paraId="6891B5A4" w14:textId="77777777" w:rsidR="00DF6E3A" w:rsidRDefault="00DF6E3A" w:rsidP="00DF6E3A">
      <w:pPr>
        <w:tabs>
          <w:tab w:val="right" w:pos="9000"/>
        </w:tabs>
      </w:pPr>
      <w:r>
        <w:rPr>
          <w:i/>
          <w:iCs/>
        </w:rPr>
        <w:t xml:space="preserve">[La compagnie de garantie remplit cette garantie de soumission </w:t>
      </w:r>
      <w:r w:rsidR="006B0782">
        <w:rPr>
          <w:i/>
          <w:iCs/>
        </w:rPr>
        <w:t>conformément</w:t>
      </w:r>
      <w:r>
        <w:rPr>
          <w:i/>
          <w:iCs/>
        </w:rPr>
        <w:t xml:space="preserve"> aux indications entre crochets] </w:t>
      </w:r>
    </w:p>
    <w:p w14:paraId="38F233F6" w14:textId="77777777" w:rsidR="00DF6E3A" w:rsidRDefault="00DF6E3A" w:rsidP="00DF6E3A">
      <w:pPr>
        <w:tabs>
          <w:tab w:val="left" w:pos="4968"/>
          <w:tab w:val="left" w:pos="9558"/>
        </w:tabs>
      </w:pPr>
    </w:p>
    <w:p w14:paraId="3EC046F9" w14:textId="77777777" w:rsidR="00DF6E3A" w:rsidRPr="007E374F" w:rsidRDefault="00DF6E3A" w:rsidP="00DF6E3A">
      <w:pPr>
        <w:pStyle w:val="Pieddepage"/>
        <w:tabs>
          <w:tab w:val="right" w:pos="9000"/>
        </w:tabs>
        <w:spacing w:after="200"/>
        <w:jc w:val="both"/>
        <w:rPr>
          <w:b/>
          <w:sz w:val="24"/>
        </w:rPr>
      </w:pPr>
      <w:r w:rsidRPr="007E374F">
        <w:rPr>
          <w:b/>
          <w:sz w:val="24"/>
        </w:rPr>
        <w:t xml:space="preserve">Garantie No </w:t>
      </w:r>
      <w:r w:rsidRPr="007E374F">
        <w:rPr>
          <w:b/>
          <w:bCs/>
          <w:i/>
          <w:iCs/>
          <w:sz w:val="24"/>
        </w:rPr>
        <w:t>[</w:t>
      </w:r>
      <w:r>
        <w:rPr>
          <w:b/>
          <w:bCs/>
          <w:i/>
          <w:iCs/>
          <w:sz w:val="24"/>
        </w:rPr>
        <w:t>Insérer</w:t>
      </w:r>
      <w:r w:rsidRPr="007E374F">
        <w:rPr>
          <w:b/>
          <w:bCs/>
          <w:i/>
          <w:iCs/>
          <w:sz w:val="24"/>
        </w:rPr>
        <w:t xml:space="preserve"> No de garantie]</w:t>
      </w:r>
    </w:p>
    <w:p w14:paraId="716F99CB" w14:textId="77777777" w:rsidR="00DF6E3A" w:rsidRDefault="00DF6E3A" w:rsidP="00DF6E3A">
      <w:pPr>
        <w:pStyle w:val="i"/>
        <w:tabs>
          <w:tab w:val="left" w:pos="1197"/>
          <w:tab w:val="left" w:pos="6433"/>
          <w:tab w:val="right" w:pos="9000"/>
        </w:tabs>
        <w:suppressAutoHyphens w:val="0"/>
        <w:spacing w:after="200"/>
        <w:rPr>
          <w:rFonts w:ascii="Times New Roman" w:hAnsi="Times New Roman"/>
          <w:lang w:val="fr-FR"/>
        </w:rPr>
      </w:pPr>
      <w:r>
        <w:rPr>
          <w:rFonts w:ascii="Times New Roman" w:hAnsi="Times New Roman"/>
          <w:lang w:val="fr-FR"/>
        </w:rPr>
        <w:t xml:space="preserve">Attendu que </w:t>
      </w:r>
      <w:r>
        <w:rPr>
          <w:rFonts w:ascii="Times New Roman" w:hAnsi="Times New Roman"/>
          <w:bCs/>
          <w:i/>
          <w:iCs/>
          <w:lang w:val="fr-FR"/>
        </w:rPr>
        <w:t xml:space="preserve">[Insérer le nom du </w:t>
      </w:r>
      <w:r w:rsidRPr="00E43AEC">
        <w:rPr>
          <w:i/>
          <w:lang w:val="fr-FR"/>
        </w:rPr>
        <w:t>Soumissionnaire</w:t>
      </w:r>
      <w:r>
        <w:rPr>
          <w:rFonts w:ascii="Times New Roman" w:hAnsi="Times New Roman"/>
          <w:bCs/>
          <w:i/>
          <w:iCs/>
          <w:lang w:val="fr-FR"/>
        </w:rPr>
        <w:t>]</w:t>
      </w:r>
      <w:r>
        <w:rPr>
          <w:rFonts w:ascii="Times New Roman" w:hAnsi="Times New Roman"/>
          <w:lang w:val="fr-FR"/>
        </w:rPr>
        <w:t xml:space="preserve"> (ci-après dénommé « le </w:t>
      </w:r>
      <w:r>
        <w:rPr>
          <w:lang w:val="fr-FR"/>
        </w:rPr>
        <w:t>Soumissionnaire</w:t>
      </w:r>
      <w:r>
        <w:rPr>
          <w:rFonts w:ascii="Times New Roman" w:hAnsi="Times New Roman"/>
          <w:lang w:val="fr-FR"/>
        </w:rPr>
        <w:t>») a soumis son offre le </w:t>
      </w:r>
      <w:r>
        <w:rPr>
          <w:rFonts w:ascii="Times New Roman" w:hAnsi="Times New Roman"/>
          <w:bCs/>
          <w:i/>
          <w:iCs/>
          <w:lang w:val="fr-FR"/>
        </w:rPr>
        <w:t>[Insérer date]</w:t>
      </w:r>
      <w:r>
        <w:rPr>
          <w:rFonts w:ascii="Times New Roman" w:hAnsi="Times New Roman"/>
          <w:lang w:val="fr-FR"/>
        </w:rPr>
        <w:t xml:space="preserve"> en réponse à l’AAO No </w:t>
      </w:r>
      <w:r>
        <w:rPr>
          <w:rFonts w:ascii="Times New Roman" w:hAnsi="Times New Roman"/>
          <w:i/>
          <w:iCs/>
          <w:lang w:val="fr-FR"/>
        </w:rPr>
        <w:t>[Insérer no de l’avis d’appel d’offres]</w:t>
      </w:r>
      <w:r>
        <w:rPr>
          <w:rFonts w:ascii="Times New Roman" w:hAnsi="Times New Roman"/>
          <w:lang w:val="fr-FR"/>
        </w:rPr>
        <w:t xml:space="preserve"> pour la réalisation des Travaux de </w:t>
      </w:r>
      <w:r>
        <w:rPr>
          <w:rFonts w:ascii="Times New Roman" w:hAnsi="Times New Roman"/>
          <w:bCs/>
          <w:i/>
          <w:iCs/>
          <w:lang w:val="fr-FR"/>
        </w:rPr>
        <w:t>[Insérer description des travaux]</w:t>
      </w:r>
      <w:r>
        <w:rPr>
          <w:rFonts w:ascii="Times New Roman" w:hAnsi="Times New Roman"/>
          <w:lang w:val="fr-FR"/>
        </w:rPr>
        <w:t xml:space="preserve"> (ci-après dénommée « l’Offre »).</w:t>
      </w:r>
    </w:p>
    <w:p w14:paraId="616BEAB1" w14:textId="77777777" w:rsidR="00DF6E3A" w:rsidRDefault="00DF6E3A" w:rsidP="00DF6E3A">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Pr>
          <w:rFonts w:ascii="Times New Roman" w:hAnsi="Times New Roman"/>
          <w:lang w:val="fr-FR"/>
        </w:rPr>
        <w:t xml:space="preserve">Faisons savoir que NOUS </w:t>
      </w:r>
      <w:r>
        <w:rPr>
          <w:rFonts w:ascii="Times New Roman" w:hAnsi="Times New Roman"/>
          <w:bCs/>
          <w:i/>
          <w:iCs/>
          <w:lang w:val="fr-FR"/>
        </w:rPr>
        <w:t>[Insérer le nom de la société de garantie émettrice]</w:t>
      </w:r>
      <w:r>
        <w:rPr>
          <w:rFonts w:ascii="Times New Roman" w:hAnsi="Times New Roman"/>
          <w:lang w:val="fr-FR"/>
        </w:rPr>
        <w:t xml:space="preserve"> dont le siège se trouve à </w:t>
      </w:r>
      <w:r>
        <w:rPr>
          <w:rFonts w:ascii="Times New Roman" w:hAnsi="Times New Roman"/>
          <w:bCs/>
          <w:i/>
          <w:iCs/>
          <w:lang w:val="fr-FR"/>
        </w:rPr>
        <w:t>[Insérer l’adresse de la société de garantie]</w:t>
      </w:r>
      <w:r>
        <w:rPr>
          <w:rFonts w:ascii="Times New Roman" w:hAnsi="Times New Roman"/>
          <w:lang w:val="fr-FR"/>
        </w:rPr>
        <w:t xml:space="preserve"> (ci-après dénommé « le Garant »), sommes engagés vis-à-vis de  </w:t>
      </w:r>
      <w:r>
        <w:rPr>
          <w:rFonts w:ascii="Times New Roman" w:hAnsi="Times New Roman"/>
          <w:bCs/>
          <w:i/>
          <w:iCs/>
          <w:lang w:val="fr-FR"/>
        </w:rPr>
        <w:t xml:space="preserve">[Insérer nom de l’Autorité contractante] </w:t>
      </w:r>
      <w:r>
        <w:rPr>
          <w:rFonts w:ascii="Times New Roman" w:hAnsi="Times New Roman"/>
          <w:lang w:val="fr-FR"/>
        </w:rPr>
        <w:t xml:space="preserve">(ci-après dénommé « l’Autorité contractante ») pour la somme de </w:t>
      </w:r>
      <w:r>
        <w:rPr>
          <w:rFonts w:ascii="Times New Roman" w:hAnsi="Times New Roman"/>
          <w:bCs/>
          <w:i/>
          <w:iCs/>
          <w:lang w:val="fr-FR"/>
        </w:rPr>
        <w:t>[Insérer le montant en FCFA ou un montant équivalent dans une monnaie internati</w:t>
      </w:r>
      <w:r w:rsidR="00A11EB0">
        <w:rPr>
          <w:rFonts w:ascii="Times New Roman" w:hAnsi="Times New Roman"/>
          <w:bCs/>
          <w:i/>
          <w:iCs/>
          <w:lang w:val="fr-FR"/>
        </w:rPr>
        <w:t>o</w:t>
      </w:r>
      <w:r>
        <w:rPr>
          <w:rFonts w:ascii="Times New Roman" w:hAnsi="Times New Roman"/>
          <w:bCs/>
          <w:i/>
          <w:iCs/>
          <w:lang w:val="fr-FR"/>
        </w:rPr>
        <w:t>nale librement convertible], [Insérer le montant en lettres]</w:t>
      </w:r>
      <w:r>
        <w:rPr>
          <w:rFonts w:ascii="Times New Roman" w:hAnsi="Times New Roman"/>
          <w:lang w:val="fr-FR"/>
        </w:rPr>
        <w:t xml:space="preserve"> que, par les présentes, le Garant s’engage et engage ses successeurs ou assignataires, à régler intégralement à ladite Autorité contractante. Certifié par le cachet dudit Garant ce __ jour le ______ </w:t>
      </w:r>
      <w:r>
        <w:rPr>
          <w:rFonts w:ascii="Times New Roman" w:hAnsi="Times New Roman"/>
          <w:bCs/>
          <w:i/>
          <w:iCs/>
          <w:lang w:val="fr-FR"/>
        </w:rPr>
        <w:t>[Insérer date]</w:t>
      </w:r>
    </w:p>
    <w:p w14:paraId="04178283" w14:textId="77777777" w:rsidR="00DF6E3A" w:rsidRDefault="00DF6E3A" w:rsidP="00DF6E3A">
      <w:pPr>
        <w:tabs>
          <w:tab w:val="left" w:pos="720"/>
        </w:tabs>
        <w:spacing w:after="200"/>
      </w:pPr>
      <w:r>
        <w:t>LES CONDITIONS d’exécution de cette obligation sont les suivantes :</w:t>
      </w:r>
    </w:p>
    <w:p w14:paraId="58220349" w14:textId="77777777" w:rsidR="000B567F" w:rsidRPr="00B22FC2" w:rsidRDefault="000B567F" w:rsidP="000B567F">
      <w:pPr>
        <w:pStyle w:val="Retraitcorpsdetexte"/>
        <w:numPr>
          <w:ilvl w:val="0"/>
          <w:numId w:val="56"/>
        </w:numPr>
        <w:tabs>
          <w:tab w:val="left" w:pos="720"/>
        </w:tabs>
        <w:spacing w:after="200"/>
        <w:rPr>
          <w:lang w:val="fr-FR"/>
        </w:rPr>
      </w:pPr>
      <w:r w:rsidRPr="00B22FC2">
        <w:rPr>
          <w:lang w:val="fr-FR"/>
        </w:rPr>
        <w:t>S’il n’accepte pas les modifications de son offre suite à la correction des erreurs ; ou</w:t>
      </w:r>
    </w:p>
    <w:p w14:paraId="2BE4D9B8" w14:textId="77777777" w:rsidR="000B567F" w:rsidRPr="00B22FC2" w:rsidRDefault="000B567F" w:rsidP="000B567F">
      <w:pPr>
        <w:pStyle w:val="Retraitcorpsdetexte"/>
        <w:numPr>
          <w:ilvl w:val="0"/>
          <w:numId w:val="56"/>
        </w:numPr>
        <w:tabs>
          <w:tab w:val="left" w:pos="720"/>
        </w:tabs>
        <w:spacing w:after="200"/>
        <w:rPr>
          <w:lang w:val="fr-FR"/>
        </w:rPr>
      </w:pPr>
      <w:r w:rsidRPr="00B22FC2">
        <w:rPr>
          <w:lang w:val="fr-FR"/>
        </w:rPr>
        <w:t>2. Si le Soumissionnaire</w:t>
      </w:r>
      <w:r w:rsidRPr="00B22FC2" w:rsidDel="002A4657">
        <w:rPr>
          <w:lang w:val="fr-FR"/>
        </w:rPr>
        <w:t xml:space="preserve"> </w:t>
      </w:r>
      <w:r w:rsidRPr="00B22FC2">
        <w:rPr>
          <w:lang w:val="fr-FR"/>
        </w:rPr>
        <w:t>retire son offre pendant la période de validité qu’il a spécifiée dans la lettre de soumission de l’offre, ou</w:t>
      </w:r>
    </w:p>
    <w:p w14:paraId="0581254A" w14:textId="77777777" w:rsidR="000B567F" w:rsidRPr="00B22FC2" w:rsidRDefault="000B567F" w:rsidP="000B567F">
      <w:pPr>
        <w:pStyle w:val="Retraitcorpsdetexte"/>
        <w:numPr>
          <w:ilvl w:val="0"/>
          <w:numId w:val="56"/>
        </w:numPr>
        <w:tabs>
          <w:tab w:val="left" w:pos="720"/>
        </w:tabs>
        <w:spacing w:after="200"/>
        <w:rPr>
          <w:lang w:val="fr-FR"/>
        </w:rPr>
      </w:pPr>
      <w:r w:rsidRPr="00B22FC2">
        <w:rPr>
          <w:lang w:val="fr-FR"/>
        </w:rPr>
        <w:t>Si le Soumissionnaire, s’étant vu notifier l’acceptation de son offre par l’Autorité contractante pendant la période de validité :</w:t>
      </w:r>
    </w:p>
    <w:p w14:paraId="46803943" w14:textId="77777777" w:rsidR="000B567F" w:rsidRPr="00B22FC2" w:rsidRDefault="000B567F" w:rsidP="000B567F">
      <w:pPr>
        <w:pStyle w:val="i"/>
        <w:tabs>
          <w:tab w:val="left" w:pos="720"/>
          <w:tab w:val="left" w:pos="1440"/>
        </w:tabs>
        <w:suppressAutoHyphens w:val="0"/>
        <w:spacing w:after="200"/>
        <w:rPr>
          <w:rFonts w:ascii="Times New Roman" w:hAnsi="Times New Roman"/>
          <w:lang w:val="fr-FR"/>
        </w:rPr>
      </w:pPr>
      <w:r w:rsidRPr="00B22FC2">
        <w:rPr>
          <w:rFonts w:ascii="Times New Roman" w:hAnsi="Times New Roman"/>
          <w:lang w:val="fr-FR"/>
        </w:rPr>
        <w:tab/>
        <w:t>a)</w:t>
      </w:r>
      <w:r w:rsidRPr="00B22FC2">
        <w:rPr>
          <w:rFonts w:ascii="Times New Roman" w:hAnsi="Times New Roman"/>
          <w:lang w:val="fr-FR"/>
        </w:rPr>
        <w:tab/>
        <w:t>ne signe pas ou refuse de signer le marché ; ou</w:t>
      </w:r>
    </w:p>
    <w:p w14:paraId="40218DB7" w14:textId="77777777" w:rsidR="000B567F" w:rsidRDefault="000B567F" w:rsidP="000B567F">
      <w:pPr>
        <w:tabs>
          <w:tab w:val="left" w:pos="720"/>
          <w:tab w:val="left" w:pos="810"/>
          <w:tab w:val="left" w:pos="1440"/>
        </w:tabs>
        <w:spacing w:after="200"/>
        <w:ind w:left="1440" w:hanging="1440"/>
      </w:pPr>
      <w:r w:rsidRPr="00B22FC2">
        <w:tab/>
        <w:t>b)</w:t>
      </w:r>
      <w:r w:rsidRPr="00B22FC2">
        <w:tab/>
        <w:t>ne fournit pas la Garantie de bonne exéc</w:t>
      </w:r>
      <w:r w:rsidRPr="00D32ECC">
        <w:t>ution, s’il est tenu de le faire comme prévu par les Instructions aux candidats</w:t>
      </w:r>
    </w:p>
    <w:p w14:paraId="62467F2B" w14:textId="77777777" w:rsidR="000B567F" w:rsidRPr="009766C8" w:rsidRDefault="000B567F" w:rsidP="000B567F">
      <w:pPr>
        <w:pStyle w:val="Retraitcorpsdetexte"/>
        <w:numPr>
          <w:ilvl w:val="0"/>
          <w:numId w:val="56"/>
        </w:numPr>
        <w:tabs>
          <w:tab w:val="left" w:pos="720"/>
        </w:tabs>
        <w:spacing w:after="200"/>
        <w:rPr>
          <w:lang w:val="fr-FR"/>
        </w:rPr>
      </w:pPr>
      <w:r>
        <w:rPr>
          <w:lang w:val="fr-FR"/>
        </w:rPr>
        <w:t>S</w:t>
      </w:r>
      <w:r w:rsidRPr="009766C8">
        <w:rPr>
          <w:lang w:val="fr-FR"/>
        </w:rPr>
        <w:t xml:space="preserve">’il  a fait l’objet d’une sanction du Comité de règlement des Différends de l’Autorité de Régulation des Marchés Publics et des Délégations de Service Public (ARMDS) ou d’une juridiction compétente, conduisant à la saisine des garanties qu’il a constituées dans le cadre de </w:t>
      </w:r>
      <w:r>
        <w:rPr>
          <w:lang w:val="fr-FR"/>
        </w:rPr>
        <w:t xml:space="preserve">la </w:t>
      </w:r>
      <w:r w:rsidRPr="009766C8">
        <w:rPr>
          <w:lang w:val="fr-FR"/>
        </w:rPr>
        <w:t xml:space="preserve">passation du marché, conformément aux articles 127 et 128 du Décret n° 2015-0604/P-RM  du 25 septembre 2015 portant code des marches publics et des délégations de service public. </w:t>
      </w:r>
    </w:p>
    <w:p w14:paraId="581D27EA" w14:textId="77777777" w:rsidR="00DF6E3A" w:rsidRDefault="00DF6E3A" w:rsidP="00DF6E3A">
      <w:pPr>
        <w:pStyle w:val="i"/>
        <w:tabs>
          <w:tab w:val="left" w:pos="720"/>
        </w:tabs>
        <w:suppressAutoHyphens w:val="0"/>
        <w:spacing w:after="200"/>
        <w:rPr>
          <w:rFonts w:ascii="Times New Roman" w:hAnsi="Times New Roman"/>
          <w:lang w:val="fr-FR"/>
        </w:rPr>
      </w:pPr>
      <w:r>
        <w:rPr>
          <w:rFonts w:ascii="Times New Roman" w:hAnsi="Times New Roman"/>
          <w:lang w:val="fr-FR"/>
        </w:rPr>
        <w:t xml:space="preserve">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w:t>
      </w:r>
      <w:r>
        <w:rPr>
          <w:rFonts w:ascii="Times New Roman" w:hAnsi="Times New Roman"/>
          <w:lang w:val="fr-FR"/>
        </w:rPr>
        <w:lastRenderedPageBreak/>
        <w:t>conditions susmentionnées ou toutes les deux sont remplies, en précisant laquelle ou lesquelles a (ou ont) motivé sa requête.</w:t>
      </w:r>
    </w:p>
    <w:p w14:paraId="7191207C" w14:textId="69B79F7A" w:rsidR="00DF6E3A"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t xml:space="preserve">La présente garantie demeure valable jusqu’au </w:t>
      </w:r>
      <w:r w:rsidR="00897992">
        <w:t xml:space="preserve">trentième </w:t>
      </w:r>
      <w:r w:rsidR="00897992" w:rsidRPr="00D32ECC">
        <w:t>(</w:t>
      </w:r>
      <w:r w:rsidR="00897992">
        <w:t>30</w:t>
      </w:r>
      <w:r w:rsidR="00897992" w:rsidRPr="009766C8">
        <w:rPr>
          <w:vertAlign w:val="superscript"/>
        </w:rPr>
        <w:t>ième</w:t>
      </w:r>
      <w:r w:rsidR="000B567F">
        <w:t>)</w:t>
      </w:r>
      <w:r w:rsidR="00A53D64">
        <w:t xml:space="preserve"> </w:t>
      </w:r>
      <w:r>
        <w:t>jour inclus suivant l’expiration du délai de validité de l’offre [</w:t>
      </w:r>
      <w:r w:rsidRPr="00B24A8C">
        <w:rPr>
          <w:i/>
        </w:rPr>
        <w:t>Rappel</w:t>
      </w:r>
      <w:r>
        <w:rPr>
          <w:i/>
        </w:rPr>
        <w:t xml:space="preserve">er </w:t>
      </w:r>
      <w:r w:rsidRPr="00B24A8C">
        <w:rPr>
          <w:i/>
        </w:rPr>
        <w:t>ce délai spécifié aux DPAO</w:t>
      </w:r>
      <w:r>
        <w:t>]</w:t>
      </w:r>
      <w:r w:rsidR="00A53D64">
        <w:t xml:space="preserve"> </w:t>
      </w:r>
      <w:r>
        <w:t xml:space="preserve">; toute demande de l’Autorité contractante visant à la faire jouer devra parvenir au Garant à cette date au plus tard. </w:t>
      </w:r>
    </w:p>
    <w:p w14:paraId="67982523" w14:textId="615E7A52" w:rsidR="00DF6E3A" w:rsidRDefault="00DF6E3A" w:rsidP="00DF6E3A">
      <w:r>
        <w:t xml:space="preserve">En tout état de cause, la présente garantie de soumission doit être établie en conformité avec l’Acte Uniforme OHADA </w:t>
      </w:r>
      <w:r w:rsidR="00897992" w:rsidRPr="00F337E1">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14:paraId="52D5A5BA" w14:textId="77777777" w:rsidR="00DF6E3A" w:rsidRDefault="00DF6E3A" w:rsidP="00DF6E3A">
      <w:pPr>
        <w:tabs>
          <w:tab w:val="left" w:pos="1188"/>
          <w:tab w:val="left" w:pos="2394"/>
          <w:tab w:val="left" w:pos="4209"/>
          <w:tab w:val="left" w:pos="5238"/>
          <w:tab w:val="left" w:pos="7632"/>
          <w:tab w:val="left" w:pos="7868"/>
          <w:tab w:val="left" w:pos="9468"/>
        </w:tabs>
      </w:pPr>
    </w:p>
    <w:p w14:paraId="170327CD" w14:textId="77777777" w:rsidR="000B567F" w:rsidRDefault="000B567F" w:rsidP="000B567F">
      <w:r>
        <w:t>Cette garantie est délivrée en vertu de l’agrément n°………………….du …………… du  Ministre chargé des Finances.</w:t>
      </w:r>
    </w:p>
    <w:p w14:paraId="46CF3A7A" w14:textId="77777777" w:rsidR="000B567F" w:rsidRDefault="000B567F" w:rsidP="00DF6E3A">
      <w:pPr>
        <w:tabs>
          <w:tab w:val="left" w:pos="1188"/>
          <w:tab w:val="left" w:pos="2394"/>
          <w:tab w:val="left" w:pos="4209"/>
          <w:tab w:val="left" w:pos="5238"/>
          <w:tab w:val="left" w:pos="7632"/>
          <w:tab w:val="left" w:pos="7868"/>
          <w:tab w:val="left" w:pos="9468"/>
        </w:tabs>
      </w:pPr>
    </w:p>
    <w:p w14:paraId="6F1A8FE7" w14:textId="77777777" w:rsidR="000B567F" w:rsidRDefault="000B567F" w:rsidP="00DF6E3A">
      <w:pPr>
        <w:tabs>
          <w:tab w:val="left" w:pos="1188"/>
          <w:tab w:val="left" w:pos="2394"/>
          <w:tab w:val="left" w:pos="4209"/>
          <w:tab w:val="left" w:pos="5238"/>
          <w:tab w:val="left" w:pos="7632"/>
          <w:tab w:val="left" w:pos="7868"/>
          <w:tab w:val="left" w:pos="9468"/>
        </w:tabs>
      </w:pPr>
    </w:p>
    <w:p w14:paraId="6943ADA1" w14:textId="77777777" w:rsidR="00DF6E3A" w:rsidRDefault="00DF6E3A" w:rsidP="00DF6E3A">
      <w:pPr>
        <w:tabs>
          <w:tab w:val="left" w:pos="1188"/>
          <w:tab w:val="left" w:pos="2394"/>
          <w:tab w:val="left" w:pos="4209"/>
          <w:tab w:val="left" w:pos="5238"/>
          <w:tab w:val="left" w:pos="7632"/>
          <w:tab w:val="left" w:pos="7868"/>
          <w:tab w:val="left" w:pos="9468"/>
        </w:tabs>
      </w:pPr>
      <w:r>
        <w:t xml:space="preserve">Nom : </w:t>
      </w:r>
      <w:r>
        <w:rPr>
          <w:i/>
          <w:iCs/>
        </w:rPr>
        <w:t>[nom complet de la personne signataire]</w:t>
      </w:r>
      <w:r>
        <w:t xml:space="preserve">  Titre </w:t>
      </w:r>
      <w:r>
        <w:rPr>
          <w:i/>
          <w:iCs/>
        </w:rPr>
        <w:t>[capacité juridique de la personne signataire]</w:t>
      </w:r>
    </w:p>
    <w:p w14:paraId="6468EA41" w14:textId="77777777" w:rsidR="00DF6E3A" w:rsidRDefault="00DF6E3A" w:rsidP="00DF6E3A">
      <w:pPr>
        <w:tabs>
          <w:tab w:val="left" w:pos="1188"/>
          <w:tab w:val="left" w:pos="2394"/>
          <w:tab w:val="left" w:pos="4209"/>
          <w:tab w:val="left" w:pos="5238"/>
          <w:tab w:val="left" w:pos="7632"/>
          <w:tab w:val="left" w:pos="7868"/>
          <w:tab w:val="left" w:pos="9468"/>
        </w:tabs>
      </w:pPr>
    </w:p>
    <w:p w14:paraId="27EFA79E" w14:textId="77777777" w:rsidR="00DF6E3A"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Pr>
          <w:rFonts w:ascii="Times New Roman" w:hAnsi="Times New Roman"/>
          <w:lang w:val="fr-FR"/>
        </w:rPr>
        <w:t xml:space="preserve">Signé </w:t>
      </w:r>
      <w:r>
        <w:rPr>
          <w:rFonts w:ascii="Times New Roman" w:hAnsi="Times New Roman"/>
          <w:i/>
          <w:iCs/>
          <w:lang w:val="fr-FR"/>
        </w:rPr>
        <w:t>[signature de la personne dont le nom et le titre figurent ci-dessus]</w:t>
      </w:r>
    </w:p>
    <w:p w14:paraId="2FFE105F" w14:textId="77777777" w:rsidR="00DF6E3A" w:rsidRDefault="00DF6E3A" w:rsidP="00DF6E3A">
      <w:pPr>
        <w:tabs>
          <w:tab w:val="left" w:pos="5238"/>
          <w:tab w:val="left" w:pos="5474"/>
          <w:tab w:val="left" w:pos="9468"/>
        </w:tabs>
      </w:pPr>
    </w:p>
    <w:p w14:paraId="40C6DA4A" w14:textId="77777777" w:rsidR="00DF6E3A"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En date du _________________ jour de ____________________, </w:t>
      </w:r>
      <w:r>
        <w:rPr>
          <w:i/>
          <w:iCs/>
        </w:rPr>
        <w:t>______. [Insérer date]</w:t>
      </w:r>
    </w:p>
    <w:p w14:paraId="27B11131" w14:textId="77777777" w:rsidR="00DF6E3A" w:rsidRDefault="00DF6E3A" w:rsidP="00DF6E3A">
      <w:pPr>
        <w:tabs>
          <w:tab w:val="left" w:pos="5238"/>
          <w:tab w:val="left" w:pos="5474"/>
          <w:tab w:val="left" w:pos="9468"/>
        </w:tabs>
      </w:pPr>
    </w:p>
    <w:p w14:paraId="4EED4324" w14:textId="77777777" w:rsidR="00DF6E3A" w:rsidRDefault="00DF6E3A" w:rsidP="00DF6E3A">
      <w:pPr>
        <w:tabs>
          <w:tab w:val="right" w:pos="9000"/>
        </w:tabs>
        <w:ind w:left="4320" w:firstLine="720"/>
      </w:pPr>
    </w:p>
    <w:p w14:paraId="0C6EB4EF" w14:textId="77777777" w:rsidR="00A53D64" w:rsidRDefault="00A53D64" w:rsidP="00DF6E3A">
      <w:pPr>
        <w:tabs>
          <w:tab w:val="right" w:pos="9000"/>
        </w:tabs>
        <w:ind w:left="4320" w:firstLine="720"/>
      </w:pPr>
    </w:p>
    <w:p w14:paraId="0E1FE262" w14:textId="77777777" w:rsidR="00A53D64" w:rsidRDefault="00A53D64" w:rsidP="00DF6E3A">
      <w:pPr>
        <w:tabs>
          <w:tab w:val="right" w:pos="9000"/>
        </w:tabs>
        <w:ind w:left="4320" w:firstLine="720"/>
      </w:pPr>
    </w:p>
    <w:p w14:paraId="461B1CF8" w14:textId="77777777" w:rsidR="00A53D64" w:rsidRDefault="00A53D64">
      <w:pPr>
        <w:suppressAutoHyphens w:val="0"/>
        <w:overflowPunct/>
        <w:autoSpaceDE/>
        <w:autoSpaceDN/>
        <w:adjustRightInd/>
        <w:spacing w:after="200" w:line="276" w:lineRule="auto"/>
        <w:jc w:val="left"/>
        <w:textAlignment w:val="auto"/>
      </w:pPr>
      <w:r>
        <w:br w:type="page"/>
      </w:r>
    </w:p>
    <w:p w14:paraId="55D2BE76" w14:textId="77777777" w:rsidR="00A53D64" w:rsidRPr="000E77E9" w:rsidRDefault="00A53D64" w:rsidP="000E77E9">
      <w:pPr>
        <w:pStyle w:val="SectionIVHeader"/>
      </w:pPr>
      <w:bookmarkStart w:id="479" w:name="_Toc494966717"/>
      <w:r w:rsidRPr="000E77E9">
        <w:lastRenderedPageBreak/>
        <w:t>Modèle d’Attestation bancaire de disponibilité de crédits</w:t>
      </w:r>
      <w:bookmarkEnd w:id="479"/>
    </w:p>
    <w:p w14:paraId="5E0370A2" w14:textId="77777777" w:rsidR="00A53D64" w:rsidRDefault="00A53D64" w:rsidP="00A53D64">
      <w:pPr>
        <w:rPr>
          <w:rFonts w:ascii="Verdana" w:hAnsi="Verdana"/>
          <w:b/>
          <w:lang w:val="fr-CA"/>
        </w:rPr>
      </w:pPr>
    </w:p>
    <w:p w14:paraId="4504E106" w14:textId="7AD21892" w:rsidR="00A53D64" w:rsidRPr="000E77E9" w:rsidRDefault="00A53D64" w:rsidP="00A53D64">
      <w:r w:rsidRPr="000E77E9">
        <w:t>Nous soussigné, …………………………….. (nom de la banque) ayant notre siège à ………………… ………………………. (adresse de la banque), attestons par la présente que l’Entreprise ……….. ………………………………… (nom de l’entreprise)</w:t>
      </w:r>
      <w:r w:rsidR="006256EE">
        <w:t>,</w:t>
      </w:r>
      <w:r w:rsidRPr="000E77E9">
        <w:t xml:space="preserve"> domicilié</w:t>
      </w:r>
      <w:r w:rsidR="006256EE" w:rsidRPr="006256EE">
        <w:t>e</w:t>
      </w:r>
      <w:r w:rsidRPr="000E77E9">
        <w:t xml:space="preserve"> chez nous sous le numéro de compte …………………………….. (numéro de compte de l’Entreprise), dispose de liquidités et ou de facilités de crédits net </w:t>
      </w:r>
      <w:r w:rsidR="006256EE">
        <w:t>d</w:t>
      </w:r>
      <w:r w:rsidRPr="000E77E9">
        <w:t>e tous autres engagements contractuels et à l’exclusion de tout paiement d’avance qui pourr</w:t>
      </w:r>
      <w:r w:rsidR="00036272" w:rsidRPr="00036272">
        <w:t xml:space="preserve">aient être faits dans le cadre </w:t>
      </w:r>
      <w:r w:rsidR="00036272">
        <w:t>d</w:t>
      </w:r>
      <w:r w:rsidRPr="000E77E9">
        <w:t>u marché relatif aux travaux de …………………………… (désignation des travaux)</w:t>
      </w:r>
      <w:r w:rsidR="00036272" w:rsidRPr="00036272">
        <w:t xml:space="preserve">, </w:t>
      </w:r>
      <w:r w:rsidRPr="000E77E9">
        <w:t>d’un montant de ………………………. (montant de l’attestation au moins égal à celu</w:t>
      </w:r>
      <w:r w:rsidR="006256EE">
        <w:t>i indiqué à la clause 5.1</w:t>
      </w:r>
      <w:r w:rsidRPr="006256EE">
        <w:t xml:space="preserve"> </w:t>
      </w:r>
      <w:r w:rsidRPr="000E77E9">
        <w:t xml:space="preserve"> des Données Particulières de l’Appel d’Offres)  FCFA.</w:t>
      </w:r>
    </w:p>
    <w:p w14:paraId="67398BC7" w14:textId="77777777" w:rsidR="00A53D64" w:rsidRPr="000E77E9" w:rsidRDefault="00A53D64" w:rsidP="00A53D64"/>
    <w:p w14:paraId="25B44103" w14:textId="77777777" w:rsidR="00A53D64" w:rsidRPr="000E77E9" w:rsidRDefault="00A53D64" w:rsidP="00A53D64">
      <w:r w:rsidRPr="000E77E9">
        <w:t>En foi de quoi, nous lui délivrons la présente attestation pour servir et valoir ce que de droit.</w:t>
      </w:r>
    </w:p>
    <w:p w14:paraId="0F2EE343" w14:textId="77777777" w:rsidR="00A53D64" w:rsidRPr="000E77E9" w:rsidRDefault="00A53D64" w:rsidP="00A53D64"/>
    <w:p w14:paraId="14D14CA5" w14:textId="77777777" w:rsidR="00A53D64" w:rsidRPr="000E77E9" w:rsidRDefault="00A53D64" w:rsidP="00A53D64"/>
    <w:p w14:paraId="3C761E79" w14:textId="77777777" w:rsidR="00A53D64" w:rsidRPr="000E77E9" w:rsidRDefault="00A53D64" w:rsidP="00A53D64"/>
    <w:p w14:paraId="1A7BDB34" w14:textId="77777777" w:rsidR="00A53D64" w:rsidRPr="000E77E9" w:rsidRDefault="00A53D64" w:rsidP="00A53D64">
      <w:pPr>
        <w:ind w:left="4248" w:firstLine="708"/>
      </w:pPr>
      <w:r w:rsidRPr="000E77E9">
        <w:t>Date :</w:t>
      </w:r>
    </w:p>
    <w:p w14:paraId="1C952C2A" w14:textId="77777777" w:rsidR="00A53D64" w:rsidRPr="000E77E9" w:rsidRDefault="00A53D64" w:rsidP="00A53D64">
      <w:pPr>
        <w:ind w:left="4248" w:firstLine="708"/>
      </w:pPr>
    </w:p>
    <w:p w14:paraId="21CC0BAB" w14:textId="77777777" w:rsidR="00A53D64" w:rsidRPr="000E77E9" w:rsidRDefault="00A53D64" w:rsidP="00A53D64">
      <w:r w:rsidRPr="000E77E9">
        <w:tab/>
      </w:r>
      <w:r w:rsidRPr="000E77E9">
        <w:tab/>
      </w:r>
      <w:r w:rsidRPr="000E77E9">
        <w:tab/>
      </w:r>
      <w:r w:rsidRPr="000E77E9">
        <w:tab/>
      </w:r>
      <w:r w:rsidRPr="000E77E9">
        <w:tab/>
      </w:r>
      <w:r w:rsidRPr="000E77E9">
        <w:tab/>
      </w:r>
      <w:r w:rsidRPr="000E77E9">
        <w:tab/>
        <w:t>Signature et Cachet de la Banque</w:t>
      </w:r>
    </w:p>
    <w:p w14:paraId="2BE872BE" w14:textId="77777777" w:rsidR="00A53D64" w:rsidRPr="000E77E9" w:rsidRDefault="00A53D64" w:rsidP="00A53D64"/>
    <w:p w14:paraId="0F86B1C7" w14:textId="77777777" w:rsidR="00A53D64" w:rsidRPr="000E77E9" w:rsidRDefault="00A53D64" w:rsidP="00A53D64"/>
    <w:p w14:paraId="3D5ECF19" w14:textId="77777777" w:rsidR="00A53D64" w:rsidRDefault="00A53D64" w:rsidP="00A53D64">
      <w:pPr>
        <w:rPr>
          <w:rFonts w:ascii="Verdana" w:hAnsi="Verdana"/>
          <w:b/>
          <w:lang w:val="fr-CA"/>
        </w:rPr>
      </w:pPr>
    </w:p>
    <w:p w14:paraId="7F359AB6" w14:textId="783C8DDC" w:rsidR="00DF6E3A" w:rsidRDefault="00DF6E3A" w:rsidP="00DF6E3A">
      <w:pPr>
        <w:tabs>
          <w:tab w:val="right" w:pos="9000"/>
        </w:tabs>
        <w:ind w:left="4320" w:firstLine="720"/>
      </w:pPr>
      <w:r>
        <w:br w:type="page"/>
      </w:r>
      <w:bookmarkStart w:id="480" w:name="_Toc438266926"/>
      <w:bookmarkStart w:id="481" w:name="_Toc438267900"/>
      <w:bookmarkStart w:id="482" w:name="_Toc438366668"/>
      <w:bookmarkStart w:id="483" w:name="_Toc438954446"/>
      <w:bookmarkEnd w:id="389"/>
      <w:bookmarkEnd w:id="390"/>
      <w:bookmarkEnd w:id="391"/>
    </w:p>
    <w:p w14:paraId="467D21C4" w14:textId="77777777" w:rsidR="00DF6E3A" w:rsidRDefault="00DF6E3A" w:rsidP="00DF6E3A">
      <w:bookmarkStart w:id="484" w:name="_Toc438529602"/>
      <w:bookmarkStart w:id="485" w:name="_Toc438725758"/>
      <w:bookmarkStart w:id="486" w:name="_Toc438817753"/>
      <w:bookmarkStart w:id="487" w:name="_Toc438954447"/>
      <w:bookmarkStart w:id="488" w:name="_Toc461939622"/>
      <w:bookmarkEnd w:id="480"/>
      <w:bookmarkEnd w:id="481"/>
      <w:bookmarkEnd w:id="482"/>
      <w:bookmarkEnd w:id="483"/>
    </w:p>
    <w:p w14:paraId="49853A8A" w14:textId="77777777" w:rsidR="00DF6E3A" w:rsidRDefault="00DF6E3A" w:rsidP="00DF6E3A"/>
    <w:p w14:paraId="17238DE9" w14:textId="77777777" w:rsidR="00DF6E3A" w:rsidRDefault="00DF6E3A" w:rsidP="00DF6E3A"/>
    <w:p w14:paraId="4A07EBF3" w14:textId="77777777" w:rsidR="00DF6E3A" w:rsidRDefault="00DF6E3A" w:rsidP="00DF6E3A"/>
    <w:p w14:paraId="2CF3ADFC" w14:textId="77777777" w:rsidR="00DF6E3A" w:rsidRDefault="00DF6E3A" w:rsidP="00DF6E3A"/>
    <w:p w14:paraId="1B6654D2" w14:textId="77777777" w:rsidR="00DF6E3A" w:rsidRDefault="00DF6E3A" w:rsidP="00DF6E3A"/>
    <w:p w14:paraId="3FD0BF93" w14:textId="77777777" w:rsidR="00DF6E3A" w:rsidRDefault="00DF6E3A" w:rsidP="00DF6E3A"/>
    <w:p w14:paraId="46524896" w14:textId="77777777" w:rsidR="00DF6E3A" w:rsidRDefault="00DF6E3A" w:rsidP="00DF6E3A"/>
    <w:p w14:paraId="5DB788B1" w14:textId="77777777" w:rsidR="00DF6E3A" w:rsidRDefault="00DF6E3A" w:rsidP="00DF6E3A"/>
    <w:p w14:paraId="6503E536" w14:textId="77777777" w:rsidR="00DF6E3A" w:rsidRDefault="00DF6E3A" w:rsidP="00DF6E3A"/>
    <w:p w14:paraId="617D2C92" w14:textId="77777777" w:rsidR="00DF6E3A" w:rsidRDefault="00DF6E3A" w:rsidP="00DF6E3A"/>
    <w:p w14:paraId="1A23C2B8" w14:textId="77777777" w:rsidR="00DF6E3A" w:rsidRDefault="00DF6E3A" w:rsidP="00DF6E3A"/>
    <w:p w14:paraId="68F1D2F9" w14:textId="77777777" w:rsidR="00DF6E3A" w:rsidRDefault="00DF6E3A" w:rsidP="00DF6E3A"/>
    <w:p w14:paraId="20379B43" w14:textId="77777777" w:rsidR="00DF6E3A" w:rsidRDefault="00DF6E3A" w:rsidP="00DF6E3A"/>
    <w:p w14:paraId="104C1609" w14:textId="77777777" w:rsidR="00DF6E3A" w:rsidRDefault="00DF6E3A" w:rsidP="00DF6E3A"/>
    <w:p w14:paraId="51F60FB1" w14:textId="77777777" w:rsidR="00DF6E3A" w:rsidRDefault="00DF6E3A" w:rsidP="00DF6E3A"/>
    <w:p w14:paraId="066F6F29" w14:textId="7C081A49" w:rsidR="00B06FED" w:rsidRDefault="00DF6E3A" w:rsidP="00B06FED">
      <w:pPr>
        <w:pStyle w:val="Part"/>
        <w:spacing w:before="0"/>
      </w:pPr>
      <w:bookmarkStart w:id="489" w:name="_Toc494778741"/>
      <w:bookmarkStart w:id="490" w:name="_Toc499607138"/>
      <w:bookmarkStart w:id="491" w:name="_Toc499608191"/>
      <w:bookmarkStart w:id="492" w:name="_Toc494965366"/>
      <w:bookmarkStart w:id="493" w:name="_Toc156372853"/>
      <w:r>
        <w:t>DEUXIÈME PARTIE</w:t>
      </w:r>
      <w:bookmarkEnd w:id="489"/>
      <w:bookmarkEnd w:id="490"/>
      <w:bookmarkEnd w:id="491"/>
      <w:r w:rsidR="00B06FED">
        <w:t>-</w:t>
      </w:r>
      <w:r w:rsidR="00B06FED" w:rsidRPr="00B06FED">
        <w:t xml:space="preserve"> </w:t>
      </w:r>
      <w:r w:rsidR="00B06FED">
        <w:t>Spécification des Travaux</w:t>
      </w:r>
      <w:bookmarkEnd w:id="492"/>
      <w:r w:rsidR="00B06FED">
        <w:t xml:space="preserve"> </w:t>
      </w:r>
    </w:p>
    <w:bookmarkEnd w:id="484"/>
    <w:bookmarkEnd w:id="485"/>
    <w:bookmarkEnd w:id="486"/>
    <w:bookmarkEnd w:id="487"/>
    <w:bookmarkEnd w:id="488"/>
    <w:bookmarkEnd w:id="493"/>
    <w:p w14:paraId="5D5D73FC" w14:textId="77777777" w:rsidR="00DF6E3A" w:rsidRDefault="00DF6E3A" w:rsidP="006C13F3">
      <w:pPr>
        <w:pStyle w:val="Part"/>
        <w:spacing w:before="0"/>
        <w:jc w:val="both"/>
      </w:pPr>
      <w:r>
        <w:br w:type="page"/>
      </w:r>
    </w:p>
    <w:tbl>
      <w:tblPr>
        <w:tblW w:w="0" w:type="auto"/>
        <w:tblLayout w:type="fixed"/>
        <w:tblLook w:val="0000" w:firstRow="0" w:lastRow="0" w:firstColumn="0" w:lastColumn="0" w:noHBand="0" w:noVBand="0"/>
      </w:tblPr>
      <w:tblGrid>
        <w:gridCol w:w="9198"/>
      </w:tblGrid>
      <w:tr w:rsidR="00DF6E3A" w14:paraId="1A29CF18" w14:textId="77777777" w:rsidTr="008F10F9">
        <w:trPr>
          <w:trHeight w:val="800"/>
        </w:trPr>
        <w:tc>
          <w:tcPr>
            <w:tcW w:w="9198" w:type="dxa"/>
            <w:tcBorders>
              <w:top w:val="nil"/>
              <w:left w:val="nil"/>
              <w:bottom w:val="nil"/>
              <w:right w:val="nil"/>
            </w:tcBorders>
          </w:tcPr>
          <w:p w14:paraId="65376BA7" w14:textId="77777777" w:rsidR="00DF6E3A" w:rsidRDefault="00DF6E3A" w:rsidP="006C13F3">
            <w:pPr>
              <w:pStyle w:val="Part"/>
              <w:spacing w:before="0"/>
            </w:pPr>
            <w:r>
              <w:lastRenderedPageBreak/>
              <w:br w:type="page"/>
            </w:r>
            <w:bookmarkStart w:id="494" w:name="_Toc156027997"/>
            <w:bookmarkStart w:id="495" w:name="_Toc156372854"/>
            <w:bookmarkStart w:id="496" w:name="_Toc494965367"/>
            <w:r w:rsidRPr="006C13F3">
              <w:rPr>
                <w:sz w:val="44"/>
                <w:szCs w:val="44"/>
              </w:rPr>
              <w:t>Section IV. Cahier des Clauses techniques et plans</w:t>
            </w:r>
            <w:bookmarkEnd w:id="494"/>
            <w:bookmarkEnd w:id="495"/>
            <w:bookmarkEnd w:id="496"/>
          </w:p>
        </w:tc>
      </w:tr>
    </w:tbl>
    <w:p w14:paraId="50FA94FF" w14:textId="77777777" w:rsidR="00DF6E3A" w:rsidRDefault="00DF6E3A" w:rsidP="00DF6E3A">
      <w:pPr>
        <w:rPr>
          <w:i/>
        </w:rPr>
      </w:pPr>
    </w:p>
    <w:p w14:paraId="3832ED34" w14:textId="77777777" w:rsidR="00DF6E3A" w:rsidRDefault="00DF6E3A" w:rsidP="00DF6E3A">
      <w:pPr>
        <w:rPr>
          <w:i/>
        </w:rPr>
      </w:pPr>
    </w:p>
    <w:p w14:paraId="14C2B351" w14:textId="77777777" w:rsidR="00DF6E3A" w:rsidRDefault="00DF6E3A" w:rsidP="00DF6E3A">
      <w:pPr>
        <w:jc w:val="right"/>
        <w:rPr>
          <w:b/>
        </w:rPr>
      </w:pPr>
    </w:p>
    <w:p w14:paraId="0C65F296" w14:textId="77777777" w:rsidR="00DF6E3A" w:rsidRDefault="00DF6E3A" w:rsidP="00DF6E3A">
      <w:pPr>
        <w:pStyle w:val="SectionVIHeader"/>
        <w:numPr>
          <w:ilvl w:val="6"/>
          <w:numId w:val="30"/>
        </w:numPr>
        <w:jc w:val="both"/>
        <w:rPr>
          <w:lang w:val="fr-FR"/>
        </w:rPr>
      </w:pPr>
      <w:r>
        <w:rPr>
          <w:lang w:val="fr-FR"/>
        </w:rPr>
        <w:t>Cahier des Clauses techniques</w:t>
      </w:r>
    </w:p>
    <w:p w14:paraId="3E1814E5" w14:textId="77777777" w:rsidR="00DF6E3A" w:rsidRDefault="00DF6E3A" w:rsidP="00DF6E3A">
      <w:pPr>
        <w:pStyle w:val="SectionVIHeader"/>
        <w:jc w:val="both"/>
        <w:rPr>
          <w:lang w:val="fr-FR"/>
        </w:rPr>
      </w:pPr>
    </w:p>
    <w:p w14:paraId="3CE67C12" w14:textId="15FBF4AE" w:rsidR="00DF6E3A" w:rsidRDefault="00DF6E3A" w:rsidP="00DF6E3A">
      <w:pPr>
        <w:pStyle w:val="SectionVIHeader"/>
        <w:rPr>
          <w:b w:val="0"/>
          <w:i/>
          <w:sz w:val="24"/>
          <w:lang w:val="fr-FR"/>
        </w:rPr>
      </w:pPr>
      <w:r w:rsidRPr="007D0FBF">
        <w:rPr>
          <w:b w:val="0"/>
          <w:i/>
          <w:sz w:val="24"/>
          <w:lang w:val="fr-FR"/>
        </w:rPr>
        <w:t>[</w:t>
      </w:r>
      <w:proofErr w:type="spellStart"/>
      <w:r w:rsidRPr="007D0FBF">
        <w:rPr>
          <w:b w:val="0"/>
          <w:i/>
          <w:sz w:val="24"/>
          <w:lang w:val="fr-FR"/>
        </w:rPr>
        <w:t>A</w:t>
      </w:r>
      <w:proofErr w:type="spellEnd"/>
      <w:r w:rsidRPr="007D0FBF">
        <w:rPr>
          <w:b w:val="0"/>
          <w:i/>
          <w:sz w:val="24"/>
          <w:lang w:val="fr-FR"/>
        </w:rPr>
        <w:t xml:space="preserve"> in</w:t>
      </w:r>
      <w:r>
        <w:rPr>
          <w:b w:val="0"/>
          <w:i/>
          <w:sz w:val="24"/>
          <w:lang w:val="fr-FR"/>
        </w:rPr>
        <w:t>corporer dans le présent DAO</w:t>
      </w:r>
      <w:r w:rsidRPr="007D0FBF">
        <w:rPr>
          <w:b w:val="0"/>
          <w:i/>
          <w:sz w:val="24"/>
          <w:lang w:val="fr-FR"/>
        </w:rPr>
        <w:t xml:space="preserve">. </w:t>
      </w:r>
      <w:r w:rsidR="00EB10C9" w:rsidRPr="007D0FBF">
        <w:rPr>
          <w:b w:val="0"/>
          <w:i/>
          <w:sz w:val="24"/>
          <w:lang w:val="fr-FR"/>
        </w:rPr>
        <w:t>Élaboration</w:t>
      </w:r>
      <w:r w:rsidRPr="007D0FBF">
        <w:rPr>
          <w:b w:val="0"/>
          <w:i/>
          <w:sz w:val="24"/>
          <w:lang w:val="fr-FR"/>
        </w:rPr>
        <w:t xml:space="preserve"> par les se</w:t>
      </w:r>
      <w:r>
        <w:rPr>
          <w:b w:val="0"/>
          <w:i/>
          <w:sz w:val="24"/>
          <w:lang w:val="fr-FR"/>
        </w:rPr>
        <w:t>rvices techniques</w:t>
      </w:r>
    </w:p>
    <w:p w14:paraId="71328113" w14:textId="77777777" w:rsidR="00DF6E3A" w:rsidRDefault="00DF6E3A" w:rsidP="00DF6E3A">
      <w:pPr>
        <w:pStyle w:val="SectionVIHeader"/>
        <w:rPr>
          <w:b w:val="0"/>
          <w:i/>
          <w:sz w:val="24"/>
          <w:lang w:val="fr-FR"/>
        </w:rPr>
      </w:pPr>
      <w:r>
        <w:rPr>
          <w:b w:val="0"/>
          <w:i/>
          <w:sz w:val="24"/>
          <w:lang w:val="fr-FR"/>
        </w:rPr>
        <w:t xml:space="preserve"> compétents de </w:t>
      </w:r>
      <w:r w:rsidRPr="007D0FBF">
        <w:rPr>
          <w:b w:val="0"/>
          <w:i/>
          <w:sz w:val="24"/>
          <w:lang w:val="fr-FR"/>
        </w:rPr>
        <w:t>l’Autorité contractante</w:t>
      </w:r>
      <w:r>
        <w:rPr>
          <w:b w:val="0"/>
          <w:i/>
          <w:sz w:val="24"/>
          <w:lang w:val="fr-FR"/>
        </w:rPr>
        <w:t xml:space="preserve"> ou par le </w:t>
      </w:r>
      <w:r w:rsidRPr="00CE3B7A">
        <w:rPr>
          <w:b w:val="0"/>
          <w:i/>
          <w:sz w:val="24"/>
          <w:lang w:val="fr-FR"/>
        </w:rPr>
        <w:t>maître d’œuvre:</w:t>
      </w:r>
      <w:r>
        <w:rPr>
          <w:b w:val="0"/>
          <w:i/>
          <w:sz w:val="24"/>
          <w:lang w:val="fr-FR"/>
        </w:rPr>
        <w:t xml:space="preserve"> bureau d’étude extérieur,</w:t>
      </w:r>
      <w:r w:rsidRPr="003C0F1E">
        <w:rPr>
          <w:b w:val="0"/>
          <w:i/>
          <w:sz w:val="24"/>
          <w:lang w:val="fr-FR"/>
        </w:rPr>
        <w:t xml:space="preserve"> </w:t>
      </w:r>
      <w:r w:rsidRPr="00CE3B7A">
        <w:rPr>
          <w:b w:val="0"/>
          <w:i/>
          <w:sz w:val="24"/>
          <w:lang w:val="fr-FR"/>
        </w:rPr>
        <w:t>bureau d’ingénieur extérieur,</w:t>
      </w:r>
      <w:r w:rsidRPr="003C0F1E">
        <w:rPr>
          <w:b w:val="0"/>
          <w:i/>
          <w:sz w:val="24"/>
          <w:lang w:val="fr-FR"/>
        </w:rPr>
        <w:t xml:space="preserve">] </w:t>
      </w:r>
      <w:bookmarkStart w:id="497" w:name="_Toc161731627"/>
    </w:p>
    <w:p w14:paraId="398E9B22" w14:textId="77777777" w:rsidR="00DF6E3A" w:rsidRDefault="00DF6E3A" w:rsidP="00DF6E3A">
      <w:pPr>
        <w:pStyle w:val="SectionVIHeader"/>
        <w:rPr>
          <w:b w:val="0"/>
          <w:i/>
          <w:sz w:val="24"/>
          <w:lang w:val="fr-FR"/>
        </w:rPr>
      </w:pPr>
    </w:p>
    <w:p w14:paraId="2EE22A1D" w14:textId="77777777" w:rsidR="00DF6E3A" w:rsidRPr="00BE3924" w:rsidRDefault="00DF6E3A" w:rsidP="00DF6E3A">
      <w:pPr>
        <w:pStyle w:val="SectionVIHeader"/>
        <w:rPr>
          <w:lang w:val="fr-FR"/>
        </w:rPr>
      </w:pPr>
      <w:r>
        <w:rPr>
          <w:lang w:val="fr-FR"/>
        </w:rPr>
        <w:t>2. Documents graphiques et p</w:t>
      </w:r>
      <w:r w:rsidRPr="00BE3924">
        <w:rPr>
          <w:lang w:val="fr-FR"/>
        </w:rPr>
        <w:t>lans</w:t>
      </w:r>
      <w:bookmarkEnd w:id="497"/>
    </w:p>
    <w:p w14:paraId="35766E4E" w14:textId="77777777" w:rsidR="00DF6E3A" w:rsidRDefault="00DF6E3A" w:rsidP="00DF6E3A"/>
    <w:p w14:paraId="1B728306" w14:textId="77777777" w:rsidR="00DF6E3A" w:rsidRDefault="00DF6E3A" w:rsidP="00DF6E3A"/>
    <w:p w14:paraId="13194B1C" w14:textId="0C134E0D" w:rsidR="00DF6E3A" w:rsidRDefault="00DF6E3A" w:rsidP="00DF6E3A">
      <w:pPr>
        <w:jc w:val="center"/>
        <w:rPr>
          <w:i/>
        </w:rPr>
      </w:pPr>
      <w:r w:rsidRPr="007D0FBF">
        <w:rPr>
          <w:i/>
        </w:rPr>
        <w:t>[</w:t>
      </w:r>
      <w:proofErr w:type="spellStart"/>
      <w:r w:rsidRPr="007D0FBF">
        <w:rPr>
          <w:i/>
        </w:rPr>
        <w:t>A</w:t>
      </w:r>
      <w:proofErr w:type="spellEnd"/>
      <w:r w:rsidRPr="007D0FBF">
        <w:rPr>
          <w:i/>
        </w:rPr>
        <w:t xml:space="preserve"> incorpo</w:t>
      </w:r>
      <w:r>
        <w:rPr>
          <w:i/>
        </w:rPr>
        <w:t>r</w:t>
      </w:r>
      <w:r w:rsidRPr="007D0FBF">
        <w:rPr>
          <w:i/>
        </w:rPr>
        <w:t xml:space="preserve">er dans le présent DAO. </w:t>
      </w:r>
      <w:r w:rsidR="00EB10C9" w:rsidRPr="007D0FBF">
        <w:rPr>
          <w:i/>
        </w:rPr>
        <w:t>Élaboration</w:t>
      </w:r>
      <w:r w:rsidRPr="007D0FBF">
        <w:rPr>
          <w:i/>
        </w:rPr>
        <w:t xml:space="preserve"> par les services techniques</w:t>
      </w:r>
    </w:p>
    <w:p w14:paraId="4C63210D" w14:textId="77777777" w:rsidR="00DF6E3A" w:rsidRDefault="00DF6E3A" w:rsidP="00DF6E3A">
      <w:pPr>
        <w:jc w:val="center"/>
        <w:rPr>
          <w:i/>
        </w:rPr>
      </w:pPr>
      <w:r w:rsidRPr="007D0FBF">
        <w:rPr>
          <w:i/>
        </w:rPr>
        <w:t>compétents de l’Autorité contractante ou par le</w:t>
      </w:r>
      <w:r>
        <w:rPr>
          <w:i/>
        </w:rPr>
        <w:t xml:space="preserve"> maître d’œuvre : </w:t>
      </w:r>
      <w:r w:rsidRPr="007D0FBF">
        <w:rPr>
          <w:i/>
        </w:rPr>
        <w:t>cabinet</w:t>
      </w:r>
      <w:r>
        <w:rPr>
          <w:i/>
        </w:rPr>
        <w:t xml:space="preserve"> d’architecture extérieur, bureau d’ingénieur extérieur</w:t>
      </w:r>
      <w:r w:rsidRPr="007D0FBF">
        <w:rPr>
          <w:i/>
        </w:rPr>
        <w:t>]</w:t>
      </w:r>
    </w:p>
    <w:p w14:paraId="11F7CC30" w14:textId="77777777" w:rsidR="00DF6E3A" w:rsidRDefault="00DF6E3A" w:rsidP="00DF6E3A">
      <w:pPr>
        <w:jc w:val="center"/>
        <w:rPr>
          <w:i/>
        </w:rPr>
      </w:pPr>
      <w:r>
        <w:rPr>
          <w:i/>
        </w:rPr>
        <w:br w:type="page"/>
      </w:r>
    </w:p>
    <w:p w14:paraId="6A610675" w14:textId="787AB5AB" w:rsidR="00DF6E3A" w:rsidRPr="00BB0D09" w:rsidRDefault="00DF6E3A" w:rsidP="006C13F3">
      <w:pPr>
        <w:pStyle w:val="Part"/>
        <w:spacing w:before="0"/>
        <w:rPr>
          <w:szCs w:val="44"/>
        </w:rPr>
      </w:pPr>
      <w:bookmarkStart w:id="498" w:name="_Toc494965368"/>
      <w:bookmarkStart w:id="499" w:name="_Toc156372855"/>
      <w:r w:rsidRPr="006C13F3">
        <w:rPr>
          <w:sz w:val="44"/>
          <w:szCs w:val="44"/>
        </w:rPr>
        <w:lastRenderedPageBreak/>
        <w:t>Section V.  Cahier des Clauses administratives générales</w:t>
      </w:r>
      <w:bookmarkEnd w:id="498"/>
      <w:r w:rsidRPr="006C13F3">
        <w:rPr>
          <w:sz w:val="44"/>
          <w:szCs w:val="44"/>
        </w:rPr>
        <w:t xml:space="preserve"> </w:t>
      </w:r>
      <w:bookmarkEnd w:id="19"/>
      <w:bookmarkEnd w:id="499"/>
    </w:p>
    <w:p w14:paraId="2741991D" w14:textId="18919155" w:rsidR="00DF6E3A" w:rsidRDefault="00DF6E3A" w:rsidP="00DF6E3A">
      <w:pPr>
        <w:rPr>
          <w:i/>
        </w:rPr>
      </w:pPr>
    </w:p>
    <w:p w14:paraId="741EB461" w14:textId="3EBAD17D" w:rsidR="000B567F" w:rsidRPr="00D32ECC" w:rsidRDefault="000B567F" w:rsidP="000B567F">
      <w:r w:rsidRPr="00D32ECC">
        <w:rPr>
          <w:i/>
        </w:rPr>
        <w:t xml:space="preserve">Le Cahier des Clauses Administratives Générales des marchés publics de </w:t>
      </w:r>
      <w:r>
        <w:rPr>
          <w:i/>
        </w:rPr>
        <w:t xml:space="preserve">travaux </w:t>
      </w:r>
      <w:r w:rsidRPr="00D32ECC">
        <w:rPr>
          <w:i/>
        </w:rPr>
        <w:t>s’applique au présent marché»</w:t>
      </w:r>
    </w:p>
    <w:p w14:paraId="5C317B5C" w14:textId="77777777" w:rsidR="00DF6E3A" w:rsidRDefault="00DF6E3A" w:rsidP="00DF6E3A"/>
    <w:p w14:paraId="71566FEE" w14:textId="77777777" w:rsidR="00DF6E3A" w:rsidRPr="006C13F3" w:rsidRDefault="00DF6E3A" w:rsidP="006C13F3">
      <w:pPr>
        <w:pStyle w:val="Part"/>
        <w:spacing w:before="0"/>
        <w:rPr>
          <w:sz w:val="44"/>
          <w:szCs w:val="44"/>
        </w:rPr>
      </w:pPr>
      <w:bookmarkStart w:id="500" w:name="_Toc348175653"/>
      <w:r>
        <w:br w:type="page"/>
      </w:r>
      <w:bookmarkStart w:id="501" w:name="_Toc156372856"/>
      <w:bookmarkStart w:id="502" w:name="_Toc494965369"/>
      <w:r w:rsidRPr="006C13F3">
        <w:rPr>
          <w:sz w:val="44"/>
          <w:szCs w:val="44"/>
        </w:rPr>
        <w:lastRenderedPageBreak/>
        <w:t>Section VI.  Cahier des Clauses Administratives Particulières</w:t>
      </w:r>
      <w:bookmarkEnd w:id="500"/>
      <w:bookmarkEnd w:id="501"/>
      <w:r w:rsidRPr="006C13F3">
        <w:rPr>
          <w:sz w:val="44"/>
          <w:szCs w:val="44"/>
        </w:rPr>
        <w:t xml:space="preserve"> (CCAP)</w:t>
      </w:r>
      <w:bookmarkEnd w:id="502"/>
    </w:p>
    <w:p w14:paraId="1C10F2CD" w14:textId="77777777" w:rsidR="00DF6E3A" w:rsidRDefault="00DF6E3A" w:rsidP="00DF6E3A"/>
    <w:p w14:paraId="513F6755" w14:textId="77777777" w:rsidR="00DF6E3A" w:rsidRDefault="00DF6E3A" w:rsidP="00DF6E3A">
      <w: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14:paraId="086BFEF3" w14:textId="77777777" w:rsidR="00DF6E3A" w:rsidRDefault="00DF6E3A" w:rsidP="00DF6E3A">
      <w:pPr>
        <w:jc w:val="left"/>
        <w:rPr>
          <w:i/>
        </w:rPr>
      </w:pPr>
    </w:p>
    <w:p w14:paraId="3220664D" w14:textId="77777777" w:rsidR="00DF6E3A" w:rsidRDefault="00DF6E3A" w:rsidP="00DF6E3A">
      <w:pPr>
        <w:jc w:val="left"/>
        <w:rPr>
          <w:i/>
        </w:rPr>
      </w:pPr>
      <w:r>
        <w:rPr>
          <w:i/>
        </w:rPr>
        <w:t>[Incorporer intégralement le CCAP du marché dans le DAO].</w:t>
      </w:r>
    </w:p>
    <w:p w14:paraId="20017064" w14:textId="77777777" w:rsidR="00DF6E3A" w:rsidRDefault="00DF6E3A" w:rsidP="00DF6E3A"/>
    <w:tbl>
      <w:tblPr>
        <w:tblW w:w="9450" w:type="dxa"/>
        <w:tblInd w:w="108" w:type="dxa"/>
        <w:tblLayout w:type="fixed"/>
        <w:tblLook w:val="0000" w:firstRow="0" w:lastRow="0" w:firstColumn="0" w:lastColumn="0" w:noHBand="0" w:noVBand="0"/>
      </w:tblPr>
      <w:tblGrid>
        <w:gridCol w:w="2700"/>
        <w:gridCol w:w="1500"/>
        <w:gridCol w:w="5250"/>
      </w:tblGrid>
      <w:tr w:rsidR="00DF6E3A" w:rsidRPr="004F5A2F" w14:paraId="7A62AD3D" w14:textId="77777777" w:rsidTr="008F10F9">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14:paraId="72416CB0" w14:textId="77777777" w:rsidR="00DF6E3A" w:rsidRPr="004F5A2F" w:rsidRDefault="00DF6E3A" w:rsidP="008F10F9">
            <w:pPr>
              <w:spacing w:before="60" w:after="60"/>
              <w:jc w:val="center"/>
              <w:rPr>
                <w:b/>
              </w:rPr>
            </w:pPr>
            <w:r>
              <w:rPr>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14:paraId="52F39D43" w14:textId="77777777" w:rsidR="00DF6E3A" w:rsidRPr="003960A0" w:rsidRDefault="00DF6E3A" w:rsidP="008F10F9">
            <w:pPr>
              <w:spacing w:before="60" w:after="60"/>
              <w:jc w:val="center"/>
              <w:rPr>
                <w:b/>
              </w:rPr>
            </w:pPr>
            <w:r>
              <w:rPr>
                <w:b/>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14:paraId="66E500F5" w14:textId="77777777" w:rsidR="00DF6E3A" w:rsidRPr="004F5A2F" w:rsidRDefault="00DF6E3A" w:rsidP="008F10F9">
            <w:pPr>
              <w:tabs>
                <w:tab w:val="left" w:pos="5285"/>
              </w:tabs>
              <w:spacing w:before="60" w:after="60"/>
              <w:ind w:right="-94"/>
              <w:jc w:val="center"/>
              <w:rPr>
                <w:b/>
              </w:rPr>
            </w:pPr>
            <w:r>
              <w:rPr>
                <w:b/>
              </w:rPr>
              <w:t>DISPOSITIONS</w:t>
            </w:r>
          </w:p>
        </w:tc>
      </w:tr>
      <w:tr w:rsidR="00DF6E3A" w:rsidRPr="004F5A2F" w14:paraId="4AFEB33F" w14:textId="77777777" w:rsidTr="008F10F9">
        <w:tc>
          <w:tcPr>
            <w:tcW w:w="2700" w:type="dxa"/>
            <w:tcBorders>
              <w:top w:val="single" w:sz="2" w:space="0" w:color="auto"/>
              <w:left w:val="single" w:sz="2" w:space="0" w:color="auto"/>
              <w:bottom w:val="single" w:sz="2" w:space="0" w:color="auto"/>
              <w:right w:val="single" w:sz="2" w:space="0" w:color="auto"/>
            </w:tcBorders>
          </w:tcPr>
          <w:p w14:paraId="369CEF21" w14:textId="77777777" w:rsidR="00DF6E3A" w:rsidRPr="004F5A2F" w:rsidRDefault="00DF6E3A" w:rsidP="008F10F9">
            <w:pPr>
              <w:spacing w:before="60" w:after="60"/>
              <w:jc w:val="left"/>
              <w:rPr>
                <w:b/>
                <w:bCs/>
              </w:rPr>
            </w:pPr>
            <w:r>
              <w:rPr>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14:paraId="3D8E831B" w14:textId="77777777" w:rsidR="00DF6E3A" w:rsidRDefault="00DF6E3A" w:rsidP="008F10F9">
            <w:pPr>
              <w:spacing w:before="60" w:after="60"/>
              <w:jc w:val="center"/>
            </w:pPr>
            <w:r>
              <w:t>4.1.1</w:t>
            </w:r>
          </w:p>
          <w:p w14:paraId="1F486C8A" w14:textId="0B17A9FF" w:rsidR="00DF6E3A" w:rsidRPr="00CE3B7A" w:rsidRDefault="00DF6E3A" w:rsidP="00FE74D7">
            <w:pPr>
              <w:spacing w:before="60" w:after="60"/>
              <w:jc w:val="center"/>
              <w:rPr>
                <w:i/>
                <w:sz w:val="18"/>
                <w:szCs w:val="18"/>
              </w:rPr>
            </w:pPr>
            <w:r w:rsidRPr="00391C9E">
              <w:rPr>
                <w:i/>
                <w:sz w:val="18"/>
                <w:szCs w:val="18"/>
              </w:rPr>
              <w:t xml:space="preserve">Voir définitions </w:t>
            </w:r>
            <w:r w:rsidR="00577E44">
              <w:rPr>
                <w:i/>
                <w:sz w:val="18"/>
                <w:szCs w:val="18"/>
              </w:rPr>
              <w:t>dans le Code des Marchés Publics</w:t>
            </w:r>
          </w:p>
        </w:tc>
        <w:tc>
          <w:tcPr>
            <w:tcW w:w="5250" w:type="dxa"/>
            <w:tcBorders>
              <w:top w:val="single" w:sz="2" w:space="0" w:color="auto"/>
              <w:left w:val="single" w:sz="2" w:space="0" w:color="auto"/>
              <w:bottom w:val="single" w:sz="2" w:space="0" w:color="auto"/>
              <w:right w:val="single" w:sz="2" w:space="0" w:color="auto"/>
            </w:tcBorders>
          </w:tcPr>
          <w:p w14:paraId="3878B9C8" w14:textId="77777777" w:rsidR="00DF6E3A" w:rsidRDefault="00DF6E3A" w:rsidP="008F10F9">
            <w:pPr>
              <w:tabs>
                <w:tab w:val="left" w:pos="1775"/>
              </w:tabs>
              <w:spacing w:before="60" w:after="60"/>
            </w:pPr>
            <w:r>
              <w:t>Maître d’Ouvrage :</w:t>
            </w:r>
          </w:p>
          <w:p w14:paraId="0A7C0AB9" w14:textId="77777777" w:rsidR="00DF6E3A" w:rsidRDefault="00DF6E3A" w:rsidP="008F10F9">
            <w:pPr>
              <w:tabs>
                <w:tab w:val="left" w:pos="1775"/>
              </w:tabs>
              <w:spacing w:before="60" w:after="60"/>
            </w:pPr>
            <w:r>
              <w:t>Maître d’Ouvrage délégué (le cas échéant) :</w:t>
            </w:r>
          </w:p>
          <w:p w14:paraId="53B3FF3F" w14:textId="77777777" w:rsidR="00DF6E3A" w:rsidRDefault="00DF6E3A" w:rsidP="008F10F9">
            <w:pPr>
              <w:tabs>
                <w:tab w:val="left" w:pos="1775"/>
              </w:tabs>
              <w:spacing w:before="60" w:after="60"/>
            </w:pPr>
            <w:r>
              <w:t>Chef de Projet :</w:t>
            </w:r>
          </w:p>
          <w:p w14:paraId="3B53FBE3" w14:textId="77777777" w:rsidR="00DF6E3A" w:rsidRDefault="00DF6E3A" w:rsidP="008F10F9">
            <w:pPr>
              <w:tabs>
                <w:tab w:val="left" w:pos="1775"/>
              </w:tabs>
              <w:spacing w:before="60" w:after="60"/>
            </w:pPr>
            <w:r>
              <w:t>Personne Responsable du Marché :</w:t>
            </w:r>
          </w:p>
          <w:p w14:paraId="1FF311CD" w14:textId="77777777" w:rsidR="00DF6E3A" w:rsidRPr="004F5A2F" w:rsidRDefault="00DF6E3A" w:rsidP="008F10F9">
            <w:pPr>
              <w:tabs>
                <w:tab w:val="left" w:pos="1775"/>
              </w:tabs>
              <w:spacing w:before="60" w:after="60"/>
            </w:pPr>
            <w:r>
              <w:t>Maître d’</w:t>
            </w:r>
            <w:r w:rsidR="009A1A89">
              <w:t>Œuvre</w:t>
            </w:r>
            <w:r>
              <w:t xml:space="preserve"> :</w:t>
            </w:r>
          </w:p>
        </w:tc>
      </w:tr>
      <w:tr w:rsidR="003C0667" w:rsidRPr="004F5A2F" w14:paraId="2134A8A0" w14:textId="77777777" w:rsidTr="008F10F9">
        <w:tc>
          <w:tcPr>
            <w:tcW w:w="2700" w:type="dxa"/>
            <w:tcBorders>
              <w:top w:val="single" w:sz="2" w:space="0" w:color="auto"/>
              <w:left w:val="single" w:sz="2" w:space="0" w:color="auto"/>
              <w:bottom w:val="single" w:sz="2" w:space="0" w:color="auto"/>
              <w:right w:val="single" w:sz="2" w:space="0" w:color="auto"/>
            </w:tcBorders>
          </w:tcPr>
          <w:p w14:paraId="781AFE09" w14:textId="7F222CBB" w:rsidR="003C0667" w:rsidRDefault="003C0667" w:rsidP="008F10F9">
            <w:pPr>
              <w:spacing w:before="60" w:after="60"/>
              <w:jc w:val="left"/>
              <w:rPr>
                <w:b/>
              </w:rPr>
            </w:pPr>
            <w:r>
              <w:rPr>
                <w:b/>
              </w:rPr>
              <w:t>Groupement d’Entreprise</w:t>
            </w:r>
          </w:p>
        </w:tc>
        <w:tc>
          <w:tcPr>
            <w:tcW w:w="1500" w:type="dxa"/>
            <w:tcBorders>
              <w:top w:val="single" w:sz="2" w:space="0" w:color="auto"/>
              <w:left w:val="single" w:sz="2" w:space="0" w:color="auto"/>
              <w:bottom w:val="single" w:sz="2" w:space="0" w:color="auto"/>
              <w:right w:val="single" w:sz="2" w:space="0" w:color="auto"/>
            </w:tcBorders>
          </w:tcPr>
          <w:p w14:paraId="3E909EDF" w14:textId="5D1AF21A" w:rsidR="003C0667" w:rsidRDefault="003C0667" w:rsidP="008F10F9">
            <w:pPr>
              <w:spacing w:before="60" w:after="60"/>
              <w:jc w:val="center"/>
            </w:pPr>
            <w:r>
              <w:t>4.2.2</w:t>
            </w:r>
          </w:p>
        </w:tc>
        <w:tc>
          <w:tcPr>
            <w:tcW w:w="5250" w:type="dxa"/>
            <w:tcBorders>
              <w:top w:val="single" w:sz="2" w:space="0" w:color="auto"/>
              <w:left w:val="single" w:sz="2" w:space="0" w:color="auto"/>
              <w:bottom w:val="single" w:sz="2" w:space="0" w:color="auto"/>
              <w:right w:val="single" w:sz="2" w:space="0" w:color="auto"/>
            </w:tcBorders>
          </w:tcPr>
          <w:p w14:paraId="0CFA9D33" w14:textId="77777777" w:rsidR="006A1DB1" w:rsidRPr="00FE6D31" w:rsidRDefault="006A1DB1" w:rsidP="006A1DB1">
            <w:pPr>
              <w:spacing w:after="200"/>
              <w:rPr>
                <w:i/>
              </w:rPr>
            </w:pPr>
            <w:r>
              <w:t>[</w:t>
            </w:r>
            <w:r w:rsidRPr="00FD4670">
              <w:rPr>
                <w:i/>
              </w:rPr>
              <w:t xml:space="preserve">Note : selon le </w:t>
            </w:r>
            <w:r>
              <w:rPr>
                <w:i/>
              </w:rPr>
              <w:t>Code des Marchés publics (Art 31</w:t>
            </w:r>
            <w:r w:rsidRPr="00FD4670">
              <w:rPr>
                <w:i/>
              </w:rPr>
              <w:t xml:space="preserve"> 1 et 2) « </w:t>
            </w:r>
            <w:r w:rsidRPr="00FE6D31">
              <w:rPr>
                <w:i/>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056D6787" w14:textId="77777777" w:rsidR="006A1DB1" w:rsidRPr="00FD4670" w:rsidRDefault="006A1DB1" w:rsidP="006A1DB1">
            <w:pPr>
              <w:spacing w:after="200"/>
              <w:rPr>
                <w:i/>
              </w:rPr>
            </w:pPr>
            <w:r w:rsidRPr="00FE6D31">
              <w:rPr>
                <w:i/>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t> »</w:t>
            </w:r>
          </w:p>
          <w:p w14:paraId="512949C8" w14:textId="16B7939B" w:rsidR="006A1DB1" w:rsidRPr="00CC5BF1" w:rsidRDefault="006A1DB1" w:rsidP="006A1DB1">
            <w:pPr>
              <w:spacing w:after="200"/>
            </w:pPr>
            <w:r w:rsidRPr="00FD4670">
              <w:rPr>
                <w:i/>
              </w:rPr>
              <w:t>En général, l’Autori</w:t>
            </w:r>
            <w:r>
              <w:rPr>
                <w:i/>
              </w:rPr>
              <w:t xml:space="preserve">té contractante souhaitera que </w:t>
            </w:r>
            <w:r w:rsidRPr="00FD4670">
              <w:rPr>
                <w:i/>
              </w:rPr>
              <w:t>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577E44">
              <w:t>.</w:t>
            </w:r>
          </w:p>
          <w:p w14:paraId="4D2BB7BD" w14:textId="77777777" w:rsidR="003C0667" w:rsidRDefault="003C0667" w:rsidP="008F10F9">
            <w:pPr>
              <w:tabs>
                <w:tab w:val="left" w:pos="1775"/>
              </w:tabs>
              <w:spacing w:before="60" w:after="60"/>
            </w:pPr>
          </w:p>
        </w:tc>
      </w:tr>
      <w:tr w:rsidR="00577E44" w:rsidRPr="004F5A2F" w14:paraId="2FC1BE22" w14:textId="77777777" w:rsidTr="00577E44">
        <w:tc>
          <w:tcPr>
            <w:tcW w:w="2700" w:type="dxa"/>
            <w:vMerge w:val="restart"/>
            <w:tcBorders>
              <w:top w:val="single" w:sz="2" w:space="0" w:color="auto"/>
              <w:left w:val="single" w:sz="2" w:space="0" w:color="auto"/>
              <w:right w:val="single" w:sz="2" w:space="0" w:color="auto"/>
            </w:tcBorders>
          </w:tcPr>
          <w:p w14:paraId="3ABAA189" w14:textId="77777777" w:rsidR="00577E44" w:rsidRPr="004F5A2F" w:rsidRDefault="00577E44" w:rsidP="008F10F9">
            <w:pPr>
              <w:spacing w:before="60" w:after="60"/>
              <w:jc w:val="left"/>
              <w:rPr>
                <w:b/>
                <w:bCs/>
              </w:rPr>
            </w:pPr>
            <w:r>
              <w:rPr>
                <w:b/>
              </w:rPr>
              <w:lastRenderedPageBreak/>
              <w:t>Documents contractuels</w:t>
            </w:r>
          </w:p>
          <w:p w14:paraId="282F668F" w14:textId="20B6BD82" w:rsidR="00577E44" w:rsidRPr="004F5A2F" w:rsidRDefault="00577E44" w:rsidP="008F10F9">
            <w:pPr>
              <w:spacing w:before="60" w:after="60"/>
              <w:jc w:val="left"/>
              <w:rPr>
                <w:b/>
                <w:bCs/>
              </w:rPr>
            </w:pPr>
          </w:p>
        </w:tc>
        <w:tc>
          <w:tcPr>
            <w:tcW w:w="1500" w:type="dxa"/>
            <w:tcBorders>
              <w:top w:val="single" w:sz="2" w:space="0" w:color="auto"/>
              <w:left w:val="single" w:sz="2" w:space="0" w:color="auto"/>
              <w:bottom w:val="single" w:sz="2" w:space="0" w:color="auto"/>
              <w:right w:val="single" w:sz="2" w:space="0" w:color="auto"/>
            </w:tcBorders>
          </w:tcPr>
          <w:p w14:paraId="3D7E3A4A" w14:textId="77777777" w:rsidR="00577E44" w:rsidRDefault="00577E44" w:rsidP="008F10F9">
            <w:pPr>
              <w:spacing w:before="60" w:after="60"/>
              <w:jc w:val="center"/>
            </w:pPr>
            <w:r>
              <w:t>5.2 (e)</w:t>
            </w:r>
          </w:p>
        </w:tc>
        <w:tc>
          <w:tcPr>
            <w:tcW w:w="5250" w:type="dxa"/>
            <w:tcBorders>
              <w:top w:val="single" w:sz="2" w:space="0" w:color="auto"/>
              <w:left w:val="single" w:sz="2" w:space="0" w:color="auto"/>
              <w:bottom w:val="single" w:sz="2" w:space="0" w:color="auto"/>
              <w:right w:val="single" w:sz="2" w:space="0" w:color="auto"/>
            </w:tcBorders>
          </w:tcPr>
          <w:p w14:paraId="2E8F0785" w14:textId="77777777" w:rsidR="00577E44" w:rsidRDefault="00577E44" w:rsidP="008F10F9">
            <w:pPr>
              <w:spacing w:before="60" w:after="60"/>
            </w:pPr>
            <w:r>
              <w:t>Plans, notes de calcul, cahiers de sondage et dossiers géotechniques</w:t>
            </w:r>
          </w:p>
          <w:p w14:paraId="40203C9A" w14:textId="77777777" w:rsidR="00577E44" w:rsidRDefault="00577E44" w:rsidP="008F10F9">
            <w:pPr>
              <w:spacing w:before="60" w:after="60"/>
            </w:pPr>
            <w:r>
              <w:rPr>
                <w:i/>
                <w:sz w:val="20"/>
              </w:rPr>
              <w:t>[Insérer et indiquer, le cas échéant, les noms et références]</w:t>
            </w:r>
          </w:p>
        </w:tc>
      </w:tr>
      <w:tr w:rsidR="00577E44" w:rsidRPr="004F5A2F" w14:paraId="0EEDB8AA" w14:textId="77777777" w:rsidTr="00577E44">
        <w:tc>
          <w:tcPr>
            <w:tcW w:w="2700" w:type="dxa"/>
            <w:vMerge/>
            <w:tcBorders>
              <w:left w:val="single" w:sz="2" w:space="0" w:color="auto"/>
              <w:right w:val="single" w:sz="2" w:space="0" w:color="auto"/>
            </w:tcBorders>
          </w:tcPr>
          <w:p w14:paraId="36A7DE31" w14:textId="4F3EE3EC"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6103CE59" w14:textId="77777777" w:rsidR="00577E44" w:rsidRDefault="00577E44" w:rsidP="008F10F9">
            <w:pPr>
              <w:spacing w:before="60" w:after="60"/>
              <w:jc w:val="center"/>
            </w:pPr>
            <w:r>
              <w:t>5.2 (h)</w:t>
            </w:r>
          </w:p>
        </w:tc>
        <w:tc>
          <w:tcPr>
            <w:tcW w:w="5250" w:type="dxa"/>
            <w:tcBorders>
              <w:top w:val="single" w:sz="2" w:space="0" w:color="auto"/>
              <w:left w:val="single" w:sz="2" w:space="0" w:color="auto"/>
              <w:bottom w:val="single" w:sz="2" w:space="0" w:color="auto"/>
              <w:right w:val="single" w:sz="2" w:space="0" w:color="auto"/>
            </w:tcBorders>
          </w:tcPr>
          <w:p w14:paraId="6A101049" w14:textId="77777777" w:rsidR="00577E44" w:rsidRDefault="00577E44" w:rsidP="008F10F9">
            <w:pPr>
              <w:spacing w:before="60" w:after="60"/>
            </w:pPr>
            <w:r>
              <w:t>Décomposition des prix forfaitaires et/ou sous détail des prix unitaires</w:t>
            </w:r>
          </w:p>
          <w:p w14:paraId="054DA633" w14:textId="77777777" w:rsidR="00577E44" w:rsidRDefault="00577E44" w:rsidP="008F10F9">
            <w:pPr>
              <w:spacing w:before="60" w:after="60"/>
            </w:pPr>
            <w:r>
              <w:rPr>
                <w:i/>
                <w:sz w:val="20"/>
              </w:rPr>
              <w:t>[Insérer, le cas échéant]</w:t>
            </w:r>
          </w:p>
        </w:tc>
      </w:tr>
      <w:tr w:rsidR="00577E44" w:rsidRPr="004F5A2F" w14:paraId="0BAFC865" w14:textId="77777777" w:rsidTr="00577E44">
        <w:tc>
          <w:tcPr>
            <w:tcW w:w="2700" w:type="dxa"/>
            <w:vMerge/>
            <w:tcBorders>
              <w:left w:val="single" w:sz="2" w:space="0" w:color="auto"/>
              <w:bottom w:val="single" w:sz="2" w:space="0" w:color="auto"/>
              <w:right w:val="single" w:sz="2" w:space="0" w:color="auto"/>
            </w:tcBorders>
          </w:tcPr>
          <w:p w14:paraId="2ABEB773" w14:textId="2796DB9F"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71908FB7" w14:textId="71A77BFE" w:rsidR="00577E44" w:rsidRDefault="00577E44" w:rsidP="008F10F9">
            <w:pPr>
              <w:spacing w:before="60" w:after="60"/>
              <w:jc w:val="center"/>
            </w:pPr>
            <w:r>
              <w:t>5.2 (j)</w:t>
            </w:r>
          </w:p>
        </w:tc>
        <w:tc>
          <w:tcPr>
            <w:tcW w:w="5250" w:type="dxa"/>
            <w:tcBorders>
              <w:top w:val="single" w:sz="2" w:space="0" w:color="auto"/>
              <w:left w:val="single" w:sz="2" w:space="0" w:color="auto"/>
              <w:bottom w:val="single" w:sz="2" w:space="0" w:color="auto"/>
              <w:right w:val="single" w:sz="2" w:space="0" w:color="auto"/>
            </w:tcBorders>
          </w:tcPr>
          <w:p w14:paraId="4C4C3F2C" w14:textId="2D862D20" w:rsidR="00577E44" w:rsidRDefault="00577E44" w:rsidP="008F10F9">
            <w:pPr>
              <w:spacing w:before="60" w:after="60"/>
            </w:pPr>
            <w:r>
              <w:t>Les autres documents contractuels</w:t>
            </w:r>
          </w:p>
          <w:p w14:paraId="51E6509F" w14:textId="24204F6E" w:rsidR="00577E44" w:rsidRDefault="00577E44" w:rsidP="008F10F9">
            <w:pPr>
              <w:spacing w:before="60" w:after="60"/>
            </w:pPr>
            <w:r>
              <w:rPr>
                <w:i/>
                <w:sz w:val="20"/>
              </w:rPr>
              <w:t>[Insérer, le cas échéant]</w:t>
            </w:r>
          </w:p>
        </w:tc>
      </w:tr>
      <w:tr w:rsidR="00DF6E3A" w:rsidRPr="004F5A2F" w14:paraId="3934B765" w14:textId="77777777" w:rsidTr="008F10F9">
        <w:tc>
          <w:tcPr>
            <w:tcW w:w="2700" w:type="dxa"/>
            <w:tcBorders>
              <w:top w:val="single" w:sz="2" w:space="0" w:color="auto"/>
              <w:left w:val="single" w:sz="2" w:space="0" w:color="auto"/>
              <w:bottom w:val="single" w:sz="2" w:space="0" w:color="auto"/>
              <w:right w:val="single" w:sz="2" w:space="0" w:color="auto"/>
            </w:tcBorders>
          </w:tcPr>
          <w:p w14:paraId="50D205D5" w14:textId="77777777" w:rsidR="00DF6E3A" w:rsidRDefault="00DF6E3A" w:rsidP="008F10F9">
            <w:pPr>
              <w:spacing w:before="60" w:after="60"/>
              <w:jc w:val="left"/>
              <w:rPr>
                <w:b/>
              </w:rPr>
            </w:pPr>
            <w:r>
              <w:rPr>
                <w:b/>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14:paraId="24369F70" w14:textId="77777777" w:rsidR="00DF6E3A" w:rsidRDefault="00DF6E3A" w:rsidP="008F10F9">
            <w:pPr>
              <w:spacing w:before="60" w:after="60"/>
              <w:jc w:val="center"/>
            </w:pPr>
            <w:r>
              <w:t>6.8</w:t>
            </w:r>
          </w:p>
        </w:tc>
        <w:tc>
          <w:tcPr>
            <w:tcW w:w="5250" w:type="dxa"/>
            <w:tcBorders>
              <w:top w:val="single" w:sz="2" w:space="0" w:color="auto"/>
              <w:left w:val="single" w:sz="2" w:space="0" w:color="auto"/>
              <w:bottom w:val="single" w:sz="2" w:space="0" w:color="auto"/>
              <w:right w:val="single" w:sz="2" w:space="0" w:color="auto"/>
            </w:tcBorders>
          </w:tcPr>
          <w:p w14:paraId="5E8F441B" w14:textId="77777777" w:rsidR="00DF6E3A" w:rsidRDefault="00DF6E3A" w:rsidP="008F10F9">
            <w:pPr>
              <w:spacing w:before="60" w:after="60"/>
            </w:pPr>
            <w:r>
              <w:rPr>
                <w:i/>
                <w:sz w:val="20"/>
              </w:rPr>
              <w:t>[Délai de remise de l’estimation]</w:t>
            </w:r>
          </w:p>
        </w:tc>
      </w:tr>
      <w:tr w:rsidR="00DF6E3A" w:rsidRPr="004F5A2F" w14:paraId="5D4586C9" w14:textId="77777777" w:rsidTr="008F10F9">
        <w:tc>
          <w:tcPr>
            <w:tcW w:w="2700" w:type="dxa"/>
            <w:tcBorders>
              <w:top w:val="single" w:sz="2" w:space="0" w:color="auto"/>
              <w:left w:val="single" w:sz="2" w:space="0" w:color="auto"/>
              <w:bottom w:val="single" w:sz="2" w:space="0" w:color="auto"/>
              <w:right w:val="single" w:sz="2" w:space="0" w:color="auto"/>
            </w:tcBorders>
          </w:tcPr>
          <w:p w14:paraId="366C73A3" w14:textId="77777777" w:rsidR="00DF6E3A" w:rsidRDefault="00DF6E3A" w:rsidP="008F10F9">
            <w:pPr>
              <w:spacing w:before="60" w:after="60"/>
              <w:jc w:val="left"/>
              <w:rPr>
                <w:b/>
              </w:rPr>
            </w:pPr>
            <w:r>
              <w:rPr>
                <w:b/>
              </w:rPr>
              <w:t>Garanties</w:t>
            </w:r>
          </w:p>
        </w:tc>
        <w:tc>
          <w:tcPr>
            <w:tcW w:w="1500" w:type="dxa"/>
            <w:tcBorders>
              <w:top w:val="single" w:sz="2" w:space="0" w:color="auto"/>
              <w:left w:val="single" w:sz="2" w:space="0" w:color="auto"/>
              <w:bottom w:val="single" w:sz="2" w:space="0" w:color="auto"/>
              <w:right w:val="single" w:sz="2" w:space="0" w:color="auto"/>
            </w:tcBorders>
          </w:tcPr>
          <w:p w14:paraId="799CF4CD" w14:textId="77777777" w:rsidR="00DF6E3A" w:rsidRDefault="00DF6E3A" w:rsidP="008F10F9">
            <w:pPr>
              <w:spacing w:before="60" w:after="60"/>
              <w:jc w:val="center"/>
            </w:pPr>
            <w:r>
              <w:t>7.1.1</w:t>
            </w:r>
          </w:p>
        </w:tc>
        <w:tc>
          <w:tcPr>
            <w:tcW w:w="5250" w:type="dxa"/>
            <w:tcBorders>
              <w:top w:val="single" w:sz="2" w:space="0" w:color="auto"/>
              <w:left w:val="single" w:sz="2" w:space="0" w:color="auto"/>
              <w:bottom w:val="single" w:sz="2" w:space="0" w:color="auto"/>
              <w:right w:val="single" w:sz="2" w:space="0" w:color="auto"/>
            </w:tcBorders>
          </w:tcPr>
          <w:p w14:paraId="15684C58" w14:textId="77777777" w:rsidR="00DF6E3A" w:rsidRDefault="00DF6E3A" w:rsidP="008F10F9">
            <w:pPr>
              <w:spacing w:before="60" w:after="60"/>
              <w:rPr>
                <w:i/>
                <w:sz w:val="20"/>
              </w:rPr>
            </w:pPr>
            <w:r>
              <w:t>La garantie de bonne exécution sera de [%] du Montant du Marché.</w:t>
            </w:r>
          </w:p>
        </w:tc>
      </w:tr>
      <w:tr w:rsidR="00DF6E3A" w:rsidRPr="004F5A2F" w14:paraId="1D2AAAEF" w14:textId="77777777" w:rsidTr="008F10F9">
        <w:tc>
          <w:tcPr>
            <w:tcW w:w="2700" w:type="dxa"/>
            <w:tcBorders>
              <w:top w:val="single" w:sz="2" w:space="0" w:color="auto"/>
              <w:left w:val="single" w:sz="2" w:space="0" w:color="auto"/>
              <w:bottom w:val="single" w:sz="2" w:space="0" w:color="auto"/>
              <w:right w:val="single" w:sz="2" w:space="0" w:color="auto"/>
            </w:tcBorders>
          </w:tcPr>
          <w:p w14:paraId="4F50BD69" w14:textId="77777777" w:rsidR="00DF6E3A" w:rsidRDefault="00DF6E3A" w:rsidP="008F10F9">
            <w:pPr>
              <w:spacing w:before="60" w:after="60"/>
              <w:jc w:val="left"/>
              <w:rPr>
                <w:b/>
              </w:rPr>
            </w:pPr>
            <w:r>
              <w:rPr>
                <w:b/>
              </w:rPr>
              <w:t>Retenue de garantie</w:t>
            </w:r>
          </w:p>
        </w:tc>
        <w:tc>
          <w:tcPr>
            <w:tcW w:w="1500" w:type="dxa"/>
            <w:tcBorders>
              <w:top w:val="single" w:sz="2" w:space="0" w:color="auto"/>
              <w:left w:val="single" w:sz="2" w:space="0" w:color="auto"/>
              <w:bottom w:val="single" w:sz="2" w:space="0" w:color="auto"/>
              <w:right w:val="single" w:sz="2" w:space="0" w:color="auto"/>
            </w:tcBorders>
          </w:tcPr>
          <w:p w14:paraId="677F50AA" w14:textId="77777777" w:rsidR="00DF6E3A" w:rsidRDefault="00DF6E3A" w:rsidP="008F10F9">
            <w:pPr>
              <w:spacing w:before="60" w:after="60"/>
              <w:jc w:val="center"/>
            </w:pPr>
            <w:r>
              <w:t>7.2.1</w:t>
            </w:r>
          </w:p>
        </w:tc>
        <w:tc>
          <w:tcPr>
            <w:tcW w:w="5250" w:type="dxa"/>
            <w:tcBorders>
              <w:top w:val="single" w:sz="2" w:space="0" w:color="auto"/>
              <w:left w:val="single" w:sz="2" w:space="0" w:color="auto"/>
              <w:bottom w:val="single" w:sz="2" w:space="0" w:color="auto"/>
              <w:right w:val="single" w:sz="2" w:space="0" w:color="auto"/>
            </w:tcBorders>
          </w:tcPr>
          <w:p w14:paraId="1A467CB3" w14:textId="77777777" w:rsidR="00DF6E3A" w:rsidRDefault="00DF6E3A" w:rsidP="008F10F9">
            <w:pPr>
              <w:spacing w:before="60" w:after="60"/>
            </w:pPr>
            <w:r>
              <w:t>La retenue de garantie sera de [%].</w:t>
            </w:r>
          </w:p>
        </w:tc>
      </w:tr>
      <w:tr w:rsidR="00577E44" w:rsidRPr="004F5A2F" w14:paraId="2A7A1375" w14:textId="77777777" w:rsidTr="00577E44">
        <w:tc>
          <w:tcPr>
            <w:tcW w:w="2700" w:type="dxa"/>
            <w:vMerge w:val="restart"/>
            <w:tcBorders>
              <w:top w:val="single" w:sz="2" w:space="0" w:color="auto"/>
              <w:left w:val="single" w:sz="2" w:space="0" w:color="auto"/>
              <w:right w:val="single" w:sz="2" w:space="0" w:color="auto"/>
            </w:tcBorders>
          </w:tcPr>
          <w:p w14:paraId="71024ACA" w14:textId="77777777" w:rsidR="00577E44" w:rsidRDefault="00577E44" w:rsidP="008F10F9">
            <w:pPr>
              <w:spacing w:before="60" w:after="60"/>
              <w:jc w:val="left"/>
              <w:rPr>
                <w:b/>
              </w:rPr>
            </w:pPr>
            <w:r>
              <w:rPr>
                <w:b/>
              </w:rPr>
              <w:t>Assurances</w:t>
            </w:r>
          </w:p>
          <w:p w14:paraId="08EC4661" w14:textId="29509F3C"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6B54A983" w14:textId="77777777" w:rsidR="00577E44" w:rsidRDefault="00577E44" w:rsidP="008F10F9">
            <w:pPr>
              <w:spacing w:before="60" w:after="60"/>
              <w:jc w:val="center"/>
            </w:pPr>
            <w:r>
              <w:t>7.3.1</w:t>
            </w:r>
          </w:p>
        </w:tc>
        <w:tc>
          <w:tcPr>
            <w:tcW w:w="5250" w:type="dxa"/>
            <w:tcBorders>
              <w:top w:val="single" w:sz="2" w:space="0" w:color="auto"/>
              <w:left w:val="single" w:sz="2" w:space="0" w:color="auto"/>
              <w:bottom w:val="single" w:sz="2" w:space="0" w:color="auto"/>
              <w:right w:val="single" w:sz="2" w:space="0" w:color="auto"/>
            </w:tcBorders>
          </w:tcPr>
          <w:p w14:paraId="29F80239" w14:textId="77777777" w:rsidR="00577E44" w:rsidRDefault="00577E44" w:rsidP="008F10F9">
            <w:pPr>
              <w:spacing w:before="60" w:after="60"/>
            </w:pPr>
            <w:r>
              <w:t>Les polices d’assurances suivantes sont requises au titre du présent Marché pour les montants minimum indiqués ci-après :</w:t>
            </w:r>
            <w:r>
              <w:rPr>
                <w:i/>
                <w:sz w:val="20"/>
              </w:rPr>
              <w:t xml:space="preserve"> [Insérer, les montants de couverture requis]]</w:t>
            </w:r>
          </w:p>
        </w:tc>
      </w:tr>
      <w:tr w:rsidR="00577E44" w:rsidRPr="004F5A2F" w14:paraId="52D51062" w14:textId="77777777" w:rsidTr="00577E44">
        <w:tc>
          <w:tcPr>
            <w:tcW w:w="2700" w:type="dxa"/>
            <w:vMerge/>
            <w:tcBorders>
              <w:left w:val="single" w:sz="2" w:space="0" w:color="auto"/>
              <w:right w:val="single" w:sz="2" w:space="0" w:color="auto"/>
            </w:tcBorders>
          </w:tcPr>
          <w:p w14:paraId="284945AC" w14:textId="7EE9F8FF"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1E02ACFB" w14:textId="77777777" w:rsidR="00577E44" w:rsidRDefault="00577E44" w:rsidP="008F10F9">
            <w:pPr>
              <w:spacing w:before="60" w:after="60"/>
              <w:jc w:val="center"/>
            </w:pPr>
            <w:r>
              <w:t>7.3.2</w:t>
            </w:r>
          </w:p>
        </w:tc>
        <w:tc>
          <w:tcPr>
            <w:tcW w:w="5250" w:type="dxa"/>
            <w:tcBorders>
              <w:top w:val="single" w:sz="2" w:space="0" w:color="auto"/>
              <w:left w:val="single" w:sz="2" w:space="0" w:color="auto"/>
              <w:bottom w:val="single" w:sz="2" w:space="0" w:color="auto"/>
              <w:right w:val="single" w:sz="2" w:space="0" w:color="auto"/>
            </w:tcBorders>
          </w:tcPr>
          <w:p w14:paraId="67B2D653" w14:textId="77777777" w:rsidR="00577E44" w:rsidRDefault="00577E44" w:rsidP="008F10F9">
            <w:pPr>
              <w:spacing w:before="60" w:after="60"/>
            </w:pPr>
            <w:r>
              <w:t>Assurance des risques causés à des tiers:</w:t>
            </w:r>
          </w:p>
        </w:tc>
      </w:tr>
      <w:tr w:rsidR="00577E44" w:rsidRPr="004F5A2F" w14:paraId="2B954065" w14:textId="5BEC6370" w:rsidTr="00577E44">
        <w:tc>
          <w:tcPr>
            <w:tcW w:w="2700" w:type="dxa"/>
            <w:vMerge/>
            <w:tcBorders>
              <w:left w:val="single" w:sz="2" w:space="0" w:color="auto"/>
              <w:right w:val="single" w:sz="2" w:space="0" w:color="auto"/>
            </w:tcBorders>
          </w:tcPr>
          <w:p w14:paraId="52E25E76" w14:textId="52186D6A"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514EAD0F" w14:textId="1DDA49C6" w:rsidR="00577E44" w:rsidRDefault="00577E44" w:rsidP="008F10F9">
            <w:pPr>
              <w:spacing w:before="60" w:after="60"/>
              <w:jc w:val="center"/>
            </w:pPr>
            <w:r>
              <w:t>7.3.3</w:t>
            </w:r>
          </w:p>
        </w:tc>
        <w:tc>
          <w:tcPr>
            <w:tcW w:w="5250" w:type="dxa"/>
            <w:tcBorders>
              <w:top w:val="single" w:sz="2" w:space="0" w:color="auto"/>
              <w:left w:val="single" w:sz="2" w:space="0" w:color="auto"/>
              <w:bottom w:val="single" w:sz="2" w:space="0" w:color="auto"/>
              <w:right w:val="single" w:sz="2" w:space="0" w:color="auto"/>
            </w:tcBorders>
          </w:tcPr>
          <w:p w14:paraId="5251EA45" w14:textId="57EDE162" w:rsidR="00577E44" w:rsidRDefault="00577E44" w:rsidP="008F10F9">
            <w:pPr>
              <w:spacing w:before="60" w:after="60"/>
            </w:pPr>
            <w:r>
              <w:t>Assurance des accidents de travail</w:t>
            </w:r>
          </w:p>
        </w:tc>
      </w:tr>
      <w:tr w:rsidR="00577E44" w:rsidRPr="004F5A2F" w14:paraId="317580F2" w14:textId="77777777" w:rsidTr="00577E44">
        <w:tc>
          <w:tcPr>
            <w:tcW w:w="2700" w:type="dxa"/>
            <w:vMerge/>
            <w:tcBorders>
              <w:left w:val="single" w:sz="2" w:space="0" w:color="auto"/>
              <w:right w:val="single" w:sz="2" w:space="0" w:color="auto"/>
            </w:tcBorders>
          </w:tcPr>
          <w:p w14:paraId="17D428AD" w14:textId="39693543"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4129415A" w14:textId="77777777" w:rsidR="00577E44" w:rsidRDefault="00577E44" w:rsidP="008F10F9">
            <w:pPr>
              <w:spacing w:before="60" w:after="60"/>
              <w:jc w:val="center"/>
            </w:pPr>
            <w:r>
              <w:t>7.3.4</w:t>
            </w:r>
          </w:p>
        </w:tc>
        <w:tc>
          <w:tcPr>
            <w:tcW w:w="5250" w:type="dxa"/>
            <w:tcBorders>
              <w:top w:val="single" w:sz="2" w:space="0" w:color="auto"/>
              <w:left w:val="single" w:sz="2" w:space="0" w:color="auto"/>
              <w:bottom w:val="single" w:sz="2" w:space="0" w:color="auto"/>
              <w:right w:val="single" w:sz="2" w:space="0" w:color="auto"/>
            </w:tcBorders>
          </w:tcPr>
          <w:p w14:paraId="66BCDEA1" w14:textId="77777777" w:rsidR="00577E44" w:rsidRDefault="00577E44" w:rsidP="008F10F9">
            <w:pPr>
              <w:spacing w:before="60" w:after="60"/>
            </w:pPr>
            <w:r>
              <w:t>Assurance “Tous risques chantier”:</w:t>
            </w:r>
          </w:p>
          <w:p w14:paraId="76B5A485" w14:textId="77777777" w:rsidR="00577E44" w:rsidRPr="003960A0" w:rsidRDefault="00577E44" w:rsidP="008F10F9">
            <w:pPr>
              <w:spacing w:before="60" w:after="60"/>
              <w:rPr>
                <w:i/>
                <w:sz w:val="20"/>
              </w:rPr>
            </w:pPr>
            <w:r>
              <w:rPr>
                <w:i/>
                <w:sz w:val="20"/>
              </w:rPr>
              <w:t>[Indiquer ici un montant tenant compte de la valeur des biens existants du Maître d’Ouvrage qui sont couverts par cette assurance.]</w:t>
            </w:r>
          </w:p>
        </w:tc>
      </w:tr>
      <w:tr w:rsidR="00577E44" w:rsidRPr="004F5A2F" w14:paraId="4F4E55F0" w14:textId="77777777" w:rsidTr="00577E44">
        <w:tc>
          <w:tcPr>
            <w:tcW w:w="2700" w:type="dxa"/>
            <w:vMerge/>
            <w:tcBorders>
              <w:left w:val="single" w:sz="2" w:space="0" w:color="auto"/>
              <w:bottom w:val="single" w:sz="2" w:space="0" w:color="auto"/>
              <w:right w:val="single" w:sz="2" w:space="0" w:color="auto"/>
            </w:tcBorders>
          </w:tcPr>
          <w:p w14:paraId="03E09CDC" w14:textId="68F2B89F" w:rsidR="00577E44" w:rsidRDefault="00577E44" w:rsidP="008F10F9">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5AEE4856" w14:textId="77777777" w:rsidR="00577E44" w:rsidRDefault="00577E44" w:rsidP="008F10F9">
            <w:pPr>
              <w:spacing w:before="60" w:after="60"/>
              <w:jc w:val="center"/>
            </w:pPr>
            <w:r>
              <w:t>7.3.5</w:t>
            </w:r>
          </w:p>
        </w:tc>
        <w:tc>
          <w:tcPr>
            <w:tcW w:w="5250" w:type="dxa"/>
            <w:tcBorders>
              <w:top w:val="single" w:sz="2" w:space="0" w:color="auto"/>
              <w:left w:val="single" w:sz="2" w:space="0" w:color="auto"/>
              <w:bottom w:val="single" w:sz="2" w:space="0" w:color="auto"/>
              <w:right w:val="single" w:sz="2" w:space="0" w:color="auto"/>
            </w:tcBorders>
          </w:tcPr>
          <w:p w14:paraId="0259EFBA" w14:textId="77777777" w:rsidR="00577E44" w:rsidRDefault="00577E44" w:rsidP="008F10F9">
            <w:pPr>
              <w:spacing w:before="60" w:after="60"/>
              <w:jc w:val="left"/>
            </w:pPr>
            <w:r>
              <w:t>Assurance couvrant la responsabilité décennale:</w:t>
            </w:r>
          </w:p>
        </w:tc>
      </w:tr>
      <w:tr w:rsidR="00630F09" w:rsidRPr="004F5A2F" w14:paraId="6CAE7112" w14:textId="77777777" w:rsidTr="00D72EB6">
        <w:tc>
          <w:tcPr>
            <w:tcW w:w="2700" w:type="dxa"/>
            <w:vMerge w:val="restart"/>
            <w:tcBorders>
              <w:top w:val="single" w:sz="2" w:space="0" w:color="auto"/>
              <w:left w:val="single" w:sz="2" w:space="0" w:color="auto"/>
              <w:right w:val="single" w:sz="2" w:space="0" w:color="auto"/>
            </w:tcBorders>
          </w:tcPr>
          <w:p w14:paraId="7E5D80E4" w14:textId="3E4034B3" w:rsidR="00630F09" w:rsidRDefault="00630F09" w:rsidP="00577E44">
            <w:pPr>
              <w:spacing w:before="60" w:after="60"/>
              <w:jc w:val="left"/>
              <w:rPr>
                <w:b/>
              </w:rPr>
            </w:pPr>
            <w:r>
              <w:rPr>
                <w:b/>
              </w:rPr>
              <w:t>Contenu des prix</w:t>
            </w:r>
          </w:p>
        </w:tc>
        <w:tc>
          <w:tcPr>
            <w:tcW w:w="1500" w:type="dxa"/>
            <w:tcBorders>
              <w:top w:val="single" w:sz="2" w:space="0" w:color="auto"/>
              <w:left w:val="single" w:sz="2" w:space="0" w:color="auto"/>
              <w:bottom w:val="single" w:sz="2" w:space="0" w:color="auto"/>
              <w:right w:val="single" w:sz="2" w:space="0" w:color="auto"/>
            </w:tcBorders>
          </w:tcPr>
          <w:p w14:paraId="6426B272" w14:textId="028D82F1" w:rsidR="00630F09" w:rsidRDefault="00630F09" w:rsidP="00577E44">
            <w:pPr>
              <w:spacing w:before="60" w:after="60"/>
              <w:jc w:val="center"/>
            </w:pPr>
            <w:r w:rsidRPr="00872F2B">
              <w:t>11.1.1</w:t>
            </w:r>
          </w:p>
        </w:tc>
        <w:tc>
          <w:tcPr>
            <w:tcW w:w="5250" w:type="dxa"/>
            <w:tcBorders>
              <w:top w:val="single" w:sz="2" w:space="0" w:color="auto"/>
              <w:left w:val="single" w:sz="2" w:space="0" w:color="auto"/>
              <w:bottom w:val="single" w:sz="2" w:space="0" w:color="auto"/>
              <w:right w:val="single" w:sz="2" w:space="0" w:color="auto"/>
            </w:tcBorders>
          </w:tcPr>
          <w:p w14:paraId="09E50483" w14:textId="77777777" w:rsidR="00630F09" w:rsidRPr="00872F2B" w:rsidRDefault="00630F09" w:rsidP="00577E44">
            <w:pPr>
              <w:spacing w:before="60" w:after="60"/>
              <w:jc w:val="left"/>
              <w:rPr>
                <w:i/>
              </w:rPr>
            </w:pPr>
            <w:r w:rsidRPr="00872F2B">
              <w:t xml:space="preserve">Le marché est exempté des impôts et taxes suivants : </w:t>
            </w:r>
            <w:r w:rsidRPr="00872F2B">
              <w:rPr>
                <w:i/>
              </w:rPr>
              <w:t>[Insérer les impôts et taxes dont le marché est exempté ainsi que les dispositions législatives ou réglementaires justifiant cette exemption]</w:t>
            </w:r>
          </w:p>
          <w:p w14:paraId="3B98B6ED" w14:textId="31EAC878" w:rsidR="00630F09" w:rsidRPr="00C23D98" w:rsidRDefault="00630F09" w:rsidP="00577E44">
            <w:pPr>
              <w:spacing w:before="60" w:after="60"/>
              <w:rPr>
                <w:spacing w:val="-4"/>
              </w:rPr>
            </w:pPr>
            <w:r w:rsidRPr="00872F2B">
              <w:rPr>
                <w:i/>
              </w:rPr>
              <w:t xml:space="preserve">[Supprimer la clause, si le marché ne bénéficie pas d’exemption] </w:t>
            </w:r>
          </w:p>
        </w:tc>
      </w:tr>
      <w:tr w:rsidR="00630F09" w:rsidRPr="004F5A2F" w14:paraId="6CA053AB" w14:textId="77777777" w:rsidTr="00D72EB6">
        <w:tc>
          <w:tcPr>
            <w:tcW w:w="2700" w:type="dxa"/>
            <w:vMerge/>
            <w:tcBorders>
              <w:left w:val="single" w:sz="2" w:space="0" w:color="auto"/>
              <w:right w:val="single" w:sz="2" w:space="0" w:color="auto"/>
            </w:tcBorders>
          </w:tcPr>
          <w:p w14:paraId="34756F5F" w14:textId="77777777" w:rsidR="00630F09" w:rsidRDefault="00630F09" w:rsidP="00577E44">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183E5C3E" w14:textId="3CEA564C" w:rsidR="00630F09" w:rsidRDefault="00630F09" w:rsidP="00577E44">
            <w:pPr>
              <w:spacing w:before="60" w:after="60"/>
              <w:jc w:val="center"/>
            </w:pPr>
            <w:r w:rsidRPr="00872F2B">
              <w:t>11.1.2</w:t>
            </w:r>
          </w:p>
        </w:tc>
        <w:tc>
          <w:tcPr>
            <w:tcW w:w="5250" w:type="dxa"/>
            <w:tcBorders>
              <w:top w:val="single" w:sz="2" w:space="0" w:color="auto"/>
              <w:left w:val="single" w:sz="2" w:space="0" w:color="auto"/>
              <w:bottom w:val="single" w:sz="2" w:space="0" w:color="auto"/>
              <w:right w:val="single" w:sz="2" w:space="0" w:color="auto"/>
            </w:tcBorders>
          </w:tcPr>
          <w:p w14:paraId="04FD7143" w14:textId="77777777" w:rsidR="00630F09" w:rsidRPr="00872F2B" w:rsidRDefault="00630F09" w:rsidP="00577E44">
            <w:pPr>
              <w:spacing w:before="60" w:after="60"/>
              <w:jc w:val="left"/>
              <w:rPr>
                <w:i/>
              </w:rPr>
            </w:pPr>
            <w:r w:rsidRPr="00872F2B">
              <w:t>Les prix sont exprimés en</w:t>
            </w:r>
            <w:r w:rsidRPr="00872F2B">
              <w:rPr>
                <w:i/>
              </w:rPr>
              <w:t xml:space="preserve"> [Insérer la devise]</w:t>
            </w:r>
          </w:p>
          <w:p w14:paraId="2B656A00" w14:textId="09EECE0B" w:rsidR="00630F09" w:rsidRPr="00C23D98" w:rsidRDefault="00630F09" w:rsidP="00577E44">
            <w:pPr>
              <w:spacing w:before="60" w:after="60"/>
              <w:rPr>
                <w:spacing w:val="-4"/>
              </w:rPr>
            </w:pPr>
            <w:r w:rsidRPr="00872F2B">
              <w:rPr>
                <w:i/>
              </w:rPr>
              <w:t>[Si les prix sont exprimés en F CFA, supprimer cette clause]</w:t>
            </w:r>
            <w:r w:rsidRPr="00872F2B">
              <w:t xml:space="preserve"> </w:t>
            </w:r>
          </w:p>
        </w:tc>
      </w:tr>
      <w:tr w:rsidR="00630F09" w:rsidRPr="004F5A2F" w14:paraId="2C13B722" w14:textId="77777777" w:rsidTr="00D72EB6">
        <w:tc>
          <w:tcPr>
            <w:tcW w:w="2700" w:type="dxa"/>
            <w:vMerge/>
            <w:tcBorders>
              <w:left w:val="single" w:sz="2" w:space="0" w:color="auto"/>
              <w:bottom w:val="single" w:sz="2" w:space="0" w:color="auto"/>
              <w:right w:val="single" w:sz="2" w:space="0" w:color="auto"/>
            </w:tcBorders>
          </w:tcPr>
          <w:p w14:paraId="13C98FD8" w14:textId="77777777" w:rsidR="00630F09" w:rsidRDefault="00630F09" w:rsidP="00577E44">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36A00625" w14:textId="535430A9" w:rsidR="00630F09" w:rsidRDefault="00630F09" w:rsidP="00577E44">
            <w:pPr>
              <w:spacing w:before="60" w:after="60"/>
              <w:jc w:val="center"/>
            </w:pPr>
            <w:r w:rsidRPr="00872F2B">
              <w:t>11.1.3</w:t>
            </w:r>
            <w:r w:rsidR="001D7117">
              <w:t xml:space="preserve"> e)</w:t>
            </w:r>
          </w:p>
        </w:tc>
        <w:tc>
          <w:tcPr>
            <w:tcW w:w="5250" w:type="dxa"/>
            <w:tcBorders>
              <w:top w:val="single" w:sz="2" w:space="0" w:color="auto"/>
              <w:left w:val="single" w:sz="2" w:space="0" w:color="auto"/>
              <w:bottom w:val="single" w:sz="2" w:space="0" w:color="auto"/>
              <w:right w:val="single" w:sz="2" w:space="0" w:color="auto"/>
            </w:tcBorders>
          </w:tcPr>
          <w:p w14:paraId="1856E2F1" w14:textId="77777777" w:rsidR="00630F09" w:rsidRPr="00872F2B" w:rsidRDefault="00630F09" w:rsidP="00577E44">
            <w:pPr>
              <w:spacing w:before="60" w:after="60"/>
              <w:jc w:val="left"/>
              <w:rPr>
                <w:i/>
              </w:rPr>
            </w:pPr>
            <w:r w:rsidRPr="00872F2B">
              <w:t>Les prestations suivantes sont fournies par le Maître d’ouvrage</w:t>
            </w:r>
            <w:r w:rsidRPr="00872F2B">
              <w:rPr>
                <w:i/>
              </w:rPr>
              <w:t xml:space="preserve"> [Insérer les prestations]</w:t>
            </w:r>
          </w:p>
          <w:p w14:paraId="584CF00C" w14:textId="77777777" w:rsidR="00630F09" w:rsidRPr="00872F2B" w:rsidRDefault="00630F09" w:rsidP="00577E44">
            <w:pPr>
              <w:spacing w:before="60" w:after="60"/>
              <w:jc w:val="left"/>
              <w:rPr>
                <w:i/>
              </w:rPr>
            </w:pPr>
          </w:p>
          <w:p w14:paraId="34188785" w14:textId="1AA1D48D" w:rsidR="00630F09" w:rsidRPr="00C23D98" w:rsidRDefault="00630F09" w:rsidP="00577E44">
            <w:pPr>
              <w:spacing w:before="60" w:after="60"/>
              <w:rPr>
                <w:spacing w:val="-4"/>
              </w:rPr>
            </w:pPr>
            <w:r w:rsidRPr="00872F2B">
              <w:rPr>
                <w:i/>
              </w:rPr>
              <w:t xml:space="preserve"> [Si aucune prestation n’est fournie par le Maître d’ouvrage, supprimer cette clause]</w:t>
            </w:r>
          </w:p>
        </w:tc>
      </w:tr>
      <w:tr w:rsidR="00577E44" w:rsidRPr="004F5A2F" w14:paraId="4DC3DC9F" w14:textId="77777777" w:rsidTr="008F10F9">
        <w:tc>
          <w:tcPr>
            <w:tcW w:w="2700" w:type="dxa"/>
            <w:tcBorders>
              <w:top w:val="single" w:sz="2" w:space="0" w:color="auto"/>
              <w:left w:val="single" w:sz="2" w:space="0" w:color="auto"/>
              <w:bottom w:val="single" w:sz="2" w:space="0" w:color="auto"/>
              <w:right w:val="single" w:sz="2" w:space="0" w:color="auto"/>
            </w:tcBorders>
          </w:tcPr>
          <w:p w14:paraId="4615A4A4" w14:textId="77777777" w:rsidR="00577E44" w:rsidRDefault="00577E44" w:rsidP="00577E44">
            <w:pPr>
              <w:spacing w:before="60" w:after="60"/>
              <w:jc w:val="left"/>
              <w:rPr>
                <w:b/>
              </w:rPr>
            </w:pPr>
            <w:r>
              <w:rPr>
                <w:b/>
              </w:rPr>
              <w:lastRenderedPageBreak/>
              <w:t>Révision des prix</w:t>
            </w:r>
          </w:p>
        </w:tc>
        <w:tc>
          <w:tcPr>
            <w:tcW w:w="1500" w:type="dxa"/>
            <w:tcBorders>
              <w:top w:val="single" w:sz="2" w:space="0" w:color="auto"/>
              <w:left w:val="single" w:sz="2" w:space="0" w:color="auto"/>
              <w:bottom w:val="single" w:sz="2" w:space="0" w:color="auto"/>
              <w:right w:val="single" w:sz="2" w:space="0" w:color="auto"/>
            </w:tcBorders>
          </w:tcPr>
          <w:p w14:paraId="475A01F1" w14:textId="77777777" w:rsidR="00577E44" w:rsidRDefault="00577E44" w:rsidP="00577E44">
            <w:pPr>
              <w:spacing w:before="60" w:after="60"/>
              <w:jc w:val="center"/>
            </w:pPr>
            <w:r>
              <w:t>11.4.2</w:t>
            </w:r>
          </w:p>
        </w:tc>
        <w:tc>
          <w:tcPr>
            <w:tcW w:w="5250" w:type="dxa"/>
            <w:tcBorders>
              <w:top w:val="single" w:sz="2" w:space="0" w:color="auto"/>
              <w:left w:val="single" w:sz="2" w:space="0" w:color="auto"/>
              <w:bottom w:val="single" w:sz="2" w:space="0" w:color="auto"/>
              <w:right w:val="single" w:sz="2" w:space="0" w:color="auto"/>
            </w:tcBorders>
          </w:tcPr>
          <w:p w14:paraId="630956A3" w14:textId="77777777" w:rsidR="00577E44" w:rsidRDefault="00577E44" w:rsidP="00577E44">
            <w:pPr>
              <w:spacing w:before="60" w:after="60"/>
            </w:pPr>
            <w:r>
              <w:rPr>
                <w:i/>
                <w:sz w:val="20"/>
              </w:rPr>
              <w:t>[Retenir l’une des deux options suivantes]</w:t>
            </w:r>
          </w:p>
          <w:p w14:paraId="784D8E1E" w14:textId="77777777" w:rsidR="00577E44" w:rsidRPr="00F12E43" w:rsidRDefault="00577E44" w:rsidP="00577E44">
            <w:pPr>
              <w:spacing w:before="60" w:after="60"/>
              <w:jc w:val="left"/>
              <w:rPr>
                <w:i/>
                <w:sz w:val="20"/>
                <w:szCs w:val="20"/>
              </w:rPr>
            </w:pPr>
            <w:r>
              <w:t xml:space="preserve">Les prix sont fermes et les dispositions de l’Article 11.4.2 du CCAG relatif à la révision des prix ne sont pas applicables. </w:t>
            </w:r>
            <w:r w:rsidRPr="00F12E43">
              <w:rPr>
                <w:i/>
                <w:sz w:val="20"/>
                <w:szCs w:val="20"/>
              </w:rPr>
              <w:t>[Dans ce cas, renseigner le paragraphe 11.4.3 du CCAG relatif à l’actualisation des prix fermes, sinon supprimer le paragraphe 11.4.3 du CCAG si les prix sont révisables]</w:t>
            </w:r>
          </w:p>
          <w:p w14:paraId="52520C1C" w14:textId="77777777" w:rsidR="00577E44" w:rsidRPr="00B809C5" w:rsidRDefault="00577E44" w:rsidP="00577E44">
            <w:pPr>
              <w:spacing w:before="60" w:after="60"/>
              <w:jc w:val="left"/>
              <w:rPr>
                <w:i/>
              </w:rPr>
            </w:pPr>
          </w:p>
          <w:p w14:paraId="30A767B6" w14:textId="77777777" w:rsidR="00577E44" w:rsidRDefault="00577E44" w:rsidP="00577E44">
            <w:pPr>
              <w:spacing w:before="60" w:after="60"/>
              <w:ind w:left="720"/>
              <w:jc w:val="left"/>
              <w:rPr>
                <w:b/>
              </w:rPr>
            </w:pPr>
            <w:r>
              <w:rPr>
                <w:b/>
              </w:rPr>
              <w:t>OU</w:t>
            </w:r>
          </w:p>
          <w:p w14:paraId="21428D48" w14:textId="77777777" w:rsidR="00577E44" w:rsidRDefault="00577E44" w:rsidP="00577E44">
            <w:pPr>
              <w:tabs>
                <w:tab w:val="left" w:pos="1260"/>
              </w:tabs>
              <w:spacing w:after="200"/>
              <w:ind w:right="-72"/>
            </w:pPr>
          </w:p>
          <w:p w14:paraId="1132C6AB" w14:textId="77777777" w:rsidR="00577E44" w:rsidRDefault="00577E44" w:rsidP="00577E44">
            <w:pPr>
              <w:tabs>
                <w:tab w:val="left" w:pos="1260"/>
              </w:tabs>
              <w:spacing w:after="200"/>
              <w:ind w:right="-72"/>
            </w:pPr>
            <w:r>
              <w:t>Les prix sont révisables en application des coefficients “REV” calculés selon les formules et modalités suivantes.</w:t>
            </w:r>
          </w:p>
          <w:p w14:paraId="63FC5AD9" w14:textId="77777777" w:rsidR="00577E44" w:rsidRDefault="00577E44" w:rsidP="00577E44">
            <w:pPr>
              <w:tabs>
                <w:tab w:val="left" w:pos="1800"/>
              </w:tabs>
              <w:spacing w:after="200"/>
              <w:ind w:right="-72"/>
            </w:pPr>
            <w:r>
              <w:t>a)  la formule est du type suivant :</w:t>
            </w:r>
          </w:p>
          <w:p w14:paraId="633610AB" w14:textId="77777777" w:rsidR="00577E44" w:rsidRDefault="00577E44" w:rsidP="00577E44">
            <w:pPr>
              <w:spacing w:after="200"/>
              <w:ind w:right="-72"/>
              <w:rPr>
                <w:lang w:val="en-GB"/>
              </w:rPr>
            </w:pPr>
            <w:r>
              <w:rPr>
                <w:lang w:val="en-GB"/>
              </w:rPr>
              <w:t>REV = X + (a) T/To + (b) S/So + (c) F/</w:t>
            </w:r>
            <w:proofErr w:type="spellStart"/>
            <w:r>
              <w:rPr>
                <w:lang w:val="en-GB"/>
              </w:rPr>
              <w:t>Fo</w:t>
            </w:r>
            <w:proofErr w:type="spellEnd"/>
            <w:r>
              <w:rPr>
                <w:lang w:val="en-GB"/>
              </w:rPr>
              <w:t xml:space="preserve"> + ...</w:t>
            </w:r>
          </w:p>
          <w:p w14:paraId="2C2A6828" w14:textId="77777777" w:rsidR="00577E44" w:rsidRDefault="00577E44" w:rsidP="00577E44">
            <w:pPr>
              <w:spacing w:after="200"/>
              <w:ind w:right="-72"/>
            </w:pPr>
            <w:r>
              <w:t>dans laquelle :</w:t>
            </w:r>
          </w:p>
          <w:p w14:paraId="71EA9FEB" w14:textId="77777777" w:rsidR="00577E44" w:rsidRDefault="00577E44" w:rsidP="00577E44">
            <w:pPr>
              <w:spacing w:after="200"/>
              <w:ind w:right="-72"/>
            </w:pPr>
            <w:r>
              <w:t>REV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REV.</w:t>
            </w:r>
          </w:p>
          <w:p w14:paraId="5105EEF5" w14:textId="77777777" w:rsidR="00577E44" w:rsidRDefault="00577E44" w:rsidP="00577E44">
            <w:pPr>
              <w:spacing w:after="200"/>
              <w:ind w:right="-72"/>
            </w:pPr>
            <w:r>
              <w:t xml:space="preserve">X constitue la partie fixe non révisable des paiements et (a), (b), (c), etc. représentent les paramètres de pondération des facteurs sujets à révision sur la base des valeurs des indices, T, S, F, etc. </w:t>
            </w:r>
          </w:p>
          <w:p w14:paraId="6BAD1F1E" w14:textId="77777777" w:rsidR="00577E44" w:rsidRDefault="00577E44" w:rsidP="00577E44">
            <w:pPr>
              <w:spacing w:after="200"/>
              <w:ind w:right="-72"/>
            </w:pPr>
            <w:r>
              <w:t>Les valeurs respectives des paramètres X, a, b, c, etc. sont fixées ci-dessous, étant précisé que X + a + b + c + </w:t>
            </w:r>
            <w:proofErr w:type="spellStart"/>
            <w:r>
              <w:t>etc</w:t>
            </w:r>
            <w:proofErr w:type="spellEnd"/>
            <w:r>
              <w:t> = 1.</w:t>
            </w:r>
          </w:p>
          <w:p w14:paraId="6B8FB43D" w14:textId="77777777" w:rsidR="00577E44" w:rsidRDefault="00577E44" w:rsidP="00577E44">
            <w:pPr>
              <w:spacing w:after="200"/>
              <w:ind w:right="-72"/>
            </w:pPr>
            <w:r>
              <w:t xml:space="preserve">T, S, F, etc., et To, So, Fo, etc. représentent la valeur des indices correspondants aux facteurs inclus dans la formule; la définition et l’origine de ces indices sont spécifiées ci-dessous étant précisé que les </w:t>
            </w:r>
            <w:r>
              <w:lastRenderedPageBreak/>
              <w:t>valeurs de T, S, F, etc. seront celles en vigueur au cours du mois où interviendra le fait générateur de paiement, et les valeurs To, So, Fo, etc. sont celles en vigueur au cours du mois où se situe la date limite fixée pour le dépôt des offres.</w:t>
            </w:r>
          </w:p>
          <w:p w14:paraId="03026932" w14:textId="77777777" w:rsidR="00577E44" w:rsidRDefault="00577E44" w:rsidP="00577E44">
            <w:pPr>
              <w:tabs>
                <w:tab w:val="left" w:pos="1800"/>
              </w:tabs>
              <w:spacing w:after="200"/>
              <w:ind w:right="-72"/>
              <w:jc w:val="left"/>
            </w:pPr>
            <w:r>
              <w:t>(b)Modalités de révision</w:t>
            </w:r>
          </w:p>
          <w:p w14:paraId="0E8A5F56" w14:textId="77777777" w:rsidR="00577E44" w:rsidRDefault="00577E44" w:rsidP="00577E44">
            <w:pPr>
              <w:spacing w:after="200"/>
              <w:ind w:right="-72"/>
            </w:pPr>
            <w:r>
              <w:t>Il est fait mensuellement application des dispositions de révision de prix et le montant de cette révision est réglé dans les mêmes conditions que le montant de l’acompte correspondant prévu à l’Article 12 du CCAG.</w:t>
            </w:r>
          </w:p>
          <w:p w14:paraId="6D781440" w14:textId="77777777" w:rsidR="00577E44" w:rsidRDefault="00577E44" w:rsidP="00577E44">
            <w:pPr>
              <w:spacing w:before="60" w:after="60"/>
              <w:rPr>
                <w:i/>
                <w:sz w:val="20"/>
              </w:rPr>
            </w:pPr>
            <w: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r>
              <w:rPr>
                <w:i/>
                <w:sz w:val="20"/>
              </w:rPr>
              <w:t xml:space="preserve"> </w:t>
            </w:r>
          </w:p>
          <w:p w14:paraId="32ADB9F6" w14:textId="77777777" w:rsidR="00577E44" w:rsidRPr="00B809C5" w:rsidRDefault="00577E44" w:rsidP="00577E44">
            <w:pPr>
              <w:spacing w:before="60" w:after="60"/>
            </w:pPr>
            <w:r w:rsidRPr="00B809C5">
              <w:rPr>
                <w:i/>
              </w:rPr>
              <w:t xml:space="preserve">[Insérer les valeurs de X, a, b, c, d, etc… et la définition spécifique des indices </w:t>
            </w:r>
            <w:r w:rsidRPr="00B809C5">
              <w:t xml:space="preserve">T, S, F etc.. </w:t>
            </w:r>
            <w:r w:rsidRPr="00B809C5">
              <w:rPr>
                <w:i/>
              </w:rPr>
              <w:t>utilisés dans la formule]</w:t>
            </w:r>
          </w:p>
        </w:tc>
      </w:tr>
      <w:tr w:rsidR="00577E44" w:rsidRPr="004F5A2F" w14:paraId="07C169F8" w14:textId="77777777" w:rsidTr="008F10F9">
        <w:tc>
          <w:tcPr>
            <w:tcW w:w="2700" w:type="dxa"/>
            <w:tcBorders>
              <w:top w:val="single" w:sz="2" w:space="0" w:color="auto"/>
              <w:left w:val="single" w:sz="2" w:space="0" w:color="auto"/>
              <w:bottom w:val="single" w:sz="2" w:space="0" w:color="auto"/>
              <w:right w:val="single" w:sz="2" w:space="0" w:color="auto"/>
            </w:tcBorders>
          </w:tcPr>
          <w:p w14:paraId="6DF399D3" w14:textId="77777777" w:rsidR="00577E44" w:rsidRDefault="00577E44" w:rsidP="00577E44">
            <w:pPr>
              <w:spacing w:before="60" w:after="60"/>
              <w:jc w:val="left"/>
              <w:rPr>
                <w:b/>
              </w:rPr>
            </w:pPr>
            <w:r>
              <w:rPr>
                <w:b/>
              </w:rPr>
              <w:lastRenderedPageBreak/>
              <w:t>Actualisation des prix</w:t>
            </w:r>
          </w:p>
        </w:tc>
        <w:tc>
          <w:tcPr>
            <w:tcW w:w="1500" w:type="dxa"/>
            <w:tcBorders>
              <w:top w:val="single" w:sz="2" w:space="0" w:color="auto"/>
              <w:left w:val="single" w:sz="2" w:space="0" w:color="auto"/>
              <w:bottom w:val="single" w:sz="2" w:space="0" w:color="auto"/>
              <w:right w:val="single" w:sz="2" w:space="0" w:color="auto"/>
            </w:tcBorders>
          </w:tcPr>
          <w:p w14:paraId="35611A3B" w14:textId="77777777" w:rsidR="00577E44" w:rsidRDefault="00577E44" w:rsidP="00577E44">
            <w:pPr>
              <w:spacing w:before="60" w:after="60"/>
              <w:jc w:val="center"/>
            </w:pPr>
            <w:r>
              <w:t>11.4.3</w:t>
            </w:r>
          </w:p>
        </w:tc>
        <w:tc>
          <w:tcPr>
            <w:tcW w:w="5250" w:type="dxa"/>
            <w:tcBorders>
              <w:top w:val="single" w:sz="2" w:space="0" w:color="auto"/>
              <w:left w:val="single" w:sz="2" w:space="0" w:color="auto"/>
              <w:bottom w:val="single" w:sz="2" w:space="0" w:color="auto"/>
              <w:right w:val="single" w:sz="2" w:space="0" w:color="auto"/>
            </w:tcBorders>
          </w:tcPr>
          <w:p w14:paraId="69381688" w14:textId="77777777" w:rsidR="00577E44" w:rsidRDefault="00577E44" w:rsidP="00577E44">
            <w:pPr>
              <w:tabs>
                <w:tab w:val="left" w:pos="1260"/>
              </w:tabs>
              <w:spacing w:after="200"/>
              <w:ind w:right="-72"/>
            </w:pPr>
            <w:r>
              <w:t>Si les prix du Marché sont fermes, le Montant du Marché</w:t>
            </w:r>
            <w:r w:rsidRPr="005210D5">
              <w:t xml:space="preserve"> est actualisable</w:t>
            </w:r>
            <w:r>
              <w:t xml:space="preserve"> en application du coefficient “ACT” calculé selon la formule suivante :</w:t>
            </w:r>
          </w:p>
          <w:p w14:paraId="27C55C17" w14:textId="77777777" w:rsidR="00577E44" w:rsidRDefault="00577E44" w:rsidP="00577E44">
            <w:pPr>
              <w:spacing w:after="200"/>
              <w:ind w:right="-72"/>
              <w:rPr>
                <w:lang w:val="en-GB"/>
              </w:rPr>
            </w:pPr>
            <w:r w:rsidRPr="00CE3B7A">
              <w:rPr>
                <w:lang w:val="en-US"/>
              </w:rPr>
              <w:t>ACT</w:t>
            </w:r>
            <w:r>
              <w:rPr>
                <w:lang w:val="en-GB"/>
              </w:rPr>
              <w:t xml:space="preserve"> = (a) T/To + (b) S/So + (c) F/</w:t>
            </w:r>
            <w:proofErr w:type="spellStart"/>
            <w:r>
              <w:rPr>
                <w:lang w:val="en-GB"/>
              </w:rPr>
              <w:t>Fo</w:t>
            </w:r>
            <w:proofErr w:type="spellEnd"/>
            <w:r>
              <w:rPr>
                <w:lang w:val="en-GB"/>
              </w:rPr>
              <w:t xml:space="preserve"> + ...</w:t>
            </w:r>
          </w:p>
          <w:p w14:paraId="596A9B6C" w14:textId="77777777" w:rsidR="00577E44" w:rsidRDefault="00577E44" w:rsidP="00577E44">
            <w:pPr>
              <w:spacing w:after="200"/>
              <w:ind w:right="-72"/>
            </w:pPr>
            <w:r>
              <w:t>dans laquelle :</w:t>
            </w:r>
          </w:p>
          <w:p w14:paraId="69D9597F" w14:textId="77777777" w:rsidR="00577E44" w:rsidRDefault="00577E44" w:rsidP="00577E44">
            <w:pPr>
              <w:spacing w:after="200"/>
              <w:ind w:right="-72"/>
            </w:pPr>
            <w:r>
              <w:t>ACT est le coefficient d’actualisation qui s’appliquera au Montant du Marché.  Le montant à payer fera l’objet d’une actualisation par la multiplication du coefficient ACT.</w:t>
            </w:r>
          </w:p>
          <w:p w14:paraId="524B401E" w14:textId="77777777" w:rsidR="00577E44" w:rsidRDefault="00577E44" w:rsidP="00577E44">
            <w:pPr>
              <w:spacing w:after="200"/>
              <w:ind w:right="-72"/>
            </w:pPr>
            <w:r>
              <w:t xml:space="preserve"> (a), (b), (c), etc. représentent les paramètres de pondération des facteurs sujets à actualisation sur la base des valeurs des indices, T, S, F, etc. </w:t>
            </w:r>
          </w:p>
          <w:p w14:paraId="2BE796B7" w14:textId="77777777" w:rsidR="00577E44" w:rsidRDefault="00577E44" w:rsidP="00577E44">
            <w:pPr>
              <w:spacing w:after="200"/>
              <w:ind w:right="-72"/>
            </w:pPr>
            <w:r>
              <w:t>Les valeurs respectives des paramètres a, b, c, etc. sont fixées ci-après, étant précisé que a + b + c + </w:t>
            </w:r>
            <w:proofErr w:type="spellStart"/>
            <w:r>
              <w:t>etc</w:t>
            </w:r>
            <w:proofErr w:type="spellEnd"/>
            <w:r>
              <w:t> = 1.</w:t>
            </w:r>
          </w:p>
          <w:p w14:paraId="6E8DBFD2" w14:textId="77777777" w:rsidR="00577E44" w:rsidRDefault="00577E44" w:rsidP="00577E44">
            <w:pPr>
              <w:spacing w:after="200"/>
              <w:ind w:right="-72"/>
            </w:pPr>
            <w:r>
              <w:t xml:space="preserve">T, S, F, etc., et To, So, Fo, etc. représentent la valeur des indices correspondants aux facteurs inclus dans </w:t>
            </w:r>
            <w:r>
              <w:lastRenderedPageBreak/>
              <w:t>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14:paraId="4F04D738" w14:textId="77777777" w:rsidR="00577E44" w:rsidRDefault="00577E44" w:rsidP="00577E44">
            <w:pPr>
              <w:spacing w:before="60" w:after="60"/>
              <w:rPr>
                <w:i/>
                <w:sz w:val="20"/>
              </w:rPr>
            </w:pPr>
            <w:r w:rsidRPr="00B809C5">
              <w:rPr>
                <w:i/>
              </w:rPr>
              <w:t xml:space="preserve">[Insérer les valeurs de X, a, b, c, d, etc… et la définition spécifique des indices </w:t>
            </w:r>
            <w:r w:rsidRPr="00B809C5">
              <w:t xml:space="preserve">T, S, F etc.. </w:t>
            </w:r>
            <w:r w:rsidRPr="00B809C5">
              <w:rPr>
                <w:i/>
              </w:rPr>
              <w:t>utilisés dans la formule]</w:t>
            </w:r>
          </w:p>
        </w:tc>
      </w:tr>
      <w:tr w:rsidR="00577E44" w:rsidRPr="004F5A2F" w14:paraId="08E049F6" w14:textId="77777777" w:rsidTr="008F10F9">
        <w:tc>
          <w:tcPr>
            <w:tcW w:w="2700" w:type="dxa"/>
            <w:tcBorders>
              <w:top w:val="single" w:sz="2" w:space="0" w:color="auto"/>
              <w:left w:val="single" w:sz="2" w:space="0" w:color="auto"/>
              <w:bottom w:val="single" w:sz="2" w:space="0" w:color="auto"/>
              <w:right w:val="single" w:sz="2" w:space="0" w:color="auto"/>
            </w:tcBorders>
          </w:tcPr>
          <w:p w14:paraId="220B14C7" w14:textId="77777777" w:rsidR="00577E44" w:rsidRDefault="00577E44" w:rsidP="00577E44">
            <w:pPr>
              <w:spacing w:before="60" w:after="60"/>
              <w:jc w:val="left"/>
              <w:rPr>
                <w:b/>
              </w:rPr>
            </w:pPr>
            <w:r>
              <w:rPr>
                <w:b/>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14:paraId="1E28ED49" w14:textId="77777777" w:rsidR="00577E44" w:rsidRDefault="00577E44" w:rsidP="00577E44">
            <w:pPr>
              <w:spacing w:before="60" w:after="60"/>
              <w:jc w:val="center"/>
            </w:pPr>
          </w:p>
          <w:p w14:paraId="2323DEF1" w14:textId="25E14E71" w:rsidR="00577E44" w:rsidRDefault="00577E44" w:rsidP="00577E44">
            <w:pPr>
              <w:spacing w:before="60" w:after="60"/>
              <w:jc w:val="center"/>
            </w:pPr>
          </w:p>
          <w:p w14:paraId="322C79BA" w14:textId="77777777" w:rsidR="00577E44" w:rsidRDefault="00577E44" w:rsidP="00577E44">
            <w:pPr>
              <w:spacing w:before="60" w:after="60"/>
              <w:jc w:val="center"/>
            </w:pPr>
          </w:p>
          <w:p w14:paraId="6F46948E" w14:textId="77777777" w:rsidR="00577E44" w:rsidRDefault="00577E44" w:rsidP="00577E44">
            <w:pPr>
              <w:spacing w:before="60" w:after="60"/>
              <w:jc w:val="center"/>
            </w:pPr>
          </w:p>
          <w:p w14:paraId="01BE1070" w14:textId="77777777" w:rsidR="00577E44" w:rsidRDefault="00577E44" w:rsidP="00577E44">
            <w:pPr>
              <w:spacing w:before="60" w:after="60"/>
              <w:jc w:val="center"/>
            </w:pPr>
          </w:p>
          <w:p w14:paraId="73894E1C" w14:textId="77777777" w:rsidR="00577E44" w:rsidRDefault="00577E44" w:rsidP="00577E44">
            <w:pPr>
              <w:spacing w:before="60" w:after="60"/>
              <w:jc w:val="center"/>
            </w:pPr>
            <w:r>
              <w:t>11.5.2</w:t>
            </w:r>
          </w:p>
        </w:tc>
        <w:tc>
          <w:tcPr>
            <w:tcW w:w="5250" w:type="dxa"/>
            <w:tcBorders>
              <w:top w:val="single" w:sz="2" w:space="0" w:color="auto"/>
              <w:left w:val="single" w:sz="2" w:space="0" w:color="auto"/>
              <w:bottom w:val="single" w:sz="2" w:space="0" w:color="auto"/>
              <w:right w:val="single" w:sz="2" w:space="0" w:color="auto"/>
            </w:tcBorders>
          </w:tcPr>
          <w:p w14:paraId="75867591" w14:textId="77777777" w:rsidR="00577E44" w:rsidRDefault="00577E44" w:rsidP="00577E44">
            <w:pPr>
              <w:spacing w:before="60" w:after="60"/>
              <w:jc w:val="left"/>
            </w:pPr>
            <w:r>
              <w:t>Deux formules alternatives :</w:t>
            </w:r>
          </w:p>
          <w:p w14:paraId="42593416" w14:textId="77777777" w:rsidR="00577E44" w:rsidRDefault="00577E44" w:rsidP="00577E44">
            <w:pPr>
              <w:spacing w:before="60" w:after="60"/>
              <w:jc w:val="left"/>
            </w:pPr>
            <w:r>
              <w:t>Les prix du présent Marché sont réputés déterminés en Toute Taxes Comprises (TTC). (Article 11.1.1. du CCAG)</w:t>
            </w:r>
          </w:p>
          <w:p w14:paraId="733005EF" w14:textId="77777777" w:rsidR="00577E44" w:rsidRPr="007C1B4A" w:rsidRDefault="00577E44" w:rsidP="00577E44">
            <w:pPr>
              <w:spacing w:before="60" w:after="60"/>
              <w:jc w:val="left"/>
              <w:rPr>
                <w:b/>
              </w:rPr>
            </w:pPr>
            <w:r w:rsidRPr="007C1B4A">
              <w:rPr>
                <w:b/>
              </w:rPr>
              <w:t>OU</w:t>
            </w:r>
          </w:p>
          <w:p w14:paraId="146088C7" w14:textId="77777777" w:rsidR="00577E44" w:rsidRDefault="00577E44" w:rsidP="00577E44">
            <w:pPr>
              <w:spacing w:before="60" w:after="60"/>
              <w:jc w:val="left"/>
            </w:pPr>
            <w:r>
              <w:t>Les prix du présent Marché sont réputés ne pas comprendre les montants dus au titre des impôts, droits et obligations suivants :</w:t>
            </w:r>
          </w:p>
          <w:p w14:paraId="566C03F2" w14:textId="77777777" w:rsidR="00577E44" w:rsidRPr="003960A0" w:rsidRDefault="00577E44" w:rsidP="00577E44">
            <w:pPr>
              <w:spacing w:before="60" w:after="60"/>
              <w:jc w:val="left"/>
            </w:pPr>
            <w:r>
              <w:rPr>
                <w:i/>
                <w:sz w:val="20"/>
              </w:rPr>
              <w:t xml:space="preserve">[Insérer la liste des exemptions] </w:t>
            </w:r>
            <w:r w:rsidRPr="004438D6">
              <w:t>(Article 11.5.2 du CCAG)</w:t>
            </w:r>
          </w:p>
        </w:tc>
      </w:tr>
      <w:tr w:rsidR="00630F09" w:rsidRPr="004F5A2F" w14:paraId="20E47E35" w14:textId="77777777" w:rsidTr="00D72EB6">
        <w:tc>
          <w:tcPr>
            <w:tcW w:w="2700" w:type="dxa"/>
            <w:vMerge w:val="restart"/>
            <w:tcBorders>
              <w:top w:val="single" w:sz="2" w:space="0" w:color="auto"/>
              <w:left w:val="single" w:sz="2" w:space="0" w:color="auto"/>
              <w:right w:val="single" w:sz="2" w:space="0" w:color="auto"/>
            </w:tcBorders>
          </w:tcPr>
          <w:p w14:paraId="1F821D30" w14:textId="77777777" w:rsidR="00630F09" w:rsidRDefault="00630F09" w:rsidP="00577E44">
            <w:pPr>
              <w:spacing w:before="60" w:after="60"/>
              <w:jc w:val="left"/>
              <w:rPr>
                <w:b/>
              </w:rPr>
            </w:pPr>
            <w:r>
              <w:rPr>
                <w:b/>
              </w:rPr>
              <w:t>Travaux en régie</w:t>
            </w:r>
          </w:p>
        </w:tc>
        <w:tc>
          <w:tcPr>
            <w:tcW w:w="1500" w:type="dxa"/>
            <w:tcBorders>
              <w:top w:val="single" w:sz="2" w:space="0" w:color="auto"/>
              <w:left w:val="single" w:sz="2" w:space="0" w:color="auto"/>
              <w:bottom w:val="single" w:sz="2" w:space="0" w:color="auto"/>
              <w:right w:val="single" w:sz="2" w:space="0" w:color="auto"/>
            </w:tcBorders>
          </w:tcPr>
          <w:p w14:paraId="5DA68477" w14:textId="77777777" w:rsidR="00630F09" w:rsidRDefault="00630F09" w:rsidP="00577E44">
            <w:pPr>
              <w:spacing w:before="60" w:after="60"/>
              <w:jc w:val="center"/>
            </w:pPr>
            <w:r>
              <w:t>12.3.1 a)</w:t>
            </w:r>
          </w:p>
        </w:tc>
        <w:tc>
          <w:tcPr>
            <w:tcW w:w="5250" w:type="dxa"/>
            <w:tcBorders>
              <w:top w:val="single" w:sz="2" w:space="0" w:color="auto"/>
              <w:left w:val="single" w:sz="2" w:space="0" w:color="auto"/>
              <w:bottom w:val="single" w:sz="2" w:space="0" w:color="auto"/>
              <w:right w:val="single" w:sz="2" w:space="0" w:color="auto"/>
            </w:tcBorders>
          </w:tcPr>
          <w:p w14:paraId="5834B4C0" w14:textId="77777777" w:rsidR="00630F09" w:rsidRDefault="00630F09" w:rsidP="00577E44">
            <w:pPr>
              <w:spacing w:before="60" w:after="60"/>
              <w:rPr>
                <w:b/>
              </w:rPr>
            </w:pPr>
            <w:r>
              <w:t>Les modalités de calcul de la rémunération des travaux en régie sont les suivantes :</w:t>
            </w:r>
          </w:p>
          <w:p w14:paraId="79071CB0" w14:textId="77777777" w:rsidR="00630F09" w:rsidRDefault="00630F09" w:rsidP="00577E44">
            <w:pPr>
              <w:spacing w:before="60" w:after="60"/>
            </w:pPr>
            <w:r>
              <w:t>Les salaires et indemnités versées à l’occasion de travaux en régie passibles des charges salariales seront majorés dans les conditions ci-après: charges salariales : [….], frais généraux, impôts, taxes et bénéfices […].</w:t>
            </w:r>
          </w:p>
        </w:tc>
      </w:tr>
      <w:tr w:rsidR="00630F09" w:rsidRPr="004F5A2F" w14:paraId="183D09A9" w14:textId="77777777" w:rsidTr="00D72EB6">
        <w:tc>
          <w:tcPr>
            <w:tcW w:w="2700" w:type="dxa"/>
            <w:vMerge/>
            <w:tcBorders>
              <w:left w:val="single" w:sz="2" w:space="0" w:color="auto"/>
              <w:bottom w:val="single" w:sz="2" w:space="0" w:color="auto"/>
              <w:right w:val="single" w:sz="2" w:space="0" w:color="auto"/>
            </w:tcBorders>
          </w:tcPr>
          <w:p w14:paraId="78CA6AE0" w14:textId="77777777" w:rsidR="00630F09" w:rsidRDefault="00630F09" w:rsidP="00577E44">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0873195A" w14:textId="77777777" w:rsidR="00630F09" w:rsidRDefault="00630F09" w:rsidP="00577E44">
            <w:pPr>
              <w:spacing w:before="60" w:after="60"/>
              <w:jc w:val="center"/>
            </w:pPr>
            <w:r>
              <w:t>12.3.1 b)</w:t>
            </w:r>
          </w:p>
        </w:tc>
        <w:tc>
          <w:tcPr>
            <w:tcW w:w="5250" w:type="dxa"/>
            <w:tcBorders>
              <w:top w:val="single" w:sz="2" w:space="0" w:color="auto"/>
              <w:left w:val="single" w:sz="2" w:space="0" w:color="auto"/>
              <w:bottom w:val="single" w:sz="2" w:space="0" w:color="auto"/>
              <w:right w:val="single" w:sz="2" w:space="0" w:color="auto"/>
            </w:tcBorders>
          </w:tcPr>
          <w:p w14:paraId="42A03C7B" w14:textId="77777777" w:rsidR="00630F09" w:rsidRDefault="00630F09" w:rsidP="00577E44">
            <w:pPr>
              <w:spacing w:before="60" w:after="60"/>
            </w:pPr>
            <w:r>
              <w:t>Les autres sommes dépensées à l’occasion de travaux en régie seront majorées dans les conditions ci-après: frais généraux, impôts, taxes et bénéfices […]</w:t>
            </w:r>
          </w:p>
        </w:tc>
      </w:tr>
      <w:tr w:rsidR="00577E44" w:rsidRPr="004F5A2F" w14:paraId="2019FDAB" w14:textId="77777777" w:rsidTr="008F10F9">
        <w:tc>
          <w:tcPr>
            <w:tcW w:w="2700" w:type="dxa"/>
            <w:tcBorders>
              <w:top w:val="single" w:sz="2" w:space="0" w:color="auto"/>
              <w:left w:val="single" w:sz="2" w:space="0" w:color="auto"/>
              <w:bottom w:val="single" w:sz="2" w:space="0" w:color="auto"/>
              <w:right w:val="single" w:sz="2" w:space="0" w:color="auto"/>
            </w:tcBorders>
          </w:tcPr>
          <w:p w14:paraId="78A85D1A" w14:textId="77777777" w:rsidR="00577E44" w:rsidRDefault="00577E44" w:rsidP="00577E44">
            <w:pPr>
              <w:spacing w:before="60" w:after="60"/>
              <w:jc w:val="left"/>
              <w:rPr>
                <w:b/>
              </w:rPr>
            </w:pPr>
            <w:r>
              <w:rPr>
                <w:b/>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14:paraId="6E089DF0" w14:textId="77777777" w:rsidR="00577E44" w:rsidRDefault="00577E44" w:rsidP="00577E44">
            <w:pPr>
              <w:spacing w:before="60" w:after="60"/>
              <w:jc w:val="center"/>
            </w:pPr>
            <w:r>
              <w:t>12.3.2</w:t>
            </w:r>
          </w:p>
        </w:tc>
        <w:tc>
          <w:tcPr>
            <w:tcW w:w="5250" w:type="dxa"/>
            <w:tcBorders>
              <w:top w:val="single" w:sz="2" w:space="0" w:color="auto"/>
              <w:left w:val="single" w:sz="2" w:space="0" w:color="auto"/>
              <w:bottom w:val="single" w:sz="2" w:space="0" w:color="auto"/>
              <w:right w:val="single" w:sz="2" w:space="0" w:color="auto"/>
            </w:tcBorders>
          </w:tcPr>
          <w:p w14:paraId="5B9FE4D1" w14:textId="77777777" w:rsidR="00577E44" w:rsidRDefault="00577E44" w:rsidP="00577E44">
            <w:pPr>
              <w:spacing w:before="60" w:after="60"/>
            </w:pPr>
            <w:r>
              <w:t>Le pourcentage est de :</w:t>
            </w:r>
          </w:p>
        </w:tc>
      </w:tr>
      <w:tr w:rsidR="00577E44" w:rsidRPr="004F5A2F" w14:paraId="4C5E6B62" w14:textId="77777777" w:rsidTr="008F10F9">
        <w:tc>
          <w:tcPr>
            <w:tcW w:w="2700" w:type="dxa"/>
            <w:tcBorders>
              <w:top w:val="single" w:sz="2" w:space="0" w:color="auto"/>
              <w:left w:val="single" w:sz="2" w:space="0" w:color="auto"/>
              <w:bottom w:val="single" w:sz="2" w:space="0" w:color="auto"/>
              <w:right w:val="single" w:sz="2" w:space="0" w:color="auto"/>
            </w:tcBorders>
          </w:tcPr>
          <w:p w14:paraId="20255780" w14:textId="77777777" w:rsidR="00577E44" w:rsidRDefault="00577E44" w:rsidP="00577E44">
            <w:pPr>
              <w:spacing w:before="60" w:after="60"/>
              <w:jc w:val="left"/>
              <w:rPr>
                <w:b/>
              </w:rPr>
            </w:pPr>
            <w:r>
              <w:rPr>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14:paraId="539A7CD3" w14:textId="77777777" w:rsidR="00577E44" w:rsidRDefault="00577E44" w:rsidP="00577E44">
            <w:pPr>
              <w:spacing w:before="60" w:after="60"/>
              <w:jc w:val="center"/>
            </w:pPr>
            <w:r>
              <w:t>12.4</w:t>
            </w:r>
          </w:p>
        </w:tc>
        <w:tc>
          <w:tcPr>
            <w:tcW w:w="5250" w:type="dxa"/>
            <w:tcBorders>
              <w:top w:val="single" w:sz="2" w:space="0" w:color="auto"/>
              <w:left w:val="single" w:sz="2" w:space="0" w:color="auto"/>
              <w:bottom w:val="single" w:sz="2" w:space="0" w:color="auto"/>
              <w:right w:val="single" w:sz="2" w:space="0" w:color="auto"/>
            </w:tcBorders>
          </w:tcPr>
          <w:p w14:paraId="68B394C0" w14:textId="77777777" w:rsidR="00577E44" w:rsidRPr="00B724A6" w:rsidRDefault="00577E44" w:rsidP="00577E44">
            <w:pPr>
              <w:spacing w:before="60" w:after="60"/>
              <w:rPr>
                <w:i/>
                <w:sz w:val="20"/>
              </w:rPr>
            </w:pPr>
            <w:r>
              <w:rPr>
                <w:i/>
                <w:sz w:val="20"/>
              </w:rPr>
              <w:t>[Décrire le mode de calcul]</w:t>
            </w:r>
          </w:p>
        </w:tc>
      </w:tr>
      <w:tr w:rsidR="00577E44" w:rsidRPr="004F5A2F" w14:paraId="374831CC" w14:textId="77777777" w:rsidTr="008F10F9">
        <w:tc>
          <w:tcPr>
            <w:tcW w:w="2700" w:type="dxa"/>
            <w:tcBorders>
              <w:top w:val="single" w:sz="2" w:space="0" w:color="auto"/>
              <w:left w:val="single" w:sz="2" w:space="0" w:color="auto"/>
              <w:bottom w:val="single" w:sz="2" w:space="0" w:color="auto"/>
              <w:right w:val="single" w:sz="2" w:space="0" w:color="auto"/>
            </w:tcBorders>
          </w:tcPr>
          <w:p w14:paraId="5D4A5C13" w14:textId="77777777" w:rsidR="00577E44" w:rsidRDefault="00577E44" w:rsidP="00577E44">
            <w:pPr>
              <w:spacing w:before="60" w:after="60"/>
              <w:jc w:val="left"/>
              <w:rPr>
                <w:b/>
              </w:rPr>
            </w:pPr>
            <w:r>
              <w:rPr>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14:paraId="08BB3E11" w14:textId="77777777" w:rsidR="00577E44" w:rsidRDefault="00577E44" w:rsidP="00577E44">
            <w:pPr>
              <w:spacing w:before="60" w:after="60"/>
              <w:jc w:val="center"/>
            </w:pPr>
            <w:r>
              <w:t>12.5</w:t>
            </w:r>
          </w:p>
        </w:tc>
        <w:tc>
          <w:tcPr>
            <w:tcW w:w="5250" w:type="dxa"/>
            <w:tcBorders>
              <w:top w:val="single" w:sz="2" w:space="0" w:color="auto"/>
              <w:left w:val="single" w:sz="2" w:space="0" w:color="auto"/>
              <w:bottom w:val="single" w:sz="2" w:space="0" w:color="auto"/>
              <w:right w:val="single" w:sz="2" w:space="0" w:color="auto"/>
            </w:tcBorders>
          </w:tcPr>
          <w:p w14:paraId="1248BAA4" w14:textId="77777777" w:rsidR="00577E44" w:rsidRDefault="00577E44" w:rsidP="00577E44">
            <w:pPr>
              <w:spacing w:before="60" w:after="60"/>
            </w:pPr>
            <w:r>
              <w:t>Le mode de calcul de l’avance est le suivant :</w:t>
            </w:r>
          </w:p>
          <w:p w14:paraId="0B2CDC5B" w14:textId="4F8AFE5F" w:rsidR="00577E44" w:rsidRDefault="00577E44" w:rsidP="00577E44">
            <w:pPr>
              <w:numPr>
                <w:ilvl w:val="0"/>
                <w:numId w:val="40"/>
              </w:numPr>
              <w:tabs>
                <w:tab w:val="num" w:pos="0"/>
                <w:tab w:val="left" w:pos="612"/>
              </w:tabs>
              <w:spacing w:before="60" w:after="60"/>
            </w:pPr>
            <w:r>
              <w:t xml:space="preserve"> pourcentage par rapport au Montant du Marché: (Conformément à l’article  105 du CMP</w:t>
            </w:r>
            <w:r>
              <w:rPr>
                <w:rFonts w:cs="Times New Roman"/>
                <w:spacing w:val="-3"/>
              </w:rPr>
              <w:t xml:space="preserve">, le </w:t>
            </w:r>
            <w:r>
              <w:t xml:space="preserve">montant total des avances </w:t>
            </w:r>
            <w:r>
              <w:lastRenderedPageBreak/>
              <w:t xml:space="preserve">accordées au titre d’un marché déterminé ne peut en aucun cas excéder vingt pour cent (20 %) du montant du marché initial) </w:t>
            </w:r>
          </w:p>
          <w:p w14:paraId="530E3A11" w14:textId="77777777" w:rsidR="00577E44" w:rsidRDefault="00577E44" w:rsidP="00577E44">
            <w:pPr>
              <w:numPr>
                <w:ilvl w:val="0"/>
                <w:numId w:val="40"/>
              </w:numPr>
              <w:tabs>
                <w:tab w:val="left" w:pos="612"/>
              </w:tabs>
              <w:spacing w:before="60" w:after="60"/>
            </w:pPr>
            <w:r>
              <w:t>L’avance sur les paiements contractuels sera remboursée comme suit:</w:t>
            </w:r>
          </w:p>
          <w:p w14:paraId="63D6820E" w14:textId="77777777" w:rsidR="00577E44" w:rsidRPr="00BC12B8" w:rsidRDefault="00577E44" w:rsidP="00577E44">
            <w:pPr>
              <w:spacing w:before="60" w:after="60"/>
            </w:pPr>
            <w:r>
              <w:rPr>
                <w:i/>
                <w:sz w:val="20"/>
              </w:rPr>
              <w:t>[Insérer la méthode et le rythme d’imputation]</w:t>
            </w:r>
          </w:p>
        </w:tc>
      </w:tr>
      <w:tr w:rsidR="00577E44" w:rsidRPr="004F5A2F" w14:paraId="474B062C" w14:textId="77777777" w:rsidTr="008F10F9">
        <w:tc>
          <w:tcPr>
            <w:tcW w:w="2700" w:type="dxa"/>
            <w:tcBorders>
              <w:top w:val="single" w:sz="2" w:space="0" w:color="auto"/>
              <w:left w:val="single" w:sz="2" w:space="0" w:color="auto"/>
              <w:bottom w:val="single" w:sz="2" w:space="0" w:color="auto"/>
              <w:right w:val="single" w:sz="2" w:space="0" w:color="auto"/>
            </w:tcBorders>
          </w:tcPr>
          <w:p w14:paraId="67AB295C" w14:textId="77777777" w:rsidR="00577E44" w:rsidRDefault="00577E44" w:rsidP="00577E44">
            <w:pPr>
              <w:spacing w:before="60" w:after="60"/>
              <w:jc w:val="left"/>
              <w:rPr>
                <w:b/>
              </w:rPr>
            </w:pPr>
            <w:r>
              <w:rPr>
                <w:b/>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14:paraId="2C5EAEDA" w14:textId="1879BE93" w:rsidR="00577E44" w:rsidRDefault="00577E44" w:rsidP="00577E44">
            <w:pPr>
              <w:spacing w:before="60" w:after="60"/>
              <w:jc w:val="center"/>
            </w:pPr>
            <w:r>
              <w:t>12.7</w:t>
            </w:r>
          </w:p>
        </w:tc>
        <w:tc>
          <w:tcPr>
            <w:tcW w:w="5250" w:type="dxa"/>
            <w:tcBorders>
              <w:top w:val="single" w:sz="2" w:space="0" w:color="auto"/>
              <w:left w:val="single" w:sz="2" w:space="0" w:color="auto"/>
              <w:bottom w:val="single" w:sz="2" w:space="0" w:color="auto"/>
              <w:right w:val="single" w:sz="2" w:space="0" w:color="auto"/>
            </w:tcBorders>
          </w:tcPr>
          <w:p w14:paraId="4766A169" w14:textId="77777777" w:rsidR="00577E44" w:rsidRDefault="00577E44" w:rsidP="00577E44">
            <w:pPr>
              <w:spacing w:before="60" w:after="60"/>
            </w:pPr>
            <w:r>
              <w:t xml:space="preserve">Taux mensuel : </w:t>
            </w:r>
            <w:r w:rsidRPr="00B01076">
              <w:t>taux d</w:t>
            </w:r>
            <w:r>
              <w:t>’</w:t>
            </w:r>
            <w:r w:rsidRPr="00B01076">
              <w:rPr>
                <w:rFonts w:cs="Times New Roman"/>
                <w:snapToGrid w:val="0"/>
                <w:lang w:eastAsia="en-US"/>
              </w:rPr>
              <w:t xml:space="preserve">escompte de la BCEAO </w:t>
            </w:r>
            <w:r>
              <w:rPr>
                <w:rFonts w:cs="Times New Roman"/>
                <w:snapToGrid w:val="0"/>
                <w:lang w:eastAsia="en-US"/>
              </w:rPr>
              <w:t>augmenté de un point</w:t>
            </w:r>
          </w:p>
        </w:tc>
      </w:tr>
      <w:tr w:rsidR="00577E44" w:rsidRPr="004F5A2F" w14:paraId="06C6E74E" w14:textId="77777777" w:rsidTr="00FF0AD0">
        <w:tc>
          <w:tcPr>
            <w:tcW w:w="2700" w:type="dxa"/>
            <w:tcBorders>
              <w:left w:val="single" w:sz="2" w:space="0" w:color="auto"/>
              <w:bottom w:val="single" w:sz="2" w:space="0" w:color="auto"/>
              <w:right w:val="single" w:sz="2" w:space="0" w:color="auto"/>
            </w:tcBorders>
          </w:tcPr>
          <w:p w14:paraId="24389556" w14:textId="29734C63" w:rsidR="00577E44" w:rsidRDefault="003C42DB" w:rsidP="00577E44">
            <w:pPr>
              <w:spacing w:before="60" w:after="60"/>
              <w:jc w:val="left"/>
              <w:rPr>
                <w:b/>
              </w:rPr>
            </w:pPr>
            <w:r>
              <w:rPr>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14:paraId="29C5C56E" w14:textId="77777777" w:rsidR="00577E44" w:rsidRDefault="00577E44" w:rsidP="00577E44">
            <w:pPr>
              <w:spacing w:before="60" w:after="60"/>
              <w:jc w:val="center"/>
            </w:pPr>
            <w:r>
              <w:t>14.2.3</w:t>
            </w:r>
          </w:p>
        </w:tc>
        <w:tc>
          <w:tcPr>
            <w:tcW w:w="5250" w:type="dxa"/>
            <w:tcBorders>
              <w:top w:val="single" w:sz="2" w:space="0" w:color="auto"/>
              <w:left w:val="single" w:sz="2" w:space="0" w:color="auto"/>
              <w:bottom w:val="single" w:sz="2" w:space="0" w:color="auto"/>
              <w:right w:val="single" w:sz="2" w:space="0" w:color="auto"/>
            </w:tcBorders>
          </w:tcPr>
          <w:p w14:paraId="2333E7DA" w14:textId="77777777" w:rsidR="00577E44" w:rsidRDefault="00577E44" w:rsidP="00577E44">
            <w:pPr>
              <w:spacing w:before="60" w:after="60"/>
            </w:pPr>
            <w:r>
              <w:t>Les paiements à l’Entrepreneur seront effectués au compte bancaire suivant :</w:t>
            </w:r>
          </w:p>
          <w:p w14:paraId="19525656" w14:textId="77777777" w:rsidR="00577E44" w:rsidRPr="00584C88" w:rsidRDefault="00577E44" w:rsidP="00577E44">
            <w:pPr>
              <w:spacing w:before="60" w:after="60"/>
              <w:rPr>
                <w:i/>
                <w:sz w:val="20"/>
              </w:rPr>
            </w:pPr>
            <w:r>
              <w:rPr>
                <w:i/>
                <w:sz w:val="20"/>
              </w:rPr>
              <w:t xml:space="preserve"> [Indiquer le compte bancaire]</w:t>
            </w:r>
          </w:p>
        </w:tc>
      </w:tr>
      <w:tr w:rsidR="00577E44" w:rsidRPr="004F5A2F" w14:paraId="470EA46D" w14:textId="77777777" w:rsidTr="008F10F9">
        <w:tc>
          <w:tcPr>
            <w:tcW w:w="2700" w:type="dxa"/>
            <w:tcBorders>
              <w:top w:val="single" w:sz="2" w:space="0" w:color="auto"/>
              <w:left w:val="single" w:sz="2" w:space="0" w:color="auto"/>
              <w:bottom w:val="single" w:sz="2" w:space="0" w:color="auto"/>
              <w:right w:val="single" w:sz="2" w:space="0" w:color="auto"/>
            </w:tcBorders>
          </w:tcPr>
          <w:p w14:paraId="17A44872" w14:textId="77777777" w:rsidR="00577E44" w:rsidRDefault="00577E44" w:rsidP="00577E44">
            <w:pPr>
              <w:spacing w:before="60" w:after="60"/>
              <w:jc w:val="left"/>
              <w:rPr>
                <w:b/>
              </w:rPr>
            </w:pPr>
            <w:r>
              <w:rPr>
                <w:b/>
              </w:rPr>
              <w:t>Force majeure</w:t>
            </w:r>
          </w:p>
        </w:tc>
        <w:tc>
          <w:tcPr>
            <w:tcW w:w="1500" w:type="dxa"/>
            <w:tcBorders>
              <w:top w:val="single" w:sz="2" w:space="0" w:color="auto"/>
              <w:left w:val="single" w:sz="2" w:space="0" w:color="auto"/>
              <w:bottom w:val="single" w:sz="2" w:space="0" w:color="auto"/>
              <w:right w:val="single" w:sz="2" w:space="0" w:color="auto"/>
            </w:tcBorders>
          </w:tcPr>
          <w:p w14:paraId="147BFE3B" w14:textId="77777777" w:rsidR="00577E44" w:rsidRDefault="00577E44" w:rsidP="00577E44">
            <w:pPr>
              <w:spacing w:before="60" w:after="60"/>
              <w:jc w:val="center"/>
            </w:pPr>
            <w:r>
              <w:t>19.3</w:t>
            </w:r>
          </w:p>
        </w:tc>
        <w:tc>
          <w:tcPr>
            <w:tcW w:w="5250" w:type="dxa"/>
            <w:tcBorders>
              <w:top w:val="single" w:sz="2" w:space="0" w:color="auto"/>
              <w:left w:val="single" w:sz="2" w:space="0" w:color="auto"/>
              <w:bottom w:val="single" w:sz="2" w:space="0" w:color="auto"/>
              <w:right w:val="single" w:sz="2" w:space="0" w:color="auto"/>
            </w:tcBorders>
          </w:tcPr>
          <w:p w14:paraId="73D4D57A" w14:textId="77777777" w:rsidR="00577E44" w:rsidRDefault="00577E44" w:rsidP="00577E44">
            <w:pPr>
              <w:spacing w:before="60" w:after="60"/>
            </w:pPr>
            <w:r>
              <w:t>Seuil des intempéries constituant un cas de force majeure :</w:t>
            </w:r>
          </w:p>
        </w:tc>
      </w:tr>
      <w:tr w:rsidR="00577E44" w:rsidRPr="004F5A2F" w14:paraId="4DD4BA35" w14:textId="77777777" w:rsidTr="008F10F9">
        <w:tc>
          <w:tcPr>
            <w:tcW w:w="2700" w:type="dxa"/>
            <w:tcBorders>
              <w:top w:val="single" w:sz="2" w:space="0" w:color="auto"/>
              <w:left w:val="single" w:sz="2" w:space="0" w:color="auto"/>
              <w:bottom w:val="single" w:sz="2" w:space="0" w:color="auto"/>
              <w:right w:val="single" w:sz="2" w:space="0" w:color="auto"/>
            </w:tcBorders>
          </w:tcPr>
          <w:p w14:paraId="17C6D439" w14:textId="77777777" w:rsidR="00577E44" w:rsidRDefault="00577E44" w:rsidP="00577E44">
            <w:pPr>
              <w:spacing w:before="60" w:after="60"/>
              <w:jc w:val="left"/>
              <w:rPr>
                <w:b/>
              </w:rPr>
            </w:pPr>
            <w:r>
              <w:rPr>
                <w:b/>
              </w:rPr>
              <w:t>Délai d’exécution</w:t>
            </w:r>
          </w:p>
        </w:tc>
        <w:tc>
          <w:tcPr>
            <w:tcW w:w="1500" w:type="dxa"/>
            <w:tcBorders>
              <w:top w:val="single" w:sz="2" w:space="0" w:color="auto"/>
              <w:left w:val="single" w:sz="2" w:space="0" w:color="auto"/>
              <w:bottom w:val="single" w:sz="2" w:space="0" w:color="auto"/>
              <w:right w:val="single" w:sz="2" w:space="0" w:color="auto"/>
            </w:tcBorders>
          </w:tcPr>
          <w:p w14:paraId="41C85464" w14:textId="77777777" w:rsidR="00577E44" w:rsidRDefault="00577E44" w:rsidP="00577E44">
            <w:pPr>
              <w:spacing w:before="60" w:after="60"/>
              <w:jc w:val="center"/>
            </w:pPr>
            <w:r>
              <w:t>20.1.1</w:t>
            </w:r>
          </w:p>
        </w:tc>
        <w:tc>
          <w:tcPr>
            <w:tcW w:w="5250" w:type="dxa"/>
            <w:tcBorders>
              <w:top w:val="single" w:sz="2" w:space="0" w:color="auto"/>
              <w:left w:val="single" w:sz="2" w:space="0" w:color="auto"/>
              <w:bottom w:val="single" w:sz="2" w:space="0" w:color="auto"/>
              <w:right w:val="single" w:sz="2" w:space="0" w:color="auto"/>
            </w:tcBorders>
          </w:tcPr>
          <w:p w14:paraId="3D5A5752" w14:textId="77777777" w:rsidR="00577E44" w:rsidRDefault="00577E44" w:rsidP="00577E44">
            <w:pPr>
              <w:spacing w:before="60" w:after="60"/>
            </w:pPr>
            <w:r>
              <w:rPr>
                <w:i/>
                <w:sz w:val="20"/>
              </w:rPr>
              <w:t xml:space="preserve">[Indiquer la date à partir de laquelle commence à courir le délai d’exécution des travaux, </w:t>
            </w:r>
            <w:r w:rsidRPr="0070252C">
              <w:rPr>
                <w:b/>
                <w:i/>
                <w:sz w:val="20"/>
                <w:u w:val="single"/>
              </w:rPr>
              <w:t>si elle est différente</w:t>
            </w:r>
            <w:r>
              <w:rPr>
                <w:i/>
                <w:sz w:val="20"/>
              </w:rPr>
              <w:t xml:space="preserve"> de la date d’entrée en vigueur du marché]</w:t>
            </w:r>
          </w:p>
        </w:tc>
      </w:tr>
      <w:tr w:rsidR="00577E44" w:rsidRPr="004F5A2F" w14:paraId="46BAF44D" w14:textId="77777777" w:rsidTr="008F10F9">
        <w:tc>
          <w:tcPr>
            <w:tcW w:w="2700" w:type="dxa"/>
            <w:tcBorders>
              <w:top w:val="single" w:sz="2" w:space="0" w:color="auto"/>
              <w:left w:val="single" w:sz="2" w:space="0" w:color="auto"/>
              <w:bottom w:val="single" w:sz="2" w:space="0" w:color="auto"/>
              <w:right w:val="single" w:sz="2" w:space="0" w:color="auto"/>
            </w:tcBorders>
          </w:tcPr>
          <w:p w14:paraId="74F85FCA" w14:textId="77777777" w:rsidR="00577E44" w:rsidRDefault="00577E44" w:rsidP="00577E44">
            <w:pPr>
              <w:spacing w:before="60" w:after="60"/>
              <w:jc w:val="left"/>
              <w:rPr>
                <w:b/>
              </w:rPr>
            </w:pPr>
            <w:r>
              <w:rPr>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14:paraId="777FAEBB" w14:textId="77777777" w:rsidR="00577E44" w:rsidRDefault="00577E44" w:rsidP="00577E44">
            <w:pPr>
              <w:spacing w:before="60" w:after="60"/>
              <w:jc w:val="center"/>
            </w:pPr>
            <w:r>
              <w:t>20.2.2</w:t>
            </w:r>
          </w:p>
        </w:tc>
        <w:tc>
          <w:tcPr>
            <w:tcW w:w="5250" w:type="dxa"/>
            <w:tcBorders>
              <w:top w:val="single" w:sz="2" w:space="0" w:color="auto"/>
              <w:left w:val="single" w:sz="2" w:space="0" w:color="auto"/>
              <w:bottom w:val="single" w:sz="2" w:space="0" w:color="auto"/>
              <w:right w:val="single" w:sz="2" w:space="0" w:color="auto"/>
            </w:tcBorders>
          </w:tcPr>
          <w:p w14:paraId="785F40EE" w14:textId="77777777" w:rsidR="00577E44" w:rsidRDefault="00577E44" w:rsidP="00577E44">
            <w:pPr>
              <w:spacing w:before="60" w:after="60"/>
            </w:pPr>
            <w:r>
              <w:t>Seuil des intempéries entraînant une prolongation des délais d’exécution des travaux :</w:t>
            </w:r>
          </w:p>
          <w:p w14:paraId="794AD42E" w14:textId="77777777" w:rsidR="00577E44" w:rsidRDefault="00577E44" w:rsidP="00577E44">
            <w:pPr>
              <w:spacing w:before="60" w:after="60"/>
              <w:rPr>
                <w:i/>
                <w:sz w:val="20"/>
              </w:rPr>
            </w:pPr>
            <w:r>
              <w:t>Nombre de journées d’intempéries prévisibles :</w:t>
            </w:r>
          </w:p>
        </w:tc>
      </w:tr>
      <w:tr w:rsidR="00577E44" w:rsidRPr="004F5A2F" w14:paraId="07AECC08" w14:textId="77777777" w:rsidTr="008F10F9">
        <w:tc>
          <w:tcPr>
            <w:tcW w:w="2700" w:type="dxa"/>
            <w:tcBorders>
              <w:top w:val="single" w:sz="2" w:space="0" w:color="auto"/>
              <w:left w:val="single" w:sz="2" w:space="0" w:color="auto"/>
              <w:bottom w:val="single" w:sz="2" w:space="0" w:color="auto"/>
              <w:right w:val="single" w:sz="2" w:space="0" w:color="auto"/>
            </w:tcBorders>
            <w:shd w:val="clear" w:color="auto" w:fill="auto"/>
          </w:tcPr>
          <w:p w14:paraId="0D3B171A" w14:textId="77777777" w:rsidR="00577E44" w:rsidRDefault="00577E44" w:rsidP="00577E44">
            <w:pPr>
              <w:spacing w:before="60" w:after="60"/>
              <w:jc w:val="left"/>
              <w:rPr>
                <w:b/>
              </w:rPr>
            </w:pPr>
            <w:r>
              <w:rPr>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14:paraId="2EF1EDDA" w14:textId="77777777" w:rsidR="00577E44" w:rsidRDefault="00577E44" w:rsidP="00577E44">
            <w:pPr>
              <w:spacing w:before="60" w:after="60"/>
              <w:jc w:val="center"/>
            </w:pPr>
            <w:r>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14:paraId="123EA0E2" w14:textId="77777777" w:rsidR="00577E44" w:rsidRDefault="00577E44" w:rsidP="00577E44">
            <w:pPr>
              <w:spacing w:before="60" w:after="60"/>
            </w:pPr>
            <w:r>
              <w:t>Seuil de prolongation des délais d’exécution ouvrant droit à résiliation du Marché :</w:t>
            </w:r>
          </w:p>
        </w:tc>
      </w:tr>
      <w:tr w:rsidR="003C42DB" w:rsidRPr="004F5A2F" w14:paraId="2FAECDC8" w14:textId="77777777" w:rsidTr="00D72EB6">
        <w:tc>
          <w:tcPr>
            <w:tcW w:w="2700" w:type="dxa"/>
            <w:vMerge w:val="restart"/>
            <w:tcBorders>
              <w:top w:val="single" w:sz="2" w:space="0" w:color="auto"/>
              <w:left w:val="single" w:sz="2" w:space="0" w:color="auto"/>
              <w:right w:val="single" w:sz="2" w:space="0" w:color="auto"/>
            </w:tcBorders>
          </w:tcPr>
          <w:p w14:paraId="1A71FD0B" w14:textId="77777777" w:rsidR="003C42DB" w:rsidRDefault="003C42DB" w:rsidP="00577E44">
            <w:pPr>
              <w:spacing w:before="60" w:after="60"/>
              <w:jc w:val="left"/>
              <w:rPr>
                <w:b/>
              </w:rPr>
            </w:pPr>
            <w:r>
              <w:rPr>
                <w:b/>
              </w:rPr>
              <w:t>Pénalités et retenues</w:t>
            </w:r>
          </w:p>
          <w:p w14:paraId="57D5FEC9" w14:textId="50DBCE20" w:rsidR="003C42DB" w:rsidRDefault="003C42DB" w:rsidP="00577E44">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479C417B" w14:textId="224D5AA1" w:rsidR="003C42DB" w:rsidRDefault="003C42DB" w:rsidP="00577E44">
            <w:pPr>
              <w:spacing w:before="60" w:after="60"/>
              <w:jc w:val="center"/>
            </w:pPr>
            <w:r>
              <w:t>21.1</w:t>
            </w:r>
          </w:p>
        </w:tc>
        <w:tc>
          <w:tcPr>
            <w:tcW w:w="5250" w:type="dxa"/>
            <w:tcBorders>
              <w:top w:val="single" w:sz="2" w:space="0" w:color="auto"/>
              <w:left w:val="single" w:sz="2" w:space="0" w:color="auto"/>
              <w:bottom w:val="single" w:sz="2" w:space="0" w:color="auto"/>
              <w:right w:val="single" w:sz="2" w:space="0" w:color="auto"/>
            </w:tcBorders>
          </w:tcPr>
          <w:p w14:paraId="5088EB11" w14:textId="77777777" w:rsidR="003C42DB" w:rsidRDefault="003C42DB" w:rsidP="00577E44">
            <w:pPr>
              <w:spacing w:before="60" w:after="60"/>
            </w:pPr>
            <w:r>
              <w:t xml:space="preserve">La pénalité journalière pour retard dans l’exécution est fixée à : </w:t>
            </w:r>
            <w:bookmarkStart w:id="503" w:name="Text95"/>
            <w:r w:rsidRPr="00B01076">
              <w:rPr>
                <w:rFonts w:cs="Times New Roman"/>
              </w:rPr>
              <w:fldChar w:fldCharType="begin">
                <w:ffData>
                  <w:name w:val="Text95"/>
                  <w:enabled/>
                  <w:calcOnExit w:val="0"/>
                  <w:textInput>
                    <w:default w:val="........."/>
                  </w:textInput>
                </w:ffData>
              </w:fldChar>
            </w:r>
            <w:r w:rsidRPr="00B01076">
              <w:rPr>
                <w:rFonts w:cs="Times New Roman"/>
              </w:rPr>
              <w:instrText xml:space="preserve"> FORMTEXT </w:instrText>
            </w:r>
            <w:r w:rsidRPr="00B01076">
              <w:rPr>
                <w:rFonts w:cs="Times New Roman"/>
              </w:rPr>
            </w:r>
            <w:r w:rsidRPr="00B01076">
              <w:rPr>
                <w:rFonts w:cs="Times New Roman"/>
              </w:rPr>
              <w:fldChar w:fldCharType="separate"/>
            </w:r>
            <w:r w:rsidRPr="00B01076">
              <w:rPr>
                <w:rFonts w:cs="Times New Roman"/>
                <w:noProof/>
              </w:rPr>
              <w:t>........ (varie de 1/1000</w:t>
            </w:r>
            <w:r w:rsidRPr="00B01076">
              <w:rPr>
                <w:rFonts w:cs="Times New Roman"/>
                <w:noProof/>
                <w:vertAlign w:val="superscript"/>
              </w:rPr>
              <w:t>ème</w:t>
            </w:r>
            <w:r w:rsidRPr="00B01076">
              <w:rPr>
                <w:rFonts w:cs="Times New Roman"/>
                <w:noProof/>
              </w:rPr>
              <w:t xml:space="preserve"> à 1/2500</w:t>
            </w:r>
            <w:r w:rsidRPr="00B01076">
              <w:rPr>
                <w:rFonts w:cs="Times New Roman"/>
                <w:noProof/>
                <w:vertAlign w:val="superscript"/>
              </w:rPr>
              <w:t>ème</w:t>
            </w:r>
            <w:r w:rsidRPr="00B01076">
              <w:rPr>
                <w:rFonts w:cs="Times New Roman"/>
                <w:noProof/>
              </w:rPr>
              <w:t>)</w:t>
            </w:r>
            <w:r w:rsidRPr="00B01076">
              <w:rPr>
                <w:rFonts w:cs="Times New Roman"/>
              </w:rPr>
              <w:fldChar w:fldCharType="end"/>
            </w:r>
            <w:bookmarkEnd w:id="503"/>
          </w:p>
        </w:tc>
      </w:tr>
      <w:tr w:rsidR="003C42DB" w:rsidRPr="004F5A2F" w14:paraId="694A3122" w14:textId="77777777" w:rsidTr="00D72EB6">
        <w:tc>
          <w:tcPr>
            <w:tcW w:w="2700" w:type="dxa"/>
            <w:vMerge/>
            <w:tcBorders>
              <w:left w:val="single" w:sz="2" w:space="0" w:color="auto"/>
              <w:bottom w:val="single" w:sz="2" w:space="0" w:color="auto"/>
              <w:right w:val="single" w:sz="2" w:space="0" w:color="auto"/>
            </w:tcBorders>
          </w:tcPr>
          <w:p w14:paraId="60194CFE" w14:textId="61EB4990" w:rsidR="003C42DB" w:rsidRDefault="003C42DB" w:rsidP="00577E44">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45AB9639" w14:textId="0C9A9D58" w:rsidR="003C42DB" w:rsidRDefault="003C42DB" w:rsidP="00577E44">
            <w:pPr>
              <w:spacing w:before="60" w:after="60"/>
              <w:jc w:val="center"/>
            </w:pPr>
            <w:r>
              <w:t>21.6</w:t>
            </w:r>
          </w:p>
        </w:tc>
        <w:tc>
          <w:tcPr>
            <w:tcW w:w="5250" w:type="dxa"/>
            <w:tcBorders>
              <w:top w:val="single" w:sz="2" w:space="0" w:color="auto"/>
              <w:left w:val="single" w:sz="2" w:space="0" w:color="auto"/>
              <w:bottom w:val="single" w:sz="2" w:space="0" w:color="auto"/>
              <w:right w:val="single" w:sz="2" w:space="0" w:color="auto"/>
            </w:tcBorders>
          </w:tcPr>
          <w:p w14:paraId="62AEDC66" w14:textId="77777777" w:rsidR="003C42DB" w:rsidRDefault="003C42DB" w:rsidP="00577E44">
            <w:pPr>
              <w:spacing w:before="60" w:after="60"/>
            </w:pPr>
            <w:r>
              <w:t>Le montant maximum des pénalités est de :</w:t>
            </w:r>
          </w:p>
        </w:tc>
      </w:tr>
      <w:tr w:rsidR="00577E44" w:rsidRPr="004F5A2F" w14:paraId="7E091248" w14:textId="77777777" w:rsidTr="00FF0AD0">
        <w:tc>
          <w:tcPr>
            <w:tcW w:w="2700" w:type="dxa"/>
            <w:tcBorders>
              <w:top w:val="single" w:sz="2" w:space="0" w:color="auto"/>
              <w:left w:val="single" w:sz="2" w:space="0" w:color="auto"/>
              <w:right w:val="single" w:sz="2" w:space="0" w:color="auto"/>
            </w:tcBorders>
          </w:tcPr>
          <w:p w14:paraId="5E4BDDC3" w14:textId="77777777" w:rsidR="00577E44" w:rsidRPr="00BC12B8" w:rsidRDefault="00577E44" w:rsidP="00577E44">
            <w:pPr>
              <w:spacing w:before="60" w:after="60"/>
              <w:jc w:val="left"/>
              <w:rPr>
                <w:b/>
              </w:rPr>
            </w:pPr>
            <w:r w:rsidRPr="00BC12B8">
              <w:rPr>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14:paraId="1F8757B6" w14:textId="77777777" w:rsidR="00577E44" w:rsidRDefault="00577E44" w:rsidP="00577E44">
            <w:pPr>
              <w:spacing w:before="60" w:after="60"/>
              <w:jc w:val="center"/>
            </w:pPr>
            <w:r>
              <w:t>27.4</w:t>
            </w:r>
          </w:p>
        </w:tc>
        <w:tc>
          <w:tcPr>
            <w:tcW w:w="5250" w:type="dxa"/>
            <w:tcBorders>
              <w:top w:val="single" w:sz="2" w:space="0" w:color="auto"/>
              <w:left w:val="single" w:sz="2" w:space="0" w:color="auto"/>
              <w:bottom w:val="single" w:sz="2" w:space="0" w:color="auto"/>
              <w:right w:val="single" w:sz="2" w:space="0" w:color="auto"/>
            </w:tcBorders>
          </w:tcPr>
          <w:p w14:paraId="263C9ABD" w14:textId="77777777" w:rsidR="00577E44" w:rsidRDefault="00577E44" w:rsidP="00577E44">
            <w:pPr>
              <w:spacing w:before="60" w:after="60"/>
            </w:pPr>
            <w:r w:rsidRPr="00347DA9">
              <w:rPr>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577E44" w:rsidRPr="004F5A2F" w14:paraId="76E8FDF0" w14:textId="77777777" w:rsidTr="008F10F9">
        <w:tc>
          <w:tcPr>
            <w:tcW w:w="2700" w:type="dxa"/>
            <w:tcBorders>
              <w:top w:val="single" w:sz="2" w:space="0" w:color="auto"/>
              <w:left w:val="single" w:sz="2" w:space="0" w:color="auto"/>
              <w:bottom w:val="single" w:sz="2" w:space="0" w:color="auto"/>
              <w:right w:val="single" w:sz="2" w:space="0" w:color="auto"/>
            </w:tcBorders>
          </w:tcPr>
          <w:p w14:paraId="3D0F5B41" w14:textId="77777777" w:rsidR="00577E44" w:rsidRDefault="00577E44" w:rsidP="00577E44">
            <w:pPr>
              <w:spacing w:before="60" w:after="60"/>
              <w:jc w:val="left"/>
              <w:rPr>
                <w:b/>
              </w:rPr>
            </w:pPr>
            <w:r>
              <w:rPr>
                <w:b/>
              </w:rPr>
              <w:t>Préparation des travaux</w:t>
            </w:r>
          </w:p>
        </w:tc>
        <w:tc>
          <w:tcPr>
            <w:tcW w:w="1500" w:type="dxa"/>
            <w:tcBorders>
              <w:top w:val="single" w:sz="2" w:space="0" w:color="auto"/>
              <w:left w:val="single" w:sz="2" w:space="0" w:color="auto"/>
              <w:bottom w:val="single" w:sz="2" w:space="0" w:color="auto"/>
              <w:right w:val="single" w:sz="2" w:space="0" w:color="auto"/>
            </w:tcBorders>
          </w:tcPr>
          <w:p w14:paraId="112C9346" w14:textId="77777777" w:rsidR="00577E44" w:rsidRDefault="00577E44" w:rsidP="00577E44">
            <w:pPr>
              <w:spacing w:before="60" w:after="60"/>
              <w:jc w:val="center"/>
            </w:pPr>
            <w:r>
              <w:t>29.1</w:t>
            </w:r>
          </w:p>
        </w:tc>
        <w:tc>
          <w:tcPr>
            <w:tcW w:w="5250" w:type="dxa"/>
            <w:tcBorders>
              <w:top w:val="single" w:sz="2" w:space="0" w:color="auto"/>
              <w:left w:val="single" w:sz="2" w:space="0" w:color="auto"/>
              <w:bottom w:val="single" w:sz="2" w:space="0" w:color="auto"/>
              <w:right w:val="single" w:sz="2" w:space="0" w:color="auto"/>
            </w:tcBorders>
          </w:tcPr>
          <w:p w14:paraId="761AA2EB" w14:textId="77777777" w:rsidR="00577E44" w:rsidRDefault="00577E44" w:rsidP="00577E44">
            <w:pPr>
              <w:spacing w:before="60" w:after="60"/>
            </w:pPr>
            <w:r>
              <w:t>Durée de la période de mobilisation :</w:t>
            </w:r>
          </w:p>
        </w:tc>
      </w:tr>
      <w:tr w:rsidR="00577E44" w:rsidRPr="004F5A2F" w14:paraId="5237DC2E" w14:textId="77777777" w:rsidTr="008F10F9">
        <w:tc>
          <w:tcPr>
            <w:tcW w:w="2700" w:type="dxa"/>
            <w:tcBorders>
              <w:top w:val="single" w:sz="2" w:space="0" w:color="auto"/>
              <w:left w:val="single" w:sz="2" w:space="0" w:color="auto"/>
              <w:bottom w:val="single" w:sz="2" w:space="0" w:color="auto"/>
              <w:right w:val="single" w:sz="2" w:space="0" w:color="auto"/>
            </w:tcBorders>
          </w:tcPr>
          <w:p w14:paraId="6362E808" w14:textId="77777777" w:rsidR="00577E44" w:rsidRDefault="00577E44" w:rsidP="00577E44">
            <w:pPr>
              <w:spacing w:before="60" w:after="60"/>
              <w:jc w:val="left"/>
              <w:rPr>
                <w:b/>
              </w:rPr>
            </w:pPr>
            <w:r>
              <w:rPr>
                <w:b/>
              </w:rPr>
              <w:t>Programme d’exécution</w:t>
            </w:r>
          </w:p>
        </w:tc>
        <w:tc>
          <w:tcPr>
            <w:tcW w:w="1500" w:type="dxa"/>
            <w:tcBorders>
              <w:top w:val="single" w:sz="2" w:space="0" w:color="auto"/>
              <w:left w:val="single" w:sz="2" w:space="0" w:color="auto"/>
              <w:bottom w:val="single" w:sz="2" w:space="0" w:color="auto"/>
              <w:right w:val="single" w:sz="2" w:space="0" w:color="auto"/>
            </w:tcBorders>
          </w:tcPr>
          <w:p w14:paraId="646C60E2" w14:textId="77777777" w:rsidR="00577E44" w:rsidRDefault="00577E44" w:rsidP="00577E44">
            <w:pPr>
              <w:spacing w:before="60" w:after="60"/>
              <w:jc w:val="center"/>
            </w:pPr>
            <w:r>
              <w:t>29.2</w:t>
            </w:r>
          </w:p>
        </w:tc>
        <w:tc>
          <w:tcPr>
            <w:tcW w:w="5250" w:type="dxa"/>
            <w:tcBorders>
              <w:top w:val="single" w:sz="2" w:space="0" w:color="auto"/>
              <w:left w:val="single" w:sz="2" w:space="0" w:color="auto"/>
              <w:bottom w:val="single" w:sz="2" w:space="0" w:color="auto"/>
              <w:right w:val="single" w:sz="2" w:space="0" w:color="auto"/>
            </w:tcBorders>
          </w:tcPr>
          <w:p w14:paraId="2CCDA01C" w14:textId="77777777" w:rsidR="00577E44" w:rsidRDefault="00577E44" w:rsidP="00577E44">
            <w:pPr>
              <w:spacing w:before="60" w:after="60"/>
            </w:pPr>
            <w:r>
              <w:t>Délai de soumission du programme d’exécution :</w:t>
            </w:r>
          </w:p>
          <w:p w14:paraId="67841C20" w14:textId="77777777" w:rsidR="00577E44" w:rsidRDefault="00577E44" w:rsidP="00577E44">
            <w:pPr>
              <w:spacing w:before="60" w:after="60"/>
            </w:pPr>
          </w:p>
        </w:tc>
      </w:tr>
      <w:tr w:rsidR="00577E44" w:rsidRPr="004F5A2F" w14:paraId="74E18307" w14:textId="77777777" w:rsidTr="008F10F9">
        <w:tc>
          <w:tcPr>
            <w:tcW w:w="2700" w:type="dxa"/>
            <w:tcBorders>
              <w:top w:val="single" w:sz="2" w:space="0" w:color="auto"/>
              <w:left w:val="single" w:sz="2" w:space="0" w:color="auto"/>
              <w:bottom w:val="single" w:sz="2" w:space="0" w:color="auto"/>
              <w:right w:val="single" w:sz="2" w:space="0" w:color="auto"/>
            </w:tcBorders>
          </w:tcPr>
          <w:p w14:paraId="4406A169" w14:textId="2292FE0E" w:rsidR="00577E44" w:rsidRDefault="00577E44" w:rsidP="00577E44">
            <w:pPr>
              <w:spacing w:before="60" w:after="60"/>
              <w:jc w:val="left"/>
              <w:rPr>
                <w:b/>
              </w:rPr>
            </w:pPr>
            <w:r>
              <w:rPr>
                <w:b/>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14:paraId="4D6B04AC" w14:textId="77777777" w:rsidR="00577E44" w:rsidRDefault="00577E44" w:rsidP="00577E44">
            <w:pPr>
              <w:spacing w:before="60" w:after="60"/>
              <w:jc w:val="center"/>
            </w:pPr>
            <w:r>
              <w:t>29.3</w:t>
            </w:r>
          </w:p>
        </w:tc>
        <w:tc>
          <w:tcPr>
            <w:tcW w:w="5250" w:type="dxa"/>
            <w:tcBorders>
              <w:top w:val="single" w:sz="2" w:space="0" w:color="auto"/>
              <w:left w:val="single" w:sz="2" w:space="0" w:color="auto"/>
              <w:bottom w:val="single" w:sz="2" w:space="0" w:color="auto"/>
              <w:right w:val="single" w:sz="2" w:space="0" w:color="auto"/>
            </w:tcBorders>
          </w:tcPr>
          <w:p w14:paraId="1D9F17EC" w14:textId="77777777" w:rsidR="00577E44" w:rsidRDefault="00577E44" w:rsidP="00577E44">
            <w:pPr>
              <w:spacing w:before="60" w:after="60"/>
            </w:pPr>
            <w:r>
              <w:t>Plan de sécurité et d’hygiène :</w:t>
            </w:r>
          </w:p>
          <w:p w14:paraId="7B657F9D" w14:textId="77777777" w:rsidR="00577E44" w:rsidRDefault="00577E44" w:rsidP="00577E44">
            <w:pPr>
              <w:spacing w:before="60" w:after="60"/>
              <w:rPr>
                <w:i/>
                <w:sz w:val="20"/>
              </w:rPr>
            </w:pPr>
            <w:r>
              <w:rPr>
                <w:i/>
                <w:sz w:val="20"/>
              </w:rPr>
              <w:t>[Indiquer la référence ou la mention “non applicable”]</w:t>
            </w:r>
          </w:p>
          <w:p w14:paraId="7FDDA3CA" w14:textId="77777777" w:rsidR="00577E44" w:rsidRDefault="00577E44" w:rsidP="00577E44">
            <w:pPr>
              <w:spacing w:before="60" w:after="60"/>
            </w:pPr>
          </w:p>
        </w:tc>
      </w:tr>
      <w:tr w:rsidR="00577E44" w:rsidRPr="004F5A2F" w14:paraId="5EE672FC" w14:textId="77777777" w:rsidTr="008F10F9">
        <w:tc>
          <w:tcPr>
            <w:tcW w:w="2700" w:type="dxa"/>
            <w:tcBorders>
              <w:top w:val="single" w:sz="2" w:space="0" w:color="auto"/>
              <w:left w:val="single" w:sz="2" w:space="0" w:color="auto"/>
              <w:bottom w:val="single" w:sz="2" w:space="0" w:color="auto"/>
              <w:right w:val="single" w:sz="2" w:space="0" w:color="auto"/>
            </w:tcBorders>
          </w:tcPr>
          <w:p w14:paraId="0A6C8D1F" w14:textId="77777777" w:rsidR="00577E44" w:rsidRDefault="00577E44" w:rsidP="00577E44">
            <w:pPr>
              <w:spacing w:before="60" w:after="60"/>
              <w:jc w:val="left"/>
              <w:rPr>
                <w:b/>
              </w:rPr>
            </w:pPr>
            <w:r>
              <w:rPr>
                <w:b/>
              </w:rPr>
              <w:lastRenderedPageBreak/>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14:paraId="016E8F32" w14:textId="77777777" w:rsidR="00577E44" w:rsidRDefault="00577E44" w:rsidP="00577E44">
            <w:pPr>
              <w:spacing w:before="60" w:after="60"/>
              <w:jc w:val="center"/>
            </w:pPr>
            <w:r>
              <w:t>32.6.1</w:t>
            </w:r>
          </w:p>
        </w:tc>
        <w:tc>
          <w:tcPr>
            <w:tcW w:w="5250" w:type="dxa"/>
            <w:tcBorders>
              <w:top w:val="single" w:sz="2" w:space="0" w:color="auto"/>
              <w:left w:val="single" w:sz="2" w:space="0" w:color="auto"/>
              <w:bottom w:val="single" w:sz="2" w:space="0" w:color="auto"/>
              <w:right w:val="single" w:sz="2" w:space="0" w:color="auto"/>
            </w:tcBorders>
          </w:tcPr>
          <w:p w14:paraId="097815BC" w14:textId="77777777" w:rsidR="00577E44" w:rsidRDefault="00577E44" w:rsidP="00577E44">
            <w:pPr>
              <w:spacing w:before="60" w:after="60"/>
            </w:pPr>
            <w:r w:rsidRPr="00347DA9">
              <w:rPr>
                <w:i/>
                <w:sz w:val="20"/>
              </w:rPr>
              <w:t xml:space="preserve">[indiquer, le cas échéant, les conditions particulières </w:t>
            </w:r>
            <w:r>
              <w:rPr>
                <w:i/>
                <w:sz w:val="20"/>
              </w:rPr>
              <w:t>relatives au maintien des communications et de l’écoulement des eaux]</w:t>
            </w:r>
          </w:p>
        </w:tc>
      </w:tr>
      <w:tr w:rsidR="00577E44" w:rsidRPr="004F5A2F" w14:paraId="56F0D15B" w14:textId="77777777" w:rsidTr="008F10F9">
        <w:tc>
          <w:tcPr>
            <w:tcW w:w="2700" w:type="dxa"/>
            <w:tcBorders>
              <w:top w:val="single" w:sz="2" w:space="0" w:color="auto"/>
              <w:left w:val="single" w:sz="2" w:space="0" w:color="auto"/>
              <w:bottom w:val="single" w:sz="2" w:space="0" w:color="auto"/>
              <w:right w:val="single" w:sz="2" w:space="0" w:color="auto"/>
            </w:tcBorders>
          </w:tcPr>
          <w:p w14:paraId="49D620E6" w14:textId="77777777" w:rsidR="00577E44" w:rsidRDefault="00577E44" w:rsidP="00577E44">
            <w:pPr>
              <w:spacing w:before="60" w:after="60"/>
              <w:jc w:val="left"/>
              <w:rPr>
                <w:b/>
              </w:rPr>
            </w:pPr>
            <w:r>
              <w:rPr>
                <w:b/>
              </w:rPr>
              <w:t>Réception provisoire</w:t>
            </w:r>
          </w:p>
        </w:tc>
        <w:tc>
          <w:tcPr>
            <w:tcW w:w="1500" w:type="dxa"/>
            <w:tcBorders>
              <w:top w:val="single" w:sz="2" w:space="0" w:color="auto"/>
              <w:left w:val="single" w:sz="2" w:space="0" w:color="auto"/>
              <w:bottom w:val="single" w:sz="2" w:space="0" w:color="auto"/>
              <w:right w:val="single" w:sz="2" w:space="0" w:color="auto"/>
            </w:tcBorders>
          </w:tcPr>
          <w:p w14:paraId="36B8F691" w14:textId="77777777" w:rsidR="00577E44" w:rsidRDefault="00577E44" w:rsidP="00577E44">
            <w:pPr>
              <w:spacing w:before="60" w:after="60"/>
              <w:jc w:val="center"/>
            </w:pPr>
            <w:r>
              <w:t>41.1</w:t>
            </w:r>
          </w:p>
        </w:tc>
        <w:tc>
          <w:tcPr>
            <w:tcW w:w="5250" w:type="dxa"/>
            <w:tcBorders>
              <w:top w:val="single" w:sz="2" w:space="0" w:color="auto"/>
              <w:left w:val="single" w:sz="2" w:space="0" w:color="auto"/>
              <w:bottom w:val="single" w:sz="2" w:space="0" w:color="auto"/>
              <w:right w:val="single" w:sz="2" w:space="0" w:color="auto"/>
            </w:tcBorders>
          </w:tcPr>
          <w:p w14:paraId="70D7D870" w14:textId="77777777" w:rsidR="00577E44" w:rsidRDefault="00577E44" w:rsidP="00577E44">
            <w:pPr>
              <w:spacing w:before="60" w:after="60"/>
            </w:pPr>
            <w:r>
              <w:t xml:space="preserve">Les modalités de réception par tranche de travaux sont les suivantes : </w:t>
            </w:r>
            <w:r>
              <w:rPr>
                <w:i/>
                <w:sz w:val="20"/>
              </w:rPr>
              <w:t>[Insérer si applicable]</w:t>
            </w:r>
          </w:p>
          <w:p w14:paraId="239730A2" w14:textId="77777777" w:rsidR="00577E44" w:rsidRDefault="00577E44" w:rsidP="00577E44">
            <w:pPr>
              <w:spacing w:before="60" w:after="60"/>
              <w:rPr>
                <w:i/>
                <w:sz w:val="20"/>
              </w:rPr>
            </w:pPr>
            <w:r>
              <w:t xml:space="preserve">Modification du délai du début des opérations préalables à la réception des ouvrages </w:t>
            </w:r>
            <w:r>
              <w:rPr>
                <w:i/>
                <w:sz w:val="20"/>
              </w:rPr>
              <w:t>[Insérer si applicable]</w:t>
            </w:r>
          </w:p>
          <w:p w14:paraId="7A3178B6" w14:textId="77777777" w:rsidR="00577E44" w:rsidRDefault="00577E44" w:rsidP="00577E44">
            <w:pPr>
              <w:spacing w:before="60" w:after="60"/>
            </w:pPr>
          </w:p>
        </w:tc>
      </w:tr>
      <w:tr w:rsidR="00577E44" w:rsidRPr="004F5A2F" w14:paraId="280D4AC7" w14:textId="77777777" w:rsidTr="00FF0AD0">
        <w:tc>
          <w:tcPr>
            <w:tcW w:w="2700" w:type="dxa"/>
            <w:tcBorders>
              <w:top w:val="single" w:sz="2" w:space="0" w:color="auto"/>
              <w:left w:val="single" w:sz="2" w:space="0" w:color="auto"/>
              <w:right w:val="single" w:sz="2" w:space="0" w:color="auto"/>
            </w:tcBorders>
          </w:tcPr>
          <w:p w14:paraId="6F9C77FB" w14:textId="7C2924B1" w:rsidR="00577E44" w:rsidRDefault="00577E44" w:rsidP="00577E44">
            <w:pPr>
              <w:spacing w:before="60" w:after="60"/>
              <w:jc w:val="left"/>
              <w:rPr>
                <w:b/>
              </w:rPr>
            </w:pPr>
            <w:r>
              <w:rPr>
                <w:b/>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14:paraId="60B3D5E9" w14:textId="77777777" w:rsidR="00577E44" w:rsidRDefault="00577E44" w:rsidP="00577E44">
            <w:pPr>
              <w:spacing w:before="60" w:after="60"/>
              <w:jc w:val="center"/>
            </w:pPr>
            <w:r>
              <w:t>41.2 b)</w:t>
            </w:r>
          </w:p>
        </w:tc>
        <w:tc>
          <w:tcPr>
            <w:tcW w:w="5250" w:type="dxa"/>
            <w:tcBorders>
              <w:top w:val="single" w:sz="2" w:space="0" w:color="auto"/>
              <w:left w:val="single" w:sz="2" w:space="0" w:color="auto"/>
              <w:bottom w:val="single" w:sz="2" w:space="0" w:color="auto"/>
              <w:right w:val="single" w:sz="2" w:space="0" w:color="auto"/>
            </w:tcBorders>
          </w:tcPr>
          <w:p w14:paraId="6E22440D" w14:textId="77777777" w:rsidR="00577E44" w:rsidRDefault="00577E44" w:rsidP="00577E44">
            <w:pPr>
              <w:spacing w:before="60" w:after="60"/>
              <w:rPr>
                <w:i/>
                <w:sz w:val="20"/>
              </w:rPr>
            </w:pPr>
            <w:r>
              <w:t xml:space="preserve">Épreuves comprises dans les opérations préalables à la réception </w:t>
            </w:r>
            <w:r>
              <w:rPr>
                <w:i/>
                <w:sz w:val="20"/>
              </w:rPr>
              <w:t>[Insérer si applicable]</w:t>
            </w:r>
          </w:p>
          <w:p w14:paraId="3399A2F4" w14:textId="77777777" w:rsidR="00577E44" w:rsidRDefault="00577E44" w:rsidP="00577E44">
            <w:pPr>
              <w:spacing w:before="60" w:after="60"/>
            </w:pPr>
          </w:p>
        </w:tc>
      </w:tr>
      <w:tr w:rsidR="00577E44" w:rsidRPr="004F5A2F" w14:paraId="1BB314D9" w14:textId="77777777" w:rsidTr="00FF0AD0">
        <w:tc>
          <w:tcPr>
            <w:tcW w:w="2700" w:type="dxa"/>
            <w:tcBorders>
              <w:top w:val="single" w:sz="2" w:space="0" w:color="auto"/>
              <w:left w:val="single" w:sz="2" w:space="0" w:color="auto"/>
              <w:right w:val="single" w:sz="2" w:space="0" w:color="auto"/>
            </w:tcBorders>
          </w:tcPr>
          <w:p w14:paraId="1BD1DE27" w14:textId="40338539" w:rsidR="00577E44" w:rsidDel="00775A02" w:rsidRDefault="00577E44" w:rsidP="00577E44">
            <w:pPr>
              <w:spacing w:before="60" w:after="60"/>
              <w:jc w:val="left"/>
              <w:rPr>
                <w:b/>
              </w:rPr>
            </w:pPr>
            <w:r>
              <w:rPr>
                <w:b/>
              </w:rPr>
              <w:t>Réception définitive</w:t>
            </w:r>
          </w:p>
        </w:tc>
        <w:tc>
          <w:tcPr>
            <w:tcW w:w="1500" w:type="dxa"/>
            <w:tcBorders>
              <w:top w:val="single" w:sz="2" w:space="0" w:color="auto"/>
              <w:left w:val="single" w:sz="2" w:space="0" w:color="auto"/>
              <w:bottom w:val="single" w:sz="2" w:space="0" w:color="auto"/>
              <w:right w:val="single" w:sz="2" w:space="0" w:color="auto"/>
            </w:tcBorders>
          </w:tcPr>
          <w:p w14:paraId="5D444CC4" w14:textId="138AC4FC" w:rsidR="00577E44" w:rsidRDefault="00577E44" w:rsidP="00577E44">
            <w:pPr>
              <w:spacing w:before="60" w:after="60"/>
              <w:jc w:val="center"/>
            </w:pPr>
            <w:r>
              <w:t>42.1</w:t>
            </w:r>
          </w:p>
        </w:tc>
        <w:tc>
          <w:tcPr>
            <w:tcW w:w="5250" w:type="dxa"/>
            <w:tcBorders>
              <w:top w:val="single" w:sz="2" w:space="0" w:color="auto"/>
              <w:left w:val="single" w:sz="2" w:space="0" w:color="auto"/>
              <w:bottom w:val="single" w:sz="2" w:space="0" w:color="auto"/>
              <w:right w:val="single" w:sz="2" w:space="0" w:color="auto"/>
            </w:tcBorders>
          </w:tcPr>
          <w:p w14:paraId="0A627334" w14:textId="3AF5A3DB" w:rsidR="00577E44" w:rsidRDefault="00577E44" w:rsidP="00577E44">
            <w:pPr>
              <w:spacing w:before="60" w:after="60"/>
            </w:pPr>
            <w:r>
              <w:t>La date de réception définitive, conformément à l’article 102 du CMP, est de :</w:t>
            </w:r>
          </w:p>
          <w:p w14:paraId="2041E9CD" w14:textId="1BAA3D76" w:rsidR="00577E44" w:rsidRDefault="00577E44" w:rsidP="00577E44">
            <w:pPr>
              <w:spacing w:before="60" w:after="60"/>
            </w:pPr>
            <w:r>
              <w:rPr>
                <w:i/>
                <w:sz w:val="20"/>
              </w:rPr>
              <w:t>[Insérer la date]</w:t>
            </w:r>
          </w:p>
        </w:tc>
      </w:tr>
      <w:tr w:rsidR="00577E44" w:rsidRPr="004F5A2F" w14:paraId="3816A304" w14:textId="77777777" w:rsidTr="008F10F9">
        <w:tc>
          <w:tcPr>
            <w:tcW w:w="2700" w:type="dxa"/>
            <w:tcBorders>
              <w:top w:val="single" w:sz="2" w:space="0" w:color="auto"/>
              <w:left w:val="single" w:sz="2" w:space="0" w:color="auto"/>
              <w:bottom w:val="single" w:sz="2" w:space="0" w:color="auto"/>
              <w:right w:val="single" w:sz="2" w:space="0" w:color="auto"/>
            </w:tcBorders>
          </w:tcPr>
          <w:p w14:paraId="20FA697F" w14:textId="77777777" w:rsidR="00577E44" w:rsidRDefault="00577E44" w:rsidP="00577E44">
            <w:pPr>
              <w:spacing w:before="60" w:after="60"/>
              <w:jc w:val="left"/>
              <w:rPr>
                <w:b/>
              </w:rPr>
            </w:pPr>
            <w:r>
              <w:rPr>
                <w:b/>
              </w:rPr>
              <w:t>Garanties particulières</w:t>
            </w:r>
          </w:p>
        </w:tc>
        <w:tc>
          <w:tcPr>
            <w:tcW w:w="1500" w:type="dxa"/>
            <w:tcBorders>
              <w:top w:val="single" w:sz="2" w:space="0" w:color="auto"/>
              <w:left w:val="single" w:sz="2" w:space="0" w:color="auto"/>
              <w:bottom w:val="single" w:sz="2" w:space="0" w:color="auto"/>
              <w:right w:val="single" w:sz="2" w:space="0" w:color="auto"/>
            </w:tcBorders>
          </w:tcPr>
          <w:p w14:paraId="41ADDF44" w14:textId="77777777" w:rsidR="00577E44" w:rsidRDefault="00577E44" w:rsidP="00577E44">
            <w:pPr>
              <w:spacing w:before="60" w:after="60"/>
              <w:jc w:val="center"/>
            </w:pPr>
            <w:r>
              <w:t>44.2</w:t>
            </w:r>
          </w:p>
        </w:tc>
        <w:tc>
          <w:tcPr>
            <w:tcW w:w="5250" w:type="dxa"/>
            <w:tcBorders>
              <w:top w:val="single" w:sz="2" w:space="0" w:color="auto"/>
              <w:left w:val="single" w:sz="2" w:space="0" w:color="auto"/>
              <w:bottom w:val="single" w:sz="2" w:space="0" w:color="auto"/>
              <w:right w:val="single" w:sz="2" w:space="0" w:color="auto"/>
            </w:tcBorders>
          </w:tcPr>
          <w:p w14:paraId="465AFB09" w14:textId="77777777" w:rsidR="00577E44" w:rsidRDefault="00577E44" w:rsidP="00577E44">
            <w:pPr>
              <w:spacing w:before="60" w:after="60"/>
            </w:pPr>
            <w:r w:rsidRPr="003220E8">
              <w:t xml:space="preserve">[insérer, le cas échéant, les garanties particulières pour certains ouvrages ou certaines catégories de travaux] </w:t>
            </w:r>
          </w:p>
          <w:p w14:paraId="2B5D5F1D" w14:textId="77777777" w:rsidR="00577E44" w:rsidRPr="003220E8" w:rsidRDefault="00577E44" w:rsidP="00577E44">
            <w:pPr>
              <w:spacing w:before="60" w:after="60"/>
            </w:pPr>
          </w:p>
        </w:tc>
      </w:tr>
      <w:tr w:rsidR="00577E44" w:rsidRPr="004F5A2F" w14:paraId="3337A86B" w14:textId="77777777" w:rsidTr="008F10F9">
        <w:tc>
          <w:tcPr>
            <w:tcW w:w="2700" w:type="dxa"/>
            <w:tcBorders>
              <w:top w:val="single" w:sz="2" w:space="0" w:color="auto"/>
              <w:left w:val="single" w:sz="2" w:space="0" w:color="auto"/>
              <w:bottom w:val="single" w:sz="2" w:space="0" w:color="auto"/>
              <w:right w:val="single" w:sz="2" w:space="0" w:color="auto"/>
            </w:tcBorders>
          </w:tcPr>
          <w:p w14:paraId="5778B53B" w14:textId="77777777" w:rsidR="00577E44" w:rsidRDefault="00577E44" w:rsidP="00577E44">
            <w:pPr>
              <w:spacing w:before="60" w:after="60"/>
              <w:jc w:val="left"/>
              <w:rPr>
                <w:b/>
              </w:rPr>
            </w:pPr>
            <w:r>
              <w:rPr>
                <w:b/>
              </w:rPr>
              <w:t>Règlement des différends</w:t>
            </w:r>
          </w:p>
        </w:tc>
        <w:tc>
          <w:tcPr>
            <w:tcW w:w="1500" w:type="dxa"/>
            <w:tcBorders>
              <w:top w:val="single" w:sz="2" w:space="0" w:color="auto"/>
              <w:left w:val="single" w:sz="2" w:space="0" w:color="auto"/>
              <w:bottom w:val="single" w:sz="2" w:space="0" w:color="auto"/>
              <w:right w:val="single" w:sz="2" w:space="0" w:color="auto"/>
            </w:tcBorders>
          </w:tcPr>
          <w:p w14:paraId="4CCD7E09" w14:textId="77777777" w:rsidR="00577E44" w:rsidRDefault="00577E44" w:rsidP="00577E44">
            <w:pPr>
              <w:spacing w:before="60" w:after="60"/>
              <w:jc w:val="center"/>
            </w:pPr>
            <w:r>
              <w:t>50.3.1</w:t>
            </w:r>
          </w:p>
        </w:tc>
        <w:tc>
          <w:tcPr>
            <w:tcW w:w="5250" w:type="dxa"/>
            <w:tcBorders>
              <w:top w:val="single" w:sz="2" w:space="0" w:color="auto"/>
              <w:left w:val="single" w:sz="2" w:space="0" w:color="auto"/>
              <w:bottom w:val="single" w:sz="2" w:space="0" w:color="auto"/>
              <w:right w:val="single" w:sz="2" w:space="0" w:color="auto"/>
            </w:tcBorders>
          </w:tcPr>
          <w:p w14:paraId="026904CD" w14:textId="77777777" w:rsidR="00577E44" w:rsidRDefault="00577E44" w:rsidP="00577E44">
            <w:pPr>
              <w:tabs>
                <w:tab w:val="right" w:pos="7164"/>
              </w:tabs>
              <w:spacing w:after="200"/>
              <w:rPr>
                <w:i/>
                <w:iCs/>
              </w:rPr>
            </w:pPr>
            <w:r>
              <w:t>[</w:t>
            </w:r>
            <w:r w:rsidRPr="00702BC0">
              <w:rPr>
                <w:b/>
              </w:rPr>
              <w:t>Note :</w:t>
            </w:r>
            <w:r>
              <w:t xml:space="preserve"> </w:t>
            </w:r>
            <w:r w:rsidRPr="00702BC0">
              <w:rPr>
                <w:i/>
                <w:iCs/>
              </w:rPr>
              <w:t>Tout litige sera soumis à la juridiction compétente par défaut.  Toutefois, l’Autorité contractante peut insérer une clause compromissoire d’arbitrage, notamment</w:t>
            </w:r>
            <w:r>
              <w:t xml:space="preserve"> </w:t>
            </w:r>
            <w:r w:rsidRPr="00702BC0">
              <w:rPr>
                <w:i/>
              </w:rPr>
              <w:t xml:space="preserve">dans </w:t>
            </w:r>
            <w:r w:rsidRPr="00702BC0">
              <w:rPr>
                <w:i/>
                <w:iCs/>
              </w:rPr>
              <w:t>l</w:t>
            </w:r>
            <w:r>
              <w:rPr>
                <w:i/>
                <w:iCs/>
              </w:rPr>
              <w:t>’hypothèse d’un Marché avec un Attributaire étranger. Au moment de finaliser le Marché, la clause appropriée  retenue dans le Marché. La note explicative qui suit doit donc être insérée au titre de l’alinéa 50.3.1 du CCAG dans le document d’appel d’offres.</w:t>
            </w:r>
            <w:r w:rsidRPr="003220E8">
              <w:rPr>
                <w:iCs/>
              </w:rPr>
              <w:t xml:space="preserve">]  </w:t>
            </w:r>
          </w:p>
          <w:p w14:paraId="11E9E4AC" w14:textId="77777777" w:rsidR="00577E44" w:rsidRDefault="00577E44" w:rsidP="00577E44">
            <w:pPr>
              <w:tabs>
                <w:tab w:val="right" w:pos="7164"/>
              </w:tabs>
              <w:spacing w:after="200"/>
              <w:rPr>
                <w:i/>
                <w:iCs/>
              </w:rPr>
            </w:pPr>
            <w:r>
              <w:rPr>
                <w:i/>
                <w:iCs/>
              </w:rPr>
              <w:t xml:space="preserve">Note explicative à l’intention des </w:t>
            </w:r>
            <w:r>
              <w:t>Soumissionnaires</w:t>
            </w:r>
            <w:r>
              <w:rPr>
                <w:i/>
                <w:iCs/>
              </w:rPr>
              <w:t>: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14:paraId="54F656CE" w14:textId="77777777" w:rsidR="00577E44" w:rsidRDefault="00577E44" w:rsidP="00577E44">
            <w:pPr>
              <w:tabs>
                <w:tab w:val="right" w:pos="7164"/>
              </w:tabs>
              <w:spacing w:after="200"/>
              <w:rPr>
                <w:i/>
                <w:iCs/>
              </w:rPr>
            </w:pPr>
          </w:p>
          <w:p w14:paraId="096CEFC9" w14:textId="77777777" w:rsidR="00577E44" w:rsidRDefault="00577E44" w:rsidP="00577E44">
            <w:pPr>
              <w:spacing w:before="60" w:after="60"/>
            </w:pPr>
            <w:r>
              <w:rPr>
                <w:i/>
                <w:iCs/>
              </w:rPr>
              <w:t xml:space="preserve">« L’alinéa 50.3.1 du CCAG est modifié et </w:t>
            </w:r>
            <w:r>
              <w:rPr>
                <w:i/>
                <w:iCs/>
              </w:rPr>
              <w:lastRenderedPageBreak/>
              <w:t xml:space="preserve">remplacée par : </w:t>
            </w:r>
            <w:r w:rsidRPr="00702BC0">
              <w:rPr>
                <w:i/>
                <w:iCs/>
              </w:rPr>
              <w:t>Si les parties n’ont pas réussi à résoudre leur différend à l’amiable, le litige sera soumis à un tribunal arbitral dans les conditions prévues par l'Acte Uniforme de l'OHADA relatif à l'arbitrage</w:t>
            </w:r>
            <w:r>
              <w:rPr>
                <w:i/>
                <w:iCs/>
              </w:rPr>
              <w:t> ».</w:t>
            </w:r>
          </w:p>
        </w:tc>
      </w:tr>
      <w:tr w:rsidR="00577E44" w:rsidRPr="004F5A2F" w14:paraId="2E3953C6" w14:textId="77777777" w:rsidTr="008F10F9">
        <w:tc>
          <w:tcPr>
            <w:tcW w:w="2700" w:type="dxa"/>
            <w:tcBorders>
              <w:top w:val="single" w:sz="2" w:space="0" w:color="auto"/>
              <w:left w:val="single" w:sz="2" w:space="0" w:color="auto"/>
              <w:bottom w:val="single" w:sz="2" w:space="0" w:color="auto"/>
              <w:right w:val="single" w:sz="2" w:space="0" w:color="auto"/>
            </w:tcBorders>
          </w:tcPr>
          <w:p w14:paraId="7944E5C3" w14:textId="77777777" w:rsidR="00577E44" w:rsidRDefault="00577E44" w:rsidP="00577E44">
            <w:pPr>
              <w:spacing w:before="60" w:after="60"/>
              <w:jc w:val="left"/>
              <w:rPr>
                <w:b/>
              </w:rPr>
            </w:pPr>
            <w:r>
              <w:rPr>
                <w:b/>
              </w:rPr>
              <w:lastRenderedPageBreak/>
              <w:t>Entrée en vigueur du Marché</w:t>
            </w:r>
          </w:p>
        </w:tc>
        <w:tc>
          <w:tcPr>
            <w:tcW w:w="1500" w:type="dxa"/>
            <w:tcBorders>
              <w:top w:val="single" w:sz="2" w:space="0" w:color="auto"/>
              <w:left w:val="single" w:sz="2" w:space="0" w:color="auto"/>
              <w:bottom w:val="single" w:sz="2" w:space="0" w:color="auto"/>
              <w:right w:val="single" w:sz="2" w:space="0" w:color="auto"/>
            </w:tcBorders>
          </w:tcPr>
          <w:p w14:paraId="632F6253" w14:textId="77777777" w:rsidR="00577E44" w:rsidRDefault="00577E44" w:rsidP="00577E44">
            <w:pPr>
              <w:spacing w:before="60" w:after="60"/>
              <w:jc w:val="center"/>
            </w:pPr>
            <w:r>
              <w:t>52.1</w:t>
            </w:r>
          </w:p>
        </w:tc>
        <w:tc>
          <w:tcPr>
            <w:tcW w:w="5250" w:type="dxa"/>
            <w:tcBorders>
              <w:top w:val="single" w:sz="2" w:space="0" w:color="auto"/>
              <w:left w:val="single" w:sz="2" w:space="0" w:color="auto"/>
              <w:bottom w:val="single" w:sz="2" w:space="0" w:color="auto"/>
              <w:right w:val="single" w:sz="2" w:space="0" w:color="auto"/>
            </w:tcBorders>
          </w:tcPr>
          <w:p w14:paraId="2BDBE6FD" w14:textId="77777777" w:rsidR="00577E44" w:rsidRDefault="00577E44" w:rsidP="00577E44">
            <w:pPr>
              <w:spacing w:before="60" w:after="60"/>
              <w:rPr>
                <w:i/>
                <w:sz w:val="20"/>
              </w:rPr>
            </w:pPr>
            <w:r>
              <w:rPr>
                <w:i/>
                <w:sz w:val="20"/>
              </w:rPr>
              <w:t>[Insérez la liste des conditions]</w:t>
            </w:r>
          </w:p>
        </w:tc>
      </w:tr>
    </w:tbl>
    <w:p w14:paraId="684FA0EE" w14:textId="77777777" w:rsidR="00DF6E3A" w:rsidRDefault="00DF6E3A" w:rsidP="00DF6E3A"/>
    <w:p w14:paraId="51DDA7AC" w14:textId="77777777" w:rsidR="00DF6E3A" w:rsidRDefault="00DF6E3A" w:rsidP="00DF6E3A">
      <w:r>
        <w:t xml:space="preserve"> </w:t>
      </w:r>
    </w:p>
    <w:p w14:paraId="3F7649D3" w14:textId="77777777" w:rsidR="00DF6E3A" w:rsidRDefault="00DF6E3A" w:rsidP="00DF6E3A">
      <w:pPr>
        <w:pStyle w:val="Titre1"/>
        <w:sectPr w:rsidR="00DF6E3A" w:rsidSect="00FB33E3">
          <w:headerReference w:type="even" r:id="rId13"/>
          <w:headerReference w:type="default" r:id="rId14"/>
          <w:footnotePr>
            <w:numRestart w:val="eachPage"/>
          </w:footnotePr>
          <w:endnotePr>
            <w:numFmt w:val="decimal"/>
          </w:endnotePr>
          <w:type w:val="oddPage"/>
          <w:pgSz w:w="12240" w:h="15840" w:code="1"/>
          <w:pgMar w:top="1440" w:right="1440" w:bottom="1440" w:left="1440" w:header="720" w:footer="720" w:gutter="0"/>
          <w:pgNumType w:start="29"/>
          <w:cols w:space="720"/>
          <w:noEndnote/>
          <w:titlePg/>
        </w:sectPr>
      </w:pPr>
      <w:bookmarkStart w:id="504" w:name="_Toc348175660"/>
    </w:p>
    <w:p w14:paraId="37FB0369" w14:textId="77777777" w:rsidR="00DF6E3A" w:rsidRDefault="00DF6E3A" w:rsidP="00DF6E3A">
      <w:bookmarkStart w:id="505" w:name="_Toc348175663"/>
      <w:bookmarkEnd w:id="504"/>
      <w:bookmarkEnd w:id="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F6E3A" w14:paraId="35C8482B" w14:textId="77777777" w:rsidTr="008F10F9">
        <w:trPr>
          <w:trHeight w:val="662"/>
        </w:trPr>
        <w:tc>
          <w:tcPr>
            <w:tcW w:w="9198" w:type="dxa"/>
            <w:tcBorders>
              <w:top w:val="nil"/>
              <w:left w:val="nil"/>
              <w:bottom w:val="nil"/>
              <w:right w:val="nil"/>
            </w:tcBorders>
          </w:tcPr>
          <w:p w14:paraId="33BEB23B" w14:textId="77777777" w:rsidR="00DF6E3A" w:rsidRDefault="00DF6E3A" w:rsidP="006C13F3">
            <w:pPr>
              <w:pStyle w:val="Part"/>
              <w:spacing w:before="0"/>
            </w:pPr>
            <w:bookmarkStart w:id="506" w:name="_Toc156027998"/>
            <w:bookmarkStart w:id="507" w:name="_Toc156372857"/>
            <w:bookmarkStart w:id="508" w:name="_Toc494965370"/>
            <w:r w:rsidRPr="006C13F3">
              <w:rPr>
                <w:sz w:val="44"/>
                <w:szCs w:val="44"/>
              </w:rPr>
              <w:t>Section VII. Formulaires du Marché</w:t>
            </w:r>
            <w:bookmarkEnd w:id="506"/>
            <w:bookmarkEnd w:id="507"/>
            <w:bookmarkEnd w:id="508"/>
          </w:p>
        </w:tc>
      </w:tr>
    </w:tbl>
    <w:p w14:paraId="5F855F14" w14:textId="77777777" w:rsidR="00DF6E3A" w:rsidRDefault="00DF6E3A" w:rsidP="00DF6E3A">
      <w:pPr>
        <w:pStyle w:val="Subtitle2"/>
      </w:pPr>
      <w:bookmarkStart w:id="509" w:name="_Toc494778794"/>
    </w:p>
    <w:p w14:paraId="1A9D6AB8" w14:textId="77777777" w:rsidR="00DF6E3A" w:rsidRDefault="00DF6E3A" w:rsidP="00DF6E3A">
      <w:pPr>
        <w:pStyle w:val="Subtitle2"/>
      </w:pPr>
      <w:r>
        <w:t>Liste des formulaires</w:t>
      </w:r>
      <w:bookmarkEnd w:id="509"/>
    </w:p>
    <w:p w14:paraId="2413D044" w14:textId="77777777" w:rsidR="00DF6E3A" w:rsidRDefault="00DF6E3A" w:rsidP="00DF6E3A">
      <w:pPr>
        <w:jc w:val="right"/>
        <w:rPr>
          <w:sz w:val="28"/>
          <w:u w:val="single"/>
        </w:rPr>
      </w:pPr>
    </w:p>
    <w:p w14:paraId="272975C1" w14:textId="3F85D7D7" w:rsidR="00DF6E3A" w:rsidRPr="006C13F3" w:rsidRDefault="00890963" w:rsidP="006C13F3">
      <w:pPr>
        <w:rPr>
          <w:noProof/>
        </w:rPr>
      </w:pPr>
      <w:r w:rsidRPr="006C13F3">
        <w:fldChar w:fldCharType="begin"/>
      </w:r>
      <w:r w:rsidR="00DF6E3A" w:rsidRPr="006C13F3">
        <w:instrText xml:space="preserve"> TOC \h \z \t "Section IX Heading,1" </w:instrText>
      </w:r>
      <w:r w:rsidRPr="006C13F3">
        <w:fldChar w:fldCharType="separate"/>
      </w:r>
      <w:hyperlink w:anchor="_Toc156372776" w:history="1">
        <w:r w:rsidR="00DF6E3A" w:rsidRPr="006C13F3">
          <w:rPr>
            <w:rStyle w:val="Lienhypertexte"/>
            <w:noProof/>
          </w:rPr>
          <w:t>Modèle de Lettre de notification</w:t>
        </w:r>
        <w:r w:rsidR="00DF6E3A" w:rsidRPr="006C13F3">
          <w:rPr>
            <w:rStyle w:val="Lienhypertexte"/>
            <w:noProof/>
            <w:webHidden/>
          </w:rPr>
          <w:tab/>
        </w:r>
        <w:r w:rsidR="00DF6E3A" w:rsidRPr="006C13F3">
          <w:rPr>
            <w:rStyle w:val="Lienhypertexte"/>
            <w:noProof/>
            <w:webHidden/>
          </w:rPr>
          <w:tab/>
        </w:r>
        <w:r w:rsidR="00DF6E3A" w:rsidRPr="006C13F3">
          <w:rPr>
            <w:rStyle w:val="Lienhypertexte"/>
            <w:noProof/>
            <w:webHidden/>
          </w:rPr>
          <w:tab/>
        </w:r>
        <w:r w:rsidR="00DF6E3A" w:rsidRPr="006C13F3">
          <w:rPr>
            <w:rStyle w:val="Lienhypertexte"/>
            <w:noProof/>
            <w:webHidden/>
          </w:rPr>
          <w:tab/>
        </w:r>
        <w:r w:rsidR="00DF6E3A" w:rsidRPr="006C13F3">
          <w:rPr>
            <w:rStyle w:val="Lienhypertexte"/>
            <w:noProof/>
            <w:webHidden/>
          </w:rPr>
          <w:tab/>
        </w:r>
        <w:r w:rsidR="00DF6E3A" w:rsidRPr="006C13F3">
          <w:rPr>
            <w:rStyle w:val="Lienhypertexte"/>
            <w:noProof/>
            <w:webHidden/>
          </w:rPr>
          <w:tab/>
        </w:r>
        <w:r w:rsidR="00DF6E3A" w:rsidRPr="006C13F3">
          <w:rPr>
            <w:rStyle w:val="Lienhypertexte"/>
            <w:noProof/>
            <w:webHidden/>
          </w:rPr>
          <w:tab/>
        </w:r>
        <w:r w:rsidR="009B6D08">
          <w:rPr>
            <w:rStyle w:val="Lienhypertexte"/>
            <w:noProof/>
            <w:webHidden/>
          </w:rPr>
          <w:t xml:space="preserve">          </w:t>
        </w:r>
        <w:r w:rsidR="008F1DFB" w:rsidRPr="006C13F3">
          <w:rPr>
            <w:rStyle w:val="Lienhypertexte"/>
            <w:noProof/>
            <w:webHidden/>
          </w:rPr>
          <w:t xml:space="preserve">  </w:t>
        </w:r>
        <w:r w:rsidRPr="006C13F3">
          <w:rPr>
            <w:rStyle w:val="Lienhypertexte"/>
            <w:noProof/>
            <w:webHidden/>
          </w:rPr>
          <w:fldChar w:fldCharType="begin"/>
        </w:r>
        <w:r w:rsidR="00DF6E3A" w:rsidRPr="006C13F3">
          <w:rPr>
            <w:rStyle w:val="Lienhypertexte"/>
            <w:noProof/>
            <w:webHidden/>
          </w:rPr>
          <w:instrText xml:space="preserve"> PAGEREF _Toc156372776 \h </w:instrText>
        </w:r>
        <w:r w:rsidRPr="006C13F3">
          <w:rPr>
            <w:rStyle w:val="Lienhypertexte"/>
            <w:noProof/>
            <w:webHidden/>
          </w:rPr>
        </w:r>
        <w:r w:rsidRPr="006C13F3">
          <w:rPr>
            <w:rStyle w:val="Lienhypertexte"/>
            <w:noProof/>
            <w:webHidden/>
          </w:rPr>
          <w:fldChar w:fldCharType="separate"/>
        </w:r>
        <w:r w:rsidR="00AB3C3C">
          <w:rPr>
            <w:rStyle w:val="Lienhypertexte"/>
            <w:noProof/>
            <w:webHidden/>
          </w:rPr>
          <w:t>83</w:t>
        </w:r>
        <w:r w:rsidRPr="006C13F3">
          <w:rPr>
            <w:rStyle w:val="Lienhypertexte"/>
            <w:noProof/>
            <w:webHidden/>
          </w:rPr>
          <w:fldChar w:fldCharType="end"/>
        </w:r>
      </w:hyperlink>
    </w:p>
    <w:p w14:paraId="07A733C4" w14:textId="1B27D424" w:rsidR="003C42DB" w:rsidRPr="006C13F3" w:rsidRDefault="003C42DB" w:rsidP="006C13F3">
      <w:pPr>
        <w:rPr>
          <w:noProof/>
        </w:rPr>
      </w:pPr>
      <w:r w:rsidRPr="006C13F3">
        <w:rPr>
          <w:noProof/>
        </w:rPr>
        <w:t>Formulaire de Marché</w:t>
      </w:r>
      <w:r w:rsidRPr="006C13F3">
        <w:rPr>
          <w:noProof/>
        </w:rPr>
        <w:tab/>
      </w:r>
      <w:r w:rsidRPr="006C13F3">
        <w:rPr>
          <w:noProof/>
        </w:rPr>
        <w:tab/>
      </w:r>
      <w:r w:rsidRPr="006C13F3">
        <w:rPr>
          <w:noProof/>
        </w:rPr>
        <w:tab/>
      </w:r>
      <w:r w:rsidRPr="006C13F3">
        <w:rPr>
          <w:noProof/>
        </w:rPr>
        <w:tab/>
      </w:r>
      <w:r w:rsidRPr="006C13F3">
        <w:rPr>
          <w:noProof/>
        </w:rPr>
        <w:tab/>
      </w:r>
      <w:r w:rsidRPr="006C13F3">
        <w:rPr>
          <w:noProof/>
        </w:rPr>
        <w:tab/>
      </w:r>
      <w:r w:rsidRPr="006C13F3">
        <w:rPr>
          <w:noProof/>
        </w:rPr>
        <w:tab/>
      </w:r>
      <w:r w:rsidR="009B6D08">
        <w:rPr>
          <w:noProof/>
        </w:rPr>
        <w:t xml:space="preserve">            </w:t>
      </w:r>
      <w:r w:rsidRPr="006C13F3">
        <w:rPr>
          <w:noProof/>
        </w:rPr>
        <w:tab/>
      </w:r>
      <w:r w:rsidR="009B6D08">
        <w:rPr>
          <w:noProof/>
        </w:rPr>
        <w:t>86</w:t>
      </w:r>
    </w:p>
    <w:p w14:paraId="503F6AB2" w14:textId="6202380D" w:rsidR="00DF6E3A" w:rsidRPr="006C13F3" w:rsidRDefault="008F1DFB" w:rsidP="006C13F3">
      <w:pPr>
        <w:rPr>
          <w:noProof/>
        </w:rPr>
      </w:pPr>
      <w:r w:rsidRPr="006C13F3">
        <w:rPr>
          <w:noProof/>
        </w:rPr>
        <w:t xml:space="preserve">Modèle de garantie de bonne exécution (garantie bancaire)                                </w:t>
      </w:r>
      <w:r w:rsidR="009B6D08">
        <w:rPr>
          <w:noProof/>
        </w:rPr>
        <w:t xml:space="preserve">                89</w:t>
      </w:r>
    </w:p>
    <w:p w14:paraId="2BED04E8" w14:textId="0A2D35CC" w:rsidR="00DF6E3A" w:rsidRPr="006C13F3" w:rsidRDefault="008F1DFB" w:rsidP="006C13F3">
      <w:pPr>
        <w:rPr>
          <w:noProof/>
        </w:rPr>
      </w:pPr>
      <w:r w:rsidRPr="006C13F3">
        <w:rPr>
          <w:noProof/>
        </w:rPr>
        <w:t xml:space="preserve">Modèle de garantie de remboursement d’avance (garantie bancaire)          </w:t>
      </w:r>
      <w:r w:rsidR="009B6D08">
        <w:rPr>
          <w:noProof/>
        </w:rPr>
        <w:t xml:space="preserve">                  </w:t>
      </w:r>
      <w:r w:rsidRPr="006C13F3">
        <w:rPr>
          <w:noProof/>
        </w:rPr>
        <w:t xml:space="preserve">      </w:t>
      </w:r>
      <w:r w:rsidR="009B6D08">
        <w:rPr>
          <w:noProof/>
        </w:rPr>
        <w:t>91</w:t>
      </w:r>
    </w:p>
    <w:p w14:paraId="3EE214BE" w14:textId="77777777" w:rsidR="00DF6E3A" w:rsidRDefault="00890963">
      <w:pPr>
        <w:rPr>
          <w:sz w:val="20"/>
        </w:rPr>
      </w:pPr>
      <w:r w:rsidRPr="006C13F3">
        <w:fldChar w:fldCharType="end"/>
      </w:r>
    </w:p>
    <w:p w14:paraId="02429C69" w14:textId="77777777" w:rsidR="00DF6E3A" w:rsidRDefault="00DF6E3A" w:rsidP="00DF6E3A">
      <w:pPr>
        <w:pStyle w:val="SectionIXHeading"/>
      </w:pPr>
      <w:r>
        <w:rPr>
          <w:sz w:val="20"/>
        </w:rPr>
        <w:br w:type="page"/>
      </w:r>
      <w:bookmarkStart w:id="510" w:name="_Toc156372776"/>
      <w:bookmarkStart w:id="511" w:name="_Toc348233312"/>
      <w:bookmarkStart w:id="512" w:name="_Toc156372777"/>
      <w:r>
        <w:lastRenderedPageBreak/>
        <w:t xml:space="preserve">Modèle de Lettre de </w:t>
      </w:r>
      <w:bookmarkEnd w:id="510"/>
      <w:r>
        <w:t>Notification</w:t>
      </w:r>
    </w:p>
    <w:p w14:paraId="50772463" w14:textId="77777777" w:rsidR="00DF6E3A" w:rsidRDefault="00DF6E3A" w:rsidP="00DF6E3A"/>
    <w:p w14:paraId="05BBC54F" w14:textId="77777777" w:rsidR="00DF6E3A" w:rsidRDefault="00DF6E3A" w:rsidP="00DF6E3A">
      <w:pPr>
        <w:jc w:val="center"/>
        <w:rPr>
          <w:i/>
        </w:rPr>
      </w:pPr>
      <w:r>
        <w:rPr>
          <w:i/>
          <w:sz w:val="20"/>
        </w:rPr>
        <w:t>[Papier à en-tête du Maître d’Ouvrage]</w:t>
      </w:r>
    </w:p>
    <w:p w14:paraId="0F8D1BED" w14:textId="77777777" w:rsidR="00DF6E3A" w:rsidRDefault="00DF6E3A" w:rsidP="00DF6E3A"/>
    <w:p w14:paraId="33751DBA" w14:textId="77777777" w:rsidR="00DF6E3A" w:rsidRDefault="00DF6E3A" w:rsidP="00DF6E3A">
      <w:pPr>
        <w:ind w:left="6480"/>
      </w:pPr>
      <w:r>
        <w:t xml:space="preserve">Date : </w:t>
      </w:r>
      <w:r>
        <w:rPr>
          <w:i/>
          <w:sz w:val="20"/>
        </w:rPr>
        <w:t>[date]</w:t>
      </w:r>
    </w:p>
    <w:p w14:paraId="2F023F1D" w14:textId="77777777" w:rsidR="00DF6E3A" w:rsidRDefault="00DF6E3A" w:rsidP="00DF6E3A"/>
    <w:p w14:paraId="043C0D83" w14:textId="77777777" w:rsidR="00DF6E3A" w:rsidRDefault="00DF6E3A" w:rsidP="00DF6E3A">
      <w:r>
        <w:t xml:space="preserve">A : </w:t>
      </w:r>
      <w:r>
        <w:rPr>
          <w:i/>
          <w:sz w:val="20"/>
        </w:rPr>
        <w:t xml:space="preserve">[nom et adresse du </w:t>
      </w:r>
      <w:r w:rsidRPr="00E43AEC">
        <w:rPr>
          <w:i/>
          <w:sz w:val="20"/>
          <w:szCs w:val="20"/>
        </w:rPr>
        <w:t>Soumissionnaire</w:t>
      </w:r>
      <w:r w:rsidDel="00E43AEC">
        <w:rPr>
          <w:i/>
          <w:sz w:val="20"/>
        </w:rPr>
        <w:t xml:space="preserve"> </w:t>
      </w:r>
      <w:r>
        <w:rPr>
          <w:i/>
          <w:sz w:val="20"/>
        </w:rPr>
        <w:t>retenu]</w:t>
      </w:r>
    </w:p>
    <w:p w14:paraId="0EDF0321" w14:textId="77777777" w:rsidR="00DF6E3A" w:rsidRDefault="00DF6E3A" w:rsidP="00DF6E3A"/>
    <w:p w14:paraId="1C87C6BB" w14:textId="77777777" w:rsidR="00DF6E3A" w:rsidRDefault="00DF6E3A" w:rsidP="00DF6E3A"/>
    <w:p w14:paraId="1FDFC130" w14:textId="77777777" w:rsidR="00DF6E3A" w:rsidRDefault="00DF6E3A" w:rsidP="00DF6E3A">
      <w:r>
        <w:t>Messieurs,</w:t>
      </w:r>
    </w:p>
    <w:p w14:paraId="66030C54" w14:textId="77777777" w:rsidR="00DF6E3A" w:rsidRDefault="00DF6E3A" w:rsidP="00DF6E3A"/>
    <w:p w14:paraId="1DFCCDB5" w14:textId="77777777" w:rsidR="00DF6E3A" w:rsidRDefault="00DF6E3A" w:rsidP="00DF6E3A">
      <w:r>
        <w:t xml:space="preserve">La présente a pour but de vous notifier que votre offre en date du </w:t>
      </w:r>
      <w:r>
        <w:rPr>
          <w:i/>
          <w:sz w:val="20"/>
        </w:rPr>
        <w:t>[date]</w:t>
      </w:r>
      <w:r>
        <w:t xml:space="preserve"> pour l’exécution des Travaux de </w:t>
      </w:r>
      <w:r>
        <w:rPr>
          <w:i/>
          <w:sz w:val="20"/>
        </w:rPr>
        <w:t>[nom du projet et travaux spécifiques tels qu’ils sont présentés dans les Instructions aux candidats]</w:t>
      </w:r>
      <w:r>
        <w:t xml:space="preserve"> pour le montant du Marché de </w:t>
      </w:r>
      <w:r>
        <w:rPr>
          <w:i/>
          <w:sz w:val="20"/>
        </w:rPr>
        <w:t>[montant en chiffres et en lettres]</w:t>
      </w:r>
      <w:r>
        <w:rPr>
          <w:sz w:val="20"/>
        </w:rPr>
        <w:t xml:space="preserve"> FCFA</w:t>
      </w:r>
      <w:r>
        <w:t xml:space="preserve">, rectifié et modifié conformément aux Instructions aux candidats </w:t>
      </w:r>
      <w:r>
        <w:rPr>
          <w:i/>
          <w:sz w:val="20"/>
        </w:rPr>
        <w:t>[Supprimer “rectifié et” ou “et modifié” si uniquement l’une seule de ces mesures s’applique.  Supprimer “rectifié et modifié conformément aux Instructions aux candidats” si des rectifications ou modifications n’ont pas été effectuées]</w:t>
      </w:r>
      <w:r>
        <w:t>, est acceptée par nos services.</w:t>
      </w:r>
    </w:p>
    <w:p w14:paraId="066C4E68" w14:textId="77777777" w:rsidR="00DF6E3A" w:rsidRDefault="00DF6E3A" w:rsidP="00DF6E3A"/>
    <w:p w14:paraId="0408A15C" w14:textId="5A6AF281" w:rsidR="00DF6E3A" w:rsidRDefault="00DF6E3A" w:rsidP="00DF6E3A">
      <w:r>
        <w:t>Il vous est demandé de fournir la garantie de bonne exécution conformément au CCAG, en utilisant le formulaire de garantie de bonne exécution de la Section VII, Formulaires du marché.</w:t>
      </w:r>
    </w:p>
    <w:p w14:paraId="5A22F507" w14:textId="77777777" w:rsidR="00DF6E3A" w:rsidRDefault="00DF6E3A" w:rsidP="00DF6E3A"/>
    <w:p w14:paraId="0A1EE6A3" w14:textId="77777777" w:rsidR="00DF6E3A" w:rsidRDefault="00DF6E3A" w:rsidP="00DF6E3A">
      <w:r>
        <w:t>Veuillez agréer, Messieurs, l’expression de notre considération distinguée.</w:t>
      </w:r>
    </w:p>
    <w:p w14:paraId="5E82AD91" w14:textId="77777777" w:rsidR="00DF6E3A" w:rsidRDefault="00DF6E3A" w:rsidP="00DF6E3A"/>
    <w:p w14:paraId="56496FE9" w14:textId="77777777" w:rsidR="00DF6E3A" w:rsidRDefault="00DF6E3A" w:rsidP="00DF6E3A">
      <w:r>
        <w:rPr>
          <w:i/>
          <w:sz w:val="20"/>
        </w:rPr>
        <w:t>[Signature, nom et titre de la Personne Responsable du Marché habilitée à signer au nom du Maître d’Ouvrage]</w:t>
      </w:r>
    </w:p>
    <w:p w14:paraId="5A572E7C" w14:textId="77777777" w:rsidR="00DF6E3A" w:rsidRDefault="00DF6E3A" w:rsidP="00DF6E3A">
      <w:pPr>
        <w:rPr>
          <w:sz w:val="21"/>
        </w:rPr>
      </w:pPr>
    </w:p>
    <w:p w14:paraId="5D9F3A04" w14:textId="58C8AA06" w:rsidR="00BB0D09" w:rsidRDefault="00DF6E3A" w:rsidP="00CD01BB">
      <w:pPr>
        <w:jc w:val="center"/>
      </w:pPr>
      <w:r>
        <w:t xml:space="preserve"> </w:t>
      </w:r>
    </w:p>
    <w:p w14:paraId="252F8A90" w14:textId="77777777" w:rsidR="00BB0D09" w:rsidRDefault="00BB0D09">
      <w:pPr>
        <w:suppressAutoHyphens w:val="0"/>
        <w:overflowPunct/>
        <w:autoSpaceDE/>
        <w:autoSpaceDN/>
        <w:adjustRightInd/>
        <w:spacing w:after="200" w:line="276" w:lineRule="auto"/>
        <w:jc w:val="left"/>
        <w:textAlignment w:val="auto"/>
      </w:pPr>
      <w:r>
        <w:br w:type="page"/>
      </w:r>
    </w:p>
    <w:p w14:paraId="6F74BCD3" w14:textId="0A0B22E0" w:rsidR="00CD01BB" w:rsidRPr="00D32ECC" w:rsidRDefault="00CD01BB" w:rsidP="00CD01BB">
      <w:pPr>
        <w:jc w:val="center"/>
        <w:rPr>
          <w:b/>
          <w:sz w:val="40"/>
          <w:szCs w:val="40"/>
        </w:rPr>
      </w:pPr>
      <w:bookmarkStart w:id="513" w:name="_Toc156372184"/>
      <w:bookmarkStart w:id="514" w:name="_Toc156372778"/>
      <w:bookmarkEnd w:id="511"/>
      <w:bookmarkEnd w:id="512"/>
      <w:r>
        <w:rPr>
          <w:b/>
          <w:sz w:val="40"/>
          <w:szCs w:val="40"/>
        </w:rPr>
        <w:lastRenderedPageBreak/>
        <w:t>Formulaire</w:t>
      </w:r>
      <w:r w:rsidRPr="00D32ECC">
        <w:rPr>
          <w:b/>
          <w:sz w:val="40"/>
          <w:szCs w:val="40"/>
        </w:rPr>
        <w:t xml:space="preserve"> de marché</w:t>
      </w:r>
    </w:p>
    <w:p w14:paraId="6C7CDDAA" w14:textId="77777777" w:rsidR="00CD01BB" w:rsidRPr="00D32ECC" w:rsidRDefault="00CD01BB" w:rsidP="00CD01BB"/>
    <w:p w14:paraId="0D50BC12" w14:textId="77777777" w:rsidR="00CD01BB" w:rsidRPr="00D32ECC" w:rsidRDefault="00CD01BB" w:rsidP="00CD01BB">
      <w:pPr>
        <w:spacing w:line="360" w:lineRule="auto"/>
        <w:rPr>
          <w:b/>
        </w:rPr>
      </w:pPr>
      <w:r w:rsidRPr="00D32ECC">
        <w:rPr>
          <w:b/>
        </w:rPr>
        <w:t>MARCHÉ No ____________________________________________________________</w:t>
      </w:r>
    </w:p>
    <w:p w14:paraId="6D4BB502" w14:textId="77777777" w:rsidR="00CD01BB" w:rsidRPr="00D32ECC" w:rsidRDefault="00CD01BB" w:rsidP="00CD01BB">
      <w:pPr>
        <w:spacing w:line="360" w:lineRule="auto"/>
        <w:rPr>
          <w:b/>
        </w:rPr>
      </w:pPr>
    </w:p>
    <w:p w14:paraId="0C6C0FF5" w14:textId="77777777" w:rsidR="00CD01BB" w:rsidRPr="00D32ECC" w:rsidRDefault="00CD01BB" w:rsidP="006C13F3">
      <w:pPr>
        <w:spacing w:line="360" w:lineRule="auto"/>
        <w:jc w:val="left"/>
        <w:rPr>
          <w:b/>
        </w:rPr>
      </w:pPr>
      <w:r>
        <w:rPr>
          <w:b/>
        </w:rPr>
        <w:t>PASSE PAR</w:t>
      </w:r>
      <w:r w:rsidRPr="00D32ECC">
        <w:rPr>
          <w:b/>
        </w:rPr>
        <w:t xml:space="preserve"> APPEL D'OFFRES DU </w:t>
      </w:r>
      <w:r w:rsidRPr="00D32ECC">
        <w:rPr>
          <w:i/>
        </w:rPr>
        <w:t xml:space="preserve">[Ou autres procédures à préciser] </w:t>
      </w:r>
      <w:r w:rsidRPr="00D32ECC">
        <w:rPr>
          <w:b/>
        </w:rPr>
        <w:t>_____________________</w:t>
      </w:r>
    </w:p>
    <w:p w14:paraId="28ACD1CB" w14:textId="77777777" w:rsidR="00CD01BB" w:rsidRPr="00D32ECC" w:rsidRDefault="00CD01BB" w:rsidP="00CD01BB">
      <w:pPr>
        <w:spacing w:line="360" w:lineRule="auto"/>
        <w:rPr>
          <w:b/>
        </w:rPr>
      </w:pPr>
    </w:p>
    <w:p w14:paraId="08F91D89" w14:textId="77777777" w:rsidR="00CD01BB" w:rsidRPr="00D32ECC" w:rsidRDefault="00CD01BB" w:rsidP="00CD01BB">
      <w:pPr>
        <w:spacing w:line="360" w:lineRule="auto"/>
        <w:rPr>
          <w:b/>
        </w:rPr>
      </w:pPr>
      <w:r w:rsidRPr="00D32ECC">
        <w:rPr>
          <w:b/>
        </w:rPr>
        <w:t xml:space="preserve">PUBLIE LE </w:t>
      </w:r>
      <w:r w:rsidRPr="00D32ECC">
        <w:rPr>
          <w:i/>
        </w:rPr>
        <w:t xml:space="preserve">[Le cas échéant, en fonction du type de procédure de passation] </w:t>
      </w:r>
      <w:r w:rsidRPr="00D32ECC">
        <w:rPr>
          <w:b/>
        </w:rPr>
        <w:t>__________</w:t>
      </w:r>
    </w:p>
    <w:p w14:paraId="57EEBA81" w14:textId="77777777" w:rsidR="00CD01BB" w:rsidRPr="00D32ECC" w:rsidRDefault="00CD01BB" w:rsidP="00CD01BB">
      <w:pPr>
        <w:spacing w:line="360" w:lineRule="auto"/>
        <w:rPr>
          <w:b/>
        </w:rPr>
      </w:pPr>
    </w:p>
    <w:p w14:paraId="7C75C75E" w14:textId="77777777" w:rsidR="00CD01BB" w:rsidRPr="00D32ECC" w:rsidRDefault="00CD01BB" w:rsidP="00CD01BB">
      <w:pPr>
        <w:spacing w:line="360" w:lineRule="auto"/>
        <w:rPr>
          <w:b/>
        </w:rPr>
      </w:pPr>
      <w:r w:rsidRPr="00D32ECC">
        <w:rPr>
          <w:b/>
        </w:rPr>
        <w:t>APPROUVE LE __________________________________________________________</w:t>
      </w:r>
    </w:p>
    <w:p w14:paraId="4D6E5F8D" w14:textId="77777777" w:rsidR="00CD01BB" w:rsidRPr="00D32ECC" w:rsidRDefault="00CD01BB" w:rsidP="00CD01BB">
      <w:pPr>
        <w:spacing w:line="360" w:lineRule="auto"/>
        <w:rPr>
          <w:b/>
        </w:rPr>
      </w:pPr>
    </w:p>
    <w:p w14:paraId="1E548E8C" w14:textId="77777777" w:rsidR="00CD01BB" w:rsidRPr="00D32ECC" w:rsidRDefault="00CD01BB" w:rsidP="00CD01BB">
      <w:pPr>
        <w:spacing w:line="360" w:lineRule="auto"/>
        <w:rPr>
          <w:b/>
        </w:rPr>
      </w:pPr>
      <w:r w:rsidRPr="00D32ECC">
        <w:rPr>
          <w:b/>
        </w:rPr>
        <w:t>NOTIFIE LE _________par Ordre de Service n° _______________________________</w:t>
      </w:r>
    </w:p>
    <w:p w14:paraId="2CED6109" w14:textId="77777777" w:rsidR="00CD01BB" w:rsidRPr="00D32ECC" w:rsidRDefault="00CD01BB" w:rsidP="00CD01BB">
      <w:pPr>
        <w:spacing w:line="360" w:lineRule="auto"/>
        <w:rPr>
          <w:b/>
        </w:rPr>
      </w:pPr>
    </w:p>
    <w:p w14:paraId="29B05762" w14:textId="77777777" w:rsidR="00CD01BB" w:rsidRPr="00D32ECC" w:rsidRDefault="00CD01BB" w:rsidP="00CD01BB">
      <w:pPr>
        <w:spacing w:line="360" w:lineRule="auto"/>
        <w:rPr>
          <w:b/>
        </w:rPr>
      </w:pPr>
      <w:r w:rsidRPr="00D32ECC">
        <w:rPr>
          <w:b/>
        </w:rPr>
        <w:t>OBJET : ________________________________________________________________</w:t>
      </w:r>
    </w:p>
    <w:p w14:paraId="6D151E85" w14:textId="77777777" w:rsidR="00CD01BB" w:rsidRPr="00D32ECC" w:rsidRDefault="00CD01BB" w:rsidP="00CD01BB">
      <w:pPr>
        <w:spacing w:line="360" w:lineRule="auto"/>
        <w:rPr>
          <w:b/>
        </w:rPr>
      </w:pPr>
    </w:p>
    <w:p w14:paraId="5E40BEF0" w14:textId="77777777" w:rsidR="00CD01BB" w:rsidRPr="00D32ECC" w:rsidRDefault="00CD01BB" w:rsidP="00CD01BB">
      <w:pPr>
        <w:spacing w:line="360" w:lineRule="auto"/>
        <w:rPr>
          <w:b/>
        </w:rPr>
      </w:pPr>
      <w:r>
        <w:rPr>
          <w:b/>
        </w:rPr>
        <w:t>TITULAIRE</w:t>
      </w:r>
      <w:r w:rsidRPr="00D32ECC">
        <w:rPr>
          <w:b/>
        </w:rPr>
        <w:t xml:space="preserve"> : ________________________________________________________</w:t>
      </w:r>
    </w:p>
    <w:p w14:paraId="74E9E94E" w14:textId="77777777" w:rsidR="00CD01BB" w:rsidRPr="00D32ECC" w:rsidRDefault="00CD01BB" w:rsidP="00CD01BB">
      <w:pPr>
        <w:spacing w:line="360" w:lineRule="auto"/>
        <w:rPr>
          <w:b/>
        </w:rPr>
      </w:pPr>
    </w:p>
    <w:p w14:paraId="4CA859A9" w14:textId="77777777" w:rsidR="00CD01BB" w:rsidRPr="00D32ECC" w:rsidRDefault="00CD01BB" w:rsidP="00CD01BB">
      <w:pPr>
        <w:spacing w:line="360" w:lineRule="auto"/>
        <w:rPr>
          <w:b/>
        </w:rPr>
      </w:pPr>
      <w:r w:rsidRPr="00D32ECC">
        <w:rPr>
          <w:b/>
        </w:rPr>
        <w:t>MONTANT DU MARCHÉ : ________________________________________________</w:t>
      </w:r>
    </w:p>
    <w:p w14:paraId="718479D7" w14:textId="77777777" w:rsidR="00CD01BB" w:rsidRPr="00D32ECC" w:rsidRDefault="00CD01BB" w:rsidP="00CD01BB">
      <w:pPr>
        <w:spacing w:line="360" w:lineRule="auto"/>
        <w:rPr>
          <w:b/>
        </w:rPr>
      </w:pPr>
    </w:p>
    <w:p w14:paraId="024317F5" w14:textId="77777777" w:rsidR="00CD01BB" w:rsidRPr="00D32ECC" w:rsidRDefault="00CD01BB" w:rsidP="00CD01BB">
      <w:pPr>
        <w:spacing w:line="360" w:lineRule="auto"/>
        <w:rPr>
          <w:b/>
        </w:rPr>
      </w:pPr>
      <w:r w:rsidRPr="00D32ECC">
        <w:rPr>
          <w:b/>
        </w:rPr>
        <w:t>DÉLAI D'EXÉCUTION : __________________________________________________</w:t>
      </w:r>
    </w:p>
    <w:p w14:paraId="62FAC661" w14:textId="77777777" w:rsidR="00CD01BB" w:rsidRPr="00D32ECC" w:rsidRDefault="00CD01BB" w:rsidP="00CD01BB">
      <w:pPr>
        <w:spacing w:line="360" w:lineRule="auto"/>
        <w:rPr>
          <w:b/>
        </w:rPr>
      </w:pPr>
    </w:p>
    <w:p w14:paraId="49994FCE" w14:textId="77777777" w:rsidR="00CD01BB" w:rsidRPr="00D32ECC" w:rsidRDefault="00CD01BB" w:rsidP="00CD01BB">
      <w:pPr>
        <w:spacing w:line="360" w:lineRule="auto"/>
        <w:rPr>
          <w:b/>
        </w:rPr>
      </w:pPr>
      <w:r w:rsidRPr="00D32ECC">
        <w:rPr>
          <w:b/>
        </w:rPr>
        <w:t>FINANCEMENT : ________________________________________________________</w:t>
      </w:r>
    </w:p>
    <w:p w14:paraId="19977724" w14:textId="77777777" w:rsidR="00CD01BB" w:rsidRPr="00D32ECC" w:rsidRDefault="00CD01BB" w:rsidP="00CD01BB">
      <w:pPr>
        <w:rPr>
          <w:b/>
        </w:rPr>
      </w:pPr>
    </w:p>
    <w:p w14:paraId="62C269BB" w14:textId="5761EF2B" w:rsidR="00CD01BB" w:rsidRPr="00D32ECC" w:rsidRDefault="00CD01BB" w:rsidP="00CD01BB">
      <w:pPr>
        <w:rPr>
          <w:b/>
        </w:rPr>
      </w:pPr>
      <w:r w:rsidRPr="00D32ECC">
        <w:rPr>
          <w:b/>
        </w:rPr>
        <w:t>P</w:t>
      </w:r>
      <w:r w:rsidR="007646B4">
        <w:rPr>
          <w:b/>
        </w:rPr>
        <w:t xml:space="preserve">ersonne </w:t>
      </w:r>
      <w:r w:rsidRPr="00D32ECC">
        <w:rPr>
          <w:b/>
        </w:rPr>
        <w:t>R</w:t>
      </w:r>
      <w:r w:rsidR="007646B4">
        <w:rPr>
          <w:b/>
        </w:rPr>
        <w:t xml:space="preserve">esponsable du </w:t>
      </w:r>
      <w:r w:rsidRPr="00D32ECC">
        <w:rPr>
          <w:b/>
        </w:rPr>
        <w:t>M</w:t>
      </w:r>
      <w:r w:rsidR="007646B4">
        <w:rPr>
          <w:b/>
        </w:rPr>
        <w:t>arché</w:t>
      </w:r>
      <w:r w:rsidRPr="00D32ECC">
        <w:rPr>
          <w:b/>
        </w:rPr>
        <w:t>_________________</w:t>
      </w:r>
    </w:p>
    <w:p w14:paraId="575F19FA" w14:textId="77777777" w:rsidR="00CD01BB" w:rsidRPr="00D32ECC" w:rsidRDefault="00CD01BB" w:rsidP="00CD01BB">
      <w:pPr>
        <w:rPr>
          <w:b/>
        </w:rPr>
      </w:pPr>
    </w:p>
    <w:p w14:paraId="76746D00" w14:textId="77777777" w:rsidR="00CD01BB" w:rsidRDefault="00CD01BB" w:rsidP="00CD01BB">
      <w:pPr>
        <w:rPr>
          <w:b/>
        </w:rPr>
      </w:pPr>
    </w:p>
    <w:p w14:paraId="6B868964" w14:textId="77777777" w:rsidR="00CD01BB" w:rsidRPr="00D32ECC" w:rsidRDefault="00CD01BB" w:rsidP="00CD01BB">
      <w:pPr>
        <w:rPr>
          <w:b/>
        </w:rPr>
      </w:pPr>
    </w:p>
    <w:p w14:paraId="2351ACDA" w14:textId="77777777" w:rsidR="00CD01BB" w:rsidRDefault="00CD01BB" w:rsidP="00CD01BB">
      <w:pPr>
        <w:rPr>
          <w:b/>
        </w:rPr>
      </w:pPr>
    </w:p>
    <w:p w14:paraId="0F60F3DA" w14:textId="77777777" w:rsidR="00CD01BB" w:rsidRPr="00332E81" w:rsidRDefault="00CD01BB" w:rsidP="00CD01BB">
      <w:pPr>
        <w:jc w:val="center"/>
        <w:rPr>
          <w:b/>
        </w:rPr>
      </w:pPr>
      <w:r w:rsidRPr="00332E81">
        <w:rPr>
          <w:b/>
        </w:rPr>
        <w:t>ENREGISTRE</w:t>
      </w:r>
    </w:p>
    <w:p w14:paraId="15779EB5" w14:textId="77777777" w:rsidR="00CD01BB" w:rsidRDefault="00CD01BB" w:rsidP="00CD01BB"/>
    <w:p w14:paraId="2910352F" w14:textId="77777777" w:rsidR="00CD01BB" w:rsidRDefault="00CD01BB" w:rsidP="00CD01BB"/>
    <w:p w14:paraId="6DD52516" w14:textId="77777777" w:rsidR="00CD01BB" w:rsidRDefault="00CD01BB" w:rsidP="00CD01BB"/>
    <w:p w14:paraId="0DBC86E2" w14:textId="2F84CB2F" w:rsidR="00CD01BB" w:rsidRDefault="00CD01BB" w:rsidP="007646B4">
      <w:r>
        <w:t xml:space="preserve">Au Service des Impôts                                                                           </w:t>
      </w:r>
    </w:p>
    <w:p w14:paraId="49C39695" w14:textId="77777777" w:rsidR="00CD01BB" w:rsidRDefault="00CD01BB" w:rsidP="00DF6E3A"/>
    <w:p w14:paraId="39B0BA06" w14:textId="584CCA34" w:rsidR="00DF6E3A" w:rsidRDefault="00CD01BB" w:rsidP="006C13F3">
      <w:pPr>
        <w:suppressAutoHyphens w:val="0"/>
        <w:overflowPunct/>
        <w:autoSpaceDE/>
        <w:autoSpaceDN/>
        <w:adjustRightInd/>
        <w:spacing w:after="200" w:line="276" w:lineRule="auto"/>
        <w:jc w:val="left"/>
        <w:textAlignment w:val="auto"/>
      </w:pPr>
      <w:r>
        <w:br w:type="page"/>
      </w:r>
    </w:p>
    <w:p w14:paraId="16094A54" w14:textId="77777777" w:rsidR="00CD01BB" w:rsidRDefault="00CD01BB" w:rsidP="006C13F3">
      <w:pPr>
        <w:pStyle w:val="SectionIXHeading"/>
        <w:rPr>
          <w:rFonts w:cs="Times New Roman"/>
        </w:rPr>
      </w:pPr>
      <w:r>
        <w:lastRenderedPageBreak/>
        <w:tab/>
      </w:r>
      <w:r w:rsidRPr="00BB0D09">
        <w:t>FORMULAIRE DE MARCHE</w:t>
      </w:r>
    </w:p>
    <w:p w14:paraId="7D754324" w14:textId="77777777" w:rsidR="00CD01BB" w:rsidRDefault="00CD01BB" w:rsidP="00CD01BB">
      <w:pPr>
        <w:rPr>
          <w:rFonts w:cs="Times New Roman"/>
          <w:b/>
        </w:rPr>
      </w:pPr>
      <w:r>
        <w:rPr>
          <w:rFonts w:cs="Times New Roman"/>
          <w:b/>
        </w:rPr>
        <w:t xml:space="preserve">MARCHÉ No _______________ </w:t>
      </w:r>
    </w:p>
    <w:p w14:paraId="169DB8FD" w14:textId="77777777" w:rsidR="00CD01BB" w:rsidRDefault="00CD01BB" w:rsidP="00CD01BB">
      <w:pPr>
        <w:rPr>
          <w:rFonts w:cs="Times New Roman"/>
        </w:rPr>
      </w:pPr>
    </w:p>
    <w:p w14:paraId="3BCE6D98" w14:textId="77777777" w:rsidR="00CD01BB" w:rsidRPr="00F770F5" w:rsidRDefault="00CD01BB" w:rsidP="00CD01BB">
      <w:pPr>
        <w:jc w:val="left"/>
        <w:rPr>
          <w:rFonts w:cs="Times New Roman"/>
          <w:b/>
          <w:sz w:val="28"/>
          <w:szCs w:val="28"/>
        </w:rPr>
      </w:pPr>
      <w:r w:rsidRPr="00F770F5">
        <w:rPr>
          <w:rFonts w:cs="Times New Roman"/>
          <w:b/>
          <w:sz w:val="28"/>
          <w:szCs w:val="28"/>
        </w:rPr>
        <w:t>ENTRE</w:t>
      </w:r>
    </w:p>
    <w:p w14:paraId="794F3615" w14:textId="77777777" w:rsidR="00CD01BB" w:rsidRDefault="00CD01BB" w:rsidP="00CD01BB">
      <w:pPr>
        <w:rPr>
          <w:rFonts w:cs="Times New Roman"/>
        </w:rPr>
      </w:pPr>
    </w:p>
    <w:p w14:paraId="6EDAC9F9" w14:textId="77777777" w:rsidR="00CD01BB" w:rsidRDefault="00CD01BB" w:rsidP="00CD01BB">
      <w:pPr>
        <w:rPr>
          <w:rFonts w:cs="Times New Roman"/>
        </w:rPr>
      </w:pPr>
    </w:p>
    <w:p w14:paraId="5A834985" w14:textId="5FD182B3" w:rsidR="00CD01BB" w:rsidRDefault="00CD01BB" w:rsidP="00CD01BB">
      <w:pPr>
        <w:rPr>
          <w:rFonts w:cs="Times New Roman"/>
        </w:rPr>
      </w:pPr>
      <w:r w:rsidRPr="00CA0391">
        <w:rPr>
          <w:rFonts w:cs="Times New Roman"/>
        </w:rPr>
        <w:t>[</w:t>
      </w:r>
      <w:r>
        <w:rPr>
          <w:rFonts w:cs="Times New Roman"/>
          <w:i/>
        </w:rPr>
        <w:t>Nom du Maître d’Ouvrage</w:t>
      </w:r>
      <w:r w:rsidRPr="00CA0391">
        <w:rPr>
          <w:rFonts w:cs="Times New Roman"/>
        </w:rPr>
        <w:t>]</w:t>
      </w:r>
      <w:r>
        <w:rPr>
          <w:rFonts w:cs="Times New Roman"/>
        </w:rPr>
        <w:t xml:space="preserve"> de la République du Mali, agissant au nom et pour le compte de l’</w:t>
      </w:r>
      <w:proofErr w:type="spellStart"/>
      <w:r>
        <w:rPr>
          <w:rFonts w:cs="Times New Roman"/>
        </w:rPr>
        <w:t>Etat</w:t>
      </w:r>
      <w:proofErr w:type="spellEnd"/>
      <w:r>
        <w:rPr>
          <w:rFonts w:cs="Times New Roman"/>
        </w:rPr>
        <w:t xml:space="preserve"> du Mali</w:t>
      </w:r>
      <w:r>
        <w:rPr>
          <w:rFonts w:cs="Times New Roman"/>
          <w:i/>
        </w:rPr>
        <w:t xml:space="preserve"> [ou autre Autorité contractante (collectivité territoriale, société d’</w:t>
      </w:r>
      <w:proofErr w:type="spellStart"/>
      <w:r>
        <w:rPr>
          <w:rFonts w:cs="Times New Roman"/>
          <w:i/>
        </w:rPr>
        <w:t>Etat</w:t>
      </w:r>
      <w:proofErr w:type="spellEnd"/>
      <w:r>
        <w:rPr>
          <w:rFonts w:cs="Times New Roman"/>
          <w:i/>
        </w:rPr>
        <w:t>, établissement public, organisme de droit public etc.) Préciser le cas échéant]</w:t>
      </w:r>
      <w:r>
        <w:rPr>
          <w:rFonts w:cs="Times New Roman"/>
        </w:rPr>
        <w:t xml:space="preserve">, désigné ci-après par le terme « le Maître d’Ouvrage », représentée aux présentes par </w:t>
      </w:r>
      <w:r>
        <w:rPr>
          <w:rFonts w:cs="Times New Roman"/>
          <w:i/>
        </w:rPr>
        <w:t xml:space="preserve">[à préciser] </w:t>
      </w:r>
      <w:r>
        <w:rPr>
          <w:rFonts w:cs="Times New Roman"/>
        </w:rPr>
        <w:t>d'une part,</w:t>
      </w:r>
    </w:p>
    <w:p w14:paraId="79A85B17" w14:textId="77777777" w:rsidR="00CD01BB" w:rsidRDefault="00CD01BB" w:rsidP="00CD01BB">
      <w:pPr>
        <w:rPr>
          <w:rFonts w:cs="Times New Roman"/>
          <w:b/>
        </w:rPr>
      </w:pPr>
    </w:p>
    <w:p w14:paraId="4ABB7126" w14:textId="77777777" w:rsidR="00CD01BB" w:rsidRDefault="00CD01BB" w:rsidP="00CD01BB">
      <w:pPr>
        <w:rPr>
          <w:rFonts w:cs="Times New Roman"/>
          <w:b/>
        </w:rPr>
      </w:pPr>
    </w:p>
    <w:p w14:paraId="13F098F2" w14:textId="77777777" w:rsidR="00CD01BB" w:rsidRPr="00F770F5" w:rsidRDefault="00CD01BB" w:rsidP="00CD01BB">
      <w:pPr>
        <w:jc w:val="left"/>
        <w:rPr>
          <w:rFonts w:cs="Times New Roman"/>
          <w:b/>
          <w:sz w:val="28"/>
          <w:szCs w:val="28"/>
        </w:rPr>
      </w:pPr>
      <w:r w:rsidRPr="00F770F5">
        <w:rPr>
          <w:rFonts w:cs="Times New Roman"/>
          <w:b/>
          <w:sz w:val="28"/>
          <w:szCs w:val="28"/>
        </w:rPr>
        <w:t>ET</w:t>
      </w:r>
    </w:p>
    <w:p w14:paraId="10284319" w14:textId="77777777" w:rsidR="00CD01BB" w:rsidRDefault="00CD01BB" w:rsidP="00CD01BB">
      <w:pPr>
        <w:rPr>
          <w:rFonts w:cs="Times New Roman"/>
        </w:rPr>
      </w:pPr>
    </w:p>
    <w:p w14:paraId="73A2DEFC" w14:textId="77777777" w:rsidR="00CD01BB" w:rsidRDefault="00CD01BB" w:rsidP="00CD01BB">
      <w:pPr>
        <w:rPr>
          <w:rFonts w:cs="Times New Roman"/>
        </w:rPr>
      </w:pPr>
    </w:p>
    <w:p w14:paraId="4A515FA2" w14:textId="77777777" w:rsidR="00CD01BB" w:rsidRDefault="00CD01BB" w:rsidP="00CD01BB">
      <w:pPr>
        <w:rPr>
          <w:rFonts w:cs="Times New Roman"/>
        </w:rPr>
      </w:pPr>
      <w:r>
        <w:rPr>
          <w:rFonts w:cs="Times New Roman"/>
          <w:i/>
        </w:rPr>
        <w:t>[Nom et adresse de l’Entrepreneur]</w:t>
      </w:r>
      <w:r>
        <w:rPr>
          <w:rFonts w:cs="Times New Roman"/>
        </w:rPr>
        <w:t xml:space="preserve"> inscrit au registre de commerce sous le N°.............faisant élection de domicile à ............., désigné ci-après par le terme  « l'Entrepreneur », représenté aux présentes par </w:t>
      </w:r>
      <w:r>
        <w:rPr>
          <w:rFonts w:cs="Times New Roman"/>
          <w:i/>
        </w:rPr>
        <w:t xml:space="preserve">[à préciser] </w:t>
      </w:r>
      <w:r>
        <w:rPr>
          <w:rFonts w:cs="Times New Roman"/>
        </w:rPr>
        <w:t xml:space="preserve">d'autre part. </w:t>
      </w:r>
    </w:p>
    <w:p w14:paraId="2ECEADE2" w14:textId="77777777" w:rsidR="00CD01BB" w:rsidRDefault="00CD01BB" w:rsidP="00CD01BB">
      <w:pPr>
        <w:rPr>
          <w:rFonts w:cs="Times New Roman"/>
        </w:rPr>
      </w:pPr>
    </w:p>
    <w:p w14:paraId="49F17D62" w14:textId="77777777" w:rsidR="00CD01BB" w:rsidRDefault="00CD01BB" w:rsidP="00CD01BB">
      <w:pPr>
        <w:rPr>
          <w:rFonts w:cs="Times New Roman"/>
        </w:rPr>
      </w:pPr>
    </w:p>
    <w:p w14:paraId="506400FA" w14:textId="799A3698" w:rsidR="00CD01BB" w:rsidRPr="00C178CD" w:rsidRDefault="00CD01BB" w:rsidP="00CD01BB">
      <w:pPr>
        <w:spacing w:after="200"/>
      </w:pPr>
      <w:proofErr w:type="gramStart"/>
      <w:r w:rsidRPr="00C178CD">
        <w:t>Attendu</w:t>
      </w:r>
      <w:r w:rsidRPr="00C178CD">
        <w:rPr>
          <w:b/>
        </w:rPr>
        <w:t xml:space="preserve"> </w:t>
      </w:r>
      <w:r w:rsidRPr="00C178CD">
        <w:t xml:space="preserve">que le Maître d’Ouvrage souhaite que certains Travaux soient exécutés par l’Entrepreneur, à savoir </w:t>
      </w:r>
      <w:r w:rsidR="00505308" w:rsidRPr="00BF2736">
        <w:rPr>
          <w:i/>
          <w:iCs/>
        </w:rPr>
        <w:t xml:space="preserve">[insérer une brève description des </w:t>
      </w:r>
      <w:r w:rsidR="000C2D25">
        <w:rPr>
          <w:i/>
          <w:iCs/>
        </w:rPr>
        <w:t>travaux</w:t>
      </w:r>
      <w:r w:rsidR="00505308" w:rsidRPr="00BF2736">
        <w:rPr>
          <w:i/>
          <w:iCs/>
        </w:rPr>
        <w:t>] _____________</w:t>
      </w:r>
      <w:r w:rsidRPr="00C178CD">
        <w:rPr>
          <w:i/>
          <w:sz w:val="20"/>
        </w:rPr>
        <w:t>,</w:t>
      </w:r>
      <w:r w:rsidRPr="00C178CD">
        <w:t xml:space="preserve"> qu’il a accepté l’offre remise par l’Entrepreneur en vue de l’exécution et de l’achèvement desdits Travaux, et de la réparation de toutes les malfaçons y afférentes</w:t>
      </w:r>
      <w:r w:rsidR="00505308">
        <w:t>,</w:t>
      </w:r>
      <w:r w:rsidR="00505308" w:rsidRPr="00505308">
        <w:t xml:space="preserve"> </w:t>
      </w:r>
      <w:r w:rsidR="00505308" w:rsidRPr="00BF2736">
        <w:t xml:space="preserve">pour un montant de </w:t>
      </w:r>
      <w:r w:rsidR="00505308" w:rsidRPr="00BF2736">
        <w:rPr>
          <w:i/>
          <w:iCs/>
        </w:rPr>
        <w:t xml:space="preserve">[insérer le montant du Marché] </w:t>
      </w:r>
      <w:r w:rsidR="00505308" w:rsidRPr="00BF2736">
        <w:t xml:space="preserve">_______ (ci-après dénommé le « montant du Marché») et dans le délai maximal de </w:t>
      </w:r>
      <w:r w:rsidR="00C32FD5" w:rsidRPr="00C32FD5">
        <w:rPr>
          <w:rFonts w:cs="Times New Roman"/>
          <w:i/>
        </w:rPr>
        <w:t xml:space="preserve"> </w:t>
      </w:r>
      <w:r w:rsidR="00C32FD5">
        <w:rPr>
          <w:rFonts w:cs="Times New Roman"/>
          <w:i/>
        </w:rPr>
        <w:t>[Durée à préciser</w:t>
      </w:r>
      <w:r w:rsidR="00C32FD5">
        <w:rPr>
          <w:rFonts w:cs="Times New Roman"/>
        </w:rPr>
        <w:t xml:space="preserve"> </w:t>
      </w:r>
      <w:r w:rsidR="00C32FD5">
        <w:rPr>
          <w:rFonts w:cs="Times New Roman"/>
          <w:i/>
        </w:rPr>
        <w:t xml:space="preserve">en lettres et en chiffres] </w:t>
      </w:r>
      <w:r w:rsidR="00C32FD5">
        <w:rPr>
          <w:rFonts w:cs="Times New Roman"/>
        </w:rPr>
        <w:t>mois à compter de la date de notification de l’ordre de service de commencer les travaux [</w:t>
      </w:r>
      <w:r w:rsidR="00C32FD5" w:rsidRPr="00A97E28">
        <w:rPr>
          <w:rFonts w:cs="Times New Roman"/>
          <w:i/>
        </w:rPr>
        <w:t>Le cas échéant, précisez tout autre (s) point (s) de départ de ce délai d’exécution du marché</w:t>
      </w:r>
      <w:r w:rsidR="00C32FD5">
        <w:rPr>
          <w:rFonts w:cs="Times New Roman"/>
        </w:rPr>
        <w:t>]</w:t>
      </w:r>
      <w:r w:rsidRPr="00C178CD">
        <w:t>.</w:t>
      </w:r>
      <w:proofErr w:type="gramEnd"/>
    </w:p>
    <w:p w14:paraId="278651A3" w14:textId="77777777" w:rsidR="00CD01BB" w:rsidRPr="00C178CD" w:rsidRDefault="00CD01BB" w:rsidP="00CD01BB">
      <w:pPr>
        <w:rPr>
          <w:rFonts w:cs="Times New Roman"/>
        </w:rPr>
      </w:pPr>
    </w:p>
    <w:p w14:paraId="66F69362" w14:textId="77777777" w:rsidR="00CD01BB" w:rsidRPr="00C178CD" w:rsidRDefault="00CD01BB" w:rsidP="00CD01BB">
      <w:pPr>
        <w:jc w:val="left"/>
        <w:rPr>
          <w:rFonts w:cs="Times New Roman"/>
          <w:b/>
          <w:sz w:val="28"/>
          <w:szCs w:val="28"/>
        </w:rPr>
      </w:pPr>
      <w:r w:rsidRPr="00C178CD">
        <w:rPr>
          <w:rFonts w:cs="Times New Roman"/>
          <w:b/>
          <w:sz w:val="28"/>
          <w:szCs w:val="28"/>
        </w:rPr>
        <w:t>IL A ÉTÉ CONVENU ET ARRÊTÉ CE QUI SUIT :</w:t>
      </w:r>
    </w:p>
    <w:p w14:paraId="1C810725" w14:textId="77777777" w:rsidR="00CD01BB" w:rsidRPr="00C178CD" w:rsidRDefault="00CD01BB" w:rsidP="00CD01BB">
      <w:pPr>
        <w:rPr>
          <w:rFonts w:cs="Times New Roman"/>
        </w:rPr>
      </w:pPr>
    </w:p>
    <w:p w14:paraId="1CFBE98A" w14:textId="77777777"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Dans le présent Marché, les termes et expressions auront la signification qui leur est attribuée dans les Cahiers des Clauses administratives du Marché dont la liste est donnée ci</w:t>
      </w:r>
      <w:r w:rsidRPr="00C178CD">
        <w:noBreakHyphen/>
        <w:t>après.</w:t>
      </w:r>
    </w:p>
    <w:p w14:paraId="073B1779" w14:textId="77777777" w:rsidR="00CD01BB" w:rsidRPr="00C178CD" w:rsidRDefault="00CD01BB" w:rsidP="00CD01BB">
      <w:pPr>
        <w:pStyle w:val="Paragraphedeliste"/>
      </w:pPr>
    </w:p>
    <w:p w14:paraId="01002340" w14:textId="77777777"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Les documents ci-après sont réputés faire partie intégrante du Marché et être lus et interprétés à ce titre :</w:t>
      </w:r>
    </w:p>
    <w:p w14:paraId="7D54FAC1" w14:textId="77777777" w:rsidR="00CD01BB" w:rsidRPr="00C178CD" w:rsidRDefault="00CD01BB" w:rsidP="00CD01BB">
      <w:pPr>
        <w:numPr>
          <w:ilvl w:val="1"/>
          <w:numId w:val="59"/>
        </w:numPr>
        <w:spacing w:line="360" w:lineRule="auto"/>
        <w:rPr>
          <w:rFonts w:cs="Times New Roman"/>
        </w:rPr>
      </w:pPr>
      <w:r w:rsidRPr="00C178CD">
        <w:rPr>
          <w:rFonts w:cs="Times New Roman"/>
        </w:rPr>
        <w:t xml:space="preserve">le présent </w:t>
      </w:r>
      <w:r w:rsidRPr="00C178CD">
        <w:t>Formulaire de Marché ;</w:t>
      </w:r>
    </w:p>
    <w:p w14:paraId="5C0ACDB2" w14:textId="68D4D413" w:rsidR="00CD01BB" w:rsidRPr="00C178CD" w:rsidRDefault="00CD01BB" w:rsidP="00CD01BB">
      <w:pPr>
        <w:numPr>
          <w:ilvl w:val="1"/>
          <w:numId w:val="59"/>
        </w:numPr>
        <w:spacing w:line="360" w:lineRule="auto"/>
        <w:rPr>
          <w:rFonts w:cs="Times New Roman"/>
        </w:rPr>
      </w:pPr>
      <w:r w:rsidRPr="00C178CD">
        <w:rPr>
          <w:rFonts w:cs="Times New Roman"/>
        </w:rPr>
        <w:t>la Lettre de notification</w:t>
      </w:r>
      <w:r w:rsidR="00420C84">
        <w:rPr>
          <w:rFonts w:cs="Times New Roman"/>
        </w:rPr>
        <w:t xml:space="preserve"> du marché au Titulaire </w:t>
      </w:r>
      <w:r w:rsidRPr="00C178CD">
        <w:rPr>
          <w:rFonts w:cs="Times New Roman"/>
        </w:rPr>
        <w:t>;</w:t>
      </w:r>
    </w:p>
    <w:p w14:paraId="2581FD55" w14:textId="77777777" w:rsidR="00CD01BB" w:rsidRPr="00C178CD" w:rsidRDefault="00CD01BB" w:rsidP="00CD01BB">
      <w:pPr>
        <w:numPr>
          <w:ilvl w:val="1"/>
          <w:numId w:val="59"/>
        </w:numPr>
        <w:spacing w:line="360" w:lineRule="auto"/>
        <w:rPr>
          <w:rFonts w:cs="Times New Roman"/>
        </w:rPr>
      </w:pPr>
      <w:r w:rsidRPr="00C178CD">
        <w:rPr>
          <w:rFonts w:cs="Times New Roman"/>
        </w:rPr>
        <w:t>la soumission et ses annexes;</w:t>
      </w:r>
    </w:p>
    <w:p w14:paraId="06E06D4A" w14:textId="77777777" w:rsidR="00CD01BB" w:rsidRPr="00C178CD" w:rsidRDefault="00CD01BB" w:rsidP="00CD01BB">
      <w:pPr>
        <w:numPr>
          <w:ilvl w:val="1"/>
          <w:numId w:val="59"/>
        </w:numPr>
        <w:spacing w:line="360" w:lineRule="auto"/>
        <w:rPr>
          <w:rFonts w:cs="Times New Roman"/>
        </w:rPr>
      </w:pPr>
      <w:r w:rsidRPr="00C178CD">
        <w:rPr>
          <w:rFonts w:cs="Times New Roman"/>
        </w:rPr>
        <w:t>le Cahier des Clauses administratives particulières;</w:t>
      </w:r>
    </w:p>
    <w:p w14:paraId="6ACD6754" w14:textId="77777777" w:rsidR="00CD01BB" w:rsidRPr="00C178CD" w:rsidRDefault="00CD01BB" w:rsidP="00CD01BB">
      <w:pPr>
        <w:numPr>
          <w:ilvl w:val="1"/>
          <w:numId w:val="59"/>
        </w:numPr>
        <w:spacing w:line="360" w:lineRule="auto"/>
        <w:rPr>
          <w:rFonts w:cs="Times New Roman"/>
        </w:rPr>
      </w:pPr>
      <w:r w:rsidRPr="00C178CD">
        <w:rPr>
          <w:rFonts w:cs="Times New Roman"/>
        </w:rPr>
        <w:t>le Cahier des Clauses techniques particulières;</w:t>
      </w:r>
    </w:p>
    <w:p w14:paraId="6501EB3D" w14:textId="77777777" w:rsidR="00CD01BB" w:rsidRPr="00C178CD" w:rsidRDefault="00CD01BB" w:rsidP="00CD01BB">
      <w:pPr>
        <w:numPr>
          <w:ilvl w:val="1"/>
          <w:numId w:val="59"/>
        </w:numPr>
        <w:spacing w:line="360" w:lineRule="auto"/>
        <w:rPr>
          <w:rFonts w:cs="Times New Roman"/>
        </w:rPr>
      </w:pPr>
      <w:r w:rsidRPr="00C178CD">
        <w:rPr>
          <w:rFonts w:cs="Times New Roman"/>
        </w:rPr>
        <w:lastRenderedPageBreak/>
        <w:t xml:space="preserve">les plans et dessins; </w:t>
      </w:r>
    </w:p>
    <w:p w14:paraId="15AA6864" w14:textId="77777777" w:rsidR="00CD01BB" w:rsidRPr="00C178CD" w:rsidRDefault="00CD01BB" w:rsidP="00CD01BB">
      <w:pPr>
        <w:numPr>
          <w:ilvl w:val="1"/>
          <w:numId w:val="59"/>
        </w:numPr>
        <w:spacing w:line="360" w:lineRule="auto"/>
        <w:rPr>
          <w:rFonts w:cs="Times New Roman"/>
        </w:rPr>
      </w:pPr>
      <w:r w:rsidRPr="00C178CD">
        <w:rPr>
          <w:rFonts w:cs="Times New Roman"/>
        </w:rPr>
        <w:t>le Bordereau des prix et le Détail quantitatif et estimatif;</w:t>
      </w:r>
    </w:p>
    <w:p w14:paraId="45738704" w14:textId="77777777" w:rsidR="00CD01BB" w:rsidRPr="00C178CD" w:rsidRDefault="00CD01BB" w:rsidP="00CD01BB">
      <w:pPr>
        <w:numPr>
          <w:ilvl w:val="1"/>
          <w:numId w:val="59"/>
        </w:numPr>
        <w:spacing w:line="360" w:lineRule="auto"/>
        <w:rPr>
          <w:rFonts w:cs="Times New Roman"/>
        </w:rPr>
      </w:pPr>
      <w:r w:rsidRPr="00C178CD">
        <w:rPr>
          <w:rFonts w:cs="Times New Roman"/>
        </w:rPr>
        <w:t>le Cahier des Clauses administratives générales;</w:t>
      </w:r>
    </w:p>
    <w:p w14:paraId="7C0F7140" w14:textId="77777777" w:rsidR="00CD01BB" w:rsidRPr="00C178CD" w:rsidRDefault="00CD01BB" w:rsidP="00CD01BB">
      <w:pPr>
        <w:numPr>
          <w:ilvl w:val="1"/>
          <w:numId w:val="59"/>
        </w:numPr>
        <w:spacing w:line="360" w:lineRule="auto"/>
        <w:rPr>
          <w:rFonts w:cs="Times New Roman"/>
        </w:rPr>
      </w:pPr>
      <w:r w:rsidRPr="00C178CD">
        <w:rPr>
          <w:rFonts w:cs="Times New Roman"/>
        </w:rPr>
        <w:t>le Cahier des Clauses techniques générales;</w:t>
      </w:r>
    </w:p>
    <w:p w14:paraId="7AC38C54" w14:textId="28B914F3" w:rsidR="005625EF" w:rsidRPr="00FE74D7" w:rsidRDefault="005625EF" w:rsidP="00FE74D7">
      <w:pPr>
        <w:numPr>
          <w:ilvl w:val="1"/>
          <w:numId w:val="59"/>
        </w:numPr>
        <w:spacing w:line="360" w:lineRule="auto"/>
        <w:rPr>
          <w:rFonts w:cs="Times New Roman"/>
        </w:rPr>
      </w:pPr>
      <w:r w:rsidRPr="00BF2736">
        <w:t>Ajouter ici tout(s) document(s) supplémentaire (s} éventuels] ________________</w:t>
      </w:r>
    </w:p>
    <w:p w14:paraId="6B551BC8" w14:textId="77777777" w:rsidR="00CD01BB" w:rsidRPr="00C178CD" w:rsidRDefault="00CD01BB" w:rsidP="00CD01BB">
      <w:pPr>
        <w:pStyle w:val="Titre2"/>
        <w:jc w:val="both"/>
        <w:rPr>
          <w:bCs/>
        </w:rPr>
      </w:pPr>
    </w:p>
    <w:p w14:paraId="3B17C7DC" w14:textId="77777777"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Le présent Formulaire de Marché prévaudra sur toute autre pièce constitutive du Marché. En cas de différence entre les pièces constitutives du Marché, ces pièces prévaudront dans l’ordre où elles sont énumérées ci</w:t>
      </w:r>
      <w:r w:rsidRPr="00C178CD">
        <w:noBreakHyphen/>
        <w:t>dessus.</w:t>
      </w:r>
    </w:p>
    <w:p w14:paraId="1A5B14AC" w14:textId="77777777" w:rsidR="00CD01BB" w:rsidRPr="00C178CD" w:rsidRDefault="00CD01BB" w:rsidP="00CD01BB">
      <w:pPr>
        <w:pStyle w:val="Paragraphedeliste"/>
        <w:suppressAutoHyphens w:val="0"/>
        <w:overflowPunct/>
        <w:autoSpaceDE/>
        <w:autoSpaceDN/>
        <w:adjustRightInd/>
        <w:ind w:left="720"/>
        <w:contextualSpacing/>
        <w:textAlignment w:val="auto"/>
      </w:pPr>
    </w:p>
    <w:p w14:paraId="3334C47B" w14:textId="77777777"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0A626CCB" w14:textId="77777777" w:rsidR="00CD01BB" w:rsidRPr="00C178CD" w:rsidRDefault="00CD01BB" w:rsidP="00CD01BB">
      <w:pPr>
        <w:pStyle w:val="Paragraphedeliste"/>
        <w:suppressAutoHyphens w:val="0"/>
        <w:overflowPunct/>
        <w:autoSpaceDE/>
        <w:autoSpaceDN/>
        <w:adjustRightInd/>
        <w:ind w:left="720"/>
        <w:contextualSpacing/>
        <w:textAlignment w:val="auto"/>
      </w:pPr>
    </w:p>
    <w:p w14:paraId="7CF44D82" w14:textId="77777777"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434E630C" w14:textId="77777777" w:rsidR="00CD01BB" w:rsidRPr="00C178CD" w:rsidRDefault="00CD01BB" w:rsidP="00CD01BB">
      <w:pPr>
        <w:pStyle w:val="Paragraphedeliste"/>
        <w:suppressAutoHyphens w:val="0"/>
        <w:overflowPunct/>
        <w:autoSpaceDE/>
        <w:autoSpaceDN/>
        <w:adjustRightInd/>
        <w:ind w:left="720"/>
        <w:contextualSpacing/>
        <w:textAlignment w:val="auto"/>
      </w:pPr>
    </w:p>
    <w:p w14:paraId="313A8FB6" w14:textId="2FDDCF3F" w:rsidR="00CD01BB" w:rsidRPr="00C178CD" w:rsidRDefault="00CD01BB" w:rsidP="00CD01BB">
      <w:pPr>
        <w:pStyle w:val="Paragraphedeliste"/>
        <w:numPr>
          <w:ilvl w:val="0"/>
          <w:numId w:val="58"/>
        </w:numPr>
        <w:suppressAutoHyphens w:val="0"/>
        <w:overflowPunct/>
        <w:autoSpaceDE/>
        <w:autoSpaceDN/>
        <w:adjustRightInd/>
        <w:contextualSpacing/>
        <w:textAlignment w:val="auto"/>
      </w:pPr>
      <w:r w:rsidRPr="00C178CD">
        <w:t xml:space="preserve">Le présent marché ne sera définitif qu'après son approbation par l'autorité compétente comme prévu par </w:t>
      </w:r>
      <w:r>
        <w:t xml:space="preserve">la règlementation </w:t>
      </w:r>
      <w:r w:rsidRPr="00C178CD">
        <w:t>en</w:t>
      </w:r>
      <w:r>
        <w:t xml:space="preserve"> vigueur en République du Mali</w:t>
      </w:r>
      <w:r w:rsidRPr="00C178CD">
        <w:t>.</w:t>
      </w:r>
    </w:p>
    <w:p w14:paraId="2EA8167B" w14:textId="77777777" w:rsidR="00CD01BB" w:rsidRPr="00C178CD" w:rsidRDefault="00CD01BB" w:rsidP="00CD01BB"/>
    <w:p w14:paraId="01732C9A" w14:textId="57D2A0AA" w:rsidR="00CD01BB" w:rsidRDefault="00CD01BB" w:rsidP="00CD01BB">
      <w:r w:rsidRPr="00C178CD">
        <w:t xml:space="preserve">EN FOI DE QUOI, les parties au présent Marché ont fait signer le présent document </w:t>
      </w:r>
      <w:r w:rsidR="00B10050">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C178CD">
        <w:t>conformé</w:t>
      </w:r>
      <w:r>
        <w:t>ment aux lois en vigueur au Mali</w:t>
      </w:r>
      <w:r w:rsidRPr="00C178CD">
        <w:t>, les jour</w:t>
      </w:r>
      <w:r>
        <w:t>s</w:t>
      </w:r>
      <w:r w:rsidRPr="00C178CD">
        <w:t xml:space="preserve"> et année mentionnés ci-dessous.</w:t>
      </w:r>
    </w:p>
    <w:p w14:paraId="406C5EAE" w14:textId="77777777" w:rsidR="00816AA0" w:rsidRDefault="00816AA0" w:rsidP="00CD01BB"/>
    <w:p w14:paraId="6FB31A6E" w14:textId="77777777" w:rsidR="00E1527D" w:rsidRPr="00C178CD" w:rsidRDefault="00E1527D" w:rsidP="00CD01BB"/>
    <w:tbl>
      <w:tblPr>
        <w:tblStyle w:val="Grilledutableau"/>
        <w:tblW w:w="0" w:type="auto"/>
        <w:tblLook w:val="04A0" w:firstRow="1" w:lastRow="0" w:firstColumn="1" w:lastColumn="0" w:noHBand="0" w:noVBand="1"/>
      </w:tblPr>
      <w:tblGrid>
        <w:gridCol w:w="4526"/>
        <w:gridCol w:w="4526"/>
      </w:tblGrid>
      <w:tr w:rsidR="00CD01BB" w:rsidRPr="00D32ECC" w14:paraId="0DC69A82" w14:textId="77777777" w:rsidTr="00D72EB6">
        <w:tc>
          <w:tcPr>
            <w:tcW w:w="4526" w:type="dxa"/>
          </w:tcPr>
          <w:p w14:paraId="09F9F140" w14:textId="77777777" w:rsidR="00CD01BB" w:rsidRPr="00D32ECC" w:rsidRDefault="00CD01BB" w:rsidP="00D72EB6">
            <w:r>
              <w:t xml:space="preserve">Lu et accepté par </w:t>
            </w:r>
          </w:p>
          <w:p w14:paraId="6C6B563F" w14:textId="77777777" w:rsidR="00816AA0" w:rsidRPr="001F3FE5" w:rsidRDefault="00816AA0" w:rsidP="00816AA0">
            <w:pPr>
              <w:rPr>
                <w:rFonts w:cs="Times New Roman"/>
              </w:rPr>
            </w:pPr>
            <w:r w:rsidRPr="001F3FE5">
              <w:rPr>
                <w:rFonts w:cs="Times New Roman"/>
                <w:b/>
              </w:rPr>
              <w:t xml:space="preserve">L’Entrepreneur   </w:t>
            </w:r>
            <w:r w:rsidRPr="001F3FE5">
              <w:rPr>
                <w:rFonts w:cs="Times New Roman"/>
              </w:rPr>
              <w:t xml:space="preserve">                                            </w:t>
            </w:r>
          </w:p>
          <w:p w14:paraId="6CD8A772" w14:textId="77777777" w:rsidR="00816AA0" w:rsidRPr="001F3FE5" w:rsidRDefault="00816AA0" w:rsidP="00816AA0">
            <w:pPr>
              <w:rPr>
                <w:rFonts w:cs="Times New Roman"/>
              </w:rPr>
            </w:pPr>
            <w:r w:rsidRPr="001F3FE5">
              <w:rPr>
                <w:rFonts w:cs="Times New Roman"/>
              </w:rPr>
              <w:t>[</w:t>
            </w:r>
            <w:r w:rsidRPr="001F3FE5">
              <w:rPr>
                <w:rFonts w:cs="Times New Roman"/>
                <w:i/>
              </w:rPr>
              <w:t>Ou mandataire si groupement</w:t>
            </w:r>
            <w:r w:rsidRPr="001F3FE5">
              <w:rPr>
                <w:rFonts w:cs="Times New Roman"/>
              </w:rPr>
              <w:t xml:space="preserve">]                             </w:t>
            </w:r>
          </w:p>
          <w:p w14:paraId="6D79DFF4" w14:textId="77777777" w:rsidR="00CD01BB" w:rsidRDefault="00CD01BB" w:rsidP="00D72EB6"/>
          <w:p w14:paraId="77918B86" w14:textId="77777777" w:rsidR="00CD01BB" w:rsidRDefault="00CD01BB" w:rsidP="00D72EB6"/>
          <w:p w14:paraId="25A2857F" w14:textId="77777777" w:rsidR="00CD01BB" w:rsidRDefault="00CD01BB" w:rsidP="00D72EB6"/>
          <w:p w14:paraId="66E82FAD" w14:textId="77777777" w:rsidR="00CD01BB" w:rsidRDefault="00CD01BB" w:rsidP="00D72EB6">
            <w:r w:rsidRPr="00267603">
              <w:rPr>
                <w:i/>
                <w:iCs/>
              </w:rPr>
              <w:t>[</w:t>
            </w:r>
            <w:r>
              <w:rPr>
                <w:i/>
                <w:iCs/>
              </w:rPr>
              <w:t>insérer le nom et le titre de la personne habilitée à signer]</w:t>
            </w:r>
          </w:p>
          <w:p w14:paraId="7479F82E" w14:textId="77777777" w:rsidR="00CD01BB" w:rsidRPr="00D32ECC" w:rsidRDefault="00CD01BB" w:rsidP="00D72EB6"/>
          <w:p w14:paraId="0632F1FA" w14:textId="77777777" w:rsidR="00CD01BB" w:rsidRDefault="00CD01BB" w:rsidP="00D72EB6">
            <w:r w:rsidRPr="00D32ECC">
              <w:lastRenderedPageBreak/>
              <w:t>Vil</w:t>
            </w:r>
            <w:r>
              <w:t>le, le ________________________</w:t>
            </w:r>
          </w:p>
          <w:p w14:paraId="6B79C1A2" w14:textId="77777777" w:rsidR="00CD01BB" w:rsidRPr="00D32ECC" w:rsidRDefault="00CD01BB" w:rsidP="00D72EB6"/>
        </w:tc>
        <w:tc>
          <w:tcPr>
            <w:tcW w:w="4526" w:type="dxa"/>
          </w:tcPr>
          <w:p w14:paraId="39065E6F" w14:textId="77777777" w:rsidR="00CD01BB" w:rsidRDefault="00CD01BB" w:rsidP="00D72EB6">
            <w:r>
              <w:lastRenderedPageBreak/>
              <w:t xml:space="preserve">Conclu par </w:t>
            </w:r>
          </w:p>
          <w:p w14:paraId="6AF45C03" w14:textId="0BF79524" w:rsidR="00816AA0" w:rsidRPr="001F3FE5" w:rsidRDefault="00816AA0" w:rsidP="00816AA0">
            <w:pPr>
              <w:rPr>
                <w:rFonts w:cs="Times New Roman"/>
                <w:b/>
              </w:rPr>
            </w:pPr>
            <w:r w:rsidRPr="001F3FE5">
              <w:rPr>
                <w:rFonts w:cs="Times New Roman"/>
                <w:b/>
              </w:rPr>
              <w:t>L’A</w:t>
            </w:r>
            <w:r>
              <w:rPr>
                <w:rFonts w:cs="Times New Roman"/>
                <w:b/>
              </w:rPr>
              <w:t>utorité contractante compétente</w:t>
            </w:r>
          </w:p>
          <w:p w14:paraId="3B7AC033" w14:textId="77777777" w:rsidR="00816AA0" w:rsidRPr="001F3FE5" w:rsidRDefault="00816AA0" w:rsidP="00816AA0">
            <w:pPr>
              <w:rPr>
                <w:rFonts w:cs="Times New Roman"/>
              </w:rPr>
            </w:pPr>
            <w:r w:rsidRPr="001F3FE5">
              <w:rPr>
                <w:rFonts w:cs="Times New Roman"/>
              </w:rPr>
              <w:t>[</w:t>
            </w:r>
            <w:r w:rsidRPr="001F3FE5">
              <w:rPr>
                <w:rFonts w:cs="Times New Roman"/>
                <w:i/>
              </w:rPr>
              <w:t>Maître d’ouvrage, Autorité contractante</w:t>
            </w:r>
            <w:r w:rsidRPr="001F3FE5">
              <w:rPr>
                <w:rFonts w:cs="Times New Roman"/>
              </w:rPr>
              <w:t xml:space="preserve">] </w:t>
            </w:r>
          </w:p>
          <w:p w14:paraId="71886C10" w14:textId="77777777" w:rsidR="00CD01BB" w:rsidRDefault="00CD01BB" w:rsidP="00D72EB6"/>
          <w:p w14:paraId="19A6A0AB" w14:textId="77777777" w:rsidR="00CD01BB" w:rsidRDefault="00CD01BB" w:rsidP="00D72EB6"/>
          <w:p w14:paraId="286E8788" w14:textId="77777777" w:rsidR="00CD01BB" w:rsidRDefault="00CD01BB" w:rsidP="00D72EB6">
            <w:pPr>
              <w:rPr>
                <w:i/>
                <w:iCs/>
              </w:rPr>
            </w:pPr>
          </w:p>
          <w:p w14:paraId="335223DB" w14:textId="77777777" w:rsidR="00CD01BB" w:rsidRDefault="00CD01BB" w:rsidP="00D72EB6">
            <w:r w:rsidRPr="00267603">
              <w:rPr>
                <w:i/>
                <w:iCs/>
              </w:rPr>
              <w:t>[</w:t>
            </w:r>
            <w:r>
              <w:rPr>
                <w:i/>
                <w:iCs/>
              </w:rPr>
              <w:t>insérer le nom et le titre de la personne habilitée à signer]</w:t>
            </w:r>
          </w:p>
          <w:p w14:paraId="71364BEB" w14:textId="77777777" w:rsidR="00CD01BB" w:rsidRPr="00D32ECC" w:rsidRDefault="00CD01BB" w:rsidP="00D72EB6"/>
          <w:p w14:paraId="4B0B5B86" w14:textId="77777777" w:rsidR="00CD01BB" w:rsidRPr="00D32ECC" w:rsidRDefault="00CD01BB" w:rsidP="00D72EB6">
            <w:r w:rsidRPr="00D32ECC">
              <w:lastRenderedPageBreak/>
              <w:t>Ville, le ________________</w:t>
            </w:r>
          </w:p>
          <w:p w14:paraId="0DC305EA" w14:textId="77777777" w:rsidR="00CD01BB" w:rsidRPr="00D32ECC" w:rsidRDefault="00CD01BB" w:rsidP="00D72EB6"/>
        </w:tc>
      </w:tr>
      <w:tr w:rsidR="00CD01BB" w:rsidRPr="00D32ECC" w14:paraId="2F731045" w14:textId="77777777" w:rsidTr="00D72EB6">
        <w:tc>
          <w:tcPr>
            <w:tcW w:w="4526" w:type="dxa"/>
          </w:tcPr>
          <w:p w14:paraId="17221F0F" w14:textId="1473965B" w:rsidR="00CD01BB" w:rsidRDefault="00CD01BB" w:rsidP="00D72EB6">
            <w:r>
              <w:lastRenderedPageBreak/>
              <w:t xml:space="preserve"> </w:t>
            </w:r>
            <w:r w:rsidR="00B10050">
              <w:t xml:space="preserve">Vu </w:t>
            </w:r>
            <w:r>
              <w:t xml:space="preserve">par </w:t>
            </w:r>
          </w:p>
          <w:p w14:paraId="130E2DE9" w14:textId="315BD117" w:rsidR="00CD01BB" w:rsidRPr="00B8120B" w:rsidRDefault="00CD01BB" w:rsidP="00D72EB6">
            <w:pPr>
              <w:rPr>
                <w:b/>
              </w:rPr>
            </w:pPr>
            <w:r w:rsidRPr="00B8120B">
              <w:rPr>
                <w:b/>
              </w:rPr>
              <w:t>L</w:t>
            </w:r>
            <w:r w:rsidR="00B10050">
              <w:rPr>
                <w:b/>
              </w:rPr>
              <w:t xml:space="preserve">e Contrôleur Financier </w:t>
            </w:r>
          </w:p>
          <w:p w14:paraId="2204049C" w14:textId="77777777" w:rsidR="00CD01BB" w:rsidRDefault="00CD01BB" w:rsidP="00D72EB6">
            <w:pPr>
              <w:jc w:val="center"/>
            </w:pPr>
          </w:p>
          <w:p w14:paraId="0F319AA9" w14:textId="77777777" w:rsidR="00CD01BB" w:rsidRDefault="00CD01BB" w:rsidP="00D72EB6">
            <w:pPr>
              <w:jc w:val="center"/>
              <w:rPr>
                <w:i/>
                <w:iCs/>
              </w:rPr>
            </w:pPr>
          </w:p>
          <w:p w14:paraId="7D06EB88" w14:textId="77777777" w:rsidR="00CD01BB" w:rsidRDefault="00CD01BB" w:rsidP="00D72EB6">
            <w:pPr>
              <w:jc w:val="center"/>
              <w:rPr>
                <w:i/>
                <w:iCs/>
              </w:rPr>
            </w:pPr>
          </w:p>
          <w:p w14:paraId="0275F66E" w14:textId="77777777" w:rsidR="00CD01BB" w:rsidRPr="00D32ECC" w:rsidRDefault="00CD01BB" w:rsidP="00D72EB6">
            <w:pPr>
              <w:jc w:val="center"/>
            </w:pPr>
          </w:p>
          <w:p w14:paraId="027B8BDE" w14:textId="77777777" w:rsidR="00CD01BB" w:rsidRDefault="00CD01BB" w:rsidP="00D72EB6">
            <w:r w:rsidRPr="00D32ECC">
              <w:t>Ville, le ____________________</w:t>
            </w:r>
          </w:p>
          <w:p w14:paraId="58B17614" w14:textId="77777777" w:rsidR="00CD01BB" w:rsidRPr="00D32ECC" w:rsidRDefault="00CD01BB" w:rsidP="00D72EB6"/>
        </w:tc>
        <w:tc>
          <w:tcPr>
            <w:tcW w:w="4526" w:type="dxa"/>
          </w:tcPr>
          <w:p w14:paraId="2B0BB11B" w14:textId="0C3800F4" w:rsidR="00CD01BB" w:rsidRDefault="00CD01BB" w:rsidP="00D72EB6">
            <w:r>
              <w:t xml:space="preserve"> </w:t>
            </w:r>
            <w:r w:rsidR="00B10050">
              <w:t xml:space="preserve">Approuvé </w:t>
            </w:r>
            <w:r>
              <w:t xml:space="preserve">par </w:t>
            </w:r>
          </w:p>
          <w:p w14:paraId="7A9634D1" w14:textId="3B324E24" w:rsidR="00CD01BB" w:rsidRPr="00B8120B" w:rsidRDefault="00CD01BB" w:rsidP="00D72EB6">
            <w:pPr>
              <w:rPr>
                <w:b/>
              </w:rPr>
            </w:pPr>
            <w:r w:rsidRPr="00B8120B">
              <w:rPr>
                <w:b/>
              </w:rPr>
              <w:t>L</w:t>
            </w:r>
            <w:r w:rsidR="00B10050">
              <w:rPr>
                <w:b/>
              </w:rPr>
              <w:t xml:space="preserve">’Autorité d’Approbation </w:t>
            </w:r>
          </w:p>
          <w:p w14:paraId="6F753839" w14:textId="77777777" w:rsidR="00CD01BB" w:rsidRDefault="00CD01BB" w:rsidP="00D72EB6">
            <w:pPr>
              <w:jc w:val="center"/>
            </w:pPr>
          </w:p>
          <w:p w14:paraId="7FD7D652" w14:textId="77777777" w:rsidR="00B10050" w:rsidRDefault="00B10050" w:rsidP="00B10050">
            <w:pPr>
              <w:jc w:val="left"/>
            </w:pPr>
            <w:r w:rsidRPr="00267603">
              <w:rPr>
                <w:i/>
                <w:iCs/>
              </w:rPr>
              <w:t>[</w:t>
            </w:r>
            <w:r>
              <w:rPr>
                <w:i/>
                <w:iCs/>
              </w:rPr>
              <w:t>insérer le nom et le titre de la personne habilitée à signer]</w:t>
            </w:r>
          </w:p>
          <w:p w14:paraId="7EFADE1C" w14:textId="77777777" w:rsidR="00CD01BB" w:rsidRDefault="00CD01BB" w:rsidP="00D72EB6">
            <w:pPr>
              <w:jc w:val="center"/>
            </w:pPr>
          </w:p>
          <w:p w14:paraId="7927DEAA" w14:textId="77777777" w:rsidR="00CD01BB" w:rsidRPr="00D32ECC" w:rsidRDefault="00CD01BB" w:rsidP="00D72EB6">
            <w:pPr>
              <w:jc w:val="center"/>
            </w:pPr>
          </w:p>
          <w:p w14:paraId="099621C3" w14:textId="77777777" w:rsidR="00CD01BB" w:rsidRPr="00D32ECC" w:rsidRDefault="00CD01BB" w:rsidP="00D72EB6">
            <w:r w:rsidRPr="00D32ECC">
              <w:t>Ville, le ____________________</w:t>
            </w:r>
          </w:p>
          <w:p w14:paraId="5F99EF02" w14:textId="77777777" w:rsidR="00CD01BB" w:rsidRPr="00D32ECC" w:rsidRDefault="00CD01BB" w:rsidP="00D72EB6">
            <w:pPr>
              <w:jc w:val="center"/>
            </w:pPr>
          </w:p>
        </w:tc>
      </w:tr>
    </w:tbl>
    <w:p w14:paraId="5E0E8FE5" w14:textId="77777777" w:rsidR="00E1527D" w:rsidRDefault="00E1527D" w:rsidP="006C13F3">
      <w:pPr>
        <w:pStyle w:val="SectionIXHeading"/>
        <w:tabs>
          <w:tab w:val="left" w:pos="1785"/>
        </w:tabs>
        <w:jc w:val="both"/>
      </w:pPr>
    </w:p>
    <w:p w14:paraId="56048DDF" w14:textId="77777777" w:rsidR="004F7F45" w:rsidRDefault="004F7F45" w:rsidP="006C13F3">
      <w:pPr>
        <w:pStyle w:val="SectionIXHeading"/>
        <w:tabs>
          <w:tab w:val="left" w:pos="1785"/>
        </w:tabs>
        <w:jc w:val="both"/>
      </w:pPr>
    </w:p>
    <w:p w14:paraId="07C37ED4" w14:textId="77777777" w:rsidR="004F7F45" w:rsidRDefault="004F7F45" w:rsidP="006C13F3">
      <w:pPr>
        <w:pStyle w:val="SectionIXHeading"/>
        <w:tabs>
          <w:tab w:val="left" w:pos="1785"/>
        </w:tabs>
        <w:jc w:val="both"/>
      </w:pPr>
    </w:p>
    <w:p w14:paraId="71E5442F" w14:textId="77777777" w:rsidR="004F7F45" w:rsidRDefault="004F7F45" w:rsidP="006C13F3">
      <w:pPr>
        <w:pStyle w:val="SectionIXHeading"/>
        <w:tabs>
          <w:tab w:val="left" w:pos="1785"/>
        </w:tabs>
        <w:jc w:val="both"/>
      </w:pPr>
    </w:p>
    <w:p w14:paraId="0375AF9F" w14:textId="77777777" w:rsidR="004F7F45" w:rsidRDefault="004F7F45" w:rsidP="006C13F3">
      <w:pPr>
        <w:pStyle w:val="SectionIXHeading"/>
        <w:tabs>
          <w:tab w:val="left" w:pos="1785"/>
        </w:tabs>
        <w:jc w:val="both"/>
      </w:pPr>
    </w:p>
    <w:p w14:paraId="54DF13A5" w14:textId="77777777" w:rsidR="004F7F45" w:rsidRDefault="004F7F45" w:rsidP="006C13F3">
      <w:pPr>
        <w:pStyle w:val="SectionIXHeading"/>
        <w:tabs>
          <w:tab w:val="left" w:pos="1785"/>
        </w:tabs>
        <w:jc w:val="both"/>
      </w:pPr>
    </w:p>
    <w:p w14:paraId="0D017337" w14:textId="77777777" w:rsidR="004F7F45" w:rsidRDefault="004F7F45" w:rsidP="006C13F3">
      <w:pPr>
        <w:pStyle w:val="SectionIXHeading"/>
        <w:tabs>
          <w:tab w:val="left" w:pos="1785"/>
        </w:tabs>
        <w:jc w:val="both"/>
      </w:pPr>
    </w:p>
    <w:p w14:paraId="0BADC965" w14:textId="77777777" w:rsidR="004F7F45" w:rsidRDefault="004F7F45" w:rsidP="006C13F3">
      <w:pPr>
        <w:pStyle w:val="SectionIXHeading"/>
        <w:tabs>
          <w:tab w:val="left" w:pos="1785"/>
        </w:tabs>
        <w:jc w:val="both"/>
      </w:pPr>
    </w:p>
    <w:p w14:paraId="2513D4F3" w14:textId="77777777" w:rsidR="004F7F45" w:rsidRDefault="004F7F45" w:rsidP="006C13F3">
      <w:pPr>
        <w:pStyle w:val="SectionIXHeading"/>
        <w:tabs>
          <w:tab w:val="left" w:pos="1785"/>
        </w:tabs>
        <w:jc w:val="both"/>
      </w:pPr>
    </w:p>
    <w:p w14:paraId="04DD3D08" w14:textId="77777777" w:rsidR="004F7F45" w:rsidRDefault="004F7F45" w:rsidP="006C13F3">
      <w:pPr>
        <w:pStyle w:val="SectionIXHeading"/>
        <w:tabs>
          <w:tab w:val="left" w:pos="1785"/>
        </w:tabs>
        <w:jc w:val="both"/>
      </w:pPr>
    </w:p>
    <w:p w14:paraId="367B0BB6" w14:textId="77777777" w:rsidR="004F7F45" w:rsidRDefault="004F7F45" w:rsidP="006C13F3">
      <w:pPr>
        <w:pStyle w:val="SectionIXHeading"/>
        <w:tabs>
          <w:tab w:val="left" w:pos="1785"/>
        </w:tabs>
        <w:jc w:val="both"/>
      </w:pPr>
    </w:p>
    <w:p w14:paraId="297D1A9D" w14:textId="77777777" w:rsidR="004F7F45" w:rsidRDefault="004F7F45" w:rsidP="006C13F3">
      <w:pPr>
        <w:pStyle w:val="SectionIXHeading"/>
        <w:tabs>
          <w:tab w:val="left" w:pos="1785"/>
        </w:tabs>
        <w:jc w:val="both"/>
      </w:pPr>
    </w:p>
    <w:p w14:paraId="3F72B62D" w14:textId="77777777" w:rsidR="004F7F45" w:rsidRDefault="004F7F45" w:rsidP="006C13F3">
      <w:pPr>
        <w:pStyle w:val="SectionIXHeading"/>
        <w:tabs>
          <w:tab w:val="left" w:pos="1785"/>
        </w:tabs>
        <w:jc w:val="both"/>
      </w:pPr>
    </w:p>
    <w:p w14:paraId="2EC3BE94" w14:textId="77777777" w:rsidR="004F7F45" w:rsidRDefault="004F7F45" w:rsidP="006C13F3">
      <w:pPr>
        <w:pStyle w:val="SectionIXHeading"/>
        <w:tabs>
          <w:tab w:val="left" w:pos="1785"/>
        </w:tabs>
        <w:jc w:val="both"/>
      </w:pPr>
    </w:p>
    <w:p w14:paraId="267312A0" w14:textId="77777777" w:rsidR="004F7F45" w:rsidRDefault="004F7F45" w:rsidP="006C13F3">
      <w:pPr>
        <w:pStyle w:val="SectionIXHeading"/>
        <w:tabs>
          <w:tab w:val="left" w:pos="1785"/>
        </w:tabs>
        <w:jc w:val="both"/>
      </w:pPr>
    </w:p>
    <w:p w14:paraId="279E5C51" w14:textId="77777777" w:rsidR="004F7F45" w:rsidRDefault="004F7F45" w:rsidP="006C13F3">
      <w:pPr>
        <w:pStyle w:val="SectionIXHeading"/>
        <w:tabs>
          <w:tab w:val="left" w:pos="1785"/>
        </w:tabs>
        <w:jc w:val="both"/>
      </w:pPr>
    </w:p>
    <w:p w14:paraId="01486140" w14:textId="77777777" w:rsidR="004F7F45" w:rsidRDefault="004F7F45" w:rsidP="006C13F3">
      <w:pPr>
        <w:pStyle w:val="SectionIXHeading"/>
        <w:tabs>
          <w:tab w:val="left" w:pos="1785"/>
        </w:tabs>
        <w:jc w:val="both"/>
      </w:pPr>
    </w:p>
    <w:p w14:paraId="50C79536" w14:textId="77777777" w:rsidR="004F7F45" w:rsidRDefault="004F7F45" w:rsidP="006C13F3">
      <w:pPr>
        <w:pStyle w:val="SectionIXHeading"/>
        <w:tabs>
          <w:tab w:val="left" w:pos="1785"/>
        </w:tabs>
        <w:jc w:val="both"/>
      </w:pPr>
    </w:p>
    <w:bookmarkEnd w:id="513"/>
    <w:bookmarkEnd w:id="514"/>
    <w:p w14:paraId="5D0EE6B3" w14:textId="68459A6E" w:rsidR="00DF6E3A" w:rsidRDefault="00DF6E3A">
      <w:pPr>
        <w:pStyle w:val="SectionIXHeading"/>
      </w:pPr>
      <w:r>
        <w:t>Modèle de garantie de bonne exécution (garantie bancaire)</w:t>
      </w:r>
    </w:p>
    <w:p w14:paraId="0322FACA" w14:textId="77777777" w:rsidR="00DF6E3A" w:rsidRDefault="00DF6E3A" w:rsidP="00DF6E3A">
      <w:pPr>
        <w:pStyle w:val="Pieddepage"/>
      </w:pPr>
    </w:p>
    <w:p w14:paraId="6FFBDAE4" w14:textId="77777777" w:rsidR="00DF6E3A" w:rsidRDefault="00DF6E3A" w:rsidP="00DF6E3A">
      <w:pPr>
        <w:pStyle w:val="Pieddepage"/>
        <w:tabs>
          <w:tab w:val="right" w:pos="8640"/>
        </w:tabs>
        <w:ind w:left="5220"/>
      </w:pPr>
      <w:r>
        <w:t xml:space="preserve">Date : </w:t>
      </w:r>
      <w:r>
        <w:tab/>
        <w:t>___________________________</w:t>
      </w:r>
    </w:p>
    <w:p w14:paraId="2C095E4B" w14:textId="77777777" w:rsidR="00DF6E3A" w:rsidRDefault="00DF6E3A" w:rsidP="00DF6E3A">
      <w:pPr>
        <w:tabs>
          <w:tab w:val="right" w:pos="8640"/>
        </w:tabs>
        <w:ind w:left="5220"/>
      </w:pPr>
      <w:r>
        <w:t>Appel d’offres n</w:t>
      </w:r>
      <w:r>
        <w:rPr>
          <w:vertAlign w:val="superscript"/>
        </w:rPr>
        <w:t>o</w:t>
      </w:r>
      <w:r>
        <w:t xml:space="preserve">: </w:t>
      </w:r>
      <w:r>
        <w:tab/>
        <w:t>_____________</w:t>
      </w:r>
    </w:p>
    <w:p w14:paraId="7E733870" w14:textId="77777777" w:rsidR="00DF6E3A" w:rsidRDefault="00DF6E3A" w:rsidP="00DF6E3A">
      <w:pPr>
        <w:rPr>
          <w:rFonts w:ascii="Arial" w:hAnsi="Arial"/>
          <w:sz w:val="22"/>
        </w:rPr>
      </w:pPr>
    </w:p>
    <w:p w14:paraId="25490EAF" w14:textId="77777777" w:rsidR="00DF6E3A" w:rsidRDefault="00DF6E3A" w:rsidP="00DF6E3A">
      <w:r>
        <w:t xml:space="preserve">_____________________________ </w:t>
      </w:r>
      <w:r>
        <w:rPr>
          <w:sz w:val="20"/>
        </w:rPr>
        <w:t>[</w:t>
      </w:r>
      <w:r>
        <w:rPr>
          <w:i/>
          <w:sz w:val="20"/>
        </w:rPr>
        <w:t>nom de la banque et adresse de la banque d’émission</w:t>
      </w:r>
      <w:r>
        <w:rPr>
          <w:sz w:val="20"/>
        </w:rPr>
        <w:t>]</w:t>
      </w:r>
    </w:p>
    <w:p w14:paraId="7EC51BEC" w14:textId="77777777" w:rsidR="00DF6E3A" w:rsidRDefault="00DF6E3A" w:rsidP="00DF6E3A"/>
    <w:p w14:paraId="6ACD3075" w14:textId="77777777" w:rsidR="00DF6E3A" w:rsidRDefault="00DF6E3A" w:rsidP="00DF6E3A">
      <w:r>
        <w:rPr>
          <w:b/>
        </w:rPr>
        <w:t>Bénéficiaire :</w:t>
      </w:r>
      <w:r>
        <w:t xml:space="preserve"> __________________ </w:t>
      </w:r>
      <w:r>
        <w:rPr>
          <w:sz w:val="20"/>
        </w:rPr>
        <w:t>[</w:t>
      </w:r>
      <w:r>
        <w:rPr>
          <w:i/>
          <w:sz w:val="20"/>
        </w:rPr>
        <w:t>nom et adresse du Maître d’Ouvrage</w:t>
      </w:r>
      <w:r>
        <w:rPr>
          <w:sz w:val="20"/>
        </w:rPr>
        <w:t xml:space="preserve">] </w:t>
      </w:r>
    </w:p>
    <w:p w14:paraId="5CC8DEEE" w14:textId="77777777" w:rsidR="00DF6E3A" w:rsidRDefault="00DF6E3A" w:rsidP="00DF6E3A"/>
    <w:p w14:paraId="211D35FE" w14:textId="77777777" w:rsidR="00DF6E3A" w:rsidRDefault="00DF6E3A" w:rsidP="00DF6E3A">
      <w:r>
        <w:rPr>
          <w:b/>
        </w:rPr>
        <w:t>Date :</w:t>
      </w:r>
      <w:r>
        <w:t xml:space="preserve"> _______________</w:t>
      </w:r>
    </w:p>
    <w:p w14:paraId="78AD0977" w14:textId="77777777" w:rsidR="00DF6E3A" w:rsidRDefault="00DF6E3A" w:rsidP="00DF6E3A"/>
    <w:p w14:paraId="21512347" w14:textId="77777777" w:rsidR="00DF6E3A" w:rsidRDefault="00DF6E3A" w:rsidP="00DF6E3A">
      <w:r>
        <w:rPr>
          <w:b/>
        </w:rPr>
        <w:t>Garantie de bonne exécution no. :</w:t>
      </w:r>
      <w:r>
        <w:t xml:space="preserve"> ________________</w:t>
      </w:r>
    </w:p>
    <w:p w14:paraId="40C316D0" w14:textId="77777777" w:rsidR="00DF6E3A" w:rsidRDefault="00DF6E3A" w:rsidP="00DF6E3A"/>
    <w:p w14:paraId="174EEFFF" w14:textId="77777777" w:rsidR="00DF6E3A" w:rsidRDefault="00DF6E3A" w:rsidP="00DF6E3A">
      <w:r>
        <w:t xml:space="preserve">Nous avons été informés que ____________________ </w:t>
      </w:r>
      <w:r>
        <w:rPr>
          <w:sz w:val="20"/>
        </w:rPr>
        <w:t>[</w:t>
      </w:r>
      <w:r>
        <w:rPr>
          <w:i/>
          <w:sz w:val="20"/>
        </w:rPr>
        <w:t>nom de l’Entrepreneur</w:t>
      </w:r>
      <w:r>
        <w:rPr>
          <w:sz w:val="20"/>
        </w:rPr>
        <w:t xml:space="preserve">] </w:t>
      </w:r>
      <w:r>
        <w:t>(ci-après dénommé « l’Entrepreneur ») a conclu avec vous le Marché no. ________________  en date du ______________ pour l’exécution de _____________________  [</w:t>
      </w:r>
      <w:r>
        <w:rPr>
          <w:i/>
        </w:rPr>
        <w:t>description des travaux</w:t>
      </w:r>
      <w:r>
        <w:t>] (ci-après dénommé « le Marché »).</w:t>
      </w:r>
    </w:p>
    <w:p w14:paraId="4A59D996" w14:textId="77777777" w:rsidR="00DF6E3A" w:rsidRDefault="00DF6E3A" w:rsidP="00DF6E3A"/>
    <w:p w14:paraId="73FD220F" w14:textId="77777777" w:rsidR="00DF6E3A" w:rsidRDefault="00DF6E3A" w:rsidP="00DF6E3A">
      <w:r>
        <w:t>De plus, nous comprenons qu’une garantie de bonne exécution est exigée en vertu des conditions du Marché.</w:t>
      </w:r>
    </w:p>
    <w:p w14:paraId="5110A018" w14:textId="77777777" w:rsidR="00DF6E3A" w:rsidRDefault="00DF6E3A" w:rsidP="00DF6E3A"/>
    <w:p w14:paraId="05DAA24C" w14:textId="77777777" w:rsidR="00DF6E3A" w:rsidRDefault="00DF6E3A" w:rsidP="00DF6E3A">
      <w:proofErr w:type="spellStart"/>
      <w:r>
        <w:t>A</w:t>
      </w:r>
      <w:proofErr w:type="spellEnd"/>
      <w:r>
        <w:t xml:space="preserve">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rPr>
          <w:vertAlign w:val="superscript"/>
        </w:rPr>
        <w:footnoteReference w:id="26"/>
      </w:r>
      <w: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2F90EE77" w14:textId="77777777" w:rsidR="00DF6E3A" w:rsidRDefault="00DF6E3A" w:rsidP="00DF6E3A"/>
    <w:p w14:paraId="66190F30" w14:textId="77777777" w:rsidR="00DF6E3A" w:rsidRDefault="00DF6E3A" w:rsidP="00DF6E3A">
      <w:r>
        <w:t xml:space="preserve">La présente garantie expire au plus tard le  __________  ___________ 2____, </w:t>
      </w:r>
      <w:r>
        <w:rPr>
          <w:vertAlign w:val="superscript"/>
        </w:rPr>
        <w:footnoteReference w:id="27"/>
      </w:r>
      <w:r>
        <w:t xml:space="preserve"> et toute demande de paiement doit être reçue au plus tard à cette date.</w:t>
      </w:r>
    </w:p>
    <w:p w14:paraId="6A689AF9" w14:textId="77777777" w:rsidR="00DF6E3A" w:rsidRDefault="00DF6E3A" w:rsidP="00DF6E3A"/>
    <w:p w14:paraId="4A0E29EF" w14:textId="66DA182B" w:rsidR="00DF6E3A" w:rsidRDefault="00DF6E3A" w:rsidP="00DF6E3A">
      <w:r>
        <w:lastRenderedPageBreak/>
        <w:t xml:space="preserve">La présente garantie doit être établie en conformité avec l’Acte Uniforme OHADA </w:t>
      </w:r>
      <w:r w:rsidR="00FE74D7">
        <w:t>révisé</w:t>
      </w:r>
      <w:r w:rsidR="00FE74D7" w:rsidRPr="00D32ECC">
        <w:t xml:space="preserve"> du </w:t>
      </w:r>
      <w:r w:rsidR="00FE74D7">
        <w:t>15 décembre 2010</w:t>
      </w:r>
      <w:r w:rsidR="00FE74D7" w:rsidRPr="00D32ECC">
        <w:t xml:space="preserve"> portant organisation des sûretés (JO OHADA n° </w:t>
      </w:r>
      <w:r w:rsidR="00FE74D7">
        <w:t>22</w:t>
      </w:r>
      <w:r w:rsidR="00FE74D7" w:rsidRPr="00D32ECC">
        <w:t xml:space="preserve"> du </w:t>
      </w:r>
      <w:r w:rsidR="00FE74D7">
        <w:t>15 février 2011</w:t>
      </w:r>
      <w:r w:rsidR="00FE74D7" w:rsidRPr="00D32ECC">
        <w:t xml:space="preserve">) dont les articles </w:t>
      </w:r>
      <w:r w:rsidR="00FE74D7">
        <w:t>40</w:t>
      </w:r>
      <w:r w:rsidR="00FE74D7" w:rsidRPr="00D32ECC">
        <w:t xml:space="preserve"> et </w:t>
      </w:r>
      <w:r w:rsidR="00FE74D7">
        <w:t>41</w:t>
      </w:r>
      <w:r>
        <w:t xml:space="preserve"> sont respectivement relatifs aux règles de formation de la lettre de garantie et à ses mentions obligatoires.</w:t>
      </w:r>
    </w:p>
    <w:p w14:paraId="1C6B89BF" w14:textId="77777777" w:rsidR="00DF6E3A" w:rsidRDefault="00DF6E3A" w:rsidP="00DF6E3A">
      <w:pPr>
        <w:pStyle w:val="BodyText21"/>
        <w:ind w:left="288"/>
        <w:jc w:val="left"/>
        <w:rPr>
          <w:sz w:val="24"/>
          <w:lang w:val="fr-FR"/>
        </w:rPr>
      </w:pPr>
    </w:p>
    <w:p w14:paraId="649028A5" w14:textId="77777777" w:rsidR="00DF6E3A" w:rsidRDefault="00DF6E3A" w:rsidP="00DF6E3A">
      <w:r>
        <w:t>___________________</w:t>
      </w:r>
    </w:p>
    <w:p w14:paraId="09742DFE" w14:textId="77777777" w:rsidR="00DF6E3A" w:rsidRDefault="00DF6E3A" w:rsidP="00DF6E3A">
      <w:r>
        <w:t>[Signature]</w:t>
      </w:r>
    </w:p>
    <w:p w14:paraId="491519E7" w14:textId="77777777" w:rsidR="00DF6E3A" w:rsidRDefault="00DF6E3A" w:rsidP="00DF6E3A"/>
    <w:p w14:paraId="498F8856" w14:textId="77777777" w:rsidR="00DF6E3A" w:rsidRDefault="00DF6E3A" w:rsidP="00DF6E3A">
      <w:pPr>
        <w:rPr>
          <w:i/>
        </w:rPr>
      </w:pPr>
      <w:r>
        <w:t>Note : Le texte en italiques doit être retiré du document final ; il est fourni à titre indicatif en vue de faciliter la préparation du document</w:t>
      </w:r>
      <w:r>
        <w:rPr>
          <w:i/>
        </w:rPr>
        <w:t>.</w:t>
      </w:r>
    </w:p>
    <w:p w14:paraId="226E27C8" w14:textId="77777777" w:rsidR="00DF6E3A" w:rsidRDefault="00DF6E3A" w:rsidP="00DF6E3A">
      <w:pPr>
        <w:rPr>
          <w:u w:val="single"/>
        </w:rPr>
      </w:pPr>
    </w:p>
    <w:p w14:paraId="76F8E3A4" w14:textId="77777777" w:rsidR="00DF6E3A" w:rsidRDefault="00DF6E3A" w:rsidP="00DF6E3A">
      <w:pPr>
        <w:tabs>
          <w:tab w:val="right" w:pos="9000"/>
        </w:tabs>
        <w:rPr>
          <w:u w:val="single"/>
        </w:rPr>
      </w:pPr>
      <w:r>
        <w:rPr>
          <w:u w:val="single"/>
        </w:rPr>
        <w:tab/>
      </w:r>
    </w:p>
    <w:p w14:paraId="45420F6D" w14:textId="77777777" w:rsidR="00DF6E3A" w:rsidRDefault="00DF6E3A" w:rsidP="00DF6E3A">
      <w:pPr>
        <w:tabs>
          <w:tab w:val="left" w:pos="5238"/>
          <w:tab w:val="left" w:pos="5474"/>
          <w:tab w:val="left" w:pos="9468"/>
        </w:tabs>
      </w:pPr>
    </w:p>
    <w:p w14:paraId="1256A463" w14:textId="77777777" w:rsidR="00DF6E3A"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Pr>
          <w:rFonts w:ascii="Times New Roman" w:hAnsi="Times New Roman"/>
          <w:lang w:val="fr-FR"/>
        </w:rPr>
        <w:t>En date du _______________________________ jour de ________________________.</w:t>
      </w:r>
    </w:p>
    <w:p w14:paraId="20ED3100" w14:textId="77777777" w:rsidR="00DF6E3A"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14:paraId="467D87F8" w14:textId="77777777" w:rsidR="00DF6E3A"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CE3B7A">
        <w:rPr>
          <w:i/>
          <w:lang w:val="fr-FR"/>
        </w:rPr>
        <w:br w:type="page"/>
      </w:r>
    </w:p>
    <w:p w14:paraId="58D60D0F" w14:textId="77777777" w:rsidR="00DF6E3A" w:rsidRPr="00BB0D09" w:rsidRDefault="00DF6E3A" w:rsidP="00DF6E3A">
      <w:pPr>
        <w:pStyle w:val="SectionIXHeading"/>
      </w:pPr>
      <w:bookmarkStart w:id="515" w:name="_Toc156372779"/>
      <w:bookmarkStart w:id="516" w:name="_Toc156372185"/>
      <w:bookmarkStart w:id="517" w:name="_Toc153853278"/>
      <w:bookmarkStart w:id="518" w:name="_Toc161649146"/>
      <w:r w:rsidRPr="00BB0D09">
        <w:lastRenderedPageBreak/>
        <w:t>Modèle de garantie de remboursement d’avance (garantie bancaire)</w:t>
      </w:r>
      <w:bookmarkEnd w:id="515"/>
      <w:bookmarkEnd w:id="516"/>
    </w:p>
    <w:p w14:paraId="26BFDBBB" w14:textId="77777777" w:rsidR="00DF6E3A" w:rsidRDefault="00DF6E3A" w:rsidP="00DF6E3A"/>
    <w:p w14:paraId="295D6243" w14:textId="77777777" w:rsidR="00DF6E3A" w:rsidRDefault="00DF6E3A" w:rsidP="00DF6E3A">
      <w:pPr>
        <w:pStyle w:val="Pieddepage"/>
        <w:tabs>
          <w:tab w:val="right" w:pos="9000"/>
        </w:tabs>
        <w:ind w:left="5220"/>
      </w:pPr>
      <w:r>
        <w:t xml:space="preserve">Date : </w:t>
      </w:r>
      <w:r>
        <w:tab/>
        <w:t>___________________________</w:t>
      </w:r>
    </w:p>
    <w:p w14:paraId="7E8F6932" w14:textId="77777777" w:rsidR="00DF6E3A" w:rsidRDefault="00DF6E3A" w:rsidP="00DF6E3A">
      <w:pPr>
        <w:tabs>
          <w:tab w:val="right" w:pos="9000"/>
        </w:tabs>
        <w:ind w:left="5220"/>
      </w:pPr>
      <w:r>
        <w:t>Appel d’offres n</w:t>
      </w:r>
      <w:r>
        <w:rPr>
          <w:vertAlign w:val="superscript"/>
        </w:rPr>
        <w:t>o</w:t>
      </w:r>
      <w:r>
        <w:t xml:space="preserve"> : </w:t>
      </w:r>
      <w:r>
        <w:tab/>
        <w:t>_____________</w:t>
      </w:r>
    </w:p>
    <w:p w14:paraId="5EC3A098" w14:textId="77777777" w:rsidR="00DF6E3A" w:rsidRDefault="00DF6E3A" w:rsidP="00DF6E3A">
      <w:pPr>
        <w:rPr>
          <w:rFonts w:ascii="Arial" w:hAnsi="Arial"/>
          <w:sz w:val="22"/>
        </w:rPr>
      </w:pPr>
    </w:p>
    <w:p w14:paraId="11F4C3C2" w14:textId="77777777" w:rsidR="00DF6E3A" w:rsidRDefault="00DF6E3A" w:rsidP="00DF6E3A">
      <w:pPr>
        <w:rPr>
          <w:rFonts w:ascii="Arial" w:hAnsi="Arial"/>
          <w:sz w:val="22"/>
        </w:rPr>
      </w:pPr>
    </w:p>
    <w:p w14:paraId="7606A976" w14:textId="77777777" w:rsidR="00DF6E3A" w:rsidRDefault="00DF6E3A" w:rsidP="00DF6E3A">
      <w:pPr>
        <w:spacing w:after="200"/>
      </w:pPr>
      <w:r>
        <w:t xml:space="preserve">_____________________________ </w:t>
      </w:r>
      <w:r>
        <w:rPr>
          <w:sz w:val="20"/>
        </w:rPr>
        <w:t>[</w:t>
      </w:r>
      <w:r>
        <w:rPr>
          <w:i/>
          <w:sz w:val="20"/>
        </w:rPr>
        <w:t>nom de la banque et adresse de la banque d’émission</w:t>
      </w:r>
      <w:r>
        <w:rPr>
          <w:sz w:val="20"/>
        </w:rPr>
        <w:t>]</w:t>
      </w:r>
    </w:p>
    <w:p w14:paraId="78A018B6" w14:textId="77777777" w:rsidR="00DF6E3A" w:rsidRDefault="00DF6E3A" w:rsidP="00DF6E3A">
      <w:pPr>
        <w:spacing w:after="200"/>
      </w:pPr>
      <w:r>
        <w:rPr>
          <w:b/>
        </w:rPr>
        <w:t>Bénéficiaire :</w:t>
      </w:r>
      <w:r>
        <w:t xml:space="preserve"> __________________ </w:t>
      </w:r>
      <w:r>
        <w:rPr>
          <w:sz w:val="20"/>
        </w:rPr>
        <w:t>[</w:t>
      </w:r>
      <w:r>
        <w:rPr>
          <w:i/>
          <w:sz w:val="20"/>
        </w:rPr>
        <w:t>nom et adresse du Maître d’Ouvrage</w:t>
      </w:r>
      <w:r>
        <w:rPr>
          <w:sz w:val="20"/>
        </w:rPr>
        <w:t>]</w:t>
      </w:r>
      <w:r>
        <w:t xml:space="preserve"> </w:t>
      </w:r>
    </w:p>
    <w:p w14:paraId="30E10045" w14:textId="77777777" w:rsidR="00DF6E3A" w:rsidRDefault="00DF6E3A" w:rsidP="00DF6E3A">
      <w:pPr>
        <w:spacing w:after="200"/>
      </w:pPr>
      <w:r>
        <w:rPr>
          <w:b/>
        </w:rPr>
        <w:t>Date :</w:t>
      </w:r>
      <w:r>
        <w:t xml:space="preserve"> _______________</w:t>
      </w:r>
    </w:p>
    <w:p w14:paraId="42D41E2C" w14:textId="77777777" w:rsidR="00DF6E3A" w:rsidRDefault="00DF6E3A" w:rsidP="00DF6E3A">
      <w:pPr>
        <w:spacing w:after="200"/>
      </w:pPr>
      <w:r>
        <w:rPr>
          <w:b/>
        </w:rPr>
        <w:t>Garantie de restitution d’avance no. :</w:t>
      </w:r>
      <w:r>
        <w:t xml:space="preserve"> ________________</w:t>
      </w:r>
    </w:p>
    <w:p w14:paraId="5E966648" w14:textId="77777777" w:rsidR="00DF6E3A" w:rsidRDefault="00DF6E3A" w:rsidP="00DF6E3A">
      <w:pPr>
        <w:spacing w:after="200"/>
      </w:pPr>
      <w:r>
        <w:t xml:space="preserve">Nous avons été informés que ____________________ </w:t>
      </w:r>
      <w:r>
        <w:rPr>
          <w:sz w:val="20"/>
        </w:rPr>
        <w:t>[</w:t>
      </w:r>
      <w:r>
        <w:rPr>
          <w:i/>
          <w:sz w:val="20"/>
        </w:rPr>
        <w:t>nom de l’Entrepreneur</w:t>
      </w:r>
      <w:r>
        <w:rPr>
          <w:sz w:val="20"/>
        </w:rPr>
        <w:t>]</w:t>
      </w:r>
      <w:r>
        <w:t xml:space="preserve"> (ci-après dénommé « l’Entrepreneur ») a conclu avec vous le Marché no. ________________ en date du ______________ pour l’exécution _____________________  </w:t>
      </w:r>
      <w:r>
        <w:rPr>
          <w:sz w:val="20"/>
        </w:rPr>
        <w:t>[</w:t>
      </w:r>
      <w:r>
        <w:rPr>
          <w:i/>
          <w:sz w:val="20"/>
        </w:rPr>
        <w:t>nom du marché et description des travaux</w:t>
      </w:r>
      <w:r>
        <w:rPr>
          <w:sz w:val="20"/>
        </w:rPr>
        <w:t>]</w:t>
      </w:r>
      <w:r>
        <w:t xml:space="preserve"> (ci-après dénommé « le Marché »).</w:t>
      </w:r>
    </w:p>
    <w:p w14:paraId="4ADED25D" w14:textId="77777777" w:rsidR="00DF6E3A" w:rsidRDefault="00DF6E3A" w:rsidP="00DF6E3A">
      <w:pPr>
        <w:spacing w:after="200"/>
      </w:pPr>
      <w:r>
        <w:t xml:space="preserve">De plus, nous comprenons qu’en vertu des conditions du Marché, une avance au montant de 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t xml:space="preserve"> est versée contre une garantie de restitution d’avance.</w:t>
      </w:r>
    </w:p>
    <w:p w14:paraId="61391D70" w14:textId="77777777" w:rsidR="00DF6E3A" w:rsidRDefault="00DF6E3A" w:rsidP="00DF6E3A">
      <w:pPr>
        <w:spacing w:after="200"/>
      </w:pPr>
      <w:proofErr w:type="spellStart"/>
      <w:r>
        <w:t>A</w:t>
      </w:r>
      <w:proofErr w:type="spellEnd"/>
      <w:r>
        <w:t xml:space="preserve">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rPr>
        <w:t xml:space="preserve"> </w:t>
      </w:r>
      <w:r>
        <w:rPr>
          <w:sz w:val="20"/>
        </w:rPr>
        <w:t>[</w:t>
      </w:r>
      <w:r>
        <w:rPr>
          <w:i/>
          <w:sz w:val="20"/>
        </w:rPr>
        <w:t>Insérer la somme en lettres</w:t>
      </w:r>
      <w:r>
        <w:rPr>
          <w:sz w:val="20"/>
        </w:rPr>
        <w:t>]</w:t>
      </w:r>
      <w:r>
        <w:rPr>
          <w:rStyle w:val="Appelnotedebasdep"/>
        </w:rPr>
        <w:footnoteReference w:id="28"/>
      </w:r>
      <w:r>
        <w:t>.  Votre demande en paiement doit être accompagnée d’une déclaration attestant que l’Entrepreneur ne se conforme pas aux conditions du Marché parce qu’il a utilisé l’avance à d’autres fins que l’exécution des travaux.</w:t>
      </w:r>
    </w:p>
    <w:p w14:paraId="672B41DA" w14:textId="77777777" w:rsidR="00DF6E3A" w:rsidRDefault="00DF6E3A" w:rsidP="00DF6E3A">
      <w:pPr>
        <w:spacing w:after="200"/>
      </w:pPr>
      <w:r>
        <w:t xml:space="preserve">Toute demande et paiement au titre de la présente garantie est conditionnelle à la réception par l’Entrepreneur de l’avance mentionnée plus haut dans son compte portant le numéro ______________ à __________________ </w:t>
      </w:r>
      <w:r>
        <w:rPr>
          <w:sz w:val="20"/>
        </w:rPr>
        <w:t>[</w:t>
      </w:r>
      <w:r>
        <w:rPr>
          <w:i/>
          <w:sz w:val="20"/>
        </w:rPr>
        <w:t>nom et adresse de la banque</w:t>
      </w:r>
      <w:r>
        <w:rPr>
          <w:sz w:val="20"/>
        </w:rPr>
        <w:t>]</w:t>
      </w:r>
      <w:r>
        <w:t>.</w:t>
      </w:r>
    </w:p>
    <w:p w14:paraId="018A452E" w14:textId="77777777" w:rsidR="00DF6E3A" w:rsidRDefault="00DF6E3A" w:rsidP="00DF6E3A">
      <w:pPr>
        <w:spacing w:after="200"/>
      </w:pPr>
      <w:r>
        <w:t>La présente garantie expire au plus tard le _________  ___________ 2____</w:t>
      </w:r>
      <w:r>
        <w:rPr>
          <w:rStyle w:val="Appelnotedebasdep"/>
        </w:rPr>
        <w:footnoteReference w:id="29"/>
      </w:r>
      <w:r>
        <w:t xml:space="preserve"> et toute demande de paiement doit être reçue au plus tard à cette date.</w:t>
      </w:r>
    </w:p>
    <w:p w14:paraId="308CA84A" w14:textId="0765E407" w:rsidR="00DF6E3A" w:rsidRDefault="00DF6E3A" w:rsidP="00DF6E3A">
      <w:r>
        <w:lastRenderedPageBreak/>
        <w:t xml:space="preserve">La présente garantie doit être établie en conformité avec l’Acte Uniforme OHADA </w:t>
      </w:r>
      <w:r w:rsidR="00FE74D7">
        <w:t>révisé</w:t>
      </w:r>
      <w:r w:rsidR="00FE74D7" w:rsidRPr="00D32ECC">
        <w:t xml:space="preserve"> du </w:t>
      </w:r>
      <w:r w:rsidR="00FE74D7">
        <w:t>15 décembre 2010</w:t>
      </w:r>
      <w:r w:rsidR="00FE74D7" w:rsidRPr="00D32ECC">
        <w:t xml:space="preserve"> portant organisation des sûretés (JO OHADA n° </w:t>
      </w:r>
      <w:r w:rsidR="00FE74D7">
        <w:t>22</w:t>
      </w:r>
      <w:r w:rsidR="00FE74D7" w:rsidRPr="00D32ECC">
        <w:t xml:space="preserve"> du </w:t>
      </w:r>
      <w:r w:rsidR="00FE74D7">
        <w:t>15 février 2011</w:t>
      </w:r>
      <w:r w:rsidR="00FE74D7" w:rsidRPr="00D32ECC">
        <w:t xml:space="preserve">) dont les articles </w:t>
      </w:r>
      <w:r w:rsidR="00FE74D7">
        <w:t>40</w:t>
      </w:r>
      <w:r w:rsidR="00FE74D7" w:rsidRPr="00D32ECC">
        <w:t xml:space="preserve"> et </w:t>
      </w:r>
      <w:r w:rsidR="00FE74D7">
        <w:t xml:space="preserve">41 </w:t>
      </w:r>
      <w:r>
        <w:t>sont respectivement relatifs aux règles de formation de la lettre de garantie et à ses mentions obligatoires.</w:t>
      </w:r>
    </w:p>
    <w:p w14:paraId="1F20E9AA" w14:textId="77777777" w:rsidR="00DF6E3A" w:rsidRDefault="00DF6E3A" w:rsidP="00DF6E3A"/>
    <w:p w14:paraId="4CB0E860" w14:textId="77777777" w:rsidR="00DF6E3A" w:rsidRDefault="00DF6E3A" w:rsidP="00DF6E3A">
      <w:r>
        <w:t>_____________________</w:t>
      </w:r>
    </w:p>
    <w:p w14:paraId="39CF8341" w14:textId="77777777" w:rsidR="00DF6E3A" w:rsidRDefault="00DF6E3A" w:rsidP="00DF6E3A"/>
    <w:p w14:paraId="68EB24A2" w14:textId="77777777" w:rsidR="00DF6E3A" w:rsidRDefault="00DF6E3A" w:rsidP="00DF6E3A">
      <w:r>
        <w:t>Signature</w:t>
      </w:r>
    </w:p>
    <w:p w14:paraId="1FE95AC2" w14:textId="77777777" w:rsidR="00DF6E3A" w:rsidRDefault="00DF6E3A" w:rsidP="00DF6E3A">
      <w:pPr>
        <w:tabs>
          <w:tab w:val="right" w:pos="9000"/>
        </w:tabs>
        <w:rPr>
          <w:b/>
          <w:i/>
        </w:rPr>
      </w:pPr>
    </w:p>
    <w:p w14:paraId="564B7A46" w14:textId="77777777" w:rsidR="00DF6E3A" w:rsidRDefault="00DF6E3A" w:rsidP="00DF6E3A">
      <w:pPr>
        <w:tabs>
          <w:tab w:val="right" w:pos="9000"/>
        </w:tabs>
        <w:rPr>
          <w:b/>
          <w:i/>
        </w:rPr>
      </w:pPr>
    </w:p>
    <w:p w14:paraId="289EB94E" w14:textId="77777777" w:rsidR="00DF6E3A" w:rsidRDefault="00DF6E3A" w:rsidP="00DF6E3A">
      <w:pPr>
        <w:tabs>
          <w:tab w:val="right" w:pos="9000"/>
        </w:tabs>
      </w:pPr>
      <w:r>
        <w:rPr>
          <w:i/>
        </w:rPr>
        <w:t xml:space="preserve">Note : Le texte en italiques </w:t>
      </w:r>
      <w:r>
        <w:rPr>
          <w:i/>
          <w:u w:val="single"/>
        </w:rPr>
        <w:t>doit être retiré du document final</w:t>
      </w:r>
      <w:r>
        <w:rPr>
          <w:i/>
        </w:rPr>
        <w:t> ; il est fourni à titre indicatif en vue de faciliter la préparation.</w:t>
      </w:r>
    </w:p>
    <w:p w14:paraId="05BCFD3C" w14:textId="44A1C450" w:rsidR="00CB427E" w:rsidRDefault="00DF6E3A" w:rsidP="006C13F3">
      <w:pPr>
        <w:pStyle w:val="UG-Heading2"/>
        <w:rPr>
          <w:sz w:val="40"/>
          <w:szCs w:val="40"/>
        </w:rPr>
      </w:pPr>
      <w:r>
        <w:rPr>
          <w:rFonts w:ascii="Times New Roman" w:hAnsi="Times New Roman"/>
          <w:sz w:val="44"/>
          <w:szCs w:val="24"/>
        </w:rPr>
        <w:t xml:space="preserve"> </w:t>
      </w:r>
      <w:bookmarkEnd w:id="517"/>
      <w:bookmarkEnd w:id="518"/>
    </w:p>
    <w:p w14:paraId="5605E3E4" w14:textId="5AF9B6A4" w:rsidR="00DF6E3A" w:rsidRDefault="00DF6E3A" w:rsidP="006C13F3">
      <w:pPr>
        <w:rPr>
          <w:rFonts w:cs="Times New Roman"/>
        </w:rPr>
      </w:pPr>
    </w:p>
    <w:p w14:paraId="3B049452" w14:textId="77777777" w:rsidR="00DF6E3A" w:rsidRDefault="00DF6E3A" w:rsidP="00DF6E3A">
      <w:pPr>
        <w:pStyle w:val="UG-Heading2"/>
        <w:rPr>
          <w:rFonts w:cs="Times New Roman"/>
        </w:rPr>
      </w:pPr>
    </w:p>
    <w:p w14:paraId="39BAD63F" w14:textId="77777777" w:rsidR="00DF6E3A" w:rsidRDefault="00DF6E3A" w:rsidP="00DF6E3A">
      <w:pPr>
        <w:pStyle w:val="UG-Heading2"/>
        <w:rPr>
          <w:rFonts w:cs="Times New Roman"/>
        </w:rPr>
      </w:pPr>
    </w:p>
    <w:p w14:paraId="4FB9FB2A" w14:textId="77777777" w:rsidR="00DF6E3A" w:rsidRDefault="00DF6E3A" w:rsidP="00DF6E3A">
      <w:pPr>
        <w:pStyle w:val="UG-Heading2"/>
        <w:rPr>
          <w:rFonts w:cs="Times New Roman"/>
        </w:rPr>
      </w:pPr>
    </w:p>
    <w:p w14:paraId="2CE550A7" w14:textId="77777777" w:rsidR="00DF6E3A" w:rsidRDefault="00DF6E3A" w:rsidP="00DF6E3A">
      <w:pPr>
        <w:pStyle w:val="UG-Heading2"/>
        <w:rPr>
          <w:rFonts w:cs="Times New Roman"/>
        </w:rPr>
      </w:pPr>
    </w:p>
    <w:p w14:paraId="7453DAB3" w14:textId="77777777" w:rsidR="00DF6E3A" w:rsidRDefault="00DF6E3A" w:rsidP="00DF6E3A">
      <w:pPr>
        <w:pStyle w:val="UG-Heading2"/>
        <w:rPr>
          <w:rFonts w:cs="Times New Roman"/>
        </w:rPr>
      </w:pPr>
    </w:p>
    <w:p w14:paraId="3D26F9E8" w14:textId="77777777" w:rsidR="00C95342" w:rsidRDefault="00C95342"/>
    <w:sectPr w:rsidR="00C95342" w:rsidSect="00FE49AB">
      <w:headerReference w:type="even" r:id="rId15"/>
      <w:headerReference w:type="default" r:id="rId16"/>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55DE" w14:textId="77777777" w:rsidR="00DF6CBA" w:rsidRDefault="00DF6CBA" w:rsidP="00DF6E3A">
      <w:r>
        <w:separator/>
      </w:r>
    </w:p>
  </w:endnote>
  <w:endnote w:type="continuationSeparator" w:id="0">
    <w:p w14:paraId="0E919472" w14:textId="77777777" w:rsidR="00DF6CBA" w:rsidRDefault="00DF6CBA" w:rsidP="00D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A90A" w14:textId="77777777" w:rsidR="005147D7" w:rsidRPr="00F15F43" w:rsidRDefault="005147D7" w:rsidP="00F04AD8">
    <w:pPr>
      <w:pStyle w:val="Pieddepage"/>
      <w:jc w:val="center"/>
    </w:pPr>
    <w:r>
      <w:t>DTAO</w:t>
    </w:r>
    <w:r w:rsidRPr="00220951">
      <w:t xml:space="preserve"> pour la passation de marchés de </w:t>
    </w:r>
    <w:r>
      <w:t>travaux</w:t>
    </w:r>
  </w:p>
  <w:p w14:paraId="1B95A29A" w14:textId="77777777" w:rsidR="005147D7" w:rsidRPr="00F04AD8" w:rsidRDefault="005147D7" w:rsidP="00F04A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EDD4" w14:textId="77777777" w:rsidR="005147D7" w:rsidRDefault="005147D7">
    <w:pPr>
      <w:pStyle w:val="Pieddepage"/>
      <w:jc w:val="right"/>
    </w:pPr>
  </w:p>
  <w:p w14:paraId="0EEAB89B" w14:textId="77777777" w:rsidR="005147D7" w:rsidRPr="00E95018" w:rsidRDefault="005147D7" w:rsidP="00D5799D">
    <w:pPr>
      <w:jc w:val="center"/>
      <w:outlineLvl w:val="0"/>
      <w:rPr>
        <w:rFonts w:ascii="Arial" w:hAnsi="Arial"/>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A602" w14:textId="77777777" w:rsidR="00DF6CBA" w:rsidRDefault="00DF6CBA" w:rsidP="00DF6E3A">
      <w:r>
        <w:separator/>
      </w:r>
    </w:p>
  </w:footnote>
  <w:footnote w:type="continuationSeparator" w:id="0">
    <w:p w14:paraId="653A003D" w14:textId="77777777" w:rsidR="00DF6CBA" w:rsidRDefault="00DF6CBA" w:rsidP="00DF6E3A">
      <w:r>
        <w:continuationSeparator/>
      </w:r>
    </w:p>
  </w:footnote>
  <w:footnote w:id="1">
    <w:p w14:paraId="1B179348" w14:textId="77777777" w:rsidR="005147D7" w:rsidRPr="00AF13F0" w:rsidRDefault="005147D7" w:rsidP="003947C3">
      <w:pPr>
        <w:pStyle w:val="Notedebasdepage"/>
        <w:rPr>
          <w:color w:val="FF0000"/>
        </w:rPr>
      </w:pPr>
      <w:r>
        <w:rPr>
          <w:rStyle w:val="Appelnotedebasdep"/>
        </w:rPr>
        <w:footnoteRef/>
      </w:r>
      <w:r>
        <w:t xml:space="preserve"> </w:t>
      </w:r>
      <w:r w:rsidRPr="00424A33">
        <w:t>Désigne la personne morale de droit public ou de droit privé, propriétaire final de l’ouvrage ou de l’équipement technique, objet du marché</w:t>
      </w:r>
    </w:p>
    <w:p w14:paraId="7279EAEC" w14:textId="77777777" w:rsidR="005147D7" w:rsidRDefault="005147D7" w:rsidP="003947C3">
      <w:pPr>
        <w:pStyle w:val="Notedebasdepage"/>
      </w:pPr>
    </w:p>
  </w:footnote>
  <w:footnote w:id="2">
    <w:p w14:paraId="4A3661A9" w14:textId="402360EA" w:rsidR="005147D7" w:rsidRPr="00992B0C" w:rsidRDefault="005147D7" w:rsidP="003947C3">
      <w:pPr>
        <w:pStyle w:val="Notedebasdepage"/>
      </w:pPr>
      <w:r>
        <w:rPr>
          <w:rStyle w:val="Appelnotedebasdep"/>
        </w:rPr>
        <w:footnoteRef/>
      </w:r>
      <w:r>
        <w:t xml:space="preserve"> </w:t>
      </w:r>
      <w:r w:rsidRPr="00992B0C">
        <w:t xml:space="preserve">L’Autorité contractante désigne la personne morale de droit public ou de </w:t>
      </w:r>
      <w:r>
        <w:t>droit privé, visée à l’article 4 du décret n°</w:t>
      </w:r>
      <w:r w:rsidRPr="00EA7CA6">
        <w:t>2015-0604/P-RM du 25 septembre 2015 portant code des marchés publics et des délégations de service public</w:t>
      </w:r>
      <w:r w:rsidRPr="00992B0C">
        <w:t> ; l’autorité contractante peut également être confondue au « maître d’ouvrage »</w:t>
      </w:r>
    </w:p>
    <w:p w14:paraId="234D6909" w14:textId="77777777" w:rsidR="005147D7" w:rsidRDefault="005147D7" w:rsidP="003947C3">
      <w:pPr>
        <w:pStyle w:val="Notedebasdepage"/>
      </w:pPr>
    </w:p>
  </w:footnote>
  <w:footnote w:id="3">
    <w:p w14:paraId="495D8973" w14:textId="77777777" w:rsidR="005147D7" w:rsidRDefault="005147D7" w:rsidP="005D240D">
      <w:pPr>
        <w:pStyle w:val="Notedebasdepage"/>
        <w:tabs>
          <w:tab w:val="left" w:pos="360"/>
        </w:tabs>
        <w:ind w:left="360" w:hanging="360"/>
      </w:pPr>
      <w:r>
        <w:rPr>
          <w:rStyle w:val="Appelnotedebasdep"/>
        </w:rPr>
        <w:footnoteRef/>
      </w:r>
      <w:r>
        <w:t xml:space="preserve"> </w:t>
      </w:r>
      <w:r>
        <w:tab/>
      </w:r>
      <w:r>
        <w:rPr>
          <w:rFonts w:ascii="CG Times" w:hAnsi="CG Times"/>
        </w:rPr>
        <w:t>Le bureau où l’on consulte et d’où sont émis les Dossiers d’appel d’offres et celui où sont déposées les offres peuvent être identiques ou différents</w:t>
      </w:r>
    </w:p>
  </w:footnote>
  <w:footnote w:id="4">
    <w:p w14:paraId="246EE928" w14:textId="77777777" w:rsidR="005147D7" w:rsidRDefault="005147D7" w:rsidP="005D240D">
      <w:pPr>
        <w:pStyle w:val="Notedebasdepage"/>
        <w:tabs>
          <w:tab w:val="left" w:pos="360"/>
        </w:tabs>
        <w:ind w:left="360" w:hanging="360"/>
      </w:pPr>
      <w:r>
        <w:rPr>
          <w:rStyle w:val="Appelnotedebasdep"/>
        </w:rPr>
        <w:footnoteRef/>
      </w:r>
      <w:r>
        <w:t xml:space="preserve"> </w:t>
      </w:r>
      <w:r>
        <w:tab/>
        <w:t xml:space="preserve">Ces sections du texte doivent être ajoutées lorsque le projet est divisé en plusieurs lots et que </w:t>
      </w:r>
      <w:proofErr w:type="gramStart"/>
      <w:r>
        <w:t>la</w:t>
      </w:r>
      <w:proofErr w:type="gramEnd"/>
      <w:r>
        <w:t xml:space="preserve"> pré qualification a été faite pour plusieurs lots.  La deuxième section doit être adaptée en fonction du ou des lots pour lesquels le candidat est invité à soumissionner.</w:t>
      </w:r>
    </w:p>
  </w:footnote>
  <w:footnote w:id="5">
    <w:p w14:paraId="4DF357FB" w14:textId="77777777" w:rsidR="005147D7" w:rsidRDefault="005147D7" w:rsidP="005D240D">
      <w:pPr>
        <w:pStyle w:val="Notedebasdepage"/>
        <w:tabs>
          <w:tab w:val="left" w:pos="360"/>
        </w:tabs>
        <w:ind w:left="360" w:hanging="360"/>
      </w:pPr>
      <w:r>
        <w:rPr>
          <w:rStyle w:val="Appelnotedebasdep"/>
        </w:rPr>
        <w:footnoteRef/>
      </w:r>
      <w:r>
        <w:t xml:space="preserve"> </w:t>
      </w:r>
      <w:r>
        <w:tab/>
        <w:t>Coordonner avec l’Article 20 des IC, “Garantie d’offre” et le DPAO.</w:t>
      </w:r>
    </w:p>
  </w:footnote>
  <w:footnote w:id="6">
    <w:p w14:paraId="0B8317B8" w14:textId="77777777" w:rsidR="005147D7" w:rsidRDefault="005147D7" w:rsidP="005D240D">
      <w:pPr>
        <w:pStyle w:val="Notedebasdepage"/>
        <w:tabs>
          <w:tab w:val="left" w:pos="360"/>
        </w:tabs>
        <w:ind w:left="360" w:hanging="360"/>
      </w:pPr>
      <w:r>
        <w:rPr>
          <w:rStyle w:val="Appelnotedebasdep"/>
        </w:rPr>
        <w:footnoteRef/>
      </w:r>
      <w:r>
        <w:t xml:space="preserve"> </w:t>
      </w:r>
      <w:r>
        <w:tab/>
        <w:t>Coordonner avec l’Article 23 des IC, “Ouverture des plis” et le DPAO.</w:t>
      </w:r>
    </w:p>
  </w:footnote>
  <w:footnote w:id="7">
    <w:p w14:paraId="3F31B806" w14:textId="77777777" w:rsidR="005147D7" w:rsidRDefault="005147D7" w:rsidP="005D240D">
      <w:pPr>
        <w:pStyle w:val="Notedebasdepage"/>
      </w:pPr>
      <w:r>
        <w:rPr>
          <w:rStyle w:val="Appelnotedebasdep"/>
        </w:rPr>
        <w:footnoteRef/>
      </w:r>
      <w:r>
        <w:t xml:space="preserve"> Jour, mois, année</w:t>
      </w:r>
    </w:p>
  </w:footnote>
  <w:footnote w:id="8">
    <w:p w14:paraId="716D9146" w14:textId="1F3278EA" w:rsidR="005147D7" w:rsidRDefault="005147D7" w:rsidP="005D240D">
      <w:pPr>
        <w:pStyle w:val="Notedebasdepage"/>
      </w:pPr>
      <w:r>
        <w:rPr>
          <w:rStyle w:val="Appelnotedebasdep"/>
        </w:rPr>
        <w:footnoteRef/>
      </w:r>
      <w:r>
        <w:t xml:space="preserve"> </w:t>
      </w:r>
      <w:r>
        <w:rPr>
          <w:i/>
          <w:iCs/>
        </w:rPr>
        <w:t xml:space="preserve">[Insérer, si applicable : « ce contrat sera financé conjointement par {Insérer le nom du </w:t>
      </w:r>
      <w:proofErr w:type="spellStart"/>
      <w:r>
        <w:rPr>
          <w:i/>
          <w:iCs/>
        </w:rPr>
        <w:t>cofinancier</w:t>
      </w:r>
      <w:proofErr w:type="spellEnd"/>
      <w:r>
        <w:rPr>
          <w:i/>
          <w:iCs/>
        </w:rPr>
        <w:t>} »].</w:t>
      </w:r>
    </w:p>
  </w:footnote>
  <w:footnote w:id="9">
    <w:p w14:paraId="136B1521" w14:textId="77777777" w:rsidR="005147D7" w:rsidRDefault="005147D7" w:rsidP="005D240D">
      <w:pPr>
        <w:rPr>
          <w:sz w:val="20"/>
        </w:rPr>
      </w:pPr>
      <w:r>
        <w:rPr>
          <w:rStyle w:val="Appelnotedebasdep"/>
        </w:rPr>
        <w:footnoteRef/>
      </w:r>
      <w:r>
        <w:t xml:space="preserve"> </w:t>
      </w:r>
      <w:r>
        <w:rPr>
          <w:sz w:val="20"/>
        </w:rPr>
        <w:t xml:space="preserve">Fournir une brève description des Travaux, y compris les quantités principales, le lieu et la période de réalisation, et d’autres informations de nature à permettre aux candidats potentiels de décider de leur participation ou non à l’Appel d’offres. </w:t>
      </w:r>
    </w:p>
    <w:p w14:paraId="0E165FA5" w14:textId="77777777" w:rsidR="005147D7" w:rsidRDefault="005147D7" w:rsidP="005D240D">
      <w:pPr>
        <w:pStyle w:val="Notedebasdepage"/>
      </w:pPr>
    </w:p>
  </w:footnote>
  <w:footnote w:id="10">
    <w:p w14:paraId="0B5FE974" w14:textId="7E2D148B" w:rsidR="005147D7" w:rsidRDefault="005147D7" w:rsidP="005D240D">
      <w:pPr>
        <w:pStyle w:val="Notedebasdepage"/>
      </w:pPr>
      <w:r>
        <w:rPr>
          <w:rStyle w:val="Appelnotedebasdep"/>
        </w:rPr>
        <w:footnoteRef/>
      </w:r>
      <w:r>
        <w:t xml:space="preserve"> Par exemple : de 8.heures à 17 heures</w:t>
      </w:r>
    </w:p>
  </w:footnote>
  <w:footnote w:id="11">
    <w:p w14:paraId="798BB691" w14:textId="77777777" w:rsidR="005147D7" w:rsidRDefault="005147D7" w:rsidP="005D240D">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12">
    <w:p w14:paraId="7FE7D80D" w14:textId="77777777" w:rsidR="005147D7" w:rsidRDefault="005147D7" w:rsidP="005D240D">
      <w:pPr>
        <w:pStyle w:val="Notedebasdepage"/>
      </w:pPr>
      <w:r>
        <w:rPr>
          <w:rStyle w:val="Appelnotedebasdep"/>
        </w:rPr>
        <w:footnoteRef/>
      </w:r>
      <w:r>
        <w:t xml:space="preserve"> Par exemple chèque de caisse, virement sur un compte à préciser.</w:t>
      </w:r>
    </w:p>
  </w:footnote>
  <w:footnote w:id="13">
    <w:p w14:paraId="7C5862D4" w14:textId="77777777" w:rsidR="005147D7" w:rsidRDefault="005147D7" w:rsidP="005D240D">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14">
    <w:p w14:paraId="65D465CF" w14:textId="77777777" w:rsidR="005147D7" w:rsidRDefault="005147D7" w:rsidP="005D240D">
      <w:pPr>
        <w:pStyle w:val="Notedebasdepage"/>
      </w:pPr>
      <w:r>
        <w:rPr>
          <w:rStyle w:val="Appelnotedebasdep"/>
        </w:rPr>
        <w:footnoteRef/>
      </w:r>
      <w: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15">
    <w:p w14:paraId="2052ADB6" w14:textId="77777777" w:rsidR="005147D7" w:rsidRDefault="005147D7" w:rsidP="005D240D">
      <w:pPr>
        <w:pStyle w:val="Notedebasdepage"/>
        <w:tabs>
          <w:tab w:val="left" w:pos="360"/>
        </w:tabs>
        <w:ind w:left="360" w:hanging="360"/>
      </w:pPr>
      <w:r>
        <w:rPr>
          <w:rStyle w:val="Appelnotedebasdep"/>
        </w:rPr>
        <w:footnoteRef/>
      </w:r>
      <w:r>
        <w:t xml:space="preserve"> </w:t>
      </w:r>
      <w:r>
        <w:tab/>
        <w:t>Coordonner avec l’Article 23 des IC, “Ouverture des plis” et le DPAO.</w:t>
      </w:r>
    </w:p>
  </w:footnote>
  <w:footnote w:id="16">
    <w:p w14:paraId="1EDEEE18" w14:textId="0D8D8976" w:rsidR="005147D7" w:rsidRDefault="005147D7" w:rsidP="005D240D">
      <w:pPr>
        <w:pStyle w:val="Notedebasdepage"/>
      </w:pPr>
      <w:r>
        <w:rPr>
          <w:rStyle w:val="Appelnotedebasdep"/>
        </w:rPr>
        <w:footnoteRef/>
      </w:r>
      <w:r>
        <w:t xml:space="preserve"> </w:t>
      </w:r>
      <w:r>
        <w:rPr>
          <w:i/>
          <w:iCs/>
        </w:rPr>
        <w:t xml:space="preserve">[Insérer, si applicable : « ce contrat sera financé conjointement par {Insérer le nom du </w:t>
      </w:r>
      <w:proofErr w:type="spellStart"/>
      <w:r>
        <w:rPr>
          <w:i/>
          <w:iCs/>
        </w:rPr>
        <w:t>cofinancier</w:t>
      </w:r>
      <w:proofErr w:type="spellEnd"/>
      <w:r>
        <w:rPr>
          <w:i/>
          <w:iCs/>
        </w:rPr>
        <w:t>} »].</w:t>
      </w:r>
    </w:p>
  </w:footnote>
  <w:footnote w:id="17">
    <w:p w14:paraId="6960D36D" w14:textId="1C8FF421" w:rsidR="005147D7" w:rsidRDefault="005147D7" w:rsidP="005D240D">
      <w:pPr>
        <w:rPr>
          <w:sz w:val="20"/>
        </w:rPr>
      </w:pPr>
      <w:r>
        <w:rPr>
          <w:rStyle w:val="Appelnotedebasdep"/>
        </w:rPr>
        <w:footnoteRef/>
      </w:r>
      <w:r>
        <w:t xml:space="preserve"> </w:t>
      </w:r>
      <w:r>
        <w:rPr>
          <w:sz w:val="20"/>
        </w:rPr>
        <w:t xml:space="preserve">Fournir une brève description des Travaux, y compris quantités principales, lieu et période de réalisation, et autre information de nature à permettre aux candidats de décider de répondre s’ils prennent part ou non à l’Appel d’offres restreint. </w:t>
      </w:r>
    </w:p>
    <w:p w14:paraId="429BEC17" w14:textId="77777777" w:rsidR="005147D7" w:rsidRDefault="005147D7" w:rsidP="005D240D">
      <w:pPr>
        <w:pStyle w:val="Notedebasdepage"/>
      </w:pPr>
    </w:p>
  </w:footnote>
  <w:footnote w:id="18">
    <w:p w14:paraId="72BD12FB" w14:textId="77777777" w:rsidR="005147D7" w:rsidRDefault="005147D7" w:rsidP="005D240D">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19">
    <w:p w14:paraId="5A8E2536" w14:textId="77777777" w:rsidR="005147D7" w:rsidRDefault="005147D7" w:rsidP="005D240D">
      <w:pPr>
        <w:pStyle w:val="Notedebasdepage"/>
      </w:pPr>
      <w:r>
        <w:rPr>
          <w:rStyle w:val="Appelnotedebasdep"/>
        </w:rPr>
        <w:footnoteRef/>
      </w:r>
      <w:r>
        <w:t xml:space="preserve"> Par exemple chèque de caisse, virement sur un compte à préciser.</w:t>
      </w:r>
    </w:p>
  </w:footnote>
  <w:footnote w:id="20">
    <w:p w14:paraId="1A36768A" w14:textId="77777777" w:rsidR="005147D7" w:rsidRDefault="005147D7" w:rsidP="005D240D">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21">
    <w:p w14:paraId="366E5184" w14:textId="77777777" w:rsidR="005147D7" w:rsidRDefault="005147D7" w:rsidP="005D240D">
      <w:pPr>
        <w:pStyle w:val="Notedebasdepage"/>
      </w:pPr>
      <w:r>
        <w:rPr>
          <w:rStyle w:val="Appelnotedebasdep"/>
        </w:rPr>
        <w:footnoteRef/>
      </w:r>
      <w: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22">
    <w:p w14:paraId="413A166F" w14:textId="77777777" w:rsidR="005147D7" w:rsidRDefault="005147D7" w:rsidP="005D240D">
      <w:pPr>
        <w:pStyle w:val="Notedebasdepage"/>
        <w:tabs>
          <w:tab w:val="left" w:pos="360"/>
        </w:tabs>
        <w:ind w:left="360" w:hanging="360"/>
      </w:pPr>
      <w:r>
        <w:rPr>
          <w:rStyle w:val="Appelnotedebasdep"/>
        </w:rPr>
        <w:footnoteRef/>
      </w:r>
      <w:r>
        <w:t xml:space="preserve"> </w:t>
      </w:r>
      <w:r>
        <w:tab/>
        <w:t>Coordonner avec l’Article 23 des IC, “Ouverture des plis” et le DPAO.</w:t>
      </w:r>
    </w:p>
  </w:footnote>
  <w:footnote w:id="23">
    <w:p w14:paraId="6BC35389" w14:textId="77777777" w:rsidR="005147D7" w:rsidRDefault="005147D7" w:rsidP="00DF6E3A">
      <w:pPr>
        <w:pStyle w:val="Notedebasdepage"/>
        <w:tabs>
          <w:tab w:val="left" w:pos="360"/>
        </w:tabs>
        <w:ind w:left="360" w:hanging="360"/>
      </w:pPr>
      <w:r>
        <w:rPr>
          <w:rStyle w:val="Appelnotedebasdep"/>
        </w:rPr>
        <w:footnoteRef/>
      </w:r>
      <w:r>
        <w:t xml:space="preserve"> </w:t>
      </w:r>
      <w:r>
        <w:tab/>
        <w:t>Tableau à ajouter, le cas échéant, en indiquant les informations fournies par le Maître de l’Ouvrage ou à fournir par le Candidat (pourcentage en montant) pour les montants qui seront pris en compte dans l’évaluation des offres.</w:t>
      </w:r>
    </w:p>
  </w:footnote>
  <w:footnote w:id="24">
    <w:p w14:paraId="3F68A3BC" w14:textId="77777777" w:rsidR="005147D7" w:rsidRDefault="005147D7" w:rsidP="00DF6E3A">
      <w:pPr>
        <w:pStyle w:val="Notedebasdepage"/>
        <w:tabs>
          <w:tab w:val="left" w:pos="360"/>
        </w:tabs>
        <w:ind w:left="360" w:hanging="360"/>
      </w:pPr>
      <w:r>
        <w:rPr>
          <w:rStyle w:val="Appelnotedebasdep"/>
        </w:rPr>
        <w:footnoteRef/>
      </w:r>
      <w:r>
        <w:t xml:space="preserve"> </w:t>
      </w:r>
      <w:r>
        <w:tab/>
        <w:t>Le tableau récapitulatif reprend les montants des différents tableaux du Détail quantitatif et estimatif.  Le Maître de l’Ouvrage y spécifiera, le cas échéant, les montants à indiquer par lui-même ou à fournir par le Candidat et indiquera les montants à inclure ou à exclure du prix de l’offre ou du montant initial du marché.</w:t>
      </w:r>
    </w:p>
  </w:footnote>
  <w:footnote w:id="25">
    <w:p w14:paraId="2C5E2B9B" w14:textId="77777777" w:rsidR="005147D7" w:rsidRDefault="005147D7" w:rsidP="00DF6E3A">
      <w:pPr>
        <w:pStyle w:val="Notedebasdepage"/>
        <w:tabs>
          <w:tab w:val="left" w:pos="360"/>
        </w:tabs>
        <w:ind w:left="360" w:hanging="360"/>
      </w:pPr>
      <w:r>
        <w:rPr>
          <w:rStyle w:val="Appelnotedebasdep"/>
        </w:rPr>
        <w:footnoteRef/>
      </w:r>
      <w:r>
        <w:t xml:space="preserve"> </w:t>
      </w:r>
      <w:r>
        <w:tab/>
        <w:t>Montant total y compris le résultat de l’application des pourcentages indiqués dans les tableaux correspondants.</w:t>
      </w:r>
    </w:p>
  </w:footnote>
  <w:footnote w:id="26">
    <w:p w14:paraId="33BB97A6" w14:textId="77777777" w:rsidR="005147D7" w:rsidRDefault="005147D7" w:rsidP="00DF6E3A">
      <w:pPr>
        <w:pStyle w:val="Notedebasdepage"/>
        <w:tabs>
          <w:tab w:val="left" w:pos="360"/>
        </w:tabs>
        <w:ind w:left="360" w:hanging="360"/>
      </w:pPr>
      <w:r>
        <w:rPr>
          <w:rStyle w:val="Appelnotedebasdep"/>
          <w:i/>
        </w:rPr>
        <w:footnoteRef/>
      </w:r>
      <w:r>
        <w:rPr>
          <w:i/>
        </w:rPr>
        <w:t xml:space="preserve"> </w:t>
      </w:r>
      <w:r>
        <w:rPr>
          <w:i/>
        </w:rPr>
        <w:tab/>
        <w:t>Le Garant doit Insérer un montant représentant l’avance sous forme de pourcentage du montant mentionné au Marché.</w:t>
      </w:r>
    </w:p>
  </w:footnote>
  <w:footnote w:id="27">
    <w:p w14:paraId="3EB599F1" w14:textId="77777777" w:rsidR="005147D7" w:rsidRDefault="005147D7" w:rsidP="00DF6E3A">
      <w:pPr>
        <w:pStyle w:val="Notedebasdepage"/>
        <w:tabs>
          <w:tab w:val="left" w:pos="360"/>
        </w:tabs>
        <w:ind w:left="360" w:hanging="360"/>
      </w:pPr>
      <w:r>
        <w:rPr>
          <w:rStyle w:val="Appelnotedebasdep"/>
          <w:i/>
        </w:rPr>
        <w:footnoteRef/>
      </w:r>
      <w:r>
        <w:rPr>
          <w:i/>
        </w:rPr>
        <w:t xml:space="preserve"> </w:t>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8">
    <w:p w14:paraId="57DF75D6" w14:textId="77777777" w:rsidR="005147D7" w:rsidRDefault="005147D7" w:rsidP="00DF6E3A">
      <w:pPr>
        <w:pStyle w:val="Notedebasdepage"/>
        <w:tabs>
          <w:tab w:val="left" w:pos="360"/>
        </w:tabs>
        <w:ind w:left="360" w:hanging="360"/>
      </w:pPr>
      <w:r>
        <w:rPr>
          <w:rStyle w:val="Appelnotedebasdep"/>
        </w:rPr>
        <w:footnoteRef/>
      </w:r>
      <w:r>
        <w:rPr>
          <w:i/>
        </w:rPr>
        <w:t xml:space="preserve"> </w:t>
      </w:r>
      <w:r>
        <w:rPr>
          <w:i/>
        </w:rPr>
        <w:tab/>
        <w:t>Le Garant doit Insérer un montant représentant l’avance sous forme de pourcentage du montant du Marché mentionné au Marché.</w:t>
      </w:r>
    </w:p>
  </w:footnote>
  <w:footnote w:id="29">
    <w:p w14:paraId="32B870EE" w14:textId="77777777" w:rsidR="005147D7" w:rsidRDefault="005147D7" w:rsidP="00DF6E3A">
      <w:pPr>
        <w:pStyle w:val="Notedebasdepage"/>
        <w:tabs>
          <w:tab w:val="left" w:pos="360"/>
        </w:tabs>
        <w:ind w:left="360" w:hanging="360"/>
      </w:pPr>
      <w:r>
        <w:rPr>
          <w:rStyle w:val="Appelnotedebasdep"/>
        </w:rPr>
        <w:footnoteRef/>
      </w:r>
      <w:r>
        <w:t xml:space="preserve"> </w:t>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281D" w14:textId="77777777" w:rsidR="005147D7" w:rsidRDefault="005147D7">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4424AE3C" w14:textId="77777777" w:rsidR="005147D7" w:rsidRDefault="005147D7" w:rsidP="008F10F9">
    <w:pPr>
      <w:pStyle w:val="En-tte"/>
      <w:pBdr>
        <w:bottom w:val="single" w:sz="4" w:space="1" w:color="auto"/>
      </w:pBdr>
      <w:tabs>
        <w:tab w:val="right" w:pos="9360"/>
      </w:tabs>
      <w:jc w:val="right"/>
    </w:pPr>
    <w:r>
      <w:t>Section I.  Instructions aux candidats (IC)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08949"/>
      <w:docPartObj>
        <w:docPartGallery w:val="Page Numbers (Top of Page)"/>
        <w:docPartUnique/>
      </w:docPartObj>
    </w:sdtPr>
    <w:sdtContent>
      <w:p w14:paraId="1954BFF7" w14:textId="77777777" w:rsidR="005147D7" w:rsidRDefault="005147D7">
        <w:pPr>
          <w:pStyle w:val="En-tte"/>
          <w:jc w:val="right"/>
        </w:pPr>
        <w:r>
          <w:fldChar w:fldCharType="begin"/>
        </w:r>
        <w:r>
          <w:instrText xml:space="preserve"> PAGE   \* MERGEFORMAT </w:instrText>
        </w:r>
        <w:r>
          <w:fldChar w:fldCharType="separate"/>
        </w:r>
        <w:r w:rsidR="00D65A13">
          <w:rPr>
            <w:noProof/>
          </w:rPr>
          <w:t>25</w:t>
        </w:r>
        <w:r>
          <w:rPr>
            <w:noProof/>
          </w:rPr>
          <w:fldChar w:fldCharType="end"/>
        </w:r>
      </w:p>
    </w:sdtContent>
  </w:sdt>
  <w:p w14:paraId="63551EA0" w14:textId="77777777" w:rsidR="005147D7" w:rsidRDefault="005147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061508"/>
      <w:docPartObj>
        <w:docPartGallery w:val="Page Numbers (Top of Page)"/>
        <w:docPartUnique/>
      </w:docPartObj>
    </w:sdtPr>
    <w:sdtContent>
      <w:p w14:paraId="46FB8F8D" w14:textId="77777777" w:rsidR="005147D7" w:rsidRDefault="005147D7">
        <w:pPr>
          <w:pStyle w:val="En-tte"/>
          <w:jc w:val="right"/>
        </w:pPr>
        <w:r>
          <w:fldChar w:fldCharType="begin"/>
        </w:r>
        <w:r>
          <w:instrText xml:space="preserve"> PAGE   \* MERGEFORMAT </w:instrText>
        </w:r>
        <w:r>
          <w:fldChar w:fldCharType="separate"/>
        </w:r>
        <w:r w:rsidR="00D65A13">
          <w:rPr>
            <w:noProof/>
          </w:rPr>
          <w:t>29</w:t>
        </w:r>
        <w:r>
          <w:rPr>
            <w:noProof/>
          </w:rPr>
          <w:fldChar w:fldCharType="end"/>
        </w:r>
      </w:p>
    </w:sdtContent>
  </w:sdt>
  <w:p w14:paraId="3BBEF089" w14:textId="77777777" w:rsidR="005147D7" w:rsidRDefault="005147D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B9BC" w14:textId="77777777" w:rsidR="005147D7" w:rsidRPr="00B724A6" w:rsidRDefault="005147D7"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60286"/>
      <w:docPartObj>
        <w:docPartGallery w:val="Page Numbers (Top of Page)"/>
        <w:docPartUnique/>
      </w:docPartObj>
    </w:sdtPr>
    <w:sdtContent>
      <w:p w14:paraId="7115EF2E" w14:textId="77777777" w:rsidR="005147D7" w:rsidRDefault="005147D7">
        <w:pPr>
          <w:pStyle w:val="En-tte"/>
          <w:jc w:val="right"/>
        </w:pPr>
        <w:r>
          <w:fldChar w:fldCharType="begin"/>
        </w:r>
        <w:r>
          <w:instrText xml:space="preserve"> PAGE   \* MERGEFORMAT </w:instrText>
        </w:r>
        <w:r>
          <w:fldChar w:fldCharType="separate"/>
        </w:r>
        <w:r w:rsidR="00D65A13">
          <w:rPr>
            <w:noProof/>
          </w:rPr>
          <w:t>81</w:t>
        </w:r>
        <w:r>
          <w:rPr>
            <w:noProof/>
          </w:rPr>
          <w:fldChar w:fldCharType="end"/>
        </w:r>
      </w:p>
    </w:sdtContent>
  </w:sdt>
  <w:p w14:paraId="71859BE3" w14:textId="77777777" w:rsidR="005147D7" w:rsidRPr="003574C6" w:rsidRDefault="005147D7" w:rsidP="003574C6">
    <w:pPr>
      <w:pStyle w:val="En-tte"/>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E270" w14:textId="77777777" w:rsidR="005147D7" w:rsidRPr="00AC070F" w:rsidRDefault="005147D7"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95"/>
      <w:docPartObj>
        <w:docPartGallery w:val="Page Numbers (Top of Page)"/>
        <w:docPartUnique/>
      </w:docPartObj>
    </w:sdtPr>
    <w:sdtContent>
      <w:p w14:paraId="4056B0D4" w14:textId="77777777" w:rsidR="005147D7" w:rsidRDefault="005147D7">
        <w:pPr>
          <w:pStyle w:val="En-tte"/>
          <w:jc w:val="right"/>
        </w:pPr>
        <w:r>
          <w:fldChar w:fldCharType="begin"/>
        </w:r>
        <w:r>
          <w:instrText xml:space="preserve"> PAGE   \* MERGEFORMAT </w:instrText>
        </w:r>
        <w:r>
          <w:fldChar w:fldCharType="separate"/>
        </w:r>
        <w:r w:rsidR="00D65A13">
          <w:rPr>
            <w:noProof/>
          </w:rPr>
          <w:t>89</w:t>
        </w:r>
        <w:r>
          <w:rPr>
            <w:noProof/>
          </w:rPr>
          <w:fldChar w:fldCharType="end"/>
        </w:r>
      </w:p>
    </w:sdtContent>
  </w:sdt>
  <w:p w14:paraId="58CA7933" w14:textId="297B56DF" w:rsidR="005147D7" w:rsidRPr="003574C6" w:rsidRDefault="005147D7" w:rsidP="006C13F3">
    <w:pPr>
      <w:pStyle w:val="En-tte"/>
      <w:tabs>
        <w:tab w:val="left" w:pos="1860"/>
      </w:tabs>
      <w:rPr>
        <w:szCs w:val="16"/>
      </w:rPr>
    </w:pPr>
    <w:r>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4851917"/>
    <w:multiLevelType w:val="singleLevel"/>
    <w:tmpl w:val="702CADEE"/>
    <w:lvl w:ilvl="0">
      <w:start w:val="1"/>
      <w:numFmt w:val="decimal"/>
      <w:lvlText w:val="%1."/>
      <w:legacy w:legacy="1" w:legacySpace="0" w:legacyIndent="720"/>
      <w:lvlJc w:val="left"/>
      <w:pPr>
        <w:ind w:left="720" w:hanging="720"/>
      </w:pPr>
    </w:lvl>
  </w:abstractNum>
  <w:abstractNum w:abstractNumId="2">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6">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8">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2">
    <w:nsid w:val="1A2000A4"/>
    <w:multiLevelType w:val="hybridMultilevel"/>
    <w:tmpl w:val="D80A730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CAA53CD"/>
    <w:multiLevelType w:val="hybridMultilevel"/>
    <w:tmpl w:val="44A030E0"/>
    <w:lvl w:ilvl="0" w:tplc="2B9093BE">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4">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5">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0B62116"/>
    <w:multiLevelType w:val="singleLevel"/>
    <w:tmpl w:val="30D49116"/>
    <w:lvl w:ilvl="0">
      <w:start w:val="1"/>
      <w:numFmt w:val="lowerLetter"/>
      <w:lvlText w:val="%1)"/>
      <w:lvlJc w:val="left"/>
      <w:pPr>
        <w:tabs>
          <w:tab w:val="num" w:pos="567"/>
        </w:tabs>
        <w:ind w:left="567" w:hanging="567"/>
      </w:pPr>
    </w:lvl>
  </w:abstractNum>
  <w:abstractNum w:abstractNumId="17">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1">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2">
    <w:nsid w:val="30765C46"/>
    <w:multiLevelType w:val="singleLevel"/>
    <w:tmpl w:val="30D49116"/>
    <w:lvl w:ilvl="0">
      <w:start w:val="1"/>
      <w:numFmt w:val="lowerLetter"/>
      <w:lvlText w:val="%1)"/>
      <w:lvlJc w:val="left"/>
      <w:pPr>
        <w:tabs>
          <w:tab w:val="num" w:pos="567"/>
        </w:tabs>
        <w:ind w:left="567" w:hanging="567"/>
      </w:pPr>
    </w:lvl>
  </w:abstractNum>
  <w:abstractNum w:abstractNumId="23">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5">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7">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8">
    <w:nsid w:val="39110E29"/>
    <w:multiLevelType w:val="hybridMultilevel"/>
    <w:tmpl w:val="E7729FFE"/>
    <w:lvl w:ilvl="0" w:tplc="642E9644">
      <w:start w:val="1"/>
      <w:numFmt w:val="lowerLetter"/>
      <w:lvlText w:val="%1)"/>
      <w:lvlJc w:val="left"/>
      <w:pPr>
        <w:tabs>
          <w:tab w:val="num" w:pos="2160"/>
        </w:tabs>
        <w:ind w:left="21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C944D0"/>
    <w:multiLevelType w:val="hybridMultilevel"/>
    <w:tmpl w:val="69BCC06C"/>
    <w:lvl w:ilvl="0" w:tplc="172C3CC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36">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8">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39">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2ED18C3"/>
    <w:multiLevelType w:val="hybridMultilevel"/>
    <w:tmpl w:val="E9667F4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3">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5">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9">
    <w:nsid w:val="72475130"/>
    <w:multiLevelType w:val="singleLevel"/>
    <w:tmpl w:val="30D49116"/>
    <w:lvl w:ilvl="0">
      <w:start w:val="1"/>
      <w:numFmt w:val="lowerLetter"/>
      <w:lvlText w:val="%1)"/>
      <w:lvlJc w:val="left"/>
      <w:pPr>
        <w:tabs>
          <w:tab w:val="num" w:pos="567"/>
        </w:tabs>
        <w:ind w:left="567" w:hanging="567"/>
      </w:pPr>
    </w:lvl>
  </w:abstractNum>
  <w:abstractNum w:abstractNumId="50">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3">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54">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5">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3"/>
  </w:num>
  <w:num w:numId="3">
    <w:abstractNumId w:val="44"/>
  </w:num>
  <w:num w:numId="4">
    <w:abstractNumId w:val="10"/>
  </w:num>
  <w:num w:numId="5">
    <w:abstractNumId w:val="6"/>
  </w:num>
  <w:num w:numId="6">
    <w:abstractNumId w:val="27"/>
  </w:num>
  <w:num w:numId="7">
    <w:abstractNumId w:val="54"/>
  </w:num>
  <w:num w:numId="8">
    <w:abstractNumId w:val="19"/>
  </w:num>
  <w:num w:numId="9">
    <w:abstractNumId w:val="20"/>
  </w:num>
  <w:num w:numId="10">
    <w:abstractNumId w:val="21"/>
  </w:num>
  <w:num w:numId="11">
    <w:abstractNumId w:val="35"/>
  </w:num>
  <w:num w:numId="12">
    <w:abstractNumId w:val="53"/>
  </w:num>
  <w:num w:numId="13">
    <w:abstractNumId w:val="7"/>
  </w:num>
  <w:num w:numId="14">
    <w:abstractNumId w:val="38"/>
  </w:num>
  <w:num w:numId="15">
    <w:abstractNumId w:val="37"/>
  </w:num>
  <w:num w:numId="16">
    <w:abstractNumId w:val="1"/>
  </w:num>
  <w:num w:numId="17">
    <w:abstractNumId w:val="51"/>
  </w:num>
  <w:num w:numId="18">
    <w:abstractNumId w:val="8"/>
  </w:num>
  <w:num w:numId="19">
    <w:abstractNumId w:val="46"/>
  </w:num>
  <w:num w:numId="20">
    <w:abstractNumId w:val="48"/>
  </w:num>
  <w:num w:numId="21">
    <w:abstractNumId w:val="18"/>
  </w:num>
  <w:num w:numId="22">
    <w:abstractNumId w:val="15"/>
  </w:num>
  <w:num w:numId="23">
    <w:abstractNumId w:val="22"/>
  </w:num>
  <w:num w:numId="24">
    <w:abstractNumId w:val="45"/>
  </w:num>
  <w:num w:numId="25">
    <w:abstractNumId w:val="26"/>
  </w:num>
  <w:num w:numId="26">
    <w:abstractNumId w:val="5"/>
  </w:num>
  <w:num w:numId="27">
    <w:abstractNumId w:val="47"/>
  </w:num>
  <w:num w:numId="28">
    <w:abstractNumId w:val="39"/>
  </w:num>
  <w:num w:numId="29">
    <w:abstractNumId w:val="29"/>
  </w:num>
  <w:num w:numId="30">
    <w:abstractNumId w:val="55"/>
  </w:num>
  <w:num w:numId="31">
    <w:abstractNumId w:val="11"/>
  </w:num>
  <w:num w:numId="32">
    <w:abstractNumId w:val="34"/>
  </w:num>
  <w:num w:numId="33">
    <w:abstractNumId w:val="43"/>
  </w:num>
  <w:num w:numId="34">
    <w:abstractNumId w:val="42"/>
  </w:num>
  <w:num w:numId="35">
    <w:abstractNumId w:val="36"/>
  </w:num>
  <w:num w:numId="36">
    <w:abstractNumId w:val="32"/>
  </w:num>
  <w:num w:numId="37">
    <w:abstractNumId w:val="22"/>
    <w:lvlOverride w:ilvl="0">
      <w:startOverride w:val="1"/>
    </w:lvlOverride>
  </w:num>
  <w:num w:numId="38">
    <w:abstractNumId w:val="41"/>
  </w:num>
  <w:num w:numId="39">
    <w:abstractNumId w:val="14"/>
    <w:lvlOverride w:ilvl="0">
      <w:startOverride w:val="1"/>
    </w:lvlOverride>
  </w:num>
  <w:num w:numId="40">
    <w:abstractNumId w:val="31"/>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 w:numId="46">
    <w:abstractNumId w:val="9"/>
  </w:num>
  <w:num w:numId="47">
    <w:abstractNumId w:val="13"/>
  </w:num>
  <w:num w:numId="48">
    <w:abstractNumId w:val="24"/>
  </w:num>
  <w:num w:numId="49">
    <w:abstractNumId w:val="28"/>
  </w:num>
  <w:num w:numId="50">
    <w:abstractNumId w:val="12"/>
  </w:num>
  <w:num w:numId="51">
    <w:abstractNumId w:val="16"/>
  </w:num>
  <w:num w:numId="52">
    <w:abstractNumId w:val="49"/>
  </w:num>
  <w:num w:numId="53">
    <w:abstractNumId w:val="33"/>
  </w:num>
  <w:num w:numId="54">
    <w:abstractNumId w:val="30"/>
  </w:num>
  <w:num w:numId="55">
    <w:abstractNumId w:val="52"/>
  </w:num>
  <w:num w:numId="56">
    <w:abstractNumId w:val="2"/>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A"/>
    <w:rsid w:val="00007FC9"/>
    <w:rsid w:val="00022807"/>
    <w:rsid w:val="00025206"/>
    <w:rsid w:val="00026934"/>
    <w:rsid w:val="0003028D"/>
    <w:rsid w:val="00032B6E"/>
    <w:rsid w:val="00033B01"/>
    <w:rsid w:val="00036272"/>
    <w:rsid w:val="00041BF5"/>
    <w:rsid w:val="00043CD5"/>
    <w:rsid w:val="00044315"/>
    <w:rsid w:val="00047D72"/>
    <w:rsid w:val="000557FC"/>
    <w:rsid w:val="00061B14"/>
    <w:rsid w:val="000650B2"/>
    <w:rsid w:val="00065CB5"/>
    <w:rsid w:val="000667CC"/>
    <w:rsid w:val="00067668"/>
    <w:rsid w:val="00071ECB"/>
    <w:rsid w:val="00082D7A"/>
    <w:rsid w:val="00087286"/>
    <w:rsid w:val="00092587"/>
    <w:rsid w:val="0009275C"/>
    <w:rsid w:val="00093042"/>
    <w:rsid w:val="000A0114"/>
    <w:rsid w:val="000A1D04"/>
    <w:rsid w:val="000A4066"/>
    <w:rsid w:val="000A5649"/>
    <w:rsid w:val="000A5D1D"/>
    <w:rsid w:val="000A650B"/>
    <w:rsid w:val="000A7BA5"/>
    <w:rsid w:val="000B567F"/>
    <w:rsid w:val="000B6156"/>
    <w:rsid w:val="000B7CDF"/>
    <w:rsid w:val="000C223F"/>
    <w:rsid w:val="000C2D25"/>
    <w:rsid w:val="000C3A50"/>
    <w:rsid w:val="000C3B97"/>
    <w:rsid w:val="000D7D90"/>
    <w:rsid w:val="000E2727"/>
    <w:rsid w:val="000E5CBC"/>
    <w:rsid w:val="000E77BE"/>
    <w:rsid w:val="000E77E9"/>
    <w:rsid w:val="000F0B72"/>
    <w:rsid w:val="000F2051"/>
    <w:rsid w:val="000F6400"/>
    <w:rsid w:val="0010472F"/>
    <w:rsid w:val="0011381B"/>
    <w:rsid w:val="00115B4A"/>
    <w:rsid w:val="0011622E"/>
    <w:rsid w:val="001178AA"/>
    <w:rsid w:val="00117DBD"/>
    <w:rsid w:val="00120A34"/>
    <w:rsid w:val="001226EE"/>
    <w:rsid w:val="001231A5"/>
    <w:rsid w:val="001240D0"/>
    <w:rsid w:val="00126DD9"/>
    <w:rsid w:val="00136619"/>
    <w:rsid w:val="00145DE2"/>
    <w:rsid w:val="00150A60"/>
    <w:rsid w:val="00155745"/>
    <w:rsid w:val="00157364"/>
    <w:rsid w:val="00157481"/>
    <w:rsid w:val="00161632"/>
    <w:rsid w:val="00162633"/>
    <w:rsid w:val="00163AA5"/>
    <w:rsid w:val="00164BA6"/>
    <w:rsid w:val="00180441"/>
    <w:rsid w:val="00182BCF"/>
    <w:rsid w:val="00192F4F"/>
    <w:rsid w:val="001946CF"/>
    <w:rsid w:val="00194D7A"/>
    <w:rsid w:val="0019518C"/>
    <w:rsid w:val="00197AF1"/>
    <w:rsid w:val="001A0C62"/>
    <w:rsid w:val="001A4184"/>
    <w:rsid w:val="001B0D1A"/>
    <w:rsid w:val="001B20A5"/>
    <w:rsid w:val="001B2311"/>
    <w:rsid w:val="001B5409"/>
    <w:rsid w:val="001B6337"/>
    <w:rsid w:val="001C1FD5"/>
    <w:rsid w:val="001D6376"/>
    <w:rsid w:val="001D7117"/>
    <w:rsid w:val="001E529E"/>
    <w:rsid w:val="001E5D1C"/>
    <w:rsid w:val="001E7A32"/>
    <w:rsid w:val="001F2E41"/>
    <w:rsid w:val="00202431"/>
    <w:rsid w:val="0020342A"/>
    <w:rsid w:val="00207BCA"/>
    <w:rsid w:val="002132F8"/>
    <w:rsid w:val="0021355C"/>
    <w:rsid w:val="002172C6"/>
    <w:rsid w:val="00217E18"/>
    <w:rsid w:val="0022282E"/>
    <w:rsid w:val="00223DC0"/>
    <w:rsid w:val="002343AF"/>
    <w:rsid w:val="002428FD"/>
    <w:rsid w:val="00242D62"/>
    <w:rsid w:val="00243FA2"/>
    <w:rsid w:val="00244815"/>
    <w:rsid w:val="00244B14"/>
    <w:rsid w:val="00245405"/>
    <w:rsid w:val="00253A33"/>
    <w:rsid w:val="00255178"/>
    <w:rsid w:val="002648A7"/>
    <w:rsid w:val="00265577"/>
    <w:rsid w:val="00267F68"/>
    <w:rsid w:val="00270210"/>
    <w:rsid w:val="00273A01"/>
    <w:rsid w:val="00273CA3"/>
    <w:rsid w:val="00274A3B"/>
    <w:rsid w:val="00284210"/>
    <w:rsid w:val="00284D67"/>
    <w:rsid w:val="00284E02"/>
    <w:rsid w:val="00285D54"/>
    <w:rsid w:val="002B1F0F"/>
    <w:rsid w:val="002B63FB"/>
    <w:rsid w:val="002B7E69"/>
    <w:rsid w:val="002C0077"/>
    <w:rsid w:val="002C015C"/>
    <w:rsid w:val="002C17BF"/>
    <w:rsid w:val="002C498D"/>
    <w:rsid w:val="002C540A"/>
    <w:rsid w:val="002C665D"/>
    <w:rsid w:val="002D0363"/>
    <w:rsid w:val="002D1775"/>
    <w:rsid w:val="002D4119"/>
    <w:rsid w:val="002D52B4"/>
    <w:rsid w:val="002D7D88"/>
    <w:rsid w:val="002E0548"/>
    <w:rsid w:val="002E0AA1"/>
    <w:rsid w:val="002E27EF"/>
    <w:rsid w:val="002E49E1"/>
    <w:rsid w:val="002E7219"/>
    <w:rsid w:val="002E7CB8"/>
    <w:rsid w:val="002F2C0F"/>
    <w:rsid w:val="002F5359"/>
    <w:rsid w:val="002F7D5E"/>
    <w:rsid w:val="00304D73"/>
    <w:rsid w:val="0030608E"/>
    <w:rsid w:val="00306890"/>
    <w:rsid w:val="003113DB"/>
    <w:rsid w:val="00312924"/>
    <w:rsid w:val="00314FFA"/>
    <w:rsid w:val="003176C0"/>
    <w:rsid w:val="00320152"/>
    <w:rsid w:val="00320FA0"/>
    <w:rsid w:val="00322AF3"/>
    <w:rsid w:val="00326E21"/>
    <w:rsid w:val="00327E9D"/>
    <w:rsid w:val="003363BD"/>
    <w:rsid w:val="003364F8"/>
    <w:rsid w:val="00346A54"/>
    <w:rsid w:val="0034794F"/>
    <w:rsid w:val="00350D67"/>
    <w:rsid w:val="003525CB"/>
    <w:rsid w:val="00353288"/>
    <w:rsid w:val="00354B8B"/>
    <w:rsid w:val="00355171"/>
    <w:rsid w:val="00355DE2"/>
    <w:rsid w:val="003574C6"/>
    <w:rsid w:val="0036013E"/>
    <w:rsid w:val="0036278B"/>
    <w:rsid w:val="00363A56"/>
    <w:rsid w:val="0036507E"/>
    <w:rsid w:val="00370689"/>
    <w:rsid w:val="0037741F"/>
    <w:rsid w:val="0038201C"/>
    <w:rsid w:val="00383F3A"/>
    <w:rsid w:val="003860E1"/>
    <w:rsid w:val="00393F47"/>
    <w:rsid w:val="003947C3"/>
    <w:rsid w:val="00395210"/>
    <w:rsid w:val="003954B2"/>
    <w:rsid w:val="003A0875"/>
    <w:rsid w:val="003A18B2"/>
    <w:rsid w:val="003A4F68"/>
    <w:rsid w:val="003A57D5"/>
    <w:rsid w:val="003A5836"/>
    <w:rsid w:val="003B0A8E"/>
    <w:rsid w:val="003B3304"/>
    <w:rsid w:val="003B37FF"/>
    <w:rsid w:val="003C0667"/>
    <w:rsid w:val="003C42DB"/>
    <w:rsid w:val="003C5C21"/>
    <w:rsid w:val="003C60EB"/>
    <w:rsid w:val="003C66B9"/>
    <w:rsid w:val="003C7187"/>
    <w:rsid w:val="003D10B0"/>
    <w:rsid w:val="003D2831"/>
    <w:rsid w:val="003D3F36"/>
    <w:rsid w:val="003D4A7B"/>
    <w:rsid w:val="003D51C9"/>
    <w:rsid w:val="003E0C08"/>
    <w:rsid w:val="003F79A5"/>
    <w:rsid w:val="003F7B7D"/>
    <w:rsid w:val="00401BE2"/>
    <w:rsid w:val="00401CEF"/>
    <w:rsid w:val="00402B4D"/>
    <w:rsid w:val="00403314"/>
    <w:rsid w:val="00410B26"/>
    <w:rsid w:val="00410D82"/>
    <w:rsid w:val="004209B8"/>
    <w:rsid w:val="00420C84"/>
    <w:rsid w:val="004214F5"/>
    <w:rsid w:val="00421F3F"/>
    <w:rsid w:val="00425C00"/>
    <w:rsid w:val="00427E4E"/>
    <w:rsid w:val="00431848"/>
    <w:rsid w:val="004412BA"/>
    <w:rsid w:val="00442280"/>
    <w:rsid w:val="00443D2D"/>
    <w:rsid w:val="00455402"/>
    <w:rsid w:val="00466A01"/>
    <w:rsid w:val="00466D73"/>
    <w:rsid w:val="004710DA"/>
    <w:rsid w:val="004725F1"/>
    <w:rsid w:val="00473F7C"/>
    <w:rsid w:val="004764F9"/>
    <w:rsid w:val="004805A8"/>
    <w:rsid w:val="00491330"/>
    <w:rsid w:val="00494DE3"/>
    <w:rsid w:val="00495BEF"/>
    <w:rsid w:val="00495F65"/>
    <w:rsid w:val="004A57F9"/>
    <w:rsid w:val="004A7AE2"/>
    <w:rsid w:val="004B43EB"/>
    <w:rsid w:val="004B674A"/>
    <w:rsid w:val="004B706E"/>
    <w:rsid w:val="004C049F"/>
    <w:rsid w:val="004C779A"/>
    <w:rsid w:val="004D10A3"/>
    <w:rsid w:val="004D1F64"/>
    <w:rsid w:val="004E06C4"/>
    <w:rsid w:val="004E43F1"/>
    <w:rsid w:val="004E7344"/>
    <w:rsid w:val="004E7E59"/>
    <w:rsid w:val="004F07A2"/>
    <w:rsid w:val="004F1B2D"/>
    <w:rsid w:val="004F4FF5"/>
    <w:rsid w:val="004F7F45"/>
    <w:rsid w:val="0050024F"/>
    <w:rsid w:val="00505308"/>
    <w:rsid w:val="00510367"/>
    <w:rsid w:val="00510671"/>
    <w:rsid w:val="005147D7"/>
    <w:rsid w:val="00516566"/>
    <w:rsid w:val="00516672"/>
    <w:rsid w:val="00517DCF"/>
    <w:rsid w:val="00523140"/>
    <w:rsid w:val="005262FC"/>
    <w:rsid w:val="00532345"/>
    <w:rsid w:val="00542806"/>
    <w:rsid w:val="0054505F"/>
    <w:rsid w:val="005459A3"/>
    <w:rsid w:val="0054659C"/>
    <w:rsid w:val="0055185F"/>
    <w:rsid w:val="00551F3E"/>
    <w:rsid w:val="0055467A"/>
    <w:rsid w:val="00560A8C"/>
    <w:rsid w:val="005625EF"/>
    <w:rsid w:val="00565E8B"/>
    <w:rsid w:val="00571FF5"/>
    <w:rsid w:val="00577E44"/>
    <w:rsid w:val="005829DA"/>
    <w:rsid w:val="00585FE2"/>
    <w:rsid w:val="00587A92"/>
    <w:rsid w:val="00591045"/>
    <w:rsid w:val="00593F39"/>
    <w:rsid w:val="0059407B"/>
    <w:rsid w:val="005A0A5B"/>
    <w:rsid w:val="005A180C"/>
    <w:rsid w:val="005A5DA6"/>
    <w:rsid w:val="005B4C54"/>
    <w:rsid w:val="005C061C"/>
    <w:rsid w:val="005C14DA"/>
    <w:rsid w:val="005C23FC"/>
    <w:rsid w:val="005C309D"/>
    <w:rsid w:val="005C4F06"/>
    <w:rsid w:val="005C6296"/>
    <w:rsid w:val="005D0414"/>
    <w:rsid w:val="005D240D"/>
    <w:rsid w:val="005D5307"/>
    <w:rsid w:val="005D6971"/>
    <w:rsid w:val="005E11E5"/>
    <w:rsid w:val="005E51CD"/>
    <w:rsid w:val="005E5FF3"/>
    <w:rsid w:val="005E6ED7"/>
    <w:rsid w:val="005F0CC5"/>
    <w:rsid w:val="006037CD"/>
    <w:rsid w:val="00607178"/>
    <w:rsid w:val="006127F2"/>
    <w:rsid w:val="00613673"/>
    <w:rsid w:val="006142C8"/>
    <w:rsid w:val="00614DF5"/>
    <w:rsid w:val="006213FB"/>
    <w:rsid w:val="006256EE"/>
    <w:rsid w:val="0062710C"/>
    <w:rsid w:val="00630F09"/>
    <w:rsid w:val="006337C5"/>
    <w:rsid w:val="00633C4C"/>
    <w:rsid w:val="0064052E"/>
    <w:rsid w:val="00651618"/>
    <w:rsid w:val="00663908"/>
    <w:rsid w:val="006640F4"/>
    <w:rsid w:val="00664245"/>
    <w:rsid w:val="00671623"/>
    <w:rsid w:val="00677E8B"/>
    <w:rsid w:val="00681C2B"/>
    <w:rsid w:val="00682941"/>
    <w:rsid w:val="00684E97"/>
    <w:rsid w:val="0068642F"/>
    <w:rsid w:val="006874E6"/>
    <w:rsid w:val="006924F5"/>
    <w:rsid w:val="006945C0"/>
    <w:rsid w:val="00697EFB"/>
    <w:rsid w:val="006A0AB5"/>
    <w:rsid w:val="006A12F8"/>
    <w:rsid w:val="006A1DB1"/>
    <w:rsid w:val="006A3266"/>
    <w:rsid w:val="006A46ED"/>
    <w:rsid w:val="006B0782"/>
    <w:rsid w:val="006B3702"/>
    <w:rsid w:val="006C13F3"/>
    <w:rsid w:val="006C3367"/>
    <w:rsid w:val="006C4036"/>
    <w:rsid w:val="006C73E1"/>
    <w:rsid w:val="006E07FB"/>
    <w:rsid w:val="006E3342"/>
    <w:rsid w:val="006E6788"/>
    <w:rsid w:val="006E7EBD"/>
    <w:rsid w:val="006F36B9"/>
    <w:rsid w:val="006F38D0"/>
    <w:rsid w:val="00702CBE"/>
    <w:rsid w:val="00702FF1"/>
    <w:rsid w:val="00705A00"/>
    <w:rsid w:val="0071122B"/>
    <w:rsid w:val="0071287E"/>
    <w:rsid w:val="00712C10"/>
    <w:rsid w:val="00723854"/>
    <w:rsid w:val="00725C2C"/>
    <w:rsid w:val="00725E81"/>
    <w:rsid w:val="00727B03"/>
    <w:rsid w:val="00733911"/>
    <w:rsid w:val="00733BDD"/>
    <w:rsid w:val="0073723C"/>
    <w:rsid w:val="007400BC"/>
    <w:rsid w:val="00751A2F"/>
    <w:rsid w:val="00752C7D"/>
    <w:rsid w:val="0075548E"/>
    <w:rsid w:val="00761266"/>
    <w:rsid w:val="007646B4"/>
    <w:rsid w:val="00765D80"/>
    <w:rsid w:val="00766AA0"/>
    <w:rsid w:val="00766C1C"/>
    <w:rsid w:val="00773685"/>
    <w:rsid w:val="00774F4C"/>
    <w:rsid w:val="00775A02"/>
    <w:rsid w:val="007810AC"/>
    <w:rsid w:val="00794372"/>
    <w:rsid w:val="007A2EF7"/>
    <w:rsid w:val="007A4B7E"/>
    <w:rsid w:val="007B05C9"/>
    <w:rsid w:val="007B0F72"/>
    <w:rsid w:val="007B1115"/>
    <w:rsid w:val="007B22E3"/>
    <w:rsid w:val="007B314C"/>
    <w:rsid w:val="007B54F0"/>
    <w:rsid w:val="007B6475"/>
    <w:rsid w:val="007C23B5"/>
    <w:rsid w:val="007C25FD"/>
    <w:rsid w:val="007C4A85"/>
    <w:rsid w:val="007D1C5C"/>
    <w:rsid w:val="007D27AF"/>
    <w:rsid w:val="007D6DA2"/>
    <w:rsid w:val="007E2F2E"/>
    <w:rsid w:val="007E724F"/>
    <w:rsid w:val="007E7AD7"/>
    <w:rsid w:val="007E7E74"/>
    <w:rsid w:val="007F18C1"/>
    <w:rsid w:val="007F6642"/>
    <w:rsid w:val="007F776E"/>
    <w:rsid w:val="008019BC"/>
    <w:rsid w:val="00803FB3"/>
    <w:rsid w:val="008149E3"/>
    <w:rsid w:val="00816AA0"/>
    <w:rsid w:val="008264E0"/>
    <w:rsid w:val="008303E1"/>
    <w:rsid w:val="008369FE"/>
    <w:rsid w:val="00841D44"/>
    <w:rsid w:val="00842166"/>
    <w:rsid w:val="008431FD"/>
    <w:rsid w:val="008438E9"/>
    <w:rsid w:val="00844EA9"/>
    <w:rsid w:val="00846CBD"/>
    <w:rsid w:val="00851F34"/>
    <w:rsid w:val="008531A5"/>
    <w:rsid w:val="0085571B"/>
    <w:rsid w:val="00855F5C"/>
    <w:rsid w:val="00856239"/>
    <w:rsid w:val="00861D03"/>
    <w:rsid w:val="00864343"/>
    <w:rsid w:val="00874ADA"/>
    <w:rsid w:val="00877957"/>
    <w:rsid w:val="00884D1C"/>
    <w:rsid w:val="00890212"/>
    <w:rsid w:val="00890250"/>
    <w:rsid w:val="00890963"/>
    <w:rsid w:val="00892D60"/>
    <w:rsid w:val="0089630D"/>
    <w:rsid w:val="00897992"/>
    <w:rsid w:val="008A4201"/>
    <w:rsid w:val="008A491F"/>
    <w:rsid w:val="008A7954"/>
    <w:rsid w:val="008B143F"/>
    <w:rsid w:val="008B2CEE"/>
    <w:rsid w:val="008B4202"/>
    <w:rsid w:val="008B59C8"/>
    <w:rsid w:val="008B6861"/>
    <w:rsid w:val="008C0783"/>
    <w:rsid w:val="008C10A6"/>
    <w:rsid w:val="008C2129"/>
    <w:rsid w:val="008C2637"/>
    <w:rsid w:val="008C797A"/>
    <w:rsid w:val="008D24E2"/>
    <w:rsid w:val="008D61B7"/>
    <w:rsid w:val="008E1E6F"/>
    <w:rsid w:val="008F10F9"/>
    <w:rsid w:val="008F1CF6"/>
    <w:rsid w:val="008F1DFB"/>
    <w:rsid w:val="008F6741"/>
    <w:rsid w:val="00901723"/>
    <w:rsid w:val="00902A31"/>
    <w:rsid w:val="00903379"/>
    <w:rsid w:val="009038F4"/>
    <w:rsid w:val="009039E0"/>
    <w:rsid w:val="009049CF"/>
    <w:rsid w:val="00906939"/>
    <w:rsid w:val="00912D6F"/>
    <w:rsid w:val="00920762"/>
    <w:rsid w:val="00921652"/>
    <w:rsid w:val="009278D3"/>
    <w:rsid w:val="009313C3"/>
    <w:rsid w:val="00942871"/>
    <w:rsid w:val="009450EB"/>
    <w:rsid w:val="009459A9"/>
    <w:rsid w:val="00945A4F"/>
    <w:rsid w:val="00945E87"/>
    <w:rsid w:val="00946FCF"/>
    <w:rsid w:val="00950DAB"/>
    <w:rsid w:val="00952E6D"/>
    <w:rsid w:val="00954DFC"/>
    <w:rsid w:val="00962F21"/>
    <w:rsid w:val="00964D59"/>
    <w:rsid w:val="00966945"/>
    <w:rsid w:val="009731FE"/>
    <w:rsid w:val="009763BD"/>
    <w:rsid w:val="009852BD"/>
    <w:rsid w:val="00986051"/>
    <w:rsid w:val="009926D3"/>
    <w:rsid w:val="00994EB1"/>
    <w:rsid w:val="009A1A89"/>
    <w:rsid w:val="009A46B6"/>
    <w:rsid w:val="009A5949"/>
    <w:rsid w:val="009A658E"/>
    <w:rsid w:val="009B3906"/>
    <w:rsid w:val="009B6D08"/>
    <w:rsid w:val="009C0050"/>
    <w:rsid w:val="009C07C5"/>
    <w:rsid w:val="009C12BF"/>
    <w:rsid w:val="009C598A"/>
    <w:rsid w:val="009D0BB8"/>
    <w:rsid w:val="009E168E"/>
    <w:rsid w:val="009E242C"/>
    <w:rsid w:val="009E33AF"/>
    <w:rsid w:val="009E6592"/>
    <w:rsid w:val="009E6F90"/>
    <w:rsid w:val="009E7C35"/>
    <w:rsid w:val="009F0B16"/>
    <w:rsid w:val="009F4E7E"/>
    <w:rsid w:val="009F7BE2"/>
    <w:rsid w:val="00A04AFC"/>
    <w:rsid w:val="00A051C3"/>
    <w:rsid w:val="00A0681B"/>
    <w:rsid w:val="00A11EB0"/>
    <w:rsid w:val="00A13D6C"/>
    <w:rsid w:val="00A16B16"/>
    <w:rsid w:val="00A16B3F"/>
    <w:rsid w:val="00A3048A"/>
    <w:rsid w:val="00A3075B"/>
    <w:rsid w:val="00A30F32"/>
    <w:rsid w:val="00A34F83"/>
    <w:rsid w:val="00A3636A"/>
    <w:rsid w:val="00A4523B"/>
    <w:rsid w:val="00A518C1"/>
    <w:rsid w:val="00A52C90"/>
    <w:rsid w:val="00A53415"/>
    <w:rsid w:val="00A53D64"/>
    <w:rsid w:val="00A546FA"/>
    <w:rsid w:val="00A55B15"/>
    <w:rsid w:val="00A6115E"/>
    <w:rsid w:val="00A65086"/>
    <w:rsid w:val="00A71AC4"/>
    <w:rsid w:val="00A7402F"/>
    <w:rsid w:val="00A81BA4"/>
    <w:rsid w:val="00A84C5A"/>
    <w:rsid w:val="00A93E57"/>
    <w:rsid w:val="00A940D9"/>
    <w:rsid w:val="00A95225"/>
    <w:rsid w:val="00A97178"/>
    <w:rsid w:val="00AA1BB8"/>
    <w:rsid w:val="00AA47ED"/>
    <w:rsid w:val="00AA751F"/>
    <w:rsid w:val="00AB2500"/>
    <w:rsid w:val="00AB3C3C"/>
    <w:rsid w:val="00AB746A"/>
    <w:rsid w:val="00AD0292"/>
    <w:rsid w:val="00AD1DDF"/>
    <w:rsid w:val="00AD3EC7"/>
    <w:rsid w:val="00AE354C"/>
    <w:rsid w:val="00AE598C"/>
    <w:rsid w:val="00AE5BA4"/>
    <w:rsid w:val="00AE63E5"/>
    <w:rsid w:val="00AE7F21"/>
    <w:rsid w:val="00AF3888"/>
    <w:rsid w:val="00AF4EBE"/>
    <w:rsid w:val="00AF5E35"/>
    <w:rsid w:val="00B01076"/>
    <w:rsid w:val="00B06FED"/>
    <w:rsid w:val="00B10050"/>
    <w:rsid w:val="00B128B7"/>
    <w:rsid w:val="00B16B02"/>
    <w:rsid w:val="00B17B89"/>
    <w:rsid w:val="00B22FC2"/>
    <w:rsid w:val="00B23129"/>
    <w:rsid w:val="00B2331C"/>
    <w:rsid w:val="00B241DA"/>
    <w:rsid w:val="00B27475"/>
    <w:rsid w:val="00B32C24"/>
    <w:rsid w:val="00B35C9E"/>
    <w:rsid w:val="00B4004A"/>
    <w:rsid w:val="00B40BDC"/>
    <w:rsid w:val="00B4165C"/>
    <w:rsid w:val="00B41ADD"/>
    <w:rsid w:val="00B43E7C"/>
    <w:rsid w:val="00B4783D"/>
    <w:rsid w:val="00B52C5D"/>
    <w:rsid w:val="00B54F0A"/>
    <w:rsid w:val="00B54F0F"/>
    <w:rsid w:val="00B56814"/>
    <w:rsid w:val="00B64BD9"/>
    <w:rsid w:val="00B667D2"/>
    <w:rsid w:val="00B74C29"/>
    <w:rsid w:val="00B81E4A"/>
    <w:rsid w:val="00B85AAC"/>
    <w:rsid w:val="00B92B74"/>
    <w:rsid w:val="00B9651F"/>
    <w:rsid w:val="00B96600"/>
    <w:rsid w:val="00BA3C41"/>
    <w:rsid w:val="00BA63B6"/>
    <w:rsid w:val="00BA7474"/>
    <w:rsid w:val="00BA7C9E"/>
    <w:rsid w:val="00BB0D09"/>
    <w:rsid w:val="00BC6450"/>
    <w:rsid w:val="00BD397C"/>
    <w:rsid w:val="00BD564D"/>
    <w:rsid w:val="00BE18AA"/>
    <w:rsid w:val="00BE445B"/>
    <w:rsid w:val="00BF41F1"/>
    <w:rsid w:val="00BF4893"/>
    <w:rsid w:val="00BF6192"/>
    <w:rsid w:val="00C00556"/>
    <w:rsid w:val="00C01ECB"/>
    <w:rsid w:val="00C04885"/>
    <w:rsid w:val="00C10C0F"/>
    <w:rsid w:val="00C13A2E"/>
    <w:rsid w:val="00C14FED"/>
    <w:rsid w:val="00C17843"/>
    <w:rsid w:val="00C17F98"/>
    <w:rsid w:val="00C25BF1"/>
    <w:rsid w:val="00C272DC"/>
    <w:rsid w:val="00C27C58"/>
    <w:rsid w:val="00C3117A"/>
    <w:rsid w:val="00C32FD5"/>
    <w:rsid w:val="00C33D25"/>
    <w:rsid w:val="00C41325"/>
    <w:rsid w:val="00C47E6C"/>
    <w:rsid w:val="00C5212D"/>
    <w:rsid w:val="00C571ED"/>
    <w:rsid w:val="00C6078B"/>
    <w:rsid w:val="00C60B9D"/>
    <w:rsid w:val="00C624F4"/>
    <w:rsid w:val="00C66162"/>
    <w:rsid w:val="00C71847"/>
    <w:rsid w:val="00C75127"/>
    <w:rsid w:val="00C821E4"/>
    <w:rsid w:val="00C84049"/>
    <w:rsid w:val="00C90845"/>
    <w:rsid w:val="00C921CB"/>
    <w:rsid w:val="00C937CD"/>
    <w:rsid w:val="00C95342"/>
    <w:rsid w:val="00C96738"/>
    <w:rsid w:val="00CA56B6"/>
    <w:rsid w:val="00CA582C"/>
    <w:rsid w:val="00CB0CA7"/>
    <w:rsid w:val="00CB11EC"/>
    <w:rsid w:val="00CB163A"/>
    <w:rsid w:val="00CB427E"/>
    <w:rsid w:val="00CC1FE3"/>
    <w:rsid w:val="00CC2311"/>
    <w:rsid w:val="00CC26FA"/>
    <w:rsid w:val="00CC6A40"/>
    <w:rsid w:val="00CC71C2"/>
    <w:rsid w:val="00CD01BB"/>
    <w:rsid w:val="00CD0A89"/>
    <w:rsid w:val="00CD0B82"/>
    <w:rsid w:val="00CD3E28"/>
    <w:rsid w:val="00CD5C08"/>
    <w:rsid w:val="00CD5C89"/>
    <w:rsid w:val="00CD66A8"/>
    <w:rsid w:val="00CE255A"/>
    <w:rsid w:val="00CE322B"/>
    <w:rsid w:val="00CE6D30"/>
    <w:rsid w:val="00CF15CB"/>
    <w:rsid w:val="00CF57E4"/>
    <w:rsid w:val="00CF665B"/>
    <w:rsid w:val="00D01F24"/>
    <w:rsid w:val="00D03C6E"/>
    <w:rsid w:val="00D05723"/>
    <w:rsid w:val="00D070B9"/>
    <w:rsid w:val="00D13705"/>
    <w:rsid w:val="00D15F86"/>
    <w:rsid w:val="00D1685B"/>
    <w:rsid w:val="00D206D7"/>
    <w:rsid w:val="00D2425A"/>
    <w:rsid w:val="00D25368"/>
    <w:rsid w:val="00D2688B"/>
    <w:rsid w:val="00D30569"/>
    <w:rsid w:val="00D31093"/>
    <w:rsid w:val="00D310EC"/>
    <w:rsid w:val="00D35499"/>
    <w:rsid w:val="00D40329"/>
    <w:rsid w:val="00D4321C"/>
    <w:rsid w:val="00D45CFE"/>
    <w:rsid w:val="00D4693D"/>
    <w:rsid w:val="00D548F9"/>
    <w:rsid w:val="00D5799D"/>
    <w:rsid w:val="00D62F70"/>
    <w:rsid w:val="00D63976"/>
    <w:rsid w:val="00D649E0"/>
    <w:rsid w:val="00D65A13"/>
    <w:rsid w:val="00D666BF"/>
    <w:rsid w:val="00D667AA"/>
    <w:rsid w:val="00D706DC"/>
    <w:rsid w:val="00D72EB6"/>
    <w:rsid w:val="00D72FCC"/>
    <w:rsid w:val="00D733CD"/>
    <w:rsid w:val="00D95032"/>
    <w:rsid w:val="00DA0985"/>
    <w:rsid w:val="00DA55CA"/>
    <w:rsid w:val="00DB4E4C"/>
    <w:rsid w:val="00DB5D03"/>
    <w:rsid w:val="00DC1A50"/>
    <w:rsid w:val="00DC52E3"/>
    <w:rsid w:val="00DD5F19"/>
    <w:rsid w:val="00DE0019"/>
    <w:rsid w:val="00DF1FF6"/>
    <w:rsid w:val="00DF63F4"/>
    <w:rsid w:val="00DF6CBA"/>
    <w:rsid w:val="00DF6E3A"/>
    <w:rsid w:val="00E03906"/>
    <w:rsid w:val="00E058A1"/>
    <w:rsid w:val="00E06110"/>
    <w:rsid w:val="00E07496"/>
    <w:rsid w:val="00E1209F"/>
    <w:rsid w:val="00E150A7"/>
    <w:rsid w:val="00E1527D"/>
    <w:rsid w:val="00E16291"/>
    <w:rsid w:val="00E174D4"/>
    <w:rsid w:val="00E205A6"/>
    <w:rsid w:val="00E20AA4"/>
    <w:rsid w:val="00E2643D"/>
    <w:rsid w:val="00E4338F"/>
    <w:rsid w:val="00E43530"/>
    <w:rsid w:val="00E447D9"/>
    <w:rsid w:val="00E44B03"/>
    <w:rsid w:val="00E51C8F"/>
    <w:rsid w:val="00E55367"/>
    <w:rsid w:val="00E65F40"/>
    <w:rsid w:val="00E663CC"/>
    <w:rsid w:val="00E72409"/>
    <w:rsid w:val="00E75293"/>
    <w:rsid w:val="00E8145E"/>
    <w:rsid w:val="00E82BBE"/>
    <w:rsid w:val="00E839B6"/>
    <w:rsid w:val="00E91175"/>
    <w:rsid w:val="00E91321"/>
    <w:rsid w:val="00E94882"/>
    <w:rsid w:val="00E961D4"/>
    <w:rsid w:val="00EA0BF4"/>
    <w:rsid w:val="00EA2C9C"/>
    <w:rsid w:val="00EB10C9"/>
    <w:rsid w:val="00EB73C9"/>
    <w:rsid w:val="00EB7F47"/>
    <w:rsid w:val="00EC19A5"/>
    <w:rsid w:val="00EC2721"/>
    <w:rsid w:val="00EC2DB9"/>
    <w:rsid w:val="00EC35F4"/>
    <w:rsid w:val="00EC5781"/>
    <w:rsid w:val="00ED4FF2"/>
    <w:rsid w:val="00EE30A1"/>
    <w:rsid w:val="00EF0B89"/>
    <w:rsid w:val="00EF52FD"/>
    <w:rsid w:val="00F033E8"/>
    <w:rsid w:val="00F04AD8"/>
    <w:rsid w:val="00F1302C"/>
    <w:rsid w:val="00F162A8"/>
    <w:rsid w:val="00F21BE6"/>
    <w:rsid w:val="00F24E55"/>
    <w:rsid w:val="00F25E47"/>
    <w:rsid w:val="00F260CD"/>
    <w:rsid w:val="00F31337"/>
    <w:rsid w:val="00F35BB8"/>
    <w:rsid w:val="00F362B3"/>
    <w:rsid w:val="00F36C55"/>
    <w:rsid w:val="00F37162"/>
    <w:rsid w:val="00F37B18"/>
    <w:rsid w:val="00F4443E"/>
    <w:rsid w:val="00F44923"/>
    <w:rsid w:val="00F633D7"/>
    <w:rsid w:val="00F64572"/>
    <w:rsid w:val="00F74036"/>
    <w:rsid w:val="00F77A11"/>
    <w:rsid w:val="00F77D80"/>
    <w:rsid w:val="00F83705"/>
    <w:rsid w:val="00F85F19"/>
    <w:rsid w:val="00F900FB"/>
    <w:rsid w:val="00F901DE"/>
    <w:rsid w:val="00F9756C"/>
    <w:rsid w:val="00FA0245"/>
    <w:rsid w:val="00FA1D5C"/>
    <w:rsid w:val="00FA2886"/>
    <w:rsid w:val="00FA4F98"/>
    <w:rsid w:val="00FA5887"/>
    <w:rsid w:val="00FA63D8"/>
    <w:rsid w:val="00FB1607"/>
    <w:rsid w:val="00FB31DC"/>
    <w:rsid w:val="00FB3203"/>
    <w:rsid w:val="00FB333F"/>
    <w:rsid w:val="00FB33E3"/>
    <w:rsid w:val="00FC0772"/>
    <w:rsid w:val="00FC1DC5"/>
    <w:rsid w:val="00FD14D9"/>
    <w:rsid w:val="00FD5462"/>
    <w:rsid w:val="00FD6043"/>
    <w:rsid w:val="00FE0C28"/>
    <w:rsid w:val="00FE49AB"/>
    <w:rsid w:val="00FE74D7"/>
    <w:rsid w:val="00FF0AD0"/>
    <w:rsid w:val="00FF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888E5A"/>
  <w15:docId w15:val="{28C0BB89-D1F7-446F-9D2D-4B9DA16E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semiHidden/>
    <w:rsid w:val="00DF6E3A"/>
    <w:rPr>
      <w:sz w:val="20"/>
    </w:rPr>
  </w:style>
  <w:style w:type="character" w:customStyle="1" w:styleId="NotedebasdepageCar">
    <w:name w:val="Note de bas de page Car"/>
    <w:basedOn w:val="Policepardfaut"/>
    <w:link w:val="Notedebasdepage"/>
    <w:uiPriority w:val="99"/>
    <w:semiHidden/>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uiPriority w:val="99"/>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uiPriority w:val="99"/>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uiPriority w:val="99"/>
    <w:semiHidden/>
    <w:unhideWhenUsed/>
    <w:rsid w:val="000A7BA5"/>
    <w:rPr>
      <w:sz w:val="20"/>
      <w:szCs w:val="20"/>
    </w:rPr>
  </w:style>
  <w:style w:type="character" w:customStyle="1" w:styleId="CommentaireCar">
    <w:name w:val="Commentaire Car"/>
    <w:basedOn w:val="Policepardfaut"/>
    <w:link w:val="Commentaire"/>
    <w:uiPriority w:val="99"/>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42B8-1FC2-4CC1-952F-1BEFB111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22912</Words>
  <Characters>126017</Characters>
  <Application>Microsoft Office Word</Application>
  <DocSecurity>0</DocSecurity>
  <Lines>1050</Lines>
  <Paragraphs>297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Hassane TOURE</cp:lastModifiedBy>
  <cp:revision>204</cp:revision>
  <cp:lastPrinted>2016-09-13T14:57:00Z</cp:lastPrinted>
  <dcterms:created xsi:type="dcterms:W3CDTF">2017-11-15T14:32:00Z</dcterms:created>
  <dcterms:modified xsi:type="dcterms:W3CDTF">2017-11-16T16:02:00Z</dcterms:modified>
</cp:coreProperties>
</file>