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0BE3" w14:textId="10466B02" w:rsidR="00002F59" w:rsidRPr="00002F59" w:rsidRDefault="00002F59" w:rsidP="00002F59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02F59">
        <w:rPr>
          <w:b/>
          <w:sz w:val="28"/>
          <w:szCs w:val="28"/>
          <w:u w:val="single"/>
        </w:rPr>
        <w:t>Avis d’Appel d’Offres Ouvert (AAOO</w:t>
      </w:r>
      <w:r w:rsidR="00185C56">
        <w:rPr>
          <w:b/>
          <w:sz w:val="28"/>
          <w:szCs w:val="28"/>
          <w:u w:val="single"/>
        </w:rPr>
        <w:t xml:space="preserve"> N°01/ANTIM-2022</w:t>
      </w:r>
    </w:p>
    <w:p w14:paraId="7A4457E1" w14:textId="77777777" w:rsidR="00002F59" w:rsidRPr="00002F59" w:rsidRDefault="00002F59" w:rsidP="00185C56">
      <w:pPr>
        <w:spacing w:line="240" w:lineRule="auto"/>
        <w:jc w:val="center"/>
        <w:rPr>
          <w:b/>
          <w:sz w:val="28"/>
          <w:szCs w:val="28"/>
        </w:rPr>
      </w:pPr>
      <w:r w:rsidRPr="00002F59">
        <w:rPr>
          <w:b/>
          <w:sz w:val="28"/>
          <w:szCs w:val="28"/>
        </w:rPr>
        <w:t>Agence Nationale de Télésanté et d’Informatique Médicale ANTIM</w:t>
      </w:r>
    </w:p>
    <w:p w14:paraId="163049CB" w14:textId="5DB4852C" w:rsidR="00002F59" w:rsidRPr="00185C56" w:rsidRDefault="00002F59" w:rsidP="00185C56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02F59">
        <w:rPr>
          <w:bCs/>
        </w:rPr>
        <w:t>Cet Avis d’appel d’offres fait suite à l’Avis Général de Passation des Marchés (Éventuellement) paru dans l’ESSOR N°19525 du vendredi 19 novembre 2021.</w:t>
      </w:r>
    </w:p>
    <w:p w14:paraId="34AD2FAC" w14:textId="792832C3" w:rsidR="00002F59" w:rsidRPr="00002F59" w:rsidRDefault="00002F59" w:rsidP="000F67C9">
      <w:pPr>
        <w:pStyle w:val="Paragraphedeliste"/>
        <w:spacing w:line="240" w:lineRule="auto"/>
        <w:jc w:val="both"/>
        <w:rPr>
          <w:bCs/>
        </w:rPr>
      </w:pPr>
      <w:r w:rsidRPr="00002F59">
        <w:rPr>
          <w:bCs/>
        </w:rPr>
        <w:t>L’Agence Nationale de Télésanté et d’Informatique Médicale (ANTIM) dispose de fonds sur le budget de l’État, afin de financer la fourniture d’abonnements pour la flotte et connexion internet, et à l’intention d’utiliser une partie de ces fonds pour effectuer des paiements au titre du Marché réparti en lots :</w:t>
      </w:r>
    </w:p>
    <w:p w14:paraId="2214D878" w14:textId="7465CCAC" w:rsidR="00002F59" w:rsidRDefault="00002F59" w:rsidP="000F67C9">
      <w:pPr>
        <w:pStyle w:val="Paragraphedeliste"/>
        <w:numPr>
          <w:ilvl w:val="0"/>
          <w:numId w:val="2"/>
        </w:numPr>
        <w:spacing w:line="240" w:lineRule="auto"/>
        <w:jc w:val="both"/>
        <w:rPr>
          <w:bCs/>
        </w:rPr>
      </w:pPr>
      <w:r w:rsidRPr="00002F59">
        <w:rPr>
          <w:bCs/>
        </w:rPr>
        <w:t xml:space="preserve">Lot1 : Fourniture d’abonnements pour la flotte mobile sur 3000 Lignes, de connexion internet et d’accès primaire </w:t>
      </w:r>
      <w:r w:rsidR="009B6D70" w:rsidRPr="009B6D70">
        <w:rPr>
          <w:bCs/>
        </w:rPr>
        <w:t>avec option conférence</w:t>
      </w:r>
      <w:r w:rsidR="009B6D70">
        <w:rPr>
          <w:bCs/>
        </w:rPr>
        <w:t xml:space="preserve"> </w:t>
      </w:r>
      <w:r w:rsidRPr="00002F59">
        <w:rPr>
          <w:bCs/>
        </w:rPr>
        <w:t>;</w:t>
      </w:r>
    </w:p>
    <w:p w14:paraId="1DC099F4" w14:textId="77777777" w:rsidR="00002F59" w:rsidRDefault="00002F59" w:rsidP="000F67C9">
      <w:pPr>
        <w:pStyle w:val="Paragraphedeliste"/>
        <w:numPr>
          <w:ilvl w:val="0"/>
          <w:numId w:val="2"/>
        </w:numPr>
        <w:spacing w:line="240" w:lineRule="auto"/>
        <w:jc w:val="both"/>
        <w:rPr>
          <w:bCs/>
        </w:rPr>
      </w:pPr>
      <w:r w:rsidRPr="00002F59">
        <w:rPr>
          <w:bCs/>
        </w:rPr>
        <w:t>Lot 2 : Fourniture de connexion internet 20 MB et d’accès primaire ;</w:t>
      </w:r>
    </w:p>
    <w:p w14:paraId="3FCB3C8C" w14:textId="3E958A63" w:rsidR="00002F59" w:rsidRPr="00185C56" w:rsidRDefault="00002F59" w:rsidP="00185C56">
      <w:pPr>
        <w:pStyle w:val="Paragraphedeliste"/>
        <w:numPr>
          <w:ilvl w:val="0"/>
          <w:numId w:val="2"/>
        </w:numPr>
        <w:spacing w:line="240" w:lineRule="auto"/>
        <w:jc w:val="both"/>
        <w:rPr>
          <w:bCs/>
        </w:rPr>
      </w:pPr>
      <w:r w:rsidRPr="00002F59">
        <w:rPr>
          <w:bCs/>
        </w:rPr>
        <w:t>Lot 3 : Fourniture de connexion internet 6 MB.</w:t>
      </w:r>
    </w:p>
    <w:p w14:paraId="590F3FC7" w14:textId="2F6830A6" w:rsidR="00002F59" w:rsidRPr="00002F59" w:rsidRDefault="00002F59" w:rsidP="000F67C9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02F59">
        <w:rPr>
          <w:bCs/>
        </w:rPr>
        <w:t xml:space="preserve">L’Agence Nationale de Télésanté et d’Informatique Médicale sollicite des offres fermées de la part de candidats éligibles et répondant aux qualifications requises pour la livraison des services suivants : </w:t>
      </w:r>
    </w:p>
    <w:p w14:paraId="3B2E482C" w14:textId="1EA78103" w:rsidR="00002F59" w:rsidRDefault="00002F59" w:rsidP="000F67C9">
      <w:pPr>
        <w:pStyle w:val="Paragraphedeliste"/>
        <w:numPr>
          <w:ilvl w:val="0"/>
          <w:numId w:val="2"/>
        </w:numPr>
        <w:spacing w:line="240" w:lineRule="auto"/>
        <w:jc w:val="both"/>
        <w:rPr>
          <w:bCs/>
        </w:rPr>
      </w:pPr>
      <w:r w:rsidRPr="00002F59">
        <w:rPr>
          <w:bCs/>
        </w:rPr>
        <w:t xml:space="preserve">Lot1 : Fourniture d’abonnements pour la flotte mobile sur 3000 Lignes, de connexion internet et d’accès primaire </w:t>
      </w:r>
      <w:r w:rsidR="009B6D70" w:rsidRPr="009B6D70">
        <w:rPr>
          <w:bCs/>
        </w:rPr>
        <w:t>avec option conférence</w:t>
      </w:r>
      <w:r w:rsidR="009B6D70">
        <w:rPr>
          <w:bCs/>
        </w:rPr>
        <w:t xml:space="preserve"> </w:t>
      </w:r>
      <w:r w:rsidRPr="00002F59">
        <w:rPr>
          <w:bCs/>
        </w:rPr>
        <w:t>;</w:t>
      </w:r>
    </w:p>
    <w:p w14:paraId="5F3EC2E1" w14:textId="77777777" w:rsidR="00002F59" w:rsidRDefault="00002F59" w:rsidP="000F67C9">
      <w:pPr>
        <w:pStyle w:val="Paragraphedeliste"/>
        <w:numPr>
          <w:ilvl w:val="0"/>
          <w:numId w:val="2"/>
        </w:numPr>
        <w:spacing w:line="240" w:lineRule="auto"/>
        <w:jc w:val="both"/>
        <w:rPr>
          <w:bCs/>
        </w:rPr>
      </w:pPr>
      <w:r w:rsidRPr="00002F59">
        <w:rPr>
          <w:bCs/>
        </w:rPr>
        <w:t>Lot 2 : Fourniture de connexion internet 20 MB et d’accès primaire ;</w:t>
      </w:r>
    </w:p>
    <w:p w14:paraId="1994A74C" w14:textId="15C5E78F" w:rsidR="000F67C9" w:rsidRPr="00185C56" w:rsidRDefault="00002F59" w:rsidP="00185C56">
      <w:pPr>
        <w:pStyle w:val="Paragraphedeliste"/>
        <w:numPr>
          <w:ilvl w:val="0"/>
          <w:numId w:val="2"/>
        </w:numPr>
        <w:spacing w:line="240" w:lineRule="auto"/>
        <w:jc w:val="both"/>
        <w:rPr>
          <w:bCs/>
        </w:rPr>
      </w:pPr>
      <w:r w:rsidRPr="00002F59">
        <w:rPr>
          <w:bCs/>
        </w:rPr>
        <w:t>Lot 3 : Fourniture de connexion internet 6 MB.</w:t>
      </w:r>
    </w:p>
    <w:p w14:paraId="48553480" w14:textId="69E1E17F" w:rsidR="00002F59" w:rsidRPr="000F67C9" w:rsidRDefault="00002F59" w:rsidP="000F67C9">
      <w:pPr>
        <w:spacing w:line="240" w:lineRule="auto"/>
        <w:ind w:left="360"/>
        <w:jc w:val="both"/>
        <w:rPr>
          <w:bCs/>
        </w:rPr>
      </w:pPr>
      <w:r w:rsidRPr="000F67C9">
        <w:rPr>
          <w:b/>
          <w:u w:val="single"/>
        </w:rPr>
        <w:t xml:space="preserve">NB </w:t>
      </w:r>
      <w:r w:rsidRPr="000F67C9">
        <w:rPr>
          <w:bCs/>
        </w:rPr>
        <w:t>: « Un soumissionnaire peut soumissionner pour l’ensemble des lots et ne peut être attributaire de plus d’un lot</w:t>
      </w:r>
      <w:r w:rsidR="000F67C9" w:rsidRPr="000F67C9">
        <w:rPr>
          <w:bCs/>
        </w:rPr>
        <w:t>. Il peut être attributaire de l’ensemble des lots s’il est le seul qualifié</w:t>
      </w:r>
      <w:r w:rsidRPr="000F67C9">
        <w:rPr>
          <w:bCs/>
        </w:rPr>
        <w:t xml:space="preserve"> ».</w:t>
      </w:r>
    </w:p>
    <w:p w14:paraId="07CBFFF9" w14:textId="206C6CFE" w:rsidR="00002F59" w:rsidRPr="000F67C9" w:rsidRDefault="00002F59" w:rsidP="000F67C9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F67C9">
        <w:rPr>
          <w:bCs/>
        </w:rPr>
        <w:t xml:space="preserve">La passation de marché sera conduite par Appel d’offres ouvert tel que défini dans le Code des marchés Publics à l’article 50 et ouvert à tous les candidats éligibles. </w:t>
      </w:r>
    </w:p>
    <w:p w14:paraId="3827B565" w14:textId="33BE4550" w:rsidR="00002F59" w:rsidRPr="000F67C9" w:rsidRDefault="00002F59" w:rsidP="000F67C9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F67C9">
        <w:rPr>
          <w:bCs/>
        </w:rPr>
        <w:t>Les candidats intéressés peuvent obtenir des informations auprès de l’Agence Nationale de Télésanté et d’Informatique Médicale et prendre connaissance des documents d’Appel d’offres à l’adresse mentionnée ci-après : Agence Nationale de Télésanté et d’Informatique Médicale, Hamdallaye ACI 2000, Rue : 340, Porte : 541 – Téléphone : (00223) 20 22 38 44 / 20 22 38 41, tous les jours ouvrables de 7h30 à 16h30mn, sauf le vendredi (7h30 à 12h30).</w:t>
      </w:r>
    </w:p>
    <w:p w14:paraId="6666B789" w14:textId="73D02ECE" w:rsidR="00002F59" w:rsidRPr="000F67C9" w:rsidRDefault="00002F59" w:rsidP="000F67C9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F67C9">
        <w:rPr>
          <w:bCs/>
        </w:rPr>
        <w:t xml:space="preserve">Les exigences en matière de qualifications sont dans les DPAO et de façon très détaillée. </w:t>
      </w:r>
    </w:p>
    <w:p w14:paraId="0D9BE66D" w14:textId="490D1ECE" w:rsidR="00002F59" w:rsidRPr="000F67C9" w:rsidRDefault="00002F59" w:rsidP="000F67C9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F67C9">
        <w:rPr>
          <w:bCs/>
        </w:rPr>
        <w:t xml:space="preserve">Les candidats intéressés peuvent consulter gratuitement le dossier d’Appel d’offres complet ou le retirer à titre onéreux contre </w:t>
      </w:r>
      <w:r w:rsidR="000F67C9" w:rsidRPr="000F67C9">
        <w:rPr>
          <w:bCs/>
        </w:rPr>
        <w:t>paiement de</w:t>
      </w:r>
      <w:r w:rsidRPr="000F67C9">
        <w:rPr>
          <w:bCs/>
        </w:rPr>
        <w:t xml:space="preserve"> la somme non remboursable de deux cent cinquante mille francs (250.000 F CFA) à l’adresse mentionnée ci-dessus. La méthode de paiement sera en espèce, contre délivrance d’un reçu et d’un exemplaire du Dossier d’Appel d’Offres.</w:t>
      </w:r>
    </w:p>
    <w:p w14:paraId="30E3AD67" w14:textId="2F08BC2A" w:rsidR="00002F59" w:rsidRPr="000F67C9" w:rsidRDefault="00002F59" w:rsidP="000F67C9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F67C9">
        <w:rPr>
          <w:bCs/>
        </w:rPr>
        <w:t xml:space="preserve">Les offres devront être soumises à l’adresse ci-après : Ousmane FOMBA, Directeur Général de l’Agence Nationale de Télésanté et d’Informatique Médicale, Hamdallaye ACI 2000, Rue : 340, Porte : 541 – Téléphone : (00223) 20 22 38 44 / 20 22 38 41, au plus tard </w:t>
      </w:r>
      <w:r w:rsidRPr="00C75F33">
        <w:rPr>
          <w:bCs/>
          <w:color w:val="FF0000"/>
        </w:rPr>
        <w:t>le mercredi 05 janvier 2022 à 10 h00</w:t>
      </w:r>
      <w:r w:rsidRPr="000F67C9">
        <w:rPr>
          <w:bCs/>
        </w:rPr>
        <w:t xml:space="preserve">. Les offres remises en retard ne seront pas acceptées. </w:t>
      </w:r>
    </w:p>
    <w:p w14:paraId="2C682E66" w14:textId="23EB73F4" w:rsidR="000F67C9" w:rsidRPr="00185C56" w:rsidRDefault="00002F59" w:rsidP="00185C56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F67C9">
        <w:rPr>
          <w:bCs/>
        </w:rPr>
        <w:t>Les offres doivent comprendre une garantie de soumission comme suit</w:t>
      </w:r>
      <w:r w:rsidR="000F67C9">
        <w:rPr>
          <w:bCs/>
        </w:rPr>
        <w:t> :</w:t>
      </w:r>
    </w:p>
    <w:p w14:paraId="2124F35C" w14:textId="77777777" w:rsidR="000F67C9" w:rsidRDefault="00002F59" w:rsidP="000F67C9">
      <w:pPr>
        <w:pStyle w:val="Paragraphedeliste"/>
        <w:numPr>
          <w:ilvl w:val="0"/>
          <w:numId w:val="4"/>
        </w:numPr>
        <w:spacing w:line="240" w:lineRule="auto"/>
        <w:jc w:val="both"/>
        <w:rPr>
          <w:bCs/>
        </w:rPr>
      </w:pPr>
      <w:r w:rsidRPr="000F67C9">
        <w:rPr>
          <w:bCs/>
        </w:rPr>
        <w:t>Lot 1 : un montant de deux millions deux cent soixante-dix mille (2 270.000 F CFA) ;</w:t>
      </w:r>
    </w:p>
    <w:p w14:paraId="2A82BDCE" w14:textId="77777777" w:rsidR="000F67C9" w:rsidRDefault="00002F59" w:rsidP="000F67C9">
      <w:pPr>
        <w:pStyle w:val="Paragraphedeliste"/>
        <w:numPr>
          <w:ilvl w:val="0"/>
          <w:numId w:val="4"/>
        </w:numPr>
        <w:spacing w:line="240" w:lineRule="auto"/>
        <w:jc w:val="both"/>
        <w:rPr>
          <w:bCs/>
        </w:rPr>
      </w:pPr>
      <w:r w:rsidRPr="000F67C9">
        <w:rPr>
          <w:bCs/>
        </w:rPr>
        <w:t>Lot 2 : un montant de quatre cent quatre-vingt mille (480.000 F CFA) ;</w:t>
      </w:r>
    </w:p>
    <w:p w14:paraId="0705FE2D" w14:textId="683A9569" w:rsidR="00002F59" w:rsidRPr="000F67C9" w:rsidRDefault="00002F59" w:rsidP="000F67C9">
      <w:pPr>
        <w:pStyle w:val="Paragraphedeliste"/>
        <w:numPr>
          <w:ilvl w:val="0"/>
          <w:numId w:val="4"/>
        </w:numPr>
        <w:spacing w:line="240" w:lineRule="auto"/>
        <w:jc w:val="both"/>
        <w:rPr>
          <w:bCs/>
        </w:rPr>
      </w:pPr>
      <w:r w:rsidRPr="000F67C9">
        <w:rPr>
          <w:bCs/>
        </w:rPr>
        <w:t xml:space="preserve">Lot 3 : un montant de quatre cent vingt mille (420.000 F CFA).  </w:t>
      </w:r>
    </w:p>
    <w:p w14:paraId="0BF4A7B8" w14:textId="2F8AE4F6" w:rsidR="00002F59" w:rsidRPr="000F67C9" w:rsidRDefault="00002F59" w:rsidP="000F67C9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</w:rPr>
      </w:pPr>
      <w:r w:rsidRPr="000F67C9">
        <w:rPr>
          <w:bCs/>
        </w:rPr>
        <w:t>Les Soumissionnaires resteront engagés par leur offre pendant une période de quatre-vingt-dix (90) jours à compter de la date limite du dépôt des offres comme spécifié au point 19.1 des IC et aux DPAO.</w:t>
      </w:r>
    </w:p>
    <w:p w14:paraId="3C8EB5E0" w14:textId="77777777" w:rsidR="00185C56" w:rsidRDefault="00002F59" w:rsidP="000F67C9">
      <w:pPr>
        <w:pStyle w:val="Paragraphedeliste"/>
        <w:numPr>
          <w:ilvl w:val="0"/>
          <w:numId w:val="1"/>
        </w:numPr>
        <w:spacing w:line="240" w:lineRule="auto"/>
        <w:jc w:val="both"/>
        <w:rPr>
          <w:bCs/>
          <w:i/>
        </w:rPr>
      </w:pPr>
      <w:r w:rsidRPr="000F67C9">
        <w:rPr>
          <w:bCs/>
        </w:rPr>
        <w:t xml:space="preserve">Les offres seront ouvertes en présence des représentants des soumissionnaires qui souhaitent assister à l’ouverture des plis le </w:t>
      </w:r>
      <w:r w:rsidRPr="00C75F33">
        <w:rPr>
          <w:bCs/>
          <w:color w:val="FF0000"/>
        </w:rPr>
        <w:t xml:space="preserve">mercredi 05 janvier 2022 à 10 h 00 </w:t>
      </w:r>
      <w:r w:rsidRPr="000F67C9">
        <w:rPr>
          <w:bCs/>
        </w:rPr>
        <w:t>à l’adresse suivante : Agence Nationale de Télésanté et d’Informatique Médicale - Hamdallaye ACI 2000, Rue : 340, Porte : 541, premier étage, salle de réunion.</w:t>
      </w:r>
      <w:r w:rsidR="00343272" w:rsidRPr="000F67C9">
        <w:rPr>
          <w:bCs/>
          <w:i/>
        </w:rPr>
        <w:t xml:space="preserve">       </w:t>
      </w:r>
    </w:p>
    <w:p w14:paraId="3477EF20" w14:textId="6BB3EDFF" w:rsidR="00343272" w:rsidRDefault="00343272" w:rsidP="00343272">
      <w:pPr>
        <w:spacing w:line="240" w:lineRule="auto"/>
        <w:jc w:val="right"/>
        <w:rPr>
          <w:bCs/>
          <w:i/>
        </w:rPr>
      </w:pPr>
      <w:r w:rsidRPr="00002F59">
        <w:rPr>
          <w:bCs/>
          <w:i/>
        </w:rPr>
        <w:t xml:space="preserve">Bamako, le </w:t>
      </w:r>
      <w:r w:rsidR="00C75F33">
        <w:rPr>
          <w:bCs/>
          <w:i/>
        </w:rPr>
        <w:t>06 décem</w:t>
      </w:r>
      <w:r w:rsidRPr="00002F59">
        <w:rPr>
          <w:bCs/>
          <w:i/>
        </w:rPr>
        <w:t>bre 2021</w:t>
      </w:r>
    </w:p>
    <w:tbl>
      <w:tblPr>
        <w:tblStyle w:val="Grilledutableau"/>
        <w:tblW w:w="3510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</w:tblGrid>
      <w:tr w:rsidR="00343272" w:rsidRPr="00002F59" w14:paraId="59318B28" w14:textId="77777777" w:rsidTr="00343272">
        <w:tc>
          <w:tcPr>
            <w:tcW w:w="3510" w:type="dxa"/>
          </w:tcPr>
          <w:p w14:paraId="781D5FE2" w14:textId="77777777" w:rsidR="00343272" w:rsidRPr="00C75F33" w:rsidRDefault="00343272" w:rsidP="00343272">
            <w:pPr>
              <w:spacing w:after="160"/>
              <w:rPr>
                <w:b/>
              </w:rPr>
            </w:pPr>
            <w:r w:rsidRPr="00C75F33">
              <w:rPr>
                <w:b/>
              </w:rPr>
              <w:t>LE DIRECTEUR GENERAL</w:t>
            </w:r>
          </w:p>
          <w:p w14:paraId="19F46953" w14:textId="77777777" w:rsidR="00343272" w:rsidRPr="00C75F33" w:rsidRDefault="00343272" w:rsidP="00343272">
            <w:pPr>
              <w:spacing w:after="160"/>
              <w:rPr>
                <w:b/>
              </w:rPr>
            </w:pPr>
          </w:p>
          <w:p w14:paraId="50795152" w14:textId="77777777" w:rsidR="00343272" w:rsidRPr="00C75F33" w:rsidRDefault="00343272" w:rsidP="00343272">
            <w:pPr>
              <w:spacing w:after="160"/>
              <w:rPr>
                <w:b/>
              </w:rPr>
            </w:pPr>
          </w:p>
        </w:tc>
      </w:tr>
      <w:tr w:rsidR="00343272" w:rsidRPr="00002F59" w14:paraId="1D12F7F2" w14:textId="77777777" w:rsidTr="00343272">
        <w:trPr>
          <w:trHeight w:val="465"/>
        </w:trPr>
        <w:tc>
          <w:tcPr>
            <w:tcW w:w="3510" w:type="dxa"/>
          </w:tcPr>
          <w:p w14:paraId="5CB46B99" w14:textId="77777777" w:rsidR="00343272" w:rsidRPr="00C75F33" w:rsidRDefault="00343272" w:rsidP="00343272">
            <w:pPr>
              <w:jc w:val="center"/>
              <w:rPr>
                <w:b/>
                <w:u w:val="single"/>
              </w:rPr>
            </w:pPr>
            <w:r w:rsidRPr="00C75F33">
              <w:rPr>
                <w:b/>
                <w:u w:val="single"/>
              </w:rPr>
              <w:t>Ousmane FOMBA</w:t>
            </w:r>
          </w:p>
          <w:p w14:paraId="1090C645" w14:textId="77777777" w:rsidR="00343272" w:rsidRPr="00002F59" w:rsidRDefault="00343272" w:rsidP="00343272">
            <w:pPr>
              <w:jc w:val="center"/>
              <w:rPr>
                <w:bCs/>
              </w:rPr>
            </w:pPr>
            <w:r w:rsidRPr="00002F59">
              <w:rPr>
                <w:bCs/>
              </w:rPr>
              <w:t>Ingénieur Informaticien</w:t>
            </w:r>
          </w:p>
        </w:tc>
      </w:tr>
    </w:tbl>
    <w:p w14:paraId="7BBEBF33" w14:textId="77777777" w:rsidR="00B1471C" w:rsidRPr="00002F59" w:rsidRDefault="00B1471C" w:rsidP="00343272">
      <w:pPr>
        <w:spacing w:line="240" w:lineRule="auto"/>
        <w:rPr>
          <w:bCs/>
        </w:rPr>
      </w:pPr>
    </w:p>
    <w:sectPr w:rsidR="00B1471C" w:rsidRPr="00002F59" w:rsidSect="00185C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CDC0" w14:textId="77777777" w:rsidR="00CD5A24" w:rsidRDefault="00CD5A24" w:rsidP="00343272">
      <w:pPr>
        <w:spacing w:after="0" w:line="240" w:lineRule="auto"/>
      </w:pPr>
      <w:r>
        <w:separator/>
      </w:r>
    </w:p>
  </w:endnote>
  <w:endnote w:type="continuationSeparator" w:id="0">
    <w:p w14:paraId="230D0C5B" w14:textId="77777777" w:rsidR="00CD5A24" w:rsidRDefault="00CD5A24" w:rsidP="0034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551C" w14:textId="77777777" w:rsidR="00CD5A24" w:rsidRDefault="00CD5A24" w:rsidP="00343272">
      <w:pPr>
        <w:spacing w:after="0" w:line="240" w:lineRule="auto"/>
      </w:pPr>
      <w:r>
        <w:separator/>
      </w:r>
    </w:p>
  </w:footnote>
  <w:footnote w:type="continuationSeparator" w:id="0">
    <w:p w14:paraId="495D8C60" w14:textId="77777777" w:rsidR="00CD5A24" w:rsidRDefault="00CD5A24" w:rsidP="0034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08FB"/>
    <w:multiLevelType w:val="hybridMultilevel"/>
    <w:tmpl w:val="3DB6D260"/>
    <w:lvl w:ilvl="0" w:tplc="3D9A954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107E"/>
    <w:multiLevelType w:val="hybridMultilevel"/>
    <w:tmpl w:val="C58C3838"/>
    <w:lvl w:ilvl="0" w:tplc="3E7C9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30A0"/>
    <w:multiLevelType w:val="hybridMultilevel"/>
    <w:tmpl w:val="5C686286"/>
    <w:lvl w:ilvl="0" w:tplc="3E7C9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7716A"/>
    <w:multiLevelType w:val="hybridMultilevel"/>
    <w:tmpl w:val="9806B0FA"/>
    <w:lvl w:ilvl="0" w:tplc="3E7C9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7600B"/>
    <w:multiLevelType w:val="hybridMultilevel"/>
    <w:tmpl w:val="ABE873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72"/>
    <w:rsid w:val="00002F59"/>
    <w:rsid w:val="000F67C9"/>
    <w:rsid w:val="00185C56"/>
    <w:rsid w:val="00343272"/>
    <w:rsid w:val="009B6D70"/>
    <w:rsid w:val="00AD720E"/>
    <w:rsid w:val="00B1471C"/>
    <w:rsid w:val="00B943A4"/>
    <w:rsid w:val="00C75F33"/>
    <w:rsid w:val="00CD5A24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7CE7"/>
  <w15:chartTrackingRefBased/>
  <w15:docId w15:val="{E7627B42-24D9-435F-8566-61ABB77C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27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02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2021-12-02T15:36:00Z</cp:lastPrinted>
  <dcterms:created xsi:type="dcterms:W3CDTF">2021-10-20T10:34:00Z</dcterms:created>
  <dcterms:modified xsi:type="dcterms:W3CDTF">2021-12-02T16:00:00Z</dcterms:modified>
</cp:coreProperties>
</file>