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5678"/>
        <w:gridCol w:w="3677"/>
      </w:tblGrid>
      <w:tr w:rsidR="00D04755" w:rsidRPr="00D04755" w14:paraId="06A263D7" w14:textId="77777777" w:rsidTr="00205211">
        <w:trPr>
          <w:trHeight w:val="634"/>
          <w:jc w:val="center"/>
        </w:trPr>
        <w:tc>
          <w:tcPr>
            <w:tcW w:w="3035" w:type="pct"/>
          </w:tcPr>
          <w:p w14:paraId="79ACFB37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bookmarkStart w:id="0" w:name="_Hlk79756305"/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MINISTERE DE L’AGRICULTURE </w:t>
            </w:r>
          </w:p>
          <w:p w14:paraId="7C2E5A13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de l’elevage et de la peche </w:t>
            </w:r>
          </w:p>
          <w:p w14:paraId="194276BA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  <w:p w14:paraId="25D17FBC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SECRETARIAT GENERAL</w:t>
            </w: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                   </w:t>
            </w:r>
          </w:p>
          <w:p w14:paraId="711E11AE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            -=-=--=-=-=-=-=-                                   </w:t>
            </w: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 xml:space="preserve"> </w:t>
            </w:r>
          </w:p>
        </w:tc>
        <w:tc>
          <w:tcPr>
            <w:tcW w:w="1965" w:type="pct"/>
          </w:tcPr>
          <w:p w14:paraId="29993DDE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REPUBLIQUE DU MALI                                         </w:t>
            </w:r>
          </w:p>
          <w:p w14:paraId="76E738A6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Un peuple - un but - une foi</w:t>
            </w:r>
          </w:p>
          <w:p w14:paraId="1F7531B1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  <w:p w14:paraId="6E0010AA" w14:textId="77777777" w:rsidR="00D04755" w:rsidRPr="00D04755" w:rsidRDefault="00D04755" w:rsidP="00D04755">
            <w:pPr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</w:p>
          <w:p w14:paraId="138C40E6" w14:textId="77777777" w:rsidR="00D04755" w:rsidRPr="00D04755" w:rsidRDefault="00D04755" w:rsidP="00D04755">
            <w:pPr>
              <w:jc w:val="center"/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-=-=-=-=-=-=-=-=-</w:t>
            </w:r>
          </w:p>
        </w:tc>
      </w:tr>
      <w:tr w:rsidR="00D04755" w:rsidRPr="00D04755" w14:paraId="2F70A7DE" w14:textId="77777777" w:rsidTr="00205211">
        <w:trPr>
          <w:trHeight w:val="2827"/>
          <w:jc w:val="center"/>
        </w:trPr>
        <w:tc>
          <w:tcPr>
            <w:tcW w:w="3035" w:type="pct"/>
          </w:tcPr>
          <w:p w14:paraId="1EDCEFFF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Agence d’Aménagement des Terres</w:t>
            </w:r>
          </w:p>
          <w:p w14:paraId="1CEFC8A7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Et de Fourniture de l’Eau d’Irrigation</w:t>
            </w:r>
          </w:p>
          <w:p w14:paraId="35F17F4B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Tél : (+223) 20 23 02 87 /20 23 01 54</w:t>
            </w:r>
          </w:p>
          <w:p w14:paraId="0CAD24CF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eastAsia="SimSun"/>
                <w:noProof/>
                <w:szCs w:val="24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0FE4A9F2" wp14:editId="5258688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255905</wp:posOffset>
                  </wp:positionV>
                  <wp:extent cx="23622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426" y="21086"/>
                      <wp:lineTo x="2142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Bamako, Mali</w:t>
            </w:r>
          </w:p>
          <w:p w14:paraId="6969D464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Cs w:val="24"/>
                <w:lang w:val="fr-FR" w:eastAsia="ja-JP"/>
              </w:rPr>
            </w:pPr>
          </w:p>
          <w:p w14:paraId="1C05ED34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Cs w:val="24"/>
                <w:lang w:val="fr-FR" w:eastAsia="ja-JP"/>
              </w:rPr>
            </w:pPr>
          </w:p>
        </w:tc>
        <w:tc>
          <w:tcPr>
            <w:tcW w:w="1965" w:type="pct"/>
          </w:tcPr>
          <w:p w14:paraId="2A699472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</w:tc>
      </w:tr>
    </w:tbl>
    <w:bookmarkEnd w:id="0"/>
    <w:p w14:paraId="35D9FD13" w14:textId="04001EA1" w:rsidR="00363D46" w:rsidRPr="00D04755" w:rsidRDefault="00363D46" w:rsidP="00AB447A">
      <w:pPr>
        <w:suppressAutoHyphens/>
        <w:spacing w:before="240" w:after="240"/>
        <w:jc w:val="center"/>
        <w:rPr>
          <w:b/>
          <w:spacing w:val="-2"/>
          <w:sz w:val="36"/>
          <w:szCs w:val="36"/>
          <w:lang w:val="fr-FR"/>
        </w:rPr>
      </w:pPr>
      <w:r w:rsidRPr="00D04755">
        <w:rPr>
          <w:b/>
          <w:spacing w:val="-2"/>
          <w:sz w:val="36"/>
          <w:szCs w:val="36"/>
          <w:lang w:val="fr-FR"/>
        </w:rPr>
        <w:t>AVIS D</w:t>
      </w:r>
      <w:r w:rsidR="00CF7E49" w:rsidRPr="00D04755">
        <w:rPr>
          <w:b/>
          <w:spacing w:val="-2"/>
          <w:sz w:val="36"/>
          <w:szCs w:val="36"/>
          <w:lang w:val="fr-FR"/>
        </w:rPr>
        <w:t>E MANIFESTATIONS D’INTERET N° 0</w:t>
      </w:r>
      <w:r w:rsidR="00AB447A">
        <w:rPr>
          <w:b/>
          <w:spacing w:val="-2"/>
          <w:sz w:val="36"/>
          <w:szCs w:val="36"/>
          <w:lang w:val="fr-FR"/>
        </w:rPr>
        <w:t>9</w:t>
      </w:r>
      <w:r w:rsidRPr="00D04755">
        <w:rPr>
          <w:b/>
          <w:spacing w:val="-2"/>
          <w:sz w:val="36"/>
          <w:szCs w:val="36"/>
          <w:lang w:val="fr-FR"/>
        </w:rPr>
        <w:t>-20</w:t>
      </w:r>
      <w:r w:rsidR="002C3FDD" w:rsidRPr="00D04755">
        <w:rPr>
          <w:b/>
          <w:spacing w:val="-2"/>
          <w:sz w:val="36"/>
          <w:szCs w:val="36"/>
          <w:lang w:val="fr-FR"/>
        </w:rPr>
        <w:t>2</w:t>
      </w:r>
      <w:r w:rsidR="00CD0FE2" w:rsidRPr="00D04755">
        <w:rPr>
          <w:b/>
          <w:spacing w:val="-2"/>
          <w:sz w:val="36"/>
          <w:szCs w:val="36"/>
          <w:lang w:val="fr-FR"/>
        </w:rPr>
        <w:t xml:space="preserve">1 </w:t>
      </w:r>
      <w:r w:rsidRPr="00D04755">
        <w:rPr>
          <w:b/>
          <w:spacing w:val="-2"/>
          <w:sz w:val="36"/>
          <w:szCs w:val="36"/>
          <w:lang w:val="fr-FR"/>
        </w:rPr>
        <w:t>/</w:t>
      </w:r>
      <w:r w:rsidR="00CF7E49" w:rsidRPr="00D04755">
        <w:rPr>
          <w:b/>
          <w:spacing w:val="-2"/>
          <w:sz w:val="36"/>
          <w:szCs w:val="36"/>
          <w:lang w:val="fr-FR"/>
        </w:rPr>
        <w:t xml:space="preserve"> </w:t>
      </w:r>
      <w:r w:rsidR="00E34721" w:rsidRPr="00D04755">
        <w:rPr>
          <w:b/>
          <w:spacing w:val="-2"/>
          <w:sz w:val="36"/>
          <w:szCs w:val="36"/>
          <w:lang w:val="fr-FR"/>
        </w:rPr>
        <w:t>PDAZAM</w:t>
      </w:r>
    </w:p>
    <w:p w14:paraId="06CEA423" w14:textId="77777777" w:rsidR="00363D46" w:rsidRPr="008F7187" w:rsidRDefault="00363D46" w:rsidP="00363D46">
      <w:pPr>
        <w:suppressAutoHyphens/>
        <w:jc w:val="center"/>
        <w:rPr>
          <w:spacing w:val="-2"/>
          <w:szCs w:val="24"/>
          <w:lang w:val="fr-FR"/>
        </w:rPr>
      </w:pPr>
    </w:p>
    <w:p w14:paraId="407B8B36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>PAYS :</w:t>
      </w:r>
      <w:r w:rsidR="00B16E49" w:rsidRPr="008F7187">
        <w:rPr>
          <w:szCs w:val="24"/>
          <w:lang w:val="fr-FR"/>
        </w:rPr>
        <w:t xml:space="preserve"> République du Mali</w:t>
      </w:r>
    </w:p>
    <w:p w14:paraId="5E986ECE" w14:textId="507C86B6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ORIGINE : </w:t>
      </w:r>
      <w:r w:rsidR="00B16E49" w:rsidRPr="008F7187">
        <w:rPr>
          <w:szCs w:val="24"/>
          <w:lang w:val="fr-FR"/>
        </w:rPr>
        <w:t xml:space="preserve">Ministère </w:t>
      </w:r>
      <w:r w:rsidR="00CD0FE2">
        <w:rPr>
          <w:szCs w:val="24"/>
          <w:lang w:val="fr-FR"/>
        </w:rPr>
        <w:t xml:space="preserve">du Développement Rural </w:t>
      </w:r>
    </w:p>
    <w:p w14:paraId="18DFCD06" w14:textId="62BDDEA9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NOM DU PROJET : </w:t>
      </w:r>
      <w:r w:rsidR="00E34721" w:rsidRPr="008F7187">
        <w:rPr>
          <w:szCs w:val="24"/>
          <w:lang w:val="fr-FR"/>
        </w:rPr>
        <w:t xml:space="preserve">Projet de Développement de la productivité et de la diversification Agricole dans les Zones Arides du Mali (PDAZAM)  </w:t>
      </w:r>
    </w:p>
    <w:p w14:paraId="5CC92024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SOURCE DE FINANCEMENT : </w:t>
      </w:r>
      <w:r w:rsidR="00B16E49" w:rsidRPr="008F7187">
        <w:rPr>
          <w:szCs w:val="24"/>
          <w:lang w:val="fr-FR"/>
        </w:rPr>
        <w:t>Banque Mondiale</w:t>
      </w:r>
    </w:p>
    <w:p w14:paraId="60475371" w14:textId="4BD07B30" w:rsidR="00166463" w:rsidRPr="00FB07A5" w:rsidRDefault="00B16E49" w:rsidP="00AB447A">
      <w:pPr>
        <w:spacing w:before="120" w:after="120" w:line="276" w:lineRule="auto"/>
        <w:ind w:right="74"/>
        <w:jc w:val="both"/>
        <w:rPr>
          <w:i/>
          <w:iCs/>
          <w:szCs w:val="24"/>
          <w:u w:val="single"/>
          <w:lang w:val="fr-FR"/>
        </w:rPr>
      </w:pPr>
      <w:r w:rsidRPr="008F7187">
        <w:rPr>
          <w:szCs w:val="24"/>
          <w:lang w:val="fr-FR"/>
        </w:rPr>
        <w:t xml:space="preserve">INTITULE DES SERVICES : </w:t>
      </w:r>
      <w:r w:rsidR="00AB447A" w:rsidRPr="00AB447A">
        <w:rPr>
          <w:b/>
          <w:bCs/>
          <w:szCs w:val="24"/>
          <w:lang w:val="fr-FR"/>
        </w:rPr>
        <w:t>Service d’un consultant chargé des études techniques (APS, APD), élaboration du dossier d'appel d'offres (DAO) et contrôles des travaux de  (58) sous-projets d'infrastructures de commercialisation dans (4) cercles de la région de Mopti</w:t>
      </w:r>
    </w:p>
    <w:p w14:paraId="5F54AF19" w14:textId="4AFCF7A8" w:rsidR="00B16E49" w:rsidRPr="008F7187" w:rsidRDefault="00B16E49" w:rsidP="002C3FDD">
      <w:pPr>
        <w:spacing w:before="120" w:after="120" w:line="276" w:lineRule="auto"/>
        <w:ind w:right="72"/>
        <w:jc w:val="both"/>
        <w:rPr>
          <w:szCs w:val="24"/>
        </w:rPr>
      </w:pPr>
      <w:r w:rsidRPr="008F7187">
        <w:rPr>
          <w:szCs w:val="24"/>
        </w:rPr>
        <w:t xml:space="preserve">CREDIT N°: </w:t>
      </w:r>
      <w:r w:rsidR="0071437A" w:rsidRPr="008F7187">
        <w:rPr>
          <w:szCs w:val="24"/>
        </w:rPr>
        <w:t>6</w:t>
      </w:r>
      <w:r w:rsidR="00E34721" w:rsidRPr="008F7187">
        <w:rPr>
          <w:szCs w:val="24"/>
        </w:rPr>
        <w:t xml:space="preserve">283 </w:t>
      </w:r>
      <w:r w:rsidRPr="008F7187">
        <w:rPr>
          <w:szCs w:val="24"/>
        </w:rPr>
        <w:t>ML</w:t>
      </w:r>
    </w:p>
    <w:p w14:paraId="4ECE3D61" w14:textId="566B09E0" w:rsidR="00B16E49" w:rsidRPr="008F7187" w:rsidRDefault="00B16E49" w:rsidP="002C3FDD">
      <w:pPr>
        <w:spacing w:before="120" w:after="120" w:line="276" w:lineRule="auto"/>
        <w:ind w:right="72"/>
        <w:jc w:val="both"/>
        <w:rPr>
          <w:szCs w:val="24"/>
        </w:rPr>
      </w:pPr>
      <w:r w:rsidRPr="008F7187">
        <w:rPr>
          <w:szCs w:val="24"/>
        </w:rPr>
        <w:t xml:space="preserve">DON N°: </w:t>
      </w:r>
      <w:r w:rsidR="00CD174C" w:rsidRPr="008F7187">
        <w:rPr>
          <w:szCs w:val="24"/>
        </w:rPr>
        <w:t>D</w:t>
      </w:r>
      <w:r w:rsidR="00E34721" w:rsidRPr="008F7187">
        <w:rPr>
          <w:szCs w:val="24"/>
        </w:rPr>
        <w:t xml:space="preserve">340 </w:t>
      </w:r>
      <w:r w:rsidRPr="008F7187">
        <w:rPr>
          <w:szCs w:val="24"/>
        </w:rPr>
        <w:t>ML</w:t>
      </w:r>
    </w:p>
    <w:p w14:paraId="59159046" w14:textId="3D811923" w:rsidR="00B16E49" w:rsidRPr="008F7187" w:rsidRDefault="00B16E49" w:rsidP="002C3FDD">
      <w:pPr>
        <w:suppressAutoHyphens/>
        <w:spacing w:before="120" w:after="120" w:line="276" w:lineRule="auto"/>
        <w:jc w:val="both"/>
        <w:rPr>
          <w:color w:val="FF0000"/>
          <w:szCs w:val="24"/>
          <w:lang w:val="fr-FR"/>
        </w:rPr>
      </w:pPr>
      <w:r w:rsidRPr="008F7187">
        <w:rPr>
          <w:szCs w:val="24"/>
          <w:lang w:val="fr-FR"/>
        </w:rPr>
        <w:t xml:space="preserve">N° IDENTIFICATION DU PROJET : </w:t>
      </w:r>
      <w:r w:rsidR="00F41420" w:rsidRPr="008F7187">
        <w:rPr>
          <w:szCs w:val="24"/>
          <w:lang w:val="fr-FR"/>
        </w:rPr>
        <w:t>P16</w:t>
      </w:r>
      <w:r w:rsidRPr="008F7187">
        <w:rPr>
          <w:szCs w:val="24"/>
          <w:lang w:val="fr-FR"/>
        </w:rPr>
        <w:t>4</w:t>
      </w:r>
      <w:r w:rsidR="00F41420" w:rsidRPr="008F7187">
        <w:rPr>
          <w:szCs w:val="24"/>
          <w:lang w:val="fr-FR"/>
        </w:rPr>
        <w:t>05</w:t>
      </w:r>
      <w:r w:rsidRPr="008F7187">
        <w:rPr>
          <w:szCs w:val="24"/>
          <w:lang w:val="fr-FR"/>
        </w:rPr>
        <w:t>2</w:t>
      </w:r>
    </w:p>
    <w:p w14:paraId="01DA95D3" w14:textId="533B9F00" w:rsidR="006A1B78" w:rsidRPr="006A1B78" w:rsidRDefault="00363D46" w:rsidP="00AB447A">
      <w:pPr>
        <w:pStyle w:val="Paragraphedeliste"/>
        <w:numPr>
          <w:ilvl w:val="0"/>
          <w:numId w:val="4"/>
        </w:numPr>
        <w:spacing w:after="240" w:line="276" w:lineRule="auto"/>
        <w:ind w:right="74"/>
        <w:contextualSpacing w:val="0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Le Gouvernement de la République du Mali a obtenu un crédit et un don de l’Association internationale de développement (IDA) d'un montant équivalant à US$ </w:t>
      </w:r>
      <w:r w:rsidR="009431AD" w:rsidRPr="008F7187">
        <w:rPr>
          <w:szCs w:val="24"/>
          <w:lang w:val="fr-FR"/>
        </w:rPr>
        <w:t>60</w:t>
      </w:r>
      <w:r w:rsidRPr="008F7187">
        <w:rPr>
          <w:szCs w:val="24"/>
          <w:lang w:val="fr-FR"/>
        </w:rPr>
        <w:t xml:space="preserve"> millions pour financer </w:t>
      </w:r>
      <w:r w:rsidR="000C20D2" w:rsidRPr="008F7187">
        <w:rPr>
          <w:szCs w:val="24"/>
          <w:lang w:val="fr-FR"/>
        </w:rPr>
        <w:t xml:space="preserve">le </w:t>
      </w:r>
      <w:r w:rsidR="009431AD" w:rsidRPr="008F7187">
        <w:rPr>
          <w:szCs w:val="24"/>
          <w:lang w:val="fr-FR"/>
        </w:rPr>
        <w:t xml:space="preserve">Projet de Développement de la </w:t>
      </w:r>
      <w:r w:rsidR="000C20D2" w:rsidRPr="008F7187">
        <w:rPr>
          <w:szCs w:val="24"/>
          <w:lang w:val="fr-FR"/>
        </w:rPr>
        <w:t>P</w:t>
      </w:r>
      <w:r w:rsidR="009431AD" w:rsidRPr="008F7187">
        <w:rPr>
          <w:szCs w:val="24"/>
          <w:lang w:val="fr-FR"/>
        </w:rPr>
        <w:t xml:space="preserve">roductivité et de la </w:t>
      </w:r>
      <w:r w:rsidR="000C20D2" w:rsidRPr="008F7187">
        <w:rPr>
          <w:szCs w:val="24"/>
          <w:lang w:val="fr-FR"/>
        </w:rPr>
        <w:t xml:space="preserve">Diversification </w:t>
      </w:r>
      <w:r w:rsidR="009431AD" w:rsidRPr="008F7187">
        <w:rPr>
          <w:szCs w:val="24"/>
          <w:lang w:val="fr-FR"/>
        </w:rPr>
        <w:t>Agricole dans les Zones Arides du Mali (PDAZAM)</w:t>
      </w:r>
      <w:r w:rsidRPr="008F7187">
        <w:rPr>
          <w:szCs w:val="24"/>
          <w:lang w:val="fr-FR"/>
        </w:rPr>
        <w:t xml:space="preserve">, et a l’intention d’utiliser une partie du montant de ce crédit pour effectuer les paiements au titre </w:t>
      </w:r>
      <w:r w:rsidR="006654C6">
        <w:rPr>
          <w:szCs w:val="24"/>
          <w:lang w:val="fr-FR"/>
        </w:rPr>
        <w:t xml:space="preserve">des Services de Consultants pour la réalisation </w:t>
      </w:r>
      <w:r w:rsidR="00AB447A" w:rsidRPr="00AB447A">
        <w:rPr>
          <w:i/>
          <w:iCs/>
          <w:szCs w:val="24"/>
          <w:u w:val="single"/>
          <w:lang w:val="fr-FR"/>
        </w:rPr>
        <w:t>des études techniques (APS, APD), élaboration du dossier d'appel d'offres (DAO) et contrôles des travaux de  (58) sous-projets d'infrastructures de commercialisation dans (4) cercles de la région de Mopti</w:t>
      </w:r>
      <w:r w:rsidR="006A1B78" w:rsidRPr="006A1B78">
        <w:rPr>
          <w:i/>
          <w:iCs/>
          <w:szCs w:val="24"/>
          <w:u w:val="single"/>
          <w:lang w:val="fr-FR"/>
        </w:rPr>
        <w:t>.</w:t>
      </w:r>
    </w:p>
    <w:p w14:paraId="6F6FC1FF" w14:textId="06DBF1C8" w:rsidR="006A1B78" w:rsidRPr="006A1B78" w:rsidRDefault="006A1B78" w:rsidP="00AB447A">
      <w:pPr>
        <w:pStyle w:val="Paragraphedeliste"/>
        <w:numPr>
          <w:ilvl w:val="0"/>
          <w:numId w:val="4"/>
        </w:numPr>
        <w:spacing w:after="240" w:line="276" w:lineRule="auto"/>
        <w:ind w:right="74"/>
        <w:contextualSpacing w:val="0"/>
        <w:jc w:val="both"/>
        <w:rPr>
          <w:szCs w:val="24"/>
          <w:lang w:val="fr-FR"/>
        </w:rPr>
      </w:pPr>
      <w:r w:rsidRPr="006A1B78">
        <w:rPr>
          <w:szCs w:val="24"/>
          <w:lang w:val="fr-FR"/>
        </w:rPr>
        <w:t xml:space="preserve">Les présents </w:t>
      </w:r>
      <w:r w:rsidRPr="006A1B78">
        <w:rPr>
          <w:lang w:val="fr-FR"/>
        </w:rPr>
        <w:t>Services de Consultants</w:t>
      </w:r>
      <w:r w:rsidRPr="006A1B78">
        <w:rPr>
          <w:szCs w:val="24"/>
          <w:lang w:val="fr-FR"/>
        </w:rPr>
        <w:t xml:space="preserve">, ont pour objectif général la réalisation </w:t>
      </w:r>
      <w:r w:rsidR="00AB447A" w:rsidRPr="00AB447A">
        <w:rPr>
          <w:szCs w:val="24"/>
          <w:lang w:val="fr-FR"/>
        </w:rPr>
        <w:t xml:space="preserve">des études techniques (APS, APD), élaboration du dossier d'appel d'offres (DAO) et contrôles des </w:t>
      </w:r>
      <w:r w:rsidR="00AB447A" w:rsidRPr="00AB447A">
        <w:rPr>
          <w:szCs w:val="24"/>
          <w:lang w:val="fr-FR"/>
        </w:rPr>
        <w:lastRenderedPageBreak/>
        <w:t>travaux de  (58) sous-projets d'infrastructures de commercialisation dans (4) cercles de la région de Mopti</w:t>
      </w:r>
    </w:p>
    <w:p w14:paraId="1F267944" w14:textId="28AA3318" w:rsidR="00875BC1" w:rsidRDefault="00875BC1" w:rsidP="00875BC1">
      <w:pPr>
        <w:pStyle w:val="Paragraphedeliste"/>
        <w:spacing w:line="276" w:lineRule="auto"/>
        <w:ind w:left="357" w:right="74"/>
        <w:rPr>
          <w:szCs w:val="24"/>
          <w:lang w:val="fr-FR"/>
        </w:rPr>
      </w:pPr>
      <w:r w:rsidRPr="00875BC1">
        <w:rPr>
          <w:szCs w:val="24"/>
          <w:lang w:val="fr-FR"/>
        </w:rPr>
        <w:t xml:space="preserve">En </w:t>
      </w:r>
      <w:r w:rsidRPr="00875BC1">
        <w:rPr>
          <w:b/>
          <w:bCs/>
          <w:szCs w:val="24"/>
          <w:u w:val="single"/>
          <w:lang w:val="fr-FR"/>
        </w:rPr>
        <w:t>objectifs spécifiques</w:t>
      </w:r>
      <w:r w:rsidRPr="00875BC1">
        <w:rPr>
          <w:szCs w:val="24"/>
          <w:lang w:val="fr-FR"/>
        </w:rPr>
        <w:t xml:space="preserve">, il sera demandé au consultant de réaliser : </w:t>
      </w:r>
    </w:p>
    <w:p w14:paraId="2476F0CB" w14:textId="77777777" w:rsidR="00AD4974" w:rsidRPr="00875BC1" w:rsidRDefault="00AD4974" w:rsidP="00875BC1">
      <w:pPr>
        <w:pStyle w:val="Paragraphedeliste"/>
        <w:spacing w:line="276" w:lineRule="auto"/>
        <w:ind w:left="357" w:right="74"/>
        <w:rPr>
          <w:szCs w:val="24"/>
          <w:lang w:val="fr-FR"/>
        </w:rPr>
      </w:pPr>
    </w:p>
    <w:p w14:paraId="57492B37" w14:textId="5C7454D1" w:rsidR="00AB447A" w:rsidRPr="00AB447A" w:rsidRDefault="00AB447A" w:rsidP="00AB447A">
      <w:pPr>
        <w:numPr>
          <w:ilvl w:val="0"/>
          <w:numId w:val="14"/>
        </w:numPr>
        <w:jc w:val="both"/>
        <w:rPr>
          <w:rFonts w:eastAsia="Calibri" w:cs="Arial"/>
          <w:i/>
          <w:iCs/>
          <w:szCs w:val="24"/>
          <w:lang w:val="fr-FR"/>
        </w:rPr>
      </w:pPr>
      <w:r w:rsidRPr="00AB447A">
        <w:rPr>
          <w:rFonts w:eastAsia="Calibri" w:cs="Arial"/>
          <w:b/>
          <w:bCs/>
          <w:i/>
          <w:iCs/>
          <w:szCs w:val="24"/>
          <w:lang w:val="fr-FR"/>
        </w:rPr>
        <w:t>OS I :</w:t>
      </w:r>
      <w:r>
        <w:rPr>
          <w:rFonts w:eastAsia="Calibri" w:cs="Arial"/>
          <w:i/>
          <w:iCs/>
          <w:szCs w:val="24"/>
          <w:lang w:val="fr-FR"/>
        </w:rPr>
        <w:t xml:space="preserve"> l</w:t>
      </w:r>
      <w:r w:rsidRPr="00AB447A">
        <w:rPr>
          <w:rFonts w:eastAsia="Calibri" w:cs="Arial"/>
          <w:i/>
          <w:iCs/>
          <w:szCs w:val="24"/>
          <w:lang w:val="fr-FR"/>
        </w:rPr>
        <w:t xml:space="preserve">es Etudes d’Avant-Projet Sommaires (APS) et d’Avant-Projet Détaillée (APD) et Elaboration du Dossier d’Appel d’Offres (DAO) pour le recrutement des entreprises chargées de l’exécution des travaux des sous-projets d’infrastructures de commercialisation dans les cercles de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Bankass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, Douentza,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Youwarou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 et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Tenenkou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 dans la région de Mopti. </w:t>
      </w:r>
    </w:p>
    <w:p w14:paraId="2D0BCFC6" w14:textId="77777777" w:rsidR="00AB447A" w:rsidRPr="00AB447A" w:rsidRDefault="00AB447A" w:rsidP="00AB447A">
      <w:pPr>
        <w:jc w:val="both"/>
        <w:rPr>
          <w:szCs w:val="24"/>
          <w:lang w:val="fr-FR"/>
        </w:rPr>
      </w:pPr>
    </w:p>
    <w:p w14:paraId="392E9CE5" w14:textId="77777777" w:rsidR="00AB447A" w:rsidRPr="00AB447A" w:rsidRDefault="00AB447A" w:rsidP="00AB447A">
      <w:pPr>
        <w:numPr>
          <w:ilvl w:val="0"/>
          <w:numId w:val="14"/>
        </w:numPr>
        <w:jc w:val="both"/>
        <w:rPr>
          <w:rFonts w:eastAsia="Calibri" w:cs="Arial"/>
          <w:b/>
          <w:bCs/>
          <w:i/>
          <w:iCs/>
          <w:szCs w:val="24"/>
          <w:lang w:val="fr-FR"/>
        </w:rPr>
      </w:pPr>
      <w:r w:rsidRPr="00AB447A">
        <w:rPr>
          <w:rFonts w:eastAsia="Calibri" w:cs="Arial"/>
          <w:b/>
          <w:bCs/>
          <w:i/>
          <w:iCs/>
          <w:szCs w:val="24"/>
          <w:lang w:val="fr-FR"/>
        </w:rPr>
        <w:t xml:space="preserve">OS II : </w:t>
      </w:r>
      <w:r w:rsidRPr="00AB447A">
        <w:rPr>
          <w:rFonts w:eastAsia="Calibri" w:cs="Arial"/>
          <w:i/>
          <w:iCs/>
          <w:szCs w:val="24"/>
          <w:lang w:val="fr-FR"/>
        </w:rPr>
        <w:t xml:space="preserve">le suivi- contrôle des travaux des sous-projets d’infrastructures de commercialisation dans les cercles de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Bankass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, Douentza,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Youwarou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 et </w:t>
      </w:r>
      <w:proofErr w:type="spellStart"/>
      <w:r w:rsidRPr="00AB447A">
        <w:rPr>
          <w:rFonts w:eastAsia="Calibri" w:cs="Arial"/>
          <w:i/>
          <w:iCs/>
          <w:szCs w:val="24"/>
          <w:lang w:val="fr-FR"/>
        </w:rPr>
        <w:t>Tenenkou</w:t>
      </w:r>
      <w:proofErr w:type="spellEnd"/>
      <w:r w:rsidRPr="00AB447A">
        <w:rPr>
          <w:rFonts w:eastAsia="Calibri" w:cs="Arial"/>
          <w:i/>
          <w:iCs/>
          <w:szCs w:val="24"/>
          <w:lang w:val="fr-FR"/>
        </w:rPr>
        <w:t xml:space="preserve"> dans la région de Mopti.</w:t>
      </w:r>
    </w:p>
    <w:p w14:paraId="2F963139" w14:textId="77777777" w:rsidR="00AB447A" w:rsidRDefault="00AB447A" w:rsidP="00AB447A">
      <w:pPr>
        <w:pStyle w:val="Paragraphedeliste"/>
        <w:rPr>
          <w:rFonts w:eastAsia="Calibri" w:cs="Arial"/>
          <w:b/>
          <w:bCs/>
          <w:i/>
          <w:iCs/>
          <w:szCs w:val="24"/>
          <w:lang w:val="fr-FR"/>
        </w:rPr>
      </w:pPr>
    </w:p>
    <w:p w14:paraId="4C45DF59" w14:textId="77777777" w:rsidR="00AB447A" w:rsidRPr="00AB447A" w:rsidRDefault="00AB447A" w:rsidP="00AB447A">
      <w:pPr>
        <w:ind w:left="641"/>
        <w:jc w:val="both"/>
        <w:rPr>
          <w:rFonts w:eastAsia="Calibri" w:cs="Arial"/>
          <w:b/>
          <w:bCs/>
          <w:i/>
          <w:iCs/>
          <w:szCs w:val="24"/>
          <w:lang w:val="fr-FR"/>
        </w:rPr>
      </w:pPr>
    </w:p>
    <w:p w14:paraId="1DEAE2CC" w14:textId="77777777" w:rsidR="00AB447A" w:rsidRPr="00AB447A" w:rsidRDefault="00F20660" w:rsidP="00D04755">
      <w:pPr>
        <w:pStyle w:val="Paragraphedeliste"/>
        <w:numPr>
          <w:ilvl w:val="0"/>
          <w:numId w:val="4"/>
        </w:numPr>
        <w:spacing w:line="276" w:lineRule="auto"/>
        <w:ind w:right="72"/>
        <w:jc w:val="both"/>
        <w:rPr>
          <w:bCs/>
          <w:color w:val="000000"/>
          <w:lang w:val="fr-FR"/>
        </w:rPr>
      </w:pPr>
      <w:r w:rsidRPr="008F7187">
        <w:rPr>
          <w:bCs/>
          <w:lang w:val="fr-FR"/>
        </w:rPr>
        <w:t xml:space="preserve">L’Unité de </w:t>
      </w:r>
      <w:r w:rsidR="009438D3" w:rsidRPr="008F7187">
        <w:rPr>
          <w:bCs/>
          <w:lang w:val="fr-FR"/>
        </w:rPr>
        <w:t xml:space="preserve">Gestion du </w:t>
      </w:r>
      <w:r w:rsidR="00112F54" w:rsidRPr="008F7187">
        <w:rPr>
          <w:bCs/>
          <w:lang w:val="fr-FR"/>
        </w:rPr>
        <w:t>PD</w:t>
      </w:r>
      <w:r w:rsidR="00A24CC4" w:rsidRPr="008F7187">
        <w:rPr>
          <w:bCs/>
          <w:lang w:val="fr-FR"/>
        </w:rPr>
        <w:t>A</w:t>
      </w:r>
      <w:r w:rsidR="00112F54" w:rsidRPr="008F7187">
        <w:rPr>
          <w:bCs/>
          <w:lang w:val="fr-FR"/>
        </w:rPr>
        <w:t xml:space="preserve">ZAM </w:t>
      </w:r>
      <w:r w:rsidRPr="008F7187">
        <w:rPr>
          <w:lang w:val="fr-FR"/>
        </w:rPr>
        <w:t xml:space="preserve">invite les firmes de </w:t>
      </w:r>
      <w:r w:rsidR="00875BC1">
        <w:rPr>
          <w:lang w:val="fr-FR"/>
        </w:rPr>
        <w:t>Consultant</w:t>
      </w:r>
      <w:r w:rsidRPr="008F7187">
        <w:rPr>
          <w:lang w:val="fr-FR"/>
        </w:rPr>
        <w:t xml:space="preserve">s (« Consultants ») </w:t>
      </w:r>
      <w:r w:rsidR="00AB447A">
        <w:rPr>
          <w:lang w:val="fr-FR"/>
        </w:rPr>
        <w:t xml:space="preserve">ci-après </w:t>
      </w:r>
      <w:r w:rsidRPr="008F7187">
        <w:rPr>
          <w:lang w:val="fr-FR"/>
        </w:rPr>
        <w:t xml:space="preserve">à manifester leur intérêt à fournir les services décrits ci-dessus. </w:t>
      </w:r>
      <w:r w:rsidR="00AB447A">
        <w:rPr>
          <w:lang w:val="fr-FR"/>
        </w:rPr>
        <w:t xml:space="preserve">Il s’agit de : </w:t>
      </w:r>
    </w:p>
    <w:p w14:paraId="570BB55F" w14:textId="246FEE4B" w:rsidR="00AB447A" w:rsidRPr="00AB447A" w:rsidRDefault="00AB447A" w:rsidP="004B01C8">
      <w:pPr>
        <w:pStyle w:val="Paragraphedeliste"/>
        <w:numPr>
          <w:ilvl w:val="0"/>
          <w:numId w:val="16"/>
        </w:numPr>
        <w:spacing w:before="120" w:after="120" w:line="276" w:lineRule="auto"/>
        <w:ind w:left="714" w:right="74" w:hanging="357"/>
        <w:contextualSpacing w:val="0"/>
        <w:jc w:val="both"/>
        <w:rPr>
          <w:bCs/>
          <w:color w:val="000000"/>
          <w:lang w:val="fr-FR"/>
        </w:rPr>
      </w:pPr>
      <w:r>
        <w:rPr>
          <w:lang w:val="fr-FR"/>
        </w:rPr>
        <w:t>BETRAP SARL</w:t>
      </w:r>
      <w:r w:rsidR="00E37284">
        <w:rPr>
          <w:lang w:val="fr-FR"/>
        </w:rPr>
        <w:t xml:space="preserve">, +223 20 28 14 70, </w:t>
      </w:r>
      <w:hyperlink r:id="rId7" w:history="1">
        <w:r w:rsidR="00E37284" w:rsidRPr="007A458E">
          <w:rPr>
            <w:rStyle w:val="Lienhypertexte"/>
            <w:lang w:val="fr-FR"/>
          </w:rPr>
          <w:t>betrap@orangemali.net</w:t>
        </w:r>
      </w:hyperlink>
      <w:r w:rsidR="00E37284">
        <w:rPr>
          <w:lang w:val="fr-FR"/>
        </w:rPr>
        <w:t xml:space="preserve"> </w:t>
      </w:r>
    </w:p>
    <w:p w14:paraId="735D002B" w14:textId="1B16F350" w:rsidR="00E37284" w:rsidRPr="004B01C8" w:rsidRDefault="004B01C8" w:rsidP="004B01C8">
      <w:pPr>
        <w:pStyle w:val="Paragraphedeliste"/>
        <w:numPr>
          <w:ilvl w:val="0"/>
          <w:numId w:val="16"/>
        </w:numPr>
        <w:spacing w:before="120" w:after="120" w:line="276" w:lineRule="auto"/>
        <w:ind w:left="714" w:right="74" w:hanging="357"/>
        <w:contextualSpacing w:val="0"/>
        <w:jc w:val="both"/>
        <w:rPr>
          <w:bCs/>
          <w:color w:val="000000"/>
        </w:rPr>
      </w:pPr>
      <w:r w:rsidRPr="004B01C8">
        <w:t xml:space="preserve">DIAMOND WAYS </w:t>
      </w:r>
      <w:r w:rsidR="00E37284" w:rsidRPr="004B01C8">
        <w:t>–</w:t>
      </w:r>
      <w:r w:rsidR="00AB447A" w:rsidRPr="004B01C8">
        <w:t xml:space="preserve"> Mali</w:t>
      </w:r>
      <w:r w:rsidR="00E37284" w:rsidRPr="004B01C8">
        <w:t xml:space="preserve">, + 223 </w:t>
      </w:r>
      <w:r w:rsidRPr="004B01C8">
        <w:t>76 02 68 49/60 60 60 41</w:t>
      </w:r>
      <w:r w:rsidR="00E37284" w:rsidRPr="004B01C8">
        <w:t xml:space="preserve"> ; </w:t>
      </w:r>
      <w:hyperlink r:id="rId8" w:history="1">
        <w:r w:rsidRPr="007A458E">
          <w:rPr>
            <w:rStyle w:val="Lienhypertexte"/>
          </w:rPr>
          <w:t>cabinetdiamondways@gmail.com</w:t>
        </w:r>
      </w:hyperlink>
      <w:r>
        <w:t xml:space="preserve"> </w:t>
      </w:r>
      <w:r w:rsidR="00E37284" w:rsidRPr="004B01C8">
        <w:t xml:space="preserve"> </w:t>
      </w:r>
    </w:p>
    <w:p w14:paraId="18132330" w14:textId="719D5D0D" w:rsidR="00E37284" w:rsidRPr="00E37284" w:rsidRDefault="00E37284" w:rsidP="004B01C8">
      <w:pPr>
        <w:pStyle w:val="Paragraphedeliste"/>
        <w:numPr>
          <w:ilvl w:val="0"/>
          <w:numId w:val="16"/>
        </w:numPr>
        <w:spacing w:before="120" w:after="120" w:line="276" w:lineRule="auto"/>
        <w:ind w:left="714" w:right="74" w:hanging="357"/>
        <w:contextualSpacing w:val="0"/>
        <w:jc w:val="both"/>
        <w:rPr>
          <w:bCs/>
          <w:color w:val="000000"/>
          <w:lang w:val="fr-FR"/>
        </w:rPr>
      </w:pPr>
      <w:r>
        <w:rPr>
          <w:lang w:val="fr-FR"/>
        </w:rPr>
        <w:t xml:space="preserve">ICAT ; +223 20 80 06 01 ; </w:t>
      </w:r>
      <w:hyperlink r:id="rId9" w:history="1">
        <w:r w:rsidRPr="007A458E">
          <w:rPr>
            <w:rStyle w:val="Lienhypertexte"/>
            <w:lang w:val="fr-FR"/>
          </w:rPr>
          <w:t>sdiabaté@icat-sarl.com</w:t>
        </w:r>
      </w:hyperlink>
      <w:r>
        <w:rPr>
          <w:lang w:val="fr-FR"/>
        </w:rPr>
        <w:t xml:space="preserve"> </w:t>
      </w:r>
      <w:bookmarkStart w:id="1" w:name="_GoBack"/>
      <w:bookmarkEnd w:id="1"/>
    </w:p>
    <w:p w14:paraId="75864219" w14:textId="4AC15915" w:rsidR="00E37284" w:rsidRPr="00E37284" w:rsidRDefault="00E37284" w:rsidP="004B01C8">
      <w:pPr>
        <w:pStyle w:val="Paragraphedeliste"/>
        <w:numPr>
          <w:ilvl w:val="0"/>
          <w:numId w:val="16"/>
        </w:numPr>
        <w:spacing w:before="120" w:after="120" w:line="276" w:lineRule="auto"/>
        <w:ind w:left="714" w:right="74" w:hanging="357"/>
        <w:contextualSpacing w:val="0"/>
        <w:jc w:val="both"/>
        <w:rPr>
          <w:bCs/>
          <w:color w:val="000000"/>
          <w:lang w:val="fr-FR"/>
        </w:rPr>
      </w:pPr>
      <w:r w:rsidRPr="00E37284">
        <w:rPr>
          <w:lang w:val="fr-FR"/>
        </w:rPr>
        <w:t>AGETEC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Baco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djocoroni</w:t>
      </w:r>
      <w:proofErr w:type="spellEnd"/>
      <w:r>
        <w:rPr>
          <w:lang w:val="fr-FR"/>
        </w:rPr>
        <w:t xml:space="preserve"> rue 4148 porte </w:t>
      </w:r>
      <w:r w:rsidRPr="00E37284">
        <w:rPr>
          <w:lang w:val="fr-FR"/>
        </w:rPr>
        <w:t>822</w:t>
      </w:r>
      <w:r>
        <w:rPr>
          <w:lang w:val="fr-FR"/>
        </w:rPr>
        <w:t> ; Tél : +223 76 14 60 88</w:t>
      </w:r>
    </w:p>
    <w:p w14:paraId="281AD1A5" w14:textId="5ADF6974" w:rsidR="00E37284" w:rsidRPr="005F7981" w:rsidRDefault="00E37284" w:rsidP="004B01C8">
      <w:pPr>
        <w:pStyle w:val="Paragraphedeliste"/>
        <w:numPr>
          <w:ilvl w:val="0"/>
          <w:numId w:val="16"/>
        </w:numPr>
        <w:spacing w:before="120" w:after="120" w:line="276" w:lineRule="auto"/>
        <w:ind w:left="714" w:right="74" w:hanging="357"/>
        <w:contextualSpacing w:val="0"/>
        <w:jc w:val="both"/>
        <w:rPr>
          <w:bCs/>
          <w:color w:val="000000"/>
        </w:rPr>
      </w:pPr>
      <w:r w:rsidRPr="005F7981">
        <w:t>KOUNE ENGENEERING SARL</w:t>
      </w:r>
      <w:r w:rsidR="005F7981" w:rsidRPr="005F7981">
        <w:t xml:space="preserve">, +223 75 15 70 17 / +223 97 93 78 78 </w:t>
      </w:r>
      <w:hyperlink r:id="rId10" w:history="1">
        <w:r w:rsidR="005F7981" w:rsidRPr="007A458E">
          <w:rPr>
            <w:rStyle w:val="Lienhypertexte"/>
          </w:rPr>
          <w:t>kouneengeneering@yahoo.com</w:t>
        </w:r>
      </w:hyperlink>
      <w:r w:rsidR="005F7981">
        <w:t xml:space="preserve"> </w:t>
      </w:r>
    </w:p>
    <w:p w14:paraId="3AAF4242" w14:textId="0C913843" w:rsidR="00D04755" w:rsidRPr="00E37284" w:rsidRDefault="00F20660" w:rsidP="005F7981">
      <w:pPr>
        <w:spacing w:before="240" w:line="276" w:lineRule="auto"/>
        <w:ind w:left="357" w:right="74"/>
        <w:jc w:val="both"/>
        <w:rPr>
          <w:bCs/>
          <w:color w:val="000000"/>
          <w:lang w:val="fr-FR"/>
        </w:rPr>
      </w:pPr>
      <w:r w:rsidRPr="00E37284">
        <w:rPr>
          <w:lang w:val="fr-FR"/>
        </w:rPr>
        <w:t xml:space="preserve">Les Consultants doivent fournir les informations démontrant qu’ils possèdent les qualifications requises et une expérience pertinente pour </w:t>
      </w:r>
      <w:r w:rsidR="009438D3" w:rsidRPr="00E37284">
        <w:rPr>
          <w:lang w:val="fr-FR"/>
        </w:rPr>
        <w:t>l’exécution des</w:t>
      </w:r>
      <w:r w:rsidRPr="00E37284">
        <w:rPr>
          <w:lang w:val="fr-FR"/>
        </w:rPr>
        <w:t xml:space="preserve"> Services. </w:t>
      </w:r>
      <w:r w:rsidR="00D04755" w:rsidRPr="00E37284">
        <w:rPr>
          <w:lang w:val="fr-FR"/>
        </w:rPr>
        <w:t xml:space="preserve">Les critères pour l’établissement </w:t>
      </w:r>
      <w:r w:rsidR="005F7981" w:rsidRPr="005F7981">
        <w:rPr>
          <w:bCs/>
          <w:lang w:val="fr-FR"/>
        </w:rPr>
        <w:t>de la liste de candidats qui présentent le meilleur niveau de qualifications et d’expérience en rapport avec la mission sont</w:t>
      </w:r>
      <w:r w:rsidR="005F7981">
        <w:rPr>
          <w:bCs/>
          <w:lang w:val="fr-FR"/>
        </w:rPr>
        <w:t xml:space="preserve"> </w:t>
      </w:r>
      <w:r w:rsidR="00D04755" w:rsidRPr="00E37284">
        <w:rPr>
          <w:lang w:val="fr-FR"/>
        </w:rPr>
        <w:t>:</w:t>
      </w:r>
      <w:r w:rsidR="00D04755" w:rsidRPr="00E37284">
        <w:rPr>
          <w:bCs/>
          <w:color w:val="000000"/>
          <w:lang w:val="fr-FR"/>
        </w:rPr>
        <w:t xml:space="preserve"> </w:t>
      </w:r>
    </w:p>
    <w:p w14:paraId="708DC0A8" w14:textId="77777777" w:rsidR="00D04755" w:rsidRPr="009438D3" w:rsidRDefault="00D04755" w:rsidP="00D04755">
      <w:pPr>
        <w:numPr>
          <w:ilvl w:val="0"/>
          <w:numId w:val="3"/>
        </w:numPr>
        <w:jc w:val="both"/>
        <w:rPr>
          <w:color w:val="FF0000"/>
          <w:lang w:val="fr-FR"/>
        </w:rPr>
      </w:pPr>
      <w:r w:rsidRPr="009438D3">
        <w:rPr>
          <w:bCs/>
          <w:color w:val="000000"/>
          <w:lang w:val="fr-FR"/>
        </w:rPr>
        <w:t xml:space="preserve">Expérience dans le domaine de la mission, </w:t>
      </w:r>
    </w:p>
    <w:p w14:paraId="0924CF57" w14:textId="77777777" w:rsidR="00D04755" w:rsidRPr="009438D3" w:rsidRDefault="00D04755" w:rsidP="00D04755">
      <w:pPr>
        <w:numPr>
          <w:ilvl w:val="0"/>
          <w:numId w:val="3"/>
        </w:numPr>
        <w:jc w:val="both"/>
        <w:rPr>
          <w:color w:val="FF0000"/>
          <w:lang w:val="fr-FR"/>
        </w:rPr>
      </w:pPr>
      <w:r w:rsidRPr="009438D3">
        <w:rPr>
          <w:bCs/>
          <w:color w:val="000000"/>
          <w:lang w:val="fr-FR"/>
        </w:rPr>
        <w:t xml:space="preserve">Exécution de contrats similaires, </w:t>
      </w:r>
    </w:p>
    <w:p w14:paraId="6432FC11" w14:textId="5090D2FF" w:rsidR="00D04755" w:rsidRPr="009438D3" w:rsidRDefault="00D04755" w:rsidP="00D04755">
      <w:pPr>
        <w:numPr>
          <w:ilvl w:val="0"/>
          <w:numId w:val="3"/>
        </w:numPr>
        <w:jc w:val="both"/>
        <w:rPr>
          <w:bCs/>
          <w:color w:val="000000"/>
          <w:lang w:val="fr-FR"/>
        </w:rPr>
      </w:pPr>
      <w:r>
        <w:rPr>
          <w:bCs/>
          <w:color w:val="000000"/>
          <w:lang w:val="fr-FR"/>
        </w:rPr>
        <w:t>Exécution de contrat dans la Zone du projet</w:t>
      </w:r>
      <w:r w:rsidRPr="009438D3">
        <w:rPr>
          <w:bCs/>
          <w:color w:val="000000"/>
          <w:lang w:val="fr-FR"/>
        </w:rPr>
        <w:t>.</w:t>
      </w:r>
    </w:p>
    <w:p w14:paraId="4BBA6BD3" w14:textId="06051661" w:rsidR="00EA6347" w:rsidRPr="007E4C12" w:rsidRDefault="00EA6347" w:rsidP="00D04755">
      <w:pPr>
        <w:pStyle w:val="Paragraphedeliste"/>
        <w:spacing w:line="276" w:lineRule="auto"/>
        <w:ind w:left="357" w:right="74"/>
        <w:contextualSpacing w:val="0"/>
        <w:jc w:val="both"/>
        <w:rPr>
          <w:bCs/>
          <w:color w:val="000000"/>
          <w:lang w:val="fr-FR"/>
        </w:rPr>
      </w:pPr>
    </w:p>
    <w:p w14:paraId="242CC246" w14:textId="77777777" w:rsidR="00EA6347" w:rsidRPr="007E4C12" w:rsidRDefault="00EA6347" w:rsidP="007E4C12">
      <w:pPr>
        <w:spacing w:line="276" w:lineRule="auto"/>
        <w:ind w:right="74"/>
        <w:jc w:val="both"/>
        <w:rPr>
          <w:bCs/>
          <w:color w:val="000000"/>
          <w:lang w:val="fr-FR"/>
        </w:rPr>
      </w:pPr>
    </w:p>
    <w:p w14:paraId="1EDA61EE" w14:textId="589D2352" w:rsidR="00EA6347" w:rsidRPr="00EA6347" w:rsidRDefault="00EA6347" w:rsidP="00EA6347">
      <w:pPr>
        <w:pStyle w:val="Paragraphedeliste"/>
        <w:numPr>
          <w:ilvl w:val="0"/>
          <w:numId w:val="4"/>
        </w:numPr>
        <w:spacing w:line="276" w:lineRule="auto"/>
        <w:ind w:left="357" w:right="74"/>
        <w:contextualSpacing w:val="0"/>
        <w:jc w:val="both"/>
        <w:rPr>
          <w:bCs/>
          <w:color w:val="000000"/>
          <w:lang w:val="fr-FR"/>
        </w:rPr>
      </w:pPr>
      <w:r w:rsidRPr="00EA6347">
        <w:rPr>
          <w:bCs/>
          <w:lang w:val="fr-FR"/>
        </w:rPr>
        <w:t xml:space="preserve">Les Consultants seront notés sur 100 points et les dossiers seront analysés sur la base des critères </w:t>
      </w:r>
      <w:r w:rsidR="007E4C12" w:rsidRPr="00EA6347">
        <w:rPr>
          <w:bCs/>
          <w:lang w:val="fr-FR"/>
        </w:rPr>
        <w:t>suivants :</w:t>
      </w:r>
      <w:r w:rsidRPr="00EA6347">
        <w:rPr>
          <w:bCs/>
          <w:lang w:val="fr-FR"/>
        </w:rPr>
        <w:t xml:space="preserve"> </w:t>
      </w:r>
    </w:p>
    <w:p w14:paraId="3AEBA32E" w14:textId="6217BC92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b/>
          <w:lang w:val="fr-FR"/>
        </w:rPr>
        <w:t>*Critère 1</w:t>
      </w:r>
      <w:r w:rsidRPr="00EA6347">
        <w:rPr>
          <w:lang w:val="fr-FR"/>
        </w:rPr>
        <w:t> : l’expérience générale du consultant en rapport avec la mission ; en nombre d’année d’existence du consultant (</w:t>
      </w:r>
      <w:r w:rsidR="002E0AD2">
        <w:rPr>
          <w:lang w:val="fr-FR"/>
        </w:rPr>
        <w:t>maximum</w:t>
      </w:r>
      <w:r w:rsidRPr="00EA6347">
        <w:rPr>
          <w:lang w:val="fr-FR"/>
        </w:rPr>
        <w:t xml:space="preserve"> de </w:t>
      </w:r>
      <w:r w:rsidR="00716AE1">
        <w:rPr>
          <w:lang w:val="fr-FR"/>
        </w:rPr>
        <w:t>4</w:t>
      </w:r>
      <w:r w:rsidRPr="00EA6347">
        <w:rPr>
          <w:lang w:val="fr-FR"/>
        </w:rPr>
        <w:t>0 points à raison de 3,0 points par année d’expérience)</w:t>
      </w:r>
    </w:p>
    <w:p w14:paraId="7CDFECA1" w14:textId="717FA1BD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lang w:val="fr-FR"/>
        </w:rPr>
        <w:t>*</w:t>
      </w:r>
      <w:r w:rsidRPr="00EA6347">
        <w:rPr>
          <w:b/>
          <w:lang w:val="fr-FR"/>
        </w:rPr>
        <w:t>Critère 2</w:t>
      </w:r>
      <w:r w:rsidRPr="00EA6347">
        <w:rPr>
          <w:lang w:val="fr-FR"/>
        </w:rPr>
        <w:t> : l’expérience pertinente du consultant en rapport avec la mission ; en nombre de missions similaires réalisées dûment justifiées par des certificats de bonnes fin (</w:t>
      </w:r>
      <w:r w:rsidR="002E0AD2">
        <w:rPr>
          <w:lang w:val="fr-FR"/>
        </w:rPr>
        <w:t>maximum</w:t>
      </w:r>
      <w:r w:rsidR="002E0AD2" w:rsidRPr="00EA6347">
        <w:rPr>
          <w:lang w:val="fr-FR"/>
        </w:rPr>
        <w:t xml:space="preserve"> </w:t>
      </w:r>
      <w:r w:rsidRPr="00EA6347">
        <w:rPr>
          <w:lang w:val="fr-FR"/>
        </w:rPr>
        <w:t xml:space="preserve">de </w:t>
      </w:r>
      <w:r w:rsidR="00716AE1">
        <w:rPr>
          <w:lang w:val="fr-FR"/>
        </w:rPr>
        <w:t>5</w:t>
      </w:r>
      <w:r w:rsidRPr="00EA6347">
        <w:rPr>
          <w:lang w:val="fr-FR"/>
        </w:rPr>
        <w:t>0 points à raison de 5 points par mission réalisée) ;</w:t>
      </w:r>
    </w:p>
    <w:p w14:paraId="3585E349" w14:textId="13987608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lang w:val="fr-FR"/>
        </w:rPr>
        <w:t>*</w:t>
      </w:r>
      <w:r w:rsidRPr="00EA6347">
        <w:rPr>
          <w:b/>
          <w:lang w:val="fr-FR"/>
        </w:rPr>
        <w:t>Critère 3</w:t>
      </w:r>
      <w:r w:rsidRPr="00EA6347">
        <w:rPr>
          <w:lang w:val="fr-FR"/>
        </w:rPr>
        <w:t xml:space="preserve"> : </w:t>
      </w:r>
      <w:r w:rsidR="00CD0FE2" w:rsidRPr="00EA6347">
        <w:rPr>
          <w:lang w:val="fr-FR"/>
        </w:rPr>
        <w:t xml:space="preserve">l’expérience du consultant </w:t>
      </w:r>
      <w:r w:rsidR="00CD0FE2">
        <w:rPr>
          <w:lang w:val="fr-FR"/>
        </w:rPr>
        <w:t xml:space="preserve">dans les régions du Centre et </w:t>
      </w:r>
      <w:r w:rsidR="00716AE1">
        <w:rPr>
          <w:lang w:val="fr-FR"/>
        </w:rPr>
        <w:t xml:space="preserve">du </w:t>
      </w:r>
      <w:r w:rsidR="00CD0FE2">
        <w:rPr>
          <w:lang w:val="fr-FR"/>
        </w:rPr>
        <w:t xml:space="preserve">Nord du </w:t>
      </w:r>
      <w:r w:rsidR="002E0AD2">
        <w:rPr>
          <w:lang w:val="fr-FR"/>
        </w:rPr>
        <w:t>Mali affecté</w:t>
      </w:r>
      <w:r w:rsidR="008C06EB">
        <w:rPr>
          <w:lang w:val="fr-FR"/>
        </w:rPr>
        <w:t>es</w:t>
      </w:r>
      <w:r w:rsidR="002E0AD2">
        <w:rPr>
          <w:lang w:val="fr-FR"/>
        </w:rPr>
        <w:t xml:space="preserve"> par la crise sécuritaire</w:t>
      </w:r>
      <w:r w:rsidR="00CD0FE2">
        <w:rPr>
          <w:lang w:val="fr-FR"/>
        </w:rPr>
        <w:t xml:space="preserve"> au cours des 10 dernières années</w:t>
      </w:r>
      <w:r w:rsidR="00CD0FE2" w:rsidRPr="00EA6347">
        <w:rPr>
          <w:lang w:val="fr-FR"/>
        </w:rPr>
        <w:t xml:space="preserve"> ; en nombre de </w:t>
      </w:r>
      <w:r w:rsidR="00CD0FE2" w:rsidRPr="00EA6347">
        <w:rPr>
          <w:lang w:val="fr-FR"/>
        </w:rPr>
        <w:lastRenderedPageBreak/>
        <w:t>missions réalisées dûment justifiées par des certificats de bonnes fin</w:t>
      </w:r>
      <w:r w:rsidRPr="00EA6347">
        <w:rPr>
          <w:lang w:val="fr-FR"/>
        </w:rPr>
        <w:t xml:space="preserve"> (</w:t>
      </w:r>
      <w:r w:rsidR="002E0AD2">
        <w:rPr>
          <w:lang w:val="fr-FR"/>
        </w:rPr>
        <w:t>maximum</w:t>
      </w:r>
      <w:r w:rsidR="002E0AD2" w:rsidRPr="00EA6347">
        <w:rPr>
          <w:lang w:val="fr-FR"/>
        </w:rPr>
        <w:t xml:space="preserve"> </w:t>
      </w:r>
      <w:r w:rsidRPr="00EA6347">
        <w:rPr>
          <w:lang w:val="fr-FR"/>
        </w:rPr>
        <w:t xml:space="preserve">10 points à raison de </w:t>
      </w:r>
      <w:r w:rsidR="00716AE1">
        <w:rPr>
          <w:lang w:val="fr-FR"/>
        </w:rPr>
        <w:t>2</w:t>
      </w:r>
      <w:r w:rsidRPr="00EA6347">
        <w:rPr>
          <w:lang w:val="fr-FR"/>
        </w:rPr>
        <w:t xml:space="preserve"> points par </w:t>
      </w:r>
      <w:r w:rsidR="00716AE1">
        <w:rPr>
          <w:lang w:val="fr-FR"/>
        </w:rPr>
        <w:t>mission</w:t>
      </w:r>
      <w:r w:rsidRPr="00EA6347">
        <w:rPr>
          <w:lang w:val="fr-FR"/>
        </w:rPr>
        <w:t xml:space="preserve">). </w:t>
      </w:r>
    </w:p>
    <w:p w14:paraId="6C6D38AA" w14:textId="5AF4C1D5" w:rsidR="00EA6347" w:rsidRPr="00EA6347" w:rsidRDefault="00EA6347" w:rsidP="00464EB5">
      <w:pPr>
        <w:jc w:val="both"/>
        <w:rPr>
          <w:lang w:val="fr-FR"/>
        </w:rPr>
      </w:pPr>
      <w:r w:rsidRPr="00EA6347">
        <w:rPr>
          <w:lang w:val="fr-FR"/>
        </w:rPr>
        <w:t xml:space="preserve">NB : </w:t>
      </w:r>
      <w:r w:rsidRPr="00EA6347">
        <w:rPr>
          <w:i/>
          <w:lang w:val="fr-FR"/>
        </w:rPr>
        <w:t>Les références fournies par les consultants doivent être accompagnées obligatoirement par des attestations de bonne exécution</w:t>
      </w:r>
      <w:r w:rsidR="002E0AD2">
        <w:rPr>
          <w:i/>
          <w:lang w:val="fr-FR"/>
        </w:rPr>
        <w:t xml:space="preserve"> (ou tout document similaire attestant la bonne réalisation de la mission)</w:t>
      </w:r>
      <w:r w:rsidRPr="00EA6347">
        <w:rPr>
          <w:i/>
          <w:lang w:val="fr-FR"/>
        </w:rPr>
        <w:t xml:space="preserve">. Toute référence non accompagnée par une attestation de bonne </w:t>
      </w:r>
      <w:r w:rsidR="002E0AD2">
        <w:rPr>
          <w:i/>
          <w:lang w:val="fr-FR"/>
        </w:rPr>
        <w:t xml:space="preserve"> </w:t>
      </w:r>
      <w:r w:rsidRPr="00EA6347">
        <w:rPr>
          <w:i/>
          <w:lang w:val="fr-FR"/>
        </w:rPr>
        <w:t xml:space="preserve">exécution </w:t>
      </w:r>
      <w:r w:rsidR="002E0AD2">
        <w:rPr>
          <w:i/>
          <w:lang w:val="fr-FR"/>
        </w:rPr>
        <w:t xml:space="preserve">(ou document similaire) </w:t>
      </w:r>
      <w:r w:rsidRPr="00EA6347">
        <w:rPr>
          <w:i/>
          <w:lang w:val="fr-FR"/>
        </w:rPr>
        <w:t>ne sera pas prise en compte</w:t>
      </w:r>
      <w:r w:rsidRPr="00EA6347">
        <w:rPr>
          <w:lang w:val="fr-FR"/>
        </w:rPr>
        <w:t>.</w:t>
      </w:r>
    </w:p>
    <w:p w14:paraId="3CE281E6" w14:textId="64A6666D" w:rsidR="00F20660" w:rsidRPr="008F7187" w:rsidRDefault="00F20660" w:rsidP="00EA6347">
      <w:pPr>
        <w:ind w:left="720"/>
        <w:jc w:val="both"/>
        <w:rPr>
          <w:bCs/>
          <w:color w:val="000000"/>
          <w:lang w:val="fr-FR"/>
        </w:rPr>
      </w:pPr>
    </w:p>
    <w:p w14:paraId="302DDD9A" w14:textId="77777777" w:rsidR="00EC6594" w:rsidRPr="008F7187" w:rsidRDefault="00EC6594" w:rsidP="00464EB5">
      <w:pPr>
        <w:pStyle w:val="Paragraphedeliste"/>
        <w:numPr>
          <w:ilvl w:val="0"/>
          <w:numId w:val="4"/>
        </w:numPr>
        <w:spacing w:line="276" w:lineRule="auto"/>
        <w:ind w:left="357" w:hanging="357"/>
        <w:jc w:val="both"/>
        <w:rPr>
          <w:lang w:val="fr-FR"/>
        </w:rPr>
      </w:pPr>
      <w:r w:rsidRPr="008F7187">
        <w:rPr>
          <w:lang w:val="fr-FR"/>
        </w:rPr>
        <w:t xml:space="preserve">Il est porté à l’attention des Consultants que les dispositions de la clause 3.15 d) du « Règlement de Passation des Marchés pour les Emprunteurs sollicitant le Financement de Projets (FPI) » datées de Juillet 2016 relatives aux règles de la Banque mondiale en matière de conflit d’intérêts sont applicables. </w:t>
      </w:r>
    </w:p>
    <w:p w14:paraId="483880EC" w14:textId="122D7B0F" w:rsidR="00363D46" w:rsidRPr="008F7187" w:rsidRDefault="00363D46" w:rsidP="00EC6594">
      <w:pPr>
        <w:pStyle w:val="Paragraphedeliste"/>
        <w:spacing w:line="276" w:lineRule="auto"/>
        <w:ind w:left="360" w:right="72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 </w:t>
      </w:r>
    </w:p>
    <w:p w14:paraId="3AB6BD32" w14:textId="77777777" w:rsidR="009438D3" w:rsidRPr="008F7187" w:rsidRDefault="009438D3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lang w:val="fr-FR"/>
        </w:rPr>
      </w:pPr>
      <w:r w:rsidRPr="008F7187">
        <w:rPr>
          <w:lang w:val="fr-FR"/>
        </w:rPr>
        <w:t>Les Consultants peuvent s’associer avec d’autres pour renforcer leurs compétences respectives en la forme d’un groupement solidaire ou d’un accord de sous-traitant.</w:t>
      </w:r>
    </w:p>
    <w:p w14:paraId="0F84EA61" w14:textId="77777777" w:rsidR="00363D46" w:rsidRPr="00331620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79203C17" w14:textId="7D7FE8B8" w:rsidR="009438D3" w:rsidRPr="00331620" w:rsidRDefault="00166851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166851">
        <w:rPr>
          <w:szCs w:val="24"/>
          <w:lang w:val="fr-FR"/>
        </w:rPr>
        <w:t xml:space="preserve">Le Consultant sera sélectionné selon la méthode </w:t>
      </w:r>
      <w:r w:rsidRPr="00166851">
        <w:rPr>
          <w:bCs/>
          <w:lang w:val="fr-FR"/>
        </w:rPr>
        <w:t>« Sélection fondée sur les qualifications des consultants (QC) » telle que décrite dans le « Règlement de Passation des Marchés pour les Emprunteurs sollicitant le Financement de Projets (FPI) » de la Banque Mondiale de juillet 2016</w:t>
      </w:r>
      <w:r w:rsidR="00363D46" w:rsidRPr="00331620">
        <w:rPr>
          <w:szCs w:val="24"/>
          <w:lang w:val="fr-FR"/>
        </w:rPr>
        <w:t xml:space="preserve">. </w:t>
      </w:r>
    </w:p>
    <w:p w14:paraId="60E6F46C" w14:textId="77777777" w:rsidR="00E05898" w:rsidRPr="008F7187" w:rsidRDefault="00E05898" w:rsidP="008F7187">
      <w:pPr>
        <w:pStyle w:val="Paragraphedeliste"/>
        <w:tabs>
          <w:tab w:val="left" w:pos="567"/>
        </w:tabs>
        <w:spacing w:line="276" w:lineRule="auto"/>
        <w:ind w:left="360"/>
        <w:jc w:val="both"/>
        <w:rPr>
          <w:szCs w:val="24"/>
          <w:lang w:val="fr-FR"/>
        </w:rPr>
      </w:pPr>
    </w:p>
    <w:p w14:paraId="64AE28AD" w14:textId="77777777" w:rsidR="00363D46" w:rsidRPr="008F7187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>Les Consultants intéressés peuvent obtenir des informations supplémentaires à l’adresse ci-dessous et aux heures suivantes : tous les jours ouvrables de 8 heures 30 mn à 15 heures 30 mn.</w:t>
      </w:r>
    </w:p>
    <w:p w14:paraId="085B6B76" w14:textId="77777777" w:rsidR="00363D46" w:rsidRPr="008F7187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363655F3" w14:textId="02B87220" w:rsidR="00363D46" w:rsidRPr="00331620" w:rsidRDefault="00363D46" w:rsidP="00166851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Les manifestations d’intérêt écrites doivent être déposées à l’adresse ci-dessous en </w:t>
      </w:r>
      <w:r w:rsidRPr="00331620">
        <w:rPr>
          <w:szCs w:val="24"/>
          <w:lang w:val="fr-FR"/>
        </w:rPr>
        <w:t xml:space="preserve">personne ou par courrier électronique (en fichier non modifiable) au plus tard le </w:t>
      </w:r>
      <w:r w:rsidR="00166851">
        <w:rPr>
          <w:szCs w:val="24"/>
          <w:u w:val="single"/>
          <w:lang w:val="fr-FR"/>
        </w:rPr>
        <w:t>27</w:t>
      </w:r>
      <w:r w:rsidR="00EA6347" w:rsidRPr="00331620">
        <w:rPr>
          <w:szCs w:val="24"/>
          <w:u w:val="single"/>
          <w:lang w:val="fr-FR"/>
        </w:rPr>
        <w:t xml:space="preserve"> </w:t>
      </w:r>
      <w:r w:rsidR="002E0AD2">
        <w:rPr>
          <w:szCs w:val="24"/>
          <w:u w:val="single"/>
          <w:lang w:val="fr-FR"/>
        </w:rPr>
        <w:t>octobre</w:t>
      </w:r>
      <w:r w:rsidR="00807594" w:rsidRPr="00331620">
        <w:rPr>
          <w:szCs w:val="24"/>
          <w:lang w:val="fr-FR"/>
        </w:rPr>
        <w:t xml:space="preserve"> 20</w:t>
      </w:r>
      <w:r w:rsidR="00EA6347" w:rsidRPr="00331620">
        <w:rPr>
          <w:szCs w:val="24"/>
          <w:lang w:val="fr-FR"/>
        </w:rPr>
        <w:t>2</w:t>
      </w:r>
      <w:r w:rsidR="002E0AD2">
        <w:rPr>
          <w:szCs w:val="24"/>
          <w:lang w:val="fr-FR"/>
        </w:rPr>
        <w:t>1</w:t>
      </w:r>
      <w:r w:rsidR="001A0483" w:rsidRPr="00331620">
        <w:rPr>
          <w:szCs w:val="24"/>
          <w:lang w:val="fr-FR"/>
        </w:rPr>
        <w:t xml:space="preserve"> à 1</w:t>
      </w:r>
      <w:r w:rsidR="00807594" w:rsidRPr="00331620">
        <w:rPr>
          <w:szCs w:val="24"/>
          <w:lang w:val="fr-FR"/>
        </w:rPr>
        <w:t>0</w:t>
      </w:r>
      <w:r w:rsidR="001A0483" w:rsidRPr="00331620">
        <w:rPr>
          <w:szCs w:val="24"/>
          <w:lang w:val="fr-FR"/>
        </w:rPr>
        <w:t xml:space="preserve"> heures précises</w:t>
      </w:r>
      <w:r w:rsidRPr="00331620">
        <w:rPr>
          <w:szCs w:val="24"/>
          <w:lang w:val="fr-FR"/>
        </w:rPr>
        <w:t>.</w:t>
      </w:r>
    </w:p>
    <w:p w14:paraId="5D8C1B13" w14:textId="77777777" w:rsidR="00363D46" w:rsidRPr="008F7187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62F792E6" w14:textId="2A3318AF" w:rsidR="00363D46" w:rsidRPr="00331620" w:rsidRDefault="00807594" w:rsidP="008F7187">
      <w:pPr>
        <w:pStyle w:val="Paragraphedeliste"/>
        <w:tabs>
          <w:tab w:val="left" w:pos="567"/>
          <w:tab w:val="right" w:pos="7254"/>
        </w:tabs>
        <w:spacing w:line="276" w:lineRule="auto"/>
        <w:ind w:left="360"/>
        <w:jc w:val="both"/>
        <w:rPr>
          <w:szCs w:val="24"/>
          <w:lang w:val="fr-FR"/>
        </w:rPr>
      </w:pPr>
      <w:r w:rsidRPr="00331620">
        <w:rPr>
          <w:szCs w:val="24"/>
          <w:lang w:val="fr-FR"/>
        </w:rPr>
        <w:t xml:space="preserve">Au Secrétariat </w:t>
      </w:r>
      <w:r w:rsidR="00363D46" w:rsidRPr="00331620">
        <w:rPr>
          <w:szCs w:val="24"/>
          <w:lang w:val="fr-FR"/>
        </w:rPr>
        <w:t xml:space="preserve">de l’Unité </w:t>
      </w:r>
      <w:r w:rsidR="00D9720C" w:rsidRPr="00331620">
        <w:rPr>
          <w:szCs w:val="24"/>
          <w:lang w:val="fr-FR"/>
        </w:rPr>
        <w:t xml:space="preserve">de Gestion </w:t>
      </w:r>
      <w:r w:rsidR="0071437A" w:rsidRPr="00331620">
        <w:rPr>
          <w:szCs w:val="24"/>
          <w:lang w:val="fr-FR"/>
        </w:rPr>
        <w:t xml:space="preserve">du </w:t>
      </w:r>
      <w:r w:rsidR="00EA6347" w:rsidRPr="00331620">
        <w:rPr>
          <w:szCs w:val="24"/>
          <w:lang w:val="fr-FR"/>
        </w:rPr>
        <w:t xml:space="preserve">PDAZAM </w:t>
      </w:r>
      <w:r w:rsidR="00363D46" w:rsidRPr="00331620">
        <w:rPr>
          <w:szCs w:val="24"/>
          <w:lang w:val="fr-FR"/>
        </w:rPr>
        <w:t xml:space="preserve">sise à Hamdallaye ACI 2000, Rue </w:t>
      </w:r>
      <w:r w:rsidR="00EA6347" w:rsidRPr="00331620">
        <w:rPr>
          <w:szCs w:val="24"/>
          <w:lang w:val="fr-FR"/>
        </w:rPr>
        <w:t>284</w:t>
      </w:r>
      <w:r w:rsidR="0071437A" w:rsidRPr="00331620">
        <w:rPr>
          <w:szCs w:val="24"/>
          <w:lang w:val="fr-FR"/>
        </w:rPr>
        <w:t xml:space="preserve"> Bamako</w:t>
      </w:r>
      <w:r w:rsidR="00363D46" w:rsidRPr="00331620">
        <w:rPr>
          <w:szCs w:val="24"/>
          <w:lang w:val="fr-FR"/>
        </w:rPr>
        <w:t xml:space="preserve"> Mali</w:t>
      </w:r>
      <w:r w:rsidR="009438D3" w:rsidRPr="00331620">
        <w:rPr>
          <w:szCs w:val="24"/>
          <w:lang w:val="fr-FR"/>
        </w:rPr>
        <w:t xml:space="preserve"> ; </w:t>
      </w:r>
      <w:r w:rsidR="00363D46" w:rsidRPr="00331620">
        <w:rPr>
          <w:szCs w:val="24"/>
          <w:lang w:val="fr-FR"/>
        </w:rPr>
        <w:t xml:space="preserve">Numéro de téléphone : (+223) </w:t>
      </w:r>
      <w:r w:rsidR="00811F4A" w:rsidRPr="00331620">
        <w:rPr>
          <w:szCs w:val="24"/>
          <w:lang w:val="fr-FR"/>
        </w:rPr>
        <w:t>66 78 76 31</w:t>
      </w:r>
      <w:r w:rsidR="00D9720C" w:rsidRPr="00331620">
        <w:rPr>
          <w:szCs w:val="24"/>
          <w:lang w:val="fr-FR"/>
        </w:rPr>
        <w:t xml:space="preserve"> </w:t>
      </w:r>
      <w:r w:rsidR="00363D46" w:rsidRPr="00331620">
        <w:rPr>
          <w:szCs w:val="24"/>
          <w:lang w:val="fr-FR"/>
        </w:rPr>
        <w:t> </w:t>
      </w:r>
    </w:p>
    <w:p w14:paraId="4ECB6A14" w14:textId="652496F5" w:rsidR="00363D46" w:rsidRPr="00331620" w:rsidRDefault="00363D46" w:rsidP="008F7187">
      <w:pPr>
        <w:pStyle w:val="Paragraphedeliste"/>
        <w:tabs>
          <w:tab w:val="left" w:pos="567"/>
        </w:tabs>
        <w:spacing w:line="276" w:lineRule="auto"/>
        <w:ind w:left="360"/>
        <w:jc w:val="both"/>
        <w:rPr>
          <w:lang w:val="fr-FR"/>
        </w:rPr>
      </w:pPr>
      <w:r w:rsidRPr="00331620">
        <w:rPr>
          <w:szCs w:val="24"/>
          <w:lang w:val="fr-FR"/>
        </w:rPr>
        <w:t>Adresse électronique </w:t>
      </w:r>
      <w:r w:rsidR="00811F4A" w:rsidRPr="00331620">
        <w:rPr>
          <w:szCs w:val="24"/>
          <w:lang w:val="fr-FR"/>
        </w:rPr>
        <w:t>:</w:t>
      </w:r>
      <w:r w:rsidR="00A37375" w:rsidRPr="00331620">
        <w:rPr>
          <w:szCs w:val="24"/>
          <w:lang w:val="fr-FR"/>
        </w:rPr>
        <w:t xml:space="preserve"> </w:t>
      </w:r>
      <w:hyperlink r:id="rId11" w:history="1">
        <w:r w:rsidR="00EA6347" w:rsidRPr="00331620">
          <w:rPr>
            <w:rStyle w:val="Lienhypertexte"/>
            <w:color w:val="auto"/>
            <w:sz w:val="20"/>
            <w:lang w:val="fr-ML"/>
          </w:rPr>
          <w:t>pdazam@pdazam.org</w:t>
        </w:r>
      </w:hyperlink>
      <w:r w:rsidR="00A37375" w:rsidRPr="00331620">
        <w:rPr>
          <w:sz w:val="20"/>
          <w:lang w:val="fr-ML"/>
        </w:rPr>
        <w:t> </w:t>
      </w:r>
      <w:r w:rsidR="00A37375" w:rsidRPr="00331620">
        <w:rPr>
          <w:lang w:val="fr-FR"/>
        </w:rPr>
        <w:t xml:space="preserve"> ; </w:t>
      </w:r>
      <w:hyperlink r:id="rId12" w:history="1">
        <w:r w:rsidR="00EA6347" w:rsidRPr="00331620">
          <w:rPr>
            <w:rStyle w:val="Lienhypertexte"/>
            <w:color w:val="auto"/>
            <w:szCs w:val="24"/>
            <w:lang w:val="fr-FR"/>
          </w:rPr>
          <w:t>omsidibe@pdazam.org</w:t>
        </w:r>
      </w:hyperlink>
      <w:r w:rsidR="00EA6347" w:rsidRPr="00331620">
        <w:rPr>
          <w:szCs w:val="24"/>
          <w:lang w:val="fr-FR"/>
        </w:rPr>
        <w:t xml:space="preserve"> </w:t>
      </w:r>
      <w:r w:rsidR="00A37375" w:rsidRPr="00331620">
        <w:rPr>
          <w:szCs w:val="24"/>
          <w:lang w:val="fr-FR"/>
        </w:rPr>
        <w:t> ;</w:t>
      </w:r>
    </w:p>
    <w:p w14:paraId="6B16968E" w14:textId="77777777" w:rsidR="00A37375" w:rsidRPr="008F7187" w:rsidRDefault="00A37375" w:rsidP="009438D3">
      <w:pPr>
        <w:pStyle w:val="Paragraphedeliste"/>
        <w:tabs>
          <w:tab w:val="left" w:pos="567"/>
        </w:tabs>
        <w:ind w:left="360"/>
        <w:jc w:val="both"/>
        <w:rPr>
          <w:szCs w:val="24"/>
          <w:lang w:val="fr-FR"/>
        </w:rPr>
      </w:pPr>
    </w:p>
    <w:p w14:paraId="6CB16A03" w14:textId="084CBE0A" w:rsidR="008B0058" w:rsidRPr="00713724" w:rsidRDefault="00166851" w:rsidP="00713724">
      <w:pPr>
        <w:pStyle w:val="Paragraphedeliste"/>
        <w:numPr>
          <w:ilvl w:val="0"/>
          <w:numId w:val="11"/>
        </w:numPr>
        <w:tabs>
          <w:tab w:val="left" w:pos="567"/>
        </w:tabs>
        <w:jc w:val="both"/>
        <w:rPr>
          <w:b/>
          <w:bCs/>
          <w:szCs w:val="24"/>
          <w:lang w:val="fr-FR"/>
        </w:rPr>
      </w:pPr>
      <w:r>
        <w:rPr>
          <w:b/>
          <w:bCs/>
          <w:szCs w:val="24"/>
          <w:lang w:val="fr-FR"/>
        </w:rPr>
        <w:t>Ci-joint les TDR de la mission</w:t>
      </w:r>
    </w:p>
    <w:p w14:paraId="063408BA" w14:textId="77777777" w:rsidR="00B90A0F" w:rsidRPr="0079274D" w:rsidRDefault="00B90A0F" w:rsidP="0079274D">
      <w:pPr>
        <w:tabs>
          <w:tab w:val="left" w:pos="567"/>
        </w:tabs>
        <w:rPr>
          <w:szCs w:val="24"/>
          <w:lang w:val="fr-FR"/>
        </w:rPr>
      </w:pPr>
    </w:p>
    <w:p w14:paraId="153F8E88" w14:textId="47488FE3" w:rsidR="00B90A0F" w:rsidRPr="00331620" w:rsidRDefault="007E4C12" w:rsidP="00587D04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  <w:r w:rsidRPr="00331620">
        <w:rPr>
          <w:szCs w:val="24"/>
          <w:lang w:val="fr-FR"/>
        </w:rPr>
        <w:t xml:space="preserve">      </w:t>
      </w:r>
      <w:r w:rsidR="00B90A0F" w:rsidRPr="00331620">
        <w:rPr>
          <w:szCs w:val="24"/>
          <w:lang w:val="fr-FR"/>
        </w:rPr>
        <w:t xml:space="preserve">Bamako, </w:t>
      </w:r>
      <w:r w:rsidR="000C6D77" w:rsidRPr="00331620">
        <w:rPr>
          <w:szCs w:val="24"/>
          <w:lang w:val="fr-FR"/>
        </w:rPr>
        <w:t xml:space="preserve">le </w:t>
      </w:r>
      <w:r w:rsidR="00587D04">
        <w:rPr>
          <w:szCs w:val="24"/>
          <w:lang w:val="fr-FR"/>
        </w:rPr>
        <w:t>11 octobre</w:t>
      </w:r>
      <w:r w:rsidR="00B90A0F" w:rsidRPr="00331620">
        <w:rPr>
          <w:szCs w:val="24"/>
          <w:lang w:val="fr-FR"/>
        </w:rPr>
        <w:t xml:space="preserve"> 20</w:t>
      </w:r>
      <w:r w:rsidR="00D32721" w:rsidRPr="00331620">
        <w:rPr>
          <w:szCs w:val="24"/>
          <w:lang w:val="fr-FR"/>
        </w:rPr>
        <w:t>2</w:t>
      </w:r>
      <w:r w:rsidR="002E0AD2">
        <w:rPr>
          <w:szCs w:val="24"/>
          <w:lang w:val="fr-FR"/>
        </w:rPr>
        <w:t>1</w:t>
      </w:r>
    </w:p>
    <w:p w14:paraId="544EAA68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6BFB90DE" w14:textId="09966B0A" w:rsidR="00B90A0F" w:rsidRPr="008F7187" w:rsidRDefault="007E4C12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  <w:r>
        <w:rPr>
          <w:szCs w:val="24"/>
          <w:lang w:val="fr-FR"/>
        </w:rPr>
        <w:t xml:space="preserve">   </w:t>
      </w:r>
      <w:r w:rsidR="00B90A0F" w:rsidRPr="008F7187">
        <w:rPr>
          <w:szCs w:val="24"/>
          <w:lang w:val="fr-FR"/>
        </w:rPr>
        <w:t xml:space="preserve">Le Coordinateur du </w:t>
      </w:r>
      <w:r w:rsidR="00A24CC4" w:rsidRPr="008F7187">
        <w:rPr>
          <w:szCs w:val="24"/>
          <w:lang w:val="fr-FR"/>
        </w:rPr>
        <w:t>PDAZAM</w:t>
      </w:r>
      <w:r w:rsidR="008529FA">
        <w:rPr>
          <w:szCs w:val="24"/>
          <w:lang w:val="fr-FR"/>
        </w:rPr>
        <w:t>/P</w:t>
      </w:r>
      <w:r>
        <w:rPr>
          <w:szCs w:val="24"/>
          <w:lang w:val="fr-FR"/>
        </w:rPr>
        <w:t>I</w:t>
      </w:r>
    </w:p>
    <w:p w14:paraId="2CF1778E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77785692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59F10CE6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0F88B5B7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5E9E253C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1468CB52" w14:textId="50779F49" w:rsidR="00A37375" w:rsidRPr="008F7187" w:rsidRDefault="002E0AD2" w:rsidP="002E0AD2">
      <w:pPr>
        <w:pStyle w:val="Paragraphedeliste"/>
        <w:tabs>
          <w:tab w:val="left" w:pos="567"/>
        </w:tabs>
        <w:ind w:left="360"/>
        <w:jc w:val="right"/>
        <w:rPr>
          <w:b/>
          <w:szCs w:val="24"/>
          <w:lang w:val="fr-FR"/>
        </w:rPr>
      </w:pPr>
      <w:r>
        <w:rPr>
          <w:b/>
          <w:szCs w:val="24"/>
          <w:u w:val="single"/>
          <w:lang w:val="fr-FR"/>
        </w:rPr>
        <w:t xml:space="preserve">M. </w:t>
      </w:r>
      <w:proofErr w:type="spellStart"/>
      <w:r>
        <w:rPr>
          <w:b/>
          <w:szCs w:val="24"/>
          <w:u w:val="single"/>
          <w:lang w:val="fr-FR"/>
        </w:rPr>
        <w:t>Altanata</w:t>
      </w:r>
      <w:proofErr w:type="spellEnd"/>
      <w:r>
        <w:rPr>
          <w:b/>
          <w:szCs w:val="24"/>
          <w:u w:val="single"/>
          <w:lang w:val="fr-FR"/>
        </w:rPr>
        <w:t xml:space="preserve"> </w:t>
      </w:r>
      <w:proofErr w:type="spellStart"/>
      <w:r>
        <w:rPr>
          <w:b/>
          <w:szCs w:val="24"/>
          <w:u w:val="single"/>
          <w:lang w:val="fr-FR"/>
        </w:rPr>
        <w:t>Ebalagh</w:t>
      </w:r>
      <w:proofErr w:type="spellEnd"/>
      <w:r>
        <w:rPr>
          <w:b/>
          <w:szCs w:val="24"/>
          <w:u w:val="single"/>
          <w:lang w:val="fr-FR"/>
        </w:rPr>
        <w:t xml:space="preserve"> YATTARA</w:t>
      </w:r>
    </w:p>
    <w:sectPr w:rsidR="00A37375" w:rsidRPr="008F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96"/>
    <w:multiLevelType w:val="hybridMultilevel"/>
    <w:tmpl w:val="3E0CA246"/>
    <w:lvl w:ilvl="0" w:tplc="DA0A67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F2544"/>
    <w:multiLevelType w:val="hybridMultilevel"/>
    <w:tmpl w:val="DA4AD61E"/>
    <w:lvl w:ilvl="0" w:tplc="61F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71C3D"/>
    <w:multiLevelType w:val="hybridMultilevel"/>
    <w:tmpl w:val="C7C44B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C77DC"/>
    <w:multiLevelType w:val="hybridMultilevel"/>
    <w:tmpl w:val="51963F06"/>
    <w:lvl w:ilvl="0" w:tplc="B7AE086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534C5B"/>
    <w:multiLevelType w:val="hybridMultilevel"/>
    <w:tmpl w:val="1D80FD18"/>
    <w:lvl w:ilvl="0" w:tplc="B7AE0862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22D59"/>
    <w:multiLevelType w:val="hybridMultilevel"/>
    <w:tmpl w:val="C6182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35495"/>
    <w:multiLevelType w:val="hybridMultilevel"/>
    <w:tmpl w:val="CF160C9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C19B8"/>
    <w:multiLevelType w:val="hybridMultilevel"/>
    <w:tmpl w:val="BE3CBC5E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415AB"/>
    <w:multiLevelType w:val="hybridMultilevel"/>
    <w:tmpl w:val="D6D8B4F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E4E5437"/>
    <w:multiLevelType w:val="hybridMultilevel"/>
    <w:tmpl w:val="1DD83B90"/>
    <w:lvl w:ilvl="0" w:tplc="5CB02F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7299"/>
    <w:multiLevelType w:val="hybridMultilevel"/>
    <w:tmpl w:val="46AA6356"/>
    <w:lvl w:ilvl="0" w:tplc="5BD452F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4276F"/>
    <w:multiLevelType w:val="hybridMultilevel"/>
    <w:tmpl w:val="2C8A0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02ED9"/>
    <w:multiLevelType w:val="hybridMultilevel"/>
    <w:tmpl w:val="0DEEE84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85C35CD"/>
    <w:multiLevelType w:val="hybridMultilevel"/>
    <w:tmpl w:val="5B3C61B4"/>
    <w:lvl w:ilvl="0" w:tplc="4A007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3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46"/>
    <w:rsid w:val="00002F32"/>
    <w:rsid w:val="000B3B8B"/>
    <w:rsid w:val="000C20D2"/>
    <w:rsid w:val="000C6D77"/>
    <w:rsid w:val="000F7063"/>
    <w:rsid w:val="0010608A"/>
    <w:rsid w:val="00112F54"/>
    <w:rsid w:val="00115BE3"/>
    <w:rsid w:val="00143498"/>
    <w:rsid w:val="00166463"/>
    <w:rsid w:val="00166851"/>
    <w:rsid w:val="001A0483"/>
    <w:rsid w:val="00253E01"/>
    <w:rsid w:val="00293320"/>
    <w:rsid w:val="002C3FDD"/>
    <w:rsid w:val="002E0AD2"/>
    <w:rsid w:val="00306EB7"/>
    <w:rsid w:val="00314E4C"/>
    <w:rsid w:val="00331620"/>
    <w:rsid w:val="00363D46"/>
    <w:rsid w:val="00364D70"/>
    <w:rsid w:val="003E6002"/>
    <w:rsid w:val="0042165A"/>
    <w:rsid w:val="00464EB5"/>
    <w:rsid w:val="004A4E71"/>
    <w:rsid w:val="004B01C8"/>
    <w:rsid w:val="004B1B8F"/>
    <w:rsid w:val="004C64BA"/>
    <w:rsid w:val="004E00A1"/>
    <w:rsid w:val="00587D04"/>
    <w:rsid w:val="00590AA8"/>
    <w:rsid w:val="005A4CDD"/>
    <w:rsid w:val="005E53A0"/>
    <w:rsid w:val="005F7981"/>
    <w:rsid w:val="0061393A"/>
    <w:rsid w:val="006654C6"/>
    <w:rsid w:val="006A1B78"/>
    <w:rsid w:val="007075BA"/>
    <w:rsid w:val="00713724"/>
    <w:rsid w:val="0071437A"/>
    <w:rsid w:val="00716AE1"/>
    <w:rsid w:val="00731DBC"/>
    <w:rsid w:val="0079274D"/>
    <w:rsid w:val="007E3277"/>
    <w:rsid w:val="007E4C12"/>
    <w:rsid w:val="00807594"/>
    <w:rsid w:val="008104E1"/>
    <w:rsid w:val="00811F4A"/>
    <w:rsid w:val="008529FA"/>
    <w:rsid w:val="00875BC1"/>
    <w:rsid w:val="00877230"/>
    <w:rsid w:val="008B0058"/>
    <w:rsid w:val="008C06EB"/>
    <w:rsid w:val="008C30FC"/>
    <w:rsid w:val="008C7377"/>
    <w:rsid w:val="008F7187"/>
    <w:rsid w:val="00917DAE"/>
    <w:rsid w:val="009431AD"/>
    <w:rsid w:val="009438D3"/>
    <w:rsid w:val="00962AFE"/>
    <w:rsid w:val="009B7AF6"/>
    <w:rsid w:val="009E288E"/>
    <w:rsid w:val="009E5D6D"/>
    <w:rsid w:val="00A24CC4"/>
    <w:rsid w:val="00A37375"/>
    <w:rsid w:val="00AB447A"/>
    <w:rsid w:val="00AD4974"/>
    <w:rsid w:val="00AE2E44"/>
    <w:rsid w:val="00B03605"/>
    <w:rsid w:val="00B16E49"/>
    <w:rsid w:val="00B43412"/>
    <w:rsid w:val="00B90A0F"/>
    <w:rsid w:val="00BD2895"/>
    <w:rsid w:val="00CD0FE2"/>
    <w:rsid w:val="00CD174C"/>
    <w:rsid w:val="00CD28B2"/>
    <w:rsid w:val="00CF7E49"/>
    <w:rsid w:val="00D04755"/>
    <w:rsid w:val="00D214BA"/>
    <w:rsid w:val="00D32721"/>
    <w:rsid w:val="00D4056B"/>
    <w:rsid w:val="00D52868"/>
    <w:rsid w:val="00D5595D"/>
    <w:rsid w:val="00D70922"/>
    <w:rsid w:val="00D77CA1"/>
    <w:rsid w:val="00D9720C"/>
    <w:rsid w:val="00DC042A"/>
    <w:rsid w:val="00DF11B6"/>
    <w:rsid w:val="00E05898"/>
    <w:rsid w:val="00E34721"/>
    <w:rsid w:val="00E37284"/>
    <w:rsid w:val="00E6085E"/>
    <w:rsid w:val="00EA6347"/>
    <w:rsid w:val="00EC6594"/>
    <w:rsid w:val="00F10E71"/>
    <w:rsid w:val="00F20660"/>
    <w:rsid w:val="00F41420"/>
    <w:rsid w:val="00FA3684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diamondway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trap@orangemali.net" TargetMode="External"/><Relationship Id="rId12" Type="http://schemas.openxmlformats.org/officeDocument/2006/relationships/hyperlink" Target="mailto:omsidibe@pdaz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dazam@pdazam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neengeneering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iabat&#233;@icat-sar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997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"Ousmane Makan SIDIBE"</dc:creator>
  <cp:lastModifiedBy>Ousmane Makan SIDIBE</cp:lastModifiedBy>
  <cp:revision>4</cp:revision>
  <cp:lastPrinted>2020-02-17T15:59:00Z</cp:lastPrinted>
  <dcterms:created xsi:type="dcterms:W3CDTF">2021-10-11T11:32:00Z</dcterms:created>
  <dcterms:modified xsi:type="dcterms:W3CDTF">2021-10-11T13:24:00Z</dcterms:modified>
</cp:coreProperties>
</file>