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578D3" w14:textId="77777777" w:rsidR="00080636" w:rsidRPr="003F7C08" w:rsidRDefault="00080636" w:rsidP="00080636">
      <w:pPr>
        <w:ind w:left="-284" w:firstLine="284"/>
        <w:rPr>
          <w:b/>
        </w:rPr>
      </w:pPr>
      <w:r w:rsidRPr="003F7C08">
        <w:rPr>
          <w:b/>
        </w:rPr>
        <w:t>PRÉSIDENCE DE LA RÉPUBLIQU</w:t>
      </w:r>
      <w:r w:rsidRPr="00E368FA">
        <w:rPr>
          <w:b/>
        </w:rPr>
        <w:t>E</w:t>
      </w:r>
      <w:r w:rsidRPr="00E368FA">
        <w:rPr>
          <w:b/>
        </w:rPr>
        <w:tab/>
      </w:r>
      <w:r w:rsidRPr="00E368FA">
        <w:rPr>
          <w:b/>
        </w:rPr>
        <w:tab/>
      </w:r>
      <w:r w:rsidRPr="00E368FA">
        <w:rPr>
          <w:b/>
        </w:rPr>
        <w:tab/>
        <w:t xml:space="preserve">    </w:t>
      </w:r>
      <w:r w:rsidRPr="003F7C08">
        <w:rPr>
          <w:b/>
        </w:rPr>
        <w:t xml:space="preserve">REPUBLIQUE DU MALI </w:t>
      </w:r>
    </w:p>
    <w:p w14:paraId="7ED93A99" w14:textId="77777777" w:rsidR="00080636" w:rsidRPr="003F7C08" w:rsidRDefault="00080636" w:rsidP="00080636">
      <w:pPr>
        <w:ind w:left="142" w:hanging="142"/>
        <w:rPr>
          <w:b/>
        </w:rPr>
      </w:pPr>
      <w:r w:rsidRPr="003F7C08">
        <w:rPr>
          <w:b/>
        </w:rPr>
        <w:t xml:space="preserve">                    </w:t>
      </w:r>
      <w:r w:rsidRPr="003F7C08">
        <w:rPr>
          <w:b/>
          <w:lang w:val="fr-CA"/>
        </w:rPr>
        <w:t>==========</w:t>
      </w:r>
      <w:r w:rsidRPr="00E368FA">
        <w:rPr>
          <w:b/>
          <w:lang w:val="fr-CA"/>
        </w:rPr>
        <w:tab/>
      </w:r>
      <w:r w:rsidRPr="00E368FA">
        <w:rPr>
          <w:b/>
          <w:lang w:val="fr-CA"/>
        </w:rPr>
        <w:tab/>
      </w:r>
      <w:r w:rsidRPr="00E368FA">
        <w:rPr>
          <w:b/>
          <w:lang w:val="fr-CA"/>
        </w:rPr>
        <w:tab/>
      </w:r>
      <w:r w:rsidRPr="00E368FA">
        <w:rPr>
          <w:b/>
          <w:lang w:val="fr-CA"/>
        </w:rPr>
        <w:tab/>
      </w:r>
      <w:r w:rsidRPr="00E368FA">
        <w:rPr>
          <w:b/>
          <w:lang w:val="fr-CA"/>
        </w:rPr>
        <w:tab/>
      </w:r>
      <w:r w:rsidRPr="003F7C08">
        <w:rPr>
          <w:b/>
          <w:i/>
        </w:rPr>
        <w:t>Un Peuple – Un But – Une Foi</w:t>
      </w:r>
      <w:r w:rsidRPr="003F7C08">
        <w:rPr>
          <w:b/>
        </w:rPr>
        <w:t xml:space="preserve">           </w:t>
      </w:r>
      <w:r w:rsidRPr="003F7C08">
        <w:rPr>
          <w:b/>
          <w:lang w:val="fr-CA"/>
        </w:rPr>
        <w:t xml:space="preserve">                                                                                                      </w:t>
      </w:r>
    </w:p>
    <w:p w14:paraId="6EA9FAD6" w14:textId="77777777" w:rsidR="00080636" w:rsidRPr="003F7C08" w:rsidRDefault="00080636" w:rsidP="00080636">
      <w:pPr>
        <w:ind w:left="142" w:hanging="142"/>
        <w:rPr>
          <w:b/>
        </w:rPr>
      </w:pPr>
      <w:r w:rsidRPr="003F7C08">
        <w:rPr>
          <w:b/>
        </w:rPr>
        <w:t>COMMISSARIAT A LA SÉCURITÉ</w:t>
      </w:r>
      <w:r w:rsidRPr="00E368FA">
        <w:rPr>
          <w:b/>
        </w:rPr>
        <w:tab/>
      </w:r>
      <w:r w:rsidRPr="00E368FA">
        <w:rPr>
          <w:b/>
        </w:rPr>
        <w:tab/>
      </w:r>
      <w:r w:rsidRPr="00E368FA">
        <w:rPr>
          <w:b/>
        </w:rPr>
        <w:tab/>
      </w:r>
      <w:r w:rsidRPr="00E368FA">
        <w:rPr>
          <w:b/>
        </w:rPr>
        <w:tab/>
      </w:r>
      <w:r w:rsidRPr="003F7C08">
        <w:rPr>
          <w:b/>
        </w:rPr>
        <w:t xml:space="preserve">==========                                          </w:t>
      </w:r>
    </w:p>
    <w:p w14:paraId="0A08DC4E" w14:textId="77777777" w:rsidR="00080636" w:rsidRPr="003F7C08" w:rsidRDefault="00080636" w:rsidP="00080636">
      <w:pPr>
        <w:tabs>
          <w:tab w:val="left" w:pos="8161"/>
        </w:tabs>
        <w:ind w:left="850"/>
        <w:rPr>
          <w:b/>
          <w:lang w:val="fr-CA"/>
        </w:rPr>
      </w:pPr>
      <w:r w:rsidRPr="003F7C08">
        <w:rPr>
          <w:b/>
          <w:lang w:val="fr-CA"/>
        </w:rPr>
        <w:t xml:space="preserve">  ALIMENTAIRE                                                                                                                                                                                         </w:t>
      </w:r>
    </w:p>
    <w:p w14:paraId="10F859DB" w14:textId="77777777" w:rsidR="00080636" w:rsidRPr="003F7C08" w:rsidRDefault="00080636" w:rsidP="00080636">
      <w:pPr>
        <w:tabs>
          <w:tab w:val="left" w:pos="8161"/>
        </w:tabs>
        <w:rPr>
          <w:b/>
          <w:lang w:val="fr-CA"/>
        </w:rPr>
      </w:pPr>
      <w:r w:rsidRPr="003F7C08">
        <w:rPr>
          <w:b/>
          <w:lang w:val="fr-CA"/>
        </w:rPr>
        <w:t xml:space="preserve">                    ==========   </w:t>
      </w:r>
    </w:p>
    <w:p w14:paraId="229BDEE8" w14:textId="77777777" w:rsidR="00080636" w:rsidRPr="00E368FA" w:rsidRDefault="00080636" w:rsidP="00080636">
      <w:pPr>
        <w:tabs>
          <w:tab w:val="left" w:pos="8161"/>
        </w:tabs>
        <w:rPr>
          <w:b/>
          <w:lang w:val="fr-CA"/>
        </w:rPr>
      </w:pPr>
    </w:p>
    <w:p w14:paraId="50C33489" w14:textId="77777777" w:rsidR="00080636" w:rsidRDefault="00080636" w:rsidP="00080636">
      <w:pPr>
        <w:tabs>
          <w:tab w:val="left" w:pos="8161"/>
        </w:tabs>
        <w:jc w:val="center"/>
        <w:rPr>
          <w:b/>
          <w:lang w:val="fr-CA"/>
        </w:rPr>
      </w:pPr>
      <w:r w:rsidRPr="00C85C27">
        <w:rPr>
          <w:rFonts w:cs="Times New Roman"/>
          <w:noProof/>
          <w:spacing w:val="-5"/>
        </w:rPr>
        <w:drawing>
          <wp:inline distT="0" distB="0" distL="0" distR="0" wp14:anchorId="1BA1F2BC" wp14:editId="2EE9CF05">
            <wp:extent cx="944245" cy="884555"/>
            <wp:effectExtent l="0" t="0" r="8255" b="0"/>
            <wp:docPr id="1" name="Image 1" descr="Immagine che contiene testo, orolog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Immagine che contiene testo, orologi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4245" cy="884555"/>
                    </a:xfrm>
                    <a:prstGeom prst="rect">
                      <a:avLst/>
                    </a:prstGeom>
                    <a:noFill/>
                    <a:ln>
                      <a:noFill/>
                    </a:ln>
                  </pic:spPr>
                </pic:pic>
              </a:graphicData>
            </a:graphic>
          </wp:inline>
        </w:drawing>
      </w:r>
    </w:p>
    <w:p w14:paraId="6BC345D5" w14:textId="77777777" w:rsidR="00080636" w:rsidRDefault="00080636" w:rsidP="00080636">
      <w:pPr>
        <w:tabs>
          <w:tab w:val="left" w:pos="8161"/>
        </w:tabs>
        <w:rPr>
          <w:b/>
          <w:lang w:val="fr-CA"/>
        </w:rPr>
      </w:pPr>
    </w:p>
    <w:p w14:paraId="3D5AE2F5" w14:textId="77777777" w:rsidR="00080636" w:rsidRPr="00E368FA" w:rsidRDefault="00080636" w:rsidP="00080636">
      <w:pPr>
        <w:tabs>
          <w:tab w:val="left" w:pos="8161"/>
        </w:tabs>
        <w:jc w:val="center"/>
        <w:rPr>
          <w:b/>
          <w:lang w:val="fr-CA"/>
        </w:rPr>
      </w:pPr>
      <w:r w:rsidRPr="00E368FA">
        <w:rPr>
          <w:b/>
          <w:lang w:val="fr-CA"/>
        </w:rPr>
        <w:t>INITIATIVE</w:t>
      </w:r>
      <w:r w:rsidRPr="003F7C08">
        <w:rPr>
          <w:b/>
          <w:lang w:val="fr-CA"/>
        </w:rPr>
        <w:t xml:space="preserve"> PRESIDENTIEL</w:t>
      </w:r>
      <w:r w:rsidRPr="00E368FA">
        <w:rPr>
          <w:b/>
          <w:lang w:val="fr-CA"/>
        </w:rPr>
        <w:t>LLE</w:t>
      </w:r>
    </w:p>
    <w:p w14:paraId="62C19E1A" w14:textId="77777777" w:rsidR="00080636" w:rsidRPr="003F7C08" w:rsidRDefault="00080636" w:rsidP="00080636">
      <w:pPr>
        <w:tabs>
          <w:tab w:val="left" w:pos="8161"/>
        </w:tabs>
        <w:jc w:val="center"/>
        <w:rPr>
          <w:b/>
          <w:lang w:val="fr-CA"/>
        </w:rPr>
      </w:pPr>
      <w:r w:rsidRPr="003F7C08">
        <w:rPr>
          <w:b/>
          <w:lang w:val="fr-CA"/>
        </w:rPr>
        <w:t>BRIGADE VERTE POUR L’EMPLOI ET L’ENVIRONNEMENT</w:t>
      </w:r>
      <w:r w:rsidRPr="00E368FA">
        <w:rPr>
          <w:b/>
          <w:lang w:val="fr-CA"/>
        </w:rPr>
        <w:t xml:space="preserve"> (PBVE)</w:t>
      </w:r>
    </w:p>
    <w:p w14:paraId="38DB4820" w14:textId="77777777" w:rsidR="00080636" w:rsidRPr="003F7C08" w:rsidRDefault="00080636" w:rsidP="00080636">
      <w:pPr>
        <w:pStyle w:val="Sansinterligne"/>
        <w:jc w:val="center"/>
        <w:rPr>
          <w:rFonts w:ascii="Times New Roman" w:eastAsia="Times New Roman" w:hAnsi="Times New Roman" w:cs="Times New Roman"/>
          <w:b/>
          <w:bCs/>
          <w:color w:val="333333"/>
          <w:bdr w:val="none" w:sz="0" w:space="0" w:color="auto" w:frame="1"/>
          <w:lang w:val="fr-CA" w:eastAsia="fr-FR"/>
        </w:rPr>
      </w:pPr>
    </w:p>
    <w:p w14:paraId="4F6AD70E" w14:textId="77777777" w:rsidR="00080636" w:rsidRPr="003F7C08" w:rsidRDefault="00080636" w:rsidP="00080636">
      <w:pPr>
        <w:pStyle w:val="Sansinterligne"/>
        <w:jc w:val="center"/>
        <w:rPr>
          <w:rFonts w:ascii="Times New Roman" w:eastAsia="Times New Roman" w:hAnsi="Times New Roman" w:cs="Times New Roman"/>
          <w:b/>
          <w:bCs/>
          <w:color w:val="333333"/>
          <w:sz w:val="24"/>
          <w:szCs w:val="24"/>
          <w:bdr w:val="none" w:sz="0" w:space="0" w:color="auto" w:frame="1"/>
          <w:lang w:val="fr-CA" w:eastAsia="fr-FR"/>
        </w:rPr>
      </w:pPr>
      <w:r w:rsidRPr="003F7C08">
        <w:rPr>
          <w:rFonts w:ascii="Times New Roman" w:eastAsia="Times New Roman" w:hAnsi="Times New Roman" w:cs="Times New Roman"/>
          <w:b/>
          <w:bCs/>
          <w:color w:val="333333"/>
          <w:sz w:val="24"/>
          <w:szCs w:val="24"/>
          <w:bdr w:val="none" w:sz="0" w:space="0" w:color="auto" w:frame="1"/>
          <w:lang w:val="fr-CA" w:eastAsia="fr-FR"/>
        </w:rPr>
        <w:t>PROJET D’AMÉNAGEMENT DE 3000 HA DANS LES RÉGIONS DE KAYES ET NIORO DU SAHEL</w:t>
      </w:r>
    </w:p>
    <w:p w14:paraId="50C90F59" w14:textId="77777777" w:rsidR="00080636" w:rsidRPr="00E77BE7" w:rsidRDefault="00080636" w:rsidP="00080636">
      <w:pPr>
        <w:pStyle w:val="Notedebasdepage"/>
        <w:tabs>
          <w:tab w:val="left" w:pos="720"/>
        </w:tabs>
        <w:jc w:val="center"/>
        <w:rPr>
          <w:lang w:val="fr-CA"/>
        </w:rPr>
      </w:pPr>
    </w:p>
    <w:p w14:paraId="4C5EAC50" w14:textId="77777777" w:rsidR="00080636" w:rsidRPr="00422601" w:rsidRDefault="00080636" w:rsidP="00080636">
      <w:pPr>
        <w:rPr>
          <w:b/>
          <w:sz w:val="16"/>
          <w:szCs w:val="14"/>
        </w:rPr>
      </w:pPr>
    </w:p>
    <w:p w14:paraId="670550E0" w14:textId="77777777" w:rsidR="00080636" w:rsidRDefault="00080636" w:rsidP="00080636">
      <w:pPr>
        <w:jc w:val="center"/>
        <w:rPr>
          <w:b/>
          <w:sz w:val="32"/>
          <w:szCs w:val="32"/>
        </w:rPr>
      </w:pPr>
      <w:r>
        <w:rPr>
          <w:b/>
          <w:sz w:val="32"/>
          <w:szCs w:val="32"/>
        </w:rPr>
        <w:t>Avis d’Appel d’Offres Ouvert (AAOO)</w:t>
      </w:r>
    </w:p>
    <w:p w14:paraId="51FC9D15" w14:textId="77777777" w:rsidR="00080636" w:rsidRDefault="00080636" w:rsidP="00080636">
      <w:pPr>
        <w:rPr>
          <w:b/>
          <w:bCs/>
          <w:i/>
          <w:iCs/>
        </w:rPr>
      </w:pPr>
    </w:p>
    <w:p w14:paraId="63230432" w14:textId="77777777" w:rsidR="00080636" w:rsidRPr="00422601" w:rsidRDefault="00080636" w:rsidP="00080636">
      <w:pPr>
        <w:jc w:val="center"/>
        <w:rPr>
          <w:b/>
          <w:bCs/>
          <w:i/>
          <w:iCs/>
          <w:sz w:val="16"/>
          <w:szCs w:val="16"/>
        </w:rPr>
      </w:pPr>
    </w:p>
    <w:p w14:paraId="5164DCA3" w14:textId="77777777" w:rsidR="00080636" w:rsidRPr="00D316FB" w:rsidRDefault="00080636" w:rsidP="00080636">
      <w:pPr>
        <w:jc w:val="center"/>
        <w:rPr>
          <w:rFonts w:cs="Times New Roman"/>
          <w:b/>
          <w:bCs/>
          <w:iCs/>
        </w:rPr>
      </w:pPr>
      <w:r w:rsidRPr="002B23F7">
        <w:rPr>
          <w:rFonts w:cs="Times New Roman"/>
          <w:b/>
          <w:bCs/>
          <w:iCs/>
        </w:rPr>
        <w:t>AAO N° 02/CSA-PBVE/2021</w:t>
      </w:r>
    </w:p>
    <w:p w14:paraId="25713754" w14:textId="77777777" w:rsidR="00080636" w:rsidRPr="00D316FB" w:rsidRDefault="00080636" w:rsidP="00080636">
      <w:pPr>
        <w:jc w:val="center"/>
        <w:rPr>
          <w:b/>
          <w:bCs/>
          <w:i/>
          <w:iCs/>
        </w:rPr>
      </w:pPr>
    </w:p>
    <w:p w14:paraId="03644A64" w14:textId="77777777" w:rsidR="00080636" w:rsidRPr="00D316FB" w:rsidRDefault="00080636" w:rsidP="00080636">
      <w:pPr>
        <w:jc w:val="center"/>
        <w:rPr>
          <w:b/>
          <w:bCs/>
          <w:i/>
          <w:iCs/>
        </w:rPr>
      </w:pPr>
    </w:p>
    <w:p w14:paraId="39868CA2" w14:textId="77777777" w:rsidR="00080636" w:rsidRPr="00E15BD2" w:rsidRDefault="00080636" w:rsidP="00080636">
      <w:pPr>
        <w:pStyle w:val="Paragraphedeliste"/>
        <w:numPr>
          <w:ilvl w:val="0"/>
          <w:numId w:val="1"/>
        </w:numPr>
        <w:suppressAutoHyphens w:val="0"/>
        <w:overflowPunct/>
        <w:autoSpaceDE/>
        <w:adjustRightInd/>
        <w:spacing w:after="120"/>
        <w:ind w:left="426" w:hanging="426"/>
      </w:pPr>
      <w:r>
        <w:t xml:space="preserve">Cet Avis d’appel d’offres </w:t>
      </w:r>
      <w:r w:rsidRPr="00D316FB">
        <w:t xml:space="preserve">fait suite à l’Avis Général de Passation des Marchés publié dans </w:t>
      </w:r>
      <w:r w:rsidRPr="003F2141">
        <w:t>l’Essor N°19357 du 09 mars 2021.</w:t>
      </w:r>
    </w:p>
    <w:p w14:paraId="79CE066E" w14:textId="77777777" w:rsidR="00080636" w:rsidRDefault="00080636" w:rsidP="00080636">
      <w:pPr>
        <w:pStyle w:val="Paragraphedeliste"/>
        <w:numPr>
          <w:ilvl w:val="0"/>
          <w:numId w:val="1"/>
        </w:numPr>
        <w:suppressAutoHyphens w:val="0"/>
        <w:overflowPunct/>
        <w:autoSpaceDE/>
        <w:adjustRightInd/>
        <w:spacing w:after="120"/>
        <w:ind w:left="426" w:hanging="426"/>
      </w:pPr>
      <w:r w:rsidRPr="00A2287E">
        <w:t>Le gouvernement de la République du Mali a reçu un financement auprès de l’Agence Italienne pour la Coopération au Développement (AICS) pour financer les activités du Projet d’aménagement de 3000 ha dans les régions de Kayes et Nioro du Sahel dans le cadre de l’Initiative Présidentielle Brigade Verte pour l’Emploi et de l’Environnement, notamment le paiement au titre du marché</w:t>
      </w:r>
      <w:r>
        <w:t xml:space="preserve"> de travaux pour </w:t>
      </w:r>
      <w:bookmarkStart w:id="0" w:name="_Hlk86047025"/>
      <w:r w:rsidRPr="00A50A4F">
        <w:rPr>
          <w:b/>
          <w:bCs/>
        </w:rPr>
        <w:t>l’aménagement du site pilote de 120 ha dans la commune de Liberté Dembaya, région de Kayes</w:t>
      </w:r>
      <w:r>
        <w:t xml:space="preserve">. </w:t>
      </w:r>
      <w:bookmarkEnd w:id="0"/>
    </w:p>
    <w:p w14:paraId="6FD99328" w14:textId="77777777" w:rsidR="00080636" w:rsidRDefault="00080636" w:rsidP="00080636">
      <w:pPr>
        <w:pStyle w:val="Paragraphedeliste"/>
        <w:numPr>
          <w:ilvl w:val="0"/>
          <w:numId w:val="1"/>
        </w:numPr>
        <w:suppressAutoHyphens w:val="0"/>
        <w:overflowPunct/>
        <w:autoSpaceDE/>
        <w:adjustRightInd/>
        <w:spacing w:after="120"/>
        <w:ind w:left="426" w:hanging="426"/>
      </w:pPr>
      <w:r>
        <w:t xml:space="preserve">Le </w:t>
      </w:r>
      <w:r w:rsidRPr="003A560A">
        <w:t xml:space="preserve">Commissariat à la Sécurité Alimentaire, représenté par le Coordinateur dudit Projet </w:t>
      </w:r>
      <w:r>
        <w:t>sollicite des offres fermées de la part de candidats éligibles et répondant aux qualifications requises pour réaliser les travaux d</w:t>
      </w:r>
      <w:r w:rsidRPr="00D77C0B">
        <w:t>’aménagement du site pilote de 120 ha dans la commune de Liberté Dembaya, région de Kayes</w:t>
      </w:r>
      <w:r>
        <w:t>, divisés en deux (2) lots</w:t>
      </w:r>
      <w:r w:rsidRPr="00D77C0B">
        <w:t xml:space="preserve"> </w:t>
      </w:r>
      <w:r>
        <w:t>distincts cités ci-après :</w:t>
      </w:r>
    </w:p>
    <w:p w14:paraId="08EF66A3" w14:textId="77777777" w:rsidR="00080636" w:rsidRPr="00AD449E" w:rsidRDefault="00080636" w:rsidP="00080636">
      <w:pPr>
        <w:pStyle w:val="Paragraphedeliste"/>
        <w:suppressAutoHyphens w:val="0"/>
        <w:overflowPunct/>
        <w:autoSpaceDE/>
        <w:adjustRightInd/>
        <w:spacing w:after="120"/>
        <w:ind w:left="1559" w:hanging="1134"/>
        <w:rPr>
          <w:b/>
          <w:bCs/>
        </w:rPr>
      </w:pPr>
      <w:r w:rsidRPr="00AD449E">
        <w:rPr>
          <w:b/>
          <w:bCs/>
        </w:rPr>
        <w:t xml:space="preserve">Lot N°1 : </w:t>
      </w:r>
      <w:r w:rsidRPr="00AD449E">
        <w:rPr>
          <w:b/>
          <w:bCs/>
        </w:rPr>
        <w:tab/>
        <w:t>Réalisation de huit (8) forages dont quatre (4) positifs et équipés.</w:t>
      </w:r>
    </w:p>
    <w:p w14:paraId="63412D7D" w14:textId="77777777" w:rsidR="00080636" w:rsidRPr="00CA7880" w:rsidRDefault="00080636" w:rsidP="00080636">
      <w:pPr>
        <w:pStyle w:val="Paragraphedeliste"/>
        <w:suppressAutoHyphens w:val="0"/>
        <w:overflowPunct/>
        <w:autoSpaceDE/>
        <w:adjustRightInd/>
        <w:spacing w:after="120"/>
        <w:ind w:left="1559" w:hanging="1134"/>
        <w:rPr>
          <w:b/>
          <w:bCs/>
        </w:rPr>
      </w:pPr>
      <w:r w:rsidRPr="00AD449E">
        <w:rPr>
          <w:b/>
          <w:bCs/>
        </w:rPr>
        <w:t xml:space="preserve">Lot N°2 : </w:t>
      </w:r>
      <w:r w:rsidRPr="00AD449E">
        <w:rPr>
          <w:b/>
          <w:bCs/>
        </w:rPr>
        <w:tab/>
        <w:t>Réalisation de châteaux d’eau, locaux techniques et clôture du site de 120 ha, et aménagement d’un périmètre maraicher de 5 Ha</w:t>
      </w:r>
    </w:p>
    <w:p w14:paraId="567B100A" w14:textId="77777777" w:rsidR="00080636" w:rsidRDefault="00080636" w:rsidP="00080636">
      <w:pPr>
        <w:pStyle w:val="Paragraphedeliste"/>
        <w:numPr>
          <w:ilvl w:val="0"/>
          <w:numId w:val="1"/>
        </w:numPr>
        <w:suppressAutoHyphens w:val="0"/>
        <w:overflowPunct/>
        <w:autoSpaceDE/>
        <w:adjustRightInd/>
        <w:spacing w:after="120"/>
      </w:pPr>
      <w:r w:rsidRPr="000A0E8C">
        <w:t>Le Montant maximum estimé</w:t>
      </w:r>
      <w:r>
        <w:t xml:space="preserve"> du marché, conformément à l’Accord Exécutif</w:t>
      </w:r>
      <w:r w:rsidRPr="000A0E8C">
        <w:t xml:space="preserve"> est de : </w:t>
      </w:r>
    </w:p>
    <w:p w14:paraId="4A234498" w14:textId="77777777" w:rsidR="00080636" w:rsidRPr="000A0E8C" w:rsidRDefault="00080636" w:rsidP="00080636">
      <w:pPr>
        <w:pStyle w:val="Paragraphedeliste"/>
        <w:suppressAutoHyphens w:val="0"/>
        <w:overflowPunct/>
        <w:autoSpaceDE/>
        <w:adjustRightInd/>
        <w:spacing w:after="120"/>
        <w:ind w:left="720"/>
      </w:pPr>
      <w:r w:rsidRPr="000A0E8C">
        <w:t>190 000 00 FCFA, Hors Taxes sur les deux (2) lots :</w:t>
      </w:r>
    </w:p>
    <w:p w14:paraId="460B69D0" w14:textId="77777777" w:rsidR="00080636" w:rsidRPr="000A0E8C" w:rsidRDefault="00080636" w:rsidP="00080636">
      <w:pPr>
        <w:pStyle w:val="Paragraphedeliste"/>
        <w:numPr>
          <w:ilvl w:val="0"/>
          <w:numId w:val="2"/>
        </w:numPr>
        <w:suppressAutoHyphens w:val="0"/>
        <w:overflowPunct/>
        <w:autoSpaceDE/>
        <w:adjustRightInd/>
        <w:spacing w:after="120"/>
      </w:pPr>
      <w:r w:rsidRPr="000A0E8C">
        <w:t>Lot 1 : Montant 91 000 000 FCFA, HT</w:t>
      </w:r>
    </w:p>
    <w:p w14:paraId="3EE72E4C" w14:textId="77777777" w:rsidR="00080636" w:rsidRPr="000A0E8C" w:rsidRDefault="00080636" w:rsidP="00080636">
      <w:pPr>
        <w:pStyle w:val="Paragraphedeliste"/>
        <w:numPr>
          <w:ilvl w:val="0"/>
          <w:numId w:val="2"/>
        </w:numPr>
        <w:suppressAutoHyphens w:val="0"/>
        <w:overflowPunct/>
        <w:autoSpaceDE/>
        <w:adjustRightInd/>
        <w:spacing w:after="120"/>
      </w:pPr>
      <w:r w:rsidRPr="000A0E8C">
        <w:t xml:space="preserve">Lot 2 : Montant 99 000 000 FCFA, HT </w:t>
      </w:r>
    </w:p>
    <w:p w14:paraId="45E7FC5D" w14:textId="77777777" w:rsidR="00080636" w:rsidRPr="007468FA" w:rsidRDefault="00080636" w:rsidP="00080636">
      <w:pPr>
        <w:pStyle w:val="Paragraphedeliste"/>
        <w:numPr>
          <w:ilvl w:val="0"/>
          <w:numId w:val="1"/>
        </w:numPr>
        <w:suppressAutoHyphens w:val="0"/>
        <w:overflowPunct/>
        <w:autoSpaceDE/>
        <w:adjustRightInd/>
        <w:spacing w:after="120"/>
        <w:ind w:left="426" w:hanging="426"/>
      </w:pPr>
      <w:r w:rsidRPr="000A0E8C">
        <w:t>La</w:t>
      </w:r>
      <w:r w:rsidRPr="007468FA">
        <w:t xml:space="preserve"> passation du Marché sera conduite par Appel d’offres ouvert tel que défini dans le Code des Marchés publics à l’article 50, et ouvert à tous les candidats éligibles. </w:t>
      </w:r>
    </w:p>
    <w:p w14:paraId="6FC9650F" w14:textId="77777777" w:rsidR="00080636" w:rsidRPr="00E76A89" w:rsidRDefault="00080636" w:rsidP="00080636">
      <w:pPr>
        <w:pStyle w:val="Paragraphedeliste"/>
        <w:numPr>
          <w:ilvl w:val="0"/>
          <w:numId w:val="1"/>
        </w:numPr>
        <w:spacing w:after="120"/>
        <w:ind w:left="425" w:hanging="425"/>
      </w:pPr>
      <w:r w:rsidRPr="00E76A89">
        <w:lastRenderedPageBreak/>
        <w:t xml:space="preserve">Les candidats intéressés peuvent obtenir des informations auprès de la Coordination de l’Initiative Présidentielle Brigade Verte pour l’Emploi et l’Environnement (PBVE) sis à la Cité UNICEF – Rue 192 – Porte 267– Bamako (Mali) - Tél. (+223) 66 22 38 55, adresse électronique </w:t>
      </w:r>
      <w:hyperlink r:id="rId6" w:history="1">
        <w:r w:rsidRPr="00E76A89">
          <w:rPr>
            <w:rStyle w:val="Lienhypertexte"/>
          </w:rPr>
          <w:t>elhadjis73@gmail.com</w:t>
        </w:r>
      </w:hyperlink>
      <w:r w:rsidRPr="00E76A89">
        <w:t xml:space="preserve"> ou </w:t>
      </w:r>
      <w:hyperlink r:id="rId7" w:history="1">
        <w:r w:rsidRPr="00E76A89">
          <w:rPr>
            <w:rStyle w:val="Lienhypertexte"/>
          </w:rPr>
          <w:t>seydououonogo@yahoo.fr</w:t>
        </w:r>
      </w:hyperlink>
      <w:r w:rsidRPr="00E76A89">
        <w:rPr>
          <w:rStyle w:val="Lienhypertexte"/>
        </w:rPr>
        <w:t>,</w:t>
      </w:r>
      <w:r w:rsidRPr="000A0E8C">
        <w:rPr>
          <w:rStyle w:val="Lienhypertexte"/>
        </w:rPr>
        <w:t xml:space="preserve"> </w:t>
      </w:r>
      <w:r>
        <w:t>af</w:t>
      </w:r>
      <w:r w:rsidRPr="00E76A89">
        <w:t>in de prendre connaissance des documents d’appel d’offres à l’adresse susmentionnée de 09 heures à 16 heures les jours ouvrables.</w:t>
      </w:r>
    </w:p>
    <w:p w14:paraId="1C36D229" w14:textId="77777777" w:rsidR="00080636" w:rsidRPr="000952D8" w:rsidRDefault="00080636" w:rsidP="00080636">
      <w:pPr>
        <w:pStyle w:val="Paragraphedeliste"/>
        <w:numPr>
          <w:ilvl w:val="0"/>
          <w:numId w:val="1"/>
        </w:numPr>
        <w:suppressAutoHyphens w:val="0"/>
        <w:overflowPunct/>
        <w:autoSpaceDE/>
        <w:adjustRightInd/>
        <w:spacing w:after="120"/>
        <w:ind w:left="426" w:hanging="426"/>
      </w:pPr>
      <w:r w:rsidRPr="000952D8">
        <w:t xml:space="preserve">Les exigences en matière de qualifications sont : </w:t>
      </w:r>
    </w:p>
    <w:p w14:paraId="7E291CF9" w14:textId="77777777" w:rsidR="00080636" w:rsidRPr="000952D8" w:rsidRDefault="00080636" w:rsidP="00080636">
      <w:pPr>
        <w:pStyle w:val="Paragraphedeliste"/>
        <w:numPr>
          <w:ilvl w:val="0"/>
          <w:numId w:val="2"/>
        </w:numPr>
        <w:suppressAutoHyphens w:val="0"/>
        <w:overflowPunct/>
        <w:autoSpaceDE/>
        <w:adjustRightInd/>
        <w:spacing w:after="120"/>
        <w:ind w:left="1077" w:hanging="357"/>
      </w:pPr>
      <w:r w:rsidRPr="000952D8">
        <w:t>Les qualifications générales et l’expérience dans des marchés similaires</w:t>
      </w:r>
    </w:p>
    <w:p w14:paraId="0A497180" w14:textId="77777777" w:rsidR="00080636" w:rsidRPr="000952D8" w:rsidRDefault="00080636" w:rsidP="00080636">
      <w:pPr>
        <w:pStyle w:val="Paragraphedeliste"/>
        <w:numPr>
          <w:ilvl w:val="0"/>
          <w:numId w:val="2"/>
        </w:numPr>
        <w:suppressAutoHyphens w:val="0"/>
        <w:overflowPunct/>
        <w:autoSpaceDE/>
        <w:adjustRightInd/>
        <w:spacing w:after="120"/>
        <w:ind w:left="1077" w:hanging="357"/>
      </w:pPr>
      <w:r w:rsidRPr="000952D8">
        <w:t>La capacité financière</w:t>
      </w:r>
    </w:p>
    <w:p w14:paraId="3E93E47C" w14:textId="77777777" w:rsidR="00080636" w:rsidRPr="000952D8" w:rsidRDefault="00080636" w:rsidP="00080636">
      <w:pPr>
        <w:pStyle w:val="Paragraphedeliste"/>
        <w:numPr>
          <w:ilvl w:val="0"/>
          <w:numId w:val="2"/>
        </w:numPr>
        <w:suppressAutoHyphens w:val="0"/>
        <w:overflowPunct/>
        <w:autoSpaceDE/>
        <w:adjustRightInd/>
        <w:spacing w:after="120"/>
        <w:ind w:left="1077" w:hanging="357"/>
      </w:pPr>
      <w:r w:rsidRPr="000952D8">
        <w:t>Les moyens humains et matériels requis</w:t>
      </w:r>
    </w:p>
    <w:p w14:paraId="4AB15099" w14:textId="77777777" w:rsidR="00080636" w:rsidRPr="000952D8" w:rsidRDefault="00080636" w:rsidP="00080636">
      <w:pPr>
        <w:pStyle w:val="Paragraphedeliste"/>
        <w:suppressAutoHyphens w:val="0"/>
        <w:overflowPunct/>
        <w:autoSpaceDE/>
        <w:adjustRightInd/>
        <w:spacing w:after="120"/>
        <w:ind w:left="426"/>
      </w:pPr>
      <w:r w:rsidRPr="000952D8">
        <w:t xml:space="preserve">Voir le DPAO pour les informations détaillées. </w:t>
      </w:r>
    </w:p>
    <w:p w14:paraId="0F6DD879" w14:textId="77777777" w:rsidR="00080636" w:rsidRPr="00517F52" w:rsidRDefault="00080636" w:rsidP="00080636">
      <w:pPr>
        <w:pStyle w:val="Paragraphedeliste"/>
        <w:numPr>
          <w:ilvl w:val="0"/>
          <w:numId w:val="1"/>
        </w:numPr>
        <w:tabs>
          <w:tab w:val="left" w:pos="5529"/>
        </w:tabs>
        <w:suppressAutoHyphens w:val="0"/>
        <w:overflowPunct/>
        <w:autoSpaceDE/>
        <w:adjustRightInd/>
        <w:spacing w:after="120"/>
        <w:ind w:left="426" w:hanging="426"/>
      </w:pPr>
      <w:r w:rsidRPr="00517F52">
        <w:t xml:space="preserve">Les candidats intéressés peuvent consulter gratuitement le </w:t>
      </w:r>
      <w:r>
        <w:t>D</w:t>
      </w:r>
      <w:r w:rsidRPr="00517F52">
        <w:t>ossier d’Appel d’</w:t>
      </w:r>
      <w:r>
        <w:t>O</w:t>
      </w:r>
      <w:r w:rsidRPr="00517F52">
        <w:t>ffres complet ou le retirer à titre onéreux contre paiement d’une somme non remboursable de Cent Mille (100 000) FCFA à l’adresse mentionnée ci-</w:t>
      </w:r>
      <w:r>
        <w:t>dessus</w:t>
      </w:r>
      <w:r w:rsidRPr="009146AE">
        <w:t>. La méthode de paiement sera en espèces contre reçu délivré par l’aut</w:t>
      </w:r>
      <w:r w:rsidRPr="00517F52">
        <w:t xml:space="preserve">orité contractante. Le Dossier d’Appel d’offres sera adressé par </w:t>
      </w:r>
      <w:r w:rsidRPr="00684FAC">
        <w:t>copie papier et électronique</w:t>
      </w:r>
      <w:r w:rsidRPr="00517F52">
        <w:t xml:space="preserve">. </w:t>
      </w:r>
    </w:p>
    <w:p w14:paraId="04165A1A" w14:textId="77777777" w:rsidR="00080636" w:rsidRPr="00684FAC" w:rsidRDefault="00080636" w:rsidP="00080636">
      <w:pPr>
        <w:pStyle w:val="Paragraphedeliste"/>
        <w:numPr>
          <w:ilvl w:val="0"/>
          <w:numId w:val="1"/>
        </w:numPr>
        <w:suppressAutoHyphens w:val="0"/>
        <w:overflowPunct/>
        <w:autoSpaceDE/>
        <w:adjustRightInd/>
        <w:spacing w:after="120"/>
        <w:ind w:left="426" w:hanging="426"/>
      </w:pPr>
      <w:r w:rsidRPr="00684FAC">
        <w:t>Les offres devront être soumises à l’adresse ci-</w:t>
      </w:r>
      <w:r>
        <w:t xml:space="preserve">dessus </w:t>
      </w:r>
      <w:r w:rsidRPr="00684FAC">
        <w:t xml:space="preserve">au plus tard le </w:t>
      </w:r>
      <w:r>
        <w:t>20</w:t>
      </w:r>
      <w:r w:rsidRPr="004E35A3">
        <w:t xml:space="preserve"> décembre 2021 à 10 heures 00 mn.</w:t>
      </w:r>
      <w:r w:rsidRPr="00684FAC">
        <w:t xml:space="preserve"> Les offres qui ne parviendront pas aux heures et date ci-dessus, indiquées, seront purement et simplement rejetées et retournées sans être ouvertes.</w:t>
      </w:r>
    </w:p>
    <w:p w14:paraId="688B3723" w14:textId="77777777" w:rsidR="00080636" w:rsidRDefault="00080636" w:rsidP="00080636">
      <w:pPr>
        <w:pStyle w:val="Paragraphedeliste"/>
        <w:numPr>
          <w:ilvl w:val="0"/>
          <w:numId w:val="1"/>
        </w:numPr>
        <w:suppressAutoHyphens w:val="0"/>
        <w:overflowPunct/>
        <w:autoSpaceDE/>
        <w:adjustRightInd/>
        <w:spacing w:after="120"/>
        <w:ind w:left="426" w:hanging="426"/>
      </w:pPr>
      <w:r w:rsidRPr="00F24F0A">
        <w:t>Les offres doivent comprendre une garantie de soumission, d’un montant équivalent à 3% de l’enveloppe financière d</w:t>
      </w:r>
      <w:r>
        <w:t>e chaque lot d</w:t>
      </w:r>
      <w:r w:rsidRPr="00F24F0A">
        <w:t>u marché, conformément à l’article 69 du Code des marchés publics.</w:t>
      </w:r>
    </w:p>
    <w:p w14:paraId="3FCF338C" w14:textId="77777777" w:rsidR="00080636" w:rsidRDefault="00080636" w:rsidP="00080636">
      <w:pPr>
        <w:pStyle w:val="Paragraphedeliste"/>
        <w:numPr>
          <w:ilvl w:val="0"/>
          <w:numId w:val="1"/>
        </w:numPr>
        <w:suppressAutoHyphens w:val="0"/>
        <w:overflowPunct/>
        <w:autoSpaceDE/>
        <w:adjustRightInd/>
        <w:spacing w:after="120"/>
        <w:ind w:left="426" w:hanging="426"/>
      </w:pPr>
      <w:r>
        <w:t>Les Soumissionnaires</w:t>
      </w:r>
      <w:r w:rsidDel="00E43AEC">
        <w:t xml:space="preserve"> </w:t>
      </w:r>
      <w:r>
        <w:t xml:space="preserve">resteront engagés par leur offre pendant une période de </w:t>
      </w:r>
      <w:r w:rsidRPr="00CA2ED7">
        <w:rPr>
          <w:b/>
          <w:bCs/>
        </w:rPr>
        <w:t>quatre-vingt-dix (90) jours</w:t>
      </w:r>
      <w:r>
        <w:t xml:space="preserve"> à compter de la date limite du dépôt des offres comme spécifiées au point 19.1 des IC et au DPAO.</w:t>
      </w:r>
    </w:p>
    <w:p w14:paraId="0AF9690A" w14:textId="77777777" w:rsidR="00080636" w:rsidRPr="00422601" w:rsidRDefault="00080636" w:rsidP="00080636">
      <w:pPr>
        <w:pStyle w:val="Paragraphedeliste"/>
        <w:numPr>
          <w:ilvl w:val="0"/>
          <w:numId w:val="1"/>
        </w:numPr>
        <w:suppressAutoHyphens w:val="0"/>
        <w:overflowPunct/>
        <w:autoSpaceDE/>
        <w:adjustRightInd/>
        <w:spacing w:after="120"/>
        <w:ind w:left="426" w:hanging="426"/>
      </w:pPr>
      <w:r w:rsidRPr="008E79D4">
        <w:t xml:space="preserve">Les offres seront ouvertes en présence des représentants des soumissionnaires qui souhaitent assister à l’ouverture des plis </w:t>
      </w:r>
      <w:r w:rsidRPr="000A0E8C">
        <w:t xml:space="preserve">le </w:t>
      </w:r>
      <w:r>
        <w:t>20</w:t>
      </w:r>
      <w:r w:rsidRPr="004E35A3">
        <w:t xml:space="preserve"> décembre 2021 à 10 heures 00 mn</w:t>
      </w:r>
      <w:r w:rsidRPr="00B2361A">
        <w:rPr>
          <w:color w:val="FF0000"/>
        </w:rPr>
        <w:t xml:space="preserve"> </w:t>
      </w:r>
      <w:r w:rsidRPr="008E79D4">
        <w:t xml:space="preserve">dans la salle de réunion de la </w:t>
      </w:r>
      <w:r w:rsidRPr="009146AE">
        <w:t>Coordination du Projet sis à la Cité UNICEF</w:t>
      </w:r>
      <w:r>
        <w:t>.</w:t>
      </w:r>
    </w:p>
    <w:p w14:paraId="1D3F5CAE" w14:textId="77777777" w:rsidR="00080636" w:rsidRDefault="00080636" w:rsidP="00080636">
      <w:pPr>
        <w:ind w:left="720"/>
        <w:jc w:val="right"/>
        <w:rPr>
          <w:b/>
          <w:sz w:val="20"/>
        </w:rPr>
      </w:pPr>
    </w:p>
    <w:p w14:paraId="22D353F5" w14:textId="77777777" w:rsidR="00080636" w:rsidRDefault="00080636" w:rsidP="00080636">
      <w:pPr>
        <w:ind w:left="720"/>
        <w:jc w:val="right"/>
        <w:rPr>
          <w:i/>
          <w:sz w:val="20"/>
        </w:rPr>
      </w:pPr>
      <w:r w:rsidRPr="00B4067E">
        <w:rPr>
          <w:b/>
          <w:sz w:val="20"/>
        </w:rPr>
        <w:t>Le Ministre Commissaire</w:t>
      </w:r>
      <w:r>
        <w:rPr>
          <w:i/>
          <w:sz w:val="22"/>
        </w:rPr>
        <w:tab/>
      </w:r>
      <w:r>
        <w:rPr>
          <w:i/>
          <w:sz w:val="22"/>
        </w:rPr>
        <w:tab/>
      </w:r>
      <w:r>
        <w:rPr>
          <w:i/>
          <w:sz w:val="22"/>
        </w:rPr>
        <w:tab/>
      </w:r>
      <w:r>
        <w:rPr>
          <w:i/>
          <w:sz w:val="22"/>
        </w:rPr>
        <w:tab/>
      </w:r>
    </w:p>
    <w:p w14:paraId="2048A231" w14:textId="77777777" w:rsidR="00080636" w:rsidRDefault="00080636" w:rsidP="00080636">
      <w:pPr>
        <w:suppressAutoHyphens w:val="0"/>
        <w:overflowPunct/>
        <w:autoSpaceDE/>
        <w:adjustRightInd/>
        <w:spacing w:after="200"/>
      </w:pPr>
      <w:r>
        <w:rPr>
          <w:sz w:val="20"/>
        </w:rPr>
        <w:br w:type="page"/>
      </w:r>
    </w:p>
    <w:p w14:paraId="1D82F085" w14:textId="77777777" w:rsidR="00080636" w:rsidRDefault="00080636"/>
    <w:sectPr w:rsidR="000806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512D3"/>
    <w:multiLevelType w:val="hybridMultilevel"/>
    <w:tmpl w:val="43C07D9E"/>
    <w:lvl w:ilvl="0" w:tplc="040C000F">
      <w:start w:val="1"/>
      <w:numFmt w:val="decimal"/>
      <w:lvlText w:val="%1."/>
      <w:lvlJc w:val="left"/>
      <w:pPr>
        <w:ind w:left="720" w:hanging="360"/>
      </w:pPr>
      <w:rPr>
        <w:rFonts w:hint="default"/>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F0D0D54"/>
    <w:multiLevelType w:val="hybridMultilevel"/>
    <w:tmpl w:val="FCC83FBE"/>
    <w:lvl w:ilvl="0" w:tplc="9724C346">
      <w:start w:val="6"/>
      <w:numFmt w:val="bullet"/>
      <w:lvlText w:val="-"/>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36"/>
    <w:rsid w:val="000806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1BAE"/>
  <w15:chartTrackingRefBased/>
  <w15:docId w15:val="{71DA9DA4-E851-412F-A744-E1CD6A43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3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080636"/>
    <w:rPr>
      <w:sz w:val="20"/>
    </w:rPr>
  </w:style>
  <w:style w:type="character" w:customStyle="1" w:styleId="NotedebasdepageCar">
    <w:name w:val="Note de bas de page Car"/>
    <w:basedOn w:val="Policepardfaut"/>
    <w:link w:val="Notedebasdepage"/>
    <w:uiPriority w:val="99"/>
    <w:semiHidden/>
    <w:rsid w:val="00080636"/>
    <w:rPr>
      <w:rFonts w:ascii="Times New Roman" w:eastAsia="Times New Roman" w:hAnsi="Times New Roman" w:cs="Arial"/>
      <w:sz w:val="20"/>
      <w:szCs w:val="24"/>
      <w:lang w:eastAsia="fr-FR"/>
    </w:rPr>
  </w:style>
  <w:style w:type="character" w:styleId="Lienhypertexte">
    <w:name w:val="Hyperlink"/>
    <w:basedOn w:val="Policepardfaut"/>
    <w:uiPriority w:val="99"/>
    <w:rsid w:val="00080636"/>
    <w:rPr>
      <w:color w:val="0000FF"/>
      <w:u w:val="single"/>
    </w:rPr>
  </w:style>
  <w:style w:type="paragraph" w:styleId="Paragraphedeliste">
    <w:name w:val="List Paragraph"/>
    <w:aliases w:val="Premier,Bullets,Paragraphe  revu,References,Liste 1,List Paragraph nowy,Numbered List Paragraph,List Paragraph (numbered (a)),Medium Grid 1 - Accent 21,Paragraphe de liste2,- List tir,liste 1,puce 1,1,Titre1,Bullet L1,Tableau Adere"/>
    <w:basedOn w:val="Normal"/>
    <w:link w:val="ParagraphedelisteCar"/>
    <w:uiPriority w:val="34"/>
    <w:qFormat/>
    <w:rsid w:val="00080636"/>
    <w:pPr>
      <w:ind w:left="708"/>
    </w:pPr>
  </w:style>
  <w:style w:type="paragraph" w:styleId="Sansinterligne">
    <w:name w:val="No Spacing"/>
    <w:link w:val="SansinterligneCar"/>
    <w:uiPriority w:val="1"/>
    <w:qFormat/>
    <w:rsid w:val="00080636"/>
    <w:pPr>
      <w:spacing w:after="0" w:line="240" w:lineRule="auto"/>
    </w:pPr>
    <w:rPr>
      <w:rFonts w:eastAsiaTheme="minorEastAsia"/>
    </w:rPr>
  </w:style>
  <w:style w:type="character" w:customStyle="1" w:styleId="SansinterligneCar">
    <w:name w:val="Sans interligne Car"/>
    <w:basedOn w:val="Policepardfaut"/>
    <w:link w:val="Sansinterligne"/>
    <w:uiPriority w:val="1"/>
    <w:rsid w:val="00080636"/>
    <w:rPr>
      <w:rFonts w:eastAsiaTheme="minorEastAsia"/>
    </w:rPr>
  </w:style>
  <w:style w:type="character" w:customStyle="1" w:styleId="ParagraphedelisteCar">
    <w:name w:val="Paragraphe de liste Car"/>
    <w:aliases w:val="Premier Car,Bullets Car,Paragraphe  revu Car,References Car,Liste 1 Car,List Paragraph nowy Car,Numbered List Paragraph Car,List Paragraph (numbered (a)) Car,Medium Grid 1 - Accent 21 Car,Paragraphe de liste2 Car,- List tir Car"/>
    <w:link w:val="Paragraphedeliste"/>
    <w:uiPriority w:val="34"/>
    <w:qFormat/>
    <w:rsid w:val="00080636"/>
    <w:rPr>
      <w:rFonts w:ascii="Times New Roman" w:eastAsia="Times New Roman" w:hAnsi="Times New Roman"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ydououonogo@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hadjis73@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3757</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dgmp</dc:creator>
  <cp:keywords/>
  <dc:description/>
  <cp:lastModifiedBy>dgmp</cp:lastModifiedBy>
  <cp:revision>1</cp:revision>
  <dcterms:created xsi:type="dcterms:W3CDTF">2022-03-18T13:36:00Z</dcterms:created>
  <dcterms:modified xsi:type="dcterms:W3CDTF">2022-03-18T13:37:00Z</dcterms:modified>
</cp:coreProperties>
</file>