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F4E" w:rsidRPr="00076F4E" w:rsidRDefault="00AE5925" w:rsidP="00076F4E">
      <w:pPr>
        <w:spacing w:after="0"/>
        <w:rPr>
          <w:rFonts w:ascii="Times New Roman" w:hAnsi="Times New Roman" w:cs="Times New Roman"/>
          <w:b/>
          <w:color w:val="000000"/>
          <w:sz w:val="36"/>
          <w:szCs w:val="40"/>
        </w:rPr>
      </w:pPr>
      <w:bookmarkStart w:id="0" w:name="hassane"/>
      <w:r w:rsidRPr="00AE5925">
        <w:rPr>
          <w:rFonts w:ascii="Times New Roman" w:eastAsia="Calibri" w:hAnsi="Times New Roman" w:cs="Times New Roman"/>
          <w:noProof/>
          <w:lang w:eastAsia="fr-FR"/>
        </w:rPr>
        <w:pict>
          <v:rect id="Rectangle 15" o:spid="_x0000_s1026" style="position:absolute;margin-left:-42.75pt;margin-top:-42.75pt;width:549.75pt;height:12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wrapcoords="-29 0 -29 20250 21600 20250 21600 0 -2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" stroked="f" strokeweight="1pt">
            <v:textbox>
              <w:txbxContent>
                <w:p w:rsidR="00B57533" w:rsidRDefault="00B57533" w:rsidP="00076F4E">
                  <w:pPr>
                    <w:spacing w:after="240"/>
                    <w:jc w:val="center"/>
                    <w:rPr>
                      <w:rFonts w:ascii="Arial" w:hAnsi="Arial" w:cs="Arial"/>
                      <w:b/>
                      <w:color w:val="000000"/>
                      <w:sz w:val="40"/>
                      <w:szCs w:val="40"/>
                    </w:rPr>
                  </w:pPr>
                </w:p>
                <w:p w:rsidR="00B57533" w:rsidRPr="00AC2B7E" w:rsidRDefault="00B57533" w:rsidP="00076F4E">
                  <w:pPr>
                    <w:rPr>
                      <w:rFonts w:ascii="Arial" w:hAnsi="Arial" w:cs="Arial"/>
                      <w:b/>
                      <w:i/>
                    </w:rPr>
                  </w:pPr>
                  <w:r w:rsidRPr="00AC2B7E">
                    <w:rPr>
                      <w:rFonts w:ascii="Arial" w:hAnsi="Arial" w:cs="Arial"/>
                      <w:b/>
                      <w:i/>
                    </w:rPr>
                    <w:t>RPM-CEP-PAEFFK</w:t>
                  </w:r>
                </w:p>
                <w:p w:rsidR="00B57533" w:rsidRPr="00AC2B7E" w:rsidRDefault="00B57533" w:rsidP="00076F4E">
                  <w:pPr>
                    <w:rPr>
                      <w:rFonts w:ascii="Arial" w:hAnsi="Arial" w:cs="Arial"/>
                      <w:b/>
                    </w:rPr>
                  </w:pPr>
                  <w:r w:rsidRPr="00AC2B7E">
                    <w:rPr>
                      <w:rFonts w:ascii="Arial" w:hAnsi="Arial" w:cs="Arial"/>
                      <w:b/>
                    </w:rPr>
                    <w:t xml:space="preserve">            ************</w:t>
                  </w:r>
                </w:p>
                <w:p w:rsidR="00B57533" w:rsidRPr="00AC2B7E" w:rsidRDefault="00B57533" w:rsidP="00076F4E">
                  <w:pPr>
                    <w:spacing w:after="200"/>
                    <w:rPr>
                      <w:rFonts w:ascii="Arial" w:hAnsi="Arial" w:cs="Arial"/>
                      <w:b/>
                      <w:sz w:val="28"/>
                      <w:szCs w:val="28"/>
                    </w:rPr>
                  </w:pPr>
                  <w:r w:rsidRPr="00AC2B7E">
                    <w:rPr>
                      <w:rFonts w:ascii="Arial" w:hAnsi="Arial" w:cs="Arial"/>
                      <w:b/>
                      <w:sz w:val="28"/>
                      <w:szCs w:val="28"/>
                    </w:rPr>
                    <w:t>Projet N° P-MLI-100-006</w:t>
                  </w:r>
                </w:p>
                <w:p w:rsidR="00B57533" w:rsidRPr="001C3EDD" w:rsidRDefault="00B57533" w:rsidP="00076F4E">
                  <w:pPr>
                    <w:spacing w:after="240"/>
                    <w:jc w:val="center"/>
                    <w:rPr>
                      <w:b/>
                      <w:sz w:val="44"/>
                      <w:szCs w:val="72"/>
                    </w:rPr>
                  </w:pPr>
                  <w:r w:rsidRPr="001C3EDD">
                    <w:rPr>
                      <w:b/>
                      <w:sz w:val="44"/>
                      <w:szCs w:val="72"/>
                    </w:rPr>
                    <w:t>Services de Consultants</w:t>
                  </w:r>
                </w:p>
                <w:p w:rsidR="00B57533" w:rsidRPr="00CA7EB6" w:rsidRDefault="00B57533" w:rsidP="00076F4E">
                  <w:pPr>
                    <w:spacing w:after="240"/>
                    <w:jc w:val="center"/>
                    <w:rPr>
                      <w:b/>
                      <w:sz w:val="28"/>
                    </w:rPr>
                  </w:pPr>
                  <w:r>
                    <w:rPr>
                      <w:b/>
                      <w:sz w:val="28"/>
                    </w:rPr>
                    <w:t>Relatif à l’</w:t>
                  </w:r>
                  <w:r w:rsidRPr="00221DD9">
                    <w:rPr>
                      <w:b/>
                      <w:sz w:val="28"/>
                    </w:rPr>
                    <w:t>assistance technique à l’élaboration du manuel de procédures Administratives, Financières et Comptables</w:t>
                  </w:r>
                  <w:r>
                    <w:rPr>
                      <w:b/>
                      <w:sz w:val="28"/>
                    </w:rPr>
                    <w:t>.</w:t>
                  </w:r>
                </w:p>
                <w:p w:rsidR="00B57533" w:rsidRPr="00AC2B7E" w:rsidRDefault="00B57533" w:rsidP="00076F4E">
                  <w:pPr>
                    <w:jc w:val="center"/>
                    <w:rPr>
                      <w:b/>
                      <w:sz w:val="40"/>
                      <w:szCs w:val="40"/>
                      <w:u w:val="single"/>
                    </w:rPr>
                  </w:pPr>
                  <w:r w:rsidRPr="00AC2B7E">
                    <w:rPr>
                      <w:b/>
                      <w:sz w:val="36"/>
                      <w:szCs w:val="40"/>
                      <w:u w:val="single"/>
                    </w:rPr>
                    <w:t xml:space="preserve">Autorité contractante </w:t>
                  </w:r>
                </w:p>
                <w:p w:rsidR="00B57533" w:rsidRPr="00AC2B7E" w:rsidRDefault="00B57533" w:rsidP="00076F4E">
                  <w:pPr>
                    <w:jc w:val="center"/>
                    <w:rPr>
                      <w:b/>
                    </w:rPr>
                  </w:pPr>
                  <w:r w:rsidRPr="00AC2B7E">
                    <w:rPr>
                      <w:b/>
                    </w:rPr>
                    <w:t>PROJET D'AUTONOMISATION ECONOMIQUE DES FEMMES DANS LA FILIERE KARITE (PAEFFK)</w:t>
                  </w:r>
                </w:p>
                <w:p w:rsidR="00B57533" w:rsidRPr="00AC2B7E" w:rsidRDefault="00B57533" w:rsidP="00076F4E">
                  <w:pPr>
                    <w:jc w:val="center"/>
                    <w:rPr>
                      <w:b/>
                      <w:sz w:val="8"/>
                    </w:rPr>
                  </w:pPr>
                </w:p>
                <w:p w:rsidR="00B57533" w:rsidRPr="00D37A03" w:rsidRDefault="00B57533" w:rsidP="00076F4E">
                  <w:pPr>
                    <w:suppressAutoHyphens/>
                    <w:spacing w:after="200" w:line="276" w:lineRule="auto"/>
                    <w:rPr>
                      <w:rFonts w:eastAsia="Calibri"/>
                      <w:b/>
                      <w:spacing w:val="-3"/>
                      <w:sz w:val="20"/>
                      <w:lang w:val="fr-CA"/>
                    </w:rPr>
                  </w:pPr>
                  <w:r w:rsidRPr="00D37A03">
                    <w:rPr>
                      <w:rFonts w:eastAsia="Calibri"/>
                      <w:b/>
                      <w:spacing w:val="-3"/>
                      <w:u w:val="single"/>
                      <w:lang w:val="fr-CA"/>
                    </w:rPr>
                    <w:t>FINANCEMENT</w:t>
                  </w:r>
                  <w:r w:rsidRPr="00D37A03">
                    <w:rPr>
                      <w:rFonts w:eastAsia="Calibri"/>
                      <w:b/>
                      <w:spacing w:val="-3"/>
                      <w:lang w:val="fr-CA"/>
                    </w:rPr>
                    <w:t> </w:t>
                  </w:r>
                  <w:proofErr w:type="gramStart"/>
                  <w:r w:rsidRPr="00D37A03">
                    <w:rPr>
                      <w:rFonts w:eastAsia="Calibri"/>
                      <w:b/>
                      <w:spacing w:val="-3"/>
                      <w:lang w:val="fr-CA"/>
                    </w:rPr>
                    <w:t>:</w:t>
                  </w:r>
                  <w:r w:rsidRPr="00AC2B7E">
                    <w:rPr>
                      <w:b/>
                      <w:sz w:val="32"/>
                      <w:szCs w:val="32"/>
                    </w:rPr>
                    <w:t>Banque</w:t>
                  </w:r>
                  <w:proofErr w:type="gramEnd"/>
                  <w:r w:rsidRPr="00AC2B7E">
                    <w:rPr>
                      <w:b/>
                      <w:sz w:val="32"/>
                      <w:szCs w:val="32"/>
                    </w:rPr>
                    <w:t xml:space="preserve"> Africaine de Développement (BAD).</w:t>
                  </w:r>
                </w:p>
                <w:p w:rsidR="00B57533" w:rsidRPr="0016146F" w:rsidRDefault="00B57533" w:rsidP="00076F4E">
                  <w:pPr>
                    <w:spacing w:after="240"/>
                    <w:rPr>
                      <w:rFonts w:ascii="Segoe UI Symbol" w:hAnsi="Segoe UI Symbol" w:cs="Arial"/>
                      <w:b/>
                      <w:color w:val="FF0000"/>
                      <w:sz w:val="14"/>
                      <w:szCs w:val="72"/>
                    </w:rPr>
                  </w:pPr>
                </w:p>
                <w:p w:rsidR="00B57533" w:rsidRDefault="00B57533" w:rsidP="00076F4E">
                  <w:pPr>
                    <w:jc w:val="right"/>
                    <w:rPr>
                      <w:rFonts w:ascii="Segoe UI Semibold" w:hAnsi="Segoe UI Semibold" w:cs="Segoe UI Semibold"/>
                      <w:color w:val="000000"/>
                      <w:sz w:val="32"/>
                      <w:szCs w:val="36"/>
                    </w:rPr>
                  </w:pPr>
                </w:p>
                <w:p w:rsidR="00B57533" w:rsidRPr="00CA7EB6" w:rsidRDefault="00B57533" w:rsidP="00076F4E">
                  <w:pPr>
                    <w:jc w:val="right"/>
                    <w:rPr>
                      <w:color w:val="000000"/>
                      <w:sz w:val="32"/>
                      <w:szCs w:val="36"/>
                    </w:rPr>
                  </w:pPr>
                  <w:r w:rsidRPr="00CA7EB6">
                    <w:rPr>
                      <w:color w:val="000000"/>
                      <w:sz w:val="28"/>
                      <w:szCs w:val="36"/>
                    </w:rPr>
                    <w:t>Juin 2021</w:t>
                  </w:r>
                </w:p>
              </w:txbxContent>
            </v:textbox>
            <w10:wrap type="through" anchorx="margin" anchory="margin"/>
          </v:rect>
        </w:pict>
      </w:r>
      <w:r w:rsidR="00076F4E" w:rsidRPr="00076F4E">
        <w:rPr>
          <w:rFonts w:ascii="Times New Roman" w:hAnsi="Times New Roman" w:cs="Times New Roman"/>
          <w:b/>
        </w:rPr>
        <w:t xml:space="preserve">MINISTERE DE LA PROMOTION </w:t>
      </w:r>
      <w:r w:rsidR="00076F4E" w:rsidRPr="00076F4E">
        <w:rPr>
          <w:rFonts w:ascii="Times New Roman" w:hAnsi="Times New Roman" w:cs="Times New Roman"/>
          <w:b/>
        </w:rPr>
        <w:tab/>
      </w:r>
      <w:r w:rsidR="00076F4E" w:rsidRPr="00076F4E">
        <w:rPr>
          <w:rFonts w:ascii="Times New Roman" w:hAnsi="Times New Roman" w:cs="Times New Roman"/>
          <w:b/>
        </w:rPr>
        <w:tab/>
      </w:r>
      <w:r w:rsidR="00076F4E" w:rsidRPr="00076F4E">
        <w:rPr>
          <w:rFonts w:ascii="Times New Roman" w:hAnsi="Times New Roman" w:cs="Times New Roman"/>
          <w:b/>
        </w:rPr>
        <w:tab/>
        <w:t>REPUBLIQUE DU MALI</w:t>
      </w:r>
      <w:r w:rsidR="00076F4E" w:rsidRPr="00076F4E">
        <w:rPr>
          <w:rFonts w:ascii="Times New Roman" w:hAnsi="Times New Roman" w:cs="Times New Roman"/>
          <w:b/>
        </w:rPr>
        <w:br/>
        <w:t>DE LA FEMME, DE L’ENFANT</w:t>
      </w:r>
      <w:r w:rsidR="00076F4E" w:rsidRPr="00076F4E">
        <w:rPr>
          <w:rFonts w:ascii="Times New Roman" w:hAnsi="Times New Roman" w:cs="Times New Roman"/>
          <w:b/>
        </w:rPr>
        <w:tab/>
      </w:r>
      <w:r w:rsidR="00076F4E" w:rsidRPr="00076F4E">
        <w:rPr>
          <w:rFonts w:ascii="Times New Roman" w:hAnsi="Times New Roman" w:cs="Times New Roman"/>
          <w:b/>
        </w:rPr>
        <w:tab/>
      </w:r>
      <w:r w:rsidR="00076F4E" w:rsidRPr="00076F4E">
        <w:rPr>
          <w:rFonts w:ascii="Times New Roman" w:hAnsi="Times New Roman" w:cs="Times New Roman"/>
          <w:b/>
        </w:rPr>
        <w:tab/>
      </w:r>
      <w:r w:rsidR="00076F4E" w:rsidRPr="00076F4E">
        <w:rPr>
          <w:rFonts w:ascii="Times New Roman" w:hAnsi="Times New Roman" w:cs="Times New Roman"/>
          <w:b/>
        </w:rPr>
        <w:tab/>
        <w:t>Un Peuple - Un but - Une Foi</w:t>
      </w:r>
    </w:p>
    <w:p w:rsidR="00076F4E" w:rsidRPr="00076F4E" w:rsidRDefault="00076F4E" w:rsidP="00076F4E">
      <w:pPr>
        <w:spacing w:after="0"/>
        <w:rPr>
          <w:rFonts w:ascii="Times New Roman" w:hAnsi="Times New Roman" w:cs="Times New Roman"/>
          <w:b/>
          <w:color w:val="000000"/>
          <w:sz w:val="36"/>
          <w:szCs w:val="40"/>
        </w:rPr>
      </w:pPr>
      <w:r w:rsidRPr="00076F4E">
        <w:rPr>
          <w:rFonts w:ascii="Times New Roman" w:hAnsi="Times New Roman" w:cs="Times New Roman"/>
          <w:b/>
        </w:rPr>
        <w:t xml:space="preserve">ET DE LA FAMILLE                                                                            ****************                                                                      </w:t>
      </w:r>
    </w:p>
    <w:p w:rsidR="00076F4E" w:rsidRPr="00076F4E" w:rsidRDefault="00076F4E" w:rsidP="00076F4E">
      <w:pPr>
        <w:rPr>
          <w:rFonts w:ascii="Times New Roman" w:hAnsi="Times New Roman" w:cs="Times New Roman"/>
          <w:b/>
        </w:rPr>
      </w:pPr>
      <w:r w:rsidRPr="00076F4E">
        <w:rPr>
          <w:rFonts w:ascii="Times New Roman" w:hAnsi="Times New Roman" w:cs="Times New Roman"/>
          <w:b/>
        </w:rPr>
        <w:t xml:space="preserve">**************** </w:t>
      </w:r>
    </w:p>
    <w:p w:rsidR="00076F4E" w:rsidRPr="00076F4E" w:rsidRDefault="00076F4E" w:rsidP="00AC7147">
      <w:pPr>
        <w:tabs>
          <w:tab w:val="left" w:pos="7722"/>
        </w:tabs>
        <w:rPr>
          <w:rFonts w:ascii="Times New Roman" w:hAnsi="Times New Roman" w:cs="Times New Roman"/>
          <w:b/>
        </w:rPr>
      </w:pPr>
      <w:r w:rsidRPr="00076F4E">
        <w:rPr>
          <w:rFonts w:ascii="Times New Roman" w:hAnsi="Times New Roman" w:cs="Times New Roman"/>
          <w:b/>
        </w:rPr>
        <w:t>SECRETARIAT GENERAL</w:t>
      </w:r>
      <w:r w:rsidR="00AC7147">
        <w:rPr>
          <w:rFonts w:ascii="Times New Roman" w:hAnsi="Times New Roman" w:cs="Times New Roman"/>
          <w:b/>
        </w:rPr>
        <w:tab/>
      </w:r>
    </w:p>
    <w:p w:rsidR="00076F4E" w:rsidRPr="00076F4E" w:rsidRDefault="00076F4E" w:rsidP="00076F4E">
      <w:pPr>
        <w:keepNext/>
        <w:tabs>
          <w:tab w:val="left" w:pos="1350"/>
        </w:tabs>
        <w:spacing w:after="0" w:line="240" w:lineRule="auto"/>
        <w:ind w:left="708" w:right="23" w:hanging="708"/>
        <w:outlineLvl w:val="1"/>
        <w:rPr>
          <w:rFonts w:ascii="Times New Roman" w:hAnsi="Times New Roman" w:cs="Times New Roman"/>
          <w:b/>
        </w:rPr>
      </w:pPr>
      <w:r w:rsidRPr="00076F4E">
        <w:rPr>
          <w:rFonts w:ascii="Times New Roman" w:hAnsi="Times New Roman" w:cs="Times New Roman"/>
          <w:b/>
        </w:rPr>
        <w:t xml:space="preserve">***************                                           </w:t>
      </w:r>
      <w:r w:rsidRPr="00076F4E">
        <w:rPr>
          <w:rFonts w:ascii="Times New Roman" w:hAnsi="Times New Roman" w:cs="Times New Roman"/>
          <w:b/>
        </w:rPr>
        <w:tab/>
      </w:r>
    </w:p>
    <w:p w:rsidR="00076F4E" w:rsidRPr="00076F4E" w:rsidRDefault="00076F4E" w:rsidP="00076F4E">
      <w:pPr>
        <w:spacing w:after="0" w:line="240" w:lineRule="auto"/>
        <w:rPr>
          <w:rFonts w:ascii="Times New Roman" w:hAnsi="Times New Roman" w:cs="Times New Roman"/>
          <w:b/>
        </w:rPr>
      </w:pPr>
      <w:r w:rsidRPr="00076F4E">
        <w:rPr>
          <w:rFonts w:ascii="Times New Roman" w:hAnsi="Times New Roman" w:cs="Times New Roman"/>
          <w:b/>
        </w:rPr>
        <w:t xml:space="preserve">PROGRAMME D’APPUI A L’AUTONOMISATION DES FEMMES </w:t>
      </w:r>
    </w:p>
    <w:p w:rsidR="00076F4E" w:rsidRPr="00076F4E" w:rsidRDefault="00076F4E" w:rsidP="00076F4E">
      <w:pPr>
        <w:spacing w:after="0" w:line="240" w:lineRule="auto"/>
        <w:rPr>
          <w:rFonts w:ascii="Times New Roman" w:hAnsi="Times New Roman" w:cs="Times New Roman"/>
          <w:b/>
        </w:rPr>
      </w:pPr>
      <w:r w:rsidRPr="00076F4E">
        <w:rPr>
          <w:rFonts w:ascii="Times New Roman" w:hAnsi="Times New Roman" w:cs="Times New Roman"/>
          <w:b/>
        </w:rPr>
        <w:t xml:space="preserve">DANS LA CHAINE DE VALEUR KARITE AU MALI  </w:t>
      </w:r>
    </w:p>
    <w:p w:rsidR="00076F4E" w:rsidRPr="00076F4E" w:rsidRDefault="00076F4E" w:rsidP="00076F4E">
      <w:pPr>
        <w:spacing w:after="0" w:line="240" w:lineRule="auto"/>
        <w:rPr>
          <w:rFonts w:ascii="Times New Roman" w:hAnsi="Times New Roman" w:cs="Times New Roman"/>
          <w:b/>
          <w:sz w:val="4"/>
        </w:rPr>
      </w:pPr>
      <w:r w:rsidRPr="00076F4E">
        <w:rPr>
          <w:rFonts w:ascii="Times New Roman" w:hAnsi="Times New Roman" w:cs="Times New Roman"/>
          <w:b/>
        </w:rPr>
        <w:tab/>
      </w:r>
    </w:p>
    <w:p w:rsidR="00076F4E" w:rsidRDefault="00076F4E" w:rsidP="00076F4E">
      <w:pPr>
        <w:spacing w:after="0" w:line="240" w:lineRule="auto"/>
        <w:rPr>
          <w:rFonts w:ascii="Times New Roman" w:hAnsi="Times New Roman" w:cs="Times New Roman"/>
          <w:b/>
        </w:rPr>
      </w:pPr>
      <w:r w:rsidRPr="00076F4E">
        <w:rPr>
          <w:rFonts w:ascii="Times New Roman" w:hAnsi="Times New Roman" w:cs="Times New Roman"/>
          <w:b/>
        </w:rPr>
        <w:t>****************</w:t>
      </w:r>
      <w:r w:rsidRPr="00076F4E">
        <w:rPr>
          <w:rFonts w:ascii="Times New Roman" w:hAnsi="Times New Roman" w:cs="Times New Roman"/>
          <w:b/>
        </w:rPr>
        <w:tab/>
      </w:r>
    </w:p>
    <w:p w:rsidR="00CE1EA1" w:rsidRPr="00CE1EA1" w:rsidRDefault="00CE1EA1" w:rsidP="00076F4E">
      <w:pPr>
        <w:spacing w:after="0" w:line="240" w:lineRule="auto"/>
        <w:rPr>
          <w:rFonts w:ascii="Times New Roman" w:hAnsi="Times New Roman" w:cs="Times New Roman"/>
          <w:b/>
          <w:sz w:val="16"/>
        </w:rPr>
      </w:pPr>
    </w:p>
    <w:p w:rsidR="00076F4E" w:rsidRPr="00AC2B7E" w:rsidRDefault="00AE5925" w:rsidP="00076F4E">
      <w:pPr>
        <w:spacing w:after="0"/>
        <w:rPr>
          <w:b/>
        </w:rPr>
      </w:pPr>
      <w:r w:rsidRPr="00AE5925">
        <w:rPr>
          <w:noProof/>
          <w:lang w:eastAsia="fr-FR"/>
        </w:rPr>
        <w:pict>
          <v:roundrect id="AutoShape 5" o:spid="_x0000_s1027" style="position:absolute;margin-left:68.55pt;margin-top:6.3pt;width:351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" o:allowincell="f" strokecolor="navy">
            <v:fill r:id="rId8" o:title="" color2="blue" type="pattern"/>
            <v:shadow on="t" color="black" offset="3.75pt,2.5pt"/>
            <v:textbox inset="1pt,1pt,1pt,1pt">
              <w:txbxContent>
                <w:p w:rsidR="00B57533" w:rsidRPr="00076F4E" w:rsidRDefault="00B57533" w:rsidP="00076F4E">
                  <w:pPr>
                    <w:jc w:val="center"/>
                    <w:rPr>
                      <w:rFonts w:ascii="Bookman Old Style" w:hAnsi="Bookman Old Style"/>
                      <w:b/>
                    </w:rPr>
                  </w:pPr>
                  <w:r w:rsidRPr="00076F4E">
                    <w:rPr>
                      <w:rFonts w:ascii="Bookman Old Style" w:hAnsi="Bookman Old Style"/>
                      <w:b/>
                    </w:rPr>
                    <w:t>PROJET D'AUTONOMISATION ECONOMIQUE DES FEMMES DANS LA FILIERE KARITE (PAEFFK)</w:t>
                  </w:r>
                </w:p>
                <w:p w:rsidR="00B57533" w:rsidRPr="00076F4E" w:rsidRDefault="00B57533" w:rsidP="00076F4E">
                  <w:pPr>
                    <w:jc w:val="center"/>
                    <w:rPr>
                      <w:rFonts w:ascii="Bookman Old Style" w:hAnsi="Bookman Old Style"/>
                      <w:b/>
                    </w:rPr>
                  </w:pPr>
                  <w:r w:rsidRPr="00076F4E">
                    <w:rPr>
                      <w:rFonts w:ascii="Bookman Old Style" w:hAnsi="Bookman Old Style"/>
                      <w:b/>
                    </w:rPr>
                    <w:t xml:space="preserve">Maison de la Femme en face de l’Hôtel OLYMPE sise à </w:t>
                  </w:r>
                  <w:proofErr w:type="spellStart"/>
                  <w:r w:rsidRPr="00076F4E">
                    <w:rPr>
                      <w:rFonts w:ascii="Bookman Old Style" w:hAnsi="Bookman Old Style"/>
                      <w:b/>
                    </w:rPr>
                    <w:t>Sabalibougou</w:t>
                  </w:r>
                  <w:proofErr w:type="spellEnd"/>
                  <w:r w:rsidRPr="00076F4E">
                    <w:rPr>
                      <w:rFonts w:ascii="Bookman Old Style" w:hAnsi="Bookman Old Style"/>
                      <w:b/>
                    </w:rPr>
                    <w:t xml:space="preserve"> /Bamako _ Email pkarite@gmail.com</w:t>
                  </w:r>
                </w:p>
                <w:p w:rsidR="00B57533" w:rsidRPr="00AC2B7E" w:rsidRDefault="00B57533" w:rsidP="00076F4E">
                  <w:pPr>
                    <w:spacing w:line="360" w:lineRule="auto"/>
                    <w:rPr>
                      <w:b/>
                    </w:rPr>
                  </w:pPr>
                </w:p>
                <w:p w:rsidR="00B57533" w:rsidRPr="00AC2B7E" w:rsidRDefault="00B57533" w:rsidP="00076F4E">
                  <w:pPr>
                    <w:spacing w:line="360" w:lineRule="auto"/>
                    <w:rPr>
                      <w:sz w:val="18"/>
                    </w:rPr>
                  </w:pPr>
                </w:p>
                <w:p w:rsidR="00B57533" w:rsidRPr="00AC2B7E" w:rsidRDefault="00B57533" w:rsidP="00076F4E"/>
              </w:txbxContent>
            </v:textbox>
          </v:roundrect>
        </w:pict>
      </w:r>
    </w:p>
    <w:p w:rsidR="00076F4E" w:rsidRPr="00AC2B7E" w:rsidRDefault="00076F4E" w:rsidP="00076F4E">
      <w:pPr>
        <w:tabs>
          <w:tab w:val="center" w:pos="4536"/>
        </w:tabs>
        <w:rPr>
          <w:b/>
        </w:rPr>
      </w:pPr>
    </w:p>
    <w:p w:rsidR="00076F4E" w:rsidRPr="00AC2B7E" w:rsidRDefault="00076F4E" w:rsidP="00076F4E">
      <w:pPr>
        <w:tabs>
          <w:tab w:val="center" w:pos="4536"/>
        </w:tabs>
        <w:rPr>
          <w:b/>
        </w:rPr>
      </w:pPr>
    </w:p>
    <w:p w:rsidR="00076F4E" w:rsidRDefault="00076F4E" w:rsidP="00076F4E">
      <w:pPr>
        <w:rPr>
          <w:rFonts w:ascii="Arial" w:hAnsi="Arial" w:cs="Arial"/>
          <w:b/>
          <w:i/>
        </w:rPr>
      </w:pPr>
    </w:p>
    <w:p w:rsidR="00076F4E" w:rsidRDefault="00076F4E" w:rsidP="00076F4E">
      <w:pPr>
        <w:rPr>
          <w:rFonts w:ascii="Times New Roman" w:hAnsi="Times New Roman" w:cs="Times New Roman"/>
          <w:b/>
          <w:i/>
        </w:rPr>
      </w:pPr>
    </w:p>
    <w:p w:rsidR="00CE1EA1" w:rsidRPr="00511D52" w:rsidRDefault="00CE1EA1" w:rsidP="00076F4E">
      <w:pPr>
        <w:rPr>
          <w:rFonts w:ascii="Times New Roman" w:hAnsi="Times New Roman" w:cs="Times New Roman"/>
          <w:b/>
          <w:i/>
          <w:sz w:val="4"/>
        </w:rPr>
      </w:pPr>
    </w:p>
    <w:p w:rsidR="00076F4E" w:rsidRPr="00076F4E" w:rsidRDefault="00076F4E" w:rsidP="00511D52">
      <w:pPr>
        <w:spacing w:after="0"/>
        <w:rPr>
          <w:rFonts w:ascii="Times New Roman" w:hAnsi="Times New Roman" w:cs="Times New Roman"/>
          <w:b/>
          <w:i/>
        </w:rPr>
      </w:pPr>
      <w:r w:rsidRPr="00076F4E">
        <w:rPr>
          <w:rFonts w:ascii="Times New Roman" w:hAnsi="Times New Roman" w:cs="Times New Roman"/>
          <w:b/>
          <w:i/>
        </w:rPr>
        <w:t>RPM-CEP-PAEFFK</w:t>
      </w:r>
    </w:p>
    <w:p w:rsidR="00076F4E" w:rsidRPr="00076F4E" w:rsidRDefault="00076F4E" w:rsidP="00511D52">
      <w:pPr>
        <w:spacing w:after="0"/>
        <w:rPr>
          <w:rFonts w:ascii="Times New Roman" w:hAnsi="Times New Roman" w:cs="Times New Roman"/>
          <w:b/>
          <w:sz w:val="28"/>
          <w:szCs w:val="28"/>
        </w:rPr>
      </w:pPr>
      <w:r w:rsidRPr="00076F4E">
        <w:rPr>
          <w:rFonts w:ascii="Times New Roman" w:hAnsi="Times New Roman" w:cs="Times New Roman"/>
          <w:b/>
        </w:rPr>
        <w:t xml:space="preserve">            ************</w:t>
      </w:r>
    </w:p>
    <w:p w:rsidR="00076F4E" w:rsidRDefault="00076F4E" w:rsidP="00511D52">
      <w:pPr>
        <w:spacing w:after="0"/>
        <w:rPr>
          <w:rFonts w:ascii="Times New Roman" w:hAnsi="Times New Roman" w:cs="Times New Roman"/>
          <w:color w:val="000000"/>
          <w:sz w:val="32"/>
          <w:szCs w:val="40"/>
        </w:rPr>
      </w:pPr>
      <w:r w:rsidRPr="00076F4E">
        <w:rPr>
          <w:rFonts w:ascii="Times New Roman" w:hAnsi="Times New Roman" w:cs="Times New Roman"/>
          <w:b/>
          <w:sz w:val="28"/>
          <w:szCs w:val="28"/>
        </w:rPr>
        <w:t>Projet N° P-MLI-100-006</w:t>
      </w:r>
    </w:p>
    <w:p w:rsidR="00CE1EA1" w:rsidRDefault="00CE1EA1" w:rsidP="00511D52">
      <w:pPr>
        <w:spacing w:after="0"/>
        <w:rPr>
          <w:rFonts w:ascii="Times New Roman" w:hAnsi="Times New Roman" w:cs="Times New Roman"/>
          <w:color w:val="000000"/>
          <w:sz w:val="14"/>
          <w:szCs w:val="40"/>
        </w:rPr>
      </w:pPr>
    </w:p>
    <w:p w:rsidR="00CE1EA1" w:rsidRPr="00B824E1" w:rsidRDefault="00CE1EA1" w:rsidP="00076F4E">
      <w:pPr>
        <w:rPr>
          <w:rFonts w:ascii="Times New Roman" w:hAnsi="Times New Roman" w:cs="Times New Roman"/>
          <w:color w:val="000000"/>
          <w:sz w:val="2"/>
          <w:szCs w:val="40"/>
        </w:rPr>
      </w:pPr>
    </w:p>
    <w:p w:rsidR="00CE1EA1" w:rsidRPr="00076F4E" w:rsidRDefault="00CE1EA1" w:rsidP="00CE1EA1">
      <w:pPr>
        <w:jc w:val="center"/>
        <w:rPr>
          <w:rFonts w:ascii="Times New Roman" w:hAnsi="Times New Roman" w:cs="Times New Roman"/>
          <w:b/>
          <w:sz w:val="48"/>
          <w:szCs w:val="52"/>
        </w:rPr>
      </w:pPr>
      <w:r w:rsidRPr="00076F4E">
        <w:rPr>
          <w:rFonts w:ascii="Times New Roman" w:hAnsi="Times New Roman" w:cs="Times New Roman"/>
          <w:b/>
          <w:sz w:val="48"/>
          <w:szCs w:val="52"/>
        </w:rPr>
        <w:t xml:space="preserve">Passation de Marché de Fournitures </w:t>
      </w:r>
    </w:p>
    <w:p w:rsidR="00763598" w:rsidRPr="00CE1EA1" w:rsidRDefault="00763598" w:rsidP="001D1820">
      <w:pPr>
        <w:jc w:val="center"/>
        <w:rPr>
          <w:rFonts w:ascii="Times New Roman" w:hAnsi="Times New Roman" w:cs="Times New Roman"/>
          <w:b/>
          <w:sz w:val="6"/>
        </w:rPr>
      </w:pPr>
    </w:p>
    <w:p w:rsidR="00CE1EA1" w:rsidRPr="00511D52" w:rsidRDefault="00076F4E" w:rsidP="00511D52">
      <w:pPr>
        <w:spacing w:after="0" w:line="240" w:lineRule="auto"/>
        <w:jc w:val="center"/>
        <w:rPr>
          <w:rFonts w:ascii="Times New Roman" w:hAnsi="Times New Roman" w:cs="Times New Roman"/>
          <w:b/>
          <w:sz w:val="28"/>
          <w:szCs w:val="26"/>
        </w:rPr>
      </w:pPr>
      <w:r w:rsidRPr="00511D52">
        <w:rPr>
          <w:rFonts w:ascii="Times New Roman" w:hAnsi="Times New Roman" w:cs="Times New Roman"/>
          <w:b/>
          <w:sz w:val="28"/>
          <w:szCs w:val="26"/>
        </w:rPr>
        <w:t xml:space="preserve">DOSSIER  D’APPEL D’OFFRES </w:t>
      </w:r>
      <w:r w:rsidR="00CE1EA1" w:rsidRPr="00511D52">
        <w:rPr>
          <w:rFonts w:ascii="Times New Roman" w:hAnsi="Times New Roman" w:cs="Times New Roman"/>
          <w:b/>
          <w:sz w:val="28"/>
          <w:szCs w:val="26"/>
        </w:rPr>
        <w:t>OUVERT</w:t>
      </w:r>
    </w:p>
    <w:p w:rsidR="00837182" w:rsidRPr="00837182" w:rsidRDefault="00076F4E" w:rsidP="00837182">
      <w:pPr>
        <w:spacing w:line="240" w:lineRule="auto"/>
        <w:jc w:val="center"/>
        <w:rPr>
          <w:rFonts w:ascii="Times New Roman" w:hAnsi="Times New Roman" w:cs="Times New Roman"/>
          <w:color w:val="000000" w:themeColor="text1"/>
          <w:sz w:val="28"/>
          <w:szCs w:val="24"/>
        </w:rPr>
      </w:pPr>
      <w:r w:rsidRPr="00511D52">
        <w:rPr>
          <w:rFonts w:ascii="Times New Roman" w:hAnsi="Times New Roman" w:cs="Times New Roman"/>
          <w:b/>
          <w:sz w:val="28"/>
          <w:szCs w:val="26"/>
        </w:rPr>
        <w:t>N° 01/</w:t>
      </w:r>
      <w:r w:rsidR="00CE1EA1" w:rsidRPr="00511D52">
        <w:rPr>
          <w:rFonts w:ascii="Times New Roman" w:hAnsi="Times New Roman" w:cs="Times New Roman"/>
          <w:b/>
          <w:sz w:val="28"/>
          <w:szCs w:val="26"/>
        </w:rPr>
        <w:t>202</w:t>
      </w:r>
      <w:r w:rsidR="006A045F">
        <w:rPr>
          <w:rFonts w:ascii="Times New Roman" w:hAnsi="Times New Roman" w:cs="Times New Roman"/>
          <w:b/>
          <w:sz w:val="28"/>
          <w:szCs w:val="26"/>
        </w:rPr>
        <w:t>2</w:t>
      </w:r>
      <w:r w:rsidR="00CE1EA1" w:rsidRPr="00511D52">
        <w:rPr>
          <w:rFonts w:ascii="Times New Roman" w:hAnsi="Times New Roman" w:cs="Times New Roman"/>
          <w:b/>
          <w:sz w:val="28"/>
          <w:szCs w:val="26"/>
        </w:rPr>
        <w:t>- RPM-CEP-PAEFFK</w:t>
      </w:r>
      <w:r w:rsidR="00837182" w:rsidRPr="00837182">
        <w:rPr>
          <w:rFonts w:ascii="Times New Roman" w:hAnsi="Times New Roman" w:cs="Times New Roman"/>
          <w:b/>
          <w:sz w:val="28"/>
          <w:szCs w:val="26"/>
        </w:rPr>
        <w:t xml:space="preserve">- </w:t>
      </w:r>
      <w:r w:rsidR="00837182" w:rsidRPr="00837182">
        <w:rPr>
          <w:rFonts w:ascii="Times New Roman" w:hAnsi="Times New Roman" w:cs="Times New Roman"/>
          <w:b/>
          <w:color w:val="000000" w:themeColor="text1"/>
          <w:sz w:val="28"/>
          <w:szCs w:val="24"/>
        </w:rPr>
        <w:t>Exercice 202</w:t>
      </w:r>
      <w:r w:rsidR="005E0883">
        <w:rPr>
          <w:rFonts w:ascii="Times New Roman" w:hAnsi="Times New Roman" w:cs="Times New Roman"/>
          <w:b/>
          <w:color w:val="000000" w:themeColor="text1"/>
          <w:sz w:val="28"/>
          <w:szCs w:val="24"/>
        </w:rPr>
        <w:t>2</w:t>
      </w:r>
      <w:r w:rsidR="00837182" w:rsidRPr="00837182">
        <w:rPr>
          <w:rFonts w:ascii="Times New Roman" w:hAnsi="Times New Roman" w:cs="Times New Roman"/>
          <w:b/>
          <w:color w:val="000000" w:themeColor="text1"/>
          <w:sz w:val="28"/>
          <w:szCs w:val="24"/>
        </w:rPr>
        <w:t>.</w:t>
      </w:r>
    </w:p>
    <w:p w:rsidR="00511D52" w:rsidRDefault="00511D52" w:rsidP="00511D52">
      <w:pPr>
        <w:spacing w:after="0"/>
        <w:rPr>
          <w:rFonts w:ascii="Times New Roman" w:hAnsi="Times New Roman" w:cs="Times New Roman"/>
          <w:b/>
          <w:color w:val="000000" w:themeColor="text1"/>
          <w:sz w:val="24"/>
          <w:u w:val="single"/>
        </w:rPr>
      </w:pPr>
    </w:p>
    <w:p w:rsidR="00511D52" w:rsidRDefault="00511D52" w:rsidP="00511D52">
      <w:pPr>
        <w:spacing w:after="0"/>
        <w:rPr>
          <w:rFonts w:ascii="Times New Roman" w:hAnsi="Times New Roman" w:cs="Times New Roman"/>
          <w:b/>
          <w:color w:val="000000" w:themeColor="text1"/>
          <w:sz w:val="24"/>
          <w:u w:val="single"/>
        </w:rPr>
      </w:pPr>
    </w:p>
    <w:p w:rsidR="00CE1EA1" w:rsidRPr="00250EC8" w:rsidRDefault="00076F4E" w:rsidP="00511D52">
      <w:pPr>
        <w:spacing w:after="0"/>
        <w:rPr>
          <w:rFonts w:ascii="Times New Roman" w:hAnsi="Times New Roman" w:cs="Times New Roman"/>
          <w:b/>
          <w:color w:val="000000" w:themeColor="text1"/>
          <w:sz w:val="28"/>
          <w:szCs w:val="24"/>
        </w:rPr>
      </w:pPr>
      <w:r w:rsidRPr="00250EC8">
        <w:rPr>
          <w:rFonts w:ascii="Times New Roman" w:hAnsi="Times New Roman" w:cs="Times New Roman"/>
          <w:b/>
          <w:color w:val="000000" w:themeColor="text1"/>
          <w:sz w:val="28"/>
          <w:u w:val="single"/>
        </w:rPr>
        <w:t>Objet </w:t>
      </w:r>
      <w:r w:rsidR="00EF756E" w:rsidRPr="00250EC8">
        <w:rPr>
          <w:rFonts w:ascii="Times New Roman" w:hAnsi="Times New Roman" w:cs="Times New Roman"/>
          <w:b/>
          <w:color w:val="000000" w:themeColor="text1"/>
          <w:sz w:val="28"/>
          <w:u w:val="single"/>
        </w:rPr>
        <w:t>du marché</w:t>
      </w:r>
      <w:r w:rsidRPr="00250EC8">
        <w:rPr>
          <w:rFonts w:ascii="Times New Roman" w:hAnsi="Times New Roman" w:cs="Times New Roman"/>
          <w:b/>
          <w:color w:val="000000" w:themeColor="text1"/>
          <w:sz w:val="28"/>
          <w:u w:val="single"/>
        </w:rPr>
        <w:t>:</w:t>
      </w:r>
      <w:r w:rsidR="00EF04E3" w:rsidRPr="00250EC8">
        <w:rPr>
          <w:rFonts w:ascii="Times New Roman" w:hAnsi="Times New Roman" w:cs="Times New Roman"/>
          <w:b/>
          <w:color w:val="000000" w:themeColor="text1"/>
          <w:sz w:val="28"/>
          <w:szCs w:val="24"/>
        </w:rPr>
        <w:t>Fourniture d’équipement</w:t>
      </w:r>
      <w:r w:rsidR="002B1CAC">
        <w:rPr>
          <w:rFonts w:ascii="Times New Roman" w:hAnsi="Times New Roman" w:cs="Times New Roman"/>
          <w:b/>
          <w:color w:val="000000" w:themeColor="text1"/>
          <w:sz w:val="28"/>
          <w:szCs w:val="24"/>
        </w:rPr>
        <w:t>s</w:t>
      </w:r>
      <w:r w:rsidR="00FC7D1B">
        <w:rPr>
          <w:rFonts w:ascii="Times New Roman" w:hAnsi="Times New Roman" w:cs="Times New Roman"/>
          <w:b/>
          <w:color w:val="000000" w:themeColor="text1"/>
          <w:sz w:val="28"/>
          <w:szCs w:val="24"/>
        </w:rPr>
        <w:t xml:space="preserve"> de production </w:t>
      </w:r>
      <w:r w:rsidR="00C86A99">
        <w:rPr>
          <w:rFonts w:ascii="Times New Roman" w:hAnsi="Times New Roman" w:cs="Times New Roman"/>
          <w:b/>
          <w:color w:val="000000" w:themeColor="text1"/>
          <w:sz w:val="28"/>
          <w:szCs w:val="24"/>
        </w:rPr>
        <w:t xml:space="preserve">d’amandes </w:t>
      </w:r>
      <w:r w:rsidR="00D66372">
        <w:rPr>
          <w:rFonts w:ascii="Times New Roman" w:hAnsi="Times New Roman" w:cs="Times New Roman"/>
          <w:b/>
          <w:color w:val="000000" w:themeColor="text1"/>
          <w:sz w:val="28"/>
          <w:szCs w:val="24"/>
        </w:rPr>
        <w:t>au profit des coopératives et groupements de femmes partenaires du PAEFFK</w:t>
      </w:r>
      <w:r w:rsidR="00EF04E3" w:rsidRPr="00250EC8">
        <w:rPr>
          <w:rFonts w:ascii="Times New Roman" w:hAnsi="Times New Roman" w:cs="Times New Roman"/>
          <w:b/>
          <w:color w:val="000000" w:themeColor="text1"/>
          <w:sz w:val="28"/>
          <w:szCs w:val="24"/>
        </w:rPr>
        <w:t xml:space="preserve"> en </w:t>
      </w:r>
      <w:r w:rsidR="002A2476">
        <w:rPr>
          <w:rFonts w:ascii="Times New Roman" w:hAnsi="Times New Roman" w:cs="Times New Roman"/>
          <w:b/>
          <w:color w:val="000000" w:themeColor="text1"/>
          <w:sz w:val="28"/>
          <w:szCs w:val="24"/>
        </w:rPr>
        <w:t>lot unique</w:t>
      </w:r>
      <w:r w:rsidR="00FC4137">
        <w:rPr>
          <w:rFonts w:ascii="Times New Roman" w:hAnsi="Times New Roman" w:cs="Times New Roman"/>
          <w:b/>
          <w:color w:val="000000" w:themeColor="text1"/>
          <w:sz w:val="28"/>
          <w:szCs w:val="24"/>
        </w:rPr>
        <w:t>.</w:t>
      </w:r>
    </w:p>
    <w:p w:rsidR="00EF756E" w:rsidRPr="00250EC8" w:rsidRDefault="00EF756E" w:rsidP="00511D52">
      <w:pPr>
        <w:spacing w:after="0"/>
        <w:rPr>
          <w:rFonts w:ascii="Times New Roman" w:hAnsi="Times New Roman" w:cs="Times New Roman"/>
          <w:b/>
          <w:color w:val="000000" w:themeColor="text1"/>
          <w:sz w:val="28"/>
          <w:szCs w:val="24"/>
        </w:rPr>
      </w:pPr>
    </w:p>
    <w:p w:rsidR="00EF756E" w:rsidRDefault="00EF756E" w:rsidP="00EF756E">
      <w:pPr>
        <w:spacing w:after="0"/>
        <w:rPr>
          <w:rFonts w:ascii="Times New Roman" w:hAnsi="Times New Roman" w:cs="Times New Roman"/>
          <w:b/>
          <w:color w:val="000000" w:themeColor="text1"/>
          <w:u w:val="single"/>
        </w:rPr>
      </w:pPr>
    </w:p>
    <w:p w:rsidR="00763598" w:rsidRPr="00EF756E" w:rsidRDefault="00763598">
      <w:pPr>
        <w:rPr>
          <w:rFonts w:ascii="Times New Roman" w:hAnsi="Times New Roman" w:cs="Times New Roman"/>
          <w:sz w:val="2"/>
        </w:rPr>
      </w:pPr>
    </w:p>
    <w:p w:rsidR="00837182" w:rsidRDefault="00CE1EA1" w:rsidP="00CE1EA1">
      <w:pPr>
        <w:spacing w:line="240" w:lineRule="auto"/>
        <w:rPr>
          <w:rFonts w:ascii="Times New Roman" w:hAnsi="Times New Roman" w:cs="Times New Roman"/>
          <w:color w:val="000000" w:themeColor="text1"/>
          <w:sz w:val="28"/>
          <w:szCs w:val="24"/>
        </w:rPr>
      </w:pPr>
      <w:r w:rsidRPr="00250EC8">
        <w:rPr>
          <w:rFonts w:ascii="Times New Roman" w:hAnsi="Times New Roman" w:cs="Times New Roman"/>
          <w:b/>
          <w:color w:val="000000" w:themeColor="text1"/>
          <w:sz w:val="28"/>
          <w:szCs w:val="24"/>
          <w:u w:val="single"/>
        </w:rPr>
        <w:t>Source de Financement </w:t>
      </w:r>
      <w:r w:rsidRPr="00250EC8">
        <w:rPr>
          <w:rFonts w:ascii="Times New Roman" w:hAnsi="Times New Roman" w:cs="Times New Roman"/>
          <w:color w:val="000000" w:themeColor="text1"/>
          <w:sz w:val="28"/>
          <w:szCs w:val="24"/>
        </w:rPr>
        <w:t>: Banque A</w:t>
      </w:r>
      <w:r w:rsidR="00250EC8">
        <w:rPr>
          <w:rFonts w:ascii="Times New Roman" w:hAnsi="Times New Roman" w:cs="Times New Roman"/>
          <w:color w:val="000000" w:themeColor="text1"/>
          <w:sz w:val="28"/>
          <w:szCs w:val="24"/>
        </w:rPr>
        <w:t>fricaine De Développement (BAD)</w:t>
      </w:r>
    </w:p>
    <w:p w:rsidR="00CE1EA1" w:rsidRPr="00250EC8" w:rsidRDefault="00CE1EA1" w:rsidP="00CE1EA1">
      <w:pPr>
        <w:spacing w:after="0"/>
        <w:rPr>
          <w:rFonts w:ascii="Times New Roman" w:hAnsi="Times New Roman" w:cs="Times New Roman"/>
          <w:color w:val="000000" w:themeColor="text1"/>
          <w:sz w:val="28"/>
          <w:szCs w:val="24"/>
        </w:rPr>
      </w:pPr>
      <w:r w:rsidRPr="00250EC8">
        <w:rPr>
          <w:rFonts w:ascii="Times New Roman" w:hAnsi="Times New Roman" w:cs="Times New Roman"/>
          <w:color w:val="000000" w:themeColor="text1"/>
          <w:sz w:val="28"/>
          <w:szCs w:val="24"/>
        </w:rPr>
        <w:t xml:space="preserve">FSN </w:t>
      </w:r>
      <w:r w:rsidR="00B42265">
        <w:rPr>
          <w:rFonts w:ascii="Times New Roman" w:hAnsi="Times New Roman" w:cs="Times New Roman"/>
          <w:color w:val="000000" w:themeColor="text1"/>
          <w:sz w:val="28"/>
          <w:szCs w:val="24"/>
        </w:rPr>
        <w:t>6</w:t>
      </w:r>
      <w:r w:rsidRPr="00250EC8">
        <w:rPr>
          <w:rFonts w:ascii="Times New Roman" w:hAnsi="Times New Roman" w:cs="Times New Roman"/>
          <w:color w:val="000000" w:themeColor="text1"/>
          <w:sz w:val="28"/>
          <w:szCs w:val="24"/>
        </w:rPr>
        <w:t>0% :</w:t>
      </w:r>
    </w:p>
    <w:p w:rsidR="00CE1EA1" w:rsidRPr="00250EC8" w:rsidRDefault="00CE1EA1" w:rsidP="00CE1EA1">
      <w:pPr>
        <w:spacing w:after="0"/>
        <w:rPr>
          <w:rFonts w:ascii="Times New Roman" w:hAnsi="Times New Roman" w:cs="Times New Roman"/>
          <w:color w:val="000000" w:themeColor="text1"/>
          <w:sz w:val="28"/>
          <w:szCs w:val="24"/>
        </w:rPr>
      </w:pPr>
      <w:r w:rsidRPr="00250EC8">
        <w:rPr>
          <w:rFonts w:ascii="Times New Roman" w:hAnsi="Times New Roman" w:cs="Times New Roman"/>
          <w:color w:val="000000" w:themeColor="text1"/>
          <w:sz w:val="28"/>
          <w:szCs w:val="24"/>
        </w:rPr>
        <w:t xml:space="preserve">FAD </w:t>
      </w:r>
      <w:r w:rsidR="00B42265">
        <w:rPr>
          <w:rFonts w:ascii="Times New Roman" w:hAnsi="Times New Roman" w:cs="Times New Roman"/>
          <w:color w:val="000000" w:themeColor="text1"/>
          <w:sz w:val="28"/>
          <w:szCs w:val="24"/>
        </w:rPr>
        <w:t>4</w:t>
      </w:r>
      <w:r w:rsidRPr="00250EC8">
        <w:rPr>
          <w:rFonts w:ascii="Times New Roman" w:hAnsi="Times New Roman" w:cs="Times New Roman"/>
          <w:color w:val="000000" w:themeColor="text1"/>
          <w:sz w:val="28"/>
          <w:szCs w:val="24"/>
        </w:rPr>
        <w:t>0 % :</w:t>
      </w:r>
    </w:p>
    <w:p w:rsidR="00EF756E" w:rsidRPr="00EF756E" w:rsidRDefault="00EF756E" w:rsidP="001D1820">
      <w:pPr>
        <w:jc w:val="center"/>
        <w:rPr>
          <w:rFonts w:ascii="Times New Roman" w:hAnsi="Times New Roman" w:cs="Times New Roman"/>
          <w:b/>
          <w:szCs w:val="36"/>
        </w:rPr>
      </w:pPr>
    </w:p>
    <w:p w:rsidR="00B42265" w:rsidRDefault="00C57350" w:rsidP="00C57350">
      <w:pPr>
        <w:jc w:val="right"/>
        <w:rPr>
          <w:rFonts w:ascii="Times New Roman" w:hAnsi="Times New Roman" w:cs="Times New Roman"/>
          <w:b/>
          <w:i/>
          <w:sz w:val="28"/>
          <w:szCs w:val="28"/>
        </w:rPr>
      </w:pPr>
      <w:r>
        <w:rPr>
          <w:rFonts w:ascii="Times New Roman" w:hAnsi="Times New Roman" w:cs="Times New Roman"/>
          <w:b/>
          <w:i/>
          <w:sz w:val="28"/>
          <w:szCs w:val="28"/>
        </w:rPr>
        <w:t>Janvier</w:t>
      </w:r>
      <w:r w:rsidR="00DD24D1" w:rsidRPr="00B42265">
        <w:rPr>
          <w:rFonts w:ascii="Times New Roman" w:hAnsi="Times New Roman" w:cs="Times New Roman"/>
          <w:b/>
          <w:i/>
          <w:sz w:val="28"/>
          <w:szCs w:val="28"/>
        </w:rPr>
        <w:t>20</w:t>
      </w:r>
      <w:r w:rsidR="00076F4E" w:rsidRPr="00B42265">
        <w:rPr>
          <w:rFonts w:ascii="Times New Roman" w:hAnsi="Times New Roman" w:cs="Times New Roman"/>
          <w:b/>
          <w:i/>
          <w:sz w:val="28"/>
          <w:szCs w:val="28"/>
        </w:rPr>
        <w:t>2</w:t>
      </w:r>
      <w:r>
        <w:rPr>
          <w:rFonts w:ascii="Times New Roman" w:hAnsi="Times New Roman" w:cs="Times New Roman"/>
          <w:b/>
          <w:i/>
          <w:sz w:val="28"/>
          <w:szCs w:val="28"/>
        </w:rPr>
        <w:t>2</w:t>
      </w:r>
    </w:p>
    <w:p w:rsidR="002A2476" w:rsidRDefault="002A2476" w:rsidP="00C57350">
      <w:pPr>
        <w:jc w:val="right"/>
        <w:rPr>
          <w:rFonts w:ascii="Times New Roman" w:hAnsi="Times New Roman" w:cs="Times New Roman"/>
          <w:b/>
          <w:i/>
          <w:sz w:val="28"/>
          <w:szCs w:val="28"/>
        </w:rPr>
      </w:pPr>
    </w:p>
    <w:p w:rsidR="002A2476" w:rsidRDefault="002A2476" w:rsidP="00C57350">
      <w:pPr>
        <w:jc w:val="right"/>
        <w:rPr>
          <w:rFonts w:ascii="Times New Roman" w:hAnsi="Times New Roman" w:cs="Times New Roman"/>
          <w:b/>
          <w:i/>
          <w:sz w:val="28"/>
          <w:szCs w:val="28"/>
        </w:rPr>
      </w:pPr>
    </w:p>
    <w:p w:rsidR="00763598" w:rsidRPr="0059161A" w:rsidRDefault="00763598" w:rsidP="007C51AB">
      <w:pPr>
        <w:pStyle w:val="TM1"/>
      </w:pPr>
      <w:r w:rsidRPr="0059161A">
        <w:lastRenderedPageBreak/>
        <w:t>Sommaire</w:t>
      </w:r>
    </w:p>
    <w:p w:rsidR="00763598" w:rsidRDefault="00AE5925" w:rsidP="007C51AB">
      <w:pPr>
        <w:pStyle w:val="TM1"/>
        <w:rPr>
          <w:rFonts w:asciiTheme="minorHAnsi" w:hAnsiTheme="minorHAnsi" w:cstheme="minorBidi"/>
          <w:noProof/>
          <w:sz w:val="22"/>
          <w:szCs w:val="22"/>
        </w:rPr>
      </w:pPr>
      <w:r w:rsidRPr="00AE5925">
        <w:fldChar w:fldCharType="begin"/>
      </w:r>
      <w:r w:rsidR="00763598">
        <w:instrText xml:space="preserve"> TOC \b hassane \* MERGEFORMAT </w:instrText>
      </w:r>
      <w:r w:rsidRPr="00AE5925">
        <w:fldChar w:fldCharType="separate"/>
      </w:r>
      <w:r w:rsidR="00763598" w:rsidRPr="00FE2D9E">
        <w:rPr>
          <w:noProof/>
          <w:color w:val="000000" w:themeColor="text1"/>
        </w:rPr>
        <w:t>Principales abréviations et acronymes</w:t>
      </w:r>
      <w:r w:rsidR="00763598">
        <w:rPr>
          <w:noProof/>
        </w:rPr>
        <w:tab/>
      </w:r>
      <w:r>
        <w:rPr>
          <w:noProof/>
        </w:rPr>
        <w:fldChar w:fldCharType="begin"/>
      </w:r>
      <w:r w:rsidR="00763598">
        <w:rPr>
          <w:noProof/>
        </w:rPr>
        <w:instrText xml:space="preserve"> PAGEREF _Toc494382128 \h </w:instrText>
      </w:r>
      <w:r>
        <w:rPr>
          <w:noProof/>
        </w:rPr>
      </w:r>
      <w:r>
        <w:rPr>
          <w:noProof/>
        </w:rPr>
        <w:fldChar w:fldCharType="separate"/>
      </w:r>
      <w:r w:rsidR="00F9074E">
        <w:rPr>
          <w:noProof/>
        </w:rPr>
        <w:t>v</w:t>
      </w:r>
      <w:r>
        <w:rPr>
          <w:noProof/>
        </w:rPr>
        <w:fldChar w:fldCharType="end"/>
      </w:r>
    </w:p>
    <w:p w:rsidR="00763598" w:rsidRDefault="00763598" w:rsidP="007C51AB">
      <w:pPr>
        <w:pStyle w:val="TM1"/>
        <w:rPr>
          <w:rFonts w:asciiTheme="minorHAnsi" w:hAnsiTheme="minorHAnsi" w:cstheme="minorBidi"/>
          <w:noProof/>
          <w:sz w:val="22"/>
          <w:szCs w:val="22"/>
        </w:rPr>
      </w:pPr>
      <w:r w:rsidRPr="00FE2D9E">
        <w:rPr>
          <w:noProof/>
          <w:color w:val="000000" w:themeColor="text1"/>
        </w:rPr>
        <w:t>Description Sommaire du DTAO</w:t>
      </w:r>
      <w:r>
        <w:rPr>
          <w:noProof/>
        </w:rPr>
        <w:tab/>
      </w:r>
      <w:r w:rsidR="00AE5925">
        <w:rPr>
          <w:noProof/>
        </w:rPr>
        <w:fldChar w:fldCharType="begin"/>
      </w:r>
      <w:r>
        <w:rPr>
          <w:noProof/>
        </w:rPr>
        <w:instrText xml:space="preserve"> PAGEREF _Toc494382129 \h </w:instrText>
      </w:r>
      <w:r w:rsidR="00AE5925">
        <w:rPr>
          <w:noProof/>
        </w:rPr>
      </w:r>
      <w:r w:rsidR="00AE5925">
        <w:rPr>
          <w:noProof/>
        </w:rPr>
        <w:fldChar w:fldCharType="separate"/>
      </w:r>
      <w:r w:rsidR="00F9074E">
        <w:rPr>
          <w:noProof/>
        </w:rPr>
        <w:t>vi</w:t>
      </w:r>
      <w:r w:rsidR="00AE5925">
        <w:rPr>
          <w:noProof/>
        </w:rPr>
        <w:fldChar w:fldCharType="end"/>
      </w:r>
    </w:p>
    <w:p w:rsidR="00763598" w:rsidRDefault="00763598" w:rsidP="007C51AB">
      <w:pPr>
        <w:pStyle w:val="TM1"/>
        <w:rPr>
          <w:rFonts w:asciiTheme="minorHAnsi" w:hAnsiTheme="minorHAnsi" w:cstheme="minorBidi"/>
          <w:noProof/>
          <w:sz w:val="22"/>
          <w:szCs w:val="22"/>
        </w:rPr>
      </w:pPr>
      <w:r w:rsidRPr="00FE2D9E">
        <w:rPr>
          <w:noProof/>
        </w:rPr>
        <w:t>PREMIERE PARTIE : Procédures d’appel d’offres</w:t>
      </w:r>
      <w:r>
        <w:rPr>
          <w:noProof/>
        </w:rPr>
        <w:tab/>
      </w:r>
      <w:r w:rsidR="00AE5925">
        <w:rPr>
          <w:noProof/>
        </w:rPr>
        <w:fldChar w:fldCharType="begin"/>
      </w:r>
      <w:r>
        <w:rPr>
          <w:noProof/>
        </w:rPr>
        <w:instrText xml:space="preserve"> PAGEREF _Toc494382130 \h </w:instrText>
      </w:r>
      <w:r w:rsidR="00AE5925">
        <w:rPr>
          <w:noProof/>
        </w:rPr>
      </w:r>
      <w:r w:rsidR="00AE5925">
        <w:rPr>
          <w:noProof/>
        </w:rPr>
        <w:fldChar w:fldCharType="separate"/>
      </w:r>
      <w:r w:rsidR="00F9074E">
        <w:rPr>
          <w:noProof/>
        </w:rPr>
        <w:t>2</w:t>
      </w:r>
      <w:r w:rsidR="00AE5925">
        <w:rPr>
          <w:noProof/>
        </w:rPr>
        <w:fldChar w:fldCharType="end"/>
      </w:r>
    </w:p>
    <w:p w:rsidR="00763598" w:rsidRPr="00DD24D1" w:rsidRDefault="00763598" w:rsidP="007C51AB">
      <w:pPr>
        <w:pStyle w:val="TM2"/>
        <w:ind w:left="0"/>
        <w:rPr>
          <w:rFonts w:cstheme="minorBidi"/>
        </w:rPr>
      </w:pPr>
      <w:r w:rsidRPr="00DD24D1">
        <w:t>Section 0 : Avis d’Appel d’offres (AAO)</w:t>
      </w:r>
      <w:r w:rsidRPr="00DD24D1">
        <w:tab/>
      </w:r>
      <w:r w:rsidR="00AE5925" w:rsidRPr="00DD24D1">
        <w:fldChar w:fldCharType="begin"/>
      </w:r>
      <w:r w:rsidRPr="00DD24D1">
        <w:instrText xml:space="preserve"> PAGEREF _Toc494382131 \h </w:instrText>
      </w:r>
      <w:r w:rsidR="00AE5925" w:rsidRPr="00DD24D1">
        <w:fldChar w:fldCharType="separate"/>
      </w:r>
      <w:r w:rsidR="00F9074E">
        <w:t>3</w:t>
      </w:r>
      <w:r w:rsidR="00AE5925" w:rsidRPr="00DD24D1">
        <w:fldChar w:fldCharType="end"/>
      </w:r>
    </w:p>
    <w:p w:rsidR="00763598" w:rsidRPr="00DD24D1" w:rsidRDefault="00763598" w:rsidP="007C51AB">
      <w:pPr>
        <w:pStyle w:val="TM2"/>
        <w:ind w:left="0"/>
        <w:rPr>
          <w:rFonts w:cstheme="minorBidi"/>
        </w:rPr>
      </w:pPr>
      <w:r w:rsidRPr="00DD24D1">
        <w:t>Section I : Instructions aux candidats (IC)</w:t>
      </w:r>
      <w:r w:rsidRPr="00DD24D1">
        <w:tab/>
      </w:r>
      <w:r w:rsidR="00AE5925" w:rsidRPr="00DD24D1">
        <w:fldChar w:fldCharType="begin"/>
      </w:r>
      <w:r w:rsidRPr="00DD24D1">
        <w:instrText xml:space="preserve"> PAGEREF _Toc494382132 \h </w:instrText>
      </w:r>
      <w:r w:rsidR="00AE5925" w:rsidRPr="00DD24D1">
        <w:fldChar w:fldCharType="separate"/>
      </w:r>
      <w:r w:rsidR="00F9074E">
        <w:t>10</w:t>
      </w:r>
      <w:r w:rsidR="00AE5925" w:rsidRPr="00DD24D1">
        <w:fldChar w:fldCharType="end"/>
      </w:r>
    </w:p>
    <w:p w:rsidR="00763598" w:rsidRPr="00DD24D1" w:rsidRDefault="00763598" w:rsidP="007C51AB">
      <w:pPr>
        <w:pStyle w:val="TM2"/>
        <w:ind w:left="0"/>
        <w:rPr>
          <w:rFonts w:cstheme="minorBidi"/>
        </w:rPr>
      </w:pPr>
      <w:r w:rsidRPr="00DD24D1">
        <w:t>Section II : Données Particulières de l’Appel d’Offres (DPAO)</w:t>
      </w:r>
      <w:r w:rsidRPr="00DD24D1">
        <w:tab/>
      </w:r>
      <w:r w:rsidR="00AE5925" w:rsidRPr="00DD24D1">
        <w:fldChar w:fldCharType="begin"/>
      </w:r>
      <w:r w:rsidRPr="00DD24D1">
        <w:instrText xml:space="preserve"> PAGEREF _Toc494382133 \h </w:instrText>
      </w:r>
      <w:r w:rsidR="00AE5925" w:rsidRPr="00DD24D1">
        <w:fldChar w:fldCharType="separate"/>
      </w:r>
      <w:r w:rsidR="00F9074E">
        <w:t>30</w:t>
      </w:r>
      <w:r w:rsidR="00AE5925" w:rsidRPr="00DD24D1">
        <w:fldChar w:fldCharType="end"/>
      </w:r>
    </w:p>
    <w:p w:rsidR="00763598" w:rsidRDefault="00763598" w:rsidP="007C51AB">
      <w:pPr>
        <w:pStyle w:val="TM2"/>
        <w:ind w:left="0"/>
        <w:rPr>
          <w:rFonts w:cstheme="minorBidi"/>
        </w:rPr>
      </w:pPr>
      <w:r w:rsidRPr="00DD24D1">
        <w:t>Section III : Formulaires de soumission</w:t>
      </w:r>
      <w:r w:rsidRPr="00DD24D1">
        <w:tab/>
      </w:r>
      <w:r w:rsidR="00AE5925">
        <w:fldChar w:fldCharType="begin"/>
      </w:r>
      <w:r>
        <w:instrText xml:space="preserve"> PAGEREF _Toc494382134 \h </w:instrText>
      </w:r>
      <w:r w:rsidR="00AE5925">
        <w:fldChar w:fldCharType="separate"/>
      </w:r>
      <w:r w:rsidR="00F9074E">
        <w:t>36</w:t>
      </w:r>
      <w:r w:rsidR="00AE5925">
        <w:fldChar w:fldCharType="end"/>
      </w:r>
    </w:p>
    <w:p w:rsidR="00763598" w:rsidRDefault="00763598" w:rsidP="007C51AB">
      <w:pPr>
        <w:pStyle w:val="TM1"/>
        <w:rPr>
          <w:rFonts w:asciiTheme="minorHAnsi" w:hAnsiTheme="minorHAnsi" w:cstheme="minorBidi"/>
          <w:noProof/>
          <w:sz w:val="22"/>
          <w:szCs w:val="22"/>
        </w:rPr>
      </w:pPr>
      <w:r w:rsidRPr="00FE2D9E">
        <w:rPr>
          <w:noProof/>
        </w:rPr>
        <w:t>DEUXIEME PARTIE : Conditions d’approvisionnement des fournitures et/ou  de services connexes</w:t>
      </w:r>
      <w:r>
        <w:rPr>
          <w:noProof/>
        </w:rPr>
        <w:tab/>
      </w:r>
      <w:r w:rsidR="00AE5925">
        <w:rPr>
          <w:noProof/>
        </w:rPr>
        <w:fldChar w:fldCharType="begin"/>
      </w:r>
      <w:r>
        <w:rPr>
          <w:noProof/>
        </w:rPr>
        <w:instrText xml:space="preserve"> PAGEREF _Toc494382135 \h </w:instrText>
      </w:r>
      <w:r w:rsidR="00AE5925">
        <w:rPr>
          <w:noProof/>
        </w:rPr>
      </w:r>
      <w:r w:rsidR="00AE5925">
        <w:rPr>
          <w:noProof/>
        </w:rPr>
        <w:fldChar w:fldCharType="separate"/>
      </w:r>
      <w:r w:rsidR="00F9074E">
        <w:rPr>
          <w:noProof/>
        </w:rPr>
        <w:t>51</w:t>
      </w:r>
      <w:r w:rsidR="00AE5925">
        <w:rPr>
          <w:noProof/>
        </w:rPr>
        <w:fldChar w:fldCharType="end"/>
      </w:r>
    </w:p>
    <w:p w:rsidR="00763598" w:rsidRPr="00DD24D1" w:rsidRDefault="00763598" w:rsidP="007C51AB">
      <w:pPr>
        <w:pStyle w:val="TM2"/>
        <w:ind w:left="0"/>
      </w:pPr>
      <w:r w:rsidRPr="00DD24D1">
        <w:t>Section IV : Bordereau des quantités, Calendrier de livraison, Cahier des Clauses techniques, Plans, Inspections et Essais</w:t>
      </w:r>
      <w:r w:rsidRPr="00DD24D1">
        <w:tab/>
      </w:r>
      <w:r w:rsidR="00AE5925" w:rsidRPr="00DD24D1">
        <w:fldChar w:fldCharType="begin"/>
      </w:r>
      <w:r w:rsidRPr="00DD24D1">
        <w:instrText xml:space="preserve"> PAGEREF _Toc494382136 \h </w:instrText>
      </w:r>
      <w:r w:rsidR="00AE5925" w:rsidRPr="00DD24D1">
        <w:fldChar w:fldCharType="separate"/>
      </w:r>
      <w:r w:rsidR="00F9074E">
        <w:t>52</w:t>
      </w:r>
      <w:r w:rsidR="00AE5925" w:rsidRPr="00DD24D1">
        <w:fldChar w:fldCharType="end"/>
      </w:r>
    </w:p>
    <w:p w:rsidR="00763598" w:rsidRDefault="00763598" w:rsidP="007C51AB">
      <w:pPr>
        <w:pStyle w:val="TM1"/>
        <w:rPr>
          <w:rFonts w:asciiTheme="minorHAnsi" w:hAnsiTheme="minorHAnsi" w:cstheme="minorBidi"/>
          <w:noProof/>
          <w:sz w:val="22"/>
          <w:szCs w:val="22"/>
        </w:rPr>
      </w:pPr>
      <w:r w:rsidRPr="00FE2D9E">
        <w:rPr>
          <w:noProof/>
          <w:color w:val="000000" w:themeColor="text1"/>
        </w:rPr>
        <w:t>TROISIEME PARTIE : Marché</w:t>
      </w:r>
      <w:r>
        <w:rPr>
          <w:noProof/>
        </w:rPr>
        <w:tab/>
      </w:r>
      <w:r w:rsidR="00AE5925">
        <w:rPr>
          <w:noProof/>
        </w:rPr>
        <w:fldChar w:fldCharType="begin"/>
      </w:r>
      <w:r>
        <w:rPr>
          <w:noProof/>
        </w:rPr>
        <w:instrText xml:space="preserve"> PAGEREF _Toc494382137 \h </w:instrText>
      </w:r>
      <w:r w:rsidR="00AE5925">
        <w:rPr>
          <w:noProof/>
        </w:rPr>
      </w:r>
      <w:r w:rsidR="00AE5925">
        <w:rPr>
          <w:noProof/>
        </w:rPr>
        <w:fldChar w:fldCharType="separate"/>
      </w:r>
      <w:r w:rsidR="00F9074E">
        <w:rPr>
          <w:noProof/>
        </w:rPr>
        <w:t>60</w:t>
      </w:r>
      <w:r w:rsidR="00AE5925">
        <w:rPr>
          <w:noProof/>
        </w:rPr>
        <w:fldChar w:fldCharType="end"/>
      </w:r>
    </w:p>
    <w:p w:rsidR="00763598" w:rsidRPr="007B58C7" w:rsidRDefault="00763598" w:rsidP="007C51AB">
      <w:pPr>
        <w:pStyle w:val="TM2"/>
        <w:ind w:left="0"/>
      </w:pPr>
      <w:r w:rsidRPr="007B58C7">
        <w:t>Section V : Cahier des clauses administratives générales (CCAG)</w:t>
      </w:r>
      <w:r w:rsidRPr="007B58C7">
        <w:tab/>
      </w:r>
      <w:r w:rsidR="00AE5925" w:rsidRPr="007B58C7">
        <w:fldChar w:fldCharType="begin"/>
      </w:r>
      <w:r w:rsidRPr="007B58C7">
        <w:instrText xml:space="preserve"> PAGEREF _Toc494382138 \h </w:instrText>
      </w:r>
      <w:r w:rsidR="00AE5925" w:rsidRPr="007B58C7">
        <w:fldChar w:fldCharType="separate"/>
      </w:r>
      <w:r w:rsidR="00F9074E">
        <w:t>61</w:t>
      </w:r>
      <w:r w:rsidR="00AE5925" w:rsidRPr="007B58C7">
        <w:fldChar w:fldCharType="end"/>
      </w:r>
    </w:p>
    <w:p w:rsidR="00763598" w:rsidRPr="007B58C7" w:rsidRDefault="00763598" w:rsidP="007C51AB">
      <w:pPr>
        <w:pStyle w:val="TM2"/>
        <w:ind w:left="0"/>
      </w:pPr>
      <w:r w:rsidRPr="007B58C7">
        <w:t>Section VI : Cahier des clauses administratives particulières (CCAP)</w:t>
      </w:r>
      <w:r w:rsidRPr="007B58C7">
        <w:tab/>
      </w:r>
      <w:r w:rsidR="00AE5925" w:rsidRPr="007B58C7">
        <w:fldChar w:fldCharType="begin"/>
      </w:r>
      <w:r w:rsidRPr="007B58C7">
        <w:instrText xml:space="preserve"> PAGEREF _Toc494382139 \h </w:instrText>
      </w:r>
      <w:r w:rsidR="00AE5925" w:rsidRPr="007B58C7">
        <w:fldChar w:fldCharType="separate"/>
      </w:r>
      <w:r w:rsidR="00F9074E">
        <w:t>62</w:t>
      </w:r>
      <w:r w:rsidR="00AE5925" w:rsidRPr="007B58C7">
        <w:fldChar w:fldCharType="end"/>
      </w:r>
    </w:p>
    <w:p w:rsidR="00763598" w:rsidRPr="00DD24D1" w:rsidRDefault="00763598" w:rsidP="007C51AB">
      <w:pPr>
        <w:pStyle w:val="TM2"/>
        <w:ind w:left="0"/>
      </w:pPr>
      <w:r w:rsidRPr="007B58C7">
        <w:t>Section VII : Formulaires du Marché</w:t>
      </w:r>
      <w:r w:rsidRPr="00DD24D1">
        <w:tab/>
      </w:r>
      <w:r w:rsidR="00AE5925" w:rsidRPr="00DD24D1">
        <w:fldChar w:fldCharType="begin"/>
      </w:r>
      <w:r w:rsidRPr="00DD24D1">
        <w:instrText xml:space="preserve"> PAGEREF _Toc494382140 \h </w:instrText>
      </w:r>
      <w:r w:rsidR="00AE5925" w:rsidRPr="00DD24D1">
        <w:fldChar w:fldCharType="separate"/>
      </w:r>
      <w:r w:rsidR="00F9074E">
        <w:t>66</w:t>
      </w:r>
      <w:r w:rsidR="00AE5925" w:rsidRPr="00DD24D1">
        <w:fldChar w:fldCharType="end"/>
      </w:r>
    </w:p>
    <w:p w:rsidR="00763598" w:rsidRDefault="00AE5925">
      <w:r>
        <w:fldChar w:fldCharType="end"/>
      </w:r>
    </w:p>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763598" w:rsidRDefault="007C51AB" w:rsidP="007C51AB">
      <w:pPr>
        <w:tabs>
          <w:tab w:val="left" w:pos="5393"/>
        </w:tabs>
      </w:pPr>
      <w:r>
        <w:tab/>
      </w:r>
    </w:p>
    <w:p w:rsidR="00763598" w:rsidRDefault="00763598"/>
    <w:p w:rsidR="00763598" w:rsidRDefault="00763598"/>
    <w:p w:rsidR="00511D52" w:rsidRDefault="00511D52"/>
    <w:p w:rsidR="00763598" w:rsidRDefault="00763598"/>
    <w:p w:rsidR="00763598" w:rsidRDefault="00763598"/>
    <w:p w:rsidR="00763598" w:rsidRPr="00C2500D" w:rsidRDefault="00763598" w:rsidP="00C2500D">
      <w:pPr>
        <w:jc w:val="center"/>
        <w:rPr>
          <w:rFonts w:ascii="Times New Roman" w:hAnsi="Times New Roman" w:cs="Times New Roman"/>
          <w:b/>
          <w:sz w:val="56"/>
          <w:szCs w:val="56"/>
        </w:rPr>
      </w:pPr>
      <w:r w:rsidRPr="00C2500D">
        <w:rPr>
          <w:rFonts w:ascii="Times New Roman" w:hAnsi="Times New Roman" w:cs="Times New Roman"/>
          <w:b/>
          <w:sz w:val="56"/>
          <w:szCs w:val="56"/>
        </w:rPr>
        <w:lastRenderedPageBreak/>
        <w:t>PREFACE</w:t>
      </w:r>
    </w:p>
    <w:p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Ce dossier-type d’appel d’offres (DTAO) pour la passation des marchés de fournitures et/ou de services connexes en République du Mali, est une adaptation du Dossier Standard Régional d’Acquisition (DSRA), adopté par l’UEMOA en guise d’assistance technique aux États-membres dans le cadre de la transposition des Directives communautaires sur les marchés publics dans leur ordre juridique national.</w:t>
      </w:r>
    </w:p>
    <w:p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Il participe à l’effort de standardisation des instruments de passation et d’exécution de la commande publique, entrepris par les autorités maliennes en charge des marchés publics pour assurer davantage d’efficience dans la mise en œuvre des procédures.</w:t>
      </w:r>
    </w:p>
    <w:p w:rsidR="00F43B54"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A l’instar des DSRA, le présent DTAO s’inspire 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Il reflète les dispositions de la réglementation malienne des marchés publics, notamment du dé</w:t>
      </w:r>
      <w:r w:rsidR="00F43B54" w:rsidRPr="00F43B54">
        <w:rPr>
          <w:rFonts w:ascii="Times New Roman" w:hAnsi="Times New Roman" w:cs="Times New Roman"/>
          <w:sz w:val="24"/>
          <w:szCs w:val="24"/>
        </w:rPr>
        <w:t xml:space="preserve">cret n° 2015-0604/P-RM </w:t>
      </w:r>
      <w:r w:rsidRPr="00F43B54">
        <w:rPr>
          <w:rFonts w:ascii="Times New Roman" w:hAnsi="Times New Roman" w:cs="Times New Roman"/>
          <w:sz w:val="24"/>
          <w:szCs w:val="24"/>
        </w:rPr>
        <w:t xml:space="preserve">du 25 septembre 2015 portant code des marches publics et des délégations de service publicet ses textes d’application. </w:t>
      </w:r>
    </w:p>
    <w:p w:rsidR="00763598" w:rsidRPr="00F43B54" w:rsidRDefault="00763598" w:rsidP="00F43B54">
      <w:pPr>
        <w:tabs>
          <w:tab w:val="left" w:pos="-720"/>
        </w:tabs>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Afin de simplifier la préparation des Dossiers d'Appel d'Offres pour un marché spécifique, le dossier type d’appel d’offres regroupe les articles types à ne pas modifier et qui sont inclus dans la Section I, Instructions aux candidats, et dans la Section V, Cahier des Clauses Administratives Générales. Les renseignements et articles spécifiques à chaque marché doivent être précisés dans la Section II, Données Particulières de l'Appel d'Offres (DPAO); la Section IV, Bordereau des quantités, calendrier de livraisons, le Cahier des Clauses Techniques, plans, inspection et essais; Section VI, Cahier des Clauses Administratives Particulières (CCAP). Des documents modèles sont présentés dans la Section III, Formulaires de soumission, et dans la Section VII, Formulaires de marché.</w:t>
      </w:r>
    </w:p>
    <w:p w:rsidR="00763598" w:rsidRPr="00F43B54" w:rsidRDefault="00763598" w:rsidP="00F43B54">
      <w:pPr>
        <w:tabs>
          <w:tab w:val="left" w:pos="-720"/>
        </w:tabs>
        <w:spacing w:before="120" w:after="120" w:line="240" w:lineRule="auto"/>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 xml:space="preserve">Les instructions générales ci-après doivent être respectées lors de l'utilisation du présent DTAO.  Les notes de la Section VII, Formulaires de Marché, doivent être conservées dans le Dossier d’Appel d’Offres final puisqu'elles sont utiles aux candidats. </w:t>
      </w:r>
    </w:p>
    <w:p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a)</w:t>
      </w:r>
      <w:r w:rsidRPr="00F43B54">
        <w:rPr>
          <w:rFonts w:ascii="Times New Roman" w:hAnsi="Times New Roman" w:cs="Times New Roman"/>
          <w:spacing w:val="-3"/>
          <w:sz w:val="24"/>
          <w:szCs w:val="24"/>
        </w:rPr>
        <w:tab/>
        <w:t xml:space="preserve">Les détails spécifiques, tels que le nom du </w:t>
      </w:r>
      <w:r w:rsidRPr="00F43B54">
        <w:rPr>
          <w:rFonts w:ascii="Times New Roman" w:hAnsi="Times New Roman" w:cs="Times New Roman"/>
          <w:b/>
          <w:spacing w:val="-3"/>
          <w:sz w:val="24"/>
          <w:szCs w:val="24"/>
        </w:rPr>
        <w:t>« Maître d’Ouvrage »</w:t>
      </w:r>
      <w:r w:rsidRPr="00F43B54">
        <w:rPr>
          <w:rStyle w:val="Appelnotedebasdep"/>
          <w:rFonts w:ascii="Times New Roman" w:hAnsi="Times New Roman"/>
          <w:spacing w:val="-3"/>
          <w:sz w:val="24"/>
          <w:szCs w:val="24"/>
        </w:rPr>
        <w:footnoteReference w:id="2"/>
      </w:r>
      <w:r w:rsidRPr="00F43B54">
        <w:rPr>
          <w:rFonts w:ascii="Times New Roman" w:hAnsi="Times New Roman" w:cs="Times New Roman"/>
          <w:spacing w:val="-3"/>
          <w:sz w:val="24"/>
          <w:szCs w:val="24"/>
        </w:rPr>
        <w:t xml:space="preserve"> ou de l’</w:t>
      </w:r>
      <w:r w:rsidRPr="00F43B54">
        <w:rPr>
          <w:rFonts w:ascii="Times New Roman" w:hAnsi="Times New Roman" w:cs="Times New Roman"/>
          <w:b/>
          <w:spacing w:val="-3"/>
          <w:sz w:val="24"/>
          <w:szCs w:val="24"/>
        </w:rPr>
        <w:t>« Autorité contractante »</w:t>
      </w:r>
      <w:r w:rsidRPr="00F43B54">
        <w:rPr>
          <w:rStyle w:val="Appelnotedebasdep"/>
          <w:rFonts w:ascii="Times New Roman" w:hAnsi="Times New Roman"/>
          <w:spacing w:val="-3"/>
          <w:sz w:val="24"/>
          <w:szCs w:val="24"/>
        </w:rPr>
        <w:footnoteReference w:id="3"/>
      </w:r>
      <w:r w:rsidRPr="00F43B54">
        <w:rPr>
          <w:rFonts w:ascii="Times New Roman" w:hAnsi="Times New Roman" w:cs="Times New Roman"/>
          <w:spacing w:val="-3"/>
          <w:sz w:val="24"/>
          <w:szCs w:val="24"/>
        </w:rPr>
        <w:t xml:space="preserve">et l'adresse à laquelle doivent être envoyées les offres doivent figurer dans l'Avis d'Appel d'Offres, les Données particulières de l'Appel d'offres, et le Cahier des Clauses administratives particulières.  </w:t>
      </w:r>
    </w:p>
    <w:p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b)</w:t>
      </w:r>
      <w:r w:rsidRPr="00F43B54">
        <w:rPr>
          <w:rFonts w:ascii="Times New Roman" w:hAnsi="Times New Roman" w:cs="Times New Roman"/>
          <w:spacing w:val="-3"/>
          <w:sz w:val="24"/>
          <w:szCs w:val="24"/>
        </w:rPr>
        <w:tab/>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lastRenderedPageBreak/>
        <w:t>c)</w:t>
      </w:r>
      <w:r w:rsidRPr="00F43B54">
        <w:rPr>
          <w:rFonts w:ascii="Times New Roman" w:hAnsi="Times New Roman" w:cs="Times New Roman"/>
          <w:spacing w:val="-3"/>
          <w:sz w:val="24"/>
          <w:szCs w:val="24"/>
        </w:rPr>
        <w:tab/>
        <w:t>Le Cahier des Clauses administratives particulières comprend, à titre d'exemple, des dispositions que le Maître d’Ouvrage ou l’Autorité contractante doit rédiger pour chaque marché spécifique.</w:t>
      </w:r>
    </w:p>
    <w:p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d)</w:t>
      </w:r>
      <w:r w:rsidRPr="00F43B54">
        <w:rPr>
          <w:rFonts w:ascii="Times New Roman" w:hAnsi="Times New Roman" w:cs="Times New Roman"/>
          <w:spacing w:val="-3"/>
          <w:sz w:val="24"/>
          <w:szCs w:val="24"/>
        </w:rPr>
        <w:tab/>
        <w:t>Les modèles présentés dans la Section VII doivent être complétés par le Candidat ; les notes de bas de page de ces formulaires doivent être conservées dans le dossier final car elles contiennent des instructions à l'intention du Candidat.</w:t>
      </w:r>
    </w:p>
    <w:p w:rsidR="00763598" w:rsidRPr="00F43B54" w:rsidRDefault="00763598" w:rsidP="00F43B54">
      <w:pPr>
        <w:spacing w:before="120" w:after="120" w:line="240" w:lineRule="auto"/>
        <w:ind w:left="705" w:hanging="705"/>
        <w:jc w:val="both"/>
        <w:rPr>
          <w:rFonts w:ascii="Times New Roman" w:hAnsi="Times New Roman" w:cs="Times New Roman"/>
          <w:sz w:val="24"/>
          <w:szCs w:val="24"/>
        </w:rPr>
      </w:pPr>
      <w:r w:rsidRPr="00F43B54">
        <w:rPr>
          <w:rFonts w:ascii="Times New Roman" w:hAnsi="Times New Roman" w:cs="Times New Roman"/>
          <w:spacing w:val="-3"/>
          <w:sz w:val="24"/>
          <w:szCs w:val="24"/>
        </w:rPr>
        <w:t>e)</w:t>
      </w:r>
      <w:r w:rsidRPr="00F43B54">
        <w:rPr>
          <w:rFonts w:ascii="Times New Roman" w:hAnsi="Times New Roman" w:cs="Times New Roman"/>
          <w:spacing w:val="-3"/>
          <w:sz w:val="24"/>
          <w:szCs w:val="24"/>
        </w:rPr>
        <w:tab/>
        <w:t xml:space="preserve">Le dossier standard prévoit la possibilité pour le Candidat de présenter dans son offre des variantes dans le cadre des dispositions permises dans les Instructions aux candidats et les Cahiers des Clauses techniques.  Il est toutefois recommandé que l’Autorité contractante limite les variantes à des aspects bien spécifiques des fournitures ou des services connexes. En tout état de cause, les modalités de mise en œuvre des variantes doivent être conformes aux dispositions </w:t>
      </w:r>
      <w:r w:rsidR="009B2092" w:rsidRPr="00F43B54">
        <w:rPr>
          <w:rFonts w:ascii="Times New Roman" w:hAnsi="Times New Roman" w:cs="Times New Roman"/>
          <w:sz w:val="24"/>
          <w:szCs w:val="24"/>
        </w:rPr>
        <w:t xml:space="preserve">du décret n°° 2015-0604/P-RM </w:t>
      </w:r>
      <w:r w:rsidRPr="00F43B54">
        <w:rPr>
          <w:rFonts w:ascii="Times New Roman" w:hAnsi="Times New Roman" w:cs="Times New Roman"/>
          <w:sz w:val="24"/>
          <w:szCs w:val="24"/>
        </w:rPr>
        <w:t>du 25 septembre 2015 portant code des marches publics et des délégations de service public.</w:t>
      </w:r>
    </w:p>
    <w:p w:rsidR="00763598" w:rsidRPr="00F43B54"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A72177" w:rsidRDefault="00A72177" w:rsidP="00C2500D">
      <w:pPr>
        <w:ind w:left="705" w:hanging="705"/>
        <w:rPr>
          <w:rFonts w:ascii="Times New Roman" w:hAnsi="Times New Roman" w:cs="Times New Roman"/>
          <w:sz w:val="24"/>
          <w:szCs w:val="24"/>
        </w:rPr>
      </w:pPr>
    </w:p>
    <w:p w:rsidR="00A72177" w:rsidRDefault="00A72177" w:rsidP="00C2500D">
      <w:pPr>
        <w:ind w:left="705" w:hanging="705"/>
        <w:rPr>
          <w:rFonts w:ascii="Times New Roman" w:hAnsi="Times New Roman" w:cs="Times New Roman"/>
          <w:sz w:val="24"/>
          <w:szCs w:val="24"/>
        </w:rPr>
      </w:pPr>
    </w:p>
    <w:p w:rsidR="00A72177" w:rsidRDefault="00A72177" w:rsidP="00C2500D">
      <w:pPr>
        <w:ind w:left="705" w:hanging="705"/>
        <w:rPr>
          <w:rFonts w:ascii="Times New Roman" w:hAnsi="Times New Roman" w:cs="Times New Roman"/>
          <w:sz w:val="24"/>
          <w:szCs w:val="24"/>
        </w:rPr>
      </w:pPr>
    </w:p>
    <w:p w:rsidR="00A72177" w:rsidRDefault="00A72177" w:rsidP="00C2500D">
      <w:pPr>
        <w:ind w:left="705" w:hanging="705"/>
        <w:rPr>
          <w:rFonts w:ascii="Times New Roman" w:hAnsi="Times New Roman" w:cs="Times New Roman"/>
          <w:sz w:val="24"/>
          <w:szCs w:val="24"/>
        </w:rPr>
      </w:pPr>
    </w:p>
    <w:p w:rsidR="00763598" w:rsidRPr="009053BD" w:rsidRDefault="00763598" w:rsidP="009053BD">
      <w:pPr>
        <w:pStyle w:val="Titre1"/>
        <w:rPr>
          <w:rFonts w:ascii="Times New Roman" w:hAnsi="Times New Roman" w:cs="Times New Roman"/>
          <w:b/>
          <w:color w:val="000000" w:themeColor="text1"/>
        </w:rPr>
      </w:pPr>
      <w:bookmarkStart w:id="1" w:name="_Toc494382128"/>
      <w:r w:rsidRPr="009053BD">
        <w:rPr>
          <w:rFonts w:ascii="Times New Roman" w:hAnsi="Times New Roman" w:cs="Times New Roman"/>
          <w:b/>
          <w:color w:val="000000" w:themeColor="text1"/>
        </w:rPr>
        <w:lastRenderedPageBreak/>
        <w:t>Principales abréviations et acronymes</w:t>
      </w:r>
      <w:bookmarkEnd w:id="1"/>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AAO</w:t>
      </w:r>
      <w:r w:rsidRPr="00FB028A">
        <w:rPr>
          <w:rFonts w:ascii="Times New Roman" w:hAnsi="Times New Roman" w:cs="Times New Roman"/>
          <w:b/>
          <w:sz w:val="24"/>
          <w:szCs w:val="24"/>
        </w:rPr>
        <w:tab/>
      </w:r>
      <w:r w:rsidRPr="00FB028A">
        <w:rPr>
          <w:rFonts w:ascii="Times New Roman" w:hAnsi="Times New Roman" w:cs="Times New Roman"/>
          <w:b/>
          <w:sz w:val="24"/>
          <w:szCs w:val="24"/>
        </w:rPr>
        <w:tab/>
        <w:t xml:space="preserve"> :</w:t>
      </w:r>
      <w:r>
        <w:rPr>
          <w:rFonts w:ascii="Times New Roman" w:hAnsi="Times New Roman" w:cs="Times New Roman"/>
          <w:sz w:val="24"/>
          <w:szCs w:val="24"/>
        </w:rPr>
        <w:tab/>
      </w:r>
      <w:r w:rsidRPr="00FB028A">
        <w:rPr>
          <w:rFonts w:ascii="Times New Roman" w:hAnsi="Times New Roman" w:cs="Times New Roman"/>
          <w:sz w:val="24"/>
          <w:szCs w:val="24"/>
        </w:rPr>
        <w:t>Avis d’Appel d’Offre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Appel d’Offre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AOR</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Appel d’Offres Restrein</w:t>
      </w:r>
      <w:r>
        <w:rPr>
          <w:rFonts w:ascii="Times New Roman" w:hAnsi="Times New Roman" w:cs="Times New Roman"/>
          <w:sz w:val="24"/>
          <w:szCs w:val="24"/>
        </w:rPr>
        <w:t>t</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CCAG :</w:t>
      </w:r>
      <w:r>
        <w:rPr>
          <w:rFonts w:ascii="Times New Roman" w:hAnsi="Times New Roman" w:cs="Times New Roman"/>
          <w:sz w:val="24"/>
          <w:szCs w:val="24"/>
        </w:rPr>
        <w:tab/>
      </w:r>
      <w:r w:rsidRPr="00FB028A">
        <w:rPr>
          <w:rFonts w:ascii="Times New Roman" w:hAnsi="Times New Roman" w:cs="Times New Roman"/>
          <w:sz w:val="24"/>
          <w:szCs w:val="24"/>
        </w:rPr>
        <w:t>Cahier des Clauses Administratives Générale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CCAP :</w:t>
      </w:r>
      <w:r>
        <w:rPr>
          <w:rFonts w:ascii="Times New Roman" w:hAnsi="Times New Roman" w:cs="Times New Roman"/>
          <w:sz w:val="24"/>
          <w:szCs w:val="24"/>
        </w:rPr>
        <w:tab/>
      </w:r>
      <w:r w:rsidRPr="00FB028A">
        <w:rPr>
          <w:rFonts w:ascii="Times New Roman" w:hAnsi="Times New Roman" w:cs="Times New Roman"/>
          <w:sz w:val="24"/>
          <w:szCs w:val="24"/>
        </w:rPr>
        <w:t>Cahier des Clauses Administratives Particulière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Dossier d’Appel d’Offre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DPAO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Données Particulières de l’Appel d’Offre</w:t>
      </w:r>
      <w:r w:rsidR="00DF78F9">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DTAO :</w:t>
      </w:r>
      <w:r>
        <w:rPr>
          <w:rFonts w:ascii="Times New Roman" w:hAnsi="Times New Roman" w:cs="Times New Roman"/>
          <w:sz w:val="24"/>
          <w:szCs w:val="24"/>
        </w:rPr>
        <w:tab/>
      </w:r>
      <w:r w:rsidRPr="00FB028A">
        <w:rPr>
          <w:rFonts w:ascii="Times New Roman" w:hAnsi="Times New Roman" w:cs="Times New Roman"/>
          <w:sz w:val="24"/>
          <w:szCs w:val="24"/>
        </w:rPr>
        <w:t>Dossier-type d’appel d’Offre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CMP</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Code des Marchés Public</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C32E6E">
        <w:rPr>
          <w:rFonts w:ascii="Times New Roman" w:hAnsi="Times New Roman" w:cs="Times New Roman"/>
          <w:b/>
          <w:sz w:val="24"/>
          <w:szCs w:val="24"/>
        </w:rPr>
        <w:t>IC</w:t>
      </w:r>
      <w:r w:rsidRPr="00C32E6E">
        <w:rPr>
          <w:rFonts w:ascii="Times New Roman" w:hAnsi="Times New Roman" w:cs="Times New Roman"/>
          <w:b/>
          <w:sz w:val="24"/>
          <w:szCs w:val="24"/>
        </w:rPr>
        <w:tab/>
      </w:r>
      <w:r w:rsidRPr="00C32E6E">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Instructions aux Candida</w:t>
      </w:r>
      <w:r>
        <w:rPr>
          <w:rFonts w:ascii="Times New Roman" w:hAnsi="Times New Roman" w:cs="Times New Roman"/>
          <w:sz w:val="24"/>
          <w:szCs w:val="24"/>
        </w:rPr>
        <w:t>ts</w:t>
      </w:r>
    </w:p>
    <w:p w:rsidR="00763598" w:rsidRDefault="00763598" w:rsidP="00C2500D">
      <w:pPr>
        <w:ind w:left="705" w:hanging="705"/>
        <w:rPr>
          <w:rFonts w:ascii="Times New Roman" w:hAnsi="Times New Roman" w:cs="Times New Roman"/>
          <w:sz w:val="24"/>
          <w:szCs w:val="24"/>
        </w:rPr>
      </w:pPr>
      <w:r w:rsidRPr="00C32E6E">
        <w:rPr>
          <w:rFonts w:ascii="Times New Roman" w:hAnsi="Times New Roman" w:cs="Times New Roman"/>
          <w:b/>
          <w:sz w:val="24"/>
          <w:szCs w:val="24"/>
        </w:rPr>
        <w:t>UEMOA :</w:t>
      </w:r>
      <w:r>
        <w:rPr>
          <w:rFonts w:ascii="Times New Roman" w:hAnsi="Times New Roman" w:cs="Times New Roman"/>
          <w:sz w:val="24"/>
          <w:szCs w:val="24"/>
        </w:rPr>
        <w:tab/>
      </w:r>
      <w:r w:rsidRPr="00C32E6E">
        <w:rPr>
          <w:rFonts w:ascii="Times New Roman" w:hAnsi="Times New Roman" w:cs="Times New Roman"/>
          <w:sz w:val="24"/>
          <w:szCs w:val="24"/>
        </w:rPr>
        <w:t>Union Économique Monétaire Ouest Africain</w:t>
      </w:r>
      <w:r>
        <w:rPr>
          <w:rFonts w:ascii="Times New Roman" w:hAnsi="Times New Roman" w:cs="Times New Roman"/>
          <w:sz w:val="24"/>
          <w:szCs w:val="24"/>
        </w:rPr>
        <w:t>e</w:t>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8C738C" w:rsidRDefault="008C738C"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Pr="009053BD" w:rsidRDefault="00763598" w:rsidP="00A72177">
      <w:pPr>
        <w:pStyle w:val="Titre1"/>
        <w:spacing w:before="120" w:after="120" w:line="240" w:lineRule="auto"/>
        <w:jc w:val="both"/>
        <w:rPr>
          <w:rFonts w:ascii="Times New Roman" w:hAnsi="Times New Roman" w:cs="Times New Roman"/>
          <w:b/>
          <w:color w:val="000000" w:themeColor="text1"/>
        </w:rPr>
      </w:pPr>
      <w:bookmarkStart w:id="2" w:name="_Toc494382129"/>
      <w:r w:rsidRPr="009053BD">
        <w:rPr>
          <w:rFonts w:ascii="Times New Roman" w:hAnsi="Times New Roman" w:cs="Times New Roman"/>
          <w:b/>
          <w:color w:val="000000" w:themeColor="text1"/>
        </w:rPr>
        <w:lastRenderedPageBreak/>
        <w:t>Description Sommaire du DTAO</w:t>
      </w:r>
      <w:bookmarkEnd w:id="2"/>
    </w:p>
    <w:p w:rsidR="00763598" w:rsidRDefault="00763598" w:rsidP="00E236E2">
      <w:pPr>
        <w:spacing w:before="120" w:after="120" w:line="360" w:lineRule="auto"/>
        <w:jc w:val="both"/>
        <w:rPr>
          <w:rFonts w:ascii="Times New Roman" w:hAnsi="Times New Roman" w:cs="Times New Roman"/>
          <w:sz w:val="24"/>
          <w:szCs w:val="24"/>
        </w:rPr>
      </w:pPr>
      <w:r w:rsidRPr="00C32E6E">
        <w:rPr>
          <w:rFonts w:ascii="Times New Roman" w:hAnsi="Times New Roman" w:cs="Times New Roman"/>
          <w:sz w:val="24"/>
          <w:szCs w:val="24"/>
        </w:rPr>
        <w:t>Le présent dossier type d’appel d’offres (DTAO) pour la passation des marchés s’applique aux procédures de passation des marchés de fournitures et aux marchés de services connexes. Dans ce dernier cas, il s’applique mutatis mutandis</w:t>
      </w:r>
      <w:r>
        <w:rPr>
          <w:rStyle w:val="Appelnotedebasdep"/>
          <w:rFonts w:ascii="Times New Roman" w:hAnsi="Times New Roman"/>
          <w:sz w:val="24"/>
          <w:szCs w:val="24"/>
        </w:rPr>
        <w:footnoteReference w:id="4"/>
      </w:r>
      <w:r w:rsidRPr="00C32E6E">
        <w:rPr>
          <w:rFonts w:ascii="Times New Roman" w:hAnsi="Times New Roman" w:cs="Times New Roman"/>
          <w:sz w:val="24"/>
          <w:szCs w:val="24"/>
        </w:rPr>
        <w:t>.  Ce DTAO comporte les parties suivantes</w:t>
      </w:r>
      <w:r>
        <w:rPr>
          <w:rFonts w:ascii="Times New Roman" w:hAnsi="Times New Roman" w:cs="Times New Roman"/>
          <w:sz w:val="24"/>
          <w:szCs w:val="24"/>
        </w:rPr>
        <w:t> :</w:t>
      </w:r>
    </w:p>
    <w:p w:rsidR="00763598" w:rsidRPr="0025675E" w:rsidRDefault="00763598" w:rsidP="00E236E2">
      <w:pPr>
        <w:spacing w:before="120" w:after="120" w:line="360" w:lineRule="auto"/>
        <w:ind w:left="703" w:hanging="703"/>
        <w:jc w:val="both"/>
        <w:rPr>
          <w:rFonts w:ascii="Times New Roman" w:hAnsi="Times New Roman" w:cs="Times New Roman"/>
          <w:b/>
          <w:sz w:val="28"/>
          <w:szCs w:val="28"/>
        </w:rPr>
      </w:pPr>
      <w:r w:rsidRPr="0025675E">
        <w:rPr>
          <w:rFonts w:ascii="Times New Roman" w:hAnsi="Times New Roman" w:cs="Times New Roman"/>
          <w:b/>
          <w:sz w:val="28"/>
          <w:szCs w:val="28"/>
        </w:rPr>
        <w:t>PREMIÈRE PARTIE : PROCÉDURES D’APPEL D’OFFRES</w:t>
      </w:r>
    </w:p>
    <w:p w:rsidR="00763598" w:rsidRPr="00C32E6E" w:rsidRDefault="00763598" w:rsidP="00E236E2">
      <w:pPr>
        <w:spacing w:before="120" w:after="120" w:line="360" w:lineRule="auto"/>
        <w:ind w:left="703" w:hanging="703"/>
        <w:jc w:val="both"/>
        <w:rPr>
          <w:rFonts w:ascii="Times New Roman" w:hAnsi="Times New Roman" w:cs="Times New Roman"/>
          <w:b/>
          <w:sz w:val="24"/>
          <w:szCs w:val="24"/>
        </w:rPr>
      </w:pPr>
      <w:r w:rsidRPr="00C32E6E">
        <w:rPr>
          <w:rFonts w:ascii="Times New Roman" w:hAnsi="Times New Roman" w:cs="Times New Roman"/>
          <w:b/>
          <w:sz w:val="24"/>
          <w:szCs w:val="24"/>
        </w:rPr>
        <w:t>Section 0.</w:t>
      </w:r>
      <w:r w:rsidRPr="00C32E6E">
        <w:rPr>
          <w:rFonts w:ascii="Times New Roman" w:hAnsi="Times New Roman" w:cs="Times New Roman"/>
          <w:b/>
          <w:sz w:val="24"/>
          <w:szCs w:val="24"/>
        </w:rPr>
        <w:tab/>
        <w:t>Avis d’Appel d’Offres :</w:t>
      </w:r>
    </w:p>
    <w:p w:rsidR="00763598" w:rsidRDefault="00763598" w:rsidP="00E236E2">
      <w:pPr>
        <w:spacing w:before="120" w:after="120" w:line="360" w:lineRule="auto"/>
        <w:ind w:left="703"/>
        <w:jc w:val="both"/>
        <w:rPr>
          <w:rFonts w:ascii="Times New Roman" w:hAnsi="Times New Roman" w:cs="Times New Roman"/>
          <w:sz w:val="24"/>
          <w:szCs w:val="24"/>
        </w:rPr>
      </w:pPr>
      <w:r w:rsidRPr="00C32E6E">
        <w:rPr>
          <w:rFonts w:ascii="Times New Roman" w:hAnsi="Times New Roman" w:cs="Times New Roman"/>
          <w:sz w:val="24"/>
          <w:szCs w:val="24"/>
        </w:rPr>
        <w:t>Cette Section contient un modèle d’Avis d’Appel d’Offres. L’avis d’appel d’offres informe les candidats de l’ouverture d’une procédure d’appel d’offres (ouvert avec ou sans pré qualification, ou restreint). Ce document est publié dans les organes de presse adéquats, ou transmis directement aux candidats présélectionnés. Il ne fait pas partie de Dossier d’Appel d’Offre</w:t>
      </w:r>
      <w:r>
        <w:rPr>
          <w:rFonts w:ascii="Times New Roman" w:hAnsi="Times New Roman" w:cs="Times New Roman"/>
          <w:sz w:val="24"/>
          <w:szCs w:val="24"/>
        </w:rPr>
        <w:t>s.</w:t>
      </w:r>
    </w:p>
    <w:p w:rsidR="00763598" w:rsidRPr="0025675E" w:rsidRDefault="00763598" w:rsidP="00E236E2">
      <w:pPr>
        <w:spacing w:before="120" w:after="120" w:line="360" w:lineRule="auto"/>
        <w:ind w:left="703" w:hanging="705"/>
        <w:jc w:val="both"/>
        <w:rPr>
          <w:rFonts w:ascii="Times New Roman" w:hAnsi="Times New Roman" w:cs="Times New Roman"/>
          <w:b/>
          <w:sz w:val="24"/>
          <w:szCs w:val="24"/>
        </w:rPr>
      </w:pPr>
      <w:r w:rsidRPr="0025675E">
        <w:rPr>
          <w:rFonts w:ascii="Times New Roman" w:hAnsi="Times New Roman" w:cs="Times New Roman"/>
          <w:b/>
          <w:sz w:val="24"/>
          <w:szCs w:val="24"/>
        </w:rPr>
        <w:t>Section I.</w:t>
      </w:r>
      <w:r w:rsidRPr="0025675E">
        <w:rPr>
          <w:rFonts w:ascii="Times New Roman" w:hAnsi="Times New Roman" w:cs="Times New Roman"/>
          <w:b/>
          <w:sz w:val="24"/>
          <w:szCs w:val="24"/>
        </w:rPr>
        <w:tab/>
        <w:t>Instructions aux candidats (IC)</w:t>
      </w:r>
    </w:p>
    <w:p w:rsidR="00763598" w:rsidRDefault="00763598" w:rsidP="00E236E2">
      <w:pPr>
        <w:spacing w:before="120" w:after="120" w:line="360" w:lineRule="auto"/>
        <w:ind w:left="703"/>
        <w:jc w:val="both"/>
        <w:rPr>
          <w:rFonts w:ascii="Times New Roman" w:hAnsi="Times New Roman" w:cs="Times New Roman"/>
          <w:sz w:val="24"/>
          <w:szCs w:val="24"/>
        </w:rPr>
      </w:pPr>
      <w:r w:rsidRPr="0025675E">
        <w:rPr>
          <w:rFonts w:ascii="Times New Roman" w:hAnsi="Times New Roman" w:cs="Times New Roman"/>
          <w:sz w:val="24"/>
          <w:szCs w:val="24"/>
        </w:rPr>
        <w:t>Cette Section fournit aux candidats les informations utiles pour préparer leurs soumissions. Elle comporte aussi des renseignements sur la soumission, l’ouverture des plis et l’évaluation des offres, et sur l’attribution des marchés. Les dispositions figurant dans cette Section I ne doivent pas être modifiée</w:t>
      </w:r>
      <w:r w:rsidR="00BD1144">
        <w:rPr>
          <w:rFonts w:ascii="Times New Roman" w:hAnsi="Times New Roman" w:cs="Times New Roman"/>
          <w:sz w:val="24"/>
          <w:szCs w:val="24"/>
        </w:rPr>
        <w:t>s</w:t>
      </w:r>
      <w:r>
        <w:rPr>
          <w:rFonts w:ascii="Times New Roman" w:hAnsi="Times New Roman" w:cs="Times New Roman"/>
          <w:sz w:val="24"/>
          <w:szCs w:val="24"/>
        </w:rPr>
        <w:t>.</w:t>
      </w:r>
    </w:p>
    <w:p w:rsidR="00763598" w:rsidRPr="0025675E" w:rsidRDefault="00763598" w:rsidP="00E236E2">
      <w:pPr>
        <w:spacing w:before="120" w:after="120" w:line="360" w:lineRule="auto"/>
        <w:ind w:left="703" w:hanging="705"/>
        <w:jc w:val="both"/>
        <w:rPr>
          <w:rFonts w:ascii="Times New Roman" w:hAnsi="Times New Roman" w:cs="Times New Roman"/>
          <w:b/>
          <w:sz w:val="24"/>
          <w:szCs w:val="24"/>
        </w:rPr>
      </w:pPr>
      <w:r w:rsidRPr="0025675E">
        <w:rPr>
          <w:rFonts w:ascii="Times New Roman" w:hAnsi="Times New Roman" w:cs="Times New Roman"/>
          <w:b/>
          <w:sz w:val="24"/>
          <w:szCs w:val="24"/>
        </w:rPr>
        <w:t>Section II.</w:t>
      </w:r>
      <w:r w:rsidRPr="0025675E">
        <w:rPr>
          <w:rFonts w:ascii="Times New Roman" w:hAnsi="Times New Roman" w:cs="Times New Roman"/>
          <w:b/>
          <w:sz w:val="24"/>
          <w:szCs w:val="24"/>
        </w:rPr>
        <w:tab/>
        <w:t>Données Particulières de l’Appel d’Offres (DPAO)</w:t>
      </w:r>
    </w:p>
    <w:p w:rsidR="00763598" w:rsidRDefault="00763598" w:rsidP="00E236E2">
      <w:pPr>
        <w:spacing w:before="120" w:after="120" w:line="360" w:lineRule="auto"/>
        <w:ind w:left="705"/>
        <w:jc w:val="both"/>
        <w:rPr>
          <w:rFonts w:ascii="Times New Roman" w:hAnsi="Times New Roman" w:cs="Times New Roman"/>
          <w:sz w:val="24"/>
          <w:szCs w:val="24"/>
        </w:rPr>
      </w:pPr>
      <w:r w:rsidRPr="0025675E">
        <w:rPr>
          <w:rFonts w:ascii="Times New Roman" w:hAnsi="Times New Roman" w:cs="Times New Roman"/>
          <w:sz w:val="24"/>
          <w:szCs w:val="24"/>
        </w:rPr>
        <w:t>Cette Section énonce les dispositions propres à chaque passation de marché, qui complètent ou modifient les informations ou conditions figurant à la Section I, Instructions aux candida</w:t>
      </w:r>
      <w:r>
        <w:rPr>
          <w:rFonts w:ascii="Times New Roman" w:hAnsi="Times New Roman" w:cs="Times New Roman"/>
          <w:sz w:val="24"/>
          <w:szCs w:val="24"/>
        </w:rPr>
        <w:t>ts.</w:t>
      </w:r>
    </w:p>
    <w:p w:rsidR="00763598" w:rsidRPr="0025675E" w:rsidRDefault="00763598" w:rsidP="00E236E2">
      <w:pPr>
        <w:spacing w:before="120" w:after="120" w:line="240" w:lineRule="auto"/>
        <w:jc w:val="both"/>
        <w:rPr>
          <w:rFonts w:ascii="Times New Roman" w:hAnsi="Times New Roman" w:cs="Times New Roman"/>
          <w:b/>
          <w:sz w:val="24"/>
          <w:szCs w:val="24"/>
        </w:rPr>
      </w:pPr>
      <w:r w:rsidRPr="0025675E">
        <w:rPr>
          <w:rFonts w:ascii="Times New Roman" w:hAnsi="Times New Roman" w:cs="Times New Roman"/>
          <w:b/>
          <w:sz w:val="24"/>
          <w:szCs w:val="24"/>
        </w:rPr>
        <w:t>Section III.</w:t>
      </w:r>
      <w:r w:rsidRPr="0025675E">
        <w:rPr>
          <w:rFonts w:ascii="Times New Roman" w:hAnsi="Times New Roman" w:cs="Times New Roman"/>
          <w:b/>
          <w:sz w:val="24"/>
          <w:szCs w:val="24"/>
        </w:rPr>
        <w:tab/>
        <w:t>Formulaires de soumission</w:t>
      </w:r>
    </w:p>
    <w:p w:rsidR="00763598" w:rsidRDefault="00763598" w:rsidP="00E236E2">
      <w:pPr>
        <w:spacing w:before="120" w:after="120" w:line="360" w:lineRule="auto"/>
        <w:ind w:left="708"/>
        <w:jc w:val="both"/>
        <w:rPr>
          <w:rFonts w:ascii="Times New Roman" w:hAnsi="Times New Roman" w:cs="Times New Roman"/>
          <w:sz w:val="24"/>
          <w:szCs w:val="24"/>
        </w:rPr>
      </w:pPr>
      <w:r w:rsidRPr="0025675E">
        <w:rPr>
          <w:rFonts w:ascii="Times New Roman" w:hAnsi="Times New Roman" w:cs="Times New Roman"/>
          <w:sz w:val="24"/>
          <w:szCs w:val="24"/>
        </w:rPr>
        <w:t>Cette Section contient les modèles des formulaires à soumettre avec l’offre : la lettre de soumission de l’offre, les bordereaux de prix, la garantie de soumission et l’autorisation du fabricant ou du Distributeur Agréé (le cas échéant</w:t>
      </w:r>
      <w:r>
        <w:rPr>
          <w:rFonts w:ascii="Times New Roman" w:hAnsi="Times New Roman" w:cs="Times New Roman"/>
          <w:sz w:val="24"/>
          <w:szCs w:val="24"/>
        </w:rPr>
        <w:t>).</w:t>
      </w:r>
    </w:p>
    <w:p w:rsidR="00C33869" w:rsidRDefault="00C33869" w:rsidP="00E236E2">
      <w:pPr>
        <w:spacing w:before="120" w:after="120" w:line="360" w:lineRule="auto"/>
        <w:ind w:left="708"/>
        <w:jc w:val="both"/>
        <w:rPr>
          <w:rFonts w:ascii="Times New Roman" w:hAnsi="Times New Roman" w:cs="Times New Roman"/>
          <w:sz w:val="24"/>
          <w:szCs w:val="24"/>
        </w:rPr>
      </w:pPr>
    </w:p>
    <w:p w:rsidR="00C33869" w:rsidRDefault="00C33869" w:rsidP="00E236E2">
      <w:pPr>
        <w:spacing w:before="120" w:after="120" w:line="360" w:lineRule="auto"/>
        <w:ind w:left="708"/>
        <w:jc w:val="both"/>
        <w:rPr>
          <w:rFonts w:ascii="Times New Roman" w:hAnsi="Times New Roman" w:cs="Times New Roman"/>
          <w:sz w:val="24"/>
          <w:szCs w:val="24"/>
        </w:rPr>
      </w:pPr>
    </w:p>
    <w:p w:rsidR="00C33869" w:rsidRDefault="00C33869" w:rsidP="00E236E2">
      <w:pPr>
        <w:spacing w:before="120" w:after="120" w:line="360" w:lineRule="auto"/>
        <w:ind w:left="708"/>
        <w:jc w:val="both"/>
        <w:rPr>
          <w:rFonts w:ascii="Times New Roman" w:hAnsi="Times New Roman" w:cs="Times New Roman"/>
          <w:sz w:val="24"/>
          <w:szCs w:val="24"/>
        </w:rPr>
      </w:pPr>
    </w:p>
    <w:p w:rsidR="00763598" w:rsidRPr="0025675E" w:rsidRDefault="00763598" w:rsidP="00E236E2">
      <w:pPr>
        <w:spacing w:before="120" w:after="120" w:line="360" w:lineRule="auto"/>
        <w:jc w:val="both"/>
        <w:rPr>
          <w:rFonts w:ascii="Times New Roman" w:hAnsi="Times New Roman" w:cs="Times New Roman"/>
          <w:b/>
          <w:sz w:val="28"/>
          <w:szCs w:val="28"/>
        </w:rPr>
      </w:pPr>
      <w:r w:rsidRPr="0025675E">
        <w:rPr>
          <w:rFonts w:ascii="Times New Roman" w:hAnsi="Times New Roman" w:cs="Times New Roman"/>
          <w:b/>
          <w:sz w:val="28"/>
          <w:szCs w:val="28"/>
        </w:rPr>
        <w:lastRenderedPageBreak/>
        <w:t>DEUXIÈME PARTIE : CONDITIONS D’APPROVISIONNEMENT DES FOURNITURES ET SERVICES CONNEXES</w:t>
      </w:r>
    </w:p>
    <w:p w:rsidR="00763598" w:rsidRPr="0025675E" w:rsidRDefault="00763598" w:rsidP="00E236E2">
      <w:pPr>
        <w:spacing w:before="120" w:after="120" w:line="240" w:lineRule="auto"/>
        <w:jc w:val="both"/>
        <w:rPr>
          <w:rFonts w:ascii="Times New Roman" w:hAnsi="Times New Roman" w:cs="Times New Roman"/>
          <w:b/>
          <w:sz w:val="24"/>
          <w:szCs w:val="24"/>
        </w:rPr>
      </w:pPr>
      <w:r w:rsidRPr="0025675E">
        <w:rPr>
          <w:rFonts w:ascii="Times New Roman" w:hAnsi="Times New Roman" w:cs="Times New Roman"/>
          <w:b/>
          <w:sz w:val="24"/>
          <w:szCs w:val="24"/>
        </w:rPr>
        <w:t>Section IV.</w:t>
      </w:r>
      <w:r w:rsidRPr="0025675E">
        <w:rPr>
          <w:rFonts w:ascii="Times New Roman" w:hAnsi="Times New Roman" w:cs="Times New Roman"/>
          <w:b/>
          <w:sz w:val="24"/>
          <w:szCs w:val="24"/>
        </w:rPr>
        <w:tab/>
        <w:t>Bordereau des quantités, Calendrier de livraisons, Cahier des Clauses techniques, Plans, Inspections et Essais</w:t>
      </w:r>
    </w:p>
    <w:p w:rsidR="00763598" w:rsidRDefault="00763598" w:rsidP="00E236E2">
      <w:pPr>
        <w:spacing w:before="120" w:after="120" w:line="360" w:lineRule="auto"/>
        <w:ind w:left="708"/>
        <w:jc w:val="both"/>
        <w:rPr>
          <w:rFonts w:ascii="Times New Roman" w:hAnsi="Times New Roman" w:cs="Times New Roman"/>
          <w:sz w:val="24"/>
          <w:szCs w:val="24"/>
        </w:rPr>
      </w:pPr>
      <w:r w:rsidRPr="0025675E">
        <w:rPr>
          <w:rFonts w:ascii="Times New Roman" w:hAnsi="Times New Roman" w:cs="Times New Roman"/>
          <w:sz w:val="24"/>
          <w:szCs w:val="24"/>
        </w:rPr>
        <w:t>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w:t>
      </w:r>
      <w:r>
        <w:rPr>
          <w:rFonts w:ascii="Times New Roman" w:hAnsi="Times New Roman" w:cs="Times New Roman"/>
          <w:sz w:val="24"/>
          <w:szCs w:val="24"/>
        </w:rPr>
        <w:t>.</w:t>
      </w:r>
    </w:p>
    <w:p w:rsidR="00763598" w:rsidRPr="00FA2C76" w:rsidRDefault="00763598" w:rsidP="00E236E2">
      <w:pPr>
        <w:spacing w:before="120" w:after="120" w:line="360" w:lineRule="auto"/>
        <w:jc w:val="both"/>
        <w:rPr>
          <w:rFonts w:ascii="Times New Roman" w:hAnsi="Times New Roman" w:cs="Times New Roman"/>
          <w:b/>
          <w:sz w:val="28"/>
          <w:szCs w:val="28"/>
        </w:rPr>
      </w:pPr>
      <w:r w:rsidRPr="00FA2C76">
        <w:rPr>
          <w:rFonts w:ascii="Times New Roman" w:hAnsi="Times New Roman" w:cs="Times New Roman"/>
          <w:b/>
          <w:sz w:val="28"/>
          <w:szCs w:val="28"/>
        </w:rPr>
        <w:t>TROIXIÈME PARTIE : MARCHE</w:t>
      </w:r>
    </w:p>
    <w:p w:rsidR="00763598" w:rsidRPr="00E51398" w:rsidRDefault="00763598" w:rsidP="00E236E2">
      <w:pPr>
        <w:spacing w:before="120" w:after="120" w:line="240" w:lineRule="auto"/>
        <w:ind w:left="703" w:hanging="705"/>
        <w:jc w:val="both"/>
        <w:rPr>
          <w:rFonts w:ascii="Times New Roman" w:hAnsi="Times New Roman" w:cs="Times New Roman"/>
          <w:b/>
          <w:sz w:val="24"/>
          <w:szCs w:val="24"/>
        </w:rPr>
      </w:pPr>
      <w:r w:rsidRPr="00E51398">
        <w:rPr>
          <w:rFonts w:ascii="Times New Roman" w:hAnsi="Times New Roman" w:cs="Times New Roman"/>
          <w:b/>
          <w:sz w:val="24"/>
          <w:szCs w:val="24"/>
        </w:rPr>
        <w:t>Section V.</w:t>
      </w:r>
      <w:r w:rsidRPr="00E51398">
        <w:rPr>
          <w:rFonts w:ascii="Times New Roman" w:hAnsi="Times New Roman" w:cs="Times New Roman"/>
          <w:b/>
          <w:sz w:val="24"/>
          <w:szCs w:val="24"/>
        </w:rPr>
        <w:tab/>
        <w:t>Cahier des Clauses Administratives Générales (CCAG)</w:t>
      </w:r>
    </w:p>
    <w:p w:rsidR="00763598" w:rsidRDefault="00763598" w:rsidP="00E236E2">
      <w:pPr>
        <w:spacing w:before="120" w:after="120" w:line="240" w:lineRule="auto"/>
        <w:ind w:left="703"/>
        <w:jc w:val="both"/>
        <w:rPr>
          <w:rFonts w:ascii="Times New Roman" w:hAnsi="Times New Roman" w:cs="Times New Roman"/>
          <w:sz w:val="24"/>
          <w:szCs w:val="24"/>
        </w:rPr>
      </w:pPr>
      <w:r w:rsidRPr="00E51398">
        <w:rPr>
          <w:rFonts w:ascii="Times New Roman" w:hAnsi="Times New Roman" w:cs="Times New Roman"/>
          <w:sz w:val="24"/>
          <w:szCs w:val="24"/>
        </w:rPr>
        <w:t>Cette Section contient les dispositions générales applicables à tous les marchés. La formulation des clauses de la présente Section ne doit pas être modifiée</w:t>
      </w:r>
      <w:r>
        <w:rPr>
          <w:rFonts w:ascii="Times New Roman" w:hAnsi="Times New Roman" w:cs="Times New Roman"/>
          <w:sz w:val="24"/>
          <w:szCs w:val="24"/>
        </w:rPr>
        <w:t>.</w:t>
      </w:r>
    </w:p>
    <w:p w:rsidR="00763598" w:rsidRPr="00E51398" w:rsidRDefault="00763598" w:rsidP="00E236E2">
      <w:pPr>
        <w:spacing w:before="120" w:after="120" w:line="240" w:lineRule="auto"/>
        <w:jc w:val="both"/>
        <w:rPr>
          <w:rFonts w:ascii="Times New Roman" w:hAnsi="Times New Roman" w:cs="Times New Roman"/>
          <w:b/>
          <w:sz w:val="24"/>
          <w:szCs w:val="24"/>
        </w:rPr>
      </w:pPr>
      <w:r w:rsidRPr="00E51398">
        <w:rPr>
          <w:rFonts w:ascii="Times New Roman" w:hAnsi="Times New Roman" w:cs="Times New Roman"/>
          <w:b/>
          <w:sz w:val="24"/>
          <w:szCs w:val="24"/>
        </w:rPr>
        <w:t>Section VI.</w:t>
      </w:r>
      <w:r w:rsidRPr="00E51398">
        <w:rPr>
          <w:rFonts w:ascii="Times New Roman" w:hAnsi="Times New Roman" w:cs="Times New Roman"/>
          <w:b/>
          <w:sz w:val="24"/>
          <w:szCs w:val="24"/>
        </w:rPr>
        <w:tab/>
        <w:t>Cahier des Clauses Administratives Particulières (CCAP)</w:t>
      </w:r>
    </w:p>
    <w:p w:rsidR="00763598" w:rsidRDefault="00763598" w:rsidP="00E236E2">
      <w:pPr>
        <w:spacing w:before="120" w:after="120" w:line="240" w:lineRule="auto"/>
        <w:ind w:firstLine="708"/>
        <w:jc w:val="both"/>
        <w:rPr>
          <w:rFonts w:ascii="Times New Roman" w:hAnsi="Times New Roman" w:cs="Times New Roman"/>
          <w:sz w:val="24"/>
          <w:szCs w:val="24"/>
        </w:rPr>
      </w:pPr>
      <w:r w:rsidRPr="00E51398">
        <w:rPr>
          <w:rFonts w:ascii="Times New Roman" w:hAnsi="Times New Roman" w:cs="Times New Roman"/>
          <w:sz w:val="24"/>
          <w:szCs w:val="24"/>
        </w:rPr>
        <w:t>Cette Section énonce les clauses propres à chaque marché</w:t>
      </w:r>
      <w:r>
        <w:rPr>
          <w:rFonts w:ascii="Times New Roman" w:hAnsi="Times New Roman" w:cs="Times New Roman"/>
          <w:sz w:val="24"/>
          <w:szCs w:val="24"/>
        </w:rPr>
        <w:t>.</w:t>
      </w:r>
    </w:p>
    <w:p w:rsidR="00763598" w:rsidRPr="00E51398" w:rsidRDefault="00763598" w:rsidP="00E236E2">
      <w:pPr>
        <w:spacing w:before="120" w:after="120" w:line="240" w:lineRule="auto"/>
        <w:ind w:left="703" w:hanging="705"/>
        <w:jc w:val="both"/>
        <w:rPr>
          <w:rFonts w:ascii="Times New Roman" w:hAnsi="Times New Roman" w:cs="Times New Roman"/>
          <w:b/>
          <w:sz w:val="24"/>
          <w:szCs w:val="24"/>
        </w:rPr>
      </w:pPr>
      <w:r w:rsidRPr="00E51398">
        <w:rPr>
          <w:rFonts w:ascii="Times New Roman" w:hAnsi="Times New Roman" w:cs="Times New Roman"/>
          <w:b/>
          <w:sz w:val="24"/>
          <w:szCs w:val="24"/>
        </w:rPr>
        <w:t>Section VII.</w:t>
      </w:r>
      <w:r w:rsidRPr="00E51398">
        <w:rPr>
          <w:rFonts w:ascii="Times New Roman" w:hAnsi="Times New Roman" w:cs="Times New Roman"/>
          <w:b/>
          <w:sz w:val="24"/>
          <w:szCs w:val="24"/>
        </w:rPr>
        <w:tab/>
        <w:t>Formulaires du Marché</w:t>
      </w:r>
    </w:p>
    <w:p w:rsidR="00763598" w:rsidRDefault="00763598" w:rsidP="00E236E2">
      <w:pPr>
        <w:spacing w:before="120" w:after="120" w:line="240" w:lineRule="auto"/>
        <w:ind w:left="703"/>
        <w:jc w:val="both"/>
        <w:rPr>
          <w:rFonts w:ascii="Times New Roman" w:hAnsi="Times New Roman" w:cs="Times New Roman"/>
          <w:sz w:val="24"/>
          <w:szCs w:val="24"/>
        </w:rPr>
      </w:pPr>
      <w:r w:rsidRPr="00E51398">
        <w:rPr>
          <w:rFonts w:ascii="Times New Roman" w:hAnsi="Times New Roman" w:cs="Times New Roman"/>
          <w:sz w:val="24"/>
          <w:szCs w:val="24"/>
        </w:rPr>
        <w:t>Cette Section contient le formulaire de Marché, qui, une fois rempli, incorpore toutes corrections ou modifications à l’offre acceptée en rapport avec les modifications permises par les Instructions aux candidats, le Cahier des Clauses Administrative Générales, et le Cahier des Clauses Administratives Particulières</w:t>
      </w:r>
      <w:r>
        <w:rPr>
          <w:rFonts w:ascii="Times New Roman" w:hAnsi="Times New Roman" w:cs="Times New Roman"/>
          <w:sz w:val="24"/>
          <w:szCs w:val="24"/>
        </w:rPr>
        <w:t>.</w:t>
      </w:r>
    </w:p>
    <w:p w:rsidR="00763598" w:rsidRDefault="00763598" w:rsidP="00A72177">
      <w:pPr>
        <w:spacing w:before="120" w:after="120" w:line="240" w:lineRule="auto"/>
        <w:ind w:left="705"/>
        <w:jc w:val="both"/>
        <w:rPr>
          <w:rFonts w:ascii="Times New Roman" w:hAnsi="Times New Roman" w:cs="Times New Roman"/>
          <w:sz w:val="24"/>
          <w:szCs w:val="24"/>
        </w:rPr>
      </w:pPr>
      <w:r w:rsidRPr="00E51398">
        <w:rPr>
          <w:rFonts w:ascii="Times New Roman" w:hAnsi="Times New Roman" w:cs="Times New Roman"/>
          <w:sz w:val="24"/>
          <w:szCs w:val="24"/>
        </w:rPr>
        <w:t>Les formulaires de garantie de bonne exécution et de garantie de remboursement d’avance, le cas échéant, seront remplis uniquement par le Candidat retenu après l’attribution et l’approbation du Marché (le titulaire</w:t>
      </w:r>
      <w:r>
        <w:rPr>
          <w:rFonts w:ascii="Times New Roman" w:hAnsi="Times New Roman" w:cs="Times New Roman"/>
          <w:sz w:val="24"/>
          <w:szCs w:val="24"/>
        </w:rPr>
        <w:t>).</w:t>
      </w:r>
    </w:p>
    <w:p w:rsidR="00763598" w:rsidRDefault="00763598" w:rsidP="00E51398">
      <w:pPr>
        <w:jc w:val="both"/>
        <w:rPr>
          <w:rFonts w:ascii="Times New Roman" w:hAnsi="Times New Roman" w:cs="Times New Roman"/>
          <w:sz w:val="24"/>
          <w:szCs w:val="24"/>
        </w:rPr>
      </w:pPr>
    </w:p>
    <w:p w:rsidR="00763598" w:rsidRDefault="00763598" w:rsidP="00E51398">
      <w:pPr>
        <w:jc w:val="both"/>
        <w:rPr>
          <w:rFonts w:ascii="Times New Roman" w:hAnsi="Times New Roman" w:cs="Times New Roman"/>
          <w:sz w:val="24"/>
          <w:szCs w:val="24"/>
        </w:rPr>
      </w:pPr>
    </w:p>
    <w:p w:rsidR="004E2108" w:rsidRDefault="004E2108" w:rsidP="00E51398">
      <w:pPr>
        <w:jc w:val="both"/>
        <w:rPr>
          <w:rFonts w:ascii="Times New Roman" w:hAnsi="Times New Roman" w:cs="Times New Roman"/>
          <w:sz w:val="24"/>
          <w:szCs w:val="24"/>
        </w:rPr>
        <w:sectPr w:rsidR="004E2108" w:rsidSect="000B6D45">
          <w:headerReference w:type="default" r:id="rId9"/>
          <w:footerReference w:type="default" r:id="rId10"/>
          <w:pgSz w:w="11906" w:h="16838"/>
          <w:pgMar w:top="1417" w:right="1417" w:bottom="1417" w:left="1417" w:header="708" w:footer="708" w:gutter="0"/>
          <w:pgNumType w:fmt="lowerRoman" w:start="1"/>
          <w:cols w:space="708"/>
          <w:titlePg/>
          <w:docGrid w:linePitch="360"/>
        </w:sectPr>
      </w:pPr>
    </w:p>
    <w:p w:rsidR="00763598" w:rsidRPr="00A92F71" w:rsidRDefault="00763598" w:rsidP="00E51398">
      <w:pPr>
        <w:ind w:left="705" w:hanging="705"/>
        <w:jc w:val="center"/>
        <w:rPr>
          <w:rFonts w:ascii="Times New Roman" w:hAnsi="Times New Roman" w:cs="Times New Roman"/>
          <w:b/>
          <w:sz w:val="56"/>
          <w:szCs w:val="56"/>
        </w:rPr>
      </w:pPr>
      <w:r w:rsidRPr="00A92F71">
        <w:rPr>
          <w:rFonts w:ascii="Times New Roman" w:hAnsi="Times New Roman" w:cs="Times New Roman"/>
          <w:b/>
          <w:sz w:val="56"/>
          <w:szCs w:val="56"/>
        </w:rPr>
        <w:lastRenderedPageBreak/>
        <w:t>DOSSIER D’APPEL D’OFFRES</w:t>
      </w:r>
    </w:p>
    <w:p w:rsidR="00763598" w:rsidRPr="00E51398" w:rsidRDefault="00763598" w:rsidP="00E51398">
      <w:pPr>
        <w:ind w:left="705" w:hanging="705"/>
        <w:jc w:val="center"/>
        <w:rPr>
          <w:rFonts w:ascii="Times New Roman" w:hAnsi="Times New Roman" w:cs="Times New Roman"/>
          <w:b/>
          <w:sz w:val="32"/>
          <w:szCs w:val="32"/>
        </w:rPr>
      </w:pPr>
      <w:proofErr w:type="gramStart"/>
      <w:r w:rsidRPr="00E51398">
        <w:rPr>
          <w:rFonts w:ascii="Times New Roman" w:hAnsi="Times New Roman" w:cs="Times New Roman"/>
          <w:b/>
          <w:sz w:val="32"/>
          <w:szCs w:val="32"/>
        </w:rPr>
        <w:t>émis</w:t>
      </w:r>
      <w:proofErr w:type="gramEnd"/>
      <w:r w:rsidRPr="00E51398">
        <w:rPr>
          <w:rFonts w:ascii="Times New Roman" w:hAnsi="Times New Roman" w:cs="Times New Roman"/>
          <w:b/>
          <w:sz w:val="32"/>
          <w:szCs w:val="32"/>
        </w:rPr>
        <w:t xml:space="preserve"> le: </w:t>
      </w:r>
      <w:r w:rsidR="00511D52">
        <w:rPr>
          <w:rFonts w:ascii="Times New Roman" w:hAnsi="Times New Roman" w:cs="Times New Roman"/>
          <w:b/>
          <w:sz w:val="32"/>
          <w:szCs w:val="32"/>
        </w:rPr>
        <w:t>……………..</w:t>
      </w:r>
    </w:p>
    <w:p w:rsidR="00763598" w:rsidRDefault="00763598" w:rsidP="00511D52">
      <w:pPr>
        <w:jc w:val="both"/>
        <w:rPr>
          <w:rFonts w:ascii="Times New Roman" w:hAnsi="Times New Roman" w:cs="Times New Roman"/>
          <w:sz w:val="24"/>
          <w:szCs w:val="24"/>
        </w:rPr>
      </w:pPr>
    </w:p>
    <w:p w:rsidR="00763598" w:rsidRPr="00A92F71" w:rsidRDefault="008A5C9F" w:rsidP="00A92F71">
      <w:pPr>
        <w:ind w:left="705" w:hanging="705"/>
        <w:jc w:val="center"/>
        <w:rPr>
          <w:rFonts w:ascii="Times New Roman" w:hAnsi="Times New Roman" w:cs="Times New Roman"/>
          <w:b/>
          <w:sz w:val="36"/>
          <w:szCs w:val="36"/>
        </w:rPr>
      </w:pPr>
      <w:proofErr w:type="gramStart"/>
      <w:r>
        <w:rPr>
          <w:rFonts w:ascii="Times New Roman" w:hAnsi="Times New Roman" w:cs="Times New Roman"/>
          <w:b/>
          <w:sz w:val="36"/>
          <w:szCs w:val="36"/>
        </w:rPr>
        <w:t>p</w:t>
      </w:r>
      <w:r w:rsidR="00763598" w:rsidRPr="00A92F71">
        <w:rPr>
          <w:rFonts w:ascii="Times New Roman" w:hAnsi="Times New Roman" w:cs="Times New Roman"/>
          <w:b/>
          <w:sz w:val="36"/>
          <w:szCs w:val="36"/>
        </w:rPr>
        <w:t>our</w:t>
      </w:r>
      <w:proofErr w:type="gramEnd"/>
    </w:p>
    <w:p w:rsidR="00763598" w:rsidRPr="00A92F71" w:rsidRDefault="00763598" w:rsidP="00511D52">
      <w:pPr>
        <w:rPr>
          <w:rFonts w:ascii="Times New Roman" w:hAnsi="Times New Roman" w:cs="Times New Roman"/>
          <w:b/>
          <w:sz w:val="36"/>
          <w:szCs w:val="36"/>
        </w:rPr>
      </w:pPr>
    </w:p>
    <w:p w:rsidR="00763598" w:rsidRPr="00A92F71" w:rsidRDefault="00763598" w:rsidP="00A92F71">
      <w:pPr>
        <w:ind w:left="705" w:hanging="705"/>
        <w:jc w:val="center"/>
        <w:rPr>
          <w:rFonts w:ascii="Times New Roman" w:hAnsi="Times New Roman" w:cs="Times New Roman"/>
          <w:b/>
          <w:sz w:val="40"/>
          <w:szCs w:val="40"/>
        </w:rPr>
      </w:pPr>
      <w:r w:rsidRPr="00A92F71">
        <w:rPr>
          <w:rFonts w:ascii="Times New Roman" w:hAnsi="Times New Roman" w:cs="Times New Roman"/>
          <w:b/>
          <w:sz w:val="40"/>
          <w:szCs w:val="40"/>
        </w:rPr>
        <w:t>LA LIVRAISON DE FOURNITURES</w:t>
      </w:r>
    </w:p>
    <w:p w:rsidR="002A2476" w:rsidRPr="00250EC8" w:rsidRDefault="006B1DE3" w:rsidP="002A2476">
      <w:pPr>
        <w:spacing w:after="0"/>
        <w:jc w:val="center"/>
        <w:rPr>
          <w:rFonts w:ascii="Times New Roman" w:hAnsi="Times New Roman" w:cs="Times New Roman"/>
          <w:b/>
          <w:color w:val="000000" w:themeColor="text1"/>
          <w:sz w:val="28"/>
          <w:szCs w:val="24"/>
        </w:rPr>
      </w:pPr>
      <w:r w:rsidRPr="00250EC8">
        <w:rPr>
          <w:rFonts w:ascii="Times New Roman" w:hAnsi="Times New Roman" w:cs="Times New Roman"/>
          <w:b/>
          <w:color w:val="000000" w:themeColor="text1"/>
          <w:sz w:val="28"/>
          <w:szCs w:val="24"/>
        </w:rPr>
        <w:t>D’EQUIPEMENT</w:t>
      </w:r>
      <w:r>
        <w:rPr>
          <w:rFonts w:ascii="Times New Roman" w:hAnsi="Times New Roman" w:cs="Times New Roman"/>
          <w:b/>
          <w:color w:val="000000" w:themeColor="text1"/>
          <w:sz w:val="28"/>
          <w:szCs w:val="24"/>
        </w:rPr>
        <w:t>S</w:t>
      </w:r>
      <w:r w:rsidR="00AB6C3C">
        <w:rPr>
          <w:rFonts w:ascii="Times New Roman" w:hAnsi="Times New Roman" w:cs="Times New Roman"/>
          <w:b/>
          <w:color w:val="000000" w:themeColor="text1"/>
          <w:sz w:val="28"/>
          <w:szCs w:val="24"/>
        </w:rPr>
        <w:t xml:space="preserve">DE PRODUCTION D’AMANDES </w:t>
      </w:r>
      <w:r w:rsidR="003B664F">
        <w:rPr>
          <w:rFonts w:ascii="Times New Roman" w:hAnsi="Times New Roman" w:cs="Times New Roman"/>
          <w:b/>
          <w:color w:val="000000" w:themeColor="text1"/>
          <w:sz w:val="28"/>
          <w:szCs w:val="24"/>
        </w:rPr>
        <w:t>AU PROFIT DES COOPERATIVES ET GOUPEMENTS DE FEMMES PARTENAIRES DU PAEFFK</w:t>
      </w:r>
      <w:r w:rsidR="002A2476" w:rsidRPr="00250EC8">
        <w:rPr>
          <w:rFonts w:ascii="Times New Roman" w:hAnsi="Times New Roman" w:cs="Times New Roman"/>
          <w:b/>
          <w:color w:val="000000" w:themeColor="text1"/>
          <w:sz w:val="28"/>
          <w:szCs w:val="24"/>
        </w:rPr>
        <w:t xml:space="preserve"> EN </w:t>
      </w:r>
      <w:r w:rsidR="002A2476">
        <w:rPr>
          <w:rFonts w:ascii="Times New Roman" w:hAnsi="Times New Roman" w:cs="Times New Roman"/>
          <w:b/>
          <w:color w:val="000000" w:themeColor="text1"/>
          <w:sz w:val="28"/>
          <w:szCs w:val="24"/>
        </w:rPr>
        <w:t>LOT UNIQUE.</w:t>
      </w:r>
    </w:p>
    <w:p w:rsidR="00250EC8" w:rsidRPr="00250EC8" w:rsidRDefault="00250EC8" w:rsidP="00250EC8">
      <w:pPr>
        <w:spacing w:after="0"/>
        <w:jc w:val="center"/>
        <w:rPr>
          <w:rFonts w:ascii="Times New Roman" w:hAnsi="Times New Roman" w:cs="Times New Roman"/>
          <w:b/>
          <w:color w:val="000000" w:themeColor="text1"/>
          <w:sz w:val="28"/>
          <w:szCs w:val="24"/>
        </w:rPr>
      </w:pPr>
    </w:p>
    <w:p w:rsidR="00250EC8" w:rsidRPr="00250EC8" w:rsidRDefault="00250EC8" w:rsidP="00250EC8">
      <w:pPr>
        <w:spacing w:after="0"/>
        <w:rPr>
          <w:rFonts w:ascii="Times New Roman" w:hAnsi="Times New Roman" w:cs="Times New Roman"/>
          <w:b/>
          <w:color w:val="000000" w:themeColor="text1"/>
          <w:sz w:val="28"/>
          <w:szCs w:val="24"/>
        </w:rPr>
      </w:pPr>
    </w:p>
    <w:p w:rsidR="00250EC8" w:rsidRDefault="00250EC8" w:rsidP="00250EC8">
      <w:pPr>
        <w:spacing w:after="0"/>
        <w:rPr>
          <w:rFonts w:ascii="Times New Roman" w:hAnsi="Times New Roman" w:cs="Times New Roman"/>
          <w:b/>
          <w:color w:val="000000" w:themeColor="text1"/>
          <w:sz w:val="28"/>
          <w:szCs w:val="24"/>
        </w:rPr>
      </w:pPr>
    </w:p>
    <w:p w:rsidR="00250EC8" w:rsidRPr="00250EC8" w:rsidRDefault="00250EC8" w:rsidP="00250EC8">
      <w:pPr>
        <w:spacing w:after="0"/>
        <w:rPr>
          <w:rFonts w:ascii="Times New Roman" w:hAnsi="Times New Roman" w:cs="Times New Roman"/>
          <w:b/>
          <w:color w:val="000000" w:themeColor="text1"/>
          <w:sz w:val="28"/>
          <w:szCs w:val="24"/>
        </w:rPr>
      </w:pPr>
    </w:p>
    <w:p w:rsidR="00763598" w:rsidRPr="00A1330C" w:rsidRDefault="009B365D" w:rsidP="00A1330C">
      <w:pPr>
        <w:ind w:left="705" w:hanging="705"/>
        <w:jc w:val="center"/>
        <w:rPr>
          <w:rFonts w:ascii="Times New Roman" w:hAnsi="Times New Roman" w:cs="Times New Roman"/>
          <w:b/>
          <w:sz w:val="24"/>
          <w:szCs w:val="24"/>
        </w:rPr>
      </w:pPr>
      <w:r>
        <w:rPr>
          <w:rFonts w:ascii="Times New Roman" w:hAnsi="Times New Roman" w:cs="Times New Roman"/>
          <w:b/>
          <w:sz w:val="24"/>
          <w:szCs w:val="24"/>
        </w:rPr>
        <w:t>Appel d’Offres No :</w:t>
      </w:r>
    </w:p>
    <w:p w:rsidR="00837182" w:rsidRPr="00837182" w:rsidRDefault="00511D52" w:rsidP="00837182">
      <w:pPr>
        <w:spacing w:line="240" w:lineRule="auto"/>
        <w:jc w:val="center"/>
        <w:rPr>
          <w:rFonts w:ascii="Times New Roman" w:hAnsi="Times New Roman" w:cs="Times New Roman"/>
          <w:b/>
          <w:color w:val="000000" w:themeColor="text1"/>
          <w:sz w:val="28"/>
          <w:szCs w:val="24"/>
        </w:rPr>
      </w:pPr>
      <w:r w:rsidRPr="009A1426">
        <w:rPr>
          <w:rFonts w:ascii="Times New Roman" w:hAnsi="Times New Roman" w:cs="Times New Roman"/>
          <w:b/>
          <w:sz w:val="32"/>
          <w:szCs w:val="26"/>
        </w:rPr>
        <w:t>N° 01/202</w:t>
      </w:r>
      <w:r w:rsidR="005E0883">
        <w:rPr>
          <w:rFonts w:ascii="Times New Roman" w:hAnsi="Times New Roman" w:cs="Times New Roman"/>
          <w:b/>
          <w:sz w:val="32"/>
          <w:szCs w:val="26"/>
        </w:rPr>
        <w:t>2</w:t>
      </w:r>
      <w:r w:rsidRPr="009A1426">
        <w:rPr>
          <w:rFonts w:ascii="Times New Roman" w:hAnsi="Times New Roman" w:cs="Times New Roman"/>
          <w:b/>
          <w:sz w:val="32"/>
          <w:szCs w:val="26"/>
        </w:rPr>
        <w:t>- RPM-CEP-PAEFFK</w:t>
      </w:r>
      <w:r w:rsidR="00837182">
        <w:rPr>
          <w:rFonts w:ascii="Times New Roman" w:hAnsi="Times New Roman" w:cs="Times New Roman"/>
          <w:b/>
          <w:sz w:val="32"/>
          <w:szCs w:val="26"/>
        </w:rPr>
        <w:t>-</w:t>
      </w:r>
      <w:r w:rsidR="00837182" w:rsidRPr="00837182">
        <w:rPr>
          <w:rFonts w:ascii="Times New Roman" w:hAnsi="Times New Roman" w:cs="Times New Roman"/>
          <w:b/>
          <w:color w:val="000000" w:themeColor="text1"/>
          <w:sz w:val="28"/>
          <w:szCs w:val="24"/>
        </w:rPr>
        <w:t>Exercice 202</w:t>
      </w:r>
      <w:r w:rsidR="00C57350">
        <w:rPr>
          <w:rFonts w:ascii="Times New Roman" w:hAnsi="Times New Roman" w:cs="Times New Roman"/>
          <w:b/>
          <w:color w:val="000000" w:themeColor="text1"/>
          <w:sz w:val="28"/>
          <w:szCs w:val="24"/>
        </w:rPr>
        <w:t>2</w:t>
      </w:r>
      <w:r w:rsidR="00837182" w:rsidRPr="00837182">
        <w:rPr>
          <w:rFonts w:ascii="Times New Roman" w:hAnsi="Times New Roman" w:cs="Times New Roman"/>
          <w:b/>
          <w:color w:val="000000" w:themeColor="text1"/>
          <w:sz w:val="28"/>
          <w:szCs w:val="24"/>
        </w:rPr>
        <w:t>.</w:t>
      </w:r>
    </w:p>
    <w:p w:rsidR="00511D52" w:rsidRPr="009A1426" w:rsidRDefault="00511D52" w:rsidP="00511D52">
      <w:pPr>
        <w:spacing w:after="0" w:line="240" w:lineRule="auto"/>
        <w:jc w:val="center"/>
        <w:rPr>
          <w:rFonts w:ascii="Verdana" w:hAnsi="Verdana"/>
          <w:b/>
          <w:sz w:val="32"/>
          <w:szCs w:val="26"/>
        </w:rPr>
      </w:pPr>
    </w:p>
    <w:p w:rsidR="00511D52" w:rsidRPr="009A1426" w:rsidRDefault="00511D52" w:rsidP="00511D52">
      <w:pPr>
        <w:spacing w:after="0"/>
        <w:rPr>
          <w:rFonts w:ascii="Times New Roman" w:hAnsi="Times New Roman" w:cs="Times New Roman"/>
          <w:b/>
          <w:color w:val="000000" w:themeColor="text1"/>
          <w:sz w:val="28"/>
          <w:u w:val="single"/>
        </w:rPr>
      </w:pPr>
    </w:p>
    <w:p w:rsidR="00763598" w:rsidRPr="00C57350" w:rsidRDefault="00763598" w:rsidP="00A92F71">
      <w:pPr>
        <w:ind w:left="705" w:hanging="705"/>
        <w:jc w:val="center"/>
        <w:rPr>
          <w:rFonts w:ascii="Times New Roman" w:hAnsi="Times New Roman" w:cs="Times New Roman"/>
          <w:b/>
          <w:sz w:val="14"/>
          <w:szCs w:val="24"/>
        </w:rPr>
      </w:pPr>
    </w:p>
    <w:p w:rsidR="00763598" w:rsidRPr="00D3134A" w:rsidRDefault="00763598" w:rsidP="00D3134A">
      <w:pPr>
        <w:ind w:left="705" w:hanging="705"/>
        <w:jc w:val="center"/>
        <w:rPr>
          <w:rFonts w:ascii="Times New Roman" w:hAnsi="Times New Roman" w:cs="Times New Roman"/>
          <w:b/>
          <w:sz w:val="24"/>
          <w:szCs w:val="24"/>
        </w:rPr>
      </w:pPr>
      <w:r w:rsidRPr="00D3134A">
        <w:rPr>
          <w:rFonts w:ascii="Times New Roman" w:hAnsi="Times New Roman" w:cs="Times New Roman"/>
          <w:b/>
          <w:sz w:val="24"/>
          <w:szCs w:val="24"/>
        </w:rPr>
        <w:t>Autorité contractante :</w:t>
      </w:r>
    </w:p>
    <w:p w:rsidR="00511D52" w:rsidRPr="009A1426" w:rsidRDefault="00511D52" w:rsidP="009A1426">
      <w:pPr>
        <w:jc w:val="center"/>
        <w:rPr>
          <w:rFonts w:ascii="Times New Roman" w:hAnsi="Times New Roman" w:cs="Times New Roman"/>
          <w:b/>
          <w:sz w:val="32"/>
          <w:szCs w:val="24"/>
        </w:rPr>
      </w:pPr>
      <w:r w:rsidRPr="009A1426">
        <w:rPr>
          <w:rFonts w:ascii="Times New Roman" w:hAnsi="Times New Roman" w:cs="Times New Roman"/>
          <w:b/>
          <w:sz w:val="32"/>
          <w:szCs w:val="24"/>
        </w:rPr>
        <w:t>Le Projet d’Autonomisation Economique de la Femme dans la Filière Karité (PAEFFK)</w:t>
      </w:r>
    </w:p>
    <w:p w:rsidR="00763598" w:rsidRPr="00D3134A" w:rsidRDefault="00763598" w:rsidP="00D3134A">
      <w:pPr>
        <w:ind w:left="705" w:hanging="705"/>
        <w:jc w:val="center"/>
        <w:rPr>
          <w:rFonts w:ascii="Times New Roman" w:hAnsi="Times New Roman" w:cs="Times New Roman"/>
          <w:b/>
          <w:sz w:val="24"/>
          <w:szCs w:val="24"/>
        </w:rPr>
      </w:pPr>
    </w:p>
    <w:p w:rsidR="00511D52" w:rsidRPr="009A1426" w:rsidRDefault="00763598" w:rsidP="00511D52">
      <w:pPr>
        <w:spacing w:line="276" w:lineRule="auto"/>
        <w:rPr>
          <w:rFonts w:ascii="Times New Roman" w:hAnsi="Times New Roman" w:cs="Times New Roman"/>
          <w:sz w:val="28"/>
          <w:szCs w:val="28"/>
        </w:rPr>
      </w:pPr>
      <w:r w:rsidRPr="009A1426">
        <w:rPr>
          <w:rFonts w:ascii="Times New Roman" w:hAnsi="Times New Roman" w:cs="Times New Roman"/>
          <w:b/>
          <w:sz w:val="32"/>
          <w:szCs w:val="24"/>
        </w:rPr>
        <w:t xml:space="preserve">Source de financement : </w:t>
      </w:r>
      <w:r w:rsidR="00511D52" w:rsidRPr="009A1426">
        <w:rPr>
          <w:rFonts w:ascii="Times New Roman" w:hAnsi="Times New Roman" w:cs="Times New Roman"/>
          <w:sz w:val="28"/>
          <w:szCs w:val="28"/>
        </w:rPr>
        <w:t>Banque Africaine De Développement (BAD)</w:t>
      </w:r>
      <w:r w:rsidR="005A2DFD">
        <w:rPr>
          <w:rFonts w:ascii="Times New Roman" w:hAnsi="Times New Roman" w:cs="Times New Roman"/>
          <w:sz w:val="28"/>
          <w:szCs w:val="28"/>
        </w:rPr>
        <w:t>.</w:t>
      </w:r>
    </w:p>
    <w:p w:rsidR="00511D52" w:rsidRPr="009A1426" w:rsidRDefault="00511D52" w:rsidP="00511D52">
      <w:pPr>
        <w:spacing w:after="0"/>
        <w:rPr>
          <w:rFonts w:ascii="Times New Roman" w:hAnsi="Times New Roman" w:cs="Times New Roman"/>
          <w:sz w:val="28"/>
          <w:szCs w:val="28"/>
        </w:rPr>
      </w:pPr>
      <w:r w:rsidRPr="009A1426">
        <w:rPr>
          <w:rFonts w:ascii="Times New Roman" w:hAnsi="Times New Roman" w:cs="Times New Roman"/>
          <w:sz w:val="28"/>
          <w:szCs w:val="28"/>
        </w:rPr>
        <w:t>FSN</w:t>
      </w:r>
      <w:r w:rsidR="00250EC8">
        <w:rPr>
          <w:rFonts w:ascii="Times New Roman" w:hAnsi="Times New Roman" w:cs="Times New Roman"/>
          <w:sz w:val="28"/>
          <w:szCs w:val="28"/>
        </w:rPr>
        <w:t> </w:t>
      </w:r>
      <w:r w:rsidR="00837182">
        <w:rPr>
          <w:rFonts w:ascii="Times New Roman" w:hAnsi="Times New Roman" w:cs="Times New Roman"/>
          <w:sz w:val="28"/>
          <w:szCs w:val="28"/>
        </w:rPr>
        <w:t>: 60</w:t>
      </w:r>
      <w:r w:rsidRPr="009A1426">
        <w:rPr>
          <w:rFonts w:ascii="Times New Roman" w:hAnsi="Times New Roman" w:cs="Times New Roman"/>
          <w:sz w:val="28"/>
          <w:szCs w:val="28"/>
        </w:rPr>
        <w:t>% :</w:t>
      </w:r>
    </w:p>
    <w:p w:rsidR="00511D52" w:rsidRDefault="00511D52" w:rsidP="00511D52">
      <w:pPr>
        <w:spacing w:after="0"/>
        <w:rPr>
          <w:rFonts w:ascii="Times New Roman" w:hAnsi="Times New Roman" w:cs="Times New Roman"/>
          <w:sz w:val="28"/>
          <w:szCs w:val="28"/>
        </w:rPr>
      </w:pPr>
      <w:r w:rsidRPr="009A1426">
        <w:rPr>
          <w:rFonts w:ascii="Times New Roman" w:hAnsi="Times New Roman" w:cs="Times New Roman"/>
          <w:sz w:val="28"/>
          <w:szCs w:val="28"/>
        </w:rPr>
        <w:t>FAD</w:t>
      </w:r>
      <w:r w:rsidR="00250EC8">
        <w:rPr>
          <w:rFonts w:ascii="Times New Roman" w:hAnsi="Times New Roman" w:cs="Times New Roman"/>
          <w:sz w:val="28"/>
          <w:szCs w:val="28"/>
        </w:rPr>
        <w:t> </w:t>
      </w:r>
      <w:r w:rsidR="00837182">
        <w:rPr>
          <w:rFonts w:ascii="Times New Roman" w:hAnsi="Times New Roman" w:cs="Times New Roman"/>
          <w:sz w:val="28"/>
          <w:szCs w:val="28"/>
        </w:rPr>
        <w:t xml:space="preserve">: </w:t>
      </w:r>
      <w:r w:rsidR="00837182" w:rsidRPr="009A1426">
        <w:rPr>
          <w:rFonts w:ascii="Times New Roman" w:hAnsi="Times New Roman" w:cs="Times New Roman"/>
          <w:sz w:val="28"/>
          <w:szCs w:val="28"/>
        </w:rPr>
        <w:t>40</w:t>
      </w:r>
      <w:r w:rsidR="00250EC8">
        <w:rPr>
          <w:rFonts w:ascii="Times New Roman" w:hAnsi="Times New Roman" w:cs="Times New Roman"/>
          <w:sz w:val="28"/>
          <w:szCs w:val="28"/>
        </w:rPr>
        <w:t xml:space="preserve"> %</w:t>
      </w:r>
      <w:r w:rsidRPr="009A1426">
        <w:rPr>
          <w:rFonts w:ascii="Times New Roman" w:hAnsi="Times New Roman" w:cs="Times New Roman"/>
          <w:sz w:val="28"/>
          <w:szCs w:val="28"/>
        </w:rPr>
        <w:t>:</w:t>
      </w:r>
    </w:p>
    <w:p w:rsidR="00763598" w:rsidRDefault="00763598" w:rsidP="00511D52">
      <w:pPr>
        <w:spacing w:after="0"/>
        <w:ind w:left="705" w:hanging="705"/>
        <w:jc w:val="center"/>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520960" w:rsidRDefault="00520960" w:rsidP="00250EC8">
      <w:pPr>
        <w:jc w:val="both"/>
        <w:rPr>
          <w:rFonts w:ascii="Times New Roman" w:hAnsi="Times New Roman" w:cs="Times New Roman"/>
          <w:sz w:val="24"/>
          <w:szCs w:val="24"/>
        </w:rPr>
      </w:pPr>
    </w:p>
    <w:p w:rsidR="00520960" w:rsidRDefault="00520960" w:rsidP="00C32E6E">
      <w:pPr>
        <w:ind w:left="705" w:hanging="705"/>
        <w:jc w:val="both"/>
        <w:rPr>
          <w:rFonts w:ascii="Times New Roman" w:hAnsi="Times New Roman" w:cs="Times New Roman"/>
          <w:sz w:val="24"/>
          <w:szCs w:val="24"/>
        </w:rPr>
      </w:pPr>
    </w:p>
    <w:p w:rsidR="005A2DFD" w:rsidRDefault="005A2DFD" w:rsidP="00C32E6E">
      <w:pPr>
        <w:ind w:left="705" w:hanging="705"/>
        <w:jc w:val="both"/>
        <w:rPr>
          <w:rFonts w:ascii="Times New Roman" w:hAnsi="Times New Roman" w:cs="Times New Roman"/>
          <w:sz w:val="24"/>
          <w:szCs w:val="24"/>
        </w:rPr>
      </w:pPr>
    </w:p>
    <w:p w:rsidR="005A2DFD" w:rsidRDefault="005A2DFD" w:rsidP="00C32E6E">
      <w:pPr>
        <w:ind w:left="705" w:hanging="705"/>
        <w:jc w:val="both"/>
        <w:rPr>
          <w:rFonts w:ascii="Times New Roman" w:hAnsi="Times New Roman" w:cs="Times New Roman"/>
          <w:sz w:val="24"/>
          <w:szCs w:val="24"/>
        </w:rPr>
      </w:pPr>
    </w:p>
    <w:p w:rsidR="005A2DFD" w:rsidRDefault="005A2DFD"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Pr="009053BD" w:rsidRDefault="00763598" w:rsidP="00D87520">
      <w:pPr>
        <w:pStyle w:val="Titre1"/>
        <w:jc w:val="center"/>
        <w:rPr>
          <w:rFonts w:ascii="Times New Roman" w:hAnsi="Times New Roman" w:cs="Times New Roman"/>
          <w:b/>
          <w:color w:val="000000" w:themeColor="text1"/>
        </w:rPr>
      </w:pPr>
      <w:bookmarkStart w:id="3" w:name="_Toc494382130"/>
      <w:r w:rsidRPr="009053BD">
        <w:rPr>
          <w:rFonts w:ascii="Times New Roman" w:hAnsi="Times New Roman" w:cs="Times New Roman"/>
          <w:b/>
          <w:color w:val="000000" w:themeColor="text1"/>
        </w:rPr>
        <w:t>PREMIERE PARTIE :Procédures d’appel d’offres</w:t>
      </w:r>
      <w:bookmarkEnd w:id="3"/>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Pr="00E00287" w:rsidRDefault="00763598" w:rsidP="00E00287">
      <w:pPr>
        <w:pStyle w:val="Titre2"/>
        <w:jc w:val="center"/>
        <w:rPr>
          <w:rFonts w:eastAsiaTheme="majorEastAsia"/>
          <w:color w:val="000000" w:themeColor="text1"/>
          <w:sz w:val="32"/>
          <w:szCs w:val="32"/>
          <w:lang w:eastAsia="en-US"/>
        </w:rPr>
      </w:pPr>
      <w:bookmarkStart w:id="4" w:name="_Toc494382131"/>
      <w:r w:rsidRPr="00E00287">
        <w:rPr>
          <w:rFonts w:eastAsiaTheme="majorEastAsia"/>
          <w:color w:val="000000" w:themeColor="text1"/>
          <w:sz w:val="32"/>
          <w:szCs w:val="32"/>
          <w:lang w:eastAsia="en-US"/>
        </w:rPr>
        <w:t>Section 0 : Avis d’Appel d’offres (AAO)</w:t>
      </w:r>
      <w:bookmarkEnd w:id="4"/>
    </w:p>
    <w:p w:rsidR="00853707" w:rsidRDefault="00853707" w:rsidP="00853707">
      <w:pPr>
        <w:pStyle w:val="Sous-titre"/>
        <w:rPr>
          <w:sz w:val="36"/>
          <w:lang w:val="fr-FR"/>
        </w:rPr>
      </w:pPr>
    </w:p>
    <w:p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rsidR="00763598" w:rsidRDefault="00763598" w:rsidP="00C32E6E">
      <w:pPr>
        <w:ind w:left="705" w:hanging="705"/>
        <w:jc w:val="both"/>
        <w:rPr>
          <w:rFonts w:ascii="Times New Roman" w:hAnsi="Times New Roman" w:cs="Times New Roman"/>
          <w:sz w:val="24"/>
          <w:szCs w:val="24"/>
        </w:rPr>
      </w:pPr>
    </w:p>
    <w:p w:rsidR="00F757BF" w:rsidRDefault="00AE5925">
      <w:pPr>
        <w:pStyle w:val="TM2"/>
        <w:rPr>
          <w:rFonts w:asciiTheme="minorHAnsi" w:eastAsiaTheme="minorEastAsia" w:hAnsiTheme="minorHAnsi" w:cstheme="minorBidi"/>
          <w:b w:val="0"/>
          <w:color w:val="auto"/>
          <w:lang w:eastAsia="fr-FR"/>
        </w:rPr>
      </w:pPr>
      <w:r w:rsidRPr="00AE5925">
        <w:fldChar w:fldCharType="begin"/>
      </w:r>
      <w:r w:rsidR="00853707" w:rsidRPr="00853707">
        <w:instrText xml:space="preserve"> TOC \b hassane5 \* MERGEFORMAT </w:instrText>
      </w:r>
      <w:r w:rsidRPr="00AE5925">
        <w:fldChar w:fldCharType="separate"/>
      </w:r>
      <w:r w:rsidR="00F757BF">
        <w:t>1. Modèles d’Avis d’Appel d’Offres Ouvert – Cas sans pré-qualification</w:t>
      </w:r>
      <w:r w:rsidR="00F757BF">
        <w:tab/>
      </w:r>
      <w:r>
        <w:fldChar w:fldCharType="begin"/>
      </w:r>
      <w:r w:rsidR="00F757BF">
        <w:instrText xml:space="preserve"> PAGEREF _Toc494969074 \h </w:instrText>
      </w:r>
      <w:r>
        <w:fldChar w:fldCharType="separate"/>
      </w:r>
      <w:r w:rsidR="00F9074E">
        <w:t>4</w:t>
      </w:r>
      <w:r>
        <w:fldChar w:fldCharType="end"/>
      </w:r>
    </w:p>
    <w:p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rsidR="00AE5925">
        <w:fldChar w:fldCharType="begin"/>
      </w:r>
      <w:r>
        <w:instrText xml:space="preserve"> PAGEREF _Toc494969075 \h </w:instrText>
      </w:r>
      <w:r w:rsidR="00AE5925">
        <w:fldChar w:fldCharType="separate"/>
      </w:r>
      <w:r w:rsidR="00F9074E">
        <w:t>6</w:t>
      </w:r>
      <w:r w:rsidR="00AE5925">
        <w:fldChar w:fldCharType="end"/>
      </w:r>
    </w:p>
    <w:p w:rsidR="00F757BF" w:rsidRDefault="00F757BF">
      <w:pPr>
        <w:pStyle w:val="TM2"/>
        <w:rPr>
          <w:rFonts w:asciiTheme="minorHAnsi" w:eastAsiaTheme="minorEastAsia" w:hAnsiTheme="minorHAnsi" w:cstheme="minorBidi"/>
          <w:b w:val="0"/>
          <w:color w:val="auto"/>
          <w:lang w:eastAsia="fr-FR"/>
        </w:rPr>
      </w:pPr>
      <w:r>
        <w:t>3. Avis d’Appel d’Offres Restreint (AAOR)</w:t>
      </w:r>
      <w:r>
        <w:tab/>
      </w:r>
      <w:r w:rsidR="00AE5925">
        <w:fldChar w:fldCharType="begin"/>
      </w:r>
      <w:r>
        <w:instrText xml:space="preserve"> PAGEREF _Toc494969076 \h </w:instrText>
      </w:r>
      <w:r w:rsidR="00AE5925">
        <w:fldChar w:fldCharType="separate"/>
      </w:r>
      <w:r w:rsidR="00F9074E">
        <w:t>8</w:t>
      </w:r>
      <w:r w:rsidR="00AE5925">
        <w:fldChar w:fldCharType="end"/>
      </w:r>
    </w:p>
    <w:p w:rsidR="00763598" w:rsidRDefault="00AE5925"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032C" w:rsidRDefault="0076032C" w:rsidP="00C32E6E">
      <w:pPr>
        <w:ind w:left="705" w:hanging="705"/>
        <w:jc w:val="both"/>
        <w:rPr>
          <w:rFonts w:ascii="Times New Roman" w:hAnsi="Times New Roman" w:cs="Times New Roman"/>
          <w:sz w:val="24"/>
          <w:szCs w:val="24"/>
        </w:rPr>
      </w:pPr>
    </w:p>
    <w:p w:rsidR="002A2476" w:rsidRDefault="002A2476" w:rsidP="00C32E6E">
      <w:pPr>
        <w:ind w:left="705" w:hanging="705"/>
        <w:jc w:val="both"/>
        <w:rPr>
          <w:rFonts w:ascii="Times New Roman" w:hAnsi="Times New Roman" w:cs="Times New Roman"/>
          <w:sz w:val="24"/>
          <w:szCs w:val="24"/>
        </w:rPr>
      </w:pPr>
    </w:p>
    <w:p w:rsidR="002A2476" w:rsidRDefault="002A2476" w:rsidP="00C32E6E">
      <w:pPr>
        <w:ind w:left="705" w:hanging="705"/>
        <w:jc w:val="both"/>
        <w:rPr>
          <w:rFonts w:ascii="Times New Roman" w:hAnsi="Times New Roman" w:cs="Times New Roman"/>
          <w:sz w:val="24"/>
          <w:szCs w:val="24"/>
        </w:rPr>
      </w:pPr>
    </w:p>
    <w:p w:rsidR="00511D52" w:rsidRPr="00076F4E" w:rsidRDefault="00AE5925" w:rsidP="00511D52">
      <w:pPr>
        <w:spacing w:after="0"/>
        <w:rPr>
          <w:rFonts w:ascii="Times New Roman" w:hAnsi="Times New Roman" w:cs="Times New Roman"/>
          <w:b/>
          <w:color w:val="000000"/>
          <w:sz w:val="36"/>
          <w:szCs w:val="40"/>
        </w:rPr>
      </w:pPr>
      <w:r w:rsidRPr="00AE5925">
        <w:rPr>
          <w:rFonts w:ascii="Times New Roman" w:eastAsia="Calibri" w:hAnsi="Times New Roman" w:cs="Times New Roman"/>
          <w:noProof/>
          <w:lang w:eastAsia="fr-FR"/>
        </w:rPr>
        <w:lastRenderedPageBreak/>
        <w:pict>
          <v:rect id="Rectangle 6" o:spid="_x0000_s1028" style="position:absolute;margin-left:-42.75pt;margin-top:-42.75pt;width:549.75pt;height:12pt;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wrapcoords="-29 0 -29 20250 21600 20250 21600 0 -2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" stroked="f" strokeweight="1pt">
            <v:textbox>
              <w:txbxContent>
                <w:p w:rsidR="00B57533" w:rsidRDefault="00B57533" w:rsidP="00511D52">
                  <w:pPr>
                    <w:spacing w:after="240"/>
                    <w:jc w:val="center"/>
                    <w:rPr>
                      <w:rFonts w:ascii="Arial" w:hAnsi="Arial" w:cs="Arial"/>
                      <w:b/>
                      <w:color w:val="000000"/>
                      <w:sz w:val="40"/>
                      <w:szCs w:val="40"/>
                    </w:rPr>
                  </w:pPr>
                </w:p>
                <w:p w:rsidR="00B57533" w:rsidRPr="00AC2B7E" w:rsidRDefault="00B57533" w:rsidP="00511D52">
                  <w:pPr>
                    <w:rPr>
                      <w:rFonts w:ascii="Arial" w:hAnsi="Arial" w:cs="Arial"/>
                      <w:b/>
                      <w:i/>
                    </w:rPr>
                  </w:pPr>
                  <w:r w:rsidRPr="00AC2B7E">
                    <w:rPr>
                      <w:rFonts w:ascii="Arial" w:hAnsi="Arial" w:cs="Arial"/>
                      <w:b/>
                      <w:i/>
                    </w:rPr>
                    <w:t>RPM-CEP-PAEFFK</w:t>
                  </w:r>
                </w:p>
                <w:p w:rsidR="00B57533" w:rsidRPr="00AC2B7E" w:rsidRDefault="00B57533" w:rsidP="00511D52">
                  <w:pPr>
                    <w:rPr>
                      <w:rFonts w:ascii="Arial" w:hAnsi="Arial" w:cs="Arial"/>
                      <w:b/>
                    </w:rPr>
                  </w:pPr>
                  <w:r w:rsidRPr="00AC2B7E">
                    <w:rPr>
                      <w:rFonts w:ascii="Arial" w:hAnsi="Arial" w:cs="Arial"/>
                      <w:b/>
                    </w:rPr>
                    <w:t xml:space="preserve">            ************</w:t>
                  </w:r>
                </w:p>
                <w:p w:rsidR="00B57533" w:rsidRPr="00AC2B7E" w:rsidRDefault="00B57533" w:rsidP="00511D52">
                  <w:pPr>
                    <w:spacing w:after="200"/>
                    <w:rPr>
                      <w:rFonts w:ascii="Arial" w:hAnsi="Arial" w:cs="Arial"/>
                      <w:b/>
                      <w:sz w:val="28"/>
                      <w:szCs w:val="28"/>
                    </w:rPr>
                  </w:pPr>
                  <w:r w:rsidRPr="00AC2B7E">
                    <w:rPr>
                      <w:rFonts w:ascii="Arial" w:hAnsi="Arial" w:cs="Arial"/>
                      <w:b/>
                      <w:sz w:val="28"/>
                      <w:szCs w:val="28"/>
                    </w:rPr>
                    <w:t>Projet N° P-MLI-100-006</w:t>
                  </w:r>
                </w:p>
                <w:p w:rsidR="00B57533" w:rsidRPr="001C3EDD" w:rsidRDefault="00B57533" w:rsidP="00511D52">
                  <w:pPr>
                    <w:spacing w:after="240"/>
                    <w:jc w:val="center"/>
                    <w:rPr>
                      <w:b/>
                      <w:sz w:val="44"/>
                      <w:szCs w:val="72"/>
                    </w:rPr>
                  </w:pPr>
                  <w:r w:rsidRPr="001C3EDD">
                    <w:rPr>
                      <w:b/>
                      <w:sz w:val="44"/>
                      <w:szCs w:val="72"/>
                    </w:rPr>
                    <w:t>Services de Consultants</w:t>
                  </w:r>
                </w:p>
                <w:p w:rsidR="00B57533" w:rsidRPr="00CA7EB6" w:rsidRDefault="00B57533" w:rsidP="00511D52">
                  <w:pPr>
                    <w:spacing w:after="240"/>
                    <w:jc w:val="center"/>
                    <w:rPr>
                      <w:b/>
                      <w:sz w:val="28"/>
                    </w:rPr>
                  </w:pPr>
                  <w:r>
                    <w:rPr>
                      <w:b/>
                      <w:sz w:val="28"/>
                    </w:rPr>
                    <w:t>Relatif à l’</w:t>
                  </w:r>
                  <w:r w:rsidRPr="00221DD9">
                    <w:rPr>
                      <w:b/>
                      <w:sz w:val="28"/>
                    </w:rPr>
                    <w:t>assistance technique à l’élaboration du manuel de procédures Administratives, Financières et Comptables</w:t>
                  </w:r>
                  <w:r>
                    <w:rPr>
                      <w:b/>
                      <w:sz w:val="28"/>
                    </w:rPr>
                    <w:t>.</w:t>
                  </w:r>
                </w:p>
                <w:p w:rsidR="00B57533" w:rsidRPr="00AC2B7E" w:rsidRDefault="00B57533" w:rsidP="00511D52">
                  <w:pPr>
                    <w:jc w:val="center"/>
                    <w:rPr>
                      <w:b/>
                      <w:sz w:val="40"/>
                      <w:szCs w:val="40"/>
                      <w:u w:val="single"/>
                    </w:rPr>
                  </w:pPr>
                  <w:r w:rsidRPr="00AC2B7E">
                    <w:rPr>
                      <w:b/>
                      <w:sz w:val="36"/>
                      <w:szCs w:val="40"/>
                      <w:u w:val="single"/>
                    </w:rPr>
                    <w:t xml:space="preserve">Autorité contractante </w:t>
                  </w:r>
                </w:p>
                <w:p w:rsidR="00B57533" w:rsidRPr="00AC2B7E" w:rsidRDefault="00B57533" w:rsidP="00511D52">
                  <w:pPr>
                    <w:jc w:val="center"/>
                    <w:rPr>
                      <w:b/>
                    </w:rPr>
                  </w:pPr>
                  <w:r w:rsidRPr="00AC2B7E">
                    <w:rPr>
                      <w:b/>
                    </w:rPr>
                    <w:t>PROJET D'AUTONOMISATION ECONOMIQUE DES FEMMES DANS LA FILIERE KARITE (PAEFFK)</w:t>
                  </w:r>
                </w:p>
                <w:p w:rsidR="00B57533" w:rsidRPr="00AC2B7E" w:rsidRDefault="00B57533" w:rsidP="00511D52">
                  <w:pPr>
                    <w:jc w:val="center"/>
                    <w:rPr>
                      <w:b/>
                      <w:sz w:val="8"/>
                    </w:rPr>
                  </w:pPr>
                </w:p>
                <w:p w:rsidR="00B57533" w:rsidRPr="00D37A03" w:rsidRDefault="00B57533" w:rsidP="00511D52">
                  <w:pPr>
                    <w:suppressAutoHyphens/>
                    <w:spacing w:after="200" w:line="276" w:lineRule="auto"/>
                    <w:rPr>
                      <w:rFonts w:eastAsia="Calibri"/>
                      <w:b/>
                      <w:spacing w:val="-3"/>
                      <w:sz w:val="20"/>
                      <w:lang w:val="fr-CA"/>
                    </w:rPr>
                  </w:pPr>
                  <w:r w:rsidRPr="00D37A03">
                    <w:rPr>
                      <w:rFonts w:eastAsia="Calibri"/>
                      <w:b/>
                      <w:spacing w:val="-3"/>
                      <w:u w:val="single"/>
                      <w:lang w:val="fr-CA"/>
                    </w:rPr>
                    <w:t>FINANCEMENT</w:t>
                  </w:r>
                  <w:r w:rsidRPr="00D37A03">
                    <w:rPr>
                      <w:rFonts w:eastAsia="Calibri"/>
                      <w:b/>
                      <w:spacing w:val="-3"/>
                      <w:lang w:val="fr-CA"/>
                    </w:rPr>
                    <w:t> </w:t>
                  </w:r>
                  <w:proofErr w:type="gramStart"/>
                  <w:r w:rsidRPr="00D37A03">
                    <w:rPr>
                      <w:rFonts w:eastAsia="Calibri"/>
                      <w:b/>
                      <w:spacing w:val="-3"/>
                      <w:lang w:val="fr-CA"/>
                    </w:rPr>
                    <w:t>:</w:t>
                  </w:r>
                  <w:r w:rsidRPr="00AC2B7E">
                    <w:rPr>
                      <w:b/>
                      <w:sz w:val="32"/>
                      <w:szCs w:val="32"/>
                    </w:rPr>
                    <w:t>Banque</w:t>
                  </w:r>
                  <w:proofErr w:type="gramEnd"/>
                  <w:r w:rsidRPr="00AC2B7E">
                    <w:rPr>
                      <w:b/>
                      <w:sz w:val="32"/>
                      <w:szCs w:val="32"/>
                    </w:rPr>
                    <w:t xml:space="preserve"> Africaine de Développement (BAD).</w:t>
                  </w:r>
                </w:p>
                <w:p w:rsidR="00B57533" w:rsidRPr="0016146F" w:rsidRDefault="00B57533" w:rsidP="00511D52">
                  <w:pPr>
                    <w:spacing w:after="240"/>
                    <w:rPr>
                      <w:rFonts w:ascii="Segoe UI Symbol" w:hAnsi="Segoe UI Symbol" w:cs="Arial"/>
                      <w:b/>
                      <w:color w:val="FF0000"/>
                      <w:sz w:val="14"/>
                      <w:szCs w:val="72"/>
                    </w:rPr>
                  </w:pPr>
                </w:p>
                <w:p w:rsidR="00B57533" w:rsidRDefault="00B57533" w:rsidP="00511D52">
                  <w:pPr>
                    <w:jc w:val="right"/>
                    <w:rPr>
                      <w:rFonts w:ascii="Segoe UI Semibold" w:hAnsi="Segoe UI Semibold" w:cs="Segoe UI Semibold"/>
                      <w:color w:val="000000"/>
                      <w:sz w:val="32"/>
                      <w:szCs w:val="36"/>
                    </w:rPr>
                  </w:pPr>
                </w:p>
                <w:p w:rsidR="00B57533" w:rsidRPr="00CA7EB6" w:rsidRDefault="00B57533" w:rsidP="00511D52">
                  <w:pPr>
                    <w:jc w:val="right"/>
                    <w:rPr>
                      <w:color w:val="000000"/>
                      <w:sz w:val="32"/>
                      <w:szCs w:val="36"/>
                    </w:rPr>
                  </w:pPr>
                  <w:r w:rsidRPr="00CA7EB6">
                    <w:rPr>
                      <w:color w:val="000000"/>
                      <w:sz w:val="28"/>
                      <w:szCs w:val="36"/>
                    </w:rPr>
                    <w:t>Juin 2021</w:t>
                  </w:r>
                </w:p>
              </w:txbxContent>
            </v:textbox>
            <w10:wrap type="through" anchorx="margin" anchory="margin"/>
          </v:rect>
        </w:pict>
      </w:r>
      <w:r w:rsidR="00511D52" w:rsidRPr="00076F4E">
        <w:rPr>
          <w:rFonts w:ascii="Times New Roman" w:hAnsi="Times New Roman" w:cs="Times New Roman"/>
          <w:b/>
        </w:rPr>
        <w:t xml:space="preserve">MINISTERE DE LA PROMOTION </w:t>
      </w:r>
      <w:r w:rsidR="00511D52" w:rsidRPr="00076F4E">
        <w:rPr>
          <w:rFonts w:ascii="Times New Roman" w:hAnsi="Times New Roman" w:cs="Times New Roman"/>
          <w:b/>
        </w:rPr>
        <w:tab/>
      </w:r>
      <w:r w:rsidR="00511D52" w:rsidRPr="00076F4E">
        <w:rPr>
          <w:rFonts w:ascii="Times New Roman" w:hAnsi="Times New Roman" w:cs="Times New Roman"/>
          <w:b/>
        </w:rPr>
        <w:tab/>
      </w:r>
      <w:r w:rsidR="00511D52" w:rsidRPr="00076F4E">
        <w:rPr>
          <w:rFonts w:ascii="Times New Roman" w:hAnsi="Times New Roman" w:cs="Times New Roman"/>
          <w:b/>
        </w:rPr>
        <w:tab/>
        <w:t>REPUBLIQUE DU MALI</w:t>
      </w:r>
      <w:r w:rsidR="00511D52" w:rsidRPr="00076F4E">
        <w:rPr>
          <w:rFonts w:ascii="Times New Roman" w:hAnsi="Times New Roman" w:cs="Times New Roman"/>
          <w:b/>
        </w:rPr>
        <w:br/>
        <w:t>DE LA FEMME, DE L’ENFANT</w:t>
      </w:r>
      <w:r w:rsidR="00511D52" w:rsidRPr="00076F4E">
        <w:rPr>
          <w:rFonts w:ascii="Times New Roman" w:hAnsi="Times New Roman" w:cs="Times New Roman"/>
          <w:b/>
        </w:rPr>
        <w:tab/>
      </w:r>
      <w:r w:rsidR="00511D52" w:rsidRPr="00076F4E">
        <w:rPr>
          <w:rFonts w:ascii="Times New Roman" w:hAnsi="Times New Roman" w:cs="Times New Roman"/>
          <w:b/>
        </w:rPr>
        <w:tab/>
      </w:r>
      <w:r w:rsidR="00511D52" w:rsidRPr="00076F4E">
        <w:rPr>
          <w:rFonts w:ascii="Times New Roman" w:hAnsi="Times New Roman" w:cs="Times New Roman"/>
          <w:b/>
        </w:rPr>
        <w:tab/>
      </w:r>
      <w:r w:rsidR="00511D52" w:rsidRPr="00076F4E">
        <w:rPr>
          <w:rFonts w:ascii="Times New Roman" w:hAnsi="Times New Roman" w:cs="Times New Roman"/>
          <w:b/>
        </w:rPr>
        <w:tab/>
        <w:t>Un Peuple - Un but - Une Foi</w:t>
      </w:r>
    </w:p>
    <w:p w:rsidR="00511D52" w:rsidRPr="00076F4E" w:rsidRDefault="00511D52" w:rsidP="00511D52">
      <w:pPr>
        <w:spacing w:after="0"/>
        <w:rPr>
          <w:rFonts w:ascii="Times New Roman" w:hAnsi="Times New Roman" w:cs="Times New Roman"/>
          <w:b/>
          <w:color w:val="000000"/>
          <w:sz w:val="36"/>
          <w:szCs w:val="40"/>
        </w:rPr>
      </w:pPr>
      <w:r w:rsidRPr="00076F4E">
        <w:rPr>
          <w:rFonts w:ascii="Times New Roman" w:hAnsi="Times New Roman" w:cs="Times New Roman"/>
          <w:b/>
        </w:rPr>
        <w:t xml:space="preserve">ET DE LA FAMILLE                                                                            ****************                                                                      </w:t>
      </w:r>
    </w:p>
    <w:p w:rsidR="00511D52" w:rsidRPr="00076F4E" w:rsidRDefault="00511D52" w:rsidP="00FA3F3E">
      <w:pPr>
        <w:spacing w:after="0"/>
        <w:rPr>
          <w:rFonts w:ascii="Times New Roman" w:hAnsi="Times New Roman" w:cs="Times New Roman"/>
          <w:b/>
        </w:rPr>
      </w:pPr>
      <w:r w:rsidRPr="00076F4E">
        <w:rPr>
          <w:rFonts w:ascii="Times New Roman" w:hAnsi="Times New Roman" w:cs="Times New Roman"/>
          <w:b/>
        </w:rPr>
        <w:t xml:space="preserve">**************** </w:t>
      </w:r>
    </w:p>
    <w:p w:rsidR="00511D52" w:rsidRPr="00076F4E" w:rsidRDefault="00511D52" w:rsidP="00FA3F3E">
      <w:pPr>
        <w:spacing w:after="0"/>
        <w:rPr>
          <w:rFonts w:ascii="Times New Roman" w:hAnsi="Times New Roman" w:cs="Times New Roman"/>
          <w:b/>
        </w:rPr>
      </w:pPr>
      <w:r w:rsidRPr="00076F4E">
        <w:rPr>
          <w:rFonts w:ascii="Times New Roman" w:hAnsi="Times New Roman" w:cs="Times New Roman"/>
          <w:b/>
        </w:rPr>
        <w:t>SECRETARIAT GENERAL</w:t>
      </w:r>
    </w:p>
    <w:p w:rsidR="00511D52" w:rsidRPr="00076F4E" w:rsidRDefault="00511D52" w:rsidP="00FA3F3E">
      <w:pPr>
        <w:keepNext/>
        <w:tabs>
          <w:tab w:val="left" w:pos="1350"/>
        </w:tabs>
        <w:spacing w:after="0" w:line="240" w:lineRule="auto"/>
        <w:ind w:left="708" w:right="23" w:hanging="708"/>
        <w:outlineLvl w:val="1"/>
        <w:rPr>
          <w:rFonts w:ascii="Times New Roman" w:hAnsi="Times New Roman" w:cs="Times New Roman"/>
          <w:b/>
        </w:rPr>
      </w:pPr>
      <w:r w:rsidRPr="00076F4E">
        <w:rPr>
          <w:rFonts w:ascii="Times New Roman" w:hAnsi="Times New Roman" w:cs="Times New Roman"/>
          <w:b/>
        </w:rPr>
        <w:t xml:space="preserve">***************                                           </w:t>
      </w:r>
      <w:r w:rsidRPr="00076F4E">
        <w:rPr>
          <w:rFonts w:ascii="Times New Roman" w:hAnsi="Times New Roman" w:cs="Times New Roman"/>
          <w:b/>
        </w:rPr>
        <w:tab/>
      </w:r>
    </w:p>
    <w:p w:rsidR="00511D52" w:rsidRPr="00076F4E" w:rsidRDefault="00511D52" w:rsidP="00FA3F3E">
      <w:pPr>
        <w:spacing w:after="0" w:line="240" w:lineRule="auto"/>
        <w:rPr>
          <w:rFonts w:ascii="Times New Roman" w:hAnsi="Times New Roman" w:cs="Times New Roman"/>
          <w:b/>
        </w:rPr>
      </w:pPr>
      <w:r w:rsidRPr="00076F4E">
        <w:rPr>
          <w:rFonts w:ascii="Times New Roman" w:hAnsi="Times New Roman" w:cs="Times New Roman"/>
          <w:b/>
        </w:rPr>
        <w:t xml:space="preserve">PROGRAMME D’APPUI A L’AUTONOMISATION DES FEMMES </w:t>
      </w:r>
    </w:p>
    <w:p w:rsidR="00511D52" w:rsidRPr="00076F4E" w:rsidRDefault="00511D52" w:rsidP="00FA3F3E">
      <w:pPr>
        <w:spacing w:after="0" w:line="240" w:lineRule="auto"/>
        <w:rPr>
          <w:rFonts w:ascii="Times New Roman" w:hAnsi="Times New Roman" w:cs="Times New Roman"/>
          <w:b/>
        </w:rPr>
      </w:pPr>
      <w:r w:rsidRPr="00076F4E">
        <w:rPr>
          <w:rFonts w:ascii="Times New Roman" w:hAnsi="Times New Roman" w:cs="Times New Roman"/>
          <w:b/>
        </w:rPr>
        <w:t xml:space="preserve">DANS LA CHAINE DE VALEUR KARITE AU MALI  </w:t>
      </w:r>
    </w:p>
    <w:p w:rsidR="00511D52" w:rsidRPr="00076F4E" w:rsidRDefault="00511D52" w:rsidP="00FA3F3E">
      <w:pPr>
        <w:spacing w:after="0" w:line="240" w:lineRule="auto"/>
        <w:rPr>
          <w:rFonts w:ascii="Times New Roman" w:hAnsi="Times New Roman" w:cs="Times New Roman"/>
          <w:b/>
          <w:sz w:val="4"/>
        </w:rPr>
      </w:pPr>
      <w:r w:rsidRPr="00076F4E">
        <w:rPr>
          <w:rFonts w:ascii="Times New Roman" w:hAnsi="Times New Roman" w:cs="Times New Roman"/>
          <w:b/>
        </w:rPr>
        <w:tab/>
      </w:r>
    </w:p>
    <w:p w:rsidR="00511D52" w:rsidRDefault="00511D52" w:rsidP="00FA3F3E">
      <w:pPr>
        <w:spacing w:after="0" w:line="240" w:lineRule="auto"/>
        <w:rPr>
          <w:rFonts w:ascii="Times New Roman" w:hAnsi="Times New Roman" w:cs="Times New Roman"/>
          <w:b/>
        </w:rPr>
      </w:pPr>
      <w:r w:rsidRPr="00076F4E">
        <w:rPr>
          <w:rFonts w:ascii="Times New Roman" w:hAnsi="Times New Roman" w:cs="Times New Roman"/>
          <w:b/>
        </w:rPr>
        <w:t>****************</w:t>
      </w:r>
      <w:r w:rsidRPr="00076F4E">
        <w:rPr>
          <w:rFonts w:ascii="Times New Roman" w:hAnsi="Times New Roman" w:cs="Times New Roman"/>
          <w:b/>
        </w:rPr>
        <w:tab/>
      </w:r>
    </w:p>
    <w:p w:rsidR="00511D52" w:rsidRPr="00CE1EA1" w:rsidRDefault="00AE5925" w:rsidP="00FA3F3E">
      <w:pPr>
        <w:spacing w:after="0" w:line="240" w:lineRule="auto"/>
        <w:rPr>
          <w:rFonts w:ascii="Times New Roman" w:hAnsi="Times New Roman" w:cs="Times New Roman"/>
          <w:b/>
          <w:sz w:val="16"/>
        </w:rPr>
      </w:pPr>
      <w:r w:rsidRPr="00AE5925">
        <w:rPr>
          <w:noProof/>
          <w:lang w:eastAsia="fr-FR"/>
        </w:rPr>
        <w:pict>
          <v:roundrect id="AutoShape 7" o:spid="_x0000_s1029" style="position:absolute;margin-left:74pt;margin-top:.25pt;width:342.85pt;height:8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" o:allowincell="f" strokecolor="navy">
            <v:fill r:id="rId8" o:title="" color2="blue" type="pattern"/>
            <v:shadow on="t" color="black" offset="3.75pt,2.5pt"/>
            <v:textbox inset="1pt,1pt,1pt,1pt">
              <w:txbxContent>
                <w:p w:rsidR="00B57533" w:rsidRPr="00076F4E" w:rsidRDefault="00B57533" w:rsidP="00511D52">
                  <w:pPr>
                    <w:jc w:val="center"/>
                    <w:rPr>
                      <w:rFonts w:ascii="Bookman Old Style" w:hAnsi="Bookman Old Style"/>
                      <w:b/>
                    </w:rPr>
                  </w:pPr>
                  <w:r w:rsidRPr="00076F4E">
                    <w:rPr>
                      <w:rFonts w:ascii="Bookman Old Style" w:hAnsi="Bookman Old Style"/>
                      <w:b/>
                    </w:rPr>
                    <w:t>PROJET D'AUTONOMISATION ECONOMIQUE DES FEMMES DANS LA FILIERE KARITE (PAEFFK)</w:t>
                  </w:r>
                </w:p>
                <w:p w:rsidR="00B57533" w:rsidRPr="00076F4E" w:rsidRDefault="00B57533" w:rsidP="00511D52">
                  <w:pPr>
                    <w:jc w:val="center"/>
                    <w:rPr>
                      <w:rFonts w:ascii="Bookman Old Style" w:hAnsi="Bookman Old Style"/>
                      <w:b/>
                    </w:rPr>
                  </w:pPr>
                  <w:r w:rsidRPr="00076F4E">
                    <w:rPr>
                      <w:rFonts w:ascii="Bookman Old Style" w:hAnsi="Bookman Old Style"/>
                      <w:b/>
                    </w:rPr>
                    <w:t xml:space="preserve">Maison de la Femme en face de l’Hôtel OLYMPE sise à </w:t>
                  </w:r>
                  <w:proofErr w:type="spellStart"/>
                  <w:r w:rsidRPr="00076F4E">
                    <w:rPr>
                      <w:rFonts w:ascii="Bookman Old Style" w:hAnsi="Bookman Old Style"/>
                      <w:b/>
                    </w:rPr>
                    <w:t>Sabalibougou</w:t>
                  </w:r>
                  <w:proofErr w:type="spellEnd"/>
                  <w:r w:rsidRPr="00076F4E">
                    <w:rPr>
                      <w:rFonts w:ascii="Bookman Old Style" w:hAnsi="Bookman Old Style"/>
                      <w:b/>
                    </w:rPr>
                    <w:t xml:space="preserve"> /Bamako _ Email pkarite@gmail.com</w:t>
                  </w:r>
                </w:p>
                <w:p w:rsidR="00B57533" w:rsidRPr="00AC2B7E" w:rsidRDefault="00B57533" w:rsidP="00511D52">
                  <w:pPr>
                    <w:spacing w:line="360" w:lineRule="auto"/>
                    <w:rPr>
                      <w:b/>
                    </w:rPr>
                  </w:pPr>
                </w:p>
                <w:p w:rsidR="00B57533" w:rsidRPr="00AC2B7E" w:rsidRDefault="00B57533" w:rsidP="00511D52">
                  <w:pPr>
                    <w:spacing w:line="360" w:lineRule="auto"/>
                    <w:rPr>
                      <w:sz w:val="18"/>
                    </w:rPr>
                  </w:pPr>
                </w:p>
                <w:p w:rsidR="00B57533" w:rsidRPr="00AC2B7E" w:rsidRDefault="00B57533" w:rsidP="00511D52"/>
              </w:txbxContent>
            </v:textbox>
          </v:roundrect>
        </w:pict>
      </w:r>
    </w:p>
    <w:p w:rsidR="00511D52" w:rsidRPr="00AC2B7E" w:rsidRDefault="00511D52" w:rsidP="00511D52">
      <w:pPr>
        <w:spacing w:after="0"/>
        <w:rPr>
          <w:b/>
        </w:rPr>
      </w:pPr>
    </w:p>
    <w:p w:rsidR="00511D52" w:rsidRPr="00AC2B7E" w:rsidRDefault="00511D52" w:rsidP="00511D52">
      <w:pPr>
        <w:tabs>
          <w:tab w:val="center" w:pos="4536"/>
        </w:tabs>
        <w:rPr>
          <w:b/>
        </w:rPr>
      </w:pPr>
    </w:p>
    <w:p w:rsidR="00511D52" w:rsidRPr="00AC2B7E" w:rsidRDefault="00511D52" w:rsidP="00511D52">
      <w:pPr>
        <w:tabs>
          <w:tab w:val="center" w:pos="4536"/>
        </w:tabs>
        <w:rPr>
          <w:b/>
        </w:rPr>
      </w:pPr>
    </w:p>
    <w:p w:rsidR="00511D52" w:rsidRDefault="00511D52" w:rsidP="00511D52">
      <w:pPr>
        <w:rPr>
          <w:rFonts w:ascii="Arial" w:hAnsi="Arial" w:cs="Arial"/>
          <w:b/>
          <w:i/>
        </w:rPr>
      </w:pPr>
    </w:p>
    <w:p w:rsidR="00511D52" w:rsidRPr="00076F4E" w:rsidRDefault="00511D52" w:rsidP="00511D52">
      <w:pPr>
        <w:spacing w:after="0"/>
        <w:rPr>
          <w:rFonts w:ascii="Times New Roman" w:hAnsi="Times New Roman" w:cs="Times New Roman"/>
          <w:b/>
          <w:i/>
        </w:rPr>
      </w:pPr>
      <w:r w:rsidRPr="00076F4E">
        <w:rPr>
          <w:rFonts w:ascii="Times New Roman" w:hAnsi="Times New Roman" w:cs="Times New Roman"/>
          <w:b/>
          <w:i/>
        </w:rPr>
        <w:t>RPM-CEP-PAEFFK</w:t>
      </w:r>
    </w:p>
    <w:p w:rsidR="00511D52" w:rsidRPr="00076F4E" w:rsidRDefault="00511D52" w:rsidP="00511D52">
      <w:pPr>
        <w:spacing w:after="0"/>
        <w:rPr>
          <w:rFonts w:ascii="Times New Roman" w:hAnsi="Times New Roman" w:cs="Times New Roman"/>
          <w:b/>
          <w:sz w:val="28"/>
          <w:szCs w:val="28"/>
        </w:rPr>
      </w:pPr>
      <w:r w:rsidRPr="00076F4E">
        <w:rPr>
          <w:rFonts w:ascii="Times New Roman" w:hAnsi="Times New Roman" w:cs="Times New Roman"/>
          <w:b/>
        </w:rPr>
        <w:t xml:space="preserve">            ************</w:t>
      </w:r>
    </w:p>
    <w:p w:rsidR="00511D52" w:rsidRDefault="00511D52" w:rsidP="00511D52">
      <w:pPr>
        <w:spacing w:after="0"/>
        <w:rPr>
          <w:rFonts w:ascii="Times New Roman" w:hAnsi="Times New Roman" w:cs="Times New Roman"/>
          <w:color w:val="000000"/>
          <w:sz w:val="32"/>
          <w:szCs w:val="40"/>
        </w:rPr>
      </w:pPr>
      <w:r w:rsidRPr="00076F4E">
        <w:rPr>
          <w:rFonts w:ascii="Times New Roman" w:hAnsi="Times New Roman" w:cs="Times New Roman"/>
          <w:b/>
          <w:sz w:val="28"/>
          <w:szCs w:val="28"/>
        </w:rPr>
        <w:t>Projet N° P-MLI-100-006</w:t>
      </w:r>
    </w:p>
    <w:p w:rsidR="0076032C" w:rsidRPr="00FA3F3E" w:rsidRDefault="0076032C" w:rsidP="00511D52">
      <w:pPr>
        <w:jc w:val="both"/>
        <w:rPr>
          <w:rFonts w:ascii="Times New Roman" w:hAnsi="Times New Roman" w:cs="Times New Roman"/>
          <w:sz w:val="4"/>
          <w:szCs w:val="24"/>
        </w:rPr>
      </w:pPr>
    </w:p>
    <w:p w:rsidR="00763598" w:rsidRPr="00C23E72" w:rsidRDefault="00763598" w:rsidP="00FA3F3E">
      <w:pPr>
        <w:pStyle w:val="Style4"/>
        <w:numPr>
          <w:ilvl w:val="0"/>
          <w:numId w:val="0"/>
        </w:numPr>
        <w:spacing w:after="0" w:line="240" w:lineRule="auto"/>
        <w:rPr>
          <w:sz w:val="32"/>
        </w:rPr>
      </w:pPr>
      <w:bookmarkStart w:id="5" w:name="_Toc494969074"/>
      <w:bookmarkStart w:id="6" w:name="hassane5"/>
      <w:r w:rsidRPr="00C23E72">
        <w:rPr>
          <w:sz w:val="32"/>
        </w:rPr>
        <w:t>Avis d’Appel d’Offres Ouvert – Cas sans pré-qualification</w:t>
      </w:r>
      <w:bookmarkEnd w:id="5"/>
    </w:p>
    <w:p w:rsidR="00763598" w:rsidRPr="00C23E72" w:rsidRDefault="00763598" w:rsidP="00FA3F3E">
      <w:pPr>
        <w:spacing w:after="0" w:line="240" w:lineRule="auto"/>
        <w:jc w:val="center"/>
        <w:rPr>
          <w:rFonts w:ascii="Times New Roman" w:hAnsi="Times New Roman" w:cs="Times New Roman"/>
          <w:b/>
          <w:sz w:val="32"/>
          <w:szCs w:val="36"/>
        </w:rPr>
      </w:pPr>
      <w:r w:rsidRPr="00C23E72">
        <w:rPr>
          <w:rFonts w:ascii="Times New Roman" w:hAnsi="Times New Roman" w:cs="Times New Roman"/>
          <w:b/>
          <w:sz w:val="32"/>
          <w:szCs w:val="36"/>
        </w:rPr>
        <w:t>Avis d’Appel d’Offres Ouvert (AAOO)</w:t>
      </w:r>
    </w:p>
    <w:p w:rsidR="00763598" w:rsidRPr="00D86397" w:rsidRDefault="00763598" w:rsidP="00FA3F3E">
      <w:pPr>
        <w:spacing w:after="0"/>
        <w:jc w:val="center"/>
        <w:rPr>
          <w:rFonts w:ascii="Times New Roman" w:hAnsi="Times New Roman" w:cs="Times New Roman"/>
          <w:b/>
          <w:sz w:val="6"/>
          <w:szCs w:val="24"/>
        </w:rPr>
      </w:pPr>
    </w:p>
    <w:p w:rsidR="00763598" w:rsidRPr="00501E43" w:rsidRDefault="009A1426" w:rsidP="004B0F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 </w:t>
      </w:r>
      <w:r w:rsidRPr="009A1426">
        <w:rPr>
          <w:rFonts w:ascii="Times New Roman" w:hAnsi="Times New Roman" w:cs="Times New Roman"/>
          <w:b/>
          <w:sz w:val="24"/>
          <w:szCs w:val="24"/>
        </w:rPr>
        <w:t>Projet d’Autonomisation Economiques des Femmes dans la Filière Karité (PAEFFK)</w:t>
      </w:r>
    </w:p>
    <w:p w:rsidR="009A1426" w:rsidRDefault="00077F14" w:rsidP="004B0FF8">
      <w:pPr>
        <w:spacing w:after="0" w:line="240" w:lineRule="auto"/>
        <w:jc w:val="center"/>
        <w:rPr>
          <w:rFonts w:ascii="Times New Roman" w:hAnsi="Times New Roman" w:cs="Times New Roman"/>
          <w:b/>
          <w:sz w:val="28"/>
          <w:szCs w:val="26"/>
        </w:rPr>
      </w:pPr>
      <w:r>
        <w:rPr>
          <w:rFonts w:ascii="Times New Roman" w:hAnsi="Times New Roman" w:cs="Times New Roman"/>
          <w:b/>
          <w:sz w:val="24"/>
          <w:szCs w:val="26"/>
        </w:rPr>
        <w:t>Avis</w:t>
      </w:r>
      <w:r w:rsidR="009A1426" w:rsidRPr="009A1426">
        <w:rPr>
          <w:rFonts w:ascii="Times New Roman" w:hAnsi="Times New Roman" w:cs="Times New Roman"/>
          <w:b/>
          <w:sz w:val="24"/>
          <w:szCs w:val="26"/>
        </w:rPr>
        <w:t xml:space="preserve"> d’Appel d’Offres Ouvert N° 01/202</w:t>
      </w:r>
      <w:r w:rsidR="00C57350">
        <w:rPr>
          <w:rFonts w:ascii="Times New Roman" w:hAnsi="Times New Roman" w:cs="Times New Roman"/>
          <w:b/>
          <w:sz w:val="24"/>
          <w:szCs w:val="26"/>
        </w:rPr>
        <w:t>2</w:t>
      </w:r>
      <w:r w:rsidR="009A1426" w:rsidRPr="009A1426">
        <w:rPr>
          <w:rFonts w:ascii="Times New Roman" w:hAnsi="Times New Roman" w:cs="Times New Roman"/>
          <w:b/>
          <w:sz w:val="24"/>
          <w:szCs w:val="26"/>
        </w:rPr>
        <w:t>- RPM-CEP-PAEFFK</w:t>
      </w:r>
    </w:p>
    <w:p w:rsidR="009A1426" w:rsidRPr="004B0FF8" w:rsidRDefault="009A1426" w:rsidP="004B0FF8">
      <w:pPr>
        <w:spacing w:after="0" w:line="240" w:lineRule="auto"/>
        <w:jc w:val="center"/>
        <w:rPr>
          <w:rFonts w:ascii="Verdana" w:hAnsi="Verdana"/>
          <w:b/>
          <w:sz w:val="20"/>
          <w:szCs w:val="26"/>
        </w:rPr>
      </w:pPr>
    </w:p>
    <w:p w:rsidR="00763598" w:rsidRDefault="00763598" w:rsidP="00FA3F3E">
      <w:pPr>
        <w:spacing w:line="240" w:lineRule="auto"/>
        <w:jc w:val="both"/>
        <w:rPr>
          <w:rFonts w:ascii="Times New Roman" w:hAnsi="Times New Roman" w:cs="Times New Roman"/>
          <w:sz w:val="24"/>
          <w:szCs w:val="24"/>
        </w:rPr>
      </w:pPr>
      <w:r w:rsidRPr="00501E43">
        <w:rPr>
          <w:rFonts w:ascii="Times New Roman" w:hAnsi="Times New Roman" w:cs="Times New Roman"/>
          <w:sz w:val="24"/>
          <w:szCs w:val="24"/>
        </w:rPr>
        <w:t xml:space="preserve">Cet Avis d’Appel d’Offres fait suite à l’Avis Général de Passation des Marchés(Éventuellement) paru dans </w:t>
      </w:r>
      <w:r w:rsidR="009A1426">
        <w:rPr>
          <w:rFonts w:ascii="Times New Roman" w:hAnsi="Times New Roman" w:cs="Times New Roman"/>
          <w:color w:val="FF0000"/>
          <w:sz w:val="24"/>
          <w:szCs w:val="24"/>
        </w:rPr>
        <w:t>………………….</w:t>
      </w:r>
      <w:r w:rsidRPr="00501E43">
        <w:rPr>
          <w:rFonts w:ascii="Times New Roman" w:hAnsi="Times New Roman" w:cs="Times New Roman"/>
          <w:sz w:val="24"/>
          <w:szCs w:val="24"/>
        </w:rPr>
        <w:t xml:space="preserve">du </w:t>
      </w:r>
      <w:r w:rsidR="009A1426" w:rsidRPr="0046223D">
        <w:rPr>
          <w:rFonts w:ascii="Times New Roman" w:hAnsi="Times New Roman" w:cs="Times New Roman"/>
          <w:color w:val="FF0000"/>
          <w:sz w:val="24"/>
          <w:szCs w:val="24"/>
        </w:rPr>
        <w:t>………………</w:t>
      </w:r>
    </w:p>
    <w:p w:rsidR="002A2476" w:rsidRDefault="00511D52" w:rsidP="002A2476">
      <w:pPr>
        <w:spacing w:after="0"/>
        <w:rPr>
          <w:rFonts w:ascii="Times New Roman" w:hAnsi="Times New Roman" w:cs="Times New Roman"/>
          <w:b/>
          <w:color w:val="000000" w:themeColor="text1"/>
          <w:sz w:val="28"/>
          <w:szCs w:val="24"/>
        </w:rPr>
      </w:pPr>
      <w:r w:rsidRPr="00511D52">
        <w:rPr>
          <w:rFonts w:ascii="Times New Roman" w:hAnsi="Times New Roman" w:cs="Times New Roman"/>
          <w:sz w:val="24"/>
          <w:szCs w:val="24"/>
        </w:rPr>
        <w:t xml:space="preserve">Le </w:t>
      </w:r>
      <w:r w:rsidR="009A1426">
        <w:rPr>
          <w:rFonts w:ascii="Times New Roman" w:hAnsi="Times New Roman" w:cs="Times New Roman"/>
          <w:sz w:val="24"/>
          <w:szCs w:val="24"/>
        </w:rPr>
        <w:t>Gouvernement du Mali</w:t>
      </w:r>
      <w:r w:rsidR="00763598" w:rsidRPr="009A1426">
        <w:rPr>
          <w:rFonts w:ascii="Times New Roman" w:hAnsi="Times New Roman" w:cs="Times New Roman"/>
          <w:sz w:val="24"/>
          <w:szCs w:val="24"/>
        </w:rPr>
        <w:t>a obtenu</w:t>
      </w:r>
      <w:r w:rsidR="00763598" w:rsidRPr="00E55F54">
        <w:rPr>
          <w:rFonts w:ascii="Times New Roman" w:hAnsi="Times New Roman" w:cs="Times New Roman"/>
          <w:sz w:val="24"/>
          <w:szCs w:val="24"/>
        </w:rPr>
        <w:t xml:space="preserve"> des fonds </w:t>
      </w:r>
      <w:r w:rsidR="009A1426">
        <w:rPr>
          <w:rFonts w:ascii="Times New Roman" w:hAnsi="Times New Roman" w:cs="Times New Roman"/>
          <w:sz w:val="24"/>
          <w:szCs w:val="24"/>
        </w:rPr>
        <w:t xml:space="preserve">de la </w:t>
      </w:r>
      <w:r w:rsidR="009A1426" w:rsidRPr="009A1426">
        <w:rPr>
          <w:rFonts w:ascii="Times New Roman" w:hAnsi="Times New Roman" w:cs="Times New Roman"/>
          <w:sz w:val="24"/>
          <w:szCs w:val="24"/>
        </w:rPr>
        <w:t>Banque Africaine de Développement</w:t>
      </w:r>
      <w:r w:rsidR="009A1426">
        <w:rPr>
          <w:rFonts w:ascii="Times New Roman" w:hAnsi="Times New Roman" w:cs="Times New Roman"/>
          <w:sz w:val="24"/>
          <w:szCs w:val="24"/>
        </w:rPr>
        <w:t xml:space="preserve"> (BAD)</w:t>
      </w:r>
      <w:r w:rsidR="00763598" w:rsidRPr="00B811B2">
        <w:rPr>
          <w:rFonts w:ascii="Times New Roman" w:hAnsi="Times New Roman" w:cs="Times New Roman"/>
          <w:i/>
          <w:sz w:val="24"/>
          <w:szCs w:val="24"/>
        </w:rPr>
        <w:t>,</w:t>
      </w:r>
      <w:r w:rsidR="00763598" w:rsidRPr="00E55F54">
        <w:rPr>
          <w:rFonts w:ascii="Times New Roman" w:hAnsi="Times New Roman" w:cs="Times New Roman"/>
          <w:sz w:val="24"/>
          <w:szCs w:val="24"/>
        </w:rPr>
        <w:t xml:space="preserve"> afin de financer </w:t>
      </w:r>
      <w:r w:rsidR="009A1426">
        <w:rPr>
          <w:rFonts w:ascii="Times New Roman" w:hAnsi="Times New Roman" w:cs="Times New Roman"/>
          <w:sz w:val="24"/>
          <w:szCs w:val="24"/>
        </w:rPr>
        <w:t xml:space="preserve">le coût du </w:t>
      </w:r>
      <w:r w:rsidR="009A1426" w:rsidRPr="00511D52">
        <w:rPr>
          <w:rFonts w:ascii="Times New Roman" w:hAnsi="Times New Roman" w:cs="Times New Roman"/>
          <w:sz w:val="24"/>
          <w:szCs w:val="24"/>
        </w:rPr>
        <w:t>Projet d’Autonomisation Economiques des Femmes dans la Filière Karité</w:t>
      </w:r>
      <w:r w:rsidR="009A1426">
        <w:rPr>
          <w:rFonts w:ascii="Times New Roman" w:hAnsi="Times New Roman" w:cs="Times New Roman"/>
          <w:sz w:val="24"/>
          <w:szCs w:val="24"/>
        </w:rPr>
        <w:t xml:space="preserve"> (PAEFFK)</w:t>
      </w:r>
      <w:r w:rsidR="00763598" w:rsidRPr="00E55F54">
        <w:rPr>
          <w:rFonts w:ascii="Times New Roman" w:hAnsi="Times New Roman" w:cs="Times New Roman"/>
          <w:sz w:val="24"/>
          <w:szCs w:val="24"/>
        </w:rPr>
        <w:t>, et à l’intention d’utiliser une partie de ces fonds pour effectuer des paiements au titre du Marché</w:t>
      </w:r>
      <w:r w:rsidR="009A1426">
        <w:rPr>
          <w:rFonts w:ascii="Times New Roman" w:hAnsi="Times New Roman" w:cs="Times New Roman"/>
          <w:sz w:val="24"/>
          <w:szCs w:val="24"/>
        </w:rPr>
        <w:t> :</w:t>
      </w:r>
      <w:r w:rsidR="004A6801" w:rsidRPr="00186405">
        <w:rPr>
          <w:rFonts w:ascii="Times New Roman" w:hAnsi="Times New Roman" w:cs="Times New Roman"/>
          <w:b/>
          <w:sz w:val="24"/>
          <w:szCs w:val="24"/>
        </w:rPr>
        <w:t>F</w:t>
      </w:r>
      <w:r w:rsidR="00C57350">
        <w:rPr>
          <w:rFonts w:ascii="Times New Roman" w:hAnsi="Times New Roman" w:cs="Times New Roman"/>
          <w:b/>
          <w:sz w:val="24"/>
          <w:szCs w:val="24"/>
        </w:rPr>
        <w:t>ournitures d’équipements</w:t>
      </w:r>
      <w:r w:rsidR="0068035E">
        <w:rPr>
          <w:rFonts w:ascii="Times New Roman" w:hAnsi="Times New Roman" w:cs="Times New Roman"/>
          <w:b/>
          <w:sz w:val="24"/>
          <w:szCs w:val="24"/>
        </w:rPr>
        <w:t>au profit des coopératives et groupements de femmes partenaires du PAEFFK</w:t>
      </w:r>
      <w:r w:rsidR="002A2476" w:rsidRPr="002A2476">
        <w:rPr>
          <w:rFonts w:ascii="Times New Roman" w:hAnsi="Times New Roman" w:cs="Times New Roman"/>
          <w:b/>
          <w:sz w:val="24"/>
          <w:szCs w:val="24"/>
        </w:rPr>
        <w:t xml:space="preserve">  en lot unique</w:t>
      </w:r>
      <w:r w:rsidR="002A2476">
        <w:rPr>
          <w:rFonts w:ascii="Times New Roman" w:hAnsi="Times New Roman" w:cs="Times New Roman"/>
          <w:b/>
          <w:color w:val="000000" w:themeColor="text1"/>
          <w:sz w:val="28"/>
          <w:szCs w:val="24"/>
        </w:rPr>
        <w:t>.</w:t>
      </w:r>
    </w:p>
    <w:p w:rsidR="002A2476" w:rsidRPr="002A2476" w:rsidRDefault="002A2476" w:rsidP="002A2476">
      <w:pPr>
        <w:spacing w:after="0"/>
        <w:rPr>
          <w:rFonts w:ascii="Times New Roman" w:hAnsi="Times New Roman" w:cs="Times New Roman"/>
          <w:b/>
          <w:color w:val="000000" w:themeColor="text1"/>
          <w:sz w:val="18"/>
          <w:szCs w:val="24"/>
        </w:rPr>
      </w:pPr>
    </w:p>
    <w:p w:rsidR="00C23E72" w:rsidRDefault="009A1426" w:rsidP="004B0FF8">
      <w:pPr>
        <w:pStyle w:val="Paragraphedeliste"/>
        <w:numPr>
          <w:ilvl w:val="0"/>
          <w:numId w:val="2"/>
        </w:numPr>
        <w:spacing w:after="0" w:line="240" w:lineRule="auto"/>
        <w:jc w:val="both"/>
        <w:rPr>
          <w:rFonts w:ascii="Times New Roman" w:hAnsi="Times New Roman" w:cs="Times New Roman"/>
          <w:sz w:val="24"/>
          <w:szCs w:val="24"/>
        </w:rPr>
      </w:pPr>
      <w:r w:rsidRPr="00060AB2">
        <w:rPr>
          <w:rFonts w:ascii="Times New Roman" w:hAnsi="Times New Roman" w:cs="Times New Roman"/>
          <w:sz w:val="24"/>
          <w:szCs w:val="24"/>
        </w:rPr>
        <w:t>Le Projet d’Autonomisation Economiques des Femmes dans la Filière Karité (PAEFFK)</w:t>
      </w:r>
      <w:r w:rsidR="00763598" w:rsidRPr="00060AB2">
        <w:rPr>
          <w:rFonts w:ascii="Times New Roman" w:hAnsi="Times New Roman" w:cs="Times New Roman"/>
          <w:sz w:val="24"/>
          <w:szCs w:val="24"/>
        </w:rPr>
        <w:t xml:space="preserve"> sollicite des offres fermées de la part de candidats éligibles et répondant aux qualifications requises pour la livraison des fournitures </w:t>
      </w:r>
      <w:r w:rsidR="008C738C" w:rsidRPr="00D86397">
        <w:rPr>
          <w:rFonts w:ascii="Times New Roman" w:hAnsi="Times New Roman" w:cs="Times New Roman"/>
          <w:sz w:val="24"/>
          <w:szCs w:val="24"/>
        </w:rPr>
        <w:t>d’équipements</w:t>
      </w:r>
      <w:r w:rsidR="00FC7D1B">
        <w:rPr>
          <w:rFonts w:ascii="Times New Roman" w:hAnsi="Times New Roman" w:cs="Times New Roman"/>
          <w:sz w:val="24"/>
          <w:szCs w:val="24"/>
        </w:rPr>
        <w:t xml:space="preserve"> de production d’amandes </w:t>
      </w:r>
      <w:r w:rsidR="00763598" w:rsidRPr="00060AB2">
        <w:rPr>
          <w:rFonts w:ascii="Times New Roman" w:hAnsi="Times New Roman" w:cs="Times New Roman"/>
          <w:sz w:val="24"/>
          <w:szCs w:val="24"/>
        </w:rPr>
        <w:t xml:space="preserve">suivants : </w:t>
      </w:r>
    </w:p>
    <w:p w:rsidR="00C23E72" w:rsidRPr="00193C58" w:rsidRDefault="002A2476" w:rsidP="00A56538">
      <w:pPr>
        <w:pStyle w:val="Paragraphedeliste"/>
        <w:spacing w:after="0" w:line="240" w:lineRule="auto"/>
        <w:jc w:val="both"/>
        <w:rPr>
          <w:rFonts w:ascii="Times New Roman" w:hAnsi="Times New Roman" w:cs="Times New Roman"/>
          <w:sz w:val="24"/>
          <w:szCs w:val="24"/>
        </w:rPr>
      </w:pPr>
      <w:r w:rsidRPr="00844965">
        <w:rPr>
          <w:rFonts w:ascii="Times New Roman" w:hAnsi="Times New Roman" w:cs="Times New Roman"/>
          <w:b/>
          <w:sz w:val="24"/>
          <w:szCs w:val="24"/>
        </w:rPr>
        <w:t>A</w:t>
      </w:r>
      <w:r w:rsidR="00844965" w:rsidRPr="00844965">
        <w:rPr>
          <w:rFonts w:ascii="Times New Roman" w:hAnsi="Times New Roman" w:cs="Times New Roman"/>
          <w:b/>
          <w:sz w:val="24"/>
          <w:szCs w:val="24"/>
        </w:rPr>
        <w:t> :</w:t>
      </w:r>
      <w:r w:rsidR="00F16249" w:rsidRPr="00193C58">
        <w:rPr>
          <w:rFonts w:ascii="Times New Roman" w:hAnsi="Times New Roman" w:cs="Times New Roman"/>
          <w:sz w:val="24"/>
          <w:szCs w:val="24"/>
        </w:rPr>
        <w:t xml:space="preserve"> bâches</w:t>
      </w:r>
      <w:r w:rsidR="005E0883" w:rsidRPr="00193C58">
        <w:rPr>
          <w:rFonts w:ascii="Times New Roman" w:hAnsi="Times New Roman" w:cs="Times New Roman"/>
          <w:sz w:val="24"/>
          <w:szCs w:val="24"/>
        </w:rPr>
        <w:t>3</w:t>
      </w:r>
      <w:r w:rsidR="00FD1DD5">
        <w:rPr>
          <w:rFonts w:ascii="Times New Roman" w:hAnsi="Times New Roman" w:cs="Times New Roman"/>
          <w:sz w:val="24"/>
          <w:szCs w:val="24"/>
        </w:rPr>
        <w:t xml:space="preserve">m x </w:t>
      </w:r>
      <w:r w:rsidR="005E0883" w:rsidRPr="00193C58">
        <w:rPr>
          <w:rFonts w:ascii="Times New Roman" w:hAnsi="Times New Roman" w:cs="Times New Roman"/>
          <w:sz w:val="24"/>
          <w:szCs w:val="24"/>
        </w:rPr>
        <w:t>4</w:t>
      </w:r>
      <w:r w:rsidR="00DD2FB5" w:rsidRPr="00193C58">
        <w:rPr>
          <w:rFonts w:ascii="Times New Roman" w:hAnsi="Times New Roman" w:cs="Times New Roman"/>
          <w:sz w:val="24"/>
          <w:szCs w:val="24"/>
        </w:rPr>
        <w:t>m</w:t>
      </w:r>
      <w:r w:rsidR="003E39B1">
        <w:rPr>
          <w:rFonts w:ascii="Times New Roman" w:hAnsi="Times New Roman" w:cs="Times New Roman"/>
          <w:sz w:val="24"/>
          <w:szCs w:val="24"/>
        </w:rPr>
        <w:t xml:space="preserve"> et </w:t>
      </w:r>
      <w:r w:rsidR="00DD2FB5" w:rsidRPr="00060AB2">
        <w:rPr>
          <w:rFonts w:ascii="Times New Roman" w:hAnsi="Times New Roman" w:cs="Times New Roman"/>
          <w:sz w:val="24"/>
          <w:szCs w:val="24"/>
        </w:rPr>
        <w:t xml:space="preserve">fourneaux </w:t>
      </w:r>
      <w:proofErr w:type="spellStart"/>
      <w:r w:rsidR="00DD2FB5">
        <w:rPr>
          <w:rFonts w:ascii="Times New Roman" w:hAnsi="Times New Roman" w:cs="Times New Roman"/>
          <w:sz w:val="24"/>
          <w:szCs w:val="24"/>
        </w:rPr>
        <w:t>Sewa</w:t>
      </w:r>
      <w:proofErr w:type="spellEnd"/>
      <w:r w:rsidR="00DD2FB5">
        <w:rPr>
          <w:rFonts w:ascii="Times New Roman" w:hAnsi="Times New Roman" w:cs="Times New Roman"/>
          <w:sz w:val="24"/>
          <w:szCs w:val="24"/>
        </w:rPr>
        <w:t xml:space="preserve"> petit </w:t>
      </w:r>
      <w:r w:rsidR="00E54719">
        <w:rPr>
          <w:rFonts w:ascii="Times New Roman" w:hAnsi="Times New Roman" w:cs="Times New Roman"/>
          <w:sz w:val="24"/>
          <w:szCs w:val="24"/>
        </w:rPr>
        <w:t>forma</w:t>
      </w:r>
      <w:r w:rsidR="00193C58">
        <w:rPr>
          <w:rFonts w:ascii="Times New Roman" w:hAnsi="Times New Roman" w:cs="Times New Roman"/>
          <w:sz w:val="24"/>
          <w:szCs w:val="24"/>
        </w:rPr>
        <w:t>t</w:t>
      </w:r>
      <w:r w:rsidR="00E54719">
        <w:rPr>
          <w:rFonts w:ascii="Times New Roman" w:hAnsi="Times New Roman" w:cs="Times New Roman"/>
          <w:sz w:val="24"/>
          <w:szCs w:val="24"/>
        </w:rPr>
        <w:t>;</w:t>
      </w:r>
    </w:p>
    <w:p w:rsidR="00060AB2" w:rsidRDefault="002A2476" w:rsidP="00A56538">
      <w:pPr>
        <w:pStyle w:val="Paragraphedeliste"/>
        <w:spacing w:after="0" w:line="240" w:lineRule="auto"/>
        <w:jc w:val="both"/>
        <w:rPr>
          <w:rFonts w:ascii="Times New Roman" w:hAnsi="Times New Roman" w:cs="Times New Roman"/>
          <w:sz w:val="24"/>
          <w:szCs w:val="24"/>
        </w:rPr>
      </w:pPr>
      <w:r>
        <w:rPr>
          <w:rFonts w:ascii="Times New Roman" w:hAnsi="Times New Roman" w:cs="Times New Roman"/>
          <w:b/>
          <w:sz w:val="24"/>
          <w:szCs w:val="24"/>
        </w:rPr>
        <w:t>B</w:t>
      </w:r>
      <w:r w:rsidR="00844965">
        <w:rPr>
          <w:rFonts w:ascii="Times New Roman" w:hAnsi="Times New Roman" w:cs="Times New Roman"/>
          <w:sz w:val="24"/>
          <w:szCs w:val="24"/>
        </w:rPr>
        <w:t xml:space="preserve"> : </w:t>
      </w:r>
      <w:r w:rsidR="00060AB2" w:rsidRPr="00060AB2">
        <w:rPr>
          <w:rFonts w:ascii="Times New Roman" w:hAnsi="Times New Roman" w:cs="Times New Roman"/>
          <w:sz w:val="24"/>
          <w:szCs w:val="24"/>
        </w:rPr>
        <w:t xml:space="preserve">kit collectif composé de: marmites </w:t>
      </w:r>
      <w:r w:rsidR="00420C70">
        <w:rPr>
          <w:rFonts w:ascii="Times New Roman" w:hAnsi="Times New Roman" w:cs="Times New Roman"/>
          <w:sz w:val="24"/>
          <w:szCs w:val="24"/>
        </w:rPr>
        <w:t xml:space="preserve">en aluminium </w:t>
      </w:r>
      <w:r w:rsidR="00060AB2" w:rsidRPr="00060AB2">
        <w:rPr>
          <w:rFonts w:ascii="Times New Roman" w:hAnsi="Times New Roman" w:cs="Times New Roman"/>
          <w:sz w:val="24"/>
          <w:szCs w:val="24"/>
        </w:rPr>
        <w:t>n°35, bâches  de 4</w:t>
      </w:r>
      <w:r w:rsidR="00730C06">
        <w:rPr>
          <w:rFonts w:ascii="Times New Roman" w:hAnsi="Times New Roman" w:cs="Times New Roman"/>
          <w:sz w:val="24"/>
          <w:szCs w:val="24"/>
        </w:rPr>
        <w:t>m</w:t>
      </w:r>
      <w:r w:rsidR="00060AB2" w:rsidRPr="00060AB2">
        <w:rPr>
          <w:rFonts w:ascii="Times New Roman" w:hAnsi="Times New Roman" w:cs="Times New Roman"/>
          <w:sz w:val="24"/>
          <w:szCs w:val="24"/>
        </w:rPr>
        <w:t xml:space="preserve"> x </w:t>
      </w:r>
      <w:r w:rsidR="00FD1DD5">
        <w:rPr>
          <w:rFonts w:ascii="Times New Roman" w:hAnsi="Times New Roman" w:cs="Times New Roman"/>
          <w:sz w:val="24"/>
          <w:szCs w:val="24"/>
        </w:rPr>
        <w:t>5</w:t>
      </w:r>
      <w:r w:rsidR="008D5699">
        <w:rPr>
          <w:rFonts w:ascii="Times New Roman" w:hAnsi="Times New Roman" w:cs="Times New Roman"/>
          <w:sz w:val="24"/>
          <w:szCs w:val="24"/>
        </w:rPr>
        <w:t xml:space="preserve">m, </w:t>
      </w:r>
      <w:r w:rsidR="00060AB2" w:rsidRPr="00060AB2">
        <w:rPr>
          <w:rFonts w:ascii="Times New Roman" w:hAnsi="Times New Roman" w:cs="Times New Roman"/>
          <w:sz w:val="24"/>
          <w:szCs w:val="24"/>
        </w:rPr>
        <w:t xml:space="preserve">fourneaux </w:t>
      </w:r>
      <w:proofErr w:type="spellStart"/>
      <w:r w:rsidR="0020706A">
        <w:rPr>
          <w:rFonts w:ascii="Times New Roman" w:hAnsi="Times New Roman" w:cs="Times New Roman"/>
          <w:sz w:val="24"/>
          <w:szCs w:val="24"/>
        </w:rPr>
        <w:t>Sewa</w:t>
      </w:r>
      <w:proofErr w:type="spellEnd"/>
      <w:r w:rsidR="00730C06">
        <w:rPr>
          <w:rFonts w:ascii="Times New Roman" w:hAnsi="Times New Roman" w:cs="Times New Roman"/>
          <w:sz w:val="24"/>
          <w:szCs w:val="24"/>
        </w:rPr>
        <w:t xml:space="preserve"> moyen</w:t>
      </w:r>
      <w:r w:rsidR="00060AB2" w:rsidRPr="00060AB2">
        <w:rPr>
          <w:rFonts w:ascii="Times New Roman" w:hAnsi="Times New Roman" w:cs="Times New Roman"/>
          <w:sz w:val="24"/>
          <w:szCs w:val="24"/>
        </w:rPr>
        <w:t xml:space="preserve">, seaux plastiques, brouettes, </w:t>
      </w:r>
      <w:r w:rsidR="00730C06">
        <w:rPr>
          <w:rFonts w:ascii="Times New Roman" w:hAnsi="Times New Roman" w:cs="Times New Roman"/>
          <w:sz w:val="24"/>
          <w:szCs w:val="24"/>
        </w:rPr>
        <w:t>égouttoirs</w:t>
      </w:r>
      <w:r w:rsidR="00E54719">
        <w:rPr>
          <w:rFonts w:ascii="Times New Roman" w:hAnsi="Times New Roman" w:cs="Times New Roman"/>
          <w:sz w:val="24"/>
          <w:szCs w:val="24"/>
        </w:rPr>
        <w:t> </w:t>
      </w:r>
      <w:r w:rsidR="00420C70">
        <w:rPr>
          <w:rFonts w:ascii="Times New Roman" w:hAnsi="Times New Roman" w:cs="Times New Roman"/>
          <w:sz w:val="24"/>
          <w:szCs w:val="24"/>
        </w:rPr>
        <w:t>en aluminium pour marmite n°35</w:t>
      </w:r>
      <w:r w:rsidR="00E54719">
        <w:rPr>
          <w:rFonts w:ascii="Times New Roman" w:hAnsi="Times New Roman" w:cs="Times New Roman"/>
          <w:sz w:val="24"/>
          <w:szCs w:val="24"/>
        </w:rPr>
        <w:t>;</w:t>
      </w:r>
    </w:p>
    <w:p w:rsidR="00C57350" w:rsidRPr="00C57350" w:rsidRDefault="002A2476" w:rsidP="00C57350">
      <w:pPr>
        <w:spacing w:after="0"/>
        <w:rPr>
          <w:rFonts w:ascii="Times New Roman" w:hAnsi="Times New Roman" w:cs="Times New Roman"/>
          <w:b/>
          <w:color w:val="000000" w:themeColor="text1"/>
          <w:sz w:val="28"/>
          <w:szCs w:val="24"/>
        </w:rPr>
      </w:pPr>
      <w:r>
        <w:rPr>
          <w:rFonts w:ascii="Times New Roman" w:hAnsi="Times New Roman" w:cs="Times New Roman"/>
          <w:b/>
          <w:sz w:val="24"/>
          <w:szCs w:val="24"/>
        </w:rPr>
        <w:t>C</w:t>
      </w:r>
      <w:r w:rsidR="00C57350" w:rsidRPr="00C57350">
        <w:rPr>
          <w:rFonts w:ascii="Times New Roman" w:hAnsi="Times New Roman" w:cs="Times New Roman"/>
          <w:b/>
          <w:sz w:val="24"/>
          <w:szCs w:val="24"/>
        </w:rPr>
        <w:t>:</w:t>
      </w:r>
      <w:r w:rsidR="00C57350" w:rsidRPr="00AC7147">
        <w:rPr>
          <w:rFonts w:ascii="Times New Roman" w:hAnsi="Times New Roman" w:cs="Times New Roman"/>
          <w:sz w:val="24"/>
          <w:szCs w:val="24"/>
        </w:rPr>
        <w:t>tricycle</w:t>
      </w:r>
      <w:r w:rsidR="000E3E46" w:rsidRPr="00AC7147">
        <w:rPr>
          <w:rFonts w:ascii="Times New Roman" w:hAnsi="Times New Roman" w:cs="Times New Roman"/>
          <w:sz w:val="24"/>
          <w:szCs w:val="24"/>
        </w:rPr>
        <w:t>s avec Volant (Direction)</w:t>
      </w:r>
      <w:r w:rsidR="00C57350" w:rsidRPr="00AC7147">
        <w:rPr>
          <w:rFonts w:ascii="Times New Roman" w:hAnsi="Times New Roman" w:cs="Times New Roman"/>
          <w:sz w:val="24"/>
          <w:szCs w:val="24"/>
        </w:rPr>
        <w:t>.</w:t>
      </w:r>
    </w:p>
    <w:p w:rsidR="00C57350" w:rsidRPr="00C57350" w:rsidRDefault="00C57350" w:rsidP="00A56538">
      <w:pPr>
        <w:pStyle w:val="Paragraphedeliste"/>
        <w:spacing w:after="0" w:line="240" w:lineRule="auto"/>
        <w:jc w:val="both"/>
        <w:rPr>
          <w:rFonts w:ascii="Times New Roman" w:hAnsi="Times New Roman" w:cs="Times New Roman"/>
          <w:sz w:val="8"/>
          <w:szCs w:val="24"/>
        </w:rPr>
      </w:pPr>
    </w:p>
    <w:p w:rsidR="00763598" w:rsidRPr="00060AB2" w:rsidRDefault="00763598" w:rsidP="004B0FF8">
      <w:pPr>
        <w:pStyle w:val="Paragraphedeliste"/>
        <w:numPr>
          <w:ilvl w:val="0"/>
          <w:numId w:val="2"/>
        </w:numPr>
        <w:spacing w:after="0" w:line="240" w:lineRule="auto"/>
        <w:jc w:val="both"/>
        <w:rPr>
          <w:rFonts w:ascii="Times New Roman" w:hAnsi="Times New Roman" w:cs="Times New Roman"/>
          <w:sz w:val="24"/>
          <w:szCs w:val="24"/>
        </w:rPr>
      </w:pPr>
      <w:r w:rsidRPr="00060AB2">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763598" w:rsidRDefault="00763598" w:rsidP="004B0FF8">
      <w:pPr>
        <w:pStyle w:val="Paragraphedeliste"/>
        <w:numPr>
          <w:ilvl w:val="0"/>
          <w:numId w:val="2"/>
        </w:numPr>
        <w:spacing w:after="0" w:line="240" w:lineRule="auto"/>
        <w:jc w:val="both"/>
        <w:rPr>
          <w:rFonts w:ascii="Times New Roman" w:hAnsi="Times New Roman" w:cs="Times New Roman"/>
          <w:b/>
          <w:sz w:val="24"/>
          <w:szCs w:val="24"/>
        </w:rPr>
      </w:pPr>
      <w:r w:rsidRPr="00793B7C">
        <w:rPr>
          <w:rFonts w:ascii="Times New Roman" w:hAnsi="Times New Roman" w:cs="Times New Roman"/>
          <w:sz w:val="24"/>
          <w:szCs w:val="24"/>
        </w:rPr>
        <w:t>Les candidats intéressés peuvent ob</w:t>
      </w:r>
      <w:r w:rsidR="004A6801">
        <w:rPr>
          <w:rFonts w:ascii="Times New Roman" w:hAnsi="Times New Roman" w:cs="Times New Roman"/>
          <w:sz w:val="24"/>
          <w:szCs w:val="24"/>
        </w:rPr>
        <w:t>tenir des informations auprès du</w:t>
      </w:r>
      <w:r w:rsidR="008C738C">
        <w:rPr>
          <w:rFonts w:ascii="Times New Roman" w:hAnsi="Times New Roman" w:cs="Times New Roman"/>
          <w:sz w:val="24"/>
          <w:szCs w:val="24"/>
        </w:rPr>
        <w:t xml:space="preserve">Responsable des Passations des marchés </w:t>
      </w:r>
      <w:r w:rsidRPr="00793B7C">
        <w:rPr>
          <w:rFonts w:ascii="Times New Roman" w:hAnsi="Times New Roman" w:cs="Times New Roman"/>
          <w:sz w:val="24"/>
          <w:szCs w:val="24"/>
        </w:rPr>
        <w:t xml:space="preserve"> et prendre connaissance des documents d’Appel d’offres à l’adresse mentionnée ci-après</w:t>
      </w:r>
      <w:r w:rsidR="00D86397">
        <w:rPr>
          <w:rFonts w:ascii="Times New Roman" w:hAnsi="Times New Roman" w:cs="Times New Roman"/>
          <w:sz w:val="24"/>
          <w:szCs w:val="24"/>
        </w:rPr>
        <w:t> :</w:t>
      </w:r>
      <w:r w:rsidR="008C738C" w:rsidRPr="00D86397">
        <w:rPr>
          <w:rFonts w:ascii="Times New Roman" w:hAnsi="Times New Roman"/>
          <w:b/>
          <w:i/>
          <w:sz w:val="24"/>
        </w:rPr>
        <w:t xml:space="preserve">Maison de la Femme en face de l’Hôtel OLYMPE sise  à </w:t>
      </w:r>
      <w:proofErr w:type="spellStart"/>
      <w:r w:rsidR="008C738C" w:rsidRPr="00D86397">
        <w:rPr>
          <w:rFonts w:ascii="Times New Roman" w:hAnsi="Times New Roman"/>
          <w:b/>
          <w:i/>
          <w:sz w:val="24"/>
        </w:rPr>
        <w:t>Sabalibougou</w:t>
      </w:r>
      <w:proofErr w:type="spellEnd"/>
      <w:r w:rsidR="008C738C" w:rsidRPr="00D86397">
        <w:rPr>
          <w:rFonts w:ascii="Times New Roman" w:hAnsi="Times New Roman"/>
          <w:b/>
          <w:i/>
          <w:sz w:val="24"/>
        </w:rPr>
        <w:t xml:space="preserve">  Bamako</w:t>
      </w:r>
      <w:r w:rsidRPr="00D86397">
        <w:rPr>
          <w:rFonts w:ascii="Times New Roman" w:hAnsi="Times New Roman" w:cs="Times New Roman"/>
          <w:b/>
          <w:i/>
          <w:sz w:val="24"/>
          <w:szCs w:val="24"/>
        </w:rPr>
        <w:t>de</w:t>
      </w:r>
      <w:r w:rsidR="008C738C" w:rsidRPr="008C738C">
        <w:rPr>
          <w:rFonts w:ascii="Times New Roman" w:hAnsi="Times New Roman" w:cs="Times New Roman"/>
          <w:b/>
          <w:i/>
          <w:sz w:val="24"/>
          <w:szCs w:val="24"/>
        </w:rPr>
        <w:t>08</w:t>
      </w:r>
      <w:r w:rsidRPr="008C738C">
        <w:rPr>
          <w:rFonts w:ascii="Times New Roman" w:hAnsi="Times New Roman" w:cs="Times New Roman"/>
          <w:b/>
          <w:i/>
          <w:sz w:val="24"/>
          <w:szCs w:val="24"/>
        </w:rPr>
        <w:t xml:space="preserve"> heures </w:t>
      </w:r>
      <w:r w:rsidR="008C738C" w:rsidRPr="008C738C">
        <w:rPr>
          <w:rFonts w:ascii="Times New Roman" w:hAnsi="Times New Roman" w:cs="Times New Roman"/>
          <w:b/>
          <w:i/>
          <w:sz w:val="24"/>
          <w:szCs w:val="24"/>
        </w:rPr>
        <w:t>à 16 heures</w:t>
      </w:r>
      <w:r w:rsidRPr="008C738C">
        <w:rPr>
          <w:rFonts w:ascii="Times New Roman" w:hAnsi="Times New Roman" w:cs="Times New Roman"/>
          <w:b/>
          <w:sz w:val="24"/>
          <w:szCs w:val="24"/>
        </w:rPr>
        <w:t>.</w:t>
      </w:r>
    </w:p>
    <w:p w:rsidR="00B63EB7" w:rsidRPr="00C57281" w:rsidRDefault="00B63EB7" w:rsidP="00B63EB7">
      <w:pPr>
        <w:pStyle w:val="Paragraphedeliste"/>
        <w:jc w:val="both"/>
        <w:rPr>
          <w:rFonts w:ascii="Times New Roman" w:hAnsi="Times New Roman" w:cs="Times New Roman"/>
          <w:b/>
          <w:sz w:val="4"/>
          <w:szCs w:val="24"/>
        </w:rPr>
      </w:pPr>
    </w:p>
    <w:p w:rsidR="00B63EB7" w:rsidRDefault="00763598" w:rsidP="00793B7C">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 xml:space="preserve">Les exigences en matière de qualifications sont : </w:t>
      </w:r>
    </w:p>
    <w:p w:rsidR="00B63EB7" w:rsidRPr="00C57281" w:rsidRDefault="00B63EB7" w:rsidP="00B63EB7">
      <w:pPr>
        <w:pStyle w:val="Paragraphedeliste"/>
        <w:autoSpaceDN w:val="0"/>
        <w:spacing w:after="0" w:line="240" w:lineRule="auto"/>
        <w:contextualSpacing w:val="0"/>
        <w:jc w:val="both"/>
        <w:rPr>
          <w:rFonts w:cs="Times New Roman"/>
          <w:b/>
          <w:iCs/>
          <w:sz w:val="4"/>
        </w:rPr>
      </w:pPr>
    </w:p>
    <w:p w:rsidR="00101957" w:rsidRPr="00537C19" w:rsidRDefault="00101957" w:rsidP="005A2DFD">
      <w:pPr>
        <w:pStyle w:val="Paragraphedeliste"/>
        <w:numPr>
          <w:ilvl w:val="0"/>
          <w:numId w:val="19"/>
        </w:numPr>
        <w:spacing w:after="0" w:line="240" w:lineRule="auto"/>
        <w:jc w:val="both"/>
        <w:rPr>
          <w:rFonts w:ascii="Times New Roman" w:hAnsi="Times New Roman" w:cs="Times New Roman"/>
          <w:sz w:val="24"/>
          <w:szCs w:val="24"/>
        </w:rPr>
      </w:pPr>
      <w:r w:rsidRPr="00537C19">
        <w:rPr>
          <w:rFonts w:ascii="Times New Roman" w:hAnsi="Times New Roman" w:cs="Times New Roman"/>
          <w:sz w:val="24"/>
          <w:szCs w:val="24"/>
        </w:rPr>
        <w:t>Capacité financière</w:t>
      </w:r>
    </w:p>
    <w:p w:rsidR="00101957" w:rsidRPr="004B0FF8" w:rsidRDefault="00101957" w:rsidP="005A2DFD">
      <w:pPr>
        <w:spacing w:after="0" w:line="240" w:lineRule="auto"/>
        <w:ind w:left="539" w:hanging="540"/>
        <w:jc w:val="both"/>
        <w:rPr>
          <w:rFonts w:ascii="Times New Roman" w:hAnsi="Times New Roman" w:cs="Times New Roman"/>
          <w:sz w:val="6"/>
          <w:szCs w:val="24"/>
        </w:rPr>
      </w:pPr>
    </w:p>
    <w:p w:rsidR="00101957" w:rsidRPr="00537C19" w:rsidRDefault="00101957" w:rsidP="00A56538">
      <w:pPr>
        <w:spacing w:after="0" w:line="240" w:lineRule="auto"/>
        <w:ind w:left="539" w:hanging="540"/>
        <w:jc w:val="both"/>
        <w:rPr>
          <w:rFonts w:ascii="Times New Roman" w:hAnsi="Times New Roman" w:cs="Times New Roman"/>
          <w:sz w:val="24"/>
          <w:szCs w:val="24"/>
        </w:rPr>
      </w:pPr>
      <w:r w:rsidRPr="00537C19">
        <w:rPr>
          <w:rFonts w:ascii="Times New Roman" w:hAnsi="Times New Roman" w:cs="Times New Roman"/>
          <w:sz w:val="24"/>
          <w:szCs w:val="24"/>
        </w:rPr>
        <w:t xml:space="preserve">Le Soumissionnairedoit fournir la preuve écrite qu’il satisfait aux exigences ci-après : </w:t>
      </w:r>
    </w:p>
    <w:p w:rsidR="00101957" w:rsidRPr="004B0FF8" w:rsidRDefault="00101957" w:rsidP="00A56538">
      <w:pPr>
        <w:spacing w:after="0" w:line="240" w:lineRule="auto"/>
        <w:ind w:left="539" w:hanging="540"/>
        <w:jc w:val="both"/>
        <w:rPr>
          <w:rFonts w:ascii="Times New Roman" w:hAnsi="Times New Roman" w:cs="Times New Roman"/>
          <w:sz w:val="4"/>
          <w:szCs w:val="24"/>
        </w:rPr>
      </w:pPr>
    </w:p>
    <w:p w:rsidR="00101957" w:rsidRPr="00B63EB7" w:rsidRDefault="00101957" w:rsidP="00A56538">
      <w:pPr>
        <w:spacing w:after="0" w:line="240" w:lineRule="auto"/>
        <w:ind w:left="539" w:hanging="540"/>
        <w:jc w:val="both"/>
        <w:rPr>
          <w:rFonts w:ascii="Times New Roman" w:hAnsi="Times New Roman" w:cs="Times New Roman"/>
          <w:sz w:val="2"/>
          <w:szCs w:val="24"/>
        </w:rPr>
      </w:pPr>
    </w:p>
    <w:p w:rsidR="00101957" w:rsidRDefault="00101957" w:rsidP="004B0FF8">
      <w:pPr>
        <w:spacing w:after="0" w:line="240" w:lineRule="auto"/>
        <w:ind w:left="539" w:hanging="540"/>
        <w:jc w:val="both"/>
        <w:rPr>
          <w:rFonts w:ascii="Times New Roman" w:hAnsi="Times New Roman" w:cs="Times New Roman"/>
          <w:sz w:val="24"/>
          <w:szCs w:val="24"/>
        </w:rPr>
      </w:pPr>
      <w:r w:rsidRPr="00537C19">
        <w:rPr>
          <w:rFonts w:ascii="Times New Roman" w:hAnsi="Times New Roman" w:cs="Times New Roman"/>
          <w:sz w:val="24"/>
          <w:szCs w:val="24"/>
        </w:rPr>
        <w:t xml:space="preserve">- Avoir un minimum de chiffres d’affaires annuel moyen d’au moins égal à </w:t>
      </w:r>
      <w:r w:rsidRPr="00CF49BD">
        <w:rPr>
          <w:rFonts w:ascii="Times New Roman" w:hAnsi="Times New Roman" w:cs="Times New Roman"/>
          <w:sz w:val="24"/>
          <w:szCs w:val="24"/>
        </w:rPr>
        <w:t xml:space="preserve">la moitié de </w:t>
      </w:r>
    </w:p>
    <w:p w:rsidR="00101957" w:rsidRPr="00537C19" w:rsidRDefault="00101957" w:rsidP="004B0FF8">
      <w:pPr>
        <w:spacing w:after="0" w:line="240" w:lineRule="auto"/>
        <w:ind w:left="539" w:hanging="540"/>
        <w:jc w:val="both"/>
        <w:rPr>
          <w:rFonts w:ascii="Times New Roman" w:hAnsi="Times New Roman" w:cs="Times New Roman"/>
          <w:sz w:val="24"/>
          <w:szCs w:val="24"/>
        </w:rPr>
      </w:pPr>
      <w:proofErr w:type="gramStart"/>
      <w:r w:rsidRPr="00CF49BD">
        <w:rPr>
          <w:rFonts w:ascii="Times New Roman" w:hAnsi="Times New Roman" w:cs="Times New Roman"/>
          <w:sz w:val="24"/>
          <w:szCs w:val="24"/>
        </w:rPr>
        <w:t>l’offre</w:t>
      </w:r>
      <w:r w:rsidRPr="00537C19">
        <w:rPr>
          <w:rFonts w:ascii="Times New Roman" w:hAnsi="Times New Roman" w:cs="Times New Roman"/>
          <w:sz w:val="24"/>
          <w:szCs w:val="24"/>
        </w:rPr>
        <w:t>au</w:t>
      </w:r>
      <w:proofErr w:type="gramEnd"/>
      <w:r w:rsidRPr="00537C19">
        <w:rPr>
          <w:rFonts w:ascii="Times New Roman" w:hAnsi="Times New Roman" w:cs="Times New Roman"/>
          <w:sz w:val="24"/>
          <w:szCs w:val="24"/>
        </w:rPr>
        <w:t xml:space="preserve"> coursdes trois dernières années (201</w:t>
      </w:r>
      <w:r w:rsidR="005E0883">
        <w:rPr>
          <w:rFonts w:ascii="Times New Roman" w:hAnsi="Times New Roman" w:cs="Times New Roman"/>
          <w:sz w:val="24"/>
          <w:szCs w:val="24"/>
        </w:rPr>
        <w:t>8</w:t>
      </w:r>
      <w:r w:rsidRPr="00537C19">
        <w:rPr>
          <w:rFonts w:ascii="Times New Roman" w:hAnsi="Times New Roman" w:cs="Times New Roman"/>
          <w:sz w:val="24"/>
          <w:szCs w:val="24"/>
        </w:rPr>
        <w:t>, 20</w:t>
      </w:r>
      <w:r w:rsidR="005E0883">
        <w:rPr>
          <w:rFonts w:ascii="Times New Roman" w:hAnsi="Times New Roman" w:cs="Times New Roman"/>
          <w:sz w:val="24"/>
          <w:szCs w:val="24"/>
        </w:rPr>
        <w:t>19</w:t>
      </w:r>
      <w:r w:rsidRPr="00537C19">
        <w:rPr>
          <w:rFonts w:ascii="Times New Roman" w:hAnsi="Times New Roman" w:cs="Times New Roman"/>
          <w:sz w:val="24"/>
          <w:szCs w:val="24"/>
        </w:rPr>
        <w:t xml:space="preserve"> et 202</w:t>
      </w:r>
      <w:r w:rsidR="005E0883">
        <w:rPr>
          <w:rFonts w:ascii="Times New Roman" w:hAnsi="Times New Roman" w:cs="Times New Roman"/>
          <w:sz w:val="24"/>
          <w:szCs w:val="24"/>
        </w:rPr>
        <w:t>0</w:t>
      </w:r>
      <w:r w:rsidRPr="00537C19">
        <w:rPr>
          <w:rFonts w:ascii="Times New Roman" w:hAnsi="Times New Roman" w:cs="Times New Roman"/>
          <w:sz w:val="24"/>
          <w:szCs w:val="24"/>
        </w:rPr>
        <w:t>) ;</w:t>
      </w:r>
    </w:p>
    <w:p w:rsidR="00101957" w:rsidRPr="00537C19" w:rsidRDefault="00101957" w:rsidP="004B0FF8">
      <w:pPr>
        <w:spacing w:after="0" w:line="240" w:lineRule="auto"/>
        <w:rPr>
          <w:rFonts w:ascii="Times New Roman" w:hAnsi="Times New Roman" w:cs="Times New Roman"/>
          <w:sz w:val="24"/>
          <w:szCs w:val="24"/>
        </w:rPr>
      </w:pPr>
      <w:r w:rsidRPr="00537C19">
        <w:rPr>
          <w:rFonts w:ascii="Times New Roman" w:hAnsi="Times New Roman" w:cs="Times New Roman"/>
          <w:sz w:val="24"/>
          <w:szCs w:val="24"/>
        </w:rPr>
        <w:t>- Avoir  les bilans des  trois dernières années 201</w:t>
      </w:r>
      <w:r w:rsidR="005E0883">
        <w:rPr>
          <w:rFonts w:ascii="Times New Roman" w:hAnsi="Times New Roman" w:cs="Times New Roman"/>
          <w:sz w:val="24"/>
          <w:szCs w:val="24"/>
        </w:rPr>
        <w:t>8</w:t>
      </w:r>
      <w:r w:rsidRPr="00537C19">
        <w:rPr>
          <w:rFonts w:ascii="Times New Roman" w:hAnsi="Times New Roman" w:cs="Times New Roman"/>
          <w:sz w:val="24"/>
          <w:szCs w:val="24"/>
        </w:rPr>
        <w:t>, 20</w:t>
      </w:r>
      <w:r w:rsidR="005E0883">
        <w:rPr>
          <w:rFonts w:ascii="Times New Roman" w:hAnsi="Times New Roman" w:cs="Times New Roman"/>
          <w:sz w:val="24"/>
          <w:szCs w:val="24"/>
        </w:rPr>
        <w:t>19</w:t>
      </w:r>
      <w:r w:rsidRPr="00537C19">
        <w:rPr>
          <w:rFonts w:ascii="Times New Roman" w:hAnsi="Times New Roman" w:cs="Times New Roman"/>
          <w:sz w:val="24"/>
          <w:szCs w:val="24"/>
        </w:rPr>
        <w:t xml:space="preserve"> et 202</w:t>
      </w:r>
      <w:r w:rsidR="005E0883">
        <w:rPr>
          <w:rFonts w:ascii="Times New Roman" w:hAnsi="Times New Roman" w:cs="Times New Roman"/>
          <w:sz w:val="24"/>
          <w:szCs w:val="24"/>
        </w:rPr>
        <w:t>0</w:t>
      </w:r>
      <w:r w:rsidRPr="00537C19">
        <w:rPr>
          <w:rFonts w:ascii="Times New Roman" w:hAnsi="Times New Roman" w:cs="Times New Roman"/>
          <w:sz w:val="24"/>
          <w:szCs w:val="24"/>
        </w:rPr>
        <w:t xml:space="preserve">.Ces états financiers (bilan extrait de bilan ou compte d’exploitation) doivent être certifiés par un </w:t>
      </w:r>
      <w:r w:rsidR="00364198" w:rsidRPr="00537C19">
        <w:rPr>
          <w:rFonts w:ascii="Times New Roman" w:hAnsi="Times New Roman" w:cs="Times New Roman"/>
          <w:sz w:val="24"/>
          <w:szCs w:val="24"/>
        </w:rPr>
        <w:t>expert-comptable</w:t>
      </w:r>
      <w:r w:rsidRPr="00537C19">
        <w:rPr>
          <w:rFonts w:ascii="Times New Roman" w:hAnsi="Times New Roman" w:cs="Times New Roman"/>
          <w:sz w:val="24"/>
          <w:szCs w:val="24"/>
        </w:rPr>
        <w:t xml:space="preserve"> agrée ou attestés par un comptable agrée inscrit à l’Ordre, desquels on peut tirer les chiffres d’affaires considérés. Sur ces bilans, doit figurer la mention suivante apposée par les services compétents des impôts (bilans ou extrait de bilans conformes aux déclarations souscrites au service des Impôts).</w:t>
      </w:r>
    </w:p>
    <w:p w:rsidR="00101957" w:rsidRPr="00101957" w:rsidRDefault="00101957" w:rsidP="00730C06">
      <w:pPr>
        <w:spacing w:after="0" w:line="240" w:lineRule="auto"/>
        <w:jc w:val="both"/>
        <w:rPr>
          <w:rFonts w:ascii="Times New Roman" w:hAnsi="Times New Roman" w:cs="Times New Roman"/>
          <w:b/>
          <w:sz w:val="24"/>
          <w:szCs w:val="24"/>
        </w:rPr>
      </w:pPr>
      <w:r w:rsidRPr="00E25EC6">
        <w:rPr>
          <w:rFonts w:ascii="Times New Roman" w:hAnsi="Times New Roman" w:cs="Times New Roman"/>
          <w:sz w:val="24"/>
          <w:szCs w:val="24"/>
        </w:rPr>
        <w:t xml:space="preserve">- </w:t>
      </w:r>
      <w:r w:rsidRPr="00101957">
        <w:rPr>
          <w:rFonts w:ascii="Times New Roman" w:hAnsi="Times New Roman" w:cs="Times New Roman"/>
          <w:sz w:val="24"/>
          <w:szCs w:val="24"/>
        </w:rPr>
        <w:t>pour permettre d’apprécier leurs expériences et leurs performances techniques et financières, les entreprises nouvellement créées, ne pouvant pas fournir les bilans demandés doivent fournir une ligne de crédit</w:t>
      </w:r>
      <w:r w:rsidRPr="00E25EC6">
        <w:rPr>
          <w:rFonts w:ascii="Times New Roman" w:hAnsi="Times New Roman" w:cs="Times New Roman"/>
          <w:sz w:val="24"/>
          <w:szCs w:val="24"/>
        </w:rPr>
        <w:t xml:space="preserve"> à hauteur de  financement du marché : </w:t>
      </w:r>
      <w:r w:rsidR="00E23F08">
        <w:rPr>
          <w:rFonts w:ascii="Times New Roman" w:hAnsi="Times New Roman" w:cs="Times New Roman"/>
          <w:b/>
          <w:sz w:val="24"/>
          <w:szCs w:val="24"/>
        </w:rPr>
        <w:t xml:space="preserve">quatre vingt quinze </w:t>
      </w:r>
      <w:proofErr w:type="spellStart"/>
      <w:r w:rsidR="00F04CBB" w:rsidRPr="008A67F8">
        <w:rPr>
          <w:rFonts w:ascii="Times New Roman" w:hAnsi="Times New Roman" w:cs="Times New Roman"/>
          <w:b/>
          <w:sz w:val="24"/>
          <w:szCs w:val="24"/>
        </w:rPr>
        <w:t>ois</w:t>
      </w:r>
      <w:proofErr w:type="spellEnd"/>
      <w:r w:rsidR="00730C06" w:rsidRPr="008A67F8">
        <w:rPr>
          <w:rFonts w:ascii="Times New Roman" w:hAnsi="Times New Roman" w:cs="Times New Roman"/>
          <w:b/>
          <w:sz w:val="24"/>
          <w:szCs w:val="24"/>
        </w:rPr>
        <w:t xml:space="preserve"> millions </w:t>
      </w:r>
      <w:r w:rsidR="00F04CBB" w:rsidRPr="008A67F8">
        <w:rPr>
          <w:rFonts w:ascii="Times New Roman" w:hAnsi="Times New Roman" w:cs="Times New Roman"/>
          <w:b/>
          <w:sz w:val="24"/>
          <w:szCs w:val="24"/>
        </w:rPr>
        <w:t xml:space="preserve">sept cent  quatre-vingt mille </w:t>
      </w:r>
      <w:r w:rsidR="00730C06" w:rsidRPr="008A67F8">
        <w:rPr>
          <w:rFonts w:ascii="Times New Roman" w:hAnsi="Times New Roman" w:cs="Times New Roman"/>
          <w:b/>
          <w:sz w:val="24"/>
          <w:szCs w:val="24"/>
        </w:rPr>
        <w:t>(</w:t>
      </w:r>
      <w:r w:rsidR="00E23F08">
        <w:rPr>
          <w:rFonts w:ascii="Times New Roman" w:hAnsi="Times New Roman" w:cs="Times New Roman"/>
          <w:b/>
          <w:sz w:val="24"/>
          <w:szCs w:val="24"/>
        </w:rPr>
        <w:t>9570</w:t>
      </w:r>
      <w:r w:rsidR="00730C06" w:rsidRPr="008A67F8">
        <w:rPr>
          <w:rFonts w:ascii="Times New Roman" w:hAnsi="Times New Roman" w:cs="Times New Roman"/>
          <w:b/>
          <w:sz w:val="24"/>
          <w:szCs w:val="24"/>
        </w:rPr>
        <w:t xml:space="preserve">0 000) F </w:t>
      </w:r>
      <w:r w:rsidR="00364198" w:rsidRPr="008A67F8">
        <w:rPr>
          <w:rFonts w:ascii="Times New Roman" w:hAnsi="Times New Roman" w:cs="Times New Roman"/>
          <w:b/>
          <w:sz w:val="24"/>
          <w:szCs w:val="24"/>
        </w:rPr>
        <w:t>CFA,</w:t>
      </w:r>
      <w:r w:rsidRPr="007B053F">
        <w:rPr>
          <w:rFonts w:ascii="Times New Roman" w:hAnsi="Times New Roman" w:cs="Times New Roman"/>
          <w:sz w:val="24"/>
          <w:szCs w:val="24"/>
        </w:rPr>
        <w:t>p</w:t>
      </w:r>
      <w:r w:rsidRPr="00E25EC6">
        <w:rPr>
          <w:rFonts w:ascii="Times New Roman" w:hAnsi="Times New Roman" w:cs="Times New Roman"/>
          <w:sz w:val="24"/>
          <w:szCs w:val="24"/>
        </w:rPr>
        <w:t>our les sociétés nouvellement créées</w:t>
      </w:r>
      <w:r>
        <w:rPr>
          <w:rFonts w:ascii="Times New Roman" w:hAnsi="Times New Roman" w:cs="Times New Roman"/>
          <w:color w:val="FF0000"/>
          <w:sz w:val="24"/>
          <w:szCs w:val="24"/>
        </w:rPr>
        <w:t>.</w:t>
      </w:r>
    </w:p>
    <w:p w:rsidR="00101957" w:rsidRPr="00537C19" w:rsidRDefault="00101957" w:rsidP="00101957">
      <w:pPr>
        <w:pStyle w:val="Paragraphedeliste"/>
        <w:numPr>
          <w:ilvl w:val="0"/>
          <w:numId w:val="19"/>
        </w:numPr>
        <w:spacing w:after="0"/>
        <w:jc w:val="both"/>
        <w:rPr>
          <w:rFonts w:ascii="Times New Roman" w:hAnsi="Times New Roman" w:cs="Times New Roman"/>
          <w:sz w:val="24"/>
          <w:szCs w:val="24"/>
        </w:rPr>
      </w:pPr>
      <w:r w:rsidRPr="00537C19">
        <w:rPr>
          <w:rFonts w:ascii="Times New Roman" w:hAnsi="Times New Roman" w:cs="Times New Roman"/>
          <w:sz w:val="24"/>
          <w:szCs w:val="24"/>
        </w:rPr>
        <w:t>Capacité technique et expérience</w:t>
      </w:r>
    </w:p>
    <w:p w:rsidR="00101957" w:rsidRPr="004B0FF8" w:rsidRDefault="00101957" w:rsidP="00101957">
      <w:pPr>
        <w:spacing w:after="0"/>
        <w:ind w:left="539" w:hanging="540"/>
        <w:jc w:val="both"/>
        <w:rPr>
          <w:rFonts w:ascii="Times New Roman" w:hAnsi="Times New Roman" w:cs="Times New Roman"/>
          <w:sz w:val="4"/>
          <w:szCs w:val="24"/>
        </w:rPr>
      </w:pPr>
    </w:p>
    <w:p w:rsidR="00101957" w:rsidRPr="00537C19" w:rsidRDefault="00101957" w:rsidP="005A2DFD">
      <w:pPr>
        <w:spacing w:after="0" w:line="240" w:lineRule="auto"/>
        <w:jc w:val="both"/>
        <w:rPr>
          <w:rFonts w:ascii="Times New Roman" w:hAnsi="Times New Roman" w:cs="Times New Roman"/>
          <w:sz w:val="24"/>
          <w:szCs w:val="24"/>
        </w:rPr>
      </w:pPr>
      <w:r w:rsidRPr="00537C19">
        <w:rPr>
          <w:rFonts w:ascii="Times New Roman" w:hAnsi="Times New Roman" w:cs="Times New Roman"/>
          <w:sz w:val="24"/>
          <w:szCs w:val="24"/>
        </w:rPr>
        <w:t>Le Soumissionnairedoit prouver, documentation à l’appui qu’</w:t>
      </w:r>
      <w:bookmarkStart w:id="7" w:name="_GoBack"/>
      <w:bookmarkEnd w:id="7"/>
      <w:r w:rsidRPr="00537C19">
        <w:rPr>
          <w:rFonts w:ascii="Times New Roman" w:hAnsi="Times New Roman" w:cs="Times New Roman"/>
          <w:sz w:val="24"/>
          <w:szCs w:val="24"/>
        </w:rPr>
        <w:t xml:space="preserve">il satisfait aux exigences de capacité technique ci-après : </w:t>
      </w:r>
    </w:p>
    <w:p w:rsidR="00B63EB7" w:rsidRPr="00612AE5" w:rsidRDefault="00101957" w:rsidP="004B0FF8">
      <w:pPr>
        <w:pStyle w:val="Paragraphedeliste"/>
        <w:numPr>
          <w:ilvl w:val="0"/>
          <w:numId w:val="90"/>
        </w:numPr>
        <w:suppressAutoHyphens/>
        <w:overflowPunct w:val="0"/>
        <w:autoSpaceDE w:val="0"/>
        <w:autoSpaceDN w:val="0"/>
        <w:adjustRightInd w:val="0"/>
        <w:spacing w:after="0" w:line="240" w:lineRule="auto"/>
        <w:ind w:left="284" w:hanging="142"/>
        <w:contextualSpacing w:val="0"/>
        <w:jc w:val="both"/>
        <w:textAlignment w:val="baseline"/>
        <w:rPr>
          <w:rFonts w:ascii="Times New Roman" w:hAnsi="Times New Roman" w:cs="Times New Roman"/>
        </w:rPr>
      </w:pPr>
      <w:r w:rsidRPr="00101957">
        <w:rPr>
          <w:rFonts w:ascii="Times New Roman" w:hAnsi="Times New Roman" w:cs="Times New Roman"/>
          <w:sz w:val="24"/>
          <w:szCs w:val="24"/>
        </w:rPr>
        <w:t xml:space="preserve">fournir </w:t>
      </w:r>
      <w:r w:rsidR="00E23F08">
        <w:rPr>
          <w:rFonts w:ascii="Times New Roman" w:hAnsi="Times New Roman" w:cs="Times New Roman"/>
          <w:sz w:val="24"/>
          <w:szCs w:val="24"/>
        </w:rPr>
        <w:t>deux</w:t>
      </w:r>
      <w:r w:rsidRPr="00101957">
        <w:rPr>
          <w:rFonts w:ascii="Times New Roman" w:hAnsi="Times New Roman" w:cs="Times New Roman"/>
          <w:sz w:val="24"/>
          <w:szCs w:val="24"/>
        </w:rPr>
        <w:t xml:space="preserve"> (0</w:t>
      </w:r>
      <w:r w:rsidR="002D72FD">
        <w:rPr>
          <w:rFonts w:ascii="Times New Roman" w:hAnsi="Times New Roman" w:cs="Times New Roman"/>
          <w:sz w:val="24"/>
          <w:szCs w:val="24"/>
        </w:rPr>
        <w:t>2</w:t>
      </w:r>
      <w:r w:rsidRPr="00101957">
        <w:rPr>
          <w:rFonts w:ascii="Times New Roman" w:hAnsi="Times New Roman" w:cs="Times New Roman"/>
          <w:sz w:val="24"/>
          <w:szCs w:val="24"/>
        </w:rPr>
        <w:t>) expériences similaires de marchés de fourniture au cours des cinq (05) dernières années (201</w:t>
      </w:r>
      <w:r w:rsidR="00C57350">
        <w:rPr>
          <w:rFonts w:ascii="Times New Roman" w:hAnsi="Times New Roman" w:cs="Times New Roman"/>
          <w:sz w:val="24"/>
          <w:szCs w:val="24"/>
        </w:rPr>
        <w:t>7</w:t>
      </w:r>
      <w:r w:rsidRPr="00101957">
        <w:rPr>
          <w:rFonts w:ascii="Times New Roman" w:hAnsi="Times New Roman" w:cs="Times New Roman"/>
          <w:sz w:val="24"/>
          <w:szCs w:val="24"/>
        </w:rPr>
        <w:t xml:space="preserve"> à 202</w:t>
      </w:r>
      <w:r w:rsidR="00C57350">
        <w:rPr>
          <w:rFonts w:ascii="Times New Roman" w:hAnsi="Times New Roman" w:cs="Times New Roman"/>
          <w:sz w:val="24"/>
          <w:szCs w:val="24"/>
        </w:rPr>
        <w:t>1</w:t>
      </w:r>
      <w:r w:rsidRPr="00101957">
        <w:rPr>
          <w:rFonts w:ascii="Times New Roman" w:hAnsi="Times New Roman" w:cs="Times New Roman"/>
          <w:sz w:val="24"/>
          <w:szCs w:val="24"/>
        </w:rPr>
        <w:t xml:space="preserve">). </w:t>
      </w:r>
    </w:p>
    <w:p w:rsidR="00612AE5" w:rsidRPr="00101957" w:rsidRDefault="00612AE5" w:rsidP="004B0FF8">
      <w:pPr>
        <w:pStyle w:val="Paragraphedeliste"/>
        <w:numPr>
          <w:ilvl w:val="0"/>
          <w:numId w:val="90"/>
        </w:numPr>
        <w:suppressAutoHyphens/>
        <w:overflowPunct w:val="0"/>
        <w:autoSpaceDE w:val="0"/>
        <w:autoSpaceDN w:val="0"/>
        <w:adjustRightInd w:val="0"/>
        <w:spacing w:after="0" w:line="240" w:lineRule="auto"/>
        <w:ind w:left="284" w:hanging="142"/>
        <w:contextualSpacing w:val="0"/>
        <w:jc w:val="both"/>
        <w:textAlignment w:val="baseline"/>
        <w:rPr>
          <w:rFonts w:ascii="Times New Roman" w:hAnsi="Times New Roman" w:cs="Times New Roman"/>
        </w:rPr>
      </w:pPr>
      <w:r>
        <w:rPr>
          <w:rFonts w:ascii="Times New Roman" w:hAnsi="Times New Roman" w:cs="Times New Roman"/>
          <w:sz w:val="24"/>
          <w:szCs w:val="24"/>
        </w:rPr>
        <w:t xml:space="preserve">Fournir </w:t>
      </w:r>
      <w:r w:rsidRPr="00844965">
        <w:rPr>
          <w:rFonts w:ascii="Times New Roman" w:hAnsi="Times New Roman" w:cs="Times New Roman"/>
          <w:sz w:val="24"/>
          <w:szCs w:val="24"/>
        </w:rPr>
        <w:t>le</w:t>
      </w:r>
      <w:r w:rsidRPr="00612AE5">
        <w:rPr>
          <w:rFonts w:ascii="Times New Roman" w:hAnsi="Times New Roman" w:cs="Times New Roman"/>
          <w:b/>
          <w:sz w:val="24"/>
          <w:szCs w:val="24"/>
        </w:rPr>
        <w:t xml:space="preserve"> catalogue</w:t>
      </w:r>
      <w:r w:rsidR="00C546C6">
        <w:rPr>
          <w:rFonts w:ascii="Times New Roman" w:hAnsi="Times New Roman" w:cs="Times New Roman"/>
          <w:b/>
          <w:sz w:val="24"/>
          <w:szCs w:val="24"/>
        </w:rPr>
        <w:t xml:space="preserve"> pour les tricycles à </w:t>
      </w:r>
      <w:r w:rsidR="0054640D">
        <w:rPr>
          <w:rFonts w:ascii="Times New Roman" w:hAnsi="Times New Roman" w:cs="Times New Roman"/>
          <w:b/>
          <w:sz w:val="24"/>
          <w:szCs w:val="24"/>
        </w:rPr>
        <w:t>V</w:t>
      </w:r>
      <w:r w:rsidR="00C546C6">
        <w:rPr>
          <w:rFonts w:ascii="Times New Roman" w:hAnsi="Times New Roman" w:cs="Times New Roman"/>
          <w:b/>
          <w:sz w:val="24"/>
          <w:szCs w:val="24"/>
        </w:rPr>
        <w:t>olants</w:t>
      </w:r>
      <w:r w:rsidR="0054640D">
        <w:rPr>
          <w:rFonts w:ascii="Times New Roman" w:hAnsi="Times New Roman" w:cs="Times New Roman"/>
          <w:b/>
          <w:sz w:val="24"/>
          <w:szCs w:val="24"/>
        </w:rPr>
        <w:t xml:space="preserve"> (Direction)</w:t>
      </w:r>
      <w:r w:rsidR="000733E6">
        <w:rPr>
          <w:rFonts w:ascii="Times New Roman" w:hAnsi="Times New Roman" w:cs="Times New Roman"/>
          <w:b/>
          <w:sz w:val="24"/>
          <w:szCs w:val="24"/>
        </w:rPr>
        <w:t xml:space="preserve"> et les échantillons de bâches </w:t>
      </w:r>
      <w:r>
        <w:rPr>
          <w:rFonts w:ascii="Times New Roman" w:hAnsi="Times New Roman" w:cs="Times New Roman"/>
          <w:b/>
          <w:sz w:val="24"/>
          <w:szCs w:val="24"/>
        </w:rPr>
        <w:t>;</w:t>
      </w:r>
    </w:p>
    <w:p w:rsidR="00763598" w:rsidRPr="00C57281" w:rsidRDefault="00B63EB7" w:rsidP="004B0FF8">
      <w:pPr>
        <w:pStyle w:val="Paragraphedeliste"/>
        <w:numPr>
          <w:ilvl w:val="0"/>
          <w:numId w:val="90"/>
        </w:numPr>
        <w:suppressAutoHyphens/>
        <w:overflowPunct w:val="0"/>
        <w:autoSpaceDE w:val="0"/>
        <w:autoSpaceDN w:val="0"/>
        <w:adjustRightInd w:val="0"/>
        <w:spacing w:after="0" w:line="240" w:lineRule="auto"/>
        <w:ind w:left="284" w:hanging="142"/>
        <w:contextualSpacing w:val="0"/>
        <w:jc w:val="both"/>
        <w:textAlignment w:val="baseline"/>
        <w:rPr>
          <w:rFonts w:ascii="Times New Roman" w:hAnsi="Times New Roman" w:cs="Times New Roman"/>
          <w:sz w:val="24"/>
        </w:rPr>
      </w:pPr>
      <w:r w:rsidRPr="00101957">
        <w:rPr>
          <w:rFonts w:ascii="Times New Roman" w:hAnsi="Times New Roman" w:cs="Times New Roman"/>
        </w:rPr>
        <w:t>Toutefois, l’attributaire provisoire du marché doit obligatoirement fournir dans un délai de deux jours les pièces ci-après : statut, numéro d’identification fiscale, attestations INPS et OM</w:t>
      </w:r>
      <w:r w:rsidRPr="00101957">
        <w:rPr>
          <w:rFonts w:ascii="Times New Roman" w:hAnsi="Times New Roman" w:cs="Times New Roman"/>
          <w:sz w:val="24"/>
        </w:rPr>
        <w:t>H.</w:t>
      </w:r>
      <w:r w:rsidR="00763598" w:rsidRPr="00101957">
        <w:rPr>
          <w:rFonts w:ascii="Times New Roman" w:hAnsi="Times New Roman" w:cs="Times New Roman"/>
          <w:sz w:val="24"/>
          <w:szCs w:val="24"/>
        </w:rPr>
        <w:t>Voir les DPAO pour les informations détaillées.</w:t>
      </w:r>
    </w:p>
    <w:p w:rsidR="00763598" w:rsidRDefault="00763598" w:rsidP="00FA3F3E">
      <w:pPr>
        <w:pStyle w:val="Paragraphedeliste"/>
        <w:numPr>
          <w:ilvl w:val="0"/>
          <w:numId w:val="2"/>
        </w:numPr>
        <w:spacing w:after="0" w:line="240" w:lineRule="auto"/>
        <w:jc w:val="both"/>
        <w:rPr>
          <w:rFonts w:ascii="Times New Roman" w:hAnsi="Times New Roman" w:cs="Times New Roman"/>
          <w:sz w:val="24"/>
          <w:szCs w:val="24"/>
        </w:rPr>
      </w:pPr>
      <w:r w:rsidRPr="00B73482">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de </w:t>
      </w:r>
      <w:r w:rsidR="00C23E72" w:rsidRPr="00FA3F3E">
        <w:rPr>
          <w:rFonts w:ascii="Times New Roman" w:hAnsi="Times New Roman" w:cs="Times New Roman"/>
          <w:b/>
          <w:sz w:val="24"/>
          <w:szCs w:val="24"/>
        </w:rPr>
        <w:t xml:space="preserve">cinquante mille (50 </w:t>
      </w:r>
      <w:r w:rsidR="00077F14" w:rsidRPr="00FA3F3E">
        <w:rPr>
          <w:rFonts w:ascii="Times New Roman" w:hAnsi="Times New Roman" w:cs="Times New Roman"/>
          <w:b/>
          <w:sz w:val="24"/>
          <w:szCs w:val="24"/>
        </w:rPr>
        <w:t xml:space="preserve">000) </w:t>
      </w:r>
      <w:r w:rsidRPr="00FA3F3E">
        <w:rPr>
          <w:rFonts w:ascii="Times New Roman" w:hAnsi="Times New Roman" w:cs="Times New Roman"/>
          <w:b/>
          <w:sz w:val="24"/>
          <w:szCs w:val="24"/>
        </w:rPr>
        <w:t xml:space="preserve">FCFA </w:t>
      </w:r>
      <w:r w:rsidR="00FA3F3E" w:rsidRPr="00101957">
        <w:rPr>
          <w:rFonts w:ascii="Times New Roman" w:hAnsi="Times New Roman" w:cs="Times New Roman"/>
          <w:sz w:val="24"/>
          <w:szCs w:val="24"/>
        </w:rPr>
        <w:t>contre un reçu de paiement</w:t>
      </w:r>
      <w:r w:rsidRPr="00B73482">
        <w:rPr>
          <w:rFonts w:ascii="Times New Roman" w:hAnsi="Times New Roman" w:cs="Times New Roman"/>
          <w:sz w:val="24"/>
          <w:szCs w:val="24"/>
        </w:rPr>
        <w:t>à l’adresse mentionnée ci-après</w:t>
      </w:r>
      <w:r w:rsidR="00D86397">
        <w:rPr>
          <w:rFonts w:ascii="Times New Roman" w:hAnsi="Times New Roman" w:cs="Times New Roman"/>
          <w:sz w:val="24"/>
          <w:szCs w:val="24"/>
        </w:rPr>
        <w:t> :</w:t>
      </w:r>
      <w:r w:rsidR="00077F14" w:rsidRPr="00FA3F3E">
        <w:rPr>
          <w:rFonts w:ascii="Times New Roman" w:hAnsi="Times New Roman" w:cs="Times New Roman"/>
          <w:sz w:val="24"/>
          <w:szCs w:val="24"/>
        </w:rPr>
        <w:t xml:space="preserve">Maison de la Femme en face de l’Hôtel OLYMPE sise  à </w:t>
      </w:r>
      <w:proofErr w:type="spellStart"/>
      <w:r w:rsidR="00077F14" w:rsidRPr="00FA3F3E">
        <w:rPr>
          <w:rFonts w:ascii="Times New Roman" w:hAnsi="Times New Roman" w:cs="Times New Roman"/>
          <w:sz w:val="24"/>
          <w:szCs w:val="24"/>
        </w:rPr>
        <w:t>Sabalibougou</w:t>
      </w:r>
      <w:proofErr w:type="spellEnd"/>
      <w:r w:rsidR="00077F14" w:rsidRPr="00FA3F3E">
        <w:rPr>
          <w:rFonts w:ascii="Times New Roman" w:hAnsi="Times New Roman" w:cs="Times New Roman"/>
          <w:sz w:val="24"/>
          <w:szCs w:val="24"/>
        </w:rPr>
        <w:t xml:space="preserve">  Bamako</w:t>
      </w:r>
      <w:r w:rsidRPr="00B73482">
        <w:rPr>
          <w:rFonts w:ascii="Times New Roman" w:hAnsi="Times New Roman" w:cs="Times New Roman"/>
          <w:sz w:val="24"/>
          <w:szCs w:val="24"/>
        </w:rPr>
        <w:t xml:space="preserve">. La méthode de paiement sera </w:t>
      </w:r>
      <w:r w:rsidR="00077F14" w:rsidRPr="00FA3F3E">
        <w:rPr>
          <w:rFonts w:ascii="Times New Roman" w:hAnsi="Times New Roman" w:cs="Times New Roman"/>
          <w:sz w:val="24"/>
          <w:szCs w:val="24"/>
        </w:rPr>
        <w:t>enespèce</w:t>
      </w:r>
      <w:r w:rsidRPr="00FA3F3E">
        <w:rPr>
          <w:rFonts w:ascii="Times New Roman" w:hAnsi="Times New Roman" w:cs="Times New Roman"/>
          <w:sz w:val="24"/>
          <w:szCs w:val="24"/>
        </w:rPr>
        <w:t>.</w:t>
      </w:r>
      <w:r w:rsidRPr="00B73482">
        <w:rPr>
          <w:rFonts w:ascii="Times New Roman" w:hAnsi="Times New Roman" w:cs="Times New Roman"/>
          <w:sz w:val="24"/>
          <w:szCs w:val="24"/>
        </w:rPr>
        <w:t xml:space="preserve"> Le Dossier d’Appel d’offres sera adressé </w:t>
      </w:r>
      <w:r w:rsidR="00CC167D">
        <w:rPr>
          <w:rFonts w:ascii="Times New Roman" w:hAnsi="Times New Roman" w:cs="Times New Roman"/>
          <w:sz w:val="24"/>
          <w:szCs w:val="24"/>
        </w:rPr>
        <w:t>en</w:t>
      </w:r>
      <w:r w:rsidR="00077F14">
        <w:rPr>
          <w:rFonts w:ascii="Times New Roman" w:hAnsi="Times New Roman" w:cs="Times New Roman"/>
          <w:sz w:val="24"/>
          <w:szCs w:val="24"/>
        </w:rPr>
        <w:t xml:space="preserve">copies </w:t>
      </w:r>
      <w:r w:rsidR="008C738C">
        <w:rPr>
          <w:rFonts w:ascii="Times New Roman" w:hAnsi="Times New Roman" w:cs="Times New Roman"/>
          <w:sz w:val="24"/>
          <w:szCs w:val="24"/>
        </w:rPr>
        <w:t>dures.</w:t>
      </w:r>
    </w:p>
    <w:p w:rsidR="00763598" w:rsidRDefault="00763598" w:rsidP="004B0FF8">
      <w:pPr>
        <w:pStyle w:val="Paragraphedeliste"/>
        <w:numPr>
          <w:ilvl w:val="0"/>
          <w:numId w:val="2"/>
        </w:numPr>
        <w:spacing w:after="0" w:line="240" w:lineRule="auto"/>
        <w:jc w:val="both"/>
        <w:rPr>
          <w:rFonts w:ascii="Times New Roman" w:hAnsi="Times New Roman" w:cs="Times New Roman"/>
          <w:sz w:val="24"/>
          <w:szCs w:val="24"/>
        </w:rPr>
      </w:pPr>
      <w:r w:rsidRPr="00562ED9">
        <w:rPr>
          <w:rFonts w:ascii="Times New Roman" w:hAnsi="Times New Roman" w:cs="Times New Roman"/>
          <w:sz w:val="24"/>
          <w:szCs w:val="24"/>
        </w:rPr>
        <w:t>Les offres devront être soumises à l’adress</w:t>
      </w:r>
      <w:r>
        <w:rPr>
          <w:rFonts w:ascii="Times New Roman" w:hAnsi="Times New Roman" w:cs="Times New Roman"/>
          <w:sz w:val="24"/>
          <w:szCs w:val="24"/>
        </w:rPr>
        <w:t>e ci-après</w:t>
      </w:r>
      <w:r w:rsidR="00077F14">
        <w:rPr>
          <w:rFonts w:ascii="Times New Roman" w:hAnsi="Times New Roman" w:cs="Times New Roman"/>
          <w:sz w:val="24"/>
          <w:szCs w:val="24"/>
        </w:rPr>
        <w:t xml:space="preserve"> : </w:t>
      </w:r>
      <w:r w:rsidRPr="00562ED9">
        <w:rPr>
          <w:rFonts w:ascii="Times New Roman" w:hAnsi="Times New Roman" w:cs="Times New Roman"/>
          <w:sz w:val="24"/>
          <w:szCs w:val="24"/>
        </w:rPr>
        <w:t xml:space="preserve">au plus tard le </w:t>
      </w:r>
      <w:r w:rsidR="00086E09" w:rsidRPr="00086E09">
        <w:rPr>
          <w:rFonts w:ascii="Times New Roman" w:hAnsi="Times New Roman" w:cs="Times New Roman"/>
          <w:b/>
          <w:sz w:val="24"/>
          <w:szCs w:val="24"/>
        </w:rPr>
        <w:t>…..</w:t>
      </w:r>
      <w:r w:rsidR="007B053F">
        <w:rPr>
          <w:rFonts w:ascii="Times New Roman" w:hAnsi="Times New Roman" w:cs="Times New Roman"/>
          <w:b/>
          <w:sz w:val="24"/>
          <w:szCs w:val="24"/>
        </w:rPr>
        <w:t xml:space="preserve">Février </w:t>
      </w:r>
      <w:r w:rsidR="008C738C" w:rsidRPr="00086E09">
        <w:rPr>
          <w:rFonts w:ascii="Times New Roman" w:hAnsi="Times New Roman" w:cs="Times New Roman"/>
          <w:b/>
          <w:sz w:val="24"/>
          <w:szCs w:val="24"/>
        </w:rPr>
        <w:t>202</w:t>
      </w:r>
      <w:r w:rsidR="007B053F">
        <w:rPr>
          <w:rFonts w:ascii="Times New Roman" w:hAnsi="Times New Roman" w:cs="Times New Roman"/>
          <w:b/>
          <w:sz w:val="24"/>
          <w:szCs w:val="24"/>
        </w:rPr>
        <w:t>2</w:t>
      </w:r>
      <w:r w:rsidR="008C738C" w:rsidRPr="00086E09">
        <w:rPr>
          <w:rFonts w:ascii="Times New Roman" w:hAnsi="Times New Roman" w:cs="Times New Roman"/>
          <w:b/>
          <w:sz w:val="24"/>
          <w:szCs w:val="24"/>
        </w:rPr>
        <w:t xml:space="preserve"> à 10 </w:t>
      </w:r>
      <w:r w:rsidRPr="00086E09">
        <w:rPr>
          <w:rFonts w:ascii="Times New Roman" w:hAnsi="Times New Roman" w:cs="Times New Roman"/>
          <w:b/>
          <w:sz w:val="24"/>
          <w:szCs w:val="24"/>
        </w:rPr>
        <w:t>heure</w:t>
      </w:r>
      <w:r w:rsidR="008C738C" w:rsidRPr="00086E09">
        <w:rPr>
          <w:rFonts w:ascii="Times New Roman" w:hAnsi="Times New Roman" w:cs="Times New Roman"/>
          <w:b/>
          <w:sz w:val="24"/>
          <w:szCs w:val="24"/>
        </w:rPr>
        <w:t>s précises</w:t>
      </w:r>
      <w:r w:rsidRPr="00562ED9">
        <w:rPr>
          <w:rFonts w:ascii="Times New Roman" w:hAnsi="Times New Roman" w:cs="Times New Roman"/>
          <w:sz w:val="24"/>
          <w:szCs w:val="24"/>
        </w:rPr>
        <w:t>. Les offres remises en retard ne seront pas acceptée</w:t>
      </w:r>
      <w:r>
        <w:rPr>
          <w:rFonts w:ascii="Times New Roman" w:hAnsi="Times New Roman" w:cs="Times New Roman"/>
          <w:sz w:val="24"/>
          <w:szCs w:val="24"/>
        </w:rPr>
        <w:t>s.</w:t>
      </w:r>
    </w:p>
    <w:p w:rsidR="00763598" w:rsidRPr="00562ED9" w:rsidRDefault="00763598" w:rsidP="004B0FF8">
      <w:pPr>
        <w:pStyle w:val="Paragraphedeliste"/>
        <w:numPr>
          <w:ilvl w:val="0"/>
          <w:numId w:val="2"/>
        </w:numPr>
        <w:spacing w:line="240" w:lineRule="auto"/>
        <w:jc w:val="both"/>
        <w:rPr>
          <w:rFonts w:ascii="Times New Roman" w:hAnsi="Times New Roman" w:cs="Times New Roman"/>
          <w:sz w:val="24"/>
          <w:szCs w:val="24"/>
        </w:rPr>
      </w:pPr>
      <w:r w:rsidRPr="00562ED9">
        <w:rPr>
          <w:rFonts w:ascii="Times New Roman" w:hAnsi="Times New Roman" w:cs="Times New Roman"/>
          <w:sz w:val="24"/>
          <w:szCs w:val="24"/>
        </w:rPr>
        <w:t xml:space="preserve">Les offres doivent comprendre une garantie de soumission, d’un montant de </w:t>
      </w:r>
      <w:r w:rsidR="00437799" w:rsidRPr="009D742E">
        <w:rPr>
          <w:rFonts w:ascii="Times New Roman" w:hAnsi="Times New Roman" w:cs="Times New Roman"/>
          <w:b/>
          <w:i/>
          <w:sz w:val="24"/>
          <w:szCs w:val="24"/>
        </w:rPr>
        <w:t>Neuf</w:t>
      </w:r>
      <w:r w:rsidR="008C738C" w:rsidRPr="009D742E">
        <w:rPr>
          <w:rFonts w:ascii="Times New Roman" w:hAnsi="Times New Roman" w:cs="Times New Roman"/>
          <w:b/>
          <w:i/>
          <w:sz w:val="24"/>
          <w:szCs w:val="24"/>
        </w:rPr>
        <w:t>millions</w:t>
      </w:r>
      <w:r w:rsidR="000A7F25" w:rsidRPr="009D742E">
        <w:rPr>
          <w:rFonts w:ascii="Times New Roman" w:hAnsi="Times New Roman" w:cs="Times New Roman"/>
          <w:b/>
          <w:i/>
          <w:sz w:val="24"/>
          <w:szCs w:val="24"/>
        </w:rPr>
        <w:t xml:space="preserve"> cinq cent mille</w:t>
      </w:r>
      <w:r w:rsidR="00F81DAD" w:rsidRPr="009D742E">
        <w:rPr>
          <w:rFonts w:ascii="Times New Roman" w:hAnsi="Times New Roman" w:cs="Times New Roman"/>
          <w:b/>
          <w:i/>
          <w:sz w:val="24"/>
          <w:szCs w:val="24"/>
        </w:rPr>
        <w:t>(</w:t>
      </w:r>
      <w:r w:rsidR="00437799" w:rsidRPr="009D742E">
        <w:rPr>
          <w:rFonts w:ascii="Times New Roman" w:hAnsi="Times New Roman" w:cs="Times New Roman"/>
          <w:b/>
          <w:i/>
          <w:sz w:val="24"/>
          <w:szCs w:val="24"/>
        </w:rPr>
        <w:t>95</w:t>
      </w:r>
      <w:r w:rsidR="008C738C" w:rsidRPr="009D742E">
        <w:rPr>
          <w:rFonts w:ascii="Times New Roman" w:hAnsi="Times New Roman" w:cs="Times New Roman"/>
          <w:b/>
          <w:i/>
          <w:sz w:val="24"/>
          <w:szCs w:val="24"/>
        </w:rPr>
        <w:t xml:space="preserve">00 000) </w:t>
      </w:r>
      <w:r w:rsidRPr="009D742E">
        <w:rPr>
          <w:rFonts w:ascii="Times New Roman" w:hAnsi="Times New Roman" w:cs="Times New Roman"/>
          <w:b/>
          <w:i/>
          <w:sz w:val="24"/>
          <w:szCs w:val="24"/>
        </w:rPr>
        <w:t>FCFA</w:t>
      </w:r>
      <w:r w:rsidRPr="00562ED9">
        <w:rPr>
          <w:rFonts w:ascii="Times New Roman" w:hAnsi="Times New Roman" w:cs="Times New Roman"/>
          <w:sz w:val="24"/>
          <w:szCs w:val="24"/>
        </w:rPr>
        <w:t>conformément à l’article 69 du Code des marchés public</w:t>
      </w:r>
      <w:r>
        <w:rPr>
          <w:rFonts w:ascii="Times New Roman" w:hAnsi="Times New Roman" w:cs="Times New Roman"/>
          <w:sz w:val="24"/>
          <w:szCs w:val="24"/>
        </w:rPr>
        <w:t>s.</w:t>
      </w:r>
    </w:p>
    <w:p w:rsidR="00763598" w:rsidRDefault="00763598" w:rsidP="004B0FF8">
      <w:pPr>
        <w:pStyle w:val="Paragraphedeliste"/>
        <w:numPr>
          <w:ilvl w:val="0"/>
          <w:numId w:val="2"/>
        </w:numPr>
        <w:spacing w:line="240" w:lineRule="auto"/>
        <w:jc w:val="both"/>
        <w:rPr>
          <w:rFonts w:ascii="Times New Roman" w:hAnsi="Times New Roman" w:cs="Times New Roman"/>
          <w:sz w:val="24"/>
          <w:szCs w:val="24"/>
        </w:rPr>
      </w:pPr>
      <w:r w:rsidRPr="00637F6B">
        <w:rPr>
          <w:rFonts w:ascii="Times New Roman" w:hAnsi="Times New Roman" w:cs="Times New Roman"/>
          <w:sz w:val="24"/>
          <w:szCs w:val="24"/>
        </w:rPr>
        <w:t xml:space="preserve">Les Soumissionnaires resteront engagés par leur offre pendant une période de </w:t>
      </w:r>
      <w:r w:rsidR="00F9012F" w:rsidRPr="00F81DAD">
        <w:rPr>
          <w:rFonts w:ascii="Times New Roman" w:hAnsi="Times New Roman" w:cs="Times New Roman"/>
          <w:b/>
          <w:i/>
          <w:sz w:val="24"/>
          <w:szCs w:val="24"/>
        </w:rPr>
        <w:t>quatre-vingt-dix</w:t>
      </w:r>
      <w:r w:rsidR="00F81DAD" w:rsidRPr="00F81DAD">
        <w:rPr>
          <w:rFonts w:ascii="Times New Roman" w:hAnsi="Times New Roman" w:cs="Times New Roman"/>
          <w:b/>
          <w:i/>
          <w:sz w:val="24"/>
          <w:szCs w:val="24"/>
        </w:rPr>
        <w:t xml:space="preserve"> (90)</w:t>
      </w:r>
      <w:r w:rsidRPr="00F81DAD">
        <w:rPr>
          <w:rFonts w:ascii="Times New Roman" w:hAnsi="Times New Roman" w:cs="Times New Roman"/>
          <w:b/>
          <w:i/>
          <w:sz w:val="24"/>
          <w:szCs w:val="24"/>
        </w:rPr>
        <w:t xml:space="preserve"> jours</w:t>
      </w:r>
      <w:r w:rsidRPr="00637F6B">
        <w:rPr>
          <w:rFonts w:ascii="Times New Roman" w:hAnsi="Times New Roman" w:cs="Times New Roman"/>
          <w:sz w:val="24"/>
          <w:szCs w:val="24"/>
        </w:rPr>
        <w:t xml:space="preserve"> à compter de la date limite du dépôt des offres comme spécifié au point 19.1 des IC et aux DPAO</w:t>
      </w:r>
      <w:r>
        <w:rPr>
          <w:rFonts w:ascii="Times New Roman" w:hAnsi="Times New Roman" w:cs="Times New Roman"/>
          <w:sz w:val="24"/>
          <w:szCs w:val="24"/>
        </w:rPr>
        <w:t>.</w:t>
      </w:r>
    </w:p>
    <w:p w:rsidR="00763598" w:rsidRPr="00852BD4" w:rsidRDefault="00763598" w:rsidP="004B0FF8">
      <w:pPr>
        <w:pStyle w:val="Paragraphedeliste"/>
        <w:numPr>
          <w:ilvl w:val="0"/>
          <w:numId w:val="2"/>
        </w:numPr>
        <w:spacing w:after="0" w:line="240" w:lineRule="auto"/>
        <w:jc w:val="both"/>
        <w:rPr>
          <w:rFonts w:ascii="Times New Roman" w:hAnsi="Times New Roman" w:cs="Times New Roman"/>
          <w:sz w:val="24"/>
          <w:szCs w:val="24"/>
        </w:rPr>
      </w:pPr>
      <w:r w:rsidRPr="00637F6B">
        <w:rPr>
          <w:rFonts w:ascii="Times New Roman" w:hAnsi="Times New Roman" w:cs="Times New Roman"/>
          <w:sz w:val="24"/>
          <w:szCs w:val="24"/>
        </w:rPr>
        <w:t xml:space="preserve">Les offres seront ouvertes en présence des représentants des soumissionnaires qui souhaitent assister à l’ouverture des plis le </w:t>
      </w:r>
      <w:r w:rsidR="00086E09" w:rsidRPr="00086E09">
        <w:rPr>
          <w:rFonts w:ascii="Times New Roman" w:hAnsi="Times New Roman" w:cs="Times New Roman"/>
          <w:b/>
          <w:sz w:val="24"/>
          <w:szCs w:val="24"/>
        </w:rPr>
        <w:t>……</w:t>
      </w:r>
      <w:r w:rsidR="004B0FF8">
        <w:rPr>
          <w:rFonts w:ascii="Times New Roman" w:hAnsi="Times New Roman" w:cs="Times New Roman"/>
          <w:b/>
          <w:sz w:val="24"/>
          <w:szCs w:val="24"/>
        </w:rPr>
        <w:t xml:space="preserve">Février </w:t>
      </w:r>
      <w:r w:rsidR="00F81DAD" w:rsidRPr="00086E09">
        <w:rPr>
          <w:rFonts w:ascii="Times New Roman" w:hAnsi="Times New Roman" w:cs="Times New Roman"/>
          <w:b/>
          <w:sz w:val="24"/>
          <w:szCs w:val="24"/>
        </w:rPr>
        <w:t>202</w:t>
      </w:r>
      <w:r w:rsidR="004B0FF8">
        <w:rPr>
          <w:rFonts w:ascii="Times New Roman" w:hAnsi="Times New Roman" w:cs="Times New Roman"/>
          <w:b/>
          <w:sz w:val="24"/>
          <w:szCs w:val="24"/>
        </w:rPr>
        <w:t>2</w:t>
      </w:r>
      <w:r w:rsidR="00F81DAD" w:rsidRPr="00086E09">
        <w:rPr>
          <w:rFonts w:ascii="Times New Roman" w:hAnsi="Times New Roman" w:cs="Times New Roman"/>
          <w:b/>
          <w:sz w:val="24"/>
          <w:szCs w:val="24"/>
        </w:rPr>
        <w:t xml:space="preserve"> à 10 heures précises</w:t>
      </w:r>
      <w:r w:rsidRPr="00637F6B">
        <w:rPr>
          <w:rFonts w:ascii="Times New Roman" w:hAnsi="Times New Roman" w:cs="Times New Roman"/>
          <w:sz w:val="24"/>
          <w:szCs w:val="24"/>
        </w:rPr>
        <w:t xml:space="preserve"> à l’adresse suivante : </w:t>
      </w:r>
      <w:r w:rsidR="00F81DAD" w:rsidRPr="00077F14">
        <w:rPr>
          <w:rFonts w:ascii="Times New Roman" w:hAnsi="Times New Roman"/>
          <w:b/>
          <w:sz w:val="24"/>
        </w:rPr>
        <w:t xml:space="preserve">Maison de la Femme en face de l’Hôtel OLYMPE sise  à </w:t>
      </w:r>
      <w:proofErr w:type="spellStart"/>
      <w:r w:rsidR="00F81DAD" w:rsidRPr="00077F14">
        <w:rPr>
          <w:rFonts w:ascii="Times New Roman" w:hAnsi="Times New Roman"/>
          <w:b/>
          <w:sz w:val="24"/>
        </w:rPr>
        <w:t>Sabalibougou</w:t>
      </w:r>
      <w:proofErr w:type="spellEnd"/>
      <w:r w:rsidR="00F81DAD" w:rsidRPr="00077F14">
        <w:rPr>
          <w:rFonts w:ascii="Times New Roman" w:hAnsi="Times New Roman"/>
          <w:b/>
          <w:sz w:val="24"/>
        </w:rPr>
        <w:t xml:space="preserve">  Bamako</w:t>
      </w:r>
      <w:r w:rsidR="00852BD4">
        <w:rPr>
          <w:rFonts w:ascii="Times New Roman" w:hAnsi="Times New Roman"/>
          <w:b/>
          <w:sz w:val="24"/>
        </w:rPr>
        <w:t>.</w:t>
      </w:r>
    </w:p>
    <w:p w:rsidR="00852BD4" w:rsidRDefault="00852BD4" w:rsidP="004B0FF8">
      <w:pPr>
        <w:spacing w:after="0" w:line="240" w:lineRule="auto"/>
        <w:ind w:left="4956" w:firstLine="708"/>
      </w:pPr>
      <w:r w:rsidRPr="00852BD4">
        <w:rPr>
          <w:rFonts w:ascii="Times New Roman" w:hAnsi="Times New Roman" w:cs="Times New Roman"/>
          <w:sz w:val="24"/>
          <w:szCs w:val="24"/>
        </w:rPr>
        <w:t>Bamako, le</w:t>
      </w:r>
    </w:p>
    <w:p w:rsidR="00D129A5" w:rsidRPr="005A2DFD" w:rsidRDefault="00D129A5" w:rsidP="00FA3F3E">
      <w:pPr>
        <w:spacing w:after="0" w:line="240" w:lineRule="auto"/>
        <w:ind w:left="4956" w:firstLine="708"/>
        <w:rPr>
          <w:sz w:val="2"/>
        </w:rPr>
      </w:pPr>
    </w:p>
    <w:p w:rsidR="00852BD4" w:rsidRDefault="00852BD4" w:rsidP="00FA3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Madame la Coordinatrice du PAEFFK</w:t>
      </w:r>
    </w:p>
    <w:p w:rsidR="00A56538" w:rsidRPr="00C546C6" w:rsidRDefault="00A56538" w:rsidP="00A56538">
      <w:pPr>
        <w:spacing w:after="0"/>
        <w:rPr>
          <w:rFonts w:ascii="Times New Roman" w:eastAsia="Calibri" w:hAnsi="Times New Roman" w:cs="Times New Roman"/>
          <w:b/>
          <w:sz w:val="96"/>
          <w:szCs w:val="24"/>
        </w:rPr>
      </w:pPr>
    </w:p>
    <w:p w:rsidR="00C546C6" w:rsidRPr="00D029CB" w:rsidRDefault="00852BD4" w:rsidP="00D029CB">
      <w:pPr>
        <w:spacing w:after="0"/>
        <w:rPr>
          <w:rFonts w:ascii="Times New Roman" w:eastAsia="Calibri" w:hAnsi="Times New Roman" w:cs="Times New Roman"/>
          <w:b/>
          <w:sz w:val="72"/>
          <w:szCs w:val="24"/>
        </w:rPr>
      </w:pPr>
      <w:r w:rsidRPr="00852BD4">
        <w:rPr>
          <w:rFonts w:ascii="Times New Roman" w:eastAsia="Calibri" w:hAnsi="Times New Roman" w:cs="Times New Roman"/>
          <w:b/>
          <w:sz w:val="24"/>
          <w:szCs w:val="24"/>
          <w:u w:val="single"/>
        </w:rPr>
        <w:lastRenderedPageBreak/>
        <w:t xml:space="preserve">Mme FABE  </w:t>
      </w:r>
      <w:proofErr w:type="spellStart"/>
      <w:r w:rsidRPr="00852BD4">
        <w:rPr>
          <w:rFonts w:ascii="Times New Roman" w:eastAsia="Calibri" w:hAnsi="Times New Roman" w:cs="Times New Roman"/>
          <w:b/>
          <w:sz w:val="24"/>
          <w:szCs w:val="24"/>
          <w:u w:val="single"/>
        </w:rPr>
        <w:t>Binta</w:t>
      </w:r>
      <w:proofErr w:type="spellEnd"/>
      <w:r w:rsidRPr="00852BD4">
        <w:rPr>
          <w:rFonts w:ascii="Times New Roman" w:eastAsia="Calibri" w:hAnsi="Times New Roman" w:cs="Times New Roman"/>
          <w:b/>
          <w:sz w:val="24"/>
          <w:szCs w:val="24"/>
          <w:u w:val="single"/>
        </w:rPr>
        <w:t xml:space="preserve"> BOCOUM</w:t>
      </w:r>
      <w:bookmarkStart w:id="8" w:name="_Toc494382132"/>
      <w:bookmarkEnd w:id="6"/>
    </w:p>
    <w:p w:rsidR="00763598" w:rsidRPr="00E00287" w:rsidRDefault="00763598" w:rsidP="00C546C6">
      <w:pPr>
        <w:pStyle w:val="Titre2"/>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 : Instructions aux candidats (IC)</w:t>
      </w:r>
      <w:bookmarkEnd w:id="8"/>
    </w:p>
    <w:p w:rsidR="00763598" w:rsidRDefault="00763598" w:rsidP="00EF5686">
      <w:pPr>
        <w:rPr>
          <w:rFonts w:ascii="Times New Roman" w:hAnsi="Times New Roman" w:cs="Times New Roman"/>
          <w:sz w:val="24"/>
          <w:szCs w:val="24"/>
        </w:rPr>
      </w:pPr>
    </w:p>
    <w:p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rsidR="00763598" w:rsidRPr="00E6567B" w:rsidRDefault="00763598" w:rsidP="00245B49">
      <w:pPr>
        <w:rPr>
          <w:sz w:val="24"/>
          <w:szCs w:val="24"/>
        </w:rPr>
        <w:sectPr w:rsidR="00763598" w:rsidRPr="00E6567B" w:rsidSect="004E2108">
          <w:pgSz w:w="11906" w:h="16838"/>
          <w:pgMar w:top="1417" w:right="1417" w:bottom="1417" w:left="1417" w:header="708" w:footer="708" w:gutter="0"/>
          <w:pgNumType w:start="1"/>
          <w:cols w:space="708"/>
          <w:titlePg/>
          <w:docGrid w:linePitch="360"/>
        </w:sectPr>
      </w:pPr>
    </w:p>
    <w:p w:rsidR="003D6E55" w:rsidRPr="00E6567B" w:rsidRDefault="00AE5925" w:rsidP="007C51AB">
      <w:pPr>
        <w:pStyle w:val="TM1"/>
        <w:rPr>
          <w:rFonts w:asciiTheme="minorHAnsi" w:hAnsiTheme="minorHAnsi" w:cstheme="minorBidi"/>
          <w:noProof/>
          <w:sz w:val="24"/>
          <w:szCs w:val="24"/>
        </w:rPr>
      </w:pPr>
      <w:r w:rsidRPr="00AE5925">
        <w:rPr>
          <w:sz w:val="24"/>
          <w:szCs w:val="24"/>
        </w:rPr>
        <w:lastRenderedPageBreak/>
        <w:fldChar w:fldCharType="begin"/>
      </w:r>
      <w:r w:rsidR="00763598" w:rsidRPr="00E6567B">
        <w:rPr>
          <w:sz w:val="24"/>
          <w:szCs w:val="24"/>
        </w:rPr>
        <w:instrText xml:space="preserve"> TOC \b hassane1 \* MERGEFORMAT </w:instrText>
      </w:r>
      <w:r w:rsidRPr="00AE5925">
        <w:rPr>
          <w:sz w:val="24"/>
          <w:szCs w:val="24"/>
        </w:rPr>
        <w:fldChar w:fldCharType="separate"/>
      </w:r>
      <w:r w:rsidR="003D6E55" w:rsidRPr="00E6567B">
        <w:rPr>
          <w:noProof/>
          <w:sz w:val="24"/>
          <w:szCs w:val="24"/>
        </w:rPr>
        <w:t>1.Objet du marché</w:t>
      </w:r>
      <w:r w:rsidR="003D6E55" w:rsidRPr="00E6567B">
        <w:rPr>
          <w:noProof/>
          <w:sz w:val="24"/>
          <w:szCs w:val="24"/>
        </w:rPr>
        <w:tab/>
      </w:r>
      <w:r w:rsidRPr="00E6567B">
        <w:rPr>
          <w:noProof/>
          <w:sz w:val="24"/>
          <w:szCs w:val="24"/>
        </w:rPr>
        <w:fldChar w:fldCharType="begin"/>
      </w:r>
      <w:r w:rsidR="003D6E55" w:rsidRPr="00E6567B">
        <w:rPr>
          <w:noProof/>
          <w:sz w:val="24"/>
          <w:szCs w:val="24"/>
        </w:rPr>
        <w:instrText xml:space="preserve"> PAGEREF _Toc494445333 \h </w:instrText>
      </w:r>
      <w:r w:rsidRPr="00E6567B">
        <w:rPr>
          <w:noProof/>
          <w:sz w:val="24"/>
          <w:szCs w:val="24"/>
        </w:rPr>
      </w:r>
      <w:r w:rsidRPr="00E6567B">
        <w:rPr>
          <w:noProof/>
          <w:sz w:val="24"/>
          <w:szCs w:val="24"/>
        </w:rPr>
        <w:fldChar w:fldCharType="separate"/>
      </w:r>
      <w:r w:rsidR="00F9074E">
        <w:rPr>
          <w:noProof/>
          <w:sz w:val="24"/>
          <w:szCs w:val="24"/>
        </w:rPr>
        <w:t>12</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2.Origine des fonds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_Toc494445334 \h </w:instrText>
      </w:r>
      <w:r w:rsidR="00AE5925" w:rsidRPr="00E6567B">
        <w:rPr>
          <w:noProof/>
          <w:sz w:val="24"/>
          <w:szCs w:val="24"/>
        </w:rPr>
      </w:r>
      <w:r w:rsidR="00AE5925" w:rsidRPr="00E6567B">
        <w:rPr>
          <w:noProof/>
          <w:sz w:val="24"/>
          <w:szCs w:val="24"/>
        </w:rPr>
        <w:fldChar w:fldCharType="separate"/>
      </w:r>
      <w:r w:rsidR="00F9074E">
        <w:rPr>
          <w:noProof/>
          <w:sz w:val="24"/>
          <w:szCs w:val="24"/>
        </w:rPr>
        <w:t>12</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3.Sanction des fautes commises par les candidats, soumissionnaires ou titulaires de marchés public</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_Toc494445335 \h </w:instrText>
      </w:r>
      <w:r w:rsidR="00AE5925" w:rsidRPr="00E6567B">
        <w:rPr>
          <w:noProof/>
          <w:sz w:val="24"/>
          <w:szCs w:val="24"/>
        </w:rPr>
      </w:r>
      <w:r w:rsidR="00AE5925" w:rsidRPr="00E6567B">
        <w:rPr>
          <w:noProof/>
          <w:sz w:val="24"/>
          <w:szCs w:val="24"/>
        </w:rPr>
        <w:fldChar w:fldCharType="separate"/>
      </w:r>
      <w:r w:rsidR="00F9074E">
        <w:rPr>
          <w:noProof/>
          <w:sz w:val="24"/>
          <w:szCs w:val="24"/>
        </w:rPr>
        <w:t>12</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4.Conditions à remplir pour prendre part aux marchés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_Toc494445336 \h </w:instrText>
      </w:r>
      <w:r w:rsidR="00AE5925" w:rsidRPr="00E6567B">
        <w:rPr>
          <w:noProof/>
          <w:sz w:val="24"/>
          <w:szCs w:val="24"/>
        </w:rPr>
      </w:r>
      <w:r w:rsidR="00AE5925" w:rsidRPr="00E6567B">
        <w:rPr>
          <w:noProof/>
          <w:sz w:val="24"/>
          <w:szCs w:val="24"/>
        </w:rPr>
        <w:fldChar w:fldCharType="separate"/>
      </w:r>
      <w:r w:rsidR="00F9074E">
        <w:rPr>
          <w:noProof/>
          <w:sz w:val="24"/>
          <w:szCs w:val="24"/>
        </w:rPr>
        <w:t>13</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5.Qualification des candidats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_Toc494445337 \h </w:instrText>
      </w:r>
      <w:r w:rsidR="00AE5925" w:rsidRPr="00E6567B">
        <w:rPr>
          <w:noProof/>
          <w:sz w:val="24"/>
          <w:szCs w:val="24"/>
        </w:rPr>
      </w:r>
      <w:r w:rsidR="00AE5925" w:rsidRPr="00E6567B">
        <w:rPr>
          <w:noProof/>
          <w:sz w:val="24"/>
          <w:szCs w:val="24"/>
        </w:rPr>
        <w:fldChar w:fldCharType="separate"/>
      </w:r>
      <w:r w:rsidR="00F9074E">
        <w:rPr>
          <w:noProof/>
          <w:sz w:val="24"/>
          <w:szCs w:val="24"/>
        </w:rPr>
        <w:t>15</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6.Sections du Dossier d’appel d’offre</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_Toc494445338 \h </w:instrText>
      </w:r>
      <w:r w:rsidR="00AE5925" w:rsidRPr="00E6567B">
        <w:rPr>
          <w:noProof/>
          <w:sz w:val="24"/>
          <w:szCs w:val="24"/>
        </w:rPr>
      </w:r>
      <w:r w:rsidR="00AE5925" w:rsidRPr="00E6567B">
        <w:rPr>
          <w:noProof/>
          <w:sz w:val="24"/>
          <w:szCs w:val="24"/>
        </w:rPr>
        <w:fldChar w:fldCharType="separate"/>
      </w:r>
      <w:r w:rsidR="00F9074E">
        <w:rPr>
          <w:noProof/>
          <w:sz w:val="24"/>
          <w:szCs w:val="24"/>
        </w:rPr>
        <w:t>15</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7.Eclaircissements apportés au Dossier d’appel d’offres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_Toc494445339 \h </w:instrText>
      </w:r>
      <w:r w:rsidR="00AE5925" w:rsidRPr="00E6567B">
        <w:rPr>
          <w:noProof/>
          <w:sz w:val="24"/>
          <w:szCs w:val="24"/>
        </w:rPr>
      </w:r>
      <w:r w:rsidR="00AE5925" w:rsidRPr="00E6567B">
        <w:rPr>
          <w:noProof/>
          <w:sz w:val="24"/>
          <w:szCs w:val="24"/>
        </w:rPr>
        <w:fldChar w:fldCharType="separate"/>
      </w:r>
      <w:r w:rsidR="00F9074E">
        <w:rPr>
          <w:noProof/>
          <w:sz w:val="24"/>
          <w:szCs w:val="24"/>
        </w:rPr>
        <w:t>16</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8.Modifications apportées au Dossier d’appel d’offre</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_Toc494445340 \h </w:instrText>
      </w:r>
      <w:r w:rsidR="00AE5925" w:rsidRPr="00E6567B">
        <w:rPr>
          <w:noProof/>
          <w:sz w:val="24"/>
          <w:szCs w:val="24"/>
        </w:rPr>
      </w:r>
      <w:r w:rsidR="00AE5925" w:rsidRPr="00E6567B">
        <w:rPr>
          <w:noProof/>
          <w:sz w:val="24"/>
          <w:szCs w:val="24"/>
        </w:rPr>
        <w:fldChar w:fldCharType="separate"/>
      </w:r>
      <w:r w:rsidR="00F9074E">
        <w:rPr>
          <w:noProof/>
          <w:sz w:val="24"/>
          <w:szCs w:val="24"/>
        </w:rPr>
        <w:t>16</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9.Frais de soumission</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_Toc494445341 \h </w:instrText>
      </w:r>
      <w:r w:rsidR="00AE5925" w:rsidRPr="00E6567B">
        <w:rPr>
          <w:noProof/>
          <w:sz w:val="24"/>
          <w:szCs w:val="24"/>
        </w:rPr>
      </w:r>
      <w:r w:rsidR="00AE5925" w:rsidRPr="00E6567B">
        <w:rPr>
          <w:noProof/>
          <w:sz w:val="24"/>
          <w:szCs w:val="24"/>
        </w:rPr>
        <w:fldChar w:fldCharType="separate"/>
      </w:r>
      <w:r w:rsidR="00F9074E">
        <w:rPr>
          <w:noProof/>
          <w:sz w:val="24"/>
          <w:szCs w:val="24"/>
        </w:rPr>
        <w:t>16</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10.Langue de l’offre</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_Toc494445342 \h </w:instrText>
      </w:r>
      <w:r w:rsidR="00AE5925" w:rsidRPr="00E6567B">
        <w:rPr>
          <w:noProof/>
          <w:sz w:val="24"/>
          <w:szCs w:val="24"/>
        </w:rPr>
      </w:r>
      <w:r w:rsidR="00AE5925" w:rsidRPr="00E6567B">
        <w:rPr>
          <w:noProof/>
          <w:sz w:val="24"/>
          <w:szCs w:val="24"/>
        </w:rPr>
        <w:fldChar w:fldCharType="separate"/>
      </w:r>
      <w:r w:rsidR="00F9074E">
        <w:rPr>
          <w:noProof/>
          <w:sz w:val="24"/>
          <w:szCs w:val="24"/>
        </w:rPr>
        <w:t>16</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11.Documents constitutifs de l’offre</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_Toc494445343 \h </w:instrText>
      </w:r>
      <w:r w:rsidR="00AE5925" w:rsidRPr="00E6567B">
        <w:rPr>
          <w:noProof/>
          <w:sz w:val="24"/>
          <w:szCs w:val="24"/>
        </w:rPr>
      </w:r>
      <w:r w:rsidR="00AE5925" w:rsidRPr="00E6567B">
        <w:rPr>
          <w:noProof/>
          <w:sz w:val="24"/>
          <w:szCs w:val="24"/>
        </w:rPr>
        <w:fldChar w:fldCharType="separate"/>
      </w:r>
      <w:r w:rsidR="00F9074E">
        <w:rPr>
          <w:noProof/>
          <w:sz w:val="24"/>
          <w:szCs w:val="24"/>
        </w:rPr>
        <w:t>16</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12.Lettre de soumission de l’offre et bordereaux des prix</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_Toc494445344 \h </w:instrText>
      </w:r>
      <w:r w:rsidR="00AE5925" w:rsidRPr="00E6567B">
        <w:rPr>
          <w:noProof/>
          <w:sz w:val="24"/>
          <w:szCs w:val="24"/>
        </w:rPr>
      </w:r>
      <w:r w:rsidR="00AE5925" w:rsidRPr="00E6567B">
        <w:rPr>
          <w:noProof/>
          <w:sz w:val="24"/>
          <w:szCs w:val="24"/>
        </w:rPr>
        <w:fldChar w:fldCharType="separate"/>
      </w:r>
      <w:r w:rsidR="00F9074E">
        <w:rPr>
          <w:noProof/>
          <w:sz w:val="24"/>
          <w:szCs w:val="24"/>
        </w:rPr>
        <w:t>17</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13.Variantes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_Toc494445345 \h </w:instrText>
      </w:r>
      <w:r w:rsidR="00AE5925" w:rsidRPr="00E6567B">
        <w:rPr>
          <w:noProof/>
          <w:sz w:val="24"/>
          <w:szCs w:val="24"/>
        </w:rPr>
      </w:r>
      <w:r w:rsidR="00AE5925" w:rsidRPr="00E6567B">
        <w:rPr>
          <w:noProof/>
          <w:sz w:val="24"/>
          <w:szCs w:val="24"/>
        </w:rPr>
        <w:fldChar w:fldCharType="separate"/>
      </w:r>
      <w:r w:rsidR="00F9074E">
        <w:rPr>
          <w:noProof/>
          <w:sz w:val="24"/>
          <w:szCs w:val="24"/>
        </w:rPr>
        <w:t>17</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14.Prix de l’offre et rabais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_Toc494445346 \h </w:instrText>
      </w:r>
      <w:r w:rsidR="00AE5925" w:rsidRPr="00E6567B">
        <w:rPr>
          <w:noProof/>
          <w:sz w:val="24"/>
          <w:szCs w:val="24"/>
        </w:rPr>
      </w:r>
      <w:r w:rsidR="00AE5925" w:rsidRPr="00E6567B">
        <w:rPr>
          <w:noProof/>
          <w:sz w:val="24"/>
          <w:szCs w:val="24"/>
        </w:rPr>
        <w:fldChar w:fldCharType="separate"/>
      </w:r>
      <w:r w:rsidR="00F9074E">
        <w:rPr>
          <w:noProof/>
          <w:sz w:val="24"/>
          <w:szCs w:val="24"/>
        </w:rPr>
        <w:t>17</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15.Monnaie de l’offre</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_Toc494445347 \h </w:instrText>
      </w:r>
      <w:r w:rsidR="00AE5925" w:rsidRPr="00E6567B">
        <w:rPr>
          <w:noProof/>
          <w:sz w:val="24"/>
          <w:szCs w:val="24"/>
        </w:rPr>
      </w:r>
      <w:r w:rsidR="00AE5925" w:rsidRPr="00E6567B">
        <w:rPr>
          <w:noProof/>
          <w:sz w:val="24"/>
          <w:szCs w:val="24"/>
        </w:rPr>
        <w:fldChar w:fldCharType="separate"/>
      </w:r>
      <w:r w:rsidR="00F9074E">
        <w:rPr>
          <w:noProof/>
          <w:sz w:val="24"/>
          <w:szCs w:val="24"/>
        </w:rPr>
        <w:t>18</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16.Documents attestant que le candidat est admis à concourir</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_Toc494445348 \h </w:instrText>
      </w:r>
      <w:r w:rsidR="00AE5925" w:rsidRPr="00E6567B">
        <w:rPr>
          <w:noProof/>
          <w:sz w:val="24"/>
          <w:szCs w:val="24"/>
        </w:rPr>
      </w:r>
      <w:r w:rsidR="00AE5925" w:rsidRPr="00E6567B">
        <w:rPr>
          <w:noProof/>
          <w:sz w:val="24"/>
          <w:szCs w:val="24"/>
        </w:rPr>
        <w:fldChar w:fldCharType="separate"/>
      </w:r>
      <w:r w:rsidR="00F9074E">
        <w:rPr>
          <w:noProof/>
          <w:sz w:val="24"/>
          <w:szCs w:val="24"/>
        </w:rPr>
        <w:t>18</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17.Documents attestant de la conformité des Fournitures et/ou Services connexes au Dossier d’appel d’offre</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_Toc494445349 \h </w:instrText>
      </w:r>
      <w:r w:rsidR="00AE5925" w:rsidRPr="00E6567B">
        <w:rPr>
          <w:noProof/>
          <w:sz w:val="24"/>
          <w:szCs w:val="24"/>
        </w:rPr>
      </w:r>
      <w:r w:rsidR="00AE5925" w:rsidRPr="00E6567B">
        <w:rPr>
          <w:noProof/>
          <w:sz w:val="24"/>
          <w:szCs w:val="24"/>
        </w:rPr>
        <w:fldChar w:fldCharType="separate"/>
      </w:r>
      <w:r w:rsidR="00F9074E">
        <w:rPr>
          <w:noProof/>
          <w:sz w:val="24"/>
          <w:szCs w:val="24"/>
        </w:rPr>
        <w:t>18</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18.Documents attestant des qualifications du Soumissionnaire</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_Toc494445350 \h </w:instrText>
      </w:r>
      <w:r w:rsidR="00AE5925" w:rsidRPr="00E6567B">
        <w:rPr>
          <w:noProof/>
          <w:sz w:val="24"/>
          <w:szCs w:val="24"/>
        </w:rPr>
      </w:r>
      <w:r w:rsidR="00AE5925" w:rsidRPr="00E6567B">
        <w:rPr>
          <w:noProof/>
          <w:sz w:val="24"/>
          <w:szCs w:val="24"/>
        </w:rPr>
        <w:fldChar w:fldCharType="separate"/>
      </w:r>
      <w:r w:rsidR="00F9074E">
        <w:rPr>
          <w:noProof/>
          <w:sz w:val="24"/>
          <w:szCs w:val="24"/>
        </w:rPr>
        <w:t>19</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19.Période de validité des offres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_Toc494445351 \h </w:instrText>
      </w:r>
      <w:r w:rsidR="00AE5925" w:rsidRPr="00E6567B">
        <w:rPr>
          <w:noProof/>
          <w:sz w:val="24"/>
          <w:szCs w:val="24"/>
        </w:rPr>
      </w:r>
      <w:r w:rsidR="00AE5925" w:rsidRPr="00E6567B">
        <w:rPr>
          <w:noProof/>
          <w:sz w:val="24"/>
          <w:szCs w:val="24"/>
        </w:rPr>
        <w:fldChar w:fldCharType="separate"/>
      </w:r>
      <w:r w:rsidR="00F9074E">
        <w:rPr>
          <w:noProof/>
          <w:sz w:val="24"/>
          <w:szCs w:val="24"/>
        </w:rPr>
        <w:t>19</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20.Garantie de soumission</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_Toc494445352 \h </w:instrText>
      </w:r>
      <w:r w:rsidR="00AE5925" w:rsidRPr="00E6567B">
        <w:rPr>
          <w:noProof/>
          <w:sz w:val="24"/>
          <w:szCs w:val="24"/>
        </w:rPr>
      </w:r>
      <w:r w:rsidR="00AE5925" w:rsidRPr="00E6567B">
        <w:rPr>
          <w:noProof/>
          <w:sz w:val="24"/>
          <w:szCs w:val="24"/>
        </w:rPr>
        <w:fldChar w:fldCharType="separate"/>
      </w:r>
      <w:r w:rsidR="00F9074E">
        <w:rPr>
          <w:noProof/>
          <w:sz w:val="24"/>
          <w:szCs w:val="24"/>
        </w:rPr>
        <w:t>19</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21.Forme et signature de l’offre</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_Toc494445353 \h </w:instrText>
      </w:r>
      <w:r w:rsidR="00AE5925" w:rsidRPr="00E6567B">
        <w:rPr>
          <w:noProof/>
          <w:sz w:val="24"/>
          <w:szCs w:val="24"/>
        </w:rPr>
      </w:r>
      <w:r w:rsidR="00AE5925" w:rsidRPr="00E6567B">
        <w:rPr>
          <w:noProof/>
          <w:sz w:val="24"/>
          <w:szCs w:val="24"/>
        </w:rPr>
        <w:fldChar w:fldCharType="separate"/>
      </w:r>
      <w:r w:rsidR="00F9074E">
        <w:rPr>
          <w:noProof/>
          <w:sz w:val="24"/>
          <w:szCs w:val="24"/>
        </w:rPr>
        <w:t>20</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22.Cachetage et marquage des offres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_Toc494445354 \h </w:instrText>
      </w:r>
      <w:r w:rsidR="00AE5925" w:rsidRPr="00E6567B">
        <w:rPr>
          <w:noProof/>
          <w:sz w:val="24"/>
          <w:szCs w:val="24"/>
        </w:rPr>
      </w:r>
      <w:r w:rsidR="00AE5925" w:rsidRPr="00E6567B">
        <w:rPr>
          <w:noProof/>
          <w:sz w:val="24"/>
          <w:szCs w:val="24"/>
        </w:rPr>
        <w:fldChar w:fldCharType="separate"/>
      </w:r>
      <w:r w:rsidR="00F9074E">
        <w:rPr>
          <w:noProof/>
          <w:sz w:val="24"/>
          <w:szCs w:val="24"/>
        </w:rPr>
        <w:t>21</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23.Date et heure limites de remise des offres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_Toc494445355 \h </w:instrText>
      </w:r>
      <w:r w:rsidR="00AE5925" w:rsidRPr="00E6567B">
        <w:rPr>
          <w:noProof/>
          <w:sz w:val="24"/>
          <w:szCs w:val="24"/>
        </w:rPr>
      </w:r>
      <w:r w:rsidR="00AE5925" w:rsidRPr="00E6567B">
        <w:rPr>
          <w:noProof/>
          <w:sz w:val="24"/>
          <w:szCs w:val="24"/>
        </w:rPr>
        <w:fldChar w:fldCharType="separate"/>
      </w:r>
      <w:r w:rsidR="00F9074E">
        <w:rPr>
          <w:noProof/>
          <w:sz w:val="24"/>
          <w:szCs w:val="24"/>
        </w:rPr>
        <w:t>21</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24.Offres hors délai</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_Toc494445356 \h </w:instrText>
      </w:r>
      <w:r w:rsidR="00AE5925" w:rsidRPr="00E6567B">
        <w:rPr>
          <w:noProof/>
          <w:sz w:val="24"/>
          <w:szCs w:val="24"/>
        </w:rPr>
      </w:r>
      <w:r w:rsidR="00AE5925" w:rsidRPr="00E6567B">
        <w:rPr>
          <w:noProof/>
          <w:sz w:val="24"/>
          <w:szCs w:val="24"/>
        </w:rPr>
        <w:fldChar w:fldCharType="separate"/>
      </w:r>
      <w:r w:rsidR="00F9074E">
        <w:rPr>
          <w:noProof/>
          <w:sz w:val="24"/>
          <w:szCs w:val="24"/>
        </w:rPr>
        <w:t>21</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25.Retrait, substitution et modification des offres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_Toc494445357 \h </w:instrText>
      </w:r>
      <w:r w:rsidR="00AE5925" w:rsidRPr="00E6567B">
        <w:rPr>
          <w:noProof/>
          <w:sz w:val="24"/>
          <w:szCs w:val="24"/>
        </w:rPr>
      </w:r>
      <w:r w:rsidR="00AE5925" w:rsidRPr="00E6567B">
        <w:rPr>
          <w:noProof/>
          <w:sz w:val="24"/>
          <w:szCs w:val="24"/>
        </w:rPr>
        <w:fldChar w:fldCharType="separate"/>
      </w:r>
      <w:r w:rsidR="00F9074E">
        <w:rPr>
          <w:noProof/>
          <w:sz w:val="24"/>
          <w:szCs w:val="24"/>
        </w:rPr>
        <w:t>22</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26.Ouverture des plis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_Toc494445358 \h </w:instrText>
      </w:r>
      <w:r w:rsidR="00AE5925" w:rsidRPr="00E6567B">
        <w:rPr>
          <w:noProof/>
          <w:sz w:val="24"/>
          <w:szCs w:val="24"/>
        </w:rPr>
      </w:r>
      <w:r w:rsidR="00AE5925" w:rsidRPr="00E6567B">
        <w:rPr>
          <w:noProof/>
          <w:sz w:val="24"/>
          <w:szCs w:val="24"/>
        </w:rPr>
        <w:fldChar w:fldCharType="separate"/>
      </w:r>
      <w:r w:rsidR="00F9074E">
        <w:rPr>
          <w:noProof/>
          <w:sz w:val="24"/>
          <w:szCs w:val="24"/>
        </w:rPr>
        <w:t>22</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27.Confidentialité</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_Toc494445359 \h </w:instrText>
      </w:r>
      <w:r w:rsidR="00AE5925" w:rsidRPr="00E6567B">
        <w:rPr>
          <w:noProof/>
          <w:sz w:val="24"/>
          <w:szCs w:val="24"/>
        </w:rPr>
      </w:r>
      <w:r w:rsidR="00AE5925" w:rsidRPr="00E6567B">
        <w:rPr>
          <w:noProof/>
          <w:sz w:val="24"/>
          <w:szCs w:val="24"/>
        </w:rPr>
        <w:fldChar w:fldCharType="separate"/>
      </w:r>
      <w:r w:rsidR="00F9074E">
        <w:rPr>
          <w:noProof/>
          <w:sz w:val="24"/>
          <w:szCs w:val="24"/>
        </w:rPr>
        <w:t>23</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28.Éclaircissements concernant les Offres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_Toc494445360 \h </w:instrText>
      </w:r>
      <w:r w:rsidR="00AE5925" w:rsidRPr="00E6567B">
        <w:rPr>
          <w:noProof/>
          <w:sz w:val="24"/>
          <w:szCs w:val="24"/>
        </w:rPr>
      </w:r>
      <w:r w:rsidR="00AE5925" w:rsidRPr="00E6567B">
        <w:rPr>
          <w:noProof/>
          <w:sz w:val="24"/>
          <w:szCs w:val="24"/>
        </w:rPr>
        <w:fldChar w:fldCharType="separate"/>
      </w:r>
      <w:r w:rsidR="00F9074E">
        <w:rPr>
          <w:noProof/>
          <w:sz w:val="24"/>
          <w:szCs w:val="24"/>
        </w:rPr>
        <w:t>23</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29.Conformité des offres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_Toc494445361 \h </w:instrText>
      </w:r>
      <w:r w:rsidR="00AE5925" w:rsidRPr="00E6567B">
        <w:rPr>
          <w:noProof/>
          <w:sz w:val="24"/>
          <w:szCs w:val="24"/>
        </w:rPr>
      </w:r>
      <w:r w:rsidR="00AE5925" w:rsidRPr="00E6567B">
        <w:rPr>
          <w:noProof/>
          <w:sz w:val="24"/>
          <w:szCs w:val="24"/>
        </w:rPr>
        <w:fldChar w:fldCharType="separate"/>
      </w:r>
      <w:r w:rsidR="00F9074E">
        <w:rPr>
          <w:noProof/>
          <w:sz w:val="24"/>
          <w:szCs w:val="24"/>
        </w:rPr>
        <w:t>23</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30.Non-conformité, erreurs et omission</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_Toc494445362 \h </w:instrText>
      </w:r>
      <w:r w:rsidR="00AE5925" w:rsidRPr="00E6567B">
        <w:rPr>
          <w:noProof/>
          <w:sz w:val="24"/>
          <w:szCs w:val="24"/>
        </w:rPr>
      </w:r>
      <w:r w:rsidR="00AE5925" w:rsidRPr="00E6567B">
        <w:rPr>
          <w:noProof/>
          <w:sz w:val="24"/>
          <w:szCs w:val="24"/>
        </w:rPr>
        <w:fldChar w:fldCharType="separate"/>
      </w:r>
      <w:r w:rsidR="00F9074E">
        <w:rPr>
          <w:noProof/>
          <w:sz w:val="24"/>
          <w:szCs w:val="24"/>
        </w:rPr>
        <w:t>24</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lastRenderedPageBreak/>
        <w:t>31.Examen préliminaire des offres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_Toc494445363 \h </w:instrText>
      </w:r>
      <w:r w:rsidR="00AE5925" w:rsidRPr="00E6567B">
        <w:rPr>
          <w:noProof/>
          <w:sz w:val="24"/>
          <w:szCs w:val="24"/>
        </w:rPr>
      </w:r>
      <w:r w:rsidR="00AE5925" w:rsidRPr="00E6567B">
        <w:rPr>
          <w:noProof/>
          <w:sz w:val="24"/>
          <w:szCs w:val="24"/>
        </w:rPr>
        <w:fldChar w:fldCharType="separate"/>
      </w:r>
      <w:r w:rsidR="00F9074E">
        <w:rPr>
          <w:noProof/>
          <w:sz w:val="24"/>
          <w:szCs w:val="24"/>
        </w:rPr>
        <w:t>24</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32.Examen des conditions, Évaluation technique</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_Toc494445364 \h </w:instrText>
      </w:r>
      <w:r w:rsidR="00AE5925" w:rsidRPr="00E6567B">
        <w:rPr>
          <w:noProof/>
          <w:sz w:val="24"/>
          <w:szCs w:val="24"/>
        </w:rPr>
      </w:r>
      <w:r w:rsidR="00AE5925" w:rsidRPr="00E6567B">
        <w:rPr>
          <w:noProof/>
          <w:sz w:val="24"/>
          <w:szCs w:val="24"/>
        </w:rPr>
        <w:fldChar w:fldCharType="separate"/>
      </w:r>
      <w:r w:rsidR="00F9074E">
        <w:rPr>
          <w:noProof/>
          <w:sz w:val="24"/>
          <w:szCs w:val="24"/>
        </w:rPr>
        <w:t>25</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33.Évaluation des Offres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_Toc494445365 \h </w:instrText>
      </w:r>
      <w:r w:rsidR="00AE5925" w:rsidRPr="00E6567B">
        <w:rPr>
          <w:noProof/>
          <w:sz w:val="24"/>
          <w:szCs w:val="24"/>
        </w:rPr>
      </w:r>
      <w:r w:rsidR="00AE5925" w:rsidRPr="00E6567B">
        <w:rPr>
          <w:noProof/>
          <w:sz w:val="24"/>
          <w:szCs w:val="24"/>
        </w:rPr>
        <w:fldChar w:fldCharType="separate"/>
      </w:r>
      <w:r w:rsidR="00F9074E">
        <w:rPr>
          <w:noProof/>
          <w:sz w:val="24"/>
          <w:szCs w:val="24"/>
        </w:rPr>
        <w:t>25</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34.Marge de préférence</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_Toc494445366 \h </w:instrText>
      </w:r>
      <w:r w:rsidR="00AE5925" w:rsidRPr="00E6567B">
        <w:rPr>
          <w:noProof/>
          <w:sz w:val="24"/>
          <w:szCs w:val="24"/>
        </w:rPr>
      </w:r>
      <w:r w:rsidR="00AE5925" w:rsidRPr="00E6567B">
        <w:rPr>
          <w:noProof/>
          <w:sz w:val="24"/>
          <w:szCs w:val="24"/>
        </w:rPr>
        <w:fldChar w:fldCharType="separate"/>
      </w:r>
      <w:r w:rsidR="00F9074E">
        <w:rPr>
          <w:noProof/>
          <w:sz w:val="24"/>
          <w:szCs w:val="24"/>
        </w:rPr>
        <w:t>26</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35.Comparaison des offres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_Toc494445367 \h </w:instrText>
      </w:r>
      <w:r w:rsidR="00AE5925" w:rsidRPr="00E6567B">
        <w:rPr>
          <w:noProof/>
          <w:sz w:val="24"/>
          <w:szCs w:val="24"/>
        </w:rPr>
      </w:r>
      <w:r w:rsidR="00AE5925" w:rsidRPr="00E6567B">
        <w:rPr>
          <w:noProof/>
          <w:sz w:val="24"/>
          <w:szCs w:val="24"/>
        </w:rPr>
        <w:fldChar w:fldCharType="separate"/>
      </w:r>
      <w:r w:rsidR="00F9074E">
        <w:rPr>
          <w:noProof/>
          <w:sz w:val="24"/>
          <w:szCs w:val="24"/>
        </w:rPr>
        <w:t>27</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36.Vérification a posteriori des qualifications du Soumissionnaire</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_Toc494445368 \h </w:instrText>
      </w:r>
      <w:r w:rsidR="00AE5925" w:rsidRPr="00E6567B">
        <w:rPr>
          <w:noProof/>
          <w:sz w:val="24"/>
          <w:szCs w:val="24"/>
        </w:rPr>
      </w:r>
      <w:r w:rsidR="00AE5925" w:rsidRPr="00E6567B">
        <w:rPr>
          <w:noProof/>
          <w:sz w:val="24"/>
          <w:szCs w:val="24"/>
        </w:rPr>
        <w:fldChar w:fldCharType="separate"/>
      </w:r>
      <w:r w:rsidR="00F9074E">
        <w:rPr>
          <w:noProof/>
          <w:sz w:val="24"/>
          <w:szCs w:val="24"/>
        </w:rPr>
        <w:t>27</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37.Droit de l’Autorité contractante d’accepter l’une quelconque des offres et de rejeter une ou toutes les offres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_Toc494445369 \h </w:instrText>
      </w:r>
      <w:r w:rsidR="00AE5925" w:rsidRPr="00E6567B">
        <w:rPr>
          <w:noProof/>
          <w:sz w:val="24"/>
          <w:szCs w:val="24"/>
        </w:rPr>
      </w:r>
      <w:r w:rsidR="00AE5925" w:rsidRPr="00E6567B">
        <w:rPr>
          <w:noProof/>
          <w:sz w:val="24"/>
          <w:szCs w:val="24"/>
        </w:rPr>
        <w:fldChar w:fldCharType="separate"/>
      </w:r>
      <w:r w:rsidR="00F9074E">
        <w:rPr>
          <w:noProof/>
          <w:sz w:val="24"/>
          <w:szCs w:val="24"/>
        </w:rPr>
        <w:t>27</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38.Critères d’attribution</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_Toc494445370 \h </w:instrText>
      </w:r>
      <w:r w:rsidR="00AE5925" w:rsidRPr="00E6567B">
        <w:rPr>
          <w:noProof/>
          <w:sz w:val="24"/>
          <w:szCs w:val="24"/>
        </w:rPr>
      </w:r>
      <w:r w:rsidR="00AE5925" w:rsidRPr="00E6567B">
        <w:rPr>
          <w:noProof/>
          <w:sz w:val="24"/>
          <w:szCs w:val="24"/>
        </w:rPr>
        <w:fldChar w:fldCharType="separate"/>
      </w:r>
      <w:r w:rsidR="00F9074E">
        <w:rPr>
          <w:noProof/>
          <w:sz w:val="24"/>
          <w:szCs w:val="24"/>
        </w:rPr>
        <w:t>27</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39.Droit de l’Autorité contractante de modifier les quantités au moment de l’attribution du Marché</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_Toc494445371 \h </w:instrText>
      </w:r>
      <w:r w:rsidR="00AE5925" w:rsidRPr="00E6567B">
        <w:rPr>
          <w:noProof/>
          <w:sz w:val="24"/>
          <w:szCs w:val="24"/>
        </w:rPr>
      </w:r>
      <w:r w:rsidR="00AE5925" w:rsidRPr="00E6567B">
        <w:rPr>
          <w:noProof/>
          <w:sz w:val="24"/>
          <w:szCs w:val="24"/>
        </w:rPr>
        <w:fldChar w:fldCharType="separate"/>
      </w:r>
      <w:r w:rsidR="00F9074E">
        <w:rPr>
          <w:noProof/>
          <w:sz w:val="24"/>
          <w:szCs w:val="24"/>
        </w:rPr>
        <w:t>27</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40.Notification de l’attribution du Marché</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_Toc494445372 \h </w:instrText>
      </w:r>
      <w:r w:rsidR="00AE5925" w:rsidRPr="00E6567B">
        <w:rPr>
          <w:noProof/>
          <w:sz w:val="24"/>
          <w:szCs w:val="24"/>
        </w:rPr>
      </w:r>
      <w:r w:rsidR="00AE5925" w:rsidRPr="00E6567B">
        <w:rPr>
          <w:noProof/>
          <w:sz w:val="24"/>
          <w:szCs w:val="24"/>
        </w:rPr>
        <w:fldChar w:fldCharType="separate"/>
      </w:r>
      <w:r w:rsidR="00F9074E">
        <w:rPr>
          <w:noProof/>
          <w:sz w:val="24"/>
          <w:szCs w:val="24"/>
        </w:rPr>
        <w:t>27</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41.Information des candidats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_Toc494445373 \h </w:instrText>
      </w:r>
      <w:r w:rsidR="00AE5925" w:rsidRPr="00E6567B">
        <w:rPr>
          <w:noProof/>
          <w:sz w:val="24"/>
          <w:szCs w:val="24"/>
        </w:rPr>
      </w:r>
      <w:r w:rsidR="00AE5925" w:rsidRPr="00E6567B">
        <w:rPr>
          <w:noProof/>
          <w:sz w:val="24"/>
          <w:szCs w:val="24"/>
        </w:rPr>
        <w:fldChar w:fldCharType="separate"/>
      </w:r>
      <w:r w:rsidR="00F9074E">
        <w:rPr>
          <w:noProof/>
          <w:sz w:val="24"/>
          <w:szCs w:val="24"/>
        </w:rPr>
        <w:t>28</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42.Signature du Marché</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_Toc494445374 \h </w:instrText>
      </w:r>
      <w:r w:rsidR="00AE5925" w:rsidRPr="00E6567B">
        <w:rPr>
          <w:noProof/>
          <w:sz w:val="24"/>
          <w:szCs w:val="24"/>
        </w:rPr>
      </w:r>
      <w:r w:rsidR="00AE5925" w:rsidRPr="00E6567B">
        <w:rPr>
          <w:noProof/>
          <w:sz w:val="24"/>
          <w:szCs w:val="24"/>
        </w:rPr>
        <w:fldChar w:fldCharType="separate"/>
      </w:r>
      <w:r w:rsidR="00F9074E">
        <w:rPr>
          <w:noProof/>
          <w:sz w:val="24"/>
          <w:szCs w:val="24"/>
        </w:rPr>
        <w:t>28</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43.Notification du Marché approuvé</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_Toc494445375 \h </w:instrText>
      </w:r>
      <w:r w:rsidR="00AE5925" w:rsidRPr="00E6567B">
        <w:rPr>
          <w:noProof/>
          <w:sz w:val="24"/>
          <w:szCs w:val="24"/>
        </w:rPr>
      </w:r>
      <w:r w:rsidR="00AE5925" w:rsidRPr="00E6567B">
        <w:rPr>
          <w:noProof/>
          <w:sz w:val="24"/>
          <w:szCs w:val="24"/>
        </w:rPr>
        <w:fldChar w:fldCharType="separate"/>
      </w:r>
      <w:r w:rsidR="00F9074E">
        <w:rPr>
          <w:noProof/>
          <w:sz w:val="24"/>
          <w:szCs w:val="24"/>
        </w:rPr>
        <w:t>28</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44.Garantie de bonne exécution</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_Toc494445376 \h </w:instrText>
      </w:r>
      <w:r w:rsidR="00AE5925" w:rsidRPr="00E6567B">
        <w:rPr>
          <w:noProof/>
          <w:sz w:val="24"/>
          <w:szCs w:val="24"/>
        </w:rPr>
      </w:r>
      <w:r w:rsidR="00AE5925" w:rsidRPr="00E6567B">
        <w:rPr>
          <w:noProof/>
          <w:sz w:val="24"/>
          <w:szCs w:val="24"/>
        </w:rPr>
        <w:fldChar w:fldCharType="separate"/>
      </w:r>
      <w:r w:rsidR="00F9074E">
        <w:rPr>
          <w:noProof/>
          <w:sz w:val="24"/>
          <w:szCs w:val="24"/>
        </w:rPr>
        <w:t>28</w:t>
      </w:r>
      <w:r w:rsidR="00AE592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45.Recours</w:t>
      </w:r>
      <w:r w:rsidRPr="00E6567B">
        <w:rPr>
          <w:noProof/>
          <w:sz w:val="24"/>
          <w:szCs w:val="24"/>
        </w:rPr>
        <w:tab/>
      </w:r>
      <w:r w:rsidR="00AE5925" w:rsidRPr="00E6567B">
        <w:rPr>
          <w:noProof/>
          <w:sz w:val="24"/>
          <w:szCs w:val="24"/>
        </w:rPr>
        <w:fldChar w:fldCharType="begin"/>
      </w:r>
      <w:r w:rsidRPr="00E6567B">
        <w:rPr>
          <w:noProof/>
          <w:sz w:val="24"/>
          <w:szCs w:val="24"/>
        </w:rPr>
        <w:instrText xml:space="preserve"> PAGEREF _Toc494445377 \h </w:instrText>
      </w:r>
      <w:r w:rsidR="00AE5925" w:rsidRPr="00E6567B">
        <w:rPr>
          <w:noProof/>
          <w:sz w:val="24"/>
          <w:szCs w:val="24"/>
        </w:rPr>
      </w:r>
      <w:r w:rsidR="00AE5925" w:rsidRPr="00E6567B">
        <w:rPr>
          <w:noProof/>
          <w:sz w:val="24"/>
          <w:szCs w:val="24"/>
        </w:rPr>
        <w:fldChar w:fldCharType="separate"/>
      </w:r>
      <w:r w:rsidR="00F9074E">
        <w:rPr>
          <w:noProof/>
          <w:sz w:val="24"/>
          <w:szCs w:val="24"/>
        </w:rPr>
        <w:t>29</w:t>
      </w:r>
      <w:r w:rsidR="00AE5925" w:rsidRPr="00E6567B">
        <w:rPr>
          <w:noProof/>
          <w:sz w:val="24"/>
          <w:szCs w:val="24"/>
        </w:rPr>
        <w:fldChar w:fldCharType="end"/>
      </w:r>
    </w:p>
    <w:p w:rsidR="00763598" w:rsidRDefault="00AE5925" w:rsidP="003F41D1">
      <w:pPr>
        <w:tabs>
          <w:tab w:val="left" w:pos="2040"/>
        </w:tabs>
        <w:ind w:left="705" w:hanging="705"/>
        <w:jc w:val="both"/>
        <w:rPr>
          <w:rFonts w:ascii="Times New Roman" w:hAnsi="Times New Roman" w:cs="Times New Roman"/>
          <w:sz w:val="24"/>
          <w:szCs w:val="24"/>
        </w:rPr>
      </w:pPr>
      <w:r w:rsidRPr="00E6567B">
        <w:rPr>
          <w:rFonts w:ascii="Times New Roman" w:hAnsi="Times New Roman" w:cs="Times New Roman"/>
          <w:b/>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D029CB" w:rsidRDefault="00D029CB" w:rsidP="00C2500D">
      <w:pPr>
        <w:ind w:left="705" w:hanging="705"/>
        <w:rPr>
          <w:rFonts w:ascii="Times New Roman" w:hAnsi="Times New Roman" w:cs="Times New Roman"/>
          <w:sz w:val="24"/>
          <w:szCs w:val="24"/>
        </w:rPr>
      </w:pPr>
    </w:p>
    <w:p w:rsidR="00D029CB" w:rsidRDefault="00D029CB"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D029CB">
      <w:pPr>
        <w:rPr>
          <w:rFonts w:ascii="Times New Roman" w:hAnsi="Times New Roman" w:cs="Times New Roman"/>
          <w:sz w:val="24"/>
          <w:szCs w:val="24"/>
        </w:rPr>
      </w:pPr>
    </w:p>
    <w:p w:rsidR="00763598" w:rsidRPr="00095BF8" w:rsidRDefault="00763598" w:rsidP="00F81EB8">
      <w:pPr>
        <w:pStyle w:val="Paragraphedeliste"/>
        <w:numPr>
          <w:ilvl w:val="0"/>
          <w:numId w:val="4"/>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rsidR="00763598" w:rsidRPr="00A95DB1" w:rsidRDefault="00763598" w:rsidP="00C058A4">
      <w:pPr>
        <w:pStyle w:val="Style1"/>
        <w:outlineLvl w:val="1"/>
      </w:pPr>
      <w:bookmarkStart w:id="9" w:name="_Toc494445333"/>
      <w:bookmarkStart w:id="10" w:name="hassane1"/>
      <w:r w:rsidRPr="00A95DB1">
        <w:t>Objet du marché</w:t>
      </w:r>
      <w:bookmarkEnd w:id="9"/>
    </w:p>
    <w:p w:rsidR="00763598" w:rsidRPr="00F07373" w:rsidRDefault="00763598" w:rsidP="009053BD">
      <w:pPr>
        <w:numPr>
          <w:ilvl w:val="1"/>
          <w:numId w:val="5"/>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rsidR="00763598" w:rsidRPr="00F07373"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rsidR="00763598" w:rsidRPr="00F07373"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rsidR="00763598" w:rsidRPr="00F83EFE" w:rsidRDefault="00763598" w:rsidP="009053BD">
      <w:pPr>
        <w:pStyle w:val="Paragraphedeliste"/>
        <w:numPr>
          <w:ilvl w:val="1"/>
          <w:numId w:val="3"/>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rsidR="00763598" w:rsidRPr="00A95DB1" w:rsidRDefault="00763598" w:rsidP="00C058A4">
      <w:pPr>
        <w:pStyle w:val="Style1"/>
        <w:outlineLvl w:val="1"/>
      </w:pPr>
      <w:bookmarkStart w:id="11" w:name="_Toc494445334"/>
      <w:r w:rsidRPr="00A95DB1">
        <w:t>Origine des fonds</w:t>
      </w:r>
      <w:bookmarkEnd w:id="11"/>
    </w:p>
    <w:p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rsidR="00763598" w:rsidRPr="00A95DB1" w:rsidRDefault="00763598" w:rsidP="00C058A4">
      <w:pPr>
        <w:pStyle w:val="Style1"/>
        <w:outlineLvl w:val="1"/>
      </w:pPr>
      <w:bookmarkStart w:id="12" w:name="_Toc494445335"/>
      <w:r w:rsidRPr="00A95DB1">
        <w:t>Sanction des fautes commises par les candidats, soumissionnaires ou titulaires de marchés public</w:t>
      </w:r>
      <w:bookmarkEnd w:id="12"/>
      <w:r w:rsidR="00D81609">
        <w:t>s</w:t>
      </w:r>
    </w:p>
    <w:p w:rsidR="00763598" w:rsidRPr="00F07373" w:rsidRDefault="00763598" w:rsidP="00763598">
      <w:pPr>
        <w:numPr>
          <w:ilvl w:val="1"/>
          <w:numId w:val="9"/>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rsidR="00763598" w:rsidRDefault="00B13230"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a fourni délibérément dans son offre des informations ou des déclarations fausses ou mensongères, ou fait usage d’informations confidentielles dans le cadre de la procédure d’appel d’offres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rsidR="00763598" w:rsidRPr="006C3E86"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F87048" w:rsidRDefault="00763598" w:rsidP="00763598">
      <w:pPr>
        <w:numPr>
          <w:ilvl w:val="1"/>
          <w:numId w:val="11"/>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763598" w:rsidRPr="00F87048" w:rsidRDefault="00763598" w:rsidP="00763598">
      <w:pPr>
        <w:numPr>
          <w:ilvl w:val="0"/>
          <w:numId w:val="10"/>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rsidR="00763598" w:rsidRPr="00F87048" w:rsidRDefault="00763598" w:rsidP="00DA01BD">
      <w:pPr>
        <w:numPr>
          <w:ilvl w:val="0"/>
          <w:numId w:val="10"/>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763598" w:rsidRPr="00F87048" w:rsidRDefault="00B13230" w:rsidP="00DA01BD">
      <w:pPr>
        <w:numPr>
          <w:ilvl w:val="1"/>
          <w:numId w:val="11"/>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rsidR="00763598"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763598" w:rsidRPr="003235A7"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rsidR="00763598" w:rsidRPr="00C058A4" w:rsidRDefault="00763598" w:rsidP="00C058A4">
      <w:pPr>
        <w:pStyle w:val="Style1"/>
        <w:outlineLvl w:val="1"/>
      </w:pPr>
      <w:bookmarkStart w:id="13" w:name="_Toc494445336"/>
      <w:r w:rsidRPr="00C058A4">
        <w:t>Conditions à remplir pour prendre part aux marchés</w:t>
      </w:r>
      <w:bookmarkEnd w:id="13"/>
    </w:p>
    <w:p w:rsidR="00763598"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rsidR="00763598"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w:t>
      </w:r>
      <w:r w:rsidRPr="00F83EFE">
        <w:rPr>
          <w:rFonts w:ascii="Times New Roman" w:eastAsia="Times New Roman" w:hAnsi="Times New Roman" w:cs="Times New Roman"/>
          <w:spacing w:val="-4"/>
          <w:sz w:val="24"/>
          <w:szCs w:val="20"/>
          <w:lang w:eastAsia="fr-FR"/>
        </w:rPr>
        <w:lastRenderedPageBreak/>
        <w:t xml:space="preserve">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763598" w:rsidRPr="00F83EFE"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rsidR="00763598" w:rsidRPr="00F83EFE" w:rsidRDefault="00763598" w:rsidP="00DA01BD">
      <w:pPr>
        <w:pStyle w:val="Paragraphedeliste"/>
        <w:numPr>
          <w:ilvl w:val="1"/>
          <w:numId w:val="12"/>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candidatne peut se trouver en situation de conflit d’intérêt. Tout candidatse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candidat(y compris tous les membres d’un groupement d’entreprises et tous les sous-traitants du candidat) sera considéré comme étant en situation de conflit d’intérêt s’il :</w:t>
      </w:r>
    </w:p>
    <w:p w:rsidR="00763598" w:rsidRPr="00A64EF6"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763598" w:rsidRPr="00A64EF6" w:rsidRDefault="00763598" w:rsidP="00763598">
      <w:pPr>
        <w:numPr>
          <w:ilvl w:val="0"/>
          <w:numId w:val="15"/>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rsidR="00763598"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Pr>
          <w:rFonts w:ascii="Times New Roman" w:eastAsia="Times New Roman" w:hAnsi="Times New Roman" w:cs="Times New Roman"/>
          <w:color w:val="000000"/>
          <w:sz w:val="24"/>
          <w:szCs w:val="20"/>
          <w:lang w:eastAsia="fr-FR"/>
        </w:rPr>
        <w:t xml:space="preserve">qui présente plusieurs offres ou qui participe à plusieurs offres (à l’exception des variantes </w:t>
      </w:r>
      <w:r w:rsidRPr="00A64EF6">
        <w:rPr>
          <w:rFonts w:ascii="Times New Roman" w:eastAsia="Times New Roman" w:hAnsi="Times New Roman" w:cs="Times New Roman"/>
          <w:color w:val="000000"/>
          <w:sz w:val="24"/>
          <w:szCs w:val="20"/>
          <w:lang w:eastAsia="fr-FR"/>
        </w:rPr>
        <w:lastRenderedPageBreak/>
        <w:t>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rsidR="00763598"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rsidR="00763598" w:rsidRPr="00C058A4" w:rsidRDefault="00763598" w:rsidP="00C058A4">
      <w:pPr>
        <w:pStyle w:val="Style1"/>
        <w:outlineLvl w:val="1"/>
      </w:pPr>
      <w:bookmarkStart w:id="14" w:name="_Toc494445337"/>
      <w:r w:rsidRPr="00C058A4">
        <w:t>Qualification des candidats</w:t>
      </w:r>
      <w:bookmarkEnd w:id="14"/>
    </w:p>
    <w:p w:rsidR="00763598" w:rsidRDefault="00763598" w:rsidP="00763598">
      <w:pPr>
        <w:pStyle w:val="Paragraphedeliste"/>
        <w:numPr>
          <w:ilvl w:val="1"/>
          <w:numId w:val="16"/>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rsidR="00763598" w:rsidRPr="00095BF8" w:rsidRDefault="00763598" w:rsidP="00F81EB8">
      <w:pPr>
        <w:pStyle w:val="Paragraphedeliste"/>
        <w:numPr>
          <w:ilvl w:val="0"/>
          <w:numId w:val="4"/>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rsidR="00763598" w:rsidRPr="00C058A4" w:rsidRDefault="00763598" w:rsidP="00C058A4">
      <w:pPr>
        <w:pStyle w:val="Style1"/>
        <w:outlineLvl w:val="1"/>
      </w:pPr>
      <w:bookmarkStart w:id="15" w:name="_Toc494445338"/>
      <w:r w:rsidRPr="00C058A4">
        <w:t>Sections du Dossier d’appel d’offre</w:t>
      </w:r>
      <w:bookmarkEnd w:id="15"/>
      <w:r w:rsidR="00B771DD">
        <w:t>s</w:t>
      </w:r>
    </w:p>
    <w:p w:rsidR="00763598" w:rsidRDefault="00FE0E1D" w:rsidP="00763598">
      <w:pPr>
        <w:pStyle w:val="Paragraphedeliste"/>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00763598"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rsidR="00763598" w:rsidRDefault="00763598" w:rsidP="001A3CA9">
      <w:pPr>
        <w:pStyle w:val="Paragraphedeliste"/>
        <w:numPr>
          <w:ilvl w:val="0"/>
          <w:numId w:val="19"/>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rsidR="00763598"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rsidR="00763598"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rsidR="00763598" w:rsidRPr="00A376F0" w:rsidRDefault="00763598" w:rsidP="001A3CA9">
      <w:pPr>
        <w:numPr>
          <w:ilvl w:val="0"/>
          <w:numId w:val="20"/>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rsidR="00763598" w:rsidRPr="00FB6E82" w:rsidRDefault="00763598" w:rsidP="009C22B4">
      <w:pPr>
        <w:pStyle w:val="Paragraphedeliste"/>
        <w:numPr>
          <w:ilvl w:val="1"/>
          <w:numId w:val="17"/>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rsidR="00763598"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rsidR="00763598" w:rsidRPr="009C22B4"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rsidR="00763598" w:rsidRPr="00A95DB1" w:rsidRDefault="006576E8" w:rsidP="00C058A4">
      <w:pPr>
        <w:pStyle w:val="Style1"/>
        <w:outlineLvl w:val="1"/>
        <w:rPr>
          <w:b w:val="0"/>
        </w:rPr>
      </w:pPr>
      <w:bookmarkStart w:id="16" w:name="_Toc494445339"/>
      <w:r w:rsidRPr="00C058A4">
        <w:t>Éclaircissements</w:t>
      </w:r>
      <w:r w:rsidR="00763598" w:rsidRPr="00C058A4">
        <w:t xml:space="preserve"> apportés au Dossier d’appel d’offres</w:t>
      </w:r>
      <w:bookmarkEnd w:id="16"/>
    </w:p>
    <w:p w:rsidR="00763598" w:rsidRPr="00DC72F8" w:rsidRDefault="00763598" w:rsidP="00763598">
      <w:pPr>
        <w:pStyle w:val="Paragraphedeliste"/>
        <w:numPr>
          <w:ilvl w:val="1"/>
          <w:numId w:val="21"/>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 xml:space="preserve">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w:t>
      </w:r>
      <w:r w:rsidRPr="00FB6E82">
        <w:rPr>
          <w:rFonts w:ascii="Times New Roman" w:eastAsia="Times New Roman" w:hAnsi="Times New Roman" w:cs="Times New Roman"/>
          <w:spacing w:val="-4"/>
          <w:sz w:val="24"/>
          <w:szCs w:val="20"/>
          <w:lang w:eastAsia="fr-FR"/>
        </w:rPr>
        <w:lastRenderedPageBreak/>
        <w:t>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rsidR="00763598" w:rsidRPr="00C058A4" w:rsidRDefault="00763598" w:rsidP="00C058A4">
      <w:pPr>
        <w:pStyle w:val="Style1"/>
        <w:outlineLvl w:val="1"/>
      </w:pPr>
      <w:bookmarkStart w:id="17" w:name="_Toc494445340"/>
      <w:r w:rsidRPr="00C058A4">
        <w:t>Modifications apportées au Dossier d’appel d’offre</w:t>
      </w:r>
      <w:bookmarkEnd w:id="17"/>
      <w:r w:rsidR="00B771DD">
        <w:t>s</w:t>
      </w:r>
    </w:p>
    <w:p w:rsidR="00763598" w:rsidRPr="00FB6E82"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rsidR="00763598" w:rsidRPr="00FB6E82"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rsidR="00763598" w:rsidRPr="0027166B" w:rsidRDefault="00763598" w:rsidP="0027166B">
      <w:pPr>
        <w:pStyle w:val="Paragraphedeliste"/>
        <w:numPr>
          <w:ilvl w:val="0"/>
          <w:numId w:val="4"/>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rsidR="00763598" w:rsidRPr="00C058A4" w:rsidRDefault="00763598" w:rsidP="00C058A4">
      <w:pPr>
        <w:pStyle w:val="Style1"/>
        <w:outlineLvl w:val="1"/>
      </w:pPr>
      <w:bookmarkStart w:id="18" w:name="_Toc494445341"/>
      <w:r w:rsidRPr="00C058A4">
        <w:t>Frais de soumission</w:t>
      </w:r>
      <w:bookmarkEnd w:id="18"/>
    </w:p>
    <w:p w:rsidR="00763598" w:rsidRDefault="00763598" w:rsidP="00763598">
      <w:pPr>
        <w:pStyle w:val="Paragraphedeliste"/>
        <w:numPr>
          <w:ilvl w:val="1"/>
          <w:numId w:val="23"/>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rsidR="00763598" w:rsidRPr="00C058A4" w:rsidRDefault="00763598" w:rsidP="00C058A4">
      <w:pPr>
        <w:pStyle w:val="Style1"/>
        <w:outlineLvl w:val="1"/>
      </w:pPr>
      <w:bookmarkStart w:id="19" w:name="_Toc494445342"/>
      <w:r w:rsidRPr="00C058A4">
        <w:t>Langue de l’offre</w:t>
      </w:r>
      <w:bookmarkEnd w:id="19"/>
    </w:p>
    <w:p w:rsidR="00763598" w:rsidRPr="002C23C9" w:rsidRDefault="00763598" w:rsidP="00D37699">
      <w:pPr>
        <w:pStyle w:val="Paragraphedeliste"/>
        <w:numPr>
          <w:ilvl w:val="1"/>
          <w:numId w:val="80"/>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rsidR="00763598" w:rsidRPr="00C058A4" w:rsidRDefault="00763598" w:rsidP="00C058A4">
      <w:pPr>
        <w:pStyle w:val="Style1"/>
        <w:outlineLvl w:val="1"/>
      </w:pPr>
      <w:bookmarkStart w:id="20" w:name="_Toc494445343"/>
      <w:r w:rsidRPr="00C058A4">
        <w:t>Documents constitutifs de l’offre</w:t>
      </w:r>
      <w:bookmarkEnd w:id="20"/>
    </w:p>
    <w:p w:rsidR="00763598" w:rsidRPr="00F83EFE" w:rsidRDefault="00763598" w:rsidP="00D37699">
      <w:pPr>
        <w:pStyle w:val="Paragraphedeliste"/>
        <w:numPr>
          <w:ilvl w:val="1"/>
          <w:numId w:val="48"/>
        </w:numPr>
        <w:spacing w:before="120" w:after="120" w:line="240" w:lineRule="auto"/>
        <w:ind w:left="426"/>
        <w:contextualSpacing w:val="0"/>
        <w:rPr>
          <w:rFonts w:ascii="Times New Roman" w:hAnsi="Times New Roman" w:cs="Times New Roman"/>
          <w:b/>
          <w:sz w:val="24"/>
          <w:szCs w:val="24"/>
        </w:rPr>
      </w:pPr>
      <w:r w:rsidRPr="00F83EFE">
        <w:rPr>
          <w:rFonts w:ascii="Times New Roman" w:hAnsi="Times New Roman" w:cs="Times New Roman"/>
          <w:sz w:val="24"/>
          <w:szCs w:val="24"/>
        </w:rPr>
        <w:t>L’offre comprendra les documents suivants :</w:t>
      </w:r>
    </w:p>
    <w:p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rsidR="00763598"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rsidR="00763598"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rsidR="00763598"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lastRenderedPageBreak/>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p>
    <w:p w:rsidR="00763598" w:rsidRDefault="00763598" w:rsidP="00DA5EC5">
      <w:pPr>
        <w:pStyle w:val="Paragraphedeliste"/>
        <w:numPr>
          <w:ilvl w:val="0"/>
          <w:numId w:val="24"/>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rsidR="00763598" w:rsidRPr="00A95DB1" w:rsidRDefault="00763598" w:rsidP="00DA5EC5">
      <w:pPr>
        <w:pStyle w:val="Style1"/>
        <w:spacing w:before="120" w:after="120"/>
        <w:ind w:hanging="357"/>
        <w:outlineLvl w:val="1"/>
        <w:rPr>
          <w:b w:val="0"/>
        </w:rPr>
      </w:pPr>
      <w:bookmarkStart w:id="21" w:name="_Toc494445344"/>
      <w:r w:rsidRPr="00C058A4">
        <w:t>Lettre de soumission de l’offre et bordereaux des prix</w:t>
      </w:r>
      <w:bookmarkEnd w:id="21"/>
    </w:p>
    <w:p w:rsidR="00763598" w:rsidRPr="002B585D" w:rsidRDefault="00763598" w:rsidP="00D37699">
      <w:pPr>
        <w:pStyle w:val="Paragraphedeliste"/>
        <w:numPr>
          <w:ilvl w:val="1"/>
          <w:numId w:val="50"/>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rsidR="00763598" w:rsidRPr="002B585D" w:rsidRDefault="00763598" w:rsidP="00D37699">
      <w:pPr>
        <w:pStyle w:val="Paragraphedeliste"/>
        <w:numPr>
          <w:ilvl w:val="1"/>
          <w:numId w:val="50"/>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rsidR="00763598" w:rsidRPr="00C058A4" w:rsidRDefault="00763598" w:rsidP="00C058A4">
      <w:pPr>
        <w:pStyle w:val="Style1"/>
        <w:outlineLvl w:val="1"/>
      </w:pPr>
      <w:bookmarkStart w:id="22" w:name="_Toc494445345"/>
      <w:r w:rsidRPr="00C058A4">
        <w:t>Variantes</w:t>
      </w:r>
      <w:bookmarkEnd w:id="22"/>
    </w:p>
    <w:p w:rsidR="00763598" w:rsidRPr="00EE7645" w:rsidRDefault="00763598" w:rsidP="003D6939">
      <w:pPr>
        <w:pStyle w:val="Paragraphedeliste"/>
        <w:numPr>
          <w:ilvl w:val="1"/>
          <w:numId w:val="25"/>
        </w:numPr>
        <w:spacing w:before="120" w:after="120" w:line="240" w:lineRule="auto"/>
        <w:ind w:left="426"/>
        <w:jc w:val="both"/>
        <w:rPr>
          <w:rFonts w:ascii="Times New Roman" w:eastAsia="Times New Roman" w:hAnsi="Times New Roman" w:cs="Times New Roman"/>
          <w:sz w:val="24"/>
          <w:szCs w:val="20"/>
          <w:lang w:eastAsia="fr-FR"/>
        </w:rPr>
      </w:pP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rsidR="00763598" w:rsidRPr="00C058A4" w:rsidRDefault="00763598" w:rsidP="003D6939">
      <w:pPr>
        <w:pStyle w:val="Style1"/>
        <w:spacing w:before="120" w:after="120"/>
        <w:outlineLvl w:val="1"/>
      </w:pPr>
      <w:bookmarkStart w:id="23" w:name="_Toc494445346"/>
      <w:r w:rsidRPr="00C058A4">
        <w:t>Prix de l’offre et rabais</w:t>
      </w:r>
      <w:bookmarkEnd w:id="23"/>
    </w:p>
    <w:p w:rsidR="00763598" w:rsidRPr="002B585D" w:rsidRDefault="00763598" w:rsidP="00D37699">
      <w:pPr>
        <w:pStyle w:val="Paragraphedeliste"/>
        <w:numPr>
          <w:ilvl w:val="1"/>
          <w:numId w:val="49"/>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Les prix et rabais indiqués par le Candidatsur le formulaire de soumission et les bordereaux de prix seront conformes aux stipulations des clauses 14.2 à 14.9 ci-après. </w:t>
      </w:r>
    </w:p>
    <w:p w:rsidR="00763598" w:rsidRPr="002B585D" w:rsidRDefault="00763598" w:rsidP="00D37699">
      <w:pPr>
        <w:pStyle w:val="Paragraphedeliste"/>
        <w:numPr>
          <w:ilvl w:val="1"/>
          <w:numId w:val="49"/>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rsidR="00763598" w:rsidRPr="00182BB5" w:rsidRDefault="00763598" w:rsidP="00D37699">
      <w:pPr>
        <w:pStyle w:val="Paragraphedeliste"/>
        <w:numPr>
          <w:ilvl w:val="1"/>
          <w:numId w:val="49"/>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 prix à indiquer sur la lettre de soumission de l’offre sera le prix TTC de l’offre ;</w:t>
      </w:r>
    </w:p>
    <w:p w:rsidR="00763598" w:rsidRPr="00182BB5" w:rsidRDefault="00763598" w:rsidP="00D37699">
      <w:pPr>
        <w:pStyle w:val="Paragraphedeliste"/>
        <w:numPr>
          <w:ilvl w:val="1"/>
          <w:numId w:val="49"/>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rsidR="00763598" w:rsidRPr="00182BB5" w:rsidRDefault="00763598" w:rsidP="00D37699">
      <w:pPr>
        <w:pStyle w:val="Paragraphedeliste"/>
        <w:numPr>
          <w:ilvl w:val="1"/>
          <w:numId w:val="49"/>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rsidR="00763598" w:rsidRPr="00182BB5" w:rsidRDefault="00763598" w:rsidP="00D37699">
      <w:pPr>
        <w:pStyle w:val="Paragraphedeliste"/>
        <w:numPr>
          <w:ilvl w:val="1"/>
          <w:numId w:val="49"/>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763598"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w:t>
      </w:r>
    </w:p>
    <w:p w:rsidR="00763598"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rsidR="00763598" w:rsidRDefault="00763598" w:rsidP="00D37699">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rsidR="00763598" w:rsidRPr="00182BB5" w:rsidRDefault="00763598" w:rsidP="00D37699">
      <w:pPr>
        <w:pStyle w:val="Paragraphedeliste"/>
        <w:numPr>
          <w:ilvl w:val="1"/>
          <w:numId w:val="49"/>
        </w:numPr>
        <w:spacing w:after="200" w:line="240" w:lineRule="auto"/>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lastRenderedPageBreak/>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D37699">
      <w:pPr>
        <w:pStyle w:val="Paragraphedeliste"/>
        <w:numPr>
          <w:ilvl w:val="1"/>
          <w:numId w:val="49"/>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D37699">
      <w:pPr>
        <w:pStyle w:val="Paragraphedeliste"/>
        <w:numPr>
          <w:ilvl w:val="1"/>
          <w:numId w:val="49"/>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4" w:name="_Toc494445347"/>
      <w:r w:rsidRPr="00C058A4">
        <w:t>Monnaie de l’offre</w:t>
      </w:r>
      <w:bookmarkEnd w:id="24"/>
    </w:p>
    <w:p w:rsidR="00763598" w:rsidRPr="00182BB5" w:rsidRDefault="00763598" w:rsidP="00D37699">
      <w:pPr>
        <w:pStyle w:val="Paragraphedeliste"/>
        <w:numPr>
          <w:ilvl w:val="1"/>
          <w:numId w:val="51"/>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rsidR="00763598" w:rsidRPr="00182BB5" w:rsidRDefault="00763598" w:rsidP="00D37699">
      <w:pPr>
        <w:pStyle w:val="Paragraphedeliste"/>
        <w:numPr>
          <w:ilvl w:val="1"/>
          <w:numId w:val="51"/>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5" w:name="_Toc494445348"/>
      <w:r w:rsidRPr="00C058A4">
        <w:t>Documents attestant que le candidat est admis à concourir</w:t>
      </w:r>
      <w:bookmarkEnd w:id="25"/>
    </w:p>
    <w:p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rsidR="00763598" w:rsidRPr="00C058A4" w:rsidRDefault="00763598" w:rsidP="00C058A4">
      <w:pPr>
        <w:pStyle w:val="Style1"/>
        <w:outlineLvl w:val="1"/>
      </w:pPr>
      <w:bookmarkStart w:id="26" w:name="_Toc494445349"/>
      <w:r w:rsidRPr="00C058A4">
        <w:t>Documents attestant de la conformité des Fournitures et/ou Services connexes au Dossier d’appel d’offre</w:t>
      </w:r>
      <w:bookmarkEnd w:id="26"/>
      <w:r w:rsidR="00643F85">
        <w:t>s</w:t>
      </w:r>
    </w:p>
    <w:p w:rsidR="00763598" w:rsidRPr="00182BB5" w:rsidRDefault="00763598" w:rsidP="00D37699">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rsidR="00763598" w:rsidRPr="009D41ED" w:rsidRDefault="00763598" w:rsidP="00D37699">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9D41ED" w:rsidRDefault="00763598" w:rsidP="00D37699">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rsidR="00763598" w:rsidRPr="0087276F" w:rsidRDefault="00763598" w:rsidP="00D37699">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 xml:space="preserve">Les normes qui s’appliquent aux modes d’exécution, procédés de fabrication, équipements et matériels, ainsi que les références à des noms de marque ou à des numéros de catalogue </w:t>
      </w:r>
      <w:r w:rsidRPr="009D41ED">
        <w:rPr>
          <w:rFonts w:ascii="Times New Roman" w:eastAsia="Times New Roman" w:hAnsi="Times New Roman" w:cs="Times New Roman"/>
          <w:sz w:val="24"/>
          <w:szCs w:val="20"/>
          <w:lang w:eastAsia="fr-FR"/>
        </w:rPr>
        <w:lastRenderedPageBreak/>
        <w:t>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7" w:name="_Toc494445350"/>
      <w:r w:rsidRPr="00C058A4">
        <w:t>Documents attestant des qualifications du Soumissionnaire</w:t>
      </w:r>
      <w:bookmarkEnd w:id="27"/>
    </w:p>
    <w:p w:rsidR="00763598" w:rsidRPr="0029651A" w:rsidRDefault="00763598" w:rsidP="00D37699">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rsidR="00763598" w:rsidRPr="0087276F" w:rsidRDefault="00763598" w:rsidP="00DA5EC5">
      <w:pPr>
        <w:pStyle w:val="Paragraphedeliste"/>
        <w:numPr>
          <w:ilvl w:val="0"/>
          <w:numId w:val="27"/>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w:t>
      </w:r>
    </w:p>
    <w:p w:rsidR="00763598" w:rsidRPr="0087276F"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rsidR="00763598" w:rsidRPr="00A95DB1"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rsidR="00763598" w:rsidRPr="00C058A4" w:rsidRDefault="00763598" w:rsidP="00DA5EC5">
      <w:pPr>
        <w:pStyle w:val="Style1"/>
        <w:spacing w:before="120" w:after="120"/>
        <w:outlineLvl w:val="1"/>
      </w:pPr>
      <w:bookmarkStart w:id="28" w:name="_Toc494445351"/>
      <w:r w:rsidRPr="00C058A4">
        <w:t>Période de validité des offres</w:t>
      </w:r>
      <w:bookmarkEnd w:id="28"/>
    </w:p>
    <w:p w:rsidR="00763598" w:rsidRDefault="00763598" w:rsidP="00D37699">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rsidR="00763598" w:rsidRPr="0029651A" w:rsidRDefault="00763598" w:rsidP="00D37699">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rsidR="00763598" w:rsidRPr="00C058A4" w:rsidRDefault="00763598" w:rsidP="00C058A4">
      <w:pPr>
        <w:pStyle w:val="Style1"/>
        <w:outlineLvl w:val="1"/>
      </w:pPr>
      <w:bookmarkStart w:id="29" w:name="_Toc494445352"/>
      <w:r w:rsidRPr="00C058A4">
        <w:t>Garantie de soumission</w:t>
      </w:r>
      <w:bookmarkEnd w:id="29"/>
    </w:p>
    <w:p w:rsidR="00763598" w:rsidRPr="0029651A" w:rsidRDefault="00763598" w:rsidP="00D37699">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rsidR="00763598" w:rsidRPr="006E55B4" w:rsidRDefault="00763598" w:rsidP="00D37699">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0"/>
          <w:lang w:eastAsia="fr-FR"/>
        </w:rPr>
      </w:pP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lastRenderedPageBreak/>
        <w:t xml:space="preserve">être conforme au formulaire de garantie de soumission figurant à la Section III ; </w:t>
      </w:r>
    </w:p>
    <w:p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rsidR="00763598"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rsidR="00763598"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rsidR="00763598" w:rsidRDefault="00763598" w:rsidP="00D37699">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rsidR="00763598" w:rsidRPr="000A5DD0" w:rsidRDefault="00763598" w:rsidP="00D37699">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rsidR="00763598" w:rsidRDefault="00763598" w:rsidP="00D37699">
      <w:pPr>
        <w:pStyle w:val="Paragraphedeliste"/>
        <w:numPr>
          <w:ilvl w:val="1"/>
          <w:numId w:val="55"/>
        </w:numPr>
        <w:spacing w:after="200" w:line="240" w:lineRule="auto"/>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La garantie de soumission peut être saisie:</w:t>
      </w:r>
    </w:p>
    <w:p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DA5EC5">
      <w:pPr>
        <w:pStyle w:val="Paragraphedeliste"/>
        <w:numPr>
          <w:ilvl w:val="0"/>
          <w:numId w:val="29"/>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rsidR="001A3CA9" w:rsidRPr="001A3CA9" w:rsidRDefault="00763598" w:rsidP="001A3CA9">
      <w:pPr>
        <w:pStyle w:val="Paragraphedeliste"/>
        <w:numPr>
          <w:ilvl w:val="0"/>
          <w:numId w:val="29"/>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rsidR="001A3CA9" w:rsidRPr="001A3CA9" w:rsidRDefault="001A3CA9" w:rsidP="001A3CA9">
      <w:pPr>
        <w:numPr>
          <w:ilvl w:val="0"/>
          <w:numId w:val="84"/>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rsidR="001A3CA9" w:rsidRPr="001A3CA9" w:rsidRDefault="001A3CA9" w:rsidP="001A3CA9">
      <w:pPr>
        <w:numPr>
          <w:ilvl w:val="0"/>
          <w:numId w:val="84"/>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rsidR="001A3CA9" w:rsidRPr="001A3CA9" w:rsidRDefault="001A3CA9" w:rsidP="001A3CA9">
      <w:pPr>
        <w:numPr>
          <w:ilvl w:val="0"/>
          <w:numId w:val="84"/>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D37699">
      <w:pPr>
        <w:pStyle w:val="Paragraphedeliste"/>
        <w:numPr>
          <w:ilvl w:val="1"/>
          <w:numId w:val="55"/>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30" w:name="_Toc494445353"/>
      <w:r w:rsidRPr="00C058A4">
        <w:t>Forme et signature de l’offre</w:t>
      </w:r>
      <w:bookmarkEnd w:id="30"/>
    </w:p>
    <w:p w:rsidR="00763598" w:rsidRPr="0029651A" w:rsidRDefault="00763598" w:rsidP="00D37699">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rsidR="00763598" w:rsidRDefault="00763598" w:rsidP="00D37699">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rsidR="00763598" w:rsidRDefault="00763598" w:rsidP="00D37699">
      <w:pPr>
        <w:pStyle w:val="Paragraphedeliste"/>
        <w:numPr>
          <w:ilvl w:val="1"/>
          <w:numId w:val="56"/>
        </w:numPr>
        <w:spacing w:after="200" w:line="240" w:lineRule="auto"/>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lastRenderedPageBreak/>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526096" w:rsidRDefault="00763598" w:rsidP="00526096">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rsidR="00763598" w:rsidRPr="00C058A4" w:rsidRDefault="00763598" w:rsidP="00C058A4">
      <w:pPr>
        <w:pStyle w:val="Style1"/>
        <w:outlineLvl w:val="1"/>
      </w:pPr>
      <w:bookmarkStart w:id="31" w:name="_Toc494445354"/>
      <w:r w:rsidRPr="00C058A4">
        <w:t>Cachetage et marquage des offres</w:t>
      </w:r>
      <w:bookmarkEnd w:id="31"/>
    </w:p>
    <w:p w:rsidR="00763598" w:rsidRPr="0029651A" w:rsidRDefault="00763598" w:rsidP="00D37699">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763598" w:rsidRDefault="00763598" w:rsidP="00D37699">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Cette enveloppe extérieure devra :</w:t>
      </w:r>
    </w:p>
    <w:p w:rsidR="00763598"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rsidR="00763598"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rsidR="00763598" w:rsidRDefault="00763598" w:rsidP="00763598">
      <w:pPr>
        <w:pStyle w:val="Paragraphedeliste"/>
        <w:numPr>
          <w:ilvl w:val="0"/>
          <w:numId w:val="30"/>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rsidR="00763598" w:rsidRDefault="00763598" w:rsidP="00D37699">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Default="00763598" w:rsidP="00D37699">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rsidR="00763598" w:rsidRPr="00C058A4" w:rsidRDefault="00763598" w:rsidP="00C058A4">
      <w:pPr>
        <w:pStyle w:val="Style1"/>
        <w:outlineLvl w:val="1"/>
      </w:pPr>
      <w:bookmarkStart w:id="32" w:name="_Toc494445355"/>
      <w:r w:rsidRPr="00C058A4">
        <w:t>Date et heure limites de remise des offres</w:t>
      </w:r>
      <w:bookmarkEnd w:id="32"/>
    </w:p>
    <w:p w:rsidR="00763598" w:rsidRPr="0029651A" w:rsidRDefault="00763598" w:rsidP="00D37699">
      <w:pPr>
        <w:pStyle w:val="Paragraphedeliste"/>
        <w:numPr>
          <w:ilvl w:val="1"/>
          <w:numId w:val="58"/>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rsidR="00763598" w:rsidRPr="00B85A78" w:rsidRDefault="00763598" w:rsidP="00D37699">
      <w:pPr>
        <w:pStyle w:val="Paragraphedeliste"/>
        <w:numPr>
          <w:ilvl w:val="1"/>
          <w:numId w:val="58"/>
        </w:numPr>
        <w:spacing w:before="120" w:after="120" w:line="240" w:lineRule="auto"/>
        <w:contextualSpacing w:val="0"/>
        <w:jc w:val="both"/>
        <w:rPr>
          <w:rFonts w:ascii="Times New Roman" w:eastAsia="Times New Roman" w:hAnsi="Times New Roman" w:cs="Times New Roman"/>
          <w:b/>
          <w:sz w:val="24"/>
          <w:szCs w:val="24"/>
          <w:lang w:eastAsia="fr-FR"/>
        </w:rPr>
      </w:pP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rsidR="00763598" w:rsidRPr="00C058A4" w:rsidRDefault="00763598" w:rsidP="00C058A4">
      <w:pPr>
        <w:pStyle w:val="Style1"/>
        <w:outlineLvl w:val="1"/>
      </w:pPr>
      <w:bookmarkStart w:id="33" w:name="_Toc494445356"/>
      <w:r w:rsidRPr="00C058A4">
        <w:t>Offres hors délai</w:t>
      </w:r>
      <w:bookmarkEnd w:id="33"/>
    </w:p>
    <w:p w:rsidR="00763598" w:rsidRDefault="00763598" w:rsidP="00D37699">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E6567B" w:rsidRPr="00F02B36" w:rsidRDefault="00E6567B" w:rsidP="00E6567B">
      <w:pPr>
        <w:pStyle w:val="Paragraphedeliste"/>
        <w:spacing w:after="200" w:line="240" w:lineRule="auto"/>
        <w:ind w:left="420"/>
        <w:jc w:val="both"/>
        <w:rPr>
          <w:rFonts w:ascii="Times New Roman" w:eastAsia="Times New Roman" w:hAnsi="Times New Roman" w:cs="Times New Roman"/>
          <w:sz w:val="6"/>
          <w:szCs w:val="24"/>
          <w:lang w:eastAsia="fr-FR"/>
        </w:rPr>
      </w:pPr>
    </w:p>
    <w:p w:rsidR="00763598" w:rsidRPr="00C058A4" w:rsidRDefault="00763598" w:rsidP="00C058A4">
      <w:pPr>
        <w:pStyle w:val="Style1"/>
        <w:outlineLvl w:val="1"/>
      </w:pPr>
      <w:bookmarkStart w:id="34" w:name="_Toc494445357"/>
      <w:r w:rsidRPr="00C058A4">
        <w:t>Retrait, substitution et modification des offres</w:t>
      </w:r>
      <w:bookmarkEnd w:id="34"/>
    </w:p>
    <w:p w:rsidR="00763598" w:rsidRDefault="00763598" w:rsidP="00D37699">
      <w:pPr>
        <w:pStyle w:val="Paragraphedeliste"/>
        <w:numPr>
          <w:ilvl w:val="1"/>
          <w:numId w:val="60"/>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B85A78" w:rsidRDefault="00763598" w:rsidP="00763598">
      <w:pPr>
        <w:pStyle w:val="Paragraphedeliste"/>
        <w:numPr>
          <w:ilvl w:val="0"/>
          <w:numId w:val="31"/>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 xml:space="preserve">délivrées en application des clauses 21 et 22 des IC (sauf pour ce qui est des notifications de retrait qui ne nécessitent pas de copies). Par ailleurs, les enveloppes doivent porter </w:t>
      </w:r>
      <w:r w:rsidRPr="00B85A78">
        <w:rPr>
          <w:rFonts w:ascii="Times New Roman" w:eastAsia="Times New Roman" w:hAnsi="Times New Roman" w:cs="Times New Roman"/>
          <w:sz w:val="24"/>
          <w:szCs w:val="24"/>
          <w:lang w:eastAsia="fr-FR"/>
        </w:rPr>
        <w:lastRenderedPageBreak/>
        <w:t>clairement, selon le cas, la mention « RETRAIT », « OFFRE DE REMPLACEMENT » ou « MODIFICATION » ; e</w:t>
      </w:r>
      <w:r>
        <w:rPr>
          <w:rFonts w:ascii="Times New Roman" w:eastAsia="Times New Roman" w:hAnsi="Times New Roman" w:cs="Times New Roman"/>
          <w:sz w:val="24"/>
          <w:szCs w:val="24"/>
          <w:lang w:eastAsia="fr-FR"/>
        </w:rPr>
        <w:t>t</w:t>
      </w:r>
    </w:p>
    <w:p w:rsidR="00763598" w:rsidRDefault="00763598" w:rsidP="002A0E9B">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rsidR="00763598" w:rsidRDefault="00763598" w:rsidP="00D37699">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rsidR="00763598" w:rsidRDefault="00763598" w:rsidP="00D37699">
      <w:pPr>
        <w:pStyle w:val="Paragraphedeliste"/>
        <w:numPr>
          <w:ilvl w:val="1"/>
          <w:numId w:val="60"/>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5" w:name="_Toc494445358"/>
      <w:r w:rsidRPr="00C058A4">
        <w:t>Ouverture des plis</w:t>
      </w:r>
      <w:bookmarkEnd w:id="35"/>
    </w:p>
    <w:p w:rsidR="00763598" w:rsidRPr="0029651A" w:rsidRDefault="00763598" w:rsidP="00D37699">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rsidR="00763598" w:rsidRDefault="00763598" w:rsidP="00D37699">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rsidR="00763598" w:rsidRDefault="00763598" w:rsidP="00D37699">
      <w:pPr>
        <w:pStyle w:val="Paragraphedeliste"/>
        <w:numPr>
          <w:ilvl w:val="1"/>
          <w:numId w:val="61"/>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Default="00763598" w:rsidP="00D37699">
      <w:pPr>
        <w:pStyle w:val="Paragraphedeliste"/>
        <w:numPr>
          <w:ilvl w:val="1"/>
          <w:numId w:val="61"/>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146470" w:rsidRDefault="00763598" w:rsidP="00146470">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lastRenderedPageBreak/>
        <w:t>Évaluation et comparaison des offres</w:t>
      </w:r>
    </w:p>
    <w:p w:rsidR="00763598" w:rsidRPr="00C058A4" w:rsidRDefault="00763598" w:rsidP="00C058A4">
      <w:pPr>
        <w:pStyle w:val="Style1"/>
        <w:outlineLvl w:val="1"/>
      </w:pPr>
      <w:bookmarkStart w:id="36" w:name="_Toc494445359"/>
      <w:r w:rsidRPr="00C058A4">
        <w:t>Confidentialité</w:t>
      </w:r>
      <w:bookmarkEnd w:id="36"/>
    </w:p>
    <w:p w:rsidR="00763598" w:rsidRPr="0029651A" w:rsidRDefault="00763598" w:rsidP="00D37699">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rsidR="00763598" w:rsidRDefault="00763598" w:rsidP="00D37699">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rsidR="00763598" w:rsidRDefault="00763598" w:rsidP="00D37699">
      <w:pPr>
        <w:pStyle w:val="Paragraphedeliste"/>
        <w:numPr>
          <w:ilvl w:val="1"/>
          <w:numId w:val="62"/>
        </w:numPr>
        <w:spacing w:after="200" w:line="240" w:lineRule="auto"/>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7" w:name="_Toc494445360"/>
      <w:r w:rsidRPr="00C058A4">
        <w:t>Éclaircissements concernant les Offres</w:t>
      </w:r>
      <w:bookmarkEnd w:id="37"/>
    </w:p>
    <w:p w:rsidR="00763598" w:rsidRPr="0029651A" w:rsidRDefault="00763598" w:rsidP="00D37699">
      <w:pPr>
        <w:pStyle w:val="Paragraphedeliste"/>
        <w:numPr>
          <w:ilvl w:val="1"/>
          <w:numId w:val="63"/>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rsidR="00763598" w:rsidRPr="00C058A4" w:rsidRDefault="00763598" w:rsidP="00C058A4">
      <w:pPr>
        <w:pStyle w:val="Style1"/>
        <w:outlineLvl w:val="1"/>
      </w:pPr>
      <w:bookmarkStart w:id="38" w:name="_Toc494445361"/>
      <w:r w:rsidRPr="00C058A4">
        <w:t>Conformité des offres</w:t>
      </w:r>
      <w:bookmarkEnd w:id="38"/>
    </w:p>
    <w:p w:rsidR="00763598" w:rsidRPr="0029651A" w:rsidRDefault="00763598" w:rsidP="00D37699">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rsidR="00763598" w:rsidRPr="0008427D" w:rsidRDefault="00763598" w:rsidP="00D37699">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rsidR="00763598"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rsidR="00763598" w:rsidRPr="0008427D"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rsidR="00763598"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rsidR="00763598"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rsidR="00763598" w:rsidRDefault="00763598" w:rsidP="00D37699">
      <w:pPr>
        <w:pStyle w:val="Paragraphedeliste"/>
        <w:numPr>
          <w:ilvl w:val="1"/>
          <w:numId w:val="64"/>
        </w:numPr>
        <w:spacing w:before="120" w:after="120" w:line="240" w:lineRule="auto"/>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rsidR="00763598" w:rsidRPr="003E26D6" w:rsidRDefault="00763598" w:rsidP="00C058A4">
      <w:pPr>
        <w:pStyle w:val="Style1"/>
        <w:outlineLvl w:val="1"/>
      </w:pPr>
      <w:bookmarkStart w:id="39" w:name="_Toc494445362"/>
      <w:r w:rsidRPr="003E26D6">
        <w:t>Non-conformité, erreurs et omission</w:t>
      </w:r>
      <w:bookmarkEnd w:id="39"/>
      <w:r w:rsidR="00484BA7">
        <w:t>s</w:t>
      </w:r>
    </w:p>
    <w:p w:rsidR="00763598" w:rsidRPr="0029651A" w:rsidRDefault="00763598" w:rsidP="00D37699">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lastRenderedPageBreak/>
        <w:t xml:space="preserve"> Si une offre est conforme pour l’essentiel, l’Autorité contractante peut tolérer toute non-conformité ou omission qui ne constitue pas une divergence substantielle par rapport aux conditions de l’appel d’offres.</w:t>
      </w:r>
    </w:p>
    <w:p w:rsidR="00763598" w:rsidRPr="009573BA" w:rsidRDefault="00763598" w:rsidP="00D37699">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rsidR="00763598" w:rsidRDefault="00763598" w:rsidP="00D37699">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rsidR="00763598" w:rsidRDefault="00763598" w:rsidP="00E6567B">
      <w:pPr>
        <w:pStyle w:val="Paragraphedeliste"/>
        <w:numPr>
          <w:ilvl w:val="0"/>
          <w:numId w:val="85"/>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63598" w:rsidRDefault="00763598" w:rsidP="00E6567B">
      <w:pPr>
        <w:pStyle w:val="Paragraphedeliste"/>
        <w:numPr>
          <w:ilvl w:val="0"/>
          <w:numId w:val="85"/>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rsidR="00763598" w:rsidRDefault="00763598" w:rsidP="00E6567B">
      <w:pPr>
        <w:pStyle w:val="Paragraphedeliste"/>
        <w:numPr>
          <w:ilvl w:val="0"/>
          <w:numId w:val="85"/>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rsidR="00763598" w:rsidRPr="001A3CA9" w:rsidRDefault="00763598" w:rsidP="001A3CA9">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rsidR="00763598" w:rsidRPr="009573BA" w:rsidRDefault="00763598" w:rsidP="00C058A4">
      <w:pPr>
        <w:pStyle w:val="Style1"/>
        <w:outlineLvl w:val="1"/>
      </w:pPr>
      <w:bookmarkStart w:id="40" w:name="_Toc494445363"/>
      <w:r w:rsidRPr="009573BA">
        <w:t>Examen préliminaire des offres</w:t>
      </w:r>
      <w:bookmarkEnd w:id="40"/>
    </w:p>
    <w:p w:rsidR="00763598" w:rsidRPr="009573BA" w:rsidRDefault="00763598" w:rsidP="00D37699">
      <w:pPr>
        <w:pStyle w:val="Paragraphedeliste"/>
        <w:numPr>
          <w:ilvl w:val="1"/>
          <w:numId w:val="66"/>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rsidR="00763598" w:rsidRPr="009573BA" w:rsidRDefault="00763598" w:rsidP="00D37699">
      <w:pPr>
        <w:pStyle w:val="Paragraphedeliste"/>
        <w:numPr>
          <w:ilvl w:val="1"/>
          <w:numId w:val="66"/>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rsidR="00763598" w:rsidRPr="00E6567B" w:rsidRDefault="00763598" w:rsidP="00E6567B">
      <w:pPr>
        <w:pStyle w:val="Paragraphedeliste"/>
        <w:numPr>
          <w:ilvl w:val="0"/>
          <w:numId w:val="86"/>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rsidR="00763598" w:rsidRPr="00E6567B" w:rsidRDefault="00763598" w:rsidP="00E6567B">
      <w:pPr>
        <w:pStyle w:val="Paragraphedeliste"/>
        <w:numPr>
          <w:ilvl w:val="0"/>
          <w:numId w:val="86"/>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rsidR="00763598" w:rsidRPr="00E6567B" w:rsidRDefault="00763598" w:rsidP="00E6567B">
      <w:pPr>
        <w:pStyle w:val="Paragraphedeliste"/>
        <w:numPr>
          <w:ilvl w:val="0"/>
          <w:numId w:val="86"/>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pouvoir habilitant le signataire à engager le Candidat, conformément à l’alinéa 21.2 des IC; </w:t>
      </w:r>
    </w:p>
    <w:p w:rsidR="00763598" w:rsidRPr="00E6567B" w:rsidRDefault="00763598" w:rsidP="00E6567B">
      <w:pPr>
        <w:pStyle w:val="Paragraphedeliste"/>
        <w:numPr>
          <w:ilvl w:val="0"/>
          <w:numId w:val="86"/>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rsidR="00763598" w:rsidRPr="00E6567B" w:rsidRDefault="00763598" w:rsidP="00E6567B">
      <w:pPr>
        <w:pStyle w:val="Paragraphedeliste"/>
        <w:numPr>
          <w:ilvl w:val="0"/>
          <w:numId w:val="86"/>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rsidR="00763598" w:rsidRDefault="00763598" w:rsidP="004C21CC">
      <w:pPr>
        <w:spacing w:after="0" w:line="240" w:lineRule="auto"/>
        <w:jc w:val="both"/>
        <w:rPr>
          <w:rFonts w:ascii="Times New Roman" w:eastAsia="Times New Roman" w:hAnsi="Times New Roman" w:cs="Times New Roman"/>
          <w:sz w:val="24"/>
          <w:szCs w:val="20"/>
          <w:lang w:eastAsia="fr-FR"/>
        </w:rPr>
      </w:pPr>
    </w:p>
    <w:p w:rsidR="00763598" w:rsidRPr="009573BA" w:rsidRDefault="00763598" w:rsidP="00C058A4">
      <w:pPr>
        <w:pStyle w:val="Style1"/>
        <w:outlineLvl w:val="1"/>
      </w:pPr>
      <w:bookmarkStart w:id="41" w:name="_Toc494445364"/>
      <w:r w:rsidRPr="009573BA">
        <w:t>Examen des conditions, Évaluation technique</w:t>
      </w:r>
      <w:bookmarkEnd w:id="41"/>
    </w:p>
    <w:p w:rsidR="00763598" w:rsidRPr="009573BA" w:rsidRDefault="00763598" w:rsidP="00D37699">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Candidatsans divergence ou réserve substantielle.</w:t>
      </w:r>
    </w:p>
    <w:p w:rsidR="00763598" w:rsidRPr="009573BA" w:rsidRDefault="00763598" w:rsidP="00D37699">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lastRenderedPageBreak/>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rsidR="00763598" w:rsidRPr="00C94EF4" w:rsidRDefault="00763598" w:rsidP="00D37699">
      <w:pPr>
        <w:pStyle w:val="Paragraphedeliste"/>
        <w:numPr>
          <w:ilvl w:val="1"/>
          <w:numId w:val="67"/>
        </w:numPr>
        <w:spacing w:after="200" w:line="240" w:lineRule="auto"/>
        <w:jc w:val="both"/>
        <w:rPr>
          <w:rFonts w:ascii="Times New Roman" w:eastAsia="Times New Roman" w:hAnsi="Times New Roman" w:cs="Times New Roman"/>
          <w:b/>
          <w:sz w:val="24"/>
          <w:szCs w:val="20"/>
          <w:lang w:eastAsia="fr-FR"/>
        </w:rPr>
      </w:pP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rsidR="00763598" w:rsidRPr="00AB456E" w:rsidRDefault="00763598" w:rsidP="00C058A4">
      <w:pPr>
        <w:pStyle w:val="Style1"/>
        <w:outlineLvl w:val="1"/>
      </w:pPr>
      <w:bookmarkStart w:id="42" w:name="_Toc494445365"/>
      <w:r w:rsidRPr="00AB456E">
        <w:t>Évaluation des Offres</w:t>
      </w:r>
      <w:bookmarkEnd w:id="42"/>
    </w:p>
    <w:p w:rsidR="00763598" w:rsidRDefault="00763598" w:rsidP="00D37699">
      <w:pPr>
        <w:pStyle w:val="Paragraphedeliste"/>
        <w:numPr>
          <w:ilvl w:val="1"/>
          <w:numId w:val="68"/>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rsidR="00763598" w:rsidRPr="009573BA" w:rsidRDefault="00763598" w:rsidP="00D37699">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rsidR="00763598" w:rsidRPr="009573BA" w:rsidRDefault="00763598" w:rsidP="00D37699">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rsidR="00763598" w:rsidRPr="00E6567B" w:rsidRDefault="00763598" w:rsidP="00E6567B">
      <w:pPr>
        <w:pStyle w:val="Paragraphedeliste"/>
        <w:numPr>
          <w:ilvl w:val="0"/>
          <w:numId w:val="87"/>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rsidR="00763598" w:rsidRPr="00E6567B" w:rsidRDefault="00763598" w:rsidP="00E6567B">
      <w:pPr>
        <w:pStyle w:val="Paragraphedeliste"/>
        <w:numPr>
          <w:ilvl w:val="0"/>
          <w:numId w:val="87"/>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rsidR="00763598" w:rsidRPr="00E6567B" w:rsidRDefault="00763598" w:rsidP="00E6567B">
      <w:pPr>
        <w:pStyle w:val="Paragraphedeliste"/>
        <w:numPr>
          <w:ilvl w:val="0"/>
          <w:numId w:val="87"/>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rsidR="00763598" w:rsidRPr="00E6567B" w:rsidRDefault="00763598" w:rsidP="00E6567B">
      <w:pPr>
        <w:pStyle w:val="Paragraphedeliste"/>
        <w:numPr>
          <w:ilvl w:val="0"/>
          <w:numId w:val="87"/>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rsidR="00763598" w:rsidRPr="00E6567B" w:rsidRDefault="00763598" w:rsidP="00E6567B">
      <w:pPr>
        <w:pStyle w:val="Paragraphedeliste"/>
        <w:numPr>
          <w:ilvl w:val="0"/>
          <w:numId w:val="87"/>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rsidR="00763598" w:rsidRPr="00E6567B" w:rsidRDefault="00763598" w:rsidP="00E6567B">
      <w:pPr>
        <w:pStyle w:val="Paragraphedeliste"/>
        <w:numPr>
          <w:ilvl w:val="0"/>
          <w:numId w:val="87"/>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rsidR="00763598" w:rsidRDefault="00763598" w:rsidP="00D37699">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rsidR="00763598" w:rsidRDefault="00763598" w:rsidP="00D37699">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rsidR="00763598" w:rsidRPr="000D5C81" w:rsidRDefault="00763598" w:rsidP="002A0E9B">
      <w:pPr>
        <w:pStyle w:val="Style1"/>
        <w:spacing w:before="120" w:after="120"/>
        <w:outlineLvl w:val="1"/>
      </w:pPr>
      <w:bookmarkStart w:id="43" w:name="_Toc494445366"/>
      <w:r w:rsidRPr="000D5C81">
        <w:t>Marge de préférence</w:t>
      </w:r>
      <w:bookmarkEnd w:id="43"/>
    </w:p>
    <w:p w:rsidR="00763598" w:rsidRDefault="00763598" w:rsidP="002A0E9B">
      <w:pPr>
        <w:pStyle w:val="Paragraphedeliste"/>
        <w:numPr>
          <w:ilvl w:val="1"/>
          <w:numId w:val="37"/>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rsidR="00763598" w:rsidRPr="00705E3C" w:rsidRDefault="00763598" w:rsidP="002A0E9B">
      <w:pPr>
        <w:pStyle w:val="Paragraphedeliste"/>
        <w:numPr>
          <w:ilvl w:val="1"/>
          <w:numId w:val="37"/>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rsidR="00763598" w:rsidRPr="007742DA" w:rsidRDefault="00763598" w:rsidP="00E6567B">
      <w:pPr>
        <w:numPr>
          <w:ilvl w:val="0"/>
          <w:numId w:val="38"/>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lastRenderedPageBreak/>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rsidR="00763598" w:rsidRPr="007742DA" w:rsidRDefault="00763598" w:rsidP="00E6567B">
      <w:pPr>
        <w:numPr>
          <w:ilvl w:val="0"/>
          <w:numId w:val="38"/>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Candidatdevra fournir dans son offre, toutes justifications nécessaires au classement de son offre dans le Groupe A.</w:t>
      </w:r>
    </w:p>
    <w:p w:rsidR="00763598" w:rsidRDefault="00763598" w:rsidP="002A0E9B">
      <w:pPr>
        <w:pStyle w:val="Paragraphedeliste"/>
        <w:numPr>
          <w:ilvl w:val="1"/>
          <w:numId w:val="37"/>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L’Autorité contractante examinera d’abord les offres pour vérifier dans quel groupe les candidatsauront classé leur offre en préparant leurs soumissions. Il confirmera ou modifiera ce classement si besoin est.</w:t>
      </w:r>
    </w:p>
    <w:p w:rsidR="00763598" w:rsidRDefault="00763598" w:rsidP="002A0E9B">
      <w:pPr>
        <w:pStyle w:val="Paragraphedeliste"/>
        <w:numPr>
          <w:ilvl w:val="1"/>
          <w:numId w:val="37"/>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le </w:t>
      </w:r>
      <w:proofErr w:type="spellStart"/>
      <w:r w:rsidRPr="007742DA">
        <w:rPr>
          <w:rFonts w:ascii="Times New Roman" w:eastAsia="Times New Roman" w:hAnsi="Times New Roman" w:cs="Times New Roman"/>
          <w:sz w:val="24"/>
          <w:szCs w:val="20"/>
          <w:lang w:eastAsia="fr-FR"/>
        </w:rPr>
        <w:t>Soumissionnairequi</w:t>
      </w:r>
      <w:proofErr w:type="spellEnd"/>
      <w:r w:rsidRPr="007742DA">
        <w:rPr>
          <w:rFonts w:ascii="Times New Roman" w:eastAsia="Times New Roman" w:hAnsi="Times New Roman" w:cs="Times New Roman"/>
          <w:sz w:val="24"/>
          <w:szCs w:val="20"/>
          <w:lang w:eastAsia="fr-FR"/>
        </w:rPr>
        <w:t xml:space="preserve"> l’a présentée se verra attribuer le marché.</w:t>
      </w:r>
    </w:p>
    <w:p w:rsidR="00763598" w:rsidRDefault="00763598" w:rsidP="002A0E9B">
      <w:pPr>
        <w:pStyle w:val="Paragraphedeliste"/>
        <w:numPr>
          <w:ilvl w:val="1"/>
          <w:numId w:val="37"/>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rsidR="00763598" w:rsidRDefault="00763598" w:rsidP="002A0E9B">
      <w:pPr>
        <w:pStyle w:val="Paragraphedeliste"/>
        <w:numPr>
          <w:ilvl w:val="1"/>
          <w:numId w:val="37"/>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rsidR="00763598" w:rsidRPr="00C058A4" w:rsidRDefault="00763598" w:rsidP="001350D1">
      <w:pPr>
        <w:pStyle w:val="Style1"/>
        <w:spacing w:before="120" w:after="120"/>
        <w:contextualSpacing w:val="0"/>
        <w:outlineLvl w:val="1"/>
      </w:pPr>
      <w:bookmarkStart w:id="44" w:name="_Toc494445367"/>
      <w:r w:rsidRPr="00C058A4">
        <w:t>Comparaison des offres</w:t>
      </w:r>
      <w:bookmarkEnd w:id="44"/>
    </w:p>
    <w:p w:rsidR="00763598" w:rsidRPr="00E6567B" w:rsidRDefault="00763598" w:rsidP="00E6567B">
      <w:pPr>
        <w:pStyle w:val="Paragraphedeliste"/>
        <w:numPr>
          <w:ilvl w:val="1"/>
          <w:numId w:val="69"/>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rsidR="00763598" w:rsidRPr="00C058A4" w:rsidRDefault="003D6E55" w:rsidP="001350D1">
      <w:pPr>
        <w:pStyle w:val="Style1"/>
        <w:spacing w:before="120" w:after="120"/>
        <w:outlineLvl w:val="1"/>
      </w:pPr>
      <w:bookmarkStart w:id="45" w:name="_Toc494445368"/>
      <w:r>
        <w:t xml:space="preserve">Vérification a posteriori des </w:t>
      </w:r>
      <w:r w:rsidR="00763598" w:rsidRPr="00C058A4">
        <w:t>qualifications du Soumissionnaire</w:t>
      </w:r>
      <w:bookmarkEnd w:id="45"/>
    </w:p>
    <w:p w:rsidR="00763598" w:rsidRPr="00877EE5" w:rsidRDefault="00763598" w:rsidP="00D37699">
      <w:pPr>
        <w:pStyle w:val="Paragraphedeliste"/>
        <w:numPr>
          <w:ilvl w:val="1"/>
          <w:numId w:val="70"/>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rsidR="00763598" w:rsidRPr="00877EE5" w:rsidRDefault="00763598" w:rsidP="00D37699">
      <w:pPr>
        <w:pStyle w:val="Paragraphedeliste"/>
        <w:numPr>
          <w:ilvl w:val="1"/>
          <w:numId w:val="70"/>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hAnsi="Times New Roman" w:cs="Times New Roman"/>
          <w:sz w:val="24"/>
          <w:szCs w:val="24"/>
        </w:rPr>
        <w:lastRenderedPageBreak/>
        <w:t>Cette détermination sera fondée sur l’examen des pièces attestant les qualifications du Candidatet soumises par lui en application de la clause 18 des IC.</w:t>
      </w:r>
    </w:p>
    <w:p w:rsidR="00763598" w:rsidRDefault="00763598" w:rsidP="00D37699">
      <w:pPr>
        <w:pStyle w:val="Paragraphedeliste"/>
        <w:numPr>
          <w:ilvl w:val="1"/>
          <w:numId w:val="70"/>
        </w:numPr>
        <w:suppressAutoHyphens/>
        <w:spacing w:before="120" w:after="120" w:line="240" w:lineRule="auto"/>
        <w:ind w:right="-72"/>
        <w:jc w:val="both"/>
        <w:rPr>
          <w:rFonts w:ascii="Times New Roman" w:eastAsia="Times New Roman" w:hAnsi="Times New Roman" w:cs="Times New Roman"/>
          <w:sz w:val="24"/>
          <w:szCs w:val="24"/>
          <w:lang w:eastAsia="fr-FR"/>
        </w:rPr>
      </w:pP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rsidR="00763598" w:rsidRPr="00877EE5" w:rsidRDefault="00763598" w:rsidP="001350D1">
      <w:pPr>
        <w:pStyle w:val="Style1"/>
        <w:spacing w:before="120" w:after="120"/>
        <w:outlineLvl w:val="1"/>
      </w:pPr>
      <w:bookmarkStart w:id="46" w:name="_Toc494445369"/>
      <w:r w:rsidRPr="00877EE5">
        <w:t xml:space="preserve">Droit de l’Autorité </w:t>
      </w:r>
      <w:r w:rsidRPr="00474093">
        <w:t xml:space="preserve">contractante </w:t>
      </w:r>
      <w:r w:rsidRPr="00877EE5">
        <w:t>d’accepter l’une quelconque des offres et de rejeter une ou toutes les offres</w:t>
      </w:r>
      <w:bookmarkEnd w:id="46"/>
    </w:p>
    <w:p w:rsidR="00763598" w:rsidRPr="000E502D" w:rsidRDefault="00763598" w:rsidP="00D37699">
      <w:pPr>
        <w:pStyle w:val="Paragraphedeliste"/>
        <w:numPr>
          <w:ilvl w:val="1"/>
          <w:numId w:val="71"/>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763598" w:rsidRPr="004A6801" w:rsidRDefault="00763598" w:rsidP="00D37699">
      <w:pPr>
        <w:pStyle w:val="Paragraphedeliste"/>
        <w:numPr>
          <w:ilvl w:val="1"/>
          <w:numId w:val="71"/>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rsidR="004A6801" w:rsidRPr="00F646B0" w:rsidRDefault="004A6801" w:rsidP="004A6801">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rsidR="00763598" w:rsidRPr="0047162E" w:rsidRDefault="00763598" w:rsidP="004F4AE7">
      <w:pPr>
        <w:pStyle w:val="Paragraphedeliste"/>
        <w:numPr>
          <w:ilvl w:val="0"/>
          <w:numId w:val="4"/>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rsidR="00763598" w:rsidRPr="00C058A4" w:rsidRDefault="00763598" w:rsidP="004F4AE7">
      <w:pPr>
        <w:pStyle w:val="Style1"/>
        <w:spacing w:before="120" w:after="120"/>
        <w:ind w:hanging="357"/>
        <w:contextualSpacing w:val="0"/>
        <w:outlineLvl w:val="1"/>
      </w:pPr>
      <w:bookmarkStart w:id="47" w:name="_Toc494445370"/>
      <w:r w:rsidRPr="00C058A4">
        <w:t>Critères d’attribution</w:t>
      </w:r>
      <w:bookmarkEnd w:id="47"/>
    </w:p>
    <w:p w:rsidR="00763598" w:rsidRPr="00190978" w:rsidRDefault="00763598" w:rsidP="00D37699">
      <w:pPr>
        <w:pStyle w:val="Paragraphedeliste"/>
        <w:numPr>
          <w:ilvl w:val="1"/>
          <w:numId w:val="73"/>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rsidR="00763598" w:rsidRPr="00C058A4" w:rsidRDefault="00763598" w:rsidP="001350D1">
      <w:pPr>
        <w:pStyle w:val="Style1"/>
        <w:spacing w:before="120" w:after="120"/>
        <w:contextualSpacing w:val="0"/>
        <w:outlineLvl w:val="1"/>
      </w:pPr>
      <w:bookmarkStart w:id="48" w:name="_Toc494445371"/>
      <w:r w:rsidRPr="00C058A4">
        <w:t>Droit de l’Autorité contractante de modifier les quantités au moment de l’attribution du Marché</w:t>
      </w:r>
      <w:bookmarkEnd w:id="48"/>
    </w:p>
    <w:p w:rsidR="00763598" w:rsidRPr="00190978" w:rsidRDefault="00763598" w:rsidP="00D37699">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rsidR="00763598" w:rsidRPr="00C058A4" w:rsidRDefault="00763598" w:rsidP="001350D1">
      <w:pPr>
        <w:pStyle w:val="Style1"/>
        <w:spacing w:before="120" w:after="120"/>
        <w:contextualSpacing w:val="0"/>
        <w:outlineLvl w:val="1"/>
      </w:pPr>
      <w:bookmarkStart w:id="49" w:name="_Toc494445372"/>
      <w:r w:rsidRPr="00C058A4">
        <w:t>Notification de l’attribution du Marché</w:t>
      </w:r>
      <w:bookmarkEnd w:id="49"/>
    </w:p>
    <w:p w:rsidR="006A1CBF" w:rsidRPr="00E6567B" w:rsidRDefault="00763598" w:rsidP="00E6567B">
      <w:pPr>
        <w:pStyle w:val="Paragraphedeliste"/>
        <w:numPr>
          <w:ilvl w:val="1"/>
          <w:numId w:val="74"/>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763598" w:rsidRDefault="00763598" w:rsidP="004E6911">
      <w:pPr>
        <w:pStyle w:val="Style1"/>
        <w:spacing w:before="120" w:after="120"/>
        <w:outlineLvl w:val="1"/>
        <w:rPr>
          <w:b w:val="0"/>
        </w:rPr>
      </w:pPr>
      <w:bookmarkStart w:id="50" w:name="_Toc494445373"/>
      <w:r w:rsidRPr="00C058A4">
        <w:t>Information des candidats</w:t>
      </w:r>
      <w:bookmarkEnd w:id="50"/>
    </w:p>
    <w:p w:rsidR="00763598" w:rsidRPr="00190978" w:rsidRDefault="00763598" w:rsidP="00D37699">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Soumissionnairesdu rejet de leurs offres, et leur restitue les garanties de soumission.</w:t>
      </w:r>
    </w:p>
    <w:p w:rsidR="00763598" w:rsidRPr="00190978" w:rsidRDefault="00763598" w:rsidP="00D37699">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763598" w:rsidRPr="00E93CF8" w:rsidRDefault="00763598" w:rsidP="00C058A4">
      <w:pPr>
        <w:pStyle w:val="Style1"/>
        <w:outlineLvl w:val="1"/>
      </w:pPr>
      <w:bookmarkStart w:id="51" w:name="_Toc494445374"/>
      <w:r w:rsidRPr="00E93CF8">
        <w:lastRenderedPageBreak/>
        <w:t>Signature du Marché</w:t>
      </w:r>
      <w:bookmarkEnd w:id="51"/>
    </w:p>
    <w:p w:rsidR="00763598" w:rsidRPr="00D74DC4" w:rsidRDefault="00763598" w:rsidP="00D37699">
      <w:pPr>
        <w:pStyle w:val="Paragraphedeliste"/>
        <w:numPr>
          <w:ilvl w:val="1"/>
          <w:numId w:val="76"/>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rsidR="00763598" w:rsidRPr="00D74DC4" w:rsidRDefault="00763598" w:rsidP="00D37699">
      <w:pPr>
        <w:pStyle w:val="Paragraphedeliste"/>
        <w:numPr>
          <w:ilvl w:val="1"/>
          <w:numId w:val="76"/>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rsidR="00763598" w:rsidRPr="008965A7" w:rsidRDefault="00763598" w:rsidP="004E6911">
      <w:pPr>
        <w:pStyle w:val="Style1"/>
        <w:spacing w:before="120" w:after="120"/>
        <w:outlineLvl w:val="1"/>
      </w:pPr>
      <w:bookmarkStart w:id="52" w:name="_Toc494445375"/>
      <w:r w:rsidRPr="008965A7">
        <w:t>Notification du Marché approuvé</w:t>
      </w:r>
      <w:bookmarkEnd w:id="52"/>
    </w:p>
    <w:p w:rsidR="00763598" w:rsidRDefault="00763598" w:rsidP="00D37699">
      <w:pPr>
        <w:pStyle w:val="Paragraphedeliste"/>
        <w:numPr>
          <w:ilvl w:val="1"/>
          <w:numId w:val="77"/>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rsidR="00763598" w:rsidRPr="005816E5" w:rsidRDefault="00763598" w:rsidP="00D37699">
      <w:pPr>
        <w:pStyle w:val="Paragraphedeliste"/>
        <w:numPr>
          <w:ilvl w:val="1"/>
          <w:numId w:val="77"/>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763598" w:rsidRPr="00C058A4" w:rsidRDefault="00763598" w:rsidP="00B9715D">
      <w:pPr>
        <w:pStyle w:val="Style1"/>
        <w:spacing w:before="120" w:after="120"/>
        <w:outlineLvl w:val="1"/>
      </w:pPr>
      <w:bookmarkStart w:id="53" w:name="_Toc494445376"/>
      <w:r w:rsidRPr="00C058A4">
        <w:t>Garantie de bonne exécution</w:t>
      </w:r>
      <w:bookmarkEnd w:id="53"/>
    </w:p>
    <w:p w:rsidR="00763598" w:rsidRDefault="00763598" w:rsidP="00D37699">
      <w:pPr>
        <w:pStyle w:val="Paragraphedeliste"/>
        <w:numPr>
          <w:ilvl w:val="1"/>
          <w:numId w:val="78"/>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rsidR="00BA390D" w:rsidRPr="00F02B36" w:rsidRDefault="00763598" w:rsidP="00BA390D">
      <w:pPr>
        <w:pStyle w:val="Paragraphedeliste"/>
        <w:numPr>
          <w:ilvl w:val="1"/>
          <w:numId w:val="78"/>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rsidR="00763598" w:rsidRPr="00C058A4" w:rsidRDefault="00763598" w:rsidP="00C058A4">
      <w:pPr>
        <w:pStyle w:val="Style1"/>
        <w:outlineLvl w:val="1"/>
      </w:pPr>
      <w:bookmarkStart w:id="54" w:name="_Toc494445377"/>
      <w:r w:rsidRPr="00C058A4">
        <w:t>Recours</w:t>
      </w:r>
      <w:bookmarkEnd w:id="54"/>
    </w:p>
    <w:p w:rsidR="00763598" w:rsidRPr="001160DB" w:rsidRDefault="00763598" w:rsidP="00D37699">
      <w:pPr>
        <w:pStyle w:val="Paragraphedeliste"/>
        <w:numPr>
          <w:ilvl w:val="1"/>
          <w:numId w:val="79"/>
        </w:numPr>
        <w:spacing w:after="220" w:line="240" w:lineRule="auto"/>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lastRenderedPageBreak/>
        <w:t>L’Autorité contractante est tenue de répondre à ce recours gracieux dans un délai de trois (3) jours ouvrables à compter de sa saisine, au-delà duquel le défaut de réponse sera constitutif d’un rejet implicite dudit recours.</w:t>
      </w:r>
    </w:p>
    <w:p w:rsidR="00763598" w:rsidRPr="001160DB" w:rsidRDefault="00763598" w:rsidP="00D37699">
      <w:pPr>
        <w:pStyle w:val="Paragraphedeliste"/>
        <w:numPr>
          <w:ilvl w:val="1"/>
          <w:numId w:val="79"/>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rsidR="00763598" w:rsidRPr="001160DB" w:rsidRDefault="00763598" w:rsidP="00D37699">
      <w:pPr>
        <w:pStyle w:val="Paragraphedeliste"/>
        <w:numPr>
          <w:ilvl w:val="1"/>
          <w:numId w:val="79"/>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763598" w:rsidRPr="001160DB" w:rsidRDefault="00763598" w:rsidP="00D37699">
      <w:pPr>
        <w:pStyle w:val="Paragraphedeliste"/>
        <w:numPr>
          <w:ilvl w:val="1"/>
          <w:numId w:val="79"/>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763598" w:rsidRPr="001160DB" w:rsidRDefault="00763598" w:rsidP="00D37699">
      <w:pPr>
        <w:pStyle w:val="Paragraphedeliste"/>
        <w:numPr>
          <w:ilvl w:val="1"/>
          <w:numId w:val="79"/>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10"/>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520960" w:rsidRDefault="00520960" w:rsidP="0059272A">
      <w:pPr>
        <w:spacing w:after="200" w:line="240" w:lineRule="auto"/>
        <w:jc w:val="both"/>
        <w:rPr>
          <w:rFonts w:ascii="Times New Roman" w:eastAsia="Times New Roman" w:hAnsi="Times New Roman" w:cs="Times New Roman"/>
          <w:sz w:val="24"/>
          <w:szCs w:val="24"/>
          <w:lang w:eastAsia="fr-FR"/>
        </w:rPr>
      </w:pPr>
    </w:p>
    <w:p w:rsidR="00520960" w:rsidRDefault="00520960" w:rsidP="0059272A">
      <w:pPr>
        <w:spacing w:after="200" w:line="240" w:lineRule="auto"/>
        <w:jc w:val="both"/>
        <w:rPr>
          <w:rFonts w:ascii="Times New Roman" w:eastAsia="Times New Roman" w:hAnsi="Times New Roman" w:cs="Times New Roman"/>
          <w:sz w:val="24"/>
          <w:szCs w:val="24"/>
          <w:lang w:eastAsia="fr-FR"/>
        </w:rPr>
      </w:pPr>
    </w:p>
    <w:p w:rsidR="00520960" w:rsidRDefault="00520960" w:rsidP="0059272A">
      <w:pPr>
        <w:spacing w:after="200" w:line="240" w:lineRule="auto"/>
        <w:jc w:val="both"/>
        <w:rPr>
          <w:rFonts w:ascii="Times New Roman" w:eastAsia="Times New Roman" w:hAnsi="Times New Roman" w:cs="Times New Roman"/>
          <w:sz w:val="24"/>
          <w:szCs w:val="24"/>
          <w:lang w:eastAsia="fr-FR"/>
        </w:rPr>
      </w:pPr>
    </w:p>
    <w:p w:rsidR="00520960" w:rsidRDefault="00520960" w:rsidP="0059272A">
      <w:pPr>
        <w:spacing w:after="200" w:line="240" w:lineRule="auto"/>
        <w:jc w:val="both"/>
        <w:rPr>
          <w:rFonts w:ascii="Times New Roman" w:eastAsia="Times New Roman" w:hAnsi="Times New Roman" w:cs="Times New Roman"/>
          <w:sz w:val="24"/>
          <w:szCs w:val="24"/>
          <w:lang w:eastAsia="fr-FR"/>
        </w:rPr>
      </w:pPr>
    </w:p>
    <w:p w:rsidR="00520960" w:rsidRDefault="00520960" w:rsidP="0059272A">
      <w:pPr>
        <w:spacing w:after="200" w:line="240" w:lineRule="auto"/>
        <w:jc w:val="both"/>
        <w:rPr>
          <w:rFonts w:ascii="Times New Roman" w:eastAsia="Times New Roman" w:hAnsi="Times New Roman" w:cs="Times New Roman"/>
          <w:sz w:val="24"/>
          <w:szCs w:val="24"/>
          <w:lang w:eastAsia="fr-FR"/>
        </w:rPr>
      </w:pPr>
    </w:p>
    <w:p w:rsidR="00520960" w:rsidRDefault="00520960" w:rsidP="0059272A">
      <w:pPr>
        <w:spacing w:after="200" w:line="240" w:lineRule="auto"/>
        <w:jc w:val="both"/>
        <w:rPr>
          <w:rFonts w:ascii="Times New Roman" w:eastAsia="Times New Roman" w:hAnsi="Times New Roman" w:cs="Times New Roman"/>
          <w:sz w:val="24"/>
          <w:szCs w:val="24"/>
          <w:lang w:eastAsia="fr-FR"/>
        </w:rPr>
      </w:pPr>
    </w:p>
    <w:p w:rsidR="00520960" w:rsidRDefault="00520960" w:rsidP="0059272A">
      <w:pPr>
        <w:spacing w:after="200" w:line="240" w:lineRule="auto"/>
        <w:jc w:val="both"/>
        <w:rPr>
          <w:rFonts w:ascii="Times New Roman" w:eastAsia="Times New Roman" w:hAnsi="Times New Roman" w:cs="Times New Roman"/>
          <w:sz w:val="24"/>
          <w:szCs w:val="24"/>
          <w:lang w:eastAsia="fr-FR"/>
        </w:rPr>
      </w:pPr>
    </w:p>
    <w:p w:rsidR="00F02B36" w:rsidRDefault="00F02B36" w:rsidP="0059272A">
      <w:pPr>
        <w:spacing w:after="200" w:line="240" w:lineRule="auto"/>
        <w:jc w:val="both"/>
        <w:rPr>
          <w:rFonts w:ascii="Times New Roman" w:eastAsia="Times New Roman" w:hAnsi="Times New Roman" w:cs="Times New Roman"/>
          <w:sz w:val="24"/>
          <w:szCs w:val="24"/>
          <w:lang w:eastAsia="fr-FR"/>
        </w:rPr>
      </w:pPr>
    </w:p>
    <w:p w:rsidR="00763598" w:rsidRPr="009053BD" w:rsidRDefault="00763598" w:rsidP="00E00287">
      <w:pPr>
        <w:pStyle w:val="Titre2"/>
        <w:jc w:val="center"/>
        <w:rPr>
          <w:b w:val="0"/>
          <w:color w:val="000000" w:themeColor="text1"/>
          <w:sz w:val="32"/>
          <w:szCs w:val="32"/>
        </w:rPr>
      </w:pPr>
      <w:bookmarkStart w:id="55" w:name="_Toc494382133"/>
      <w:r w:rsidRPr="00E00287">
        <w:rPr>
          <w:rFonts w:eastAsiaTheme="majorEastAsia"/>
          <w:color w:val="000000" w:themeColor="text1"/>
          <w:sz w:val="32"/>
          <w:szCs w:val="32"/>
          <w:lang w:eastAsia="en-US"/>
        </w:rPr>
        <w:t>Section II : Données Particulières de l’Appel d’Offres (DPAO)</w:t>
      </w:r>
      <w:bookmarkEnd w:id="55"/>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1135"/>
        <w:gridCol w:w="9497"/>
      </w:tblGrid>
      <w:tr w:rsidR="0007115D" w:rsidRPr="0007115D" w:rsidTr="009E061C">
        <w:trPr>
          <w:cantSplit/>
        </w:trPr>
        <w:tc>
          <w:tcPr>
            <w:tcW w:w="10632" w:type="dxa"/>
            <w:gridSpan w:val="2"/>
            <w:tcBorders>
              <w:bottom w:val="single" w:sz="12" w:space="0" w:color="000000"/>
              <w:right w:val="single" w:sz="4" w:space="0" w:color="auto"/>
            </w:tcBorders>
            <w:vAlign w:val="center"/>
          </w:tcPr>
          <w:p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rsidTr="009E061C">
        <w:trPr>
          <w:cantSplit/>
        </w:trPr>
        <w:tc>
          <w:tcPr>
            <w:tcW w:w="1135" w:type="dxa"/>
            <w:tcBorders>
              <w:bottom w:val="nil"/>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bottom w:val="nil"/>
            </w:tcBorders>
          </w:tcPr>
          <w:p w:rsidR="0007115D" w:rsidRPr="00520960" w:rsidRDefault="0007115D" w:rsidP="00F02B36">
            <w:pPr>
              <w:spacing w:after="0" w:line="240" w:lineRule="auto"/>
              <w:rPr>
                <w:rFonts w:ascii="Verdana" w:hAnsi="Verdana"/>
                <w:b/>
                <w:sz w:val="24"/>
                <w:szCs w:val="26"/>
              </w:rPr>
            </w:pPr>
            <w:r w:rsidRPr="0007115D">
              <w:rPr>
                <w:rFonts w:ascii="Times New Roman" w:hAnsi="Times New Roman" w:cs="Times New Roman"/>
                <w:sz w:val="24"/>
                <w:szCs w:val="24"/>
              </w:rPr>
              <w:t xml:space="preserve">Référence de l’avis d’appel d’offres </w:t>
            </w:r>
            <w:r w:rsidR="00520960" w:rsidRPr="00520960">
              <w:rPr>
                <w:rFonts w:ascii="Times New Roman" w:hAnsi="Times New Roman" w:cs="Times New Roman"/>
                <w:b/>
                <w:sz w:val="24"/>
                <w:szCs w:val="26"/>
              </w:rPr>
              <w:t>N° 01/202</w:t>
            </w:r>
            <w:r w:rsidR="00F02B36">
              <w:rPr>
                <w:rFonts w:ascii="Times New Roman" w:hAnsi="Times New Roman" w:cs="Times New Roman"/>
                <w:b/>
                <w:sz w:val="24"/>
                <w:szCs w:val="26"/>
              </w:rPr>
              <w:t>2</w:t>
            </w:r>
            <w:r w:rsidR="00520960" w:rsidRPr="00520960">
              <w:rPr>
                <w:rFonts w:ascii="Times New Roman" w:hAnsi="Times New Roman" w:cs="Times New Roman"/>
                <w:b/>
                <w:sz w:val="24"/>
                <w:szCs w:val="26"/>
              </w:rPr>
              <w:t>- RPM-CEP-PAEFFK</w:t>
            </w:r>
          </w:p>
        </w:tc>
      </w:tr>
      <w:tr w:rsidR="0007115D" w:rsidRPr="0007115D" w:rsidTr="009E061C">
        <w:trPr>
          <w:cantSplit/>
        </w:trPr>
        <w:tc>
          <w:tcPr>
            <w:tcW w:w="1135" w:type="dxa"/>
            <w:tcBorders>
              <w:top w:val="single" w:sz="12" w:space="0" w:color="000000"/>
              <w:bottom w:val="nil"/>
              <w:right w:val="single" w:sz="8" w:space="0" w:color="000000"/>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1.1</w:t>
            </w:r>
          </w:p>
        </w:tc>
        <w:tc>
          <w:tcPr>
            <w:tcW w:w="9497" w:type="dxa"/>
            <w:tcBorders>
              <w:top w:val="single" w:sz="12" w:space="0" w:color="000000"/>
              <w:left w:val="nil"/>
              <w:bottom w:val="single" w:sz="12" w:space="0" w:color="auto"/>
            </w:tcBorders>
          </w:tcPr>
          <w:p w:rsidR="00520960" w:rsidRPr="00520960" w:rsidRDefault="003B0D45" w:rsidP="00520960">
            <w:pPr>
              <w:spacing w:before="60" w:after="0"/>
              <w:ind w:left="1701" w:hanging="1701"/>
              <w:jc w:val="both"/>
              <w:rPr>
                <w:rFonts w:ascii="Times New Roman" w:hAnsi="Times New Roman" w:cs="Times New Roman"/>
                <w:b/>
                <w:sz w:val="24"/>
                <w:szCs w:val="24"/>
              </w:rPr>
            </w:pPr>
            <w:r>
              <w:rPr>
                <w:rFonts w:ascii="Times New Roman" w:hAnsi="Times New Roman" w:cs="Times New Roman"/>
                <w:sz w:val="24"/>
                <w:szCs w:val="24"/>
              </w:rPr>
              <w:t>Nom de l’Autorité contractante </w:t>
            </w:r>
            <w:r w:rsidR="0007115D" w:rsidRPr="0007115D">
              <w:rPr>
                <w:rFonts w:ascii="Times New Roman" w:hAnsi="Times New Roman" w:cs="Times New Roman"/>
                <w:i/>
                <w:iCs/>
                <w:sz w:val="24"/>
                <w:szCs w:val="24"/>
              </w:rPr>
              <w:t>:</w:t>
            </w:r>
            <w:r w:rsidR="00520960" w:rsidRPr="00520960">
              <w:rPr>
                <w:rFonts w:ascii="Times New Roman" w:hAnsi="Times New Roman" w:cs="Times New Roman"/>
                <w:b/>
                <w:sz w:val="24"/>
                <w:szCs w:val="24"/>
              </w:rPr>
              <w:t xml:space="preserve">Projet d’Autonomisation Economique de la Femme dans </w:t>
            </w:r>
          </w:p>
          <w:p w:rsidR="0007115D" w:rsidRPr="0007115D" w:rsidRDefault="00520960" w:rsidP="00520960">
            <w:pPr>
              <w:tabs>
                <w:tab w:val="right" w:pos="7272"/>
              </w:tabs>
              <w:spacing w:after="0"/>
              <w:jc w:val="both"/>
              <w:rPr>
                <w:rFonts w:ascii="Times New Roman" w:hAnsi="Times New Roman" w:cs="Times New Roman"/>
                <w:sz w:val="24"/>
                <w:szCs w:val="24"/>
              </w:rPr>
            </w:pPr>
            <w:r w:rsidRPr="00520960">
              <w:rPr>
                <w:rFonts w:ascii="Times New Roman" w:hAnsi="Times New Roman" w:cs="Times New Roman"/>
                <w:b/>
                <w:sz w:val="24"/>
                <w:szCs w:val="24"/>
              </w:rPr>
              <w:t>la Filière Karité (PAEFFK)</w:t>
            </w:r>
            <w:r>
              <w:rPr>
                <w:rFonts w:ascii="Times New Roman" w:hAnsi="Times New Roman" w:cs="Times New Roman"/>
                <w:b/>
                <w:sz w:val="24"/>
                <w:szCs w:val="24"/>
              </w:rPr>
              <w:t>.</w:t>
            </w:r>
          </w:p>
        </w:tc>
      </w:tr>
      <w:tr w:rsidR="0007115D" w:rsidRPr="0007115D" w:rsidTr="00C546C6">
        <w:trPr>
          <w:cantSplit/>
          <w:trHeight w:val="743"/>
        </w:trPr>
        <w:tc>
          <w:tcPr>
            <w:tcW w:w="1135" w:type="dxa"/>
            <w:tcBorders>
              <w:top w:val="single" w:sz="12" w:space="0" w:color="000000"/>
              <w:bottom w:val="nil"/>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nil"/>
              <w:bottom w:val="single" w:sz="12" w:space="0" w:color="000000"/>
            </w:tcBorders>
          </w:tcPr>
          <w:p w:rsidR="0007115D" w:rsidRPr="0007115D" w:rsidRDefault="0007115D" w:rsidP="00537C19">
            <w:pPr>
              <w:tabs>
                <w:tab w:val="right" w:pos="7272"/>
              </w:tabs>
              <w:spacing w:after="0"/>
              <w:jc w:val="both"/>
              <w:rPr>
                <w:rFonts w:ascii="Times New Roman" w:hAnsi="Times New Roman" w:cs="Times New Roman"/>
                <w:sz w:val="24"/>
                <w:szCs w:val="24"/>
              </w:rPr>
            </w:pPr>
            <w:r w:rsidRPr="0007115D">
              <w:rPr>
                <w:rFonts w:ascii="Times New Roman" w:hAnsi="Times New Roman" w:cs="Times New Roman"/>
                <w:sz w:val="24"/>
                <w:szCs w:val="24"/>
              </w:rPr>
              <w:t>Nombre et identification des lots faisant l’objet du présent appel d’offres</w:t>
            </w:r>
          </w:p>
          <w:p w:rsidR="0007115D" w:rsidRPr="00C546C6" w:rsidRDefault="006B1DE3" w:rsidP="00C546C6">
            <w:pPr>
              <w:tabs>
                <w:tab w:val="right" w:pos="7272"/>
              </w:tabs>
              <w:spacing w:after="0"/>
              <w:jc w:val="both"/>
              <w:rPr>
                <w:rFonts w:ascii="Times New Roman" w:hAnsi="Times New Roman" w:cs="Times New Roman"/>
                <w:sz w:val="24"/>
                <w:szCs w:val="24"/>
              </w:rPr>
            </w:pPr>
            <w:r>
              <w:rPr>
                <w:rFonts w:ascii="Times New Roman" w:hAnsi="Times New Roman" w:cs="Times New Roman"/>
                <w:sz w:val="24"/>
                <w:szCs w:val="24"/>
              </w:rPr>
              <w:t xml:space="preserve">Le présent </w:t>
            </w:r>
            <w:r w:rsidR="0007115D" w:rsidRPr="0007115D">
              <w:rPr>
                <w:rFonts w:ascii="Times New Roman" w:hAnsi="Times New Roman" w:cs="Times New Roman"/>
                <w:sz w:val="24"/>
                <w:szCs w:val="24"/>
              </w:rPr>
              <w:t xml:space="preserve">appel d’offres porte </w:t>
            </w:r>
            <w:r w:rsidR="0007115D" w:rsidRPr="00C546C6">
              <w:rPr>
                <w:rFonts w:ascii="Times New Roman" w:hAnsi="Times New Roman" w:cs="Times New Roman"/>
                <w:b/>
                <w:sz w:val="24"/>
                <w:szCs w:val="24"/>
              </w:rPr>
              <w:t xml:space="preserve">sur </w:t>
            </w:r>
            <w:r w:rsidR="00C546C6" w:rsidRPr="00C546C6">
              <w:rPr>
                <w:rFonts w:ascii="Times New Roman" w:hAnsi="Times New Roman" w:cs="Times New Roman"/>
                <w:b/>
                <w:sz w:val="24"/>
                <w:szCs w:val="24"/>
              </w:rPr>
              <w:t>un lot unique</w:t>
            </w:r>
            <w:r w:rsidR="0007115D" w:rsidRPr="0007115D">
              <w:rPr>
                <w:rFonts w:ascii="Times New Roman" w:hAnsi="Times New Roman" w:cs="Times New Roman"/>
                <w:sz w:val="24"/>
                <w:szCs w:val="24"/>
              </w:rPr>
              <w:t xml:space="preserve"> : </w:t>
            </w:r>
          </w:p>
        </w:tc>
      </w:tr>
      <w:tr w:rsidR="0007115D" w:rsidRPr="0007115D" w:rsidTr="00537C19">
        <w:trPr>
          <w:cantSplit/>
          <w:trHeight w:val="427"/>
        </w:trPr>
        <w:tc>
          <w:tcPr>
            <w:tcW w:w="1135" w:type="dxa"/>
            <w:tcBorders>
              <w:top w:val="single" w:sz="12" w:space="0" w:color="000000"/>
              <w:bottom w:val="nil"/>
            </w:tcBorders>
          </w:tcPr>
          <w:p w:rsidR="0007115D" w:rsidRPr="0007115D" w:rsidRDefault="0007115D" w:rsidP="00537C19">
            <w:pPr>
              <w:spacing w:after="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tcBorders>
              <w:top w:val="nil"/>
              <w:bottom w:val="nil"/>
            </w:tcBorders>
          </w:tcPr>
          <w:p w:rsidR="00101957" w:rsidRDefault="0007115D" w:rsidP="00101957">
            <w:pPr>
              <w:tabs>
                <w:tab w:val="right" w:pos="7272"/>
              </w:tabs>
              <w:spacing w:after="0"/>
              <w:jc w:val="both"/>
              <w:rPr>
                <w:rFonts w:ascii="Times New Roman" w:hAnsi="Times New Roman" w:cs="Times New Roman"/>
                <w:sz w:val="24"/>
                <w:szCs w:val="24"/>
              </w:rPr>
            </w:pPr>
            <w:r w:rsidRPr="0007115D">
              <w:rPr>
                <w:rFonts w:ascii="Times New Roman" w:hAnsi="Times New Roman" w:cs="Times New Roman"/>
                <w:sz w:val="24"/>
                <w:szCs w:val="24"/>
              </w:rPr>
              <w:t xml:space="preserve">Source de financement du Marché : </w:t>
            </w:r>
            <w:r w:rsidR="00520960" w:rsidRPr="00520960">
              <w:rPr>
                <w:rFonts w:ascii="Times New Roman" w:hAnsi="Times New Roman" w:cs="Times New Roman"/>
                <w:sz w:val="24"/>
                <w:szCs w:val="24"/>
              </w:rPr>
              <w:t>Banque Africaine de Développement</w:t>
            </w:r>
            <w:r w:rsidR="00520960">
              <w:rPr>
                <w:rFonts w:ascii="Times New Roman" w:hAnsi="Times New Roman" w:cs="Times New Roman"/>
                <w:sz w:val="24"/>
                <w:szCs w:val="24"/>
              </w:rPr>
              <w:t xml:space="preserve"> (BAD)</w:t>
            </w:r>
            <w:r w:rsidR="009C540C">
              <w:rPr>
                <w:rFonts w:ascii="Times New Roman" w:hAnsi="Times New Roman" w:cs="Times New Roman"/>
                <w:sz w:val="24"/>
                <w:szCs w:val="24"/>
              </w:rPr>
              <w:t>.</w:t>
            </w:r>
          </w:p>
          <w:p w:rsidR="00101957" w:rsidRPr="00101957" w:rsidRDefault="00101957" w:rsidP="00101957">
            <w:pPr>
              <w:spacing w:after="0"/>
              <w:rPr>
                <w:rFonts w:ascii="Times New Roman" w:hAnsi="Times New Roman" w:cs="Times New Roman"/>
                <w:sz w:val="24"/>
                <w:szCs w:val="24"/>
              </w:rPr>
            </w:pPr>
            <w:r w:rsidRPr="00101957">
              <w:rPr>
                <w:rFonts w:ascii="Times New Roman" w:hAnsi="Times New Roman" w:cs="Times New Roman"/>
                <w:sz w:val="24"/>
                <w:szCs w:val="24"/>
              </w:rPr>
              <w:t>FSN 60% :</w:t>
            </w:r>
          </w:p>
          <w:p w:rsidR="0007115D" w:rsidRPr="009E061C" w:rsidRDefault="00101957" w:rsidP="00101957">
            <w:pPr>
              <w:spacing w:after="0"/>
              <w:rPr>
                <w:rFonts w:ascii="Times New Roman" w:hAnsi="Times New Roman" w:cs="Times New Roman"/>
                <w:sz w:val="24"/>
                <w:szCs w:val="24"/>
              </w:rPr>
            </w:pPr>
            <w:r w:rsidRPr="00101957">
              <w:rPr>
                <w:rFonts w:ascii="Times New Roman" w:hAnsi="Times New Roman" w:cs="Times New Roman"/>
                <w:sz w:val="24"/>
                <w:szCs w:val="24"/>
              </w:rPr>
              <w:t>FAD 40 % :</w:t>
            </w:r>
          </w:p>
        </w:tc>
      </w:tr>
      <w:tr w:rsidR="0007115D" w:rsidRPr="0007115D" w:rsidTr="009E061C">
        <w:trPr>
          <w:cantSplit/>
        </w:trPr>
        <w:tc>
          <w:tcPr>
            <w:tcW w:w="1135" w:type="dxa"/>
            <w:tcBorders>
              <w:top w:val="single" w:sz="12" w:space="0" w:color="000000"/>
              <w:bottom w:val="single" w:sz="12" w:space="0" w:color="000000"/>
            </w:tcBorders>
          </w:tcPr>
          <w:p w:rsidR="0007115D" w:rsidRPr="0007115D" w:rsidRDefault="0007115D" w:rsidP="00537C19">
            <w:pPr>
              <w:spacing w:after="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tcBorders>
              <w:top w:val="single" w:sz="12" w:space="0" w:color="000000"/>
              <w:bottom w:val="single" w:sz="12" w:space="0" w:color="000000"/>
            </w:tcBorders>
          </w:tcPr>
          <w:p w:rsidR="0007115D" w:rsidRPr="0007115D" w:rsidRDefault="0007115D" w:rsidP="00520960">
            <w:pPr>
              <w:tabs>
                <w:tab w:val="right" w:pos="7254"/>
              </w:tabs>
              <w:spacing w:after="200"/>
              <w:jc w:val="both"/>
              <w:rPr>
                <w:rFonts w:ascii="Times New Roman" w:hAnsi="Times New Roman" w:cs="Times New Roman"/>
                <w:sz w:val="24"/>
                <w:szCs w:val="24"/>
                <w:u w:val="single"/>
              </w:rPr>
            </w:pPr>
            <w:r w:rsidRPr="0007115D">
              <w:rPr>
                <w:rFonts w:ascii="Times New Roman" w:hAnsi="Times New Roman" w:cs="Times New Roman"/>
                <w:sz w:val="24"/>
                <w:szCs w:val="24"/>
              </w:rPr>
              <w:t xml:space="preserve">L’appel d’offres </w:t>
            </w:r>
            <w:r w:rsidRPr="00B63EB7">
              <w:rPr>
                <w:rFonts w:ascii="Times New Roman" w:hAnsi="Times New Roman" w:cs="Times New Roman"/>
                <w:sz w:val="24"/>
                <w:szCs w:val="24"/>
              </w:rPr>
              <w:t>n’a pas été</w:t>
            </w:r>
            <w:r w:rsidRPr="0007115D">
              <w:rPr>
                <w:rFonts w:ascii="Times New Roman" w:hAnsi="Times New Roman" w:cs="Times New Roman"/>
                <w:sz w:val="24"/>
                <w:szCs w:val="24"/>
              </w:rPr>
              <w:t xml:space="preserve"> précédé d’une pré-qualification.</w:t>
            </w:r>
          </w:p>
        </w:tc>
      </w:tr>
      <w:tr w:rsidR="0007115D" w:rsidRPr="0007115D" w:rsidTr="009E061C">
        <w:trPr>
          <w:cantSplit/>
        </w:trPr>
        <w:tc>
          <w:tcPr>
            <w:tcW w:w="1135" w:type="dxa"/>
            <w:tcBorders>
              <w:top w:val="single" w:sz="12" w:space="0" w:color="000000"/>
              <w:bottom w:val="single" w:sz="4" w:space="0" w:color="auto"/>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tcBorders>
              <w:top w:val="single" w:sz="12" w:space="0" w:color="000000"/>
              <w:bottom w:val="single" w:sz="4" w:space="0" w:color="auto"/>
            </w:tcBorders>
          </w:tcPr>
          <w:p w:rsidR="0007115D" w:rsidRPr="0007115D" w:rsidRDefault="0007115D" w:rsidP="00520960">
            <w:pPr>
              <w:tabs>
                <w:tab w:val="left" w:pos="-1440"/>
                <w:tab w:val="left" w:pos="-720"/>
                <w:tab w:val="left" w:pos="0"/>
                <w:tab w:val="left" w:pos="1440"/>
                <w:tab w:val="left" w:pos="2160"/>
                <w:tab w:val="left" w:pos="4680"/>
                <w:tab w:val="center" w:pos="7380"/>
              </w:tabs>
              <w:spacing w:after="100" w:afterAutospacing="1"/>
              <w:jc w:val="both"/>
              <w:rPr>
                <w:rFonts w:ascii="Times New Roman" w:hAnsi="Times New Roman" w:cs="Times New Roman"/>
                <w:sz w:val="24"/>
                <w:szCs w:val="24"/>
              </w:rPr>
            </w:pPr>
            <w:r w:rsidRPr="0007115D">
              <w:rPr>
                <w:rFonts w:ascii="Times New Roman" w:hAnsi="Times New Roman" w:cs="Times New Roman"/>
                <w:spacing w:val="-4"/>
                <w:sz w:val="24"/>
                <w:szCs w:val="24"/>
              </w:rPr>
              <w:t xml:space="preserve">Toutes les parties membres du groupement </w:t>
            </w:r>
            <w:r w:rsidRPr="0007115D">
              <w:rPr>
                <w:rFonts w:ascii="Times New Roman" w:hAnsi="Times New Roman" w:cs="Times New Roman"/>
                <w:i/>
                <w:spacing w:val="-4"/>
                <w:sz w:val="24"/>
                <w:szCs w:val="24"/>
              </w:rPr>
              <w:t>sont</w:t>
            </w:r>
            <w:r w:rsidRPr="0007115D">
              <w:rPr>
                <w:rFonts w:ascii="Times New Roman" w:hAnsi="Times New Roman" w:cs="Times New Roman"/>
                <w:spacing w:val="-4"/>
                <w:sz w:val="24"/>
                <w:szCs w:val="24"/>
              </w:rPr>
              <w:t xml:space="preserve"> solidairement responsables</w:t>
            </w:r>
            <w:r w:rsidR="00520960">
              <w:rPr>
                <w:rFonts w:ascii="Times New Roman" w:hAnsi="Times New Roman" w:cs="Times New Roman"/>
                <w:spacing w:val="-4"/>
                <w:sz w:val="24"/>
                <w:szCs w:val="24"/>
              </w:rPr>
              <w:t>.</w:t>
            </w:r>
            <w:r w:rsidR="00B63EB7" w:rsidRPr="009E18FD">
              <w:rPr>
                <w:rFonts w:ascii="Times New Roman" w:hAnsi="Times New Roman"/>
                <w:b/>
                <w:i/>
                <w:iCs/>
                <w:color w:val="000000"/>
                <w:szCs w:val="24"/>
              </w:rPr>
              <w:t>« sans objet »</w:t>
            </w:r>
            <w:r w:rsidR="00B63EB7" w:rsidRPr="0007115D">
              <w:rPr>
                <w:rFonts w:ascii="Times New Roman" w:hAnsi="Times New Roman"/>
                <w:szCs w:val="24"/>
              </w:rPr>
              <w:t>.</w:t>
            </w:r>
          </w:p>
        </w:tc>
      </w:tr>
      <w:tr w:rsidR="0007115D" w:rsidRPr="0007115D" w:rsidTr="009E061C">
        <w:trPr>
          <w:cantSplit/>
        </w:trPr>
        <w:tc>
          <w:tcPr>
            <w:tcW w:w="1135" w:type="dxa"/>
            <w:tcBorders>
              <w:top w:val="single" w:sz="12" w:space="0" w:color="000000"/>
              <w:bottom w:val="single" w:sz="4" w:space="0" w:color="auto"/>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5.1</w:t>
            </w:r>
          </w:p>
        </w:tc>
        <w:tc>
          <w:tcPr>
            <w:tcW w:w="9497" w:type="dxa"/>
            <w:tcBorders>
              <w:top w:val="single" w:sz="12" w:space="0" w:color="000000"/>
              <w:bottom w:val="single" w:sz="4" w:space="0" w:color="auto"/>
            </w:tcBorders>
          </w:tcPr>
          <w:p w:rsidR="0007115D" w:rsidRPr="00537C19" w:rsidRDefault="0007115D" w:rsidP="00B63EB7">
            <w:pPr>
              <w:tabs>
                <w:tab w:val="left" w:pos="-1440"/>
                <w:tab w:val="left" w:pos="-720"/>
                <w:tab w:val="left" w:pos="0"/>
                <w:tab w:val="left" w:pos="1440"/>
                <w:tab w:val="left" w:pos="2160"/>
                <w:tab w:val="left" w:pos="4680"/>
                <w:tab w:val="center" w:pos="7380"/>
              </w:tabs>
              <w:spacing w:after="0" w:line="240" w:lineRule="auto"/>
              <w:jc w:val="both"/>
              <w:rPr>
                <w:rFonts w:ascii="Times New Roman" w:hAnsi="Times New Roman" w:cs="Times New Roman"/>
                <w:sz w:val="24"/>
                <w:szCs w:val="24"/>
              </w:rPr>
            </w:pPr>
            <w:r w:rsidRPr="00537C19">
              <w:rPr>
                <w:rFonts w:ascii="Times New Roman" w:hAnsi="Times New Roman" w:cs="Times New Roman"/>
                <w:sz w:val="24"/>
                <w:szCs w:val="24"/>
              </w:rPr>
              <w:t xml:space="preserve">Les conditions de qualification applicables aux Soumissionnairessont les suivantes : </w:t>
            </w:r>
          </w:p>
          <w:p w:rsidR="00B63EB7" w:rsidRPr="00B900BD" w:rsidRDefault="00B63EB7" w:rsidP="00B63EB7">
            <w:pPr>
              <w:tabs>
                <w:tab w:val="left" w:pos="-1440"/>
                <w:tab w:val="left" w:pos="-720"/>
                <w:tab w:val="left" w:pos="0"/>
                <w:tab w:val="left" w:pos="1440"/>
                <w:tab w:val="left" w:pos="2160"/>
                <w:tab w:val="left" w:pos="4680"/>
                <w:tab w:val="center" w:pos="7380"/>
              </w:tabs>
              <w:spacing w:after="0" w:line="240" w:lineRule="auto"/>
              <w:jc w:val="both"/>
              <w:rPr>
                <w:rFonts w:ascii="Times New Roman" w:hAnsi="Times New Roman" w:cs="Times New Roman"/>
                <w:sz w:val="14"/>
                <w:szCs w:val="24"/>
              </w:rPr>
            </w:pPr>
          </w:p>
          <w:p w:rsidR="0007115D" w:rsidRPr="00537C19" w:rsidRDefault="0007115D" w:rsidP="00537C19">
            <w:pPr>
              <w:pStyle w:val="Paragraphedeliste"/>
              <w:numPr>
                <w:ilvl w:val="0"/>
                <w:numId w:val="19"/>
              </w:numPr>
              <w:spacing w:after="0" w:line="240" w:lineRule="auto"/>
              <w:jc w:val="both"/>
              <w:rPr>
                <w:rFonts w:ascii="Times New Roman" w:hAnsi="Times New Roman" w:cs="Times New Roman"/>
                <w:sz w:val="24"/>
                <w:szCs w:val="24"/>
              </w:rPr>
            </w:pPr>
            <w:r w:rsidRPr="00537C19">
              <w:rPr>
                <w:rFonts w:ascii="Times New Roman" w:hAnsi="Times New Roman" w:cs="Times New Roman"/>
                <w:sz w:val="24"/>
                <w:szCs w:val="24"/>
              </w:rPr>
              <w:t>Capacité financière</w:t>
            </w:r>
          </w:p>
          <w:p w:rsidR="00B63EB7" w:rsidRPr="00B63EB7" w:rsidRDefault="00B63EB7" w:rsidP="00B63EB7">
            <w:pPr>
              <w:spacing w:after="0" w:line="240" w:lineRule="auto"/>
              <w:ind w:left="539" w:hanging="540"/>
              <w:jc w:val="both"/>
              <w:rPr>
                <w:rFonts w:ascii="Times New Roman" w:hAnsi="Times New Roman" w:cs="Times New Roman"/>
                <w:sz w:val="14"/>
                <w:szCs w:val="24"/>
              </w:rPr>
            </w:pPr>
          </w:p>
          <w:p w:rsidR="009E18FD" w:rsidRPr="00537C19" w:rsidRDefault="0007115D" w:rsidP="00B63EB7">
            <w:pPr>
              <w:spacing w:after="0"/>
              <w:ind w:left="539" w:hanging="540"/>
              <w:jc w:val="both"/>
              <w:rPr>
                <w:rFonts w:ascii="Times New Roman" w:hAnsi="Times New Roman" w:cs="Times New Roman"/>
                <w:sz w:val="24"/>
                <w:szCs w:val="24"/>
              </w:rPr>
            </w:pPr>
            <w:r w:rsidRPr="00537C19">
              <w:rPr>
                <w:rFonts w:ascii="Times New Roman" w:hAnsi="Times New Roman" w:cs="Times New Roman"/>
                <w:sz w:val="24"/>
                <w:szCs w:val="24"/>
              </w:rPr>
              <w:t xml:space="preserve">Le Soumissionnairedoit fournir la preuve écrite qu’il satisfait aux exigences ci-après : </w:t>
            </w:r>
          </w:p>
          <w:p w:rsidR="00B63EB7" w:rsidRPr="00B63EB7" w:rsidRDefault="00B63EB7" w:rsidP="00B63EB7">
            <w:pPr>
              <w:spacing w:after="0"/>
              <w:ind w:left="539" w:hanging="540"/>
              <w:jc w:val="both"/>
              <w:rPr>
                <w:rFonts w:ascii="Times New Roman" w:hAnsi="Times New Roman" w:cs="Times New Roman"/>
                <w:sz w:val="8"/>
                <w:szCs w:val="24"/>
              </w:rPr>
            </w:pPr>
          </w:p>
          <w:p w:rsidR="00B63EB7" w:rsidRPr="00B63EB7" w:rsidRDefault="00B63EB7" w:rsidP="00B63EB7">
            <w:pPr>
              <w:spacing w:after="0"/>
              <w:ind w:left="539" w:hanging="540"/>
              <w:jc w:val="both"/>
              <w:rPr>
                <w:rFonts w:ascii="Times New Roman" w:hAnsi="Times New Roman" w:cs="Times New Roman"/>
                <w:sz w:val="2"/>
                <w:szCs w:val="24"/>
              </w:rPr>
            </w:pPr>
          </w:p>
          <w:p w:rsidR="00537C19" w:rsidRDefault="009E18FD" w:rsidP="00B63EB7">
            <w:pPr>
              <w:spacing w:after="0"/>
              <w:ind w:left="539" w:hanging="540"/>
              <w:jc w:val="both"/>
              <w:rPr>
                <w:rFonts w:ascii="Times New Roman" w:hAnsi="Times New Roman" w:cs="Times New Roman"/>
                <w:sz w:val="24"/>
                <w:szCs w:val="24"/>
              </w:rPr>
            </w:pPr>
            <w:r w:rsidRPr="00537C19">
              <w:rPr>
                <w:rFonts w:ascii="Times New Roman" w:hAnsi="Times New Roman" w:cs="Times New Roman"/>
                <w:sz w:val="24"/>
                <w:szCs w:val="24"/>
              </w:rPr>
              <w:t xml:space="preserve">- Avoir un minimum de chiffres d’affaires annuel moyen d’au moins égal à </w:t>
            </w:r>
            <w:r w:rsidR="00572E4C" w:rsidRPr="00CF49BD">
              <w:rPr>
                <w:rFonts w:ascii="Times New Roman" w:hAnsi="Times New Roman" w:cs="Times New Roman"/>
                <w:sz w:val="24"/>
                <w:szCs w:val="24"/>
              </w:rPr>
              <w:t>la moitié de l’offre</w:t>
            </w:r>
          </w:p>
          <w:p w:rsidR="009E18FD" w:rsidRPr="00537C19" w:rsidRDefault="009E18FD" w:rsidP="00537C19">
            <w:pPr>
              <w:spacing w:after="0"/>
              <w:ind w:left="539" w:hanging="540"/>
              <w:jc w:val="both"/>
              <w:rPr>
                <w:rFonts w:ascii="Times New Roman" w:hAnsi="Times New Roman" w:cs="Times New Roman"/>
                <w:sz w:val="24"/>
                <w:szCs w:val="24"/>
              </w:rPr>
            </w:pPr>
            <w:r w:rsidRPr="00537C19">
              <w:rPr>
                <w:rFonts w:ascii="Times New Roman" w:hAnsi="Times New Roman" w:cs="Times New Roman"/>
                <w:sz w:val="24"/>
                <w:szCs w:val="24"/>
              </w:rPr>
              <w:t xml:space="preserve"> au coursdes trois dernières années (2018, 20</w:t>
            </w:r>
            <w:r w:rsidR="009C0E14" w:rsidRPr="00537C19">
              <w:rPr>
                <w:rFonts w:ascii="Times New Roman" w:hAnsi="Times New Roman" w:cs="Times New Roman"/>
                <w:sz w:val="24"/>
                <w:szCs w:val="24"/>
              </w:rPr>
              <w:t>1</w:t>
            </w:r>
            <w:r w:rsidRPr="00537C19">
              <w:rPr>
                <w:rFonts w:ascii="Times New Roman" w:hAnsi="Times New Roman" w:cs="Times New Roman"/>
                <w:sz w:val="24"/>
                <w:szCs w:val="24"/>
              </w:rPr>
              <w:t>9 et 2020) ;</w:t>
            </w:r>
          </w:p>
          <w:p w:rsidR="009C0E14" w:rsidRPr="00537C19" w:rsidRDefault="009E18FD" w:rsidP="004A6801">
            <w:pPr>
              <w:rPr>
                <w:rFonts w:ascii="Times New Roman" w:hAnsi="Times New Roman" w:cs="Times New Roman"/>
                <w:sz w:val="24"/>
                <w:szCs w:val="24"/>
              </w:rPr>
            </w:pPr>
            <w:r w:rsidRPr="00537C19">
              <w:rPr>
                <w:rFonts w:ascii="Times New Roman" w:hAnsi="Times New Roman" w:cs="Times New Roman"/>
                <w:sz w:val="24"/>
                <w:szCs w:val="24"/>
              </w:rPr>
              <w:t xml:space="preserve">- </w:t>
            </w:r>
            <w:r w:rsidR="009C0E14" w:rsidRPr="00537C19">
              <w:rPr>
                <w:rFonts w:ascii="Times New Roman" w:hAnsi="Times New Roman" w:cs="Times New Roman"/>
                <w:sz w:val="24"/>
                <w:szCs w:val="24"/>
              </w:rPr>
              <w:t xml:space="preserve">Avoir  les bilans des  trois dernières années 2018, 2019 et 2020.Ces états financiers (bilan extrait de bilan ou compte d’exploitation) doivent être certifiés par un </w:t>
            </w:r>
            <w:r w:rsidR="00543A7C" w:rsidRPr="00537C19">
              <w:rPr>
                <w:rFonts w:ascii="Times New Roman" w:hAnsi="Times New Roman" w:cs="Times New Roman"/>
                <w:sz w:val="24"/>
                <w:szCs w:val="24"/>
              </w:rPr>
              <w:t>expert-comptable</w:t>
            </w:r>
            <w:r w:rsidR="009C0E14" w:rsidRPr="00537C19">
              <w:rPr>
                <w:rFonts w:ascii="Times New Roman" w:hAnsi="Times New Roman" w:cs="Times New Roman"/>
                <w:sz w:val="24"/>
                <w:szCs w:val="24"/>
              </w:rPr>
              <w:t xml:space="preserve"> agrée ou attestés par un comptable agrée inscrit à l’Ordre, desquels on peut tirer les chiffres d’affaires considérés. Sur ces bilans, doit figurer la mention suivante apposée par les services compétents des impôts (bilans ou extrait de bilans conformes aux déclarations souscrites au service des Impôts).</w:t>
            </w:r>
          </w:p>
          <w:p w:rsidR="009E18FD" w:rsidRPr="00C4005E" w:rsidRDefault="009C0E14" w:rsidP="006E1794">
            <w:pPr>
              <w:spacing w:after="0" w:line="240" w:lineRule="auto"/>
              <w:jc w:val="both"/>
              <w:rPr>
                <w:rFonts w:ascii="Times New Roman" w:hAnsi="Times New Roman" w:cs="Times New Roman"/>
                <w:color w:val="FF0000"/>
                <w:sz w:val="24"/>
                <w:szCs w:val="24"/>
              </w:rPr>
            </w:pPr>
            <w:r w:rsidRPr="00E25EC6">
              <w:rPr>
                <w:rFonts w:ascii="Times New Roman" w:hAnsi="Times New Roman" w:cs="Times New Roman"/>
                <w:sz w:val="24"/>
                <w:szCs w:val="24"/>
              </w:rPr>
              <w:t xml:space="preserve">- Avoir une ligne de crédit à hauteur de  financement du marché : </w:t>
            </w:r>
            <w:r w:rsidR="006E1794" w:rsidRPr="00A2200D">
              <w:rPr>
                <w:rFonts w:ascii="Times New Roman" w:hAnsi="Times New Roman" w:cs="Times New Roman"/>
                <w:b/>
                <w:sz w:val="24"/>
                <w:szCs w:val="24"/>
              </w:rPr>
              <w:t>Soixante-trois</w:t>
            </w:r>
            <w:r w:rsidR="00730C06" w:rsidRPr="00A2200D">
              <w:rPr>
                <w:rFonts w:ascii="Times New Roman" w:hAnsi="Times New Roman" w:cs="Times New Roman"/>
                <w:b/>
                <w:sz w:val="24"/>
                <w:szCs w:val="24"/>
              </w:rPr>
              <w:t xml:space="preserve"> millions </w:t>
            </w:r>
            <w:r w:rsidR="006E1794" w:rsidRPr="00A2200D">
              <w:rPr>
                <w:rFonts w:ascii="Times New Roman" w:hAnsi="Times New Roman" w:cs="Times New Roman"/>
                <w:b/>
                <w:sz w:val="24"/>
                <w:szCs w:val="24"/>
              </w:rPr>
              <w:t xml:space="preserve">Sept cent quatre-vingt mille </w:t>
            </w:r>
            <w:r w:rsidR="00730C06" w:rsidRPr="00A2200D">
              <w:rPr>
                <w:rFonts w:ascii="Times New Roman" w:hAnsi="Times New Roman" w:cs="Times New Roman"/>
                <w:b/>
                <w:sz w:val="24"/>
                <w:szCs w:val="24"/>
              </w:rPr>
              <w:t>(</w:t>
            </w:r>
            <w:r w:rsidR="006E1794" w:rsidRPr="00A2200D">
              <w:rPr>
                <w:rFonts w:ascii="Times New Roman" w:hAnsi="Times New Roman" w:cs="Times New Roman"/>
                <w:b/>
                <w:sz w:val="24"/>
                <w:szCs w:val="24"/>
              </w:rPr>
              <w:t>6378</w:t>
            </w:r>
            <w:r w:rsidR="00730C06" w:rsidRPr="00A2200D">
              <w:rPr>
                <w:rFonts w:ascii="Times New Roman" w:hAnsi="Times New Roman" w:cs="Times New Roman"/>
                <w:b/>
                <w:sz w:val="24"/>
                <w:szCs w:val="24"/>
              </w:rPr>
              <w:t>0 000) F CFA</w:t>
            </w:r>
            <w:r w:rsidR="00E25EC6" w:rsidRPr="00E25EC6">
              <w:rPr>
                <w:rFonts w:ascii="Times New Roman" w:hAnsi="Times New Roman" w:cs="Times New Roman"/>
                <w:sz w:val="24"/>
                <w:szCs w:val="24"/>
              </w:rPr>
              <w:t xml:space="preserve"> pour les sociétés nouvellement créées</w:t>
            </w:r>
            <w:r w:rsidR="00E25EC6">
              <w:rPr>
                <w:rFonts w:ascii="Times New Roman" w:hAnsi="Times New Roman" w:cs="Times New Roman"/>
                <w:color w:val="FF0000"/>
                <w:sz w:val="24"/>
                <w:szCs w:val="24"/>
              </w:rPr>
              <w:t>.</w:t>
            </w:r>
          </w:p>
          <w:p w:rsidR="0007115D" w:rsidRPr="00537C19" w:rsidRDefault="0007115D" w:rsidP="00537C19">
            <w:pPr>
              <w:pStyle w:val="Paragraphedeliste"/>
              <w:numPr>
                <w:ilvl w:val="0"/>
                <w:numId w:val="19"/>
              </w:numPr>
              <w:spacing w:after="0"/>
              <w:jc w:val="both"/>
              <w:rPr>
                <w:rFonts w:ascii="Times New Roman" w:hAnsi="Times New Roman" w:cs="Times New Roman"/>
                <w:sz w:val="24"/>
                <w:szCs w:val="24"/>
              </w:rPr>
            </w:pPr>
            <w:r w:rsidRPr="00537C19">
              <w:rPr>
                <w:rFonts w:ascii="Times New Roman" w:hAnsi="Times New Roman" w:cs="Times New Roman"/>
                <w:sz w:val="24"/>
                <w:szCs w:val="24"/>
              </w:rPr>
              <w:t>Capacité technique et expérience</w:t>
            </w:r>
          </w:p>
          <w:p w:rsidR="00537C19" w:rsidRPr="00537C19" w:rsidRDefault="00537C19" w:rsidP="009E18FD">
            <w:pPr>
              <w:spacing w:after="0"/>
              <w:ind w:left="539" w:hanging="540"/>
              <w:jc w:val="both"/>
              <w:rPr>
                <w:rFonts w:ascii="Times New Roman" w:hAnsi="Times New Roman" w:cs="Times New Roman"/>
                <w:sz w:val="10"/>
                <w:szCs w:val="24"/>
              </w:rPr>
            </w:pPr>
          </w:p>
          <w:p w:rsidR="009C0E14" w:rsidRPr="00537C19" w:rsidRDefault="0007115D" w:rsidP="00537C19">
            <w:pPr>
              <w:spacing w:after="0"/>
              <w:jc w:val="both"/>
              <w:rPr>
                <w:rFonts w:ascii="Times New Roman" w:hAnsi="Times New Roman" w:cs="Times New Roman"/>
                <w:sz w:val="24"/>
                <w:szCs w:val="24"/>
              </w:rPr>
            </w:pPr>
            <w:r w:rsidRPr="00537C19">
              <w:rPr>
                <w:rFonts w:ascii="Times New Roman" w:hAnsi="Times New Roman" w:cs="Times New Roman"/>
                <w:sz w:val="24"/>
                <w:szCs w:val="24"/>
              </w:rPr>
              <w:t xml:space="preserve">Le Soumissionnairedoit prouver, documentation à l’appui qu’il satisfait aux exigences de capacité technique ci-après : </w:t>
            </w:r>
          </w:p>
          <w:p w:rsidR="009C0E14" w:rsidRDefault="009C0E14" w:rsidP="00F02B36">
            <w:pPr>
              <w:spacing w:after="0"/>
              <w:jc w:val="both"/>
              <w:rPr>
                <w:rFonts w:ascii="Times New Roman" w:hAnsi="Times New Roman" w:cs="Times New Roman"/>
                <w:sz w:val="24"/>
                <w:szCs w:val="24"/>
              </w:rPr>
            </w:pPr>
            <w:r w:rsidRPr="00537C19">
              <w:rPr>
                <w:rFonts w:ascii="Times New Roman" w:hAnsi="Times New Roman" w:cs="Times New Roman"/>
                <w:sz w:val="24"/>
                <w:szCs w:val="24"/>
              </w:rPr>
              <w:t>- fournir trois (03) expériences similaires de marchés de fourniture au cours des cinq (05) dernières années (201</w:t>
            </w:r>
            <w:r w:rsidR="00F02B36">
              <w:rPr>
                <w:rFonts w:ascii="Times New Roman" w:hAnsi="Times New Roman" w:cs="Times New Roman"/>
                <w:sz w:val="24"/>
                <w:szCs w:val="24"/>
              </w:rPr>
              <w:t>7</w:t>
            </w:r>
            <w:r w:rsidRPr="00537C19">
              <w:rPr>
                <w:rFonts w:ascii="Times New Roman" w:hAnsi="Times New Roman" w:cs="Times New Roman"/>
                <w:sz w:val="24"/>
                <w:szCs w:val="24"/>
              </w:rPr>
              <w:t xml:space="preserve"> à 202</w:t>
            </w:r>
            <w:r w:rsidR="00F02B36">
              <w:rPr>
                <w:rFonts w:ascii="Times New Roman" w:hAnsi="Times New Roman" w:cs="Times New Roman"/>
                <w:sz w:val="24"/>
                <w:szCs w:val="24"/>
              </w:rPr>
              <w:t>1</w:t>
            </w:r>
            <w:r w:rsidRPr="00537C19">
              <w:rPr>
                <w:rFonts w:ascii="Times New Roman" w:hAnsi="Times New Roman" w:cs="Times New Roman"/>
                <w:sz w:val="24"/>
                <w:szCs w:val="24"/>
              </w:rPr>
              <w:t>).</w:t>
            </w:r>
          </w:p>
          <w:p w:rsidR="00612AE5" w:rsidRDefault="00612AE5" w:rsidP="00F707C2">
            <w:pPr>
              <w:spacing w:after="0"/>
              <w:jc w:val="both"/>
              <w:rPr>
                <w:rFonts w:ascii="Times New Roman" w:hAnsi="Times New Roman" w:cs="Times New Roman"/>
                <w:b/>
                <w:sz w:val="24"/>
                <w:szCs w:val="24"/>
              </w:rPr>
            </w:pPr>
            <w:r>
              <w:rPr>
                <w:rFonts w:ascii="Times New Roman" w:hAnsi="Times New Roman" w:cs="Times New Roman"/>
                <w:sz w:val="24"/>
                <w:szCs w:val="24"/>
              </w:rPr>
              <w:t xml:space="preserve">- fournir </w:t>
            </w:r>
            <w:r w:rsidRPr="00612AE5">
              <w:rPr>
                <w:rFonts w:ascii="Times New Roman" w:hAnsi="Times New Roman" w:cs="Times New Roman"/>
                <w:b/>
                <w:sz w:val="24"/>
                <w:szCs w:val="24"/>
              </w:rPr>
              <w:t>le catalogue pour le</w:t>
            </w:r>
            <w:r w:rsidR="00C546C6">
              <w:rPr>
                <w:rFonts w:ascii="Times New Roman" w:hAnsi="Times New Roman" w:cs="Times New Roman"/>
                <w:b/>
                <w:sz w:val="24"/>
                <w:szCs w:val="24"/>
              </w:rPr>
              <w:t>s tricycles avec volant</w:t>
            </w:r>
            <w:r w:rsidR="004654D5">
              <w:rPr>
                <w:rFonts w:ascii="Times New Roman" w:hAnsi="Times New Roman" w:cs="Times New Roman"/>
                <w:b/>
                <w:sz w:val="24"/>
                <w:szCs w:val="24"/>
              </w:rPr>
              <w:t xml:space="preserve"> (Direction)</w:t>
            </w:r>
            <w:r w:rsidR="00C546C6">
              <w:rPr>
                <w:rFonts w:ascii="Times New Roman" w:hAnsi="Times New Roman" w:cs="Times New Roman"/>
                <w:b/>
                <w:sz w:val="24"/>
                <w:szCs w:val="24"/>
              </w:rPr>
              <w:t>.</w:t>
            </w:r>
          </w:p>
          <w:p w:rsidR="004B2085" w:rsidRPr="00537C19" w:rsidRDefault="00597448" w:rsidP="00130CAB">
            <w:pPr>
              <w:spacing w:after="0"/>
              <w:jc w:val="both"/>
              <w:rPr>
                <w:rFonts w:ascii="Times New Roman" w:hAnsi="Times New Roman" w:cs="Times New Roman"/>
                <w:sz w:val="24"/>
                <w:szCs w:val="24"/>
              </w:rPr>
            </w:pPr>
            <w:r w:rsidRPr="00805A73">
              <w:rPr>
                <w:rFonts w:ascii="Times New Roman" w:hAnsi="Times New Roman" w:cs="Times New Roman"/>
                <w:b/>
                <w:sz w:val="24"/>
                <w:szCs w:val="24"/>
                <w:u w:val="single"/>
              </w:rPr>
              <w:t>NB</w:t>
            </w:r>
            <w:r>
              <w:rPr>
                <w:rFonts w:ascii="Times New Roman" w:hAnsi="Times New Roman" w:cs="Times New Roman"/>
                <w:b/>
                <w:sz w:val="24"/>
                <w:szCs w:val="24"/>
              </w:rPr>
              <w:t> : les frais de transports des équipements de Bamako aux différentes localités des coopératives et groupements de fe</w:t>
            </w:r>
            <w:r w:rsidR="00844965">
              <w:rPr>
                <w:rFonts w:ascii="Times New Roman" w:hAnsi="Times New Roman" w:cs="Times New Roman"/>
                <w:b/>
                <w:sz w:val="24"/>
                <w:szCs w:val="24"/>
              </w:rPr>
              <w:t>mmes sont à la charge de l’adjudic</w:t>
            </w:r>
            <w:r>
              <w:rPr>
                <w:rFonts w:ascii="Times New Roman" w:hAnsi="Times New Roman" w:cs="Times New Roman"/>
                <w:b/>
                <w:sz w:val="24"/>
                <w:szCs w:val="24"/>
              </w:rPr>
              <w:t>at</w:t>
            </w:r>
            <w:r w:rsidR="00130CAB">
              <w:rPr>
                <w:rFonts w:ascii="Times New Roman" w:hAnsi="Times New Roman" w:cs="Times New Roman"/>
                <w:b/>
                <w:sz w:val="24"/>
                <w:szCs w:val="24"/>
              </w:rPr>
              <w:t>eu</w:t>
            </w:r>
            <w:r>
              <w:rPr>
                <w:rFonts w:ascii="Times New Roman" w:hAnsi="Times New Roman" w:cs="Times New Roman"/>
                <w:b/>
                <w:sz w:val="24"/>
                <w:szCs w:val="24"/>
              </w:rPr>
              <w:t>r du</w:t>
            </w:r>
            <w:r w:rsidR="00101DB1">
              <w:rPr>
                <w:rFonts w:ascii="Times New Roman" w:hAnsi="Times New Roman" w:cs="Times New Roman"/>
                <w:b/>
                <w:sz w:val="24"/>
                <w:szCs w:val="24"/>
              </w:rPr>
              <w:t>dit</w:t>
            </w:r>
            <w:r>
              <w:rPr>
                <w:rFonts w:ascii="Times New Roman" w:hAnsi="Times New Roman" w:cs="Times New Roman"/>
                <w:b/>
                <w:sz w:val="24"/>
                <w:szCs w:val="24"/>
              </w:rPr>
              <w:t xml:space="preserve"> marché</w:t>
            </w:r>
            <w:r w:rsidR="00101DB1">
              <w:rPr>
                <w:rFonts w:ascii="Times New Roman" w:hAnsi="Times New Roman" w:cs="Times New Roman"/>
                <w:b/>
                <w:sz w:val="24"/>
                <w:szCs w:val="24"/>
              </w:rPr>
              <w:t>.</w:t>
            </w:r>
          </w:p>
        </w:tc>
      </w:tr>
      <w:tr w:rsidR="0007115D" w:rsidRPr="0007115D" w:rsidTr="00101DB1">
        <w:trPr>
          <w:trHeight w:hRule="exact" w:val="284"/>
        </w:trPr>
        <w:tc>
          <w:tcPr>
            <w:tcW w:w="10632" w:type="dxa"/>
            <w:gridSpan w:val="2"/>
            <w:tcBorders>
              <w:top w:val="single" w:sz="8" w:space="0" w:color="000000"/>
              <w:bottom w:val="single" w:sz="8" w:space="0" w:color="000000"/>
            </w:tcBorders>
            <w:vAlign w:val="center"/>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Aux fins uniquement de demande de clarifications par les candidats et soumissionnaires</w:t>
            </w:r>
            <w:r w:rsidRPr="0007115D">
              <w:rPr>
                <w:rFonts w:ascii="Times New Roman" w:hAnsi="Times New Roman" w:cs="Times New Roman"/>
                <w:b/>
                <w:sz w:val="24"/>
                <w:szCs w:val="24"/>
              </w:rPr>
              <w:t xml:space="preserve">, </w:t>
            </w:r>
            <w:r w:rsidRPr="0007115D">
              <w:rPr>
                <w:rFonts w:ascii="Times New Roman" w:hAnsi="Times New Roman" w:cs="Times New Roman"/>
                <w:sz w:val="24"/>
                <w:szCs w:val="24"/>
              </w:rPr>
              <w:t>l’adresse de la personne responsable du Marché auprès de l’Autorité contractante est la suivante :</w:t>
            </w:r>
          </w:p>
          <w:p w:rsidR="00FC0D5B" w:rsidRDefault="00F36022" w:rsidP="0085126C">
            <w:pPr>
              <w:tabs>
                <w:tab w:val="right" w:pos="725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Adresse </w:t>
            </w:r>
            <w:r w:rsidR="00433256">
              <w:rPr>
                <w:rFonts w:ascii="Times New Roman" w:hAnsi="Times New Roman" w:cs="Times New Roman"/>
                <w:sz w:val="24"/>
                <w:szCs w:val="24"/>
              </w:rPr>
              <w:t xml:space="preserve">: </w:t>
            </w:r>
            <w:r w:rsidR="00433256" w:rsidRPr="0007115D">
              <w:rPr>
                <w:rFonts w:ascii="Times New Roman" w:hAnsi="Times New Roman" w:cs="Times New Roman"/>
                <w:sz w:val="24"/>
                <w:szCs w:val="24"/>
              </w:rPr>
              <w:t>Maison</w:t>
            </w:r>
            <w:r w:rsidR="00FC0D5B" w:rsidRPr="0085126C">
              <w:rPr>
                <w:rFonts w:ascii="Times New Roman" w:hAnsi="Times New Roman" w:cs="Times New Roman"/>
                <w:i/>
                <w:iCs/>
                <w:sz w:val="24"/>
                <w:szCs w:val="24"/>
              </w:rPr>
              <w:t xml:space="preserve"> de la Femme en face de l’Hôtel OLYMPE sise à </w:t>
            </w:r>
            <w:proofErr w:type="spellStart"/>
            <w:r w:rsidR="00FC0D5B" w:rsidRPr="0085126C">
              <w:rPr>
                <w:rFonts w:ascii="Times New Roman" w:hAnsi="Times New Roman" w:cs="Times New Roman"/>
                <w:i/>
                <w:iCs/>
                <w:sz w:val="24"/>
                <w:szCs w:val="24"/>
              </w:rPr>
              <w:t>Sabalibougou</w:t>
            </w:r>
            <w:proofErr w:type="spellEnd"/>
            <w:r w:rsidR="00FC0D5B" w:rsidRPr="0085126C">
              <w:rPr>
                <w:rFonts w:ascii="Times New Roman" w:hAnsi="Times New Roman" w:cs="Times New Roman"/>
                <w:i/>
                <w:iCs/>
                <w:sz w:val="24"/>
                <w:szCs w:val="24"/>
              </w:rPr>
              <w:t xml:space="preserve"> /Bamako</w:t>
            </w:r>
          </w:p>
          <w:p w:rsidR="0007115D" w:rsidRPr="0007115D" w:rsidRDefault="0007115D" w:rsidP="0085126C">
            <w:pPr>
              <w:tabs>
                <w:tab w:val="right" w:pos="7254"/>
              </w:tabs>
              <w:spacing w:after="0" w:line="240" w:lineRule="auto"/>
              <w:jc w:val="both"/>
              <w:rPr>
                <w:rFonts w:ascii="Times New Roman" w:hAnsi="Times New Roman" w:cs="Times New Roman"/>
                <w:sz w:val="24"/>
                <w:szCs w:val="24"/>
              </w:rPr>
            </w:pPr>
            <w:r w:rsidRPr="0007115D">
              <w:rPr>
                <w:rFonts w:ascii="Times New Roman" w:hAnsi="Times New Roman" w:cs="Times New Roman"/>
                <w:sz w:val="24"/>
                <w:szCs w:val="24"/>
              </w:rPr>
              <w:t>Étage/ numéro de bureau </w:t>
            </w:r>
            <w:r w:rsidRPr="0007115D">
              <w:rPr>
                <w:rFonts w:ascii="Times New Roman" w:hAnsi="Times New Roman" w:cs="Times New Roman"/>
                <w:i/>
                <w:iCs/>
                <w:sz w:val="24"/>
                <w:szCs w:val="24"/>
              </w:rPr>
              <w:t xml:space="preserve">: </w:t>
            </w:r>
            <w:r w:rsidR="00FC0D5B">
              <w:rPr>
                <w:rFonts w:ascii="Times New Roman" w:hAnsi="Times New Roman" w:cs="Times New Roman"/>
                <w:i/>
                <w:iCs/>
                <w:sz w:val="24"/>
                <w:szCs w:val="24"/>
              </w:rPr>
              <w:t>-</w:t>
            </w:r>
          </w:p>
          <w:p w:rsidR="0007115D" w:rsidRPr="0007115D" w:rsidRDefault="0007115D" w:rsidP="0085126C">
            <w:pPr>
              <w:tabs>
                <w:tab w:val="right" w:pos="7254"/>
              </w:tabs>
              <w:spacing w:after="0" w:line="240" w:lineRule="auto"/>
              <w:jc w:val="both"/>
              <w:rPr>
                <w:rFonts w:ascii="Times New Roman" w:hAnsi="Times New Roman" w:cs="Times New Roman"/>
                <w:i/>
                <w:sz w:val="24"/>
                <w:szCs w:val="24"/>
              </w:rPr>
            </w:pPr>
            <w:r w:rsidRPr="0007115D">
              <w:rPr>
                <w:rFonts w:ascii="Times New Roman" w:hAnsi="Times New Roman" w:cs="Times New Roman"/>
                <w:sz w:val="24"/>
                <w:szCs w:val="24"/>
              </w:rPr>
              <w:t>Ville </w:t>
            </w:r>
            <w:r w:rsidRPr="0007115D">
              <w:rPr>
                <w:rFonts w:ascii="Times New Roman" w:hAnsi="Times New Roman" w:cs="Times New Roman"/>
                <w:i/>
                <w:iCs/>
                <w:sz w:val="24"/>
                <w:szCs w:val="24"/>
              </w:rPr>
              <w:t xml:space="preserve">: </w:t>
            </w:r>
            <w:r w:rsidR="00FC0D5B">
              <w:rPr>
                <w:rFonts w:ascii="Times New Roman" w:hAnsi="Times New Roman" w:cs="Times New Roman"/>
                <w:i/>
                <w:iCs/>
                <w:sz w:val="24"/>
                <w:szCs w:val="24"/>
              </w:rPr>
              <w:t xml:space="preserve">Bamako </w:t>
            </w:r>
          </w:p>
          <w:p w:rsidR="0007115D" w:rsidRPr="0007115D" w:rsidRDefault="0007115D" w:rsidP="0085126C">
            <w:pPr>
              <w:tabs>
                <w:tab w:val="right" w:pos="7254"/>
              </w:tabs>
              <w:spacing w:after="0" w:line="240" w:lineRule="auto"/>
              <w:jc w:val="both"/>
              <w:rPr>
                <w:rFonts w:ascii="Times New Roman" w:hAnsi="Times New Roman" w:cs="Times New Roman"/>
                <w:i/>
                <w:sz w:val="24"/>
                <w:szCs w:val="24"/>
              </w:rPr>
            </w:pPr>
            <w:r w:rsidRPr="0007115D">
              <w:rPr>
                <w:rFonts w:ascii="Times New Roman" w:hAnsi="Times New Roman" w:cs="Times New Roman"/>
                <w:sz w:val="24"/>
                <w:szCs w:val="24"/>
              </w:rPr>
              <w:t xml:space="preserve">Boîte postale : </w:t>
            </w:r>
          </w:p>
          <w:p w:rsidR="0007115D" w:rsidRPr="00FC0D5B" w:rsidRDefault="0007115D" w:rsidP="0085126C">
            <w:pPr>
              <w:tabs>
                <w:tab w:val="right" w:pos="7254"/>
              </w:tabs>
              <w:spacing w:before="120" w:after="0" w:line="240" w:lineRule="auto"/>
              <w:rPr>
                <w:rFonts w:ascii="Times New Roman" w:hAnsi="Times New Roman" w:cs="Times New Roman"/>
                <w:i/>
                <w:sz w:val="24"/>
                <w:szCs w:val="24"/>
              </w:rPr>
            </w:pPr>
            <w:r w:rsidRPr="0007115D">
              <w:rPr>
                <w:rFonts w:ascii="Times New Roman" w:hAnsi="Times New Roman" w:cs="Times New Roman"/>
                <w:sz w:val="24"/>
                <w:szCs w:val="24"/>
              </w:rPr>
              <w:t>Pays : Mali</w:t>
            </w:r>
          </w:p>
          <w:p w:rsidR="0007115D" w:rsidRPr="0007115D" w:rsidRDefault="0007115D" w:rsidP="0085126C">
            <w:pPr>
              <w:tabs>
                <w:tab w:val="right" w:pos="7254"/>
              </w:tabs>
              <w:spacing w:after="0" w:line="240" w:lineRule="auto"/>
              <w:jc w:val="both"/>
              <w:rPr>
                <w:rFonts w:ascii="Times New Roman" w:hAnsi="Times New Roman" w:cs="Times New Roman"/>
                <w:sz w:val="24"/>
                <w:szCs w:val="24"/>
              </w:rPr>
            </w:pPr>
            <w:r w:rsidRPr="0007115D">
              <w:rPr>
                <w:rFonts w:ascii="Times New Roman" w:hAnsi="Times New Roman" w:cs="Times New Roman"/>
                <w:sz w:val="24"/>
                <w:szCs w:val="24"/>
              </w:rPr>
              <w:t xml:space="preserve">Numéro de téléphone : </w:t>
            </w:r>
            <w:r w:rsidR="00FC0D5B">
              <w:rPr>
                <w:rFonts w:ascii="Times New Roman" w:hAnsi="Times New Roman" w:cs="Times New Roman"/>
                <w:i/>
                <w:iCs/>
                <w:sz w:val="24"/>
                <w:szCs w:val="24"/>
              </w:rPr>
              <w:t>-</w:t>
            </w:r>
          </w:p>
          <w:p w:rsidR="0007115D" w:rsidRPr="0007115D" w:rsidRDefault="0007115D" w:rsidP="0085126C">
            <w:pPr>
              <w:tabs>
                <w:tab w:val="right" w:pos="7254"/>
              </w:tabs>
              <w:spacing w:after="0" w:line="240" w:lineRule="auto"/>
              <w:jc w:val="both"/>
              <w:rPr>
                <w:rFonts w:ascii="Times New Roman" w:hAnsi="Times New Roman" w:cs="Times New Roman"/>
                <w:sz w:val="24"/>
                <w:szCs w:val="24"/>
              </w:rPr>
            </w:pPr>
            <w:r w:rsidRPr="0007115D">
              <w:rPr>
                <w:rFonts w:ascii="Times New Roman" w:hAnsi="Times New Roman" w:cs="Times New Roman"/>
                <w:sz w:val="24"/>
                <w:szCs w:val="24"/>
              </w:rPr>
              <w:t xml:space="preserve">Numéro de fax : </w:t>
            </w:r>
            <w:r w:rsidR="00FC0D5B">
              <w:rPr>
                <w:rFonts w:ascii="Times New Roman" w:hAnsi="Times New Roman" w:cs="Times New Roman"/>
                <w:i/>
                <w:iCs/>
                <w:sz w:val="24"/>
                <w:szCs w:val="24"/>
              </w:rPr>
              <w:t>-</w:t>
            </w:r>
          </w:p>
          <w:p w:rsidR="0007115D" w:rsidRPr="0007115D" w:rsidRDefault="0007115D" w:rsidP="0085126C">
            <w:pPr>
              <w:tabs>
                <w:tab w:val="right" w:pos="7254"/>
              </w:tabs>
              <w:spacing w:after="0" w:line="240" w:lineRule="auto"/>
              <w:jc w:val="both"/>
              <w:rPr>
                <w:rFonts w:ascii="Times New Roman" w:hAnsi="Times New Roman" w:cs="Times New Roman"/>
                <w:sz w:val="24"/>
                <w:szCs w:val="24"/>
              </w:rPr>
            </w:pPr>
            <w:r w:rsidRPr="0007115D">
              <w:rPr>
                <w:rFonts w:ascii="Times New Roman" w:hAnsi="Times New Roman" w:cs="Times New Roman"/>
                <w:sz w:val="24"/>
                <w:szCs w:val="24"/>
              </w:rPr>
              <w:lastRenderedPageBreak/>
              <w:t xml:space="preserve">Adresse électronique : </w:t>
            </w:r>
            <w:r w:rsidR="00FC0D5B">
              <w:rPr>
                <w:rFonts w:ascii="Times New Roman" w:hAnsi="Times New Roman" w:cs="Times New Roman"/>
                <w:i/>
                <w:iCs/>
                <w:sz w:val="24"/>
                <w:szCs w:val="24"/>
              </w:rPr>
              <w:t>-</w:t>
            </w:r>
          </w:p>
        </w:tc>
      </w:tr>
      <w:tr w:rsidR="0007115D" w:rsidRPr="0007115D" w:rsidTr="009E061C">
        <w:tc>
          <w:tcPr>
            <w:tcW w:w="10632" w:type="dxa"/>
            <w:gridSpan w:val="2"/>
            <w:tcBorders>
              <w:top w:val="single" w:sz="8" w:space="0" w:color="000000"/>
              <w:bottom w:val="single" w:sz="8" w:space="0" w:color="000000"/>
            </w:tcBorders>
            <w:vAlign w:val="center"/>
          </w:tcPr>
          <w:p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lastRenderedPageBreak/>
              <w:t>C. Préparation des offres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rsidR="0007115D" w:rsidRDefault="0007115D" w:rsidP="00CE249F">
            <w:pPr>
              <w:pStyle w:val="i"/>
              <w:tabs>
                <w:tab w:val="right" w:pos="7254"/>
              </w:tabs>
              <w:suppressAutoHyphens w:val="0"/>
              <w:rPr>
                <w:rFonts w:ascii="Times New Roman" w:hAnsi="Times New Roman"/>
                <w:szCs w:val="24"/>
                <w:lang w:val="fr-FR"/>
              </w:rPr>
            </w:pPr>
            <w:r w:rsidRPr="0007115D">
              <w:rPr>
                <w:rFonts w:ascii="Times New Roman" w:hAnsi="Times New Roman"/>
                <w:szCs w:val="24"/>
                <w:lang w:val="fr-FR"/>
              </w:rPr>
              <w:t xml:space="preserve">Le Soumissionnairedevra joindre à son offre les autres documents suivants : </w:t>
            </w:r>
          </w:p>
          <w:p w:rsidR="00520960" w:rsidRPr="009E18FD" w:rsidRDefault="00520960" w:rsidP="00520960">
            <w:pPr>
              <w:pStyle w:val="i"/>
              <w:numPr>
                <w:ilvl w:val="0"/>
                <w:numId w:val="88"/>
              </w:numPr>
              <w:tabs>
                <w:tab w:val="right" w:pos="7254"/>
              </w:tabs>
              <w:suppressAutoHyphens w:val="0"/>
              <w:overflowPunct w:val="0"/>
              <w:autoSpaceDE w:val="0"/>
              <w:autoSpaceDN w:val="0"/>
              <w:adjustRightInd w:val="0"/>
              <w:spacing w:before="120"/>
              <w:textAlignment w:val="baseline"/>
              <w:rPr>
                <w:rFonts w:ascii="Times New Roman" w:hAnsi="Times New Roman"/>
                <w:b/>
                <w:color w:val="000000" w:themeColor="text1"/>
                <w:lang w:val="fr-FR"/>
              </w:rPr>
            </w:pPr>
            <w:r w:rsidRPr="009E18FD">
              <w:rPr>
                <w:rFonts w:ascii="Times New Roman" w:hAnsi="Times New Roman"/>
                <w:b/>
                <w:color w:val="000000" w:themeColor="text1"/>
                <w:lang w:val="fr-FR"/>
              </w:rPr>
              <w:t>Documents à caractère éliminatoire :</w:t>
            </w:r>
          </w:p>
          <w:p w:rsidR="00FC0D5B" w:rsidRPr="00537C19" w:rsidRDefault="00FC0D5B" w:rsidP="00FC0D5B">
            <w:pPr>
              <w:pStyle w:val="i"/>
              <w:tabs>
                <w:tab w:val="right" w:pos="7254"/>
              </w:tabs>
              <w:suppressAutoHyphens w:val="0"/>
              <w:overflowPunct w:val="0"/>
              <w:autoSpaceDE w:val="0"/>
              <w:autoSpaceDN w:val="0"/>
              <w:adjustRightInd w:val="0"/>
              <w:spacing w:before="120"/>
              <w:textAlignment w:val="baseline"/>
              <w:rPr>
                <w:rFonts w:ascii="Times New Roman" w:hAnsi="Times New Roman"/>
                <w:b/>
                <w:color w:val="000000" w:themeColor="text1"/>
                <w:sz w:val="2"/>
                <w:lang w:val="fr-FR"/>
              </w:rPr>
            </w:pPr>
          </w:p>
          <w:p w:rsidR="00520960" w:rsidRPr="009E18FD" w:rsidRDefault="00520960" w:rsidP="00520960">
            <w:pPr>
              <w:numPr>
                <w:ilvl w:val="0"/>
                <w:numId w:val="89"/>
              </w:numPr>
              <w:suppressAutoHyphens/>
              <w:overflowPunct w:val="0"/>
              <w:autoSpaceDE w:val="0"/>
              <w:autoSpaceDN w:val="0"/>
              <w:adjustRightInd w:val="0"/>
              <w:spacing w:after="0" w:line="240" w:lineRule="auto"/>
              <w:jc w:val="both"/>
              <w:rPr>
                <w:rFonts w:ascii="Times New Roman" w:hAnsi="Times New Roman" w:cs="Times New Roman"/>
                <w:b/>
                <w:color w:val="000000" w:themeColor="text1"/>
                <w:sz w:val="24"/>
              </w:rPr>
            </w:pPr>
            <w:r w:rsidRPr="009E18FD">
              <w:rPr>
                <w:rFonts w:ascii="Times New Roman" w:hAnsi="Times New Roman" w:cs="Times New Roman"/>
                <w:color w:val="000000" w:themeColor="text1"/>
                <w:sz w:val="24"/>
              </w:rPr>
              <w:t xml:space="preserve">la garantie de soumission conforme </w:t>
            </w:r>
            <w:r w:rsidR="0085126C">
              <w:rPr>
                <w:rFonts w:ascii="Times New Roman" w:hAnsi="Times New Roman" w:cs="Times New Roman"/>
                <w:color w:val="000000" w:themeColor="text1"/>
                <w:sz w:val="24"/>
              </w:rPr>
              <w:t xml:space="preserve">au </w:t>
            </w:r>
            <w:r w:rsidRPr="009E18FD">
              <w:rPr>
                <w:rFonts w:ascii="Times New Roman" w:hAnsi="Times New Roman" w:cs="Times New Roman"/>
                <w:color w:val="000000" w:themeColor="text1"/>
                <w:sz w:val="24"/>
              </w:rPr>
              <w:t>modèle dans le DAO</w:t>
            </w:r>
            <w:r w:rsidR="00844965">
              <w:rPr>
                <w:rFonts w:ascii="Times New Roman" w:hAnsi="Times New Roman" w:cs="Times New Roman"/>
                <w:color w:val="000000" w:themeColor="text1"/>
                <w:sz w:val="24"/>
              </w:rPr>
              <w:t> ;</w:t>
            </w:r>
            <w:r w:rsidRPr="009E18FD">
              <w:rPr>
                <w:rFonts w:ascii="Times New Roman" w:hAnsi="Times New Roman" w:cs="Times New Roman"/>
                <w:color w:val="000000" w:themeColor="text1"/>
                <w:sz w:val="24"/>
              </w:rPr>
              <w:t xml:space="preserve">  </w:t>
            </w:r>
          </w:p>
          <w:p w:rsidR="00520960" w:rsidRPr="009E18FD" w:rsidRDefault="00520960" w:rsidP="00520960">
            <w:pPr>
              <w:numPr>
                <w:ilvl w:val="0"/>
                <w:numId w:val="89"/>
              </w:numPr>
              <w:suppressAutoHyphens/>
              <w:overflowPunct w:val="0"/>
              <w:autoSpaceDE w:val="0"/>
              <w:autoSpaceDN w:val="0"/>
              <w:adjustRightInd w:val="0"/>
              <w:spacing w:after="0" w:line="240" w:lineRule="auto"/>
              <w:jc w:val="both"/>
              <w:rPr>
                <w:rFonts w:ascii="Times New Roman" w:hAnsi="Times New Roman" w:cs="Times New Roman"/>
                <w:b/>
                <w:color w:val="000000" w:themeColor="text1"/>
                <w:sz w:val="24"/>
              </w:rPr>
            </w:pPr>
            <w:r w:rsidRPr="009E18FD">
              <w:rPr>
                <w:rFonts w:ascii="Times New Roman" w:hAnsi="Times New Roman" w:cs="Times New Roman"/>
                <w:color w:val="000000" w:themeColor="text1"/>
                <w:sz w:val="24"/>
              </w:rPr>
              <w:t>le certificat de non faillite datant de moins de trois 3 mois ;</w:t>
            </w:r>
          </w:p>
          <w:p w:rsidR="00520960" w:rsidRPr="009E18FD" w:rsidRDefault="00520960" w:rsidP="00520960">
            <w:pPr>
              <w:numPr>
                <w:ilvl w:val="0"/>
                <w:numId w:val="89"/>
              </w:numPr>
              <w:suppressAutoHyphens/>
              <w:overflowPunct w:val="0"/>
              <w:autoSpaceDE w:val="0"/>
              <w:autoSpaceDN w:val="0"/>
              <w:adjustRightInd w:val="0"/>
              <w:spacing w:after="0" w:line="240" w:lineRule="auto"/>
              <w:jc w:val="both"/>
              <w:rPr>
                <w:rFonts w:ascii="Times New Roman" w:hAnsi="Times New Roman" w:cs="Times New Roman"/>
                <w:b/>
                <w:color w:val="000000" w:themeColor="text1"/>
                <w:sz w:val="24"/>
              </w:rPr>
            </w:pPr>
            <w:r w:rsidRPr="009E18FD">
              <w:rPr>
                <w:rFonts w:ascii="Times New Roman" w:hAnsi="Times New Roman" w:cs="Times New Roman"/>
                <w:color w:val="000000" w:themeColor="text1"/>
                <w:sz w:val="24"/>
              </w:rPr>
              <w:t xml:space="preserve">le quitus fiscal en cours de validité ; </w:t>
            </w:r>
          </w:p>
          <w:p w:rsidR="00520960" w:rsidRPr="009E18FD" w:rsidRDefault="00520960" w:rsidP="00520960">
            <w:pPr>
              <w:numPr>
                <w:ilvl w:val="0"/>
                <w:numId w:val="89"/>
              </w:numPr>
              <w:suppressAutoHyphens/>
              <w:overflowPunct w:val="0"/>
              <w:autoSpaceDE w:val="0"/>
              <w:autoSpaceDN w:val="0"/>
              <w:adjustRightInd w:val="0"/>
              <w:spacing w:after="0" w:line="240" w:lineRule="auto"/>
              <w:jc w:val="both"/>
              <w:rPr>
                <w:rFonts w:ascii="Times New Roman" w:hAnsi="Times New Roman" w:cs="Times New Roman"/>
                <w:b/>
                <w:color w:val="000000" w:themeColor="text1"/>
                <w:sz w:val="24"/>
              </w:rPr>
            </w:pPr>
            <w:r w:rsidRPr="009E18FD">
              <w:rPr>
                <w:rFonts w:ascii="Times New Roman" w:hAnsi="Times New Roman" w:cs="Times New Roman"/>
                <w:color w:val="000000" w:themeColor="text1"/>
                <w:sz w:val="24"/>
              </w:rPr>
              <w:t>le registre de commerce ;</w:t>
            </w:r>
          </w:p>
          <w:p w:rsidR="00520960" w:rsidRPr="009E18FD" w:rsidRDefault="00520960" w:rsidP="00520960">
            <w:pPr>
              <w:numPr>
                <w:ilvl w:val="0"/>
                <w:numId w:val="89"/>
              </w:numPr>
              <w:suppressAutoHyphens/>
              <w:overflowPunct w:val="0"/>
              <w:autoSpaceDE w:val="0"/>
              <w:autoSpaceDN w:val="0"/>
              <w:adjustRightInd w:val="0"/>
              <w:spacing w:after="0" w:line="240" w:lineRule="auto"/>
              <w:jc w:val="both"/>
              <w:rPr>
                <w:rFonts w:ascii="Times New Roman" w:hAnsi="Times New Roman" w:cs="Times New Roman"/>
                <w:b/>
                <w:color w:val="000000" w:themeColor="text1"/>
                <w:sz w:val="24"/>
              </w:rPr>
            </w:pPr>
            <w:r w:rsidRPr="009E18FD">
              <w:rPr>
                <w:rFonts w:ascii="Times New Roman" w:hAnsi="Times New Roman" w:cs="Times New Roman"/>
                <w:color w:val="000000" w:themeColor="text1"/>
                <w:sz w:val="24"/>
              </w:rPr>
              <w:t>les marchés similaires ;</w:t>
            </w:r>
          </w:p>
          <w:p w:rsidR="006120E6" w:rsidRPr="00612AE5" w:rsidRDefault="00520960" w:rsidP="00612AE5">
            <w:pPr>
              <w:numPr>
                <w:ilvl w:val="0"/>
                <w:numId w:val="89"/>
              </w:numPr>
              <w:suppressAutoHyphens/>
              <w:overflowPunct w:val="0"/>
              <w:autoSpaceDE w:val="0"/>
              <w:autoSpaceDN w:val="0"/>
              <w:adjustRightInd w:val="0"/>
              <w:spacing w:after="0" w:line="240" w:lineRule="auto"/>
              <w:jc w:val="both"/>
              <w:rPr>
                <w:rFonts w:ascii="Times New Roman" w:hAnsi="Times New Roman" w:cs="Times New Roman"/>
                <w:b/>
                <w:color w:val="000000" w:themeColor="text1"/>
                <w:sz w:val="24"/>
              </w:rPr>
            </w:pPr>
            <w:r w:rsidRPr="009E18FD">
              <w:rPr>
                <w:rFonts w:ascii="Times New Roman" w:hAnsi="Times New Roman" w:cs="Times New Roman"/>
                <w:color w:val="000000" w:themeColor="text1"/>
                <w:sz w:val="24"/>
              </w:rPr>
              <w:t>les bilans demandés ;</w:t>
            </w:r>
          </w:p>
          <w:p w:rsidR="00520960" w:rsidRPr="009E18FD" w:rsidRDefault="00520960" w:rsidP="00520960">
            <w:pPr>
              <w:numPr>
                <w:ilvl w:val="0"/>
                <w:numId w:val="89"/>
              </w:numPr>
              <w:suppressAutoHyphens/>
              <w:overflowPunct w:val="0"/>
              <w:autoSpaceDE w:val="0"/>
              <w:autoSpaceDN w:val="0"/>
              <w:adjustRightInd w:val="0"/>
              <w:spacing w:after="0" w:line="240" w:lineRule="auto"/>
              <w:jc w:val="both"/>
              <w:rPr>
                <w:rFonts w:ascii="Times New Roman" w:hAnsi="Times New Roman" w:cs="Times New Roman"/>
                <w:b/>
                <w:color w:val="000000" w:themeColor="text1"/>
                <w:sz w:val="24"/>
              </w:rPr>
            </w:pPr>
            <w:r w:rsidRPr="009E18FD">
              <w:rPr>
                <w:rFonts w:ascii="Times New Roman" w:hAnsi="Times New Roman" w:cs="Times New Roman"/>
                <w:color w:val="000000" w:themeColor="text1"/>
                <w:sz w:val="24"/>
              </w:rPr>
              <w:t>la ligne de crédits (</w:t>
            </w:r>
            <w:r w:rsidR="0085126C">
              <w:rPr>
                <w:rFonts w:ascii="Times New Roman" w:hAnsi="Times New Roman" w:cs="Times New Roman"/>
                <w:color w:val="000000" w:themeColor="text1"/>
                <w:sz w:val="24"/>
              </w:rPr>
              <w:t>pour les sociétés nouvellement créées</w:t>
            </w:r>
            <w:r w:rsidRPr="009E18FD">
              <w:rPr>
                <w:rFonts w:ascii="Times New Roman" w:hAnsi="Times New Roman" w:cs="Times New Roman"/>
                <w:color w:val="000000" w:themeColor="text1"/>
                <w:sz w:val="24"/>
              </w:rPr>
              <w:t xml:space="preserve">) ;  </w:t>
            </w:r>
          </w:p>
          <w:p w:rsidR="00101957" w:rsidRDefault="00520960" w:rsidP="00101957">
            <w:pPr>
              <w:suppressAutoHyphens/>
              <w:overflowPunct w:val="0"/>
              <w:autoSpaceDE w:val="0"/>
              <w:autoSpaceDN w:val="0"/>
              <w:adjustRightInd w:val="0"/>
              <w:spacing w:after="0" w:line="240" w:lineRule="auto"/>
              <w:jc w:val="both"/>
              <w:rPr>
                <w:rFonts w:ascii="Times New Roman" w:hAnsi="Times New Roman" w:cs="Times New Roman"/>
                <w:b/>
                <w:color w:val="000000" w:themeColor="text1"/>
              </w:rPr>
            </w:pPr>
            <w:r w:rsidRPr="009E18FD">
              <w:rPr>
                <w:rFonts w:ascii="Times New Roman" w:hAnsi="Times New Roman" w:cs="Times New Roman"/>
                <w:color w:val="000000" w:themeColor="text1"/>
                <w:sz w:val="24"/>
              </w:rPr>
              <w:t>la procuration du signataire (le cas échéant)</w:t>
            </w:r>
            <w:r w:rsidR="0085126C">
              <w:rPr>
                <w:rFonts w:ascii="Times New Roman" w:hAnsi="Times New Roman" w:cs="Times New Roman"/>
                <w:color w:val="000000" w:themeColor="text1"/>
                <w:sz w:val="24"/>
              </w:rPr>
              <w:t>.</w:t>
            </w:r>
          </w:p>
          <w:p w:rsidR="00A93A57" w:rsidRPr="001310B7" w:rsidRDefault="00A93A57" w:rsidP="00101957">
            <w:pPr>
              <w:suppressAutoHyphens/>
              <w:overflowPunct w:val="0"/>
              <w:autoSpaceDE w:val="0"/>
              <w:autoSpaceDN w:val="0"/>
              <w:adjustRightInd w:val="0"/>
              <w:spacing w:after="0" w:line="240" w:lineRule="auto"/>
              <w:jc w:val="both"/>
              <w:rPr>
                <w:rFonts w:ascii="Times New Roman" w:hAnsi="Times New Roman" w:cs="Times New Roman"/>
                <w:b/>
                <w:color w:val="000000" w:themeColor="text1"/>
                <w:sz w:val="18"/>
              </w:rPr>
            </w:pPr>
          </w:p>
          <w:p w:rsidR="00520960" w:rsidRPr="00101957" w:rsidRDefault="00101957" w:rsidP="00101957">
            <w:pPr>
              <w:suppressAutoHyphens/>
              <w:overflowPunct w:val="0"/>
              <w:autoSpaceDE w:val="0"/>
              <w:autoSpaceDN w:val="0"/>
              <w:adjustRightInd w:val="0"/>
              <w:spacing w:after="0" w:line="240" w:lineRule="auto"/>
              <w:jc w:val="both"/>
              <w:rPr>
                <w:rFonts w:ascii="Times New Roman" w:hAnsi="Times New Roman" w:cs="Times New Roman"/>
                <w:b/>
                <w:color w:val="000000" w:themeColor="text1"/>
              </w:rPr>
            </w:pPr>
            <w:r w:rsidRPr="00557A77">
              <w:rPr>
                <w:rFonts w:ascii="Times New Roman" w:hAnsi="Times New Roman" w:cs="Times New Roman"/>
                <w:b/>
                <w:color w:val="000000" w:themeColor="text1"/>
              </w:rPr>
              <w:t>NB : Tous les documents administratifs doivent être en copie, certifié conforme à l’original.</w:t>
            </w:r>
          </w:p>
          <w:p w:rsidR="00520960" w:rsidRPr="001310B7" w:rsidRDefault="00520960" w:rsidP="00520960">
            <w:pPr>
              <w:suppressAutoHyphens/>
              <w:overflowPunct w:val="0"/>
              <w:autoSpaceDE w:val="0"/>
              <w:autoSpaceDN w:val="0"/>
              <w:adjustRightInd w:val="0"/>
              <w:spacing w:after="0" w:line="240" w:lineRule="auto"/>
              <w:ind w:left="720"/>
              <w:jc w:val="both"/>
              <w:rPr>
                <w:rFonts w:ascii="Times New Roman" w:hAnsi="Times New Roman" w:cs="Times New Roman"/>
                <w:b/>
                <w:color w:val="000000" w:themeColor="text1"/>
                <w:sz w:val="12"/>
              </w:rPr>
            </w:pPr>
          </w:p>
          <w:p w:rsidR="00520960" w:rsidRDefault="00520960" w:rsidP="00537C19">
            <w:pPr>
              <w:pStyle w:val="Paragraphedeliste"/>
              <w:numPr>
                <w:ilvl w:val="0"/>
                <w:numId w:val="88"/>
              </w:numPr>
              <w:suppressAutoHyphens/>
              <w:overflowPunct w:val="0"/>
              <w:autoSpaceDE w:val="0"/>
              <w:autoSpaceDN w:val="0"/>
              <w:adjustRightInd w:val="0"/>
              <w:spacing w:after="0" w:line="240" w:lineRule="auto"/>
              <w:contextualSpacing w:val="0"/>
              <w:jc w:val="both"/>
              <w:rPr>
                <w:rFonts w:ascii="Times New Roman" w:hAnsi="Times New Roman" w:cs="Times New Roman"/>
                <w:b/>
                <w:color w:val="000000" w:themeColor="text1"/>
                <w:sz w:val="24"/>
              </w:rPr>
            </w:pPr>
            <w:r w:rsidRPr="009E18FD">
              <w:rPr>
                <w:rFonts w:ascii="Times New Roman" w:hAnsi="Times New Roman" w:cs="Times New Roman"/>
                <w:b/>
                <w:color w:val="000000" w:themeColor="text1"/>
                <w:sz w:val="24"/>
              </w:rPr>
              <w:t>Documents à caractère non éliminatoire :</w:t>
            </w:r>
          </w:p>
          <w:p w:rsidR="0085126C" w:rsidRPr="0085126C" w:rsidRDefault="0085126C" w:rsidP="00537C19">
            <w:pPr>
              <w:pStyle w:val="Paragraphedeliste"/>
              <w:suppressAutoHyphens/>
              <w:overflowPunct w:val="0"/>
              <w:autoSpaceDE w:val="0"/>
              <w:autoSpaceDN w:val="0"/>
              <w:adjustRightInd w:val="0"/>
              <w:spacing w:after="0" w:line="240" w:lineRule="auto"/>
              <w:ind w:left="927"/>
              <w:contextualSpacing w:val="0"/>
              <w:jc w:val="both"/>
              <w:rPr>
                <w:rFonts w:ascii="Times New Roman" w:hAnsi="Times New Roman" w:cs="Times New Roman"/>
                <w:b/>
                <w:color w:val="000000" w:themeColor="text1"/>
                <w:sz w:val="14"/>
              </w:rPr>
            </w:pPr>
          </w:p>
          <w:p w:rsidR="0007115D" w:rsidRPr="00FC0D5B" w:rsidRDefault="00520960" w:rsidP="00537C19">
            <w:pPr>
              <w:tabs>
                <w:tab w:val="left" w:pos="540"/>
                <w:tab w:val="left" w:pos="1080"/>
              </w:tabs>
              <w:spacing w:line="240" w:lineRule="auto"/>
              <w:ind w:right="-72"/>
              <w:rPr>
                <w:rFonts w:ascii="Times New Roman" w:hAnsi="Times New Roman" w:cs="Times New Roman"/>
                <w:color w:val="000000" w:themeColor="text1"/>
              </w:rPr>
            </w:pPr>
            <w:r w:rsidRPr="009E18FD">
              <w:rPr>
                <w:rFonts w:ascii="Times New Roman" w:hAnsi="Times New Roman" w:cs="Times New Roman"/>
                <w:color w:val="000000" w:themeColor="text1"/>
                <w:sz w:val="24"/>
              </w:rPr>
              <w:t>L’attributaire provisoire du marché doit obligatoirement fournir dans un délai de (02) deux jours les pièces ci-après : statuts, attestation INPS, attestation OMH, carte d’identification fiscale ou tout document authentique autorisant le soumissionnaire à exercer la profession.</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13.1</w:t>
            </w:r>
          </w:p>
        </w:tc>
        <w:tc>
          <w:tcPr>
            <w:tcW w:w="9497" w:type="dxa"/>
            <w:tcBorders>
              <w:top w:val="single" w:sz="8" w:space="0" w:color="000000"/>
              <w:bottom w:val="single" w:sz="8" w:space="0" w:color="000000"/>
            </w:tcBorders>
          </w:tcPr>
          <w:p w:rsidR="0007115D" w:rsidRPr="00FC0D5B"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Les variantes</w:t>
            </w:r>
            <w:r w:rsidRPr="0007115D">
              <w:rPr>
                <w:rFonts w:ascii="Times New Roman" w:hAnsi="Times New Roman" w:cs="Times New Roman"/>
                <w:bCs/>
                <w:i/>
                <w:iCs/>
                <w:sz w:val="24"/>
                <w:szCs w:val="24"/>
              </w:rPr>
              <w:t> ne sont pas </w:t>
            </w:r>
            <w:r w:rsidRPr="0007115D">
              <w:rPr>
                <w:rFonts w:ascii="Times New Roman" w:hAnsi="Times New Roman" w:cs="Times New Roman"/>
                <w:sz w:val="24"/>
                <w:szCs w:val="24"/>
              </w:rPr>
              <w:t>autorisées</w:t>
            </w:r>
            <w:r w:rsidR="00FC0D5B">
              <w:rPr>
                <w:rFonts w:ascii="Times New Roman" w:hAnsi="Times New Roman" w:cs="Times New Roman"/>
                <w:sz w:val="24"/>
                <w:szCs w:val="24"/>
              </w:rPr>
              <w: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537C19">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 xml:space="preserve">IC 14.6 (a) </w:t>
            </w:r>
          </w:p>
        </w:tc>
        <w:tc>
          <w:tcPr>
            <w:tcW w:w="9497" w:type="dxa"/>
            <w:tcBorders>
              <w:top w:val="single" w:sz="8" w:space="0" w:color="000000"/>
              <w:bottom w:val="single" w:sz="8" w:space="0" w:color="000000"/>
            </w:tcBorders>
          </w:tcPr>
          <w:p w:rsidR="0007115D" w:rsidRPr="0007115D" w:rsidRDefault="0007115D" w:rsidP="00775F07">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 xml:space="preserve">Le lieu de destination ou d’exécution de la prestation de service est : </w:t>
            </w:r>
            <w:r w:rsidR="00775F07">
              <w:rPr>
                <w:rFonts w:ascii="Times New Roman" w:hAnsi="Times New Roman" w:cs="Times New Roman"/>
                <w:b/>
                <w:i/>
                <w:iCs/>
                <w:sz w:val="24"/>
                <w:szCs w:val="24"/>
              </w:rPr>
              <w:t xml:space="preserve">siège du projet sis à </w:t>
            </w:r>
            <w:proofErr w:type="spellStart"/>
            <w:r w:rsidR="00775F07">
              <w:rPr>
                <w:rFonts w:ascii="Times New Roman" w:hAnsi="Times New Roman" w:cs="Times New Roman"/>
                <w:b/>
                <w:i/>
                <w:iCs/>
                <w:sz w:val="24"/>
                <w:szCs w:val="24"/>
              </w:rPr>
              <w:t>Sabalibougou</w:t>
            </w:r>
            <w:proofErr w:type="spellEnd"/>
            <w:r w:rsidR="00775F07">
              <w:rPr>
                <w:rFonts w:ascii="Times New Roman" w:hAnsi="Times New Roman" w:cs="Times New Roman"/>
                <w:b/>
                <w:i/>
                <w:iCs/>
                <w:sz w:val="24"/>
                <w:szCs w:val="24"/>
              </w:rPr>
              <w:t xml:space="preserve"> Bamako.</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537C19">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tcBorders>
              <w:top w:val="single" w:sz="8" w:space="0" w:color="000000"/>
              <w:bottom w:val="single" w:sz="8" w:space="0" w:color="000000"/>
            </w:tcBorders>
          </w:tcPr>
          <w:p w:rsidR="0007115D" w:rsidRPr="0007115D" w:rsidRDefault="0007115D" w:rsidP="00513156">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Les prix proposés par le Soumissionnaire</w:t>
            </w:r>
            <w:r w:rsidRPr="00FC0D5B">
              <w:rPr>
                <w:rFonts w:ascii="Times New Roman" w:hAnsi="Times New Roman" w:cs="Times New Roman"/>
                <w:b/>
                <w:i/>
                <w:iCs/>
                <w:sz w:val="24"/>
                <w:szCs w:val="24"/>
              </w:rPr>
              <w:t>« seront fermes »</w:t>
            </w:r>
            <w:r w:rsidRPr="00FC0D5B">
              <w:rPr>
                <w:rFonts w:ascii="Times New Roman" w:hAnsi="Times New Roman" w:cs="Times New Roman"/>
                <w:b/>
                <w:sz w:val="24"/>
                <w:szCs w:val="24"/>
              </w:rPr>
              <w:t>.</w:t>
            </w:r>
          </w:p>
        </w:tc>
      </w:tr>
      <w:tr w:rsidR="0007115D" w:rsidRPr="0007115D" w:rsidTr="0085126C">
        <w:trPr>
          <w:trHeight w:val="597"/>
        </w:trPr>
        <w:tc>
          <w:tcPr>
            <w:tcW w:w="1135" w:type="dxa"/>
            <w:tcBorders>
              <w:top w:val="single" w:sz="8" w:space="0" w:color="000000"/>
              <w:bottom w:val="single" w:sz="8" w:space="0" w:color="000000"/>
            </w:tcBorders>
          </w:tcPr>
          <w:p w:rsidR="0007115D" w:rsidRPr="0007115D" w:rsidRDefault="0007115D" w:rsidP="00537C19">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rsidR="0007115D" w:rsidRPr="0007115D" w:rsidRDefault="0007115D" w:rsidP="00537C19">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 xml:space="preserve">les prix indiqués </w:t>
            </w:r>
            <w:r w:rsidRPr="00FC0D5B">
              <w:rPr>
                <w:rFonts w:ascii="Times New Roman" w:hAnsi="Times New Roman" w:cs="Times New Roman"/>
                <w:sz w:val="24"/>
                <w:szCs w:val="24"/>
              </w:rPr>
              <w:t>devront</w:t>
            </w:r>
            <w:r w:rsidRPr="0007115D">
              <w:rPr>
                <w:rFonts w:ascii="Times New Roman" w:hAnsi="Times New Roman" w:cs="Times New Roman"/>
                <w:sz w:val="24"/>
                <w:szCs w:val="24"/>
              </w:rPr>
              <w:t>correspondre à la totalité des articles de chaque lot, et à la totalité de la quantité indiquée pour chaque article</w:t>
            </w:r>
          </w:p>
        </w:tc>
      </w:tr>
      <w:tr w:rsidR="0007115D" w:rsidRPr="0007115D" w:rsidTr="00752E73">
        <w:trPr>
          <w:trHeight w:hRule="exact" w:val="378"/>
        </w:trPr>
        <w:tc>
          <w:tcPr>
            <w:tcW w:w="1135" w:type="dxa"/>
            <w:tcBorders>
              <w:top w:val="single" w:sz="8" w:space="0" w:color="000000"/>
              <w:bottom w:val="single" w:sz="8" w:space="0" w:color="000000"/>
            </w:tcBorders>
          </w:tcPr>
          <w:p w:rsidR="0007115D" w:rsidRPr="0007115D" w:rsidRDefault="0007115D" w:rsidP="00537C19">
            <w:pPr>
              <w:tabs>
                <w:tab w:val="right" w:pos="7434"/>
              </w:tabs>
              <w:spacing w:after="0" w:line="240" w:lineRule="auto"/>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tcBorders>
              <w:top w:val="single" w:sz="8" w:space="0" w:color="000000"/>
              <w:bottom w:val="single" w:sz="8" w:space="0" w:color="000000"/>
            </w:tcBorders>
          </w:tcPr>
          <w:p w:rsidR="0007115D" w:rsidRPr="0007115D" w:rsidRDefault="0007115D" w:rsidP="00537C19">
            <w:pPr>
              <w:tabs>
                <w:tab w:val="right" w:pos="7254"/>
              </w:tabs>
              <w:spacing w:after="200" w:line="240" w:lineRule="auto"/>
              <w:jc w:val="both"/>
              <w:rPr>
                <w:rFonts w:ascii="Times New Roman" w:hAnsi="Times New Roman" w:cs="Times New Roman"/>
                <w:sz w:val="24"/>
                <w:szCs w:val="24"/>
              </w:rPr>
            </w:pPr>
            <w:r w:rsidRPr="0007115D">
              <w:rPr>
                <w:rFonts w:ascii="Times New Roman" w:hAnsi="Times New Roman" w:cs="Times New Roman"/>
                <w:sz w:val="24"/>
                <w:szCs w:val="24"/>
              </w:rPr>
              <w:t xml:space="preserve">La monnaie de l’offre est : </w:t>
            </w:r>
            <w:r w:rsidR="00C51CFB" w:rsidRPr="00FC0D5B">
              <w:rPr>
                <w:rFonts w:ascii="Times New Roman" w:hAnsi="Times New Roman" w:cs="Times New Roman"/>
                <w:b/>
                <w:sz w:val="24"/>
                <w:szCs w:val="24"/>
              </w:rPr>
              <w:t>Franc CFA</w:t>
            </w:r>
            <w:r w:rsidR="007B1317">
              <w:rPr>
                <w:rFonts w:ascii="Times New Roman" w:hAnsi="Times New Roman" w:cs="Times New Roman"/>
                <w:b/>
                <w:sz w:val="24"/>
                <w:szCs w:val="24"/>
              </w:rPr>
              <w:t>.</w:t>
            </w:r>
          </w:p>
        </w:tc>
      </w:tr>
      <w:tr w:rsidR="0007115D" w:rsidRPr="0007115D" w:rsidTr="00752E73">
        <w:trPr>
          <w:trHeight w:hRule="exact" w:val="426"/>
        </w:trPr>
        <w:tc>
          <w:tcPr>
            <w:tcW w:w="1135" w:type="dxa"/>
            <w:tcBorders>
              <w:top w:val="single" w:sz="8" w:space="0" w:color="000000"/>
              <w:bottom w:val="single" w:sz="8" w:space="0" w:color="000000"/>
            </w:tcBorders>
          </w:tcPr>
          <w:p w:rsidR="0007115D" w:rsidRPr="0007115D" w:rsidRDefault="0007115D" w:rsidP="00537C19">
            <w:pPr>
              <w:tabs>
                <w:tab w:val="right" w:pos="7434"/>
              </w:tabs>
              <w:spacing w:after="200" w:line="240" w:lineRule="auto"/>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tcBorders>
              <w:top w:val="single" w:sz="8" w:space="0" w:color="000000"/>
              <w:bottom w:val="single" w:sz="8" w:space="0" w:color="000000"/>
            </w:tcBorders>
          </w:tcPr>
          <w:p w:rsidR="0007115D" w:rsidRPr="0007115D" w:rsidRDefault="0007115D" w:rsidP="00537C19">
            <w:pPr>
              <w:tabs>
                <w:tab w:val="right" w:pos="7254"/>
              </w:tabs>
              <w:spacing w:after="200" w:line="240" w:lineRule="auto"/>
              <w:jc w:val="both"/>
              <w:rPr>
                <w:rFonts w:ascii="Times New Roman" w:hAnsi="Times New Roman" w:cs="Times New Roman"/>
                <w:sz w:val="24"/>
                <w:szCs w:val="24"/>
              </w:rPr>
            </w:pPr>
            <w:r w:rsidRPr="0007115D">
              <w:rPr>
                <w:rFonts w:ascii="Times New Roman" w:hAnsi="Times New Roman" w:cs="Times New Roman"/>
                <w:sz w:val="24"/>
                <w:szCs w:val="24"/>
              </w:rPr>
              <w:t xml:space="preserve">La période d’utilisation des fournitures est : </w:t>
            </w:r>
            <w:r w:rsidR="00FC0D5B" w:rsidRPr="00E24F76">
              <w:rPr>
                <w:rFonts w:ascii="Times New Roman" w:hAnsi="Times New Roman" w:cs="Times New Roman"/>
                <w:sz w:val="24"/>
                <w:szCs w:val="24"/>
              </w:rPr>
              <w:t>une (01) année</w:t>
            </w:r>
            <w:r w:rsidR="00E24F76">
              <w:rPr>
                <w:rFonts w:ascii="Times New Roman" w:hAnsi="Times New Roman" w:cs="Times New Roman"/>
                <w:sz w:val="24"/>
                <w:szCs w:val="24"/>
              </w:rPr>
              <w:t>.</w:t>
            </w:r>
          </w:p>
        </w:tc>
      </w:tr>
      <w:tr w:rsidR="0007115D" w:rsidRPr="0007115D" w:rsidTr="00752E73">
        <w:trPr>
          <w:trHeight w:hRule="exact" w:val="560"/>
        </w:trPr>
        <w:tc>
          <w:tcPr>
            <w:tcW w:w="1135" w:type="dxa"/>
            <w:tcBorders>
              <w:top w:val="single" w:sz="8" w:space="0" w:color="000000"/>
              <w:bottom w:val="single" w:sz="8" w:space="0" w:color="000000"/>
            </w:tcBorders>
          </w:tcPr>
          <w:p w:rsidR="0007115D" w:rsidRPr="0007115D" w:rsidRDefault="0007115D" w:rsidP="00752E73">
            <w:pPr>
              <w:tabs>
                <w:tab w:val="right" w:pos="7434"/>
              </w:tabs>
              <w:spacing w:after="200" w:line="240" w:lineRule="auto"/>
              <w:jc w:val="both"/>
              <w:rPr>
                <w:rFonts w:ascii="Times New Roman" w:hAnsi="Times New Roman" w:cs="Times New Roman"/>
                <w:b/>
                <w:sz w:val="24"/>
                <w:szCs w:val="24"/>
              </w:rPr>
            </w:pPr>
            <w:r w:rsidRPr="0007115D">
              <w:rPr>
                <w:rFonts w:ascii="Times New Roman" w:hAnsi="Times New Roman" w:cs="Times New Roman"/>
                <w:b/>
                <w:sz w:val="24"/>
                <w:szCs w:val="24"/>
              </w:rPr>
              <w:t>IC18. 1(a)</w:t>
            </w:r>
          </w:p>
        </w:tc>
        <w:tc>
          <w:tcPr>
            <w:tcW w:w="9497" w:type="dxa"/>
            <w:tcBorders>
              <w:top w:val="single" w:sz="8" w:space="0" w:color="000000"/>
              <w:bottom w:val="single" w:sz="8" w:space="0" w:color="000000"/>
            </w:tcBorders>
          </w:tcPr>
          <w:p w:rsidR="0007115D" w:rsidRPr="0007115D" w:rsidRDefault="0007115D" w:rsidP="00537C19">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 xml:space="preserve">L’Autorisation du Fabriquant ou du Distributeur Agréé </w:t>
            </w:r>
            <w:r w:rsidR="009E18FD" w:rsidRPr="009E18FD">
              <w:rPr>
                <w:rFonts w:ascii="Times New Roman" w:hAnsi="Times New Roman"/>
                <w:b/>
                <w:i/>
                <w:iCs/>
                <w:color w:val="000000"/>
                <w:szCs w:val="24"/>
                <w:lang w:val="fr-FR"/>
              </w:rPr>
              <w:t>« sans objet »</w:t>
            </w:r>
            <w:r w:rsidRPr="0007115D">
              <w:rPr>
                <w:rFonts w:ascii="Times New Roman" w:hAnsi="Times New Roman"/>
                <w:szCs w:val="24"/>
                <w:lang w:val="fr-FR"/>
              </w:rPr>
              <w:t xml:space="preserve">. </w:t>
            </w:r>
          </w:p>
        </w:tc>
      </w:tr>
      <w:tr w:rsidR="0007115D" w:rsidRPr="0007115D" w:rsidTr="00752E73">
        <w:trPr>
          <w:trHeight w:hRule="exact" w:val="582"/>
        </w:trPr>
        <w:tc>
          <w:tcPr>
            <w:tcW w:w="1135" w:type="dxa"/>
            <w:tcBorders>
              <w:top w:val="single" w:sz="8" w:space="0" w:color="000000"/>
              <w:bottom w:val="single" w:sz="8" w:space="0" w:color="000000"/>
            </w:tcBorders>
          </w:tcPr>
          <w:p w:rsidR="0007115D" w:rsidRPr="0007115D" w:rsidRDefault="0007115D" w:rsidP="00537C19">
            <w:pPr>
              <w:tabs>
                <w:tab w:val="right" w:pos="7434"/>
              </w:tabs>
              <w:spacing w:after="200" w:line="240" w:lineRule="auto"/>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tcBorders>
              <w:top w:val="single" w:sz="8" w:space="0" w:color="000000"/>
              <w:bottom w:val="single" w:sz="8" w:space="0" w:color="000000"/>
            </w:tcBorders>
          </w:tcPr>
          <w:p w:rsidR="0007115D" w:rsidRPr="0007115D" w:rsidRDefault="0007115D" w:rsidP="00537C19">
            <w:pPr>
              <w:pStyle w:val="i"/>
              <w:tabs>
                <w:tab w:val="right" w:pos="7254"/>
              </w:tabs>
              <w:suppressAutoHyphens w:val="0"/>
              <w:rPr>
                <w:rFonts w:ascii="Times New Roman" w:hAnsi="Times New Roman"/>
                <w:szCs w:val="24"/>
                <w:lang w:val="fr-FR"/>
              </w:rPr>
            </w:pPr>
            <w:r w:rsidRPr="0007115D">
              <w:rPr>
                <w:rFonts w:ascii="Times New Roman" w:hAnsi="Times New Roman"/>
                <w:szCs w:val="24"/>
                <w:lang w:val="fr-FR"/>
              </w:rPr>
              <w:t xml:space="preserve">Un service après-vente </w:t>
            </w:r>
            <w:r w:rsidRPr="0007115D">
              <w:rPr>
                <w:rFonts w:ascii="Times New Roman" w:hAnsi="Times New Roman"/>
                <w:i/>
                <w:iCs/>
                <w:szCs w:val="24"/>
                <w:lang w:val="fr-FR"/>
              </w:rPr>
              <w:t>[Insérer« est »ou « n’est pas »]</w:t>
            </w:r>
            <w:r w:rsidRPr="0007115D">
              <w:rPr>
                <w:rFonts w:ascii="Times New Roman" w:hAnsi="Times New Roman"/>
                <w:szCs w:val="24"/>
                <w:lang w:val="fr-FR"/>
              </w:rPr>
              <w:t xml:space="preserve"> requis.  </w:t>
            </w:r>
            <w:r w:rsidR="009E18FD" w:rsidRPr="00537C19">
              <w:rPr>
                <w:rFonts w:ascii="Times New Roman" w:hAnsi="Times New Roman"/>
                <w:b/>
                <w:i/>
                <w:iCs/>
                <w:color w:val="000000"/>
                <w:szCs w:val="24"/>
                <w:lang w:val="fr-FR"/>
              </w:rPr>
              <w:t>« sans objet »</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537C19">
            <w:pPr>
              <w:tabs>
                <w:tab w:val="right" w:pos="7434"/>
              </w:tabs>
              <w:spacing w:after="200" w:line="240" w:lineRule="auto"/>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tcBorders>
              <w:top w:val="single" w:sz="8" w:space="0" w:color="000000"/>
              <w:bottom w:val="single" w:sz="8" w:space="0" w:color="000000"/>
            </w:tcBorders>
          </w:tcPr>
          <w:p w:rsidR="0007115D" w:rsidRPr="0007115D" w:rsidRDefault="0007115D" w:rsidP="00537C19">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 xml:space="preserve">La période de validité de l’offre est de </w:t>
            </w:r>
            <w:r w:rsidR="00285367">
              <w:rPr>
                <w:rFonts w:ascii="Times New Roman" w:hAnsi="Times New Roman"/>
                <w:szCs w:val="24"/>
                <w:lang w:val="fr-FR"/>
              </w:rPr>
              <w:t>quatre-vingt-dix</w:t>
            </w:r>
            <w:r w:rsidR="00C51CFB" w:rsidRPr="00FC0D5B">
              <w:rPr>
                <w:rFonts w:ascii="Times New Roman" w:hAnsi="Times New Roman"/>
                <w:b/>
                <w:szCs w:val="24"/>
                <w:lang w:val="fr-FR"/>
              </w:rPr>
              <w:t>(90)</w:t>
            </w:r>
            <w:r w:rsidRPr="00FC0D5B">
              <w:rPr>
                <w:rFonts w:ascii="Times New Roman" w:hAnsi="Times New Roman"/>
                <w:b/>
                <w:i/>
                <w:szCs w:val="24"/>
                <w:lang w:val="fr-FR"/>
              </w:rPr>
              <w:t xml:space="preserve"> jours</w:t>
            </w:r>
            <w:r w:rsidRPr="0007115D">
              <w:rPr>
                <w:rFonts w:ascii="Times New Roman" w:hAnsi="Times New Roman"/>
                <w:szCs w:val="24"/>
                <w:lang w:val="fr-FR"/>
              </w:rPr>
              <w: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537C19">
            <w:pPr>
              <w:tabs>
                <w:tab w:val="right" w:pos="7434"/>
              </w:tabs>
              <w:spacing w:after="200" w:line="240" w:lineRule="auto"/>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rsidR="0007115D" w:rsidRPr="0007115D" w:rsidRDefault="0007115D" w:rsidP="00537C19">
            <w:pPr>
              <w:tabs>
                <w:tab w:val="right" w:pos="7254"/>
              </w:tabs>
              <w:spacing w:after="200" w:line="240" w:lineRule="auto"/>
              <w:jc w:val="both"/>
              <w:rPr>
                <w:rFonts w:ascii="Times New Roman" w:hAnsi="Times New Roman" w:cs="Times New Roman"/>
                <w:sz w:val="24"/>
                <w:szCs w:val="24"/>
              </w:rPr>
            </w:pPr>
            <w:r w:rsidRPr="0007115D">
              <w:rPr>
                <w:rFonts w:ascii="Times New Roman" w:hAnsi="Times New Roman" w:cs="Times New Roman"/>
                <w:sz w:val="24"/>
                <w:szCs w:val="24"/>
              </w:rPr>
              <w:t>L’offre devra être accompagnée d’une garantie de soumission.</w:t>
            </w:r>
          </w:p>
        </w:tc>
      </w:tr>
      <w:tr w:rsidR="0007115D" w:rsidRPr="0007115D" w:rsidTr="00752E73">
        <w:trPr>
          <w:trHeight w:hRule="exact" w:val="683"/>
        </w:trPr>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rsidR="00C51CFB" w:rsidRDefault="0007115D" w:rsidP="0085126C">
            <w:pPr>
              <w:tabs>
                <w:tab w:val="right" w:pos="7254"/>
              </w:tabs>
              <w:spacing w:after="200" w:line="240" w:lineRule="auto"/>
              <w:jc w:val="both"/>
              <w:rPr>
                <w:rFonts w:ascii="Times New Roman" w:hAnsi="Times New Roman" w:cs="Times New Roman"/>
                <w:b/>
                <w:sz w:val="24"/>
                <w:szCs w:val="24"/>
              </w:rPr>
            </w:pPr>
            <w:r w:rsidRPr="0007115D">
              <w:rPr>
                <w:rFonts w:ascii="Times New Roman" w:hAnsi="Times New Roman" w:cs="Times New Roman"/>
                <w:sz w:val="24"/>
                <w:szCs w:val="24"/>
              </w:rPr>
              <w:t xml:space="preserve">Le montant de la garantie de soumission est : </w:t>
            </w:r>
            <w:r w:rsidR="00285367" w:rsidRPr="005D2C6E">
              <w:rPr>
                <w:rFonts w:ascii="Times New Roman" w:hAnsi="Times New Roman" w:cs="Times New Roman"/>
                <w:b/>
                <w:sz w:val="24"/>
                <w:szCs w:val="24"/>
              </w:rPr>
              <w:t>Neuf</w:t>
            </w:r>
            <w:r w:rsidR="00C51CFB" w:rsidRPr="005D2C6E">
              <w:rPr>
                <w:rFonts w:ascii="Times New Roman" w:hAnsi="Times New Roman" w:cs="Times New Roman"/>
                <w:b/>
                <w:sz w:val="24"/>
                <w:szCs w:val="24"/>
              </w:rPr>
              <w:t>million</w:t>
            </w:r>
            <w:r w:rsidR="00BD2CC7" w:rsidRPr="005D2C6E">
              <w:rPr>
                <w:rFonts w:ascii="Times New Roman" w:hAnsi="Times New Roman" w:cs="Times New Roman"/>
                <w:b/>
                <w:sz w:val="24"/>
                <w:szCs w:val="24"/>
              </w:rPr>
              <w:t xml:space="preserve">s </w:t>
            </w:r>
            <w:r w:rsidR="00285367" w:rsidRPr="005D2C6E">
              <w:rPr>
                <w:rFonts w:ascii="Times New Roman" w:hAnsi="Times New Roman" w:cs="Times New Roman"/>
                <w:b/>
                <w:sz w:val="24"/>
                <w:szCs w:val="24"/>
              </w:rPr>
              <w:t>cinq cent mille</w:t>
            </w:r>
            <w:r w:rsidR="00C51CFB" w:rsidRPr="005D2C6E">
              <w:rPr>
                <w:rFonts w:ascii="Times New Roman" w:hAnsi="Times New Roman" w:cs="Times New Roman"/>
                <w:b/>
                <w:sz w:val="24"/>
                <w:szCs w:val="24"/>
              </w:rPr>
              <w:t>(</w:t>
            </w:r>
            <w:r w:rsidR="00285367" w:rsidRPr="005D2C6E">
              <w:rPr>
                <w:rFonts w:ascii="Times New Roman" w:hAnsi="Times New Roman" w:cs="Times New Roman"/>
                <w:b/>
                <w:sz w:val="24"/>
                <w:szCs w:val="24"/>
              </w:rPr>
              <w:t>95</w:t>
            </w:r>
            <w:r w:rsidR="00C51CFB" w:rsidRPr="005D2C6E">
              <w:rPr>
                <w:rFonts w:ascii="Times New Roman" w:hAnsi="Times New Roman" w:cs="Times New Roman"/>
                <w:b/>
                <w:sz w:val="24"/>
                <w:szCs w:val="24"/>
              </w:rPr>
              <w:t>00 000) Francs CFA</w:t>
            </w:r>
            <w:r w:rsidR="00C51CFB" w:rsidRPr="00BD2CC7">
              <w:rPr>
                <w:rFonts w:ascii="Times New Roman" w:hAnsi="Times New Roman" w:cs="Times New Roman"/>
                <w:b/>
                <w:sz w:val="24"/>
                <w:szCs w:val="24"/>
              </w:rPr>
              <w:t>;</w:t>
            </w:r>
          </w:p>
          <w:p w:rsidR="002B2026" w:rsidRPr="00C546C6" w:rsidRDefault="002B2026" w:rsidP="0085126C">
            <w:pPr>
              <w:tabs>
                <w:tab w:val="right" w:pos="7254"/>
              </w:tabs>
              <w:spacing w:after="200" w:line="240" w:lineRule="auto"/>
              <w:jc w:val="both"/>
              <w:rPr>
                <w:rFonts w:ascii="Times New Roman" w:hAnsi="Times New Roman" w:cs="Times New Roman"/>
                <w:sz w:val="24"/>
                <w:szCs w:val="24"/>
              </w:rPr>
            </w:pPr>
          </w:p>
          <w:p w:rsidR="0007115D" w:rsidRPr="0007115D" w:rsidRDefault="0007115D" w:rsidP="008D5699">
            <w:pPr>
              <w:tabs>
                <w:tab w:val="right" w:pos="7254"/>
              </w:tabs>
              <w:spacing w:after="200" w:line="240" w:lineRule="auto"/>
              <w:jc w:val="both"/>
              <w:rPr>
                <w:rFonts w:ascii="Times New Roman" w:hAnsi="Times New Roman" w:cs="Times New Roman"/>
                <w:sz w:val="24"/>
                <w:szCs w:val="24"/>
              </w:rPr>
            </w:pP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21.1</w:t>
            </w:r>
          </w:p>
        </w:tc>
        <w:tc>
          <w:tcPr>
            <w:tcW w:w="9497" w:type="dxa"/>
            <w:tcBorders>
              <w:top w:val="single" w:sz="8" w:space="0" w:color="000000"/>
              <w:bottom w:val="single" w:sz="8" w:space="0" w:color="000000"/>
            </w:tcBorders>
          </w:tcPr>
          <w:p w:rsidR="0007115D" w:rsidRPr="0007115D" w:rsidRDefault="0007115D" w:rsidP="008D5699">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Outre l’original de l’offre, le nombre de copies demandé est de : </w:t>
            </w:r>
            <w:r w:rsidR="008D5699">
              <w:rPr>
                <w:rFonts w:ascii="Times New Roman" w:hAnsi="Times New Roman" w:cs="Times New Roman"/>
                <w:b/>
                <w:i/>
                <w:iCs/>
                <w:sz w:val="24"/>
                <w:szCs w:val="24"/>
              </w:rPr>
              <w:t>deux</w:t>
            </w:r>
            <w:r w:rsidR="00C51CFB" w:rsidRPr="00FC0D5B">
              <w:rPr>
                <w:rFonts w:ascii="Times New Roman" w:hAnsi="Times New Roman" w:cs="Times New Roman"/>
                <w:b/>
                <w:i/>
                <w:iCs/>
                <w:sz w:val="24"/>
                <w:szCs w:val="24"/>
              </w:rPr>
              <w:t xml:space="preserve"> (0</w:t>
            </w:r>
            <w:r w:rsidR="008D5699">
              <w:rPr>
                <w:rFonts w:ascii="Times New Roman" w:hAnsi="Times New Roman" w:cs="Times New Roman"/>
                <w:b/>
                <w:i/>
                <w:iCs/>
                <w:sz w:val="24"/>
                <w:szCs w:val="24"/>
              </w:rPr>
              <w:t>2</w:t>
            </w:r>
            <w:r w:rsidR="00C51CFB" w:rsidRPr="00FC0D5B">
              <w:rPr>
                <w:rFonts w:ascii="Times New Roman" w:hAnsi="Times New Roman" w:cs="Times New Roman"/>
                <w:b/>
                <w:i/>
                <w:iCs/>
                <w:sz w:val="24"/>
                <w:szCs w:val="24"/>
              </w:rPr>
              <w:t>)</w:t>
            </w:r>
            <w:r w:rsidRPr="00FC0D5B">
              <w:rPr>
                <w:rFonts w:ascii="Times New Roman" w:hAnsi="Times New Roman" w:cs="Times New Roman"/>
                <w:b/>
                <w:i/>
                <w:iCs/>
                <w:sz w:val="24"/>
                <w:szCs w:val="24"/>
              </w:rPr>
              <w:t xml:space="preserve"> copies</w:t>
            </w:r>
          </w:p>
        </w:tc>
      </w:tr>
      <w:tr w:rsidR="0007115D" w:rsidRPr="0007115D" w:rsidTr="006120E6">
        <w:trPr>
          <w:trHeight w:val="158"/>
        </w:trPr>
        <w:tc>
          <w:tcPr>
            <w:tcW w:w="10632" w:type="dxa"/>
            <w:gridSpan w:val="2"/>
            <w:tcBorders>
              <w:top w:val="single" w:sz="8" w:space="0" w:color="000000"/>
              <w:bottom w:val="single" w:sz="8" w:space="0" w:color="000000"/>
            </w:tcBorders>
          </w:tcPr>
          <w:p w:rsidR="0007115D" w:rsidRPr="0007115D" w:rsidRDefault="0007115D" w:rsidP="006120E6">
            <w:pPr>
              <w:tabs>
                <w:tab w:val="right" w:pos="7434"/>
              </w:tabs>
              <w:spacing w:after="200" w:line="240" w:lineRule="auto"/>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22.3 (c)</w:t>
            </w:r>
          </w:p>
        </w:tc>
        <w:tc>
          <w:tcPr>
            <w:tcW w:w="9497" w:type="dxa"/>
            <w:tcBorders>
              <w:top w:val="single" w:sz="8" w:space="0" w:color="000000"/>
              <w:bottom w:val="single" w:sz="8" w:space="0" w:color="000000"/>
            </w:tcBorders>
          </w:tcPr>
          <w:p w:rsidR="00FC0D5B" w:rsidRDefault="0007115D" w:rsidP="00FC0D5B">
            <w:pPr>
              <w:rPr>
                <w:rFonts w:ascii="Times New Roman" w:hAnsi="Times New Roman" w:cs="Times New Roman"/>
                <w:sz w:val="24"/>
                <w:szCs w:val="24"/>
              </w:rPr>
            </w:pPr>
            <w:r w:rsidRPr="0007115D">
              <w:rPr>
                <w:rFonts w:ascii="Times New Roman" w:hAnsi="Times New Roman" w:cs="Times New Roman"/>
                <w:sz w:val="24"/>
                <w:szCs w:val="24"/>
              </w:rPr>
              <w:t xml:space="preserve">Les enveloppes intérieure et extérieure devront comporter les identifications suivantes : </w:t>
            </w:r>
          </w:p>
          <w:p w:rsidR="0007115D" w:rsidRPr="00A53D68" w:rsidRDefault="00FC0D5B" w:rsidP="00C546C6">
            <w:pPr>
              <w:rPr>
                <w:rFonts w:ascii="Times New Roman" w:hAnsi="Times New Roman" w:cs="Times New Roman"/>
                <w:iCs/>
                <w:color w:val="000000" w:themeColor="text1"/>
                <w:sz w:val="24"/>
                <w:szCs w:val="24"/>
              </w:rPr>
            </w:pPr>
            <w:r w:rsidRPr="00A53D68">
              <w:rPr>
                <w:rFonts w:ascii="Times New Roman" w:hAnsi="Times New Roman" w:cs="Times New Roman"/>
                <w:color w:val="000000" w:themeColor="text1"/>
                <w:sz w:val="24"/>
                <w:szCs w:val="24"/>
              </w:rPr>
              <w:t>« </w:t>
            </w:r>
            <w:r w:rsidRPr="00A53D68">
              <w:rPr>
                <w:rFonts w:ascii="Times New Roman" w:hAnsi="Times New Roman" w:cs="Times New Roman"/>
                <w:b/>
                <w:i/>
                <w:color w:val="000000" w:themeColor="text1"/>
                <w:sz w:val="24"/>
                <w:szCs w:val="24"/>
              </w:rPr>
              <w:t>Réponse à l’appel d’offres ouvert n°</w:t>
            </w:r>
            <w:r w:rsidR="0044210F" w:rsidRPr="00A53D68">
              <w:rPr>
                <w:rFonts w:ascii="Times New Roman" w:hAnsi="Times New Roman" w:cs="Times New Roman"/>
                <w:b/>
                <w:i/>
                <w:sz w:val="24"/>
                <w:szCs w:val="24"/>
              </w:rPr>
              <w:t>01/202</w:t>
            </w:r>
            <w:r w:rsidR="001310B7">
              <w:rPr>
                <w:rFonts w:ascii="Times New Roman" w:hAnsi="Times New Roman" w:cs="Times New Roman"/>
                <w:b/>
                <w:i/>
                <w:sz w:val="24"/>
                <w:szCs w:val="24"/>
              </w:rPr>
              <w:t>2</w:t>
            </w:r>
            <w:r w:rsidR="0044210F" w:rsidRPr="00A53D68">
              <w:rPr>
                <w:rFonts w:ascii="Times New Roman" w:hAnsi="Times New Roman" w:cs="Times New Roman"/>
                <w:b/>
                <w:i/>
                <w:sz w:val="24"/>
                <w:szCs w:val="24"/>
              </w:rPr>
              <w:t>- RPM-CEP-PAEFFK</w:t>
            </w:r>
            <w:r w:rsidRPr="00A53D68">
              <w:rPr>
                <w:rFonts w:ascii="Times New Roman" w:hAnsi="Times New Roman" w:cs="Times New Roman"/>
                <w:b/>
                <w:i/>
                <w:color w:val="000000" w:themeColor="text1"/>
                <w:sz w:val="24"/>
                <w:szCs w:val="24"/>
              </w:rPr>
              <w:t xml:space="preserve">relatif </w:t>
            </w:r>
            <w:r w:rsidR="0044210F" w:rsidRPr="00A53D68">
              <w:rPr>
                <w:rFonts w:ascii="Times New Roman" w:hAnsi="Times New Roman" w:cs="Times New Roman"/>
                <w:b/>
                <w:i/>
                <w:color w:val="000000" w:themeColor="text1"/>
                <w:sz w:val="24"/>
                <w:szCs w:val="24"/>
              </w:rPr>
              <w:t xml:space="preserve">à la fourniture </w:t>
            </w:r>
            <w:r w:rsidR="004654D5" w:rsidRPr="004654D5">
              <w:rPr>
                <w:rFonts w:ascii="Times New Roman" w:hAnsi="Times New Roman" w:cs="Times New Roman"/>
                <w:b/>
                <w:i/>
                <w:color w:val="000000" w:themeColor="text1"/>
                <w:sz w:val="24"/>
                <w:szCs w:val="24"/>
              </w:rPr>
              <w:lastRenderedPageBreak/>
              <w:t>d’équipements au profit des coopératives et groupements de femmes partenaires du PAEFFK</w:t>
            </w:r>
            <w:r w:rsidRPr="00A53D68">
              <w:rPr>
                <w:rFonts w:ascii="Times New Roman" w:hAnsi="Times New Roman" w:cs="Times New Roman"/>
                <w:b/>
                <w:i/>
                <w:color w:val="000000" w:themeColor="text1"/>
                <w:sz w:val="24"/>
                <w:szCs w:val="24"/>
              </w:rPr>
              <w:t>»</w:t>
            </w:r>
            <w:r w:rsidRPr="00A53D68">
              <w:rPr>
                <w:rFonts w:ascii="Times New Roman" w:hAnsi="Times New Roman" w:cs="Times New Roman"/>
                <w:iCs/>
                <w:color w:val="000000" w:themeColor="text1"/>
                <w:sz w:val="24"/>
                <w:szCs w:val="24"/>
              </w:rPr>
              <w: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 xml:space="preserve">IC 23.1 </w:t>
            </w:r>
          </w:p>
        </w:tc>
        <w:tc>
          <w:tcPr>
            <w:tcW w:w="9497" w:type="dxa"/>
            <w:tcBorders>
              <w:top w:val="single" w:sz="8" w:space="0" w:color="000000"/>
              <w:bottom w:val="single" w:sz="8" w:space="0" w:color="000000"/>
            </w:tcBorders>
          </w:tcPr>
          <w:p w:rsidR="0007115D" w:rsidRPr="0007115D" w:rsidRDefault="0007115D" w:rsidP="0085126C">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Aux fins uniquement de remise des offres, l’adresse de l’Autorité contractante est la suivante :</w:t>
            </w:r>
          </w:p>
          <w:p w:rsidR="0007115D" w:rsidRPr="0007115D" w:rsidRDefault="0007115D" w:rsidP="0085126C">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 xml:space="preserve">Adresse : </w:t>
            </w:r>
            <w:r w:rsidR="002A4E04" w:rsidRPr="002A4E04">
              <w:rPr>
                <w:rFonts w:ascii="Times New Roman" w:hAnsi="Times New Roman" w:cs="Times New Roman"/>
                <w:b/>
                <w:sz w:val="24"/>
                <w:szCs w:val="24"/>
              </w:rPr>
              <w:t xml:space="preserve">Maison de la Femme en face de l’Hôtel OLYMPE sise à </w:t>
            </w:r>
            <w:proofErr w:type="spellStart"/>
            <w:r w:rsidR="002A4E04" w:rsidRPr="002A4E04">
              <w:rPr>
                <w:rFonts w:ascii="Times New Roman" w:hAnsi="Times New Roman" w:cs="Times New Roman"/>
                <w:b/>
                <w:sz w:val="24"/>
                <w:szCs w:val="24"/>
              </w:rPr>
              <w:t>Sabalibougou</w:t>
            </w:r>
            <w:proofErr w:type="spellEnd"/>
            <w:r w:rsidR="002A4E04" w:rsidRPr="002A4E04">
              <w:rPr>
                <w:rFonts w:ascii="Times New Roman" w:hAnsi="Times New Roman" w:cs="Times New Roman"/>
                <w:b/>
                <w:sz w:val="24"/>
                <w:szCs w:val="24"/>
              </w:rPr>
              <w:t xml:space="preserve"> /Bamako</w:t>
            </w:r>
          </w:p>
          <w:p w:rsidR="0007115D" w:rsidRPr="0007115D" w:rsidRDefault="0007115D" w:rsidP="0085126C">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 xml:space="preserve">Étage/Numéro de bureau : </w:t>
            </w:r>
            <w:r w:rsidR="002A4E04">
              <w:rPr>
                <w:rFonts w:ascii="Times New Roman" w:hAnsi="Times New Roman" w:cs="Times New Roman"/>
                <w:i/>
                <w:iCs/>
                <w:sz w:val="24"/>
                <w:szCs w:val="24"/>
              </w:rPr>
              <w:t>-</w:t>
            </w:r>
          </w:p>
          <w:p w:rsidR="0007115D" w:rsidRPr="0007115D" w:rsidRDefault="0007115D" w:rsidP="0085126C">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 xml:space="preserve">Ville : </w:t>
            </w:r>
            <w:r w:rsidR="002A4E04">
              <w:rPr>
                <w:rFonts w:ascii="Times New Roman" w:hAnsi="Times New Roman" w:cs="Times New Roman"/>
                <w:i/>
                <w:iCs/>
                <w:sz w:val="24"/>
                <w:szCs w:val="24"/>
              </w:rPr>
              <w:t>Bamako</w:t>
            </w:r>
          </w:p>
          <w:p w:rsidR="0007115D" w:rsidRPr="0007115D" w:rsidRDefault="0007115D" w:rsidP="0085126C">
            <w:pPr>
              <w:tabs>
                <w:tab w:val="right" w:pos="7254"/>
              </w:tabs>
              <w:spacing w:after="0"/>
              <w:jc w:val="both"/>
              <w:rPr>
                <w:rFonts w:ascii="Times New Roman" w:hAnsi="Times New Roman" w:cs="Times New Roman"/>
                <w:i/>
                <w:sz w:val="24"/>
                <w:szCs w:val="24"/>
              </w:rPr>
            </w:pPr>
            <w:r w:rsidRPr="0007115D">
              <w:rPr>
                <w:rFonts w:ascii="Times New Roman" w:hAnsi="Times New Roman" w:cs="Times New Roman"/>
                <w:sz w:val="24"/>
                <w:szCs w:val="24"/>
              </w:rPr>
              <w:t xml:space="preserve">Boîte postale : </w:t>
            </w:r>
            <w:r w:rsidR="002A4E04">
              <w:rPr>
                <w:rFonts w:ascii="Times New Roman" w:hAnsi="Times New Roman" w:cs="Times New Roman"/>
                <w:i/>
                <w:iCs/>
                <w:sz w:val="24"/>
                <w:szCs w:val="24"/>
              </w:rPr>
              <w:t>-</w:t>
            </w:r>
          </w:p>
          <w:p w:rsidR="0007115D" w:rsidRPr="002A4E04" w:rsidRDefault="0007115D" w:rsidP="0085126C">
            <w:pPr>
              <w:tabs>
                <w:tab w:val="right" w:pos="7254"/>
              </w:tabs>
              <w:spacing w:before="120" w:after="0"/>
              <w:rPr>
                <w:rFonts w:ascii="Times New Roman" w:hAnsi="Times New Roman" w:cs="Times New Roman"/>
                <w:i/>
                <w:sz w:val="24"/>
                <w:szCs w:val="24"/>
              </w:rPr>
            </w:pPr>
            <w:r w:rsidRPr="0007115D">
              <w:rPr>
                <w:rFonts w:ascii="Times New Roman" w:hAnsi="Times New Roman" w:cs="Times New Roman"/>
                <w:sz w:val="24"/>
                <w:szCs w:val="24"/>
              </w:rPr>
              <w:t>Pays : Mali</w:t>
            </w:r>
          </w:p>
          <w:p w:rsidR="0007115D" w:rsidRPr="0007115D" w:rsidRDefault="0007115D" w:rsidP="0085126C">
            <w:pPr>
              <w:tabs>
                <w:tab w:val="right" w:pos="725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La date et heure limites de remise des offres sont les suivantes :</w:t>
            </w:r>
          </w:p>
          <w:p w:rsidR="002A4E04" w:rsidRPr="00774128" w:rsidRDefault="0007115D" w:rsidP="0085126C">
            <w:pPr>
              <w:tabs>
                <w:tab w:val="right" w:pos="7254"/>
              </w:tabs>
              <w:spacing w:after="0"/>
              <w:jc w:val="both"/>
              <w:rPr>
                <w:rFonts w:ascii="Times New Roman" w:hAnsi="Times New Roman" w:cs="Times New Roman"/>
                <w:i/>
                <w:iCs/>
                <w:sz w:val="24"/>
                <w:szCs w:val="24"/>
              </w:rPr>
            </w:pPr>
            <w:r w:rsidRPr="0007115D">
              <w:rPr>
                <w:rFonts w:ascii="Times New Roman" w:hAnsi="Times New Roman" w:cs="Times New Roman"/>
                <w:sz w:val="24"/>
                <w:szCs w:val="24"/>
              </w:rPr>
              <w:t xml:space="preserve">Date : </w:t>
            </w:r>
            <w:r w:rsidR="00774128" w:rsidRPr="00774128">
              <w:rPr>
                <w:rFonts w:ascii="Times New Roman" w:hAnsi="Times New Roman" w:cs="Times New Roman"/>
                <w:b/>
                <w:i/>
                <w:iCs/>
                <w:sz w:val="24"/>
                <w:szCs w:val="24"/>
              </w:rPr>
              <w:t>……..</w:t>
            </w:r>
            <w:r w:rsidR="001310B7" w:rsidRPr="006A045F">
              <w:rPr>
                <w:rFonts w:ascii="Times New Roman" w:hAnsi="Times New Roman" w:cs="Times New Roman"/>
                <w:b/>
                <w:i/>
                <w:iCs/>
                <w:sz w:val="24"/>
                <w:szCs w:val="24"/>
                <w:highlight w:val="yellow"/>
              </w:rPr>
              <w:t>Février</w:t>
            </w:r>
            <w:r w:rsidRPr="006A045F">
              <w:rPr>
                <w:rFonts w:ascii="Times New Roman" w:hAnsi="Times New Roman" w:cs="Times New Roman"/>
                <w:b/>
                <w:i/>
                <w:iCs/>
                <w:sz w:val="24"/>
                <w:szCs w:val="24"/>
                <w:highlight w:val="yellow"/>
              </w:rPr>
              <w:t>20</w:t>
            </w:r>
            <w:r w:rsidR="002A4E04" w:rsidRPr="006A045F">
              <w:rPr>
                <w:rFonts w:ascii="Times New Roman" w:hAnsi="Times New Roman" w:cs="Times New Roman"/>
                <w:b/>
                <w:i/>
                <w:iCs/>
                <w:sz w:val="24"/>
                <w:szCs w:val="24"/>
                <w:highlight w:val="yellow"/>
              </w:rPr>
              <w:t>2</w:t>
            </w:r>
            <w:r w:rsidR="001310B7" w:rsidRPr="006A045F">
              <w:rPr>
                <w:rFonts w:ascii="Times New Roman" w:hAnsi="Times New Roman" w:cs="Times New Roman"/>
                <w:b/>
                <w:i/>
                <w:iCs/>
                <w:sz w:val="24"/>
                <w:szCs w:val="24"/>
                <w:highlight w:val="yellow"/>
              </w:rPr>
              <w:t>2</w:t>
            </w:r>
          </w:p>
          <w:p w:rsidR="0007115D" w:rsidRPr="0007115D" w:rsidRDefault="0007115D" w:rsidP="00774128">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Heure </w:t>
            </w:r>
            <w:r w:rsidR="002A4E04">
              <w:rPr>
                <w:rFonts w:ascii="Times New Roman" w:hAnsi="Times New Roman" w:cs="Times New Roman"/>
                <w:i/>
                <w:iCs/>
                <w:sz w:val="24"/>
                <w:szCs w:val="24"/>
              </w:rPr>
              <w:t>:</w:t>
            </w:r>
            <w:r w:rsidR="002A4E04" w:rsidRPr="00774128">
              <w:rPr>
                <w:rFonts w:ascii="Times New Roman" w:hAnsi="Times New Roman" w:cs="Times New Roman"/>
                <w:b/>
                <w:i/>
                <w:iCs/>
                <w:sz w:val="24"/>
                <w:szCs w:val="24"/>
              </w:rPr>
              <w:t xml:space="preserve">10 </w:t>
            </w:r>
            <w:r w:rsidRPr="00774128">
              <w:rPr>
                <w:rFonts w:ascii="Times New Roman" w:hAnsi="Times New Roman" w:cs="Times New Roman"/>
                <w:b/>
                <w:i/>
                <w:iCs/>
                <w:sz w:val="24"/>
                <w:szCs w:val="24"/>
              </w:rPr>
              <w:t>heure</w:t>
            </w:r>
            <w:r w:rsidR="006A045F">
              <w:rPr>
                <w:rFonts w:ascii="Times New Roman" w:hAnsi="Times New Roman" w:cs="Times New Roman"/>
                <w:b/>
                <w:i/>
                <w:iCs/>
                <w:sz w:val="24"/>
                <w:szCs w:val="24"/>
              </w:rPr>
              <w:t>s</w:t>
            </w:r>
            <w:r w:rsidR="002A4E04" w:rsidRPr="00774128">
              <w:rPr>
                <w:rFonts w:ascii="Times New Roman" w:hAnsi="Times New Roman" w:cs="Times New Roman"/>
                <w:b/>
                <w:i/>
                <w:iCs/>
                <w:sz w:val="24"/>
                <w:szCs w:val="24"/>
              </w:rPr>
              <w:t xml:space="preserve"> précise</w:t>
            </w:r>
            <w:r w:rsidR="001310B7">
              <w:rPr>
                <w:rFonts w:ascii="Times New Roman" w:hAnsi="Times New Roman" w:cs="Times New Roman"/>
                <w:b/>
                <w:i/>
                <w:iCs/>
                <w:sz w:val="24"/>
                <w:szCs w:val="24"/>
              </w:rPr>
              <w:t>s</w:t>
            </w:r>
          </w:p>
        </w:tc>
      </w:tr>
      <w:tr w:rsidR="0007115D" w:rsidRPr="0007115D" w:rsidTr="009E061C">
        <w:tc>
          <w:tcPr>
            <w:tcW w:w="1135" w:type="dxa"/>
            <w:tcBorders>
              <w:top w:val="single" w:sz="8" w:space="0" w:color="000000"/>
              <w:bottom w:val="single" w:sz="12" w:space="0" w:color="000000"/>
            </w:tcBorders>
          </w:tcPr>
          <w:p w:rsidR="0007115D" w:rsidRPr="0007115D" w:rsidRDefault="0007115D" w:rsidP="00537C19">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Borders>
              <w:top w:val="single" w:sz="8" w:space="0" w:color="000000"/>
              <w:bottom w:val="single" w:sz="12" w:space="0" w:color="000000"/>
            </w:tcBorders>
          </w:tcPr>
          <w:p w:rsidR="0007115D" w:rsidRPr="0007115D" w:rsidRDefault="0007115D" w:rsidP="00537C19">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L’ouverture des plis aura lieu à l’adresse suivante :</w:t>
            </w:r>
            <w:r w:rsidR="002A4E04">
              <w:rPr>
                <w:rFonts w:ascii="Times New Roman" w:hAnsi="Times New Roman" w:cs="Times New Roman"/>
                <w:b/>
                <w:sz w:val="24"/>
                <w:szCs w:val="24"/>
              </w:rPr>
              <w:t>m</w:t>
            </w:r>
            <w:r w:rsidR="002A4E04" w:rsidRPr="002A4E04">
              <w:rPr>
                <w:rFonts w:ascii="Times New Roman" w:hAnsi="Times New Roman" w:cs="Times New Roman"/>
                <w:b/>
                <w:sz w:val="24"/>
                <w:szCs w:val="24"/>
              </w:rPr>
              <w:t xml:space="preserve">ême </w:t>
            </w:r>
            <w:r w:rsidR="00F36022">
              <w:rPr>
                <w:rFonts w:ascii="Times New Roman" w:hAnsi="Times New Roman" w:cs="Times New Roman"/>
                <w:b/>
                <w:sz w:val="24"/>
                <w:szCs w:val="24"/>
              </w:rPr>
              <w:t>a</w:t>
            </w:r>
            <w:r w:rsidRPr="002A4E04">
              <w:rPr>
                <w:rFonts w:ascii="Times New Roman" w:hAnsi="Times New Roman" w:cs="Times New Roman"/>
                <w:b/>
                <w:sz w:val="24"/>
                <w:szCs w:val="24"/>
              </w:rPr>
              <w:t>dresse </w:t>
            </w:r>
            <w:r w:rsidR="002A4E04" w:rsidRPr="002A4E04">
              <w:rPr>
                <w:rFonts w:ascii="Times New Roman" w:hAnsi="Times New Roman" w:cs="Times New Roman"/>
                <w:b/>
                <w:sz w:val="24"/>
                <w:szCs w:val="24"/>
              </w:rPr>
              <w:t>que celle du dépôt.</w:t>
            </w:r>
          </w:p>
        </w:tc>
      </w:tr>
      <w:tr w:rsidR="0007115D" w:rsidRPr="0007115D" w:rsidTr="009E061C">
        <w:tblPrEx>
          <w:tblBorders>
            <w:insideH w:val="single" w:sz="8" w:space="0" w:color="000000"/>
          </w:tblBorders>
        </w:tblPrEx>
        <w:tc>
          <w:tcPr>
            <w:tcW w:w="10632" w:type="dxa"/>
            <w:gridSpan w:val="2"/>
            <w:tcBorders>
              <w:top w:val="single" w:sz="12" w:space="0" w:color="000000"/>
            </w:tcBorders>
          </w:tcPr>
          <w:p w:rsidR="0007115D" w:rsidRPr="0007115D" w:rsidRDefault="0007115D" w:rsidP="00537C19">
            <w:pPr>
              <w:tabs>
                <w:tab w:val="right" w:pos="7434"/>
              </w:tabs>
              <w:spacing w:after="0"/>
              <w:jc w:val="center"/>
              <w:rPr>
                <w:rFonts w:ascii="Times New Roman" w:hAnsi="Times New Roman" w:cs="Times New Roman"/>
                <w:b/>
                <w:sz w:val="24"/>
                <w:szCs w:val="24"/>
              </w:rPr>
            </w:pPr>
            <w:r w:rsidRPr="0007115D">
              <w:rPr>
                <w:rFonts w:ascii="Times New Roman" w:hAnsi="Times New Roman" w:cs="Times New Roman"/>
                <w:b/>
                <w:sz w:val="24"/>
                <w:szCs w:val="24"/>
              </w:rPr>
              <w:t>E. Évaluation et comparaison des offres</w:t>
            </w:r>
          </w:p>
        </w:tc>
      </w:tr>
      <w:tr w:rsidR="0007115D" w:rsidRPr="0007115D" w:rsidTr="009E061C">
        <w:tblPrEx>
          <w:tblBorders>
            <w:insideH w:val="single" w:sz="8" w:space="0" w:color="000000"/>
          </w:tblBorders>
        </w:tblPrEx>
        <w:tc>
          <w:tcPr>
            <w:tcW w:w="1135" w:type="dxa"/>
          </w:tcPr>
          <w:p w:rsidR="0007115D" w:rsidRPr="0007115D" w:rsidRDefault="0007115D" w:rsidP="007C2A01">
            <w:pPr>
              <w:tabs>
                <w:tab w:val="right" w:pos="7434"/>
              </w:tabs>
              <w:spacing w:after="0"/>
              <w:jc w:val="both"/>
              <w:rPr>
                <w:rFonts w:ascii="Times New Roman" w:hAnsi="Times New Roman" w:cs="Times New Roman"/>
                <w:b/>
                <w:sz w:val="24"/>
                <w:szCs w:val="24"/>
              </w:rPr>
            </w:pPr>
          </w:p>
        </w:tc>
        <w:tc>
          <w:tcPr>
            <w:tcW w:w="9497" w:type="dxa"/>
          </w:tcPr>
          <w:p w:rsidR="0007115D" w:rsidRPr="0007115D" w:rsidRDefault="0007115D" w:rsidP="00CE249F">
            <w:pPr>
              <w:pStyle w:val="i"/>
              <w:tabs>
                <w:tab w:val="right" w:pos="7254"/>
              </w:tabs>
              <w:suppressAutoHyphens w:val="0"/>
              <w:rPr>
                <w:rFonts w:ascii="Times New Roman" w:hAnsi="Times New Roman"/>
                <w:i/>
                <w:iCs/>
                <w:szCs w:val="24"/>
                <w:lang w:val="fr-FR"/>
              </w:rPr>
            </w:pPr>
          </w:p>
        </w:tc>
      </w:tr>
      <w:tr w:rsidR="0007115D" w:rsidRPr="0007115D" w:rsidTr="009E061C">
        <w:tblPrEx>
          <w:tblBorders>
            <w:insideH w:val="single" w:sz="8" w:space="0" w:color="000000"/>
          </w:tblBorders>
        </w:tblPrEx>
        <w:tc>
          <w:tcPr>
            <w:tcW w:w="1135" w:type="dxa"/>
          </w:tcPr>
          <w:p w:rsidR="0007115D" w:rsidRPr="0007115D" w:rsidRDefault="0007115D" w:rsidP="007C2A01">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rsidR="0007115D" w:rsidRPr="0007115D" w:rsidRDefault="0007115D" w:rsidP="00CE249F">
            <w:pPr>
              <w:pStyle w:val="i"/>
              <w:tabs>
                <w:tab w:val="right" w:pos="7254"/>
              </w:tabs>
              <w:suppressAutoHyphens w:val="0"/>
              <w:spacing w:after="200"/>
              <w:rPr>
                <w:rFonts w:ascii="Times New Roman" w:hAnsi="Times New Roman"/>
                <w:i/>
                <w:iCs/>
                <w:szCs w:val="24"/>
                <w:lang w:val="fr-FR"/>
              </w:rPr>
            </w:pPr>
            <w:r w:rsidRPr="0007115D">
              <w:rPr>
                <w:rFonts w:ascii="Times New Roman" w:hAnsi="Times New Roman"/>
                <w:szCs w:val="24"/>
                <w:lang w:val="fr-FR"/>
              </w:rPr>
              <w:t>L’évaluation sera conduite par</w:t>
            </w:r>
            <w:r w:rsidRPr="00F36022">
              <w:rPr>
                <w:rFonts w:ascii="Times New Roman" w:hAnsi="Times New Roman"/>
                <w:szCs w:val="24"/>
                <w:lang w:val="fr-FR"/>
              </w:rPr>
              <w:t>lot</w:t>
            </w:r>
          </w:p>
          <w:p w:rsidR="0007115D" w:rsidRPr="0007115D" w:rsidRDefault="0007115D" w:rsidP="00CE249F">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 xml:space="preserve">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Soumissionnairesdont les offres sont conformes sera ajouté au prix de l’offre, et le prix total ainsi évalué de l’offre sera utilisé aux fins de comparaison des offres.     </w:t>
            </w:r>
          </w:p>
        </w:tc>
      </w:tr>
      <w:tr w:rsidR="0007115D" w:rsidRPr="0007115D" w:rsidTr="009E061C">
        <w:tblPrEx>
          <w:tblBorders>
            <w:insideH w:val="single" w:sz="8" w:space="0" w:color="000000"/>
          </w:tblBorders>
        </w:tblPrEx>
        <w:tc>
          <w:tcPr>
            <w:tcW w:w="1135"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d)</w:t>
            </w:r>
          </w:p>
        </w:tc>
        <w:tc>
          <w:tcPr>
            <w:tcW w:w="9497" w:type="dxa"/>
          </w:tcPr>
          <w:p w:rsidR="00FC2CD0" w:rsidRPr="00FC2CD0" w:rsidRDefault="00FC2CD0" w:rsidP="00FC2CD0">
            <w:pPr>
              <w:tabs>
                <w:tab w:val="right" w:pos="7254"/>
              </w:tabs>
              <w:spacing w:after="180" w:line="240" w:lineRule="auto"/>
              <w:jc w:val="both"/>
              <w:rPr>
                <w:rFonts w:ascii="Times New Roman" w:eastAsia="Times New Roman" w:hAnsi="Times New Roman" w:cs="Times New Roman"/>
                <w:i/>
                <w:iCs/>
                <w:sz w:val="24"/>
                <w:szCs w:val="24"/>
                <w:lang w:eastAsia="fr-FR"/>
              </w:rPr>
            </w:pPr>
            <w:r w:rsidRPr="00FC2CD0">
              <w:rPr>
                <w:rFonts w:ascii="Times New Roman" w:eastAsia="Times New Roman" w:hAnsi="Times New Roman" w:cs="Times New Roman"/>
                <w:sz w:val="24"/>
                <w:szCs w:val="24"/>
                <w:lang w:eastAsia="fr-FR"/>
              </w:rPr>
              <w:t>Les ajustements seront calculés en utilisant les critères d’évaluation suivants :</w:t>
            </w:r>
          </w:p>
          <w:p w:rsidR="00FC2CD0" w:rsidRPr="00FC2CD0" w:rsidRDefault="00FC2CD0" w:rsidP="00FC2CD0">
            <w:pPr>
              <w:keepLines/>
              <w:suppressAutoHyphens/>
              <w:spacing w:after="200"/>
              <w:ind w:right="-72"/>
              <w:jc w:val="both"/>
              <w:rPr>
                <w:rFonts w:ascii="Times New Roman" w:eastAsia="Calibri" w:hAnsi="Times New Roman" w:cs="Times New Roman"/>
                <w:sz w:val="24"/>
                <w:szCs w:val="24"/>
              </w:rPr>
            </w:pPr>
            <w:r w:rsidRPr="00FC2CD0">
              <w:rPr>
                <w:rFonts w:ascii="Times New Roman" w:eastAsia="Calibri" w:hAnsi="Times New Roman" w:cs="Times New Roman"/>
                <w:sz w:val="24"/>
                <w:szCs w:val="24"/>
              </w:rPr>
              <w:t xml:space="preserve">a) </w:t>
            </w:r>
            <w:r w:rsidRPr="00FC2CD0">
              <w:rPr>
                <w:rFonts w:ascii="Times New Roman" w:eastAsia="Calibri" w:hAnsi="Times New Roman" w:cs="Times New Roman"/>
                <w:sz w:val="24"/>
                <w:szCs w:val="24"/>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 et les offres proposant une livraison au-delà de cette période seront considérées comme non conformes. À l’intérieur de cette période de temps acceptable, un ajustement de </w:t>
            </w:r>
            <w:r w:rsidRPr="00FC2CD0">
              <w:rPr>
                <w:rFonts w:ascii="Times New Roman" w:eastAsia="Calibri" w:hAnsi="Times New Roman" w:cs="Times New Roman"/>
                <w:i/>
                <w:sz w:val="24"/>
                <w:szCs w:val="24"/>
              </w:rPr>
              <w:t>[Insérer le facteur d’ajustement, par semaine de délai supérieur au délai minimum]</w:t>
            </w:r>
            <w:r w:rsidRPr="00FC2CD0">
              <w:rPr>
                <w:rFonts w:ascii="Times New Roman" w:eastAsia="Calibri" w:hAnsi="Times New Roman" w:cs="Times New Roman"/>
                <w:sz w:val="24"/>
                <w:szCs w:val="24"/>
              </w:rPr>
              <w:t>, sera ajouté aux prix des offres prévoyant une livraison à une date comprise dans la période spécifiée au Calendrier de livraison. Cet ajustement sera effectué seulement à des fins d’évaluation.</w:t>
            </w:r>
          </w:p>
          <w:p w:rsidR="00FC2CD0" w:rsidRPr="00FC2CD0" w:rsidRDefault="00FC2CD0" w:rsidP="00FC2CD0">
            <w:pPr>
              <w:keepLines/>
              <w:suppressAutoHyphens/>
              <w:spacing w:after="200"/>
              <w:ind w:right="-72"/>
              <w:jc w:val="both"/>
              <w:rPr>
                <w:rFonts w:ascii="Times New Roman" w:eastAsia="Calibri" w:hAnsi="Times New Roman" w:cs="Times New Roman"/>
                <w:sz w:val="24"/>
                <w:szCs w:val="24"/>
              </w:rPr>
            </w:pPr>
            <w:r w:rsidRPr="00FC2CD0">
              <w:rPr>
                <w:rFonts w:ascii="Times New Roman" w:eastAsia="Calibri" w:hAnsi="Times New Roman" w:cs="Times New Roman"/>
                <w:sz w:val="24"/>
                <w:szCs w:val="24"/>
              </w:rPr>
              <w:t xml:space="preserve"> (b) Coût des pièces de rechange, des pièces détachées obligatoires, et du service après-vente : </w:t>
            </w:r>
            <w:r w:rsidRPr="00FC2CD0">
              <w:rPr>
                <w:rFonts w:ascii="Times New Roman" w:eastAsia="Calibri" w:hAnsi="Times New Roman" w:cs="Times New Roman"/>
                <w:b/>
                <w:iCs/>
                <w:sz w:val="24"/>
                <w:szCs w:val="24"/>
              </w:rPr>
              <w:t>la garantie d’une (01) année est requise</w:t>
            </w:r>
            <w:r w:rsidRPr="00FC2CD0">
              <w:rPr>
                <w:rFonts w:ascii="Times New Roman" w:eastAsia="Calibri" w:hAnsi="Times New Roman" w:cs="Times New Roman"/>
                <w:i/>
                <w:iCs/>
                <w:sz w:val="24"/>
                <w:szCs w:val="24"/>
              </w:rPr>
              <w:t>.</w:t>
            </w:r>
          </w:p>
          <w:p w:rsidR="00FC2CD0" w:rsidRPr="00FC2CD0" w:rsidRDefault="00FC2CD0" w:rsidP="00FC2CD0">
            <w:pPr>
              <w:suppressAutoHyphens/>
              <w:spacing w:after="200"/>
              <w:ind w:right="-72"/>
              <w:jc w:val="both"/>
              <w:rPr>
                <w:rFonts w:ascii="Times New Roman" w:eastAsia="Calibri" w:hAnsi="Times New Roman" w:cs="Times New Roman"/>
                <w:sz w:val="24"/>
                <w:szCs w:val="24"/>
              </w:rPr>
            </w:pPr>
            <w:r w:rsidRPr="00FC2CD0">
              <w:rPr>
                <w:rFonts w:ascii="Times New Roman" w:eastAsia="Calibri" w:hAnsi="Times New Roman" w:cs="Times New Roman"/>
                <w:sz w:val="24"/>
                <w:szCs w:val="24"/>
              </w:rPr>
              <w:t>i)</w:t>
            </w:r>
            <w:r w:rsidRPr="00FC2CD0">
              <w:rPr>
                <w:rFonts w:ascii="Times New Roman" w:eastAsia="Calibri" w:hAnsi="Times New Roman" w:cs="Times New Roman"/>
                <w:sz w:val="24"/>
                <w:szCs w:val="24"/>
              </w:rPr>
              <w:tab/>
              <w:t>La liste et les quantités des principaux ensembles et pièces de rechange sont fournies par l’Autorité contractante dans la liste des Fournitures. Leur coût total résultant de l’application des prix unitaires indiqués par le Soumissionnaire dans son offre, sera ajouté au prix de l’offre aux fins d’évaluation.</w:t>
            </w:r>
          </w:p>
          <w:p w:rsidR="00FC2CD0" w:rsidRPr="00FC2CD0" w:rsidRDefault="00FC2CD0" w:rsidP="00FC2CD0">
            <w:pPr>
              <w:suppressAutoHyphens/>
              <w:spacing w:after="200"/>
              <w:ind w:left="1620" w:right="-72" w:hanging="533"/>
              <w:jc w:val="both"/>
              <w:rPr>
                <w:rFonts w:ascii="Times New Roman" w:eastAsia="Calibri" w:hAnsi="Times New Roman" w:cs="Times New Roman"/>
                <w:sz w:val="24"/>
                <w:szCs w:val="24"/>
              </w:rPr>
            </w:pPr>
            <w:r w:rsidRPr="00FC2CD0">
              <w:rPr>
                <w:rFonts w:ascii="Times New Roman" w:eastAsia="Calibri" w:hAnsi="Times New Roman" w:cs="Times New Roman"/>
                <w:b/>
                <w:sz w:val="24"/>
                <w:szCs w:val="24"/>
              </w:rPr>
              <w:t>ou</w:t>
            </w:r>
          </w:p>
          <w:p w:rsidR="00FC2CD0" w:rsidRPr="00FC2CD0" w:rsidRDefault="00FC2CD0" w:rsidP="00FC2CD0">
            <w:pPr>
              <w:suppressAutoHyphens/>
              <w:spacing w:after="200"/>
              <w:ind w:right="-72"/>
              <w:jc w:val="both"/>
              <w:rPr>
                <w:rFonts w:ascii="Times New Roman" w:eastAsia="Calibri" w:hAnsi="Times New Roman" w:cs="Times New Roman"/>
                <w:sz w:val="24"/>
                <w:szCs w:val="24"/>
              </w:rPr>
            </w:pPr>
            <w:r w:rsidRPr="00FC2CD0">
              <w:rPr>
                <w:rFonts w:ascii="Times New Roman" w:eastAsia="Calibri" w:hAnsi="Times New Roman" w:cs="Times New Roman"/>
                <w:sz w:val="24"/>
                <w:szCs w:val="24"/>
              </w:rPr>
              <w:t>ii)</w:t>
            </w:r>
            <w:r w:rsidRPr="00FC2CD0">
              <w:rPr>
                <w:rFonts w:ascii="Times New Roman" w:eastAsia="Calibri" w:hAnsi="Times New Roman" w:cs="Times New Roman"/>
                <w:sz w:val="24"/>
                <w:szCs w:val="24"/>
              </w:rPr>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w:t>
            </w:r>
            <w:r w:rsidRPr="00FC2CD0">
              <w:rPr>
                <w:rFonts w:ascii="Times New Roman" w:eastAsia="Calibri" w:hAnsi="Times New Roman" w:cs="Times New Roman"/>
                <w:sz w:val="24"/>
                <w:szCs w:val="24"/>
              </w:rPr>
              <w:lastRenderedPageBreak/>
              <w:t>partir des prix unitaires indiqués par le Soumissionnaire, et sera ajouté au prix de l’offre aux fins d’évaluation.</w:t>
            </w:r>
          </w:p>
          <w:p w:rsidR="00FC2CD0" w:rsidRPr="00FC2CD0" w:rsidRDefault="00FC2CD0" w:rsidP="00FC2CD0">
            <w:pPr>
              <w:suppressAutoHyphens/>
              <w:spacing w:after="200"/>
              <w:ind w:right="-72"/>
              <w:jc w:val="both"/>
              <w:rPr>
                <w:rFonts w:ascii="Times New Roman" w:eastAsia="Calibri" w:hAnsi="Times New Roman" w:cs="Times New Roman"/>
                <w:sz w:val="24"/>
                <w:szCs w:val="24"/>
              </w:rPr>
            </w:pPr>
            <w:r w:rsidRPr="00FC2CD0">
              <w:rPr>
                <w:rFonts w:ascii="Times New Roman" w:eastAsia="Calibri" w:hAnsi="Times New Roman" w:cs="Times New Roman"/>
                <w:sz w:val="24"/>
                <w:szCs w:val="24"/>
              </w:rPr>
              <w:t>c)</w:t>
            </w:r>
            <w:r w:rsidRPr="00FC2CD0">
              <w:rPr>
                <w:rFonts w:ascii="Times New Roman" w:eastAsia="Calibri" w:hAnsi="Times New Roman" w:cs="Times New Roman"/>
                <w:i/>
                <w:sz w:val="24"/>
                <w:szCs w:val="24"/>
              </w:rPr>
              <w:tab/>
            </w:r>
            <w:r w:rsidRPr="00FC2CD0">
              <w:rPr>
                <w:rFonts w:ascii="Times New Roman" w:eastAsia="Calibri" w:hAnsi="Times New Roman" w:cs="Times New Roman"/>
                <w:iCs/>
                <w:sz w:val="24"/>
                <w:szCs w:val="24"/>
              </w:rPr>
              <w:t>Disponibilité des p</w:t>
            </w:r>
            <w:r w:rsidRPr="00FC2CD0">
              <w:rPr>
                <w:rFonts w:ascii="Times New Roman" w:eastAsia="Calibri" w:hAnsi="Times New Roman" w:cs="Times New Roman"/>
                <w:sz w:val="24"/>
                <w:szCs w:val="24"/>
              </w:rPr>
              <w:t>ièces de rechange et des services après-vente en République du Mali, pour les équipements offerts dans l’offre :</w:t>
            </w:r>
          </w:p>
          <w:p w:rsidR="00FC2CD0" w:rsidRPr="00FC2CD0" w:rsidRDefault="00FC2CD0" w:rsidP="00FC2CD0">
            <w:pPr>
              <w:suppressAutoHyphens/>
              <w:spacing w:after="200"/>
              <w:ind w:right="-72"/>
              <w:jc w:val="both"/>
              <w:rPr>
                <w:rFonts w:ascii="Times New Roman" w:eastAsia="Calibri" w:hAnsi="Times New Roman" w:cs="Times New Roman"/>
                <w:sz w:val="24"/>
                <w:szCs w:val="24"/>
              </w:rPr>
            </w:pPr>
            <w:r w:rsidRPr="00FC2CD0">
              <w:rPr>
                <w:rFonts w:ascii="Times New Roman" w:eastAsia="Calibri" w:hAnsi="Times New Roman" w:cs="Times New Roman"/>
                <w:sz w:val="24"/>
                <w:szCs w:val="24"/>
              </w:rPr>
              <w:t>Le coût pour l’Autorité contractante de la mise en place d’installations minimum pour le service après-vente et pour le stockage des pièces de rechange, sera ajouté au prix de l’offre, aux fins d’évaluation.</w:t>
            </w:r>
          </w:p>
          <w:p w:rsidR="00FC2CD0" w:rsidRPr="00FC2CD0" w:rsidRDefault="00FC2CD0" w:rsidP="00FC2CD0">
            <w:pPr>
              <w:suppressAutoHyphens/>
              <w:spacing w:after="200"/>
              <w:ind w:right="-72"/>
              <w:jc w:val="both"/>
              <w:rPr>
                <w:rFonts w:ascii="Times New Roman" w:eastAsia="Calibri" w:hAnsi="Times New Roman" w:cs="Times New Roman"/>
                <w:sz w:val="24"/>
                <w:szCs w:val="24"/>
              </w:rPr>
            </w:pPr>
            <w:r w:rsidRPr="00FC2CD0">
              <w:rPr>
                <w:rFonts w:ascii="Times New Roman" w:eastAsia="Calibri" w:hAnsi="Times New Roman" w:cs="Times New Roman"/>
                <w:sz w:val="24"/>
                <w:szCs w:val="24"/>
              </w:rPr>
              <w:t>d)</w:t>
            </w:r>
            <w:r w:rsidRPr="00FC2CD0">
              <w:rPr>
                <w:rFonts w:ascii="Times New Roman" w:eastAsia="Calibri" w:hAnsi="Times New Roman" w:cs="Times New Roman"/>
                <w:i/>
                <w:sz w:val="24"/>
                <w:szCs w:val="24"/>
              </w:rPr>
              <w:tab/>
            </w:r>
            <w:r w:rsidRPr="00FC2CD0">
              <w:rPr>
                <w:rFonts w:ascii="Times New Roman" w:eastAsia="Calibri" w:hAnsi="Times New Roman" w:cs="Times New Roman"/>
                <w:sz w:val="24"/>
                <w:szCs w:val="24"/>
              </w:rPr>
              <w:t>Frais de fonctionnement et d’entretien :</w:t>
            </w:r>
          </w:p>
          <w:p w:rsidR="00FC2CD0" w:rsidRPr="00FC2CD0" w:rsidRDefault="00FC2CD0" w:rsidP="00FC2CD0">
            <w:pPr>
              <w:suppressAutoHyphens/>
              <w:spacing w:after="200"/>
              <w:ind w:right="-72"/>
              <w:jc w:val="both"/>
              <w:rPr>
                <w:rFonts w:ascii="Times New Roman" w:eastAsia="Calibri" w:hAnsi="Times New Roman" w:cs="Times New Roman"/>
                <w:sz w:val="24"/>
                <w:szCs w:val="24"/>
              </w:rPr>
            </w:pPr>
            <w:r w:rsidRPr="00FC2CD0">
              <w:rPr>
                <w:rFonts w:ascii="Times New Roman" w:eastAsia="Calibri" w:hAnsi="Times New Roman" w:cs="Times New Roman"/>
                <w:sz w:val="24"/>
                <w:szCs w:val="24"/>
              </w:rPr>
              <w:t xml:space="preserve">Les frais de fonctionnement et d’entretien des Fournitures faisant l’objet de l’Appel d’Offres seront ajoutés au prix de l’offre, aux fins d’évaluation uniquement. </w:t>
            </w:r>
          </w:p>
          <w:p w:rsidR="00FC2CD0" w:rsidRPr="00FC2CD0" w:rsidRDefault="00FC2CD0" w:rsidP="00FC2CD0">
            <w:pPr>
              <w:suppressAutoHyphens/>
              <w:spacing w:after="200"/>
              <w:ind w:right="-72"/>
              <w:jc w:val="both"/>
              <w:rPr>
                <w:rFonts w:ascii="Times New Roman" w:eastAsia="Calibri" w:hAnsi="Times New Roman" w:cs="Times New Roman"/>
                <w:sz w:val="24"/>
                <w:szCs w:val="24"/>
              </w:rPr>
            </w:pPr>
            <w:r w:rsidRPr="00FC2CD0">
              <w:rPr>
                <w:rFonts w:ascii="Times New Roman" w:eastAsia="Calibri" w:hAnsi="Times New Roman" w:cs="Times New Roman"/>
                <w:sz w:val="24"/>
                <w:szCs w:val="24"/>
              </w:rPr>
              <w:t>e)</w:t>
            </w:r>
            <w:r w:rsidRPr="00FC2CD0">
              <w:rPr>
                <w:rFonts w:ascii="Times New Roman" w:eastAsia="Calibri" w:hAnsi="Times New Roman" w:cs="Times New Roman"/>
                <w:i/>
                <w:sz w:val="24"/>
                <w:szCs w:val="24"/>
              </w:rPr>
              <w:tab/>
            </w:r>
            <w:r w:rsidRPr="00FC2CD0">
              <w:rPr>
                <w:rFonts w:ascii="Times New Roman" w:eastAsia="Calibri" w:hAnsi="Times New Roman" w:cs="Times New Roman"/>
                <w:sz w:val="24"/>
                <w:szCs w:val="24"/>
              </w:rPr>
              <w:t xml:space="preserve">Performance et rendement des fournitures </w:t>
            </w:r>
            <w:r w:rsidRPr="00FC2CD0">
              <w:rPr>
                <w:rFonts w:ascii="Times New Roman" w:eastAsia="Calibri" w:hAnsi="Times New Roman" w:cs="Times New Roman"/>
                <w:i/>
                <w:iCs/>
                <w:sz w:val="24"/>
                <w:szCs w:val="24"/>
              </w:rPr>
              <w:t xml:space="preserve">: </w:t>
            </w:r>
          </w:p>
          <w:p w:rsidR="00FC2CD0" w:rsidRPr="00FC2CD0" w:rsidRDefault="00FC2CD0" w:rsidP="00FC2CD0">
            <w:pPr>
              <w:suppressAutoHyphens/>
              <w:spacing w:after="200"/>
              <w:ind w:right="-72"/>
              <w:jc w:val="both"/>
              <w:rPr>
                <w:rFonts w:ascii="Times New Roman" w:eastAsia="Calibri" w:hAnsi="Times New Roman" w:cs="Times New Roman"/>
                <w:sz w:val="24"/>
                <w:szCs w:val="24"/>
              </w:rPr>
            </w:pPr>
            <w:r w:rsidRPr="00FC2CD0">
              <w:rPr>
                <w:rFonts w:ascii="Times New Roman" w:eastAsia="Calibri" w:hAnsi="Times New Roman" w:cs="Times New Roman"/>
                <w:sz w:val="24"/>
                <w:szCs w:val="24"/>
              </w:rPr>
              <w:t>i)</w:t>
            </w:r>
            <w:r w:rsidRPr="00FC2CD0">
              <w:rPr>
                <w:rFonts w:ascii="Times New Roman" w:eastAsia="Calibri" w:hAnsi="Times New Roman" w:cs="Times New Roman"/>
                <w:sz w:val="24"/>
                <w:szCs w:val="24"/>
              </w:rPr>
              <w:tab/>
              <w:t xml:space="preserve">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FC2CD0">
              <w:rPr>
                <w:rFonts w:ascii="Times New Roman" w:eastAsia="Calibri" w:hAnsi="Times New Roman" w:cs="Times New Roman"/>
                <w:i/>
                <w:sz w:val="24"/>
                <w:szCs w:val="24"/>
              </w:rPr>
              <w:t>[Insérer]</w:t>
            </w:r>
            <w:r w:rsidRPr="00FC2CD0">
              <w:rPr>
                <w:rFonts w:ascii="Times New Roman" w:eastAsia="Calibri" w:hAnsi="Times New Roman" w:cs="Times New Roman"/>
                <w:b/>
                <w:bCs/>
                <w:sz w:val="24"/>
                <w:szCs w:val="24"/>
              </w:rPr>
              <w:t>.</w:t>
            </w:r>
          </w:p>
          <w:p w:rsidR="00FC2CD0" w:rsidRPr="00FC2CD0" w:rsidRDefault="00FC2CD0" w:rsidP="00FC2CD0">
            <w:pPr>
              <w:suppressAutoHyphens/>
              <w:spacing w:after="200"/>
              <w:ind w:left="1620" w:right="-72" w:hanging="533"/>
              <w:jc w:val="both"/>
              <w:rPr>
                <w:rFonts w:ascii="Times New Roman" w:eastAsia="Calibri" w:hAnsi="Times New Roman" w:cs="Times New Roman"/>
                <w:b/>
                <w:sz w:val="24"/>
                <w:szCs w:val="24"/>
              </w:rPr>
            </w:pPr>
            <w:r w:rsidRPr="00FC2CD0">
              <w:rPr>
                <w:rFonts w:ascii="Times New Roman" w:eastAsia="Calibri" w:hAnsi="Times New Roman" w:cs="Times New Roman"/>
                <w:b/>
                <w:sz w:val="24"/>
                <w:szCs w:val="24"/>
              </w:rPr>
              <w:t>Ou</w:t>
            </w:r>
          </w:p>
          <w:p w:rsidR="00FC2CD0" w:rsidRPr="00FC2CD0" w:rsidRDefault="00FC2CD0" w:rsidP="00FC2CD0">
            <w:pPr>
              <w:suppressAutoHyphens/>
              <w:spacing w:after="200"/>
              <w:ind w:right="-72"/>
              <w:jc w:val="both"/>
              <w:rPr>
                <w:rFonts w:ascii="Times New Roman" w:eastAsia="Calibri" w:hAnsi="Times New Roman" w:cs="Times New Roman"/>
                <w:sz w:val="24"/>
                <w:szCs w:val="24"/>
              </w:rPr>
            </w:pPr>
            <w:r w:rsidRPr="00FC2CD0">
              <w:rPr>
                <w:rFonts w:ascii="Times New Roman" w:eastAsia="Calibri" w:hAnsi="Times New Roman" w:cs="Times New Roman"/>
                <w:sz w:val="24"/>
                <w:szCs w:val="24"/>
              </w:rPr>
              <w:t>ii)</w:t>
            </w:r>
            <w:r w:rsidRPr="00FC2CD0">
              <w:rPr>
                <w:rFonts w:ascii="Times New Roman" w:eastAsia="Calibri" w:hAnsi="Times New Roman" w:cs="Times New Roman"/>
                <w:sz w:val="24"/>
                <w:szCs w:val="24"/>
              </w:rPr>
              <w:tab/>
              <w:t>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 le prix offert sera ajusté selon la méthode ci-après :</w:t>
            </w:r>
            <w:r w:rsidRPr="00FC2CD0">
              <w:rPr>
                <w:rFonts w:ascii="Times New Roman" w:eastAsia="Calibri" w:hAnsi="Times New Roman" w:cs="Times New Roman"/>
                <w:b/>
                <w:bCs/>
                <w:sz w:val="24"/>
                <w:szCs w:val="24"/>
              </w:rPr>
              <w:t>.</w:t>
            </w:r>
          </w:p>
          <w:p w:rsidR="00FC2CD0" w:rsidRPr="00FC2CD0" w:rsidRDefault="00FC2CD0" w:rsidP="00FC2CD0">
            <w:pPr>
              <w:suppressAutoHyphens/>
              <w:spacing w:after="200"/>
              <w:ind w:right="-72"/>
              <w:jc w:val="both"/>
              <w:rPr>
                <w:rFonts w:ascii="Times New Roman" w:eastAsia="Calibri" w:hAnsi="Times New Roman" w:cs="Times New Roman"/>
                <w:sz w:val="24"/>
                <w:szCs w:val="24"/>
              </w:rPr>
            </w:pPr>
            <w:r w:rsidRPr="00FC2CD0">
              <w:rPr>
                <w:rFonts w:ascii="Times New Roman" w:eastAsia="Calibri" w:hAnsi="Times New Roman" w:cs="Times New Roman"/>
                <w:sz w:val="24"/>
                <w:szCs w:val="24"/>
              </w:rPr>
              <w:t>f)</w:t>
            </w:r>
            <w:r w:rsidRPr="00FC2CD0">
              <w:rPr>
                <w:rFonts w:ascii="Times New Roman" w:eastAsia="Calibri" w:hAnsi="Times New Roman" w:cs="Times New Roman"/>
                <w:i/>
                <w:sz w:val="24"/>
                <w:szCs w:val="24"/>
              </w:rPr>
              <w:tab/>
            </w:r>
            <w:r w:rsidRPr="00FC2CD0">
              <w:rPr>
                <w:rFonts w:ascii="Times New Roman" w:eastAsia="Calibri" w:hAnsi="Times New Roman" w:cs="Times New Roman"/>
                <w:sz w:val="24"/>
                <w:szCs w:val="24"/>
              </w:rPr>
              <w:t>Critères spécifiques additionnels</w:t>
            </w:r>
          </w:p>
          <w:p w:rsidR="0007115D" w:rsidRPr="00F36022" w:rsidRDefault="00C97C18" w:rsidP="00C97C18">
            <w:pPr>
              <w:keepLines/>
              <w:suppressAutoHyphens/>
              <w:spacing w:after="200"/>
              <w:ind w:right="-72"/>
              <w:jc w:val="both"/>
              <w:rPr>
                <w:rFonts w:ascii="Times New Roman" w:hAnsi="Times New Roman" w:cs="Times New Roman"/>
                <w:sz w:val="24"/>
                <w:szCs w:val="24"/>
              </w:rPr>
            </w:pPr>
            <w:r>
              <w:rPr>
                <w:rFonts w:ascii="Times New Roman" w:eastAsia="Calibri" w:hAnsi="Times New Roman" w:cs="Times New Roman"/>
                <w:i/>
                <w:sz w:val="24"/>
                <w:szCs w:val="24"/>
              </w:rPr>
              <w:t xml:space="preserve">Toute </w:t>
            </w:r>
            <w:r w:rsidR="00FC2CD0" w:rsidRPr="00FC2CD0">
              <w:rPr>
                <w:rFonts w:ascii="Times New Roman" w:eastAsia="Calibri" w:hAnsi="Times New Roman" w:cs="Times New Roman"/>
                <w:i/>
                <w:sz w:val="24"/>
                <w:szCs w:val="24"/>
              </w:rPr>
              <w:t xml:space="preserve"> offre</w:t>
            </w:r>
            <w:r>
              <w:rPr>
                <w:rFonts w:ascii="Times New Roman" w:eastAsia="Calibri" w:hAnsi="Times New Roman" w:cs="Times New Roman"/>
                <w:i/>
                <w:sz w:val="24"/>
                <w:szCs w:val="24"/>
              </w:rPr>
              <w:t xml:space="preserve"> dont le montant est </w:t>
            </w:r>
            <w:r w:rsidR="00B57533">
              <w:rPr>
                <w:rFonts w:ascii="Times New Roman" w:eastAsia="Calibri" w:hAnsi="Times New Roman" w:cs="Times New Roman"/>
                <w:i/>
                <w:sz w:val="24"/>
                <w:szCs w:val="24"/>
              </w:rPr>
              <w:t>inférieur</w:t>
            </w:r>
            <w:r>
              <w:rPr>
                <w:rFonts w:ascii="Times New Roman" w:eastAsia="Calibri" w:hAnsi="Times New Roman" w:cs="Times New Roman"/>
                <w:i/>
                <w:sz w:val="24"/>
                <w:szCs w:val="24"/>
              </w:rPr>
              <w:t xml:space="preserve"> à la moyenne des offres conformes soumises, évaluées diminuées de 20% est considérée comme l’offre anormalement  de l’article 13 de l’arrêté n°215-3721/MEF-SG du 22 Octobre 2015 portant, portant code des Marchés Publics et des Délégations de service Public.</w:t>
            </w:r>
            <w:r w:rsidRPr="0007115D">
              <w:rPr>
                <w:rFonts w:ascii="Times New Roman" w:hAnsi="Times New Roman" w:cs="Times New Roman"/>
                <w:sz w:val="24"/>
                <w:szCs w:val="24"/>
              </w:rPr>
              <w:t>.</w:t>
            </w:r>
          </w:p>
        </w:tc>
      </w:tr>
      <w:tr w:rsidR="0007115D" w:rsidRPr="0007115D" w:rsidTr="009E061C">
        <w:tblPrEx>
          <w:tblBorders>
            <w:insideH w:val="single" w:sz="8" w:space="0" w:color="000000"/>
          </w:tblBorders>
        </w:tblPrEx>
        <w:tc>
          <w:tcPr>
            <w:tcW w:w="1135"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497" w:type="dxa"/>
          </w:tcPr>
          <w:p w:rsidR="0007115D" w:rsidRPr="0007115D" w:rsidRDefault="0007115D" w:rsidP="00F36022">
            <w:pPr>
              <w:keepNext/>
              <w:keepLines/>
              <w:spacing w:after="200"/>
              <w:jc w:val="both"/>
              <w:rPr>
                <w:rFonts w:ascii="Times New Roman" w:hAnsi="Times New Roman" w:cs="Times New Roman"/>
                <w:sz w:val="24"/>
                <w:szCs w:val="24"/>
              </w:rPr>
            </w:pPr>
            <w:r w:rsidRPr="0007115D">
              <w:rPr>
                <w:rFonts w:ascii="Times New Roman" w:hAnsi="Times New Roman" w:cs="Times New Roman"/>
                <w:sz w:val="24"/>
                <w:szCs w:val="24"/>
              </w:rPr>
              <w:t>L’Autorité contractante at</w:t>
            </w:r>
            <w:r w:rsidR="00F36022">
              <w:rPr>
                <w:rFonts w:ascii="Times New Roman" w:hAnsi="Times New Roman" w:cs="Times New Roman"/>
                <w:sz w:val="24"/>
                <w:szCs w:val="24"/>
              </w:rPr>
              <w:t>tribuera les différents lots au</w:t>
            </w:r>
            <w:r w:rsidRPr="0007115D">
              <w:rPr>
                <w:rFonts w:ascii="Times New Roman" w:hAnsi="Times New Roman" w:cs="Times New Roman"/>
                <w:sz w:val="24"/>
                <w:szCs w:val="24"/>
              </w:rPr>
              <w:t>x Soumissionnaires</w:t>
            </w:r>
            <w:r w:rsidR="00F36022">
              <w:rPr>
                <w:rFonts w:ascii="Times New Roman" w:hAnsi="Times New Roman" w:cs="Times New Roman"/>
                <w:sz w:val="24"/>
                <w:szCs w:val="24"/>
              </w:rPr>
              <w:t xml:space="preserve"> qui offre</w:t>
            </w:r>
            <w:r w:rsidRPr="0007115D">
              <w:rPr>
                <w:rFonts w:ascii="Times New Roman" w:hAnsi="Times New Roman" w:cs="Times New Roman"/>
                <w:sz w:val="24"/>
                <w:szCs w:val="24"/>
              </w:rPr>
              <w:t>nt la combinaison d’</w:t>
            </w:r>
            <w:r w:rsidR="00F36022">
              <w:rPr>
                <w:rFonts w:ascii="Times New Roman" w:hAnsi="Times New Roman" w:cs="Times New Roman"/>
                <w:sz w:val="24"/>
                <w:szCs w:val="24"/>
              </w:rPr>
              <w:t xml:space="preserve">offres par lots </w:t>
            </w:r>
            <w:r w:rsidRPr="0007115D">
              <w:rPr>
                <w:rFonts w:ascii="Times New Roman" w:hAnsi="Times New Roman" w:cs="Times New Roman"/>
                <w:sz w:val="24"/>
                <w:szCs w:val="24"/>
              </w:rPr>
              <w:t xml:space="preserve">y compris tous rabais éventuellement consentis évaluée la moins </w:t>
            </w:r>
            <w:proofErr w:type="spellStart"/>
            <w:r w:rsidRPr="0007115D">
              <w:rPr>
                <w:rFonts w:ascii="Times New Roman" w:hAnsi="Times New Roman" w:cs="Times New Roman"/>
                <w:sz w:val="24"/>
                <w:szCs w:val="24"/>
              </w:rPr>
              <w:t>disante</w:t>
            </w:r>
            <w:proofErr w:type="spellEnd"/>
            <w:r w:rsidRPr="0007115D">
              <w:rPr>
                <w:rFonts w:ascii="Times New Roman" w:hAnsi="Times New Roman" w:cs="Times New Roman"/>
                <w:sz w:val="24"/>
                <w:szCs w:val="24"/>
              </w:rPr>
              <w:t xml:space="preserve"> en fonction de critères exprimés en terme</w:t>
            </w:r>
            <w:r w:rsidR="00F36022">
              <w:rPr>
                <w:rFonts w:ascii="Times New Roman" w:hAnsi="Times New Roman" w:cs="Times New Roman"/>
                <w:sz w:val="24"/>
                <w:szCs w:val="24"/>
              </w:rPr>
              <w:t xml:space="preserve">s monétaires, et qui satisfait </w:t>
            </w:r>
            <w:r w:rsidRPr="0007115D">
              <w:rPr>
                <w:rFonts w:ascii="Times New Roman" w:hAnsi="Times New Roman" w:cs="Times New Roman"/>
                <w:sz w:val="24"/>
                <w:szCs w:val="24"/>
              </w:rPr>
              <w:t xml:space="preserve">ont aux conditions de qualification. </w:t>
            </w:r>
          </w:p>
        </w:tc>
      </w:tr>
      <w:tr w:rsidR="0007115D" w:rsidRPr="0007115D" w:rsidTr="009E061C">
        <w:tblPrEx>
          <w:tblBorders>
            <w:insideH w:val="single" w:sz="8" w:space="0" w:color="000000"/>
          </w:tblBorders>
        </w:tblPrEx>
        <w:tc>
          <w:tcPr>
            <w:tcW w:w="1135" w:type="dxa"/>
          </w:tcPr>
          <w:p w:rsidR="0007115D" w:rsidRPr="0007115D" w:rsidRDefault="0007115D" w:rsidP="00537C19">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rsidR="0007115D" w:rsidRPr="00537C19" w:rsidRDefault="0007115D" w:rsidP="00537C19">
            <w:pPr>
              <w:pStyle w:val="Default"/>
              <w:jc w:val="both"/>
              <w:rPr>
                <w:iCs/>
              </w:rPr>
            </w:pPr>
            <w:r w:rsidRPr="0007115D">
              <w:rPr>
                <w:rFonts w:eastAsia="Times New Roman"/>
                <w:i/>
                <w:color w:val="auto"/>
                <w:lang w:eastAsia="fr-FR"/>
              </w:rPr>
              <w:t>[Insérer, le cas échéant : « Une marge de préférence de x % (x ne peut dépasser 15) sera accordée aux fournitures d’origine de pays membres de l’UEMOA ou aux entreprises elles-mêmes. »]</w:t>
            </w:r>
            <w:r w:rsidR="009E18FD">
              <w:rPr>
                <w:iCs/>
              </w:rPr>
              <w:t>« </w:t>
            </w:r>
            <w:r w:rsidR="00F36022" w:rsidRPr="00F36022">
              <w:rPr>
                <w:b/>
                <w:i/>
                <w:iCs/>
              </w:rPr>
              <w:t>sans objet</w:t>
            </w:r>
            <w:r w:rsidR="009E18FD">
              <w:rPr>
                <w:iCs/>
              </w:rPr>
              <w:t>»</w:t>
            </w:r>
          </w:p>
        </w:tc>
      </w:tr>
      <w:tr w:rsidR="0007115D" w:rsidRPr="0007115D" w:rsidTr="009E061C">
        <w:tblPrEx>
          <w:tblBorders>
            <w:insideH w:val="single" w:sz="8" w:space="0" w:color="000000"/>
          </w:tblBorders>
        </w:tblPrEx>
        <w:tc>
          <w:tcPr>
            <w:tcW w:w="10632" w:type="dxa"/>
            <w:gridSpan w:val="2"/>
            <w:vAlign w:val="center"/>
          </w:tcPr>
          <w:p w:rsidR="0007115D" w:rsidRPr="0007115D" w:rsidRDefault="0007115D" w:rsidP="00537C19">
            <w:pPr>
              <w:tabs>
                <w:tab w:val="right" w:pos="7434"/>
              </w:tabs>
              <w:spacing w:after="0"/>
              <w:jc w:val="center"/>
              <w:rPr>
                <w:rFonts w:ascii="Times New Roman" w:hAnsi="Times New Roman" w:cs="Times New Roman"/>
                <w:b/>
                <w:sz w:val="24"/>
                <w:szCs w:val="24"/>
              </w:rPr>
            </w:pPr>
            <w:r w:rsidRPr="0007115D">
              <w:rPr>
                <w:rFonts w:ascii="Times New Roman" w:hAnsi="Times New Roman" w:cs="Times New Roman"/>
                <w:b/>
                <w:sz w:val="24"/>
                <w:szCs w:val="24"/>
              </w:rPr>
              <w:t>F. Attribution du Marché</w:t>
            </w:r>
          </w:p>
        </w:tc>
      </w:tr>
      <w:tr w:rsidR="0007115D" w:rsidRPr="0007115D" w:rsidTr="009E061C">
        <w:tblPrEx>
          <w:tblBorders>
            <w:insideH w:val="single" w:sz="8" w:space="0" w:color="000000"/>
          </w:tblBorders>
        </w:tblPrEx>
        <w:tc>
          <w:tcPr>
            <w:tcW w:w="1135" w:type="dxa"/>
            <w:tcBorders>
              <w:bottom w:val="single" w:sz="12"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Borders>
              <w:bottom w:val="single" w:sz="12" w:space="0" w:color="000000"/>
            </w:tcBorders>
          </w:tcPr>
          <w:p w:rsidR="0007115D" w:rsidRPr="0007115D" w:rsidRDefault="0007115D" w:rsidP="00537C19">
            <w:pPr>
              <w:tabs>
                <w:tab w:val="right" w:pos="7254"/>
              </w:tabs>
              <w:spacing w:after="0"/>
              <w:jc w:val="both"/>
              <w:rPr>
                <w:rFonts w:ascii="Times New Roman" w:hAnsi="Times New Roman" w:cs="Times New Roman"/>
                <w:sz w:val="24"/>
                <w:szCs w:val="24"/>
                <w:u w:val="single"/>
              </w:rPr>
            </w:pPr>
            <w:r w:rsidRPr="0007115D">
              <w:rPr>
                <w:rFonts w:ascii="Times New Roman" w:hAnsi="Times New Roman" w:cs="Times New Roman"/>
                <w:sz w:val="24"/>
                <w:szCs w:val="24"/>
              </w:rPr>
              <w:t xml:space="preserve">Les quantités peuvent être augmentées d’un pourcentage maximum égal à </w:t>
            </w:r>
            <w:r w:rsidRPr="0007115D">
              <w:rPr>
                <w:rFonts w:ascii="Times New Roman" w:hAnsi="Times New Roman" w:cs="Times New Roman"/>
                <w:i/>
                <w:iCs/>
                <w:sz w:val="24"/>
                <w:szCs w:val="24"/>
              </w:rPr>
              <w:t>: [Insérer pourcentage compris entre 0 et 15%]</w:t>
            </w:r>
            <w:r w:rsidRPr="0007115D">
              <w:rPr>
                <w:rFonts w:ascii="Times New Roman" w:hAnsi="Times New Roman" w:cs="Times New Roman"/>
                <w:sz w:val="24"/>
                <w:szCs w:val="24"/>
                <w:u w:val="single"/>
              </w:rPr>
              <w:tab/>
            </w:r>
          </w:p>
          <w:p w:rsidR="0007115D" w:rsidRPr="007C2A01" w:rsidRDefault="0007115D" w:rsidP="00537C19">
            <w:pPr>
              <w:tabs>
                <w:tab w:val="right" w:pos="7254"/>
              </w:tabs>
              <w:spacing w:after="0"/>
              <w:jc w:val="both"/>
              <w:rPr>
                <w:rFonts w:ascii="Times New Roman" w:hAnsi="Times New Roman" w:cs="Times New Roman"/>
                <w:sz w:val="24"/>
                <w:szCs w:val="24"/>
                <w:u w:val="single"/>
              </w:rPr>
            </w:pPr>
            <w:r w:rsidRPr="0007115D">
              <w:rPr>
                <w:rFonts w:ascii="Times New Roman" w:hAnsi="Times New Roman" w:cs="Times New Roman"/>
                <w:sz w:val="24"/>
                <w:szCs w:val="24"/>
              </w:rPr>
              <w:t xml:space="preserve">Les quantités peuvent être réduites d’un pourcentage maximum égal à : </w:t>
            </w:r>
            <w:r w:rsidRPr="0007115D">
              <w:rPr>
                <w:rFonts w:ascii="Times New Roman" w:hAnsi="Times New Roman" w:cs="Times New Roman"/>
                <w:i/>
                <w:iCs/>
                <w:sz w:val="24"/>
                <w:szCs w:val="24"/>
              </w:rPr>
              <w:t>[Insérer pourcentage compris entre 0 et 15%]</w:t>
            </w:r>
            <w:r w:rsidR="009E18FD" w:rsidRPr="009E18FD">
              <w:rPr>
                <w:rFonts w:ascii="Times New Roman" w:hAnsi="Times New Roman" w:cs="Times New Roman"/>
                <w:b/>
                <w:i/>
                <w:iCs/>
                <w:color w:val="000000"/>
                <w:sz w:val="24"/>
                <w:szCs w:val="24"/>
              </w:rPr>
              <w:t>« sans objet »</w:t>
            </w:r>
          </w:p>
        </w:tc>
      </w:tr>
    </w:tbl>
    <w:p w:rsidR="00BA390D" w:rsidRDefault="00BA390D" w:rsidP="00E00287">
      <w:pPr>
        <w:pStyle w:val="Titre2"/>
        <w:jc w:val="center"/>
        <w:rPr>
          <w:rFonts w:eastAsiaTheme="majorEastAsia"/>
          <w:color w:val="000000" w:themeColor="text1"/>
          <w:sz w:val="32"/>
          <w:szCs w:val="32"/>
          <w:lang w:eastAsia="en-US"/>
        </w:rPr>
      </w:pPr>
      <w:bookmarkStart w:id="56" w:name="_Toc494382134"/>
    </w:p>
    <w:p w:rsidR="00F36022" w:rsidRDefault="00F36022" w:rsidP="00F36022"/>
    <w:p w:rsidR="00F36022" w:rsidRDefault="00F36022" w:rsidP="00F36022"/>
    <w:p w:rsidR="00F36022" w:rsidRDefault="00F36022" w:rsidP="00F36022"/>
    <w:p w:rsidR="002B1CAC" w:rsidRDefault="002B1CAC" w:rsidP="00F36022"/>
    <w:p w:rsidR="002B1CAC" w:rsidRDefault="002B1CAC" w:rsidP="00F36022"/>
    <w:p w:rsidR="002B1CAC" w:rsidRDefault="002B1CAC" w:rsidP="00F36022"/>
    <w:p w:rsidR="002B1CAC" w:rsidRDefault="002B1CAC" w:rsidP="00F36022"/>
    <w:p w:rsidR="002B1CAC" w:rsidRDefault="002B1CAC" w:rsidP="00F36022"/>
    <w:p w:rsidR="002B1CAC" w:rsidRDefault="002B1CAC" w:rsidP="00F36022"/>
    <w:p w:rsidR="002B1CAC" w:rsidRDefault="002B1CAC" w:rsidP="00F36022"/>
    <w:p w:rsidR="002B1CAC" w:rsidRDefault="002B1CAC" w:rsidP="00F36022"/>
    <w:p w:rsidR="002B1CAC" w:rsidRDefault="002B1CAC" w:rsidP="00F36022"/>
    <w:p w:rsidR="002B1CAC" w:rsidRDefault="002B1CAC" w:rsidP="00F36022"/>
    <w:p w:rsidR="002B1CAC" w:rsidRDefault="002B1CAC" w:rsidP="00F36022"/>
    <w:p w:rsidR="002B1CAC" w:rsidRDefault="002B1CAC" w:rsidP="00F36022"/>
    <w:p w:rsidR="002B1CAC" w:rsidRDefault="002B1CAC" w:rsidP="00F36022"/>
    <w:p w:rsidR="00763598" w:rsidRPr="00E00287" w:rsidRDefault="00763598" w:rsidP="006120E6">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III : Formulaires de soumission</w:t>
      </w:r>
      <w:bookmarkEnd w:id="56"/>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rsidR="0067396D" w:rsidRPr="00BA390D" w:rsidRDefault="00AE5925">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007D3136"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074E">
        <w:rPr>
          <w:rFonts w:ascii="Times New Roman" w:hAnsi="Times New Roman"/>
          <w:noProof/>
          <w:sz w:val="24"/>
          <w:szCs w:val="24"/>
        </w:rPr>
        <w:t>37</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00AE592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00AE5925" w:rsidRPr="00BA390D">
        <w:rPr>
          <w:rFonts w:ascii="Times New Roman" w:hAnsi="Times New Roman"/>
          <w:noProof/>
          <w:sz w:val="24"/>
          <w:szCs w:val="24"/>
        </w:rPr>
      </w:r>
      <w:r w:rsidR="00AE5925" w:rsidRPr="00BA390D">
        <w:rPr>
          <w:rFonts w:ascii="Times New Roman" w:hAnsi="Times New Roman"/>
          <w:noProof/>
          <w:sz w:val="24"/>
          <w:szCs w:val="24"/>
        </w:rPr>
        <w:fldChar w:fldCharType="separate"/>
      </w:r>
      <w:r w:rsidR="00F9074E">
        <w:rPr>
          <w:rFonts w:ascii="Times New Roman" w:hAnsi="Times New Roman"/>
          <w:noProof/>
          <w:sz w:val="24"/>
          <w:szCs w:val="24"/>
        </w:rPr>
        <w:t>38</w:t>
      </w:r>
      <w:r w:rsidR="00AE592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00AE592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00AE5925" w:rsidRPr="00BA390D">
        <w:rPr>
          <w:rFonts w:ascii="Times New Roman" w:hAnsi="Times New Roman"/>
          <w:noProof/>
          <w:sz w:val="24"/>
          <w:szCs w:val="24"/>
        </w:rPr>
      </w:r>
      <w:r w:rsidR="00AE5925" w:rsidRPr="00BA390D">
        <w:rPr>
          <w:rFonts w:ascii="Times New Roman" w:hAnsi="Times New Roman"/>
          <w:noProof/>
          <w:sz w:val="24"/>
          <w:szCs w:val="24"/>
        </w:rPr>
        <w:fldChar w:fldCharType="separate"/>
      </w:r>
      <w:r w:rsidR="00F9074E">
        <w:rPr>
          <w:rFonts w:ascii="Times New Roman" w:hAnsi="Times New Roman"/>
          <w:noProof/>
          <w:sz w:val="24"/>
          <w:szCs w:val="24"/>
        </w:rPr>
        <w:t>39</w:t>
      </w:r>
      <w:r w:rsidR="00AE592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00AE592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00AE5925" w:rsidRPr="00BA390D">
        <w:rPr>
          <w:rFonts w:ascii="Times New Roman" w:hAnsi="Times New Roman"/>
          <w:noProof/>
          <w:sz w:val="24"/>
          <w:szCs w:val="24"/>
        </w:rPr>
      </w:r>
      <w:r w:rsidR="00AE5925" w:rsidRPr="00BA390D">
        <w:rPr>
          <w:rFonts w:ascii="Times New Roman" w:hAnsi="Times New Roman"/>
          <w:noProof/>
          <w:sz w:val="24"/>
          <w:szCs w:val="24"/>
        </w:rPr>
        <w:fldChar w:fldCharType="separate"/>
      </w:r>
      <w:r w:rsidR="00F9074E">
        <w:rPr>
          <w:rFonts w:ascii="Times New Roman" w:hAnsi="Times New Roman"/>
          <w:noProof/>
          <w:sz w:val="24"/>
          <w:szCs w:val="24"/>
        </w:rPr>
        <w:t>41</w:t>
      </w:r>
      <w:r w:rsidR="00AE592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00AE592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00AE5925" w:rsidRPr="00BA390D">
        <w:rPr>
          <w:rFonts w:ascii="Times New Roman" w:hAnsi="Times New Roman"/>
          <w:noProof/>
          <w:sz w:val="24"/>
          <w:szCs w:val="24"/>
        </w:rPr>
      </w:r>
      <w:r w:rsidR="00AE5925" w:rsidRPr="00BA390D">
        <w:rPr>
          <w:rFonts w:ascii="Times New Roman" w:hAnsi="Times New Roman"/>
          <w:noProof/>
          <w:sz w:val="24"/>
          <w:szCs w:val="24"/>
        </w:rPr>
        <w:fldChar w:fldCharType="separate"/>
      </w:r>
      <w:r w:rsidR="00F9074E">
        <w:rPr>
          <w:rFonts w:ascii="Times New Roman" w:hAnsi="Times New Roman"/>
          <w:noProof/>
          <w:sz w:val="24"/>
          <w:szCs w:val="24"/>
        </w:rPr>
        <w:t>42</w:t>
      </w:r>
      <w:r w:rsidR="00AE592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00AE592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00AE5925" w:rsidRPr="00BA390D">
        <w:rPr>
          <w:rFonts w:ascii="Times New Roman" w:hAnsi="Times New Roman"/>
          <w:noProof/>
          <w:sz w:val="24"/>
          <w:szCs w:val="24"/>
        </w:rPr>
      </w:r>
      <w:r w:rsidR="00AE5925" w:rsidRPr="00BA390D">
        <w:rPr>
          <w:rFonts w:ascii="Times New Roman" w:hAnsi="Times New Roman"/>
          <w:noProof/>
          <w:sz w:val="24"/>
          <w:szCs w:val="24"/>
        </w:rPr>
        <w:fldChar w:fldCharType="separate"/>
      </w:r>
      <w:r w:rsidR="00F9074E">
        <w:rPr>
          <w:rFonts w:ascii="Times New Roman" w:hAnsi="Times New Roman"/>
          <w:noProof/>
          <w:sz w:val="24"/>
          <w:szCs w:val="24"/>
        </w:rPr>
        <w:t>43</w:t>
      </w:r>
      <w:r w:rsidR="00AE592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00AE592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00AE5925" w:rsidRPr="00BA390D">
        <w:rPr>
          <w:rFonts w:ascii="Times New Roman" w:hAnsi="Times New Roman"/>
          <w:noProof/>
          <w:sz w:val="24"/>
          <w:szCs w:val="24"/>
        </w:rPr>
      </w:r>
      <w:r w:rsidR="00AE5925" w:rsidRPr="00BA390D">
        <w:rPr>
          <w:rFonts w:ascii="Times New Roman" w:hAnsi="Times New Roman"/>
          <w:noProof/>
          <w:sz w:val="24"/>
          <w:szCs w:val="24"/>
        </w:rPr>
        <w:fldChar w:fldCharType="separate"/>
      </w:r>
      <w:r w:rsidR="00F9074E">
        <w:rPr>
          <w:rFonts w:ascii="Times New Roman" w:hAnsi="Times New Roman"/>
          <w:noProof/>
          <w:sz w:val="24"/>
          <w:szCs w:val="24"/>
        </w:rPr>
        <w:t>44</w:t>
      </w:r>
      <w:r w:rsidR="00AE592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00AE592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00AE5925" w:rsidRPr="00BA390D">
        <w:rPr>
          <w:rFonts w:ascii="Times New Roman" w:hAnsi="Times New Roman"/>
          <w:noProof/>
          <w:sz w:val="24"/>
          <w:szCs w:val="24"/>
        </w:rPr>
      </w:r>
      <w:r w:rsidR="00AE5925" w:rsidRPr="00BA390D">
        <w:rPr>
          <w:rFonts w:ascii="Times New Roman" w:hAnsi="Times New Roman"/>
          <w:noProof/>
          <w:sz w:val="24"/>
          <w:szCs w:val="24"/>
        </w:rPr>
        <w:fldChar w:fldCharType="separate"/>
      </w:r>
      <w:r w:rsidR="00F9074E">
        <w:rPr>
          <w:rFonts w:ascii="Times New Roman" w:hAnsi="Times New Roman"/>
          <w:noProof/>
          <w:sz w:val="24"/>
          <w:szCs w:val="24"/>
        </w:rPr>
        <w:t>46</w:t>
      </w:r>
      <w:r w:rsidR="00AE592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00AE592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00AE5925" w:rsidRPr="00BA390D">
        <w:rPr>
          <w:rFonts w:ascii="Times New Roman" w:hAnsi="Times New Roman"/>
          <w:noProof/>
          <w:sz w:val="24"/>
          <w:szCs w:val="24"/>
        </w:rPr>
      </w:r>
      <w:r w:rsidR="00AE5925" w:rsidRPr="00BA390D">
        <w:rPr>
          <w:rFonts w:ascii="Times New Roman" w:hAnsi="Times New Roman"/>
          <w:noProof/>
          <w:sz w:val="24"/>
          <w:szCs w:val="24"/>
        </w:rPr>
        <w:fldChar w:fldCharType="separate"/>
      </w:r>
      <w:r w:rsidR="00F9074E">
        <w:rPr>
          <w:rFonts w:ascii="Times New Roman" w:hAnsi="Times New Roman"/>
          <w:noProof/>
          <w:sz w:val="24"/>
          <w:szCs w:val="24"/>
        </w:rPr>
        <w:t>48</w:t>
      </w:r>
      <w:r w:rsidR="00AE592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lastRenderedPageBreak/>
        <w:t>Modèle d’autorisation du Distributeur Agréé</w:t>
      </w:r>
      <w:r w:rsidRPr="00BA390D">
        <w:rPr>
          <w:rFonts w:ascii="Times New Roman" w:hAnsi="Times New Roman"/>
          <w:noProof/>
          <w:sz w:val="24"/>
          <w:szCs w:val="24"/>
        </w:rPr>
        <w:tab/>
      </w:r>
      <w:r w:rsidR="00AE592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00AE5925" w:rsidRPr="00BA390D">
        <w:rPr>
          <w:rFonts w:ascii="Times New Roman" w:hAnsi="Times New Roman"/>
          <w:noProof/>
          <w:sz w:val="24"/>
          <w:szCs w:val="24"/>
        </w:rPr>
      </w:r>
      <w:r w:rsidR="00AE5925" w:rsidRPr="00BA390D">
        <w:rPr>
          <w:rFonts w:ascii="Times New Roman" w:hAnsi="Times New Roman"/>
          <w:noProof/>
          <w:sz w:val="24"/>
          <w:szCs w:val="24"/>
        </w:rPr>
        <w:fldChar w:fldCharType="separate"/>
      </w:r>
      <w:r w:rsidR="00F9074E">
        <w:rPr>
          <w:rFonts w:ascii="Times New Roman" w:hAnsi="Times New Roman"/>
          <w:noProof/>
          <w:sz w:val="24"/>
          <w:szCs w:val="24"/>
        </w:rPr>
        <w:t>49</w:t>
      </w:r>
      <w:r w:rsidR="00AE592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00AE592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00AE5925" w:rsidRPr="00BA390D">
        <w:rPr>
          <w:rFonts w:ascii="Times New Roman" w:hAnsi="Times New Roman"/>
          <w:noProof/>
          <w:sz w:val="24"/>
          <w:szCs w:val="24"/>
        </w:rPr>
      </w:r>
      <w:r w:rsidR="00AE5925" w:rsidRPr="00BA390D">
        <w:rPr>
          <w:rFonts w:ascii="Times New Roman" w:hAnsi="Times New Roman"/>
          <w:noProof/>
          <w:sz w:val="24"/>
          <w:szCs w:val="24"/>
        </w:rPr>
        <w:fldChar w:fldCharType="separate"/>
      </w:r>
      <w:r w:rsidR="00F9074E">
        <w:rPr>
          <w:rFonts w:ascii="Times New Roman" w:hAnsi="Times New Roman"/>
          <w:noProof/>
          <w:sz w:val="24"/>
          <w:szCs w:val="24"/>
        </w:rPr>
        <w:t>50</w:t>
      </w:r>
      <w:r w:rsidR="00AE5925" w:rsidRPr="00BA390D">
        <w:rPr>
          <w:rFonts w:ascii="Times New Roman" w:hAnsi="Times New Roman"/>
          <w:noProof/>
          <w:sz w:val="24"/>
          <w:szCs w:val="24"/>
        </w:rPr>
        <w:fldChar w:fldCharType="end"/>
      </w:r>
    </w:p>
    <w:p w:rsidR="004A6801" w:rsidRDefault="00AE5925" w:rsidP="002B1CAC">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bookmarkStart w:id="57" w:name="_Toc494878596"/>
      <w:bookmarkStart w:id="58" w:name="hassane2"/>
    </w:p>
    <w:p w:rsidR="002B1CAC" w:rsidRDefault="002B1CAC" w:rsidP="002B1CAC">
      <w:pPr>
        <w:spacing w:after="200" w:line="240" w:lineRule="auto"/>
        <w:jc w:val="both"/>
        <w:rPr>
          <w:rFonts w:ascii="Times New Roman" w:eastAsia="Times New Roman" w:hAnsi="Times New Roman" w:cs="Times New Roman"/>
          <w:sz w:val="24"/>
          <w:szCs w:val="24"/>
          <w:lang w:eastAsia="fr-FR"/>
        </w:rPr>
      </w:pPr>
    </w:p>
    <w:p w:rsidR="002B1CAC" w:rsidRDefault="002B1CAC" w:rsidP="002B1CAC">
      <w:pPr>
        <w:spacing w:after="200" w:line="240" w:lineRule="auto"/>
        <w:jc w:val="both"/>
        <w:rPr>
          <w:rFonts w:ascii="Times New Roman" w:eastAsia="Times New Roman" w:hAnsi="Times New Roman" w:cs="Times New Roman"/>
          <w:sz w:val="24"/>
          <w:szCs w:val="24"/>
          <w:lang w:eastAsia="fr-FR"/>
        </w:rPr>
      </w:pPr>
    </w:p>
    <w:p w:rsidR="002B1CAC" w:rsidRDefault="002B1CAC" w:rsidP="002B1CAC">
      <w:pPr>
        <w:spacing w:after="200" w:line="240" w:lineRule="auto"/>
        <w:jc w:val="both"/>
        <w:rPr>
          <w:rFonts w:ascii="Times New Roman" w:eastAsia="Times New Roman" w:hAnsi="Times New Roman" w:cs="Times New Roman"/>
          <w:sz w:val="24"/>
          <w:szCs w:val="24"/>
          <w:lang w:eastAsia="fr-FR"/>
        </w:rPr>
      </w:pPr>
    </w:p>
    <w:p w:rsidR="002B1CAC" w:rsidRDefault="002B1CAC" w:rsidP="002B1CAC">
      <w:pPr>
        <w:spacing w:after="200" w:line="240" w:lineRule="auto"/>
        <w:jc w:val="both"/>
        <w:rPr>
          <w:rFonts w:ascii="Times New Roman" w:eastAsia="Times New Roman" w:hAnsi="Times New Roman" w:cs="Times New Roman"/>
          <w:sz w:val="24"/>
          <w:szCs w:val="24"/>
          <w:lang w:eastAsia="fr-FR"/>
        </w:rPr>
      </w:pPr>
    </w:p>
    <w:p w:rsidR="002B1CAC" w:rsidRDefault="002B1CAC"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844965" w:rsidRDefault="00844965" w:rsidP="002B1CAC">
      <w:pPr>
        <w:spacing w:after="200" w:line="240" w:lineRule="auto"/>
        <w:jc w:val="both"/>
        <w:rPr>
          <w:rFonts w:ascii="Times New Roman" w:eastAsia="Times New Roman" w:hAnsi="Times New Roman" w:cs="Times New Roman"/>
          <w:sz w:val="24"/>
          <w:szCs w:val="24"/>
          <w:lang w:eastAsia="fr-FR"/>
        </w:rPr>
      </w:pPr>
    </w:p>
    <w:p w:rsidR="002B1CAC" w:rsidRDefault="002B1CAC" w:rsidP="002B1CAC">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6120E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t>Formulaire de renseignements sur le Candidat</w:t>
      </w:r>
      <w:bookmarkEnd w:id="57"/>
    </w:p>
    <w:p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rsidR="00763598" w:rsidRPr="00EA3B32" w:rsidRDefault="00C17C33" w:rsidP="004A6801">
      <w:pPr>
        <w:tabs>
          <w:tab w:val="left" w:pos="7989"/>
        </w:tabs>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lastRenderedPageBreak/>
        <w:t>Date :</w:t>
      </w:r>
      <w:r w:rsidR="00763598" w:rsidRPr="00EA3B32">
        <w:rPr>
          <w:rFonts w:ascii="Times New Roman" w:eastAsia="Times New Roman" w:hAnsi="Times New Roman" w:cs="Times New Roman"/>
          <w:i/>
          <w:sz w:val="24"/>
          <w:szCs w:val="24"/>
          <w:lang w:eastAsia="fr-FR"/>
        </w:rPr>
        <w:t>[Insérer la date (jour, mois, année) de remise de l’offre]</w:t>
      </w:r>
      <w:r w:rsidR="004A6801">
        <w:rPr>
          <w:rFonts w:ascii="Times New Roman" w:eastAsia="Times New Roman" w:hAnsi="Times New Roman" w:cs="Times New Roman"/>
          <w:i/>
          <w:sz w:val="24"/>
          <w:szCs w:val="24"/>
          <w:lang w:eastAsia="fr-FR"/>
        </w:rPr>
        <w:tab/>
      </w:r>
    </w:p>
    <w:p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006A045F" w:rsidRPr="00A53D68">
        <w:rPr>
          <w:rFonts w:ascii="Times New Roman" w:hAnsi="Times New Roman" w:cs="Times New Roman"/>
          <w:b/>
          <w:i/>
          <w:sz w:val="24"/>
          <w:szCs w:val="24"/>
        </w:rPr>
        <w:t>01/202</w:t>
      </w:r>
      <w:r w:rsidR="006A045F">
        <w:rPr>
          <w:rFonts w:ascii="Times New Roman" w:hAnsi="Times New Roman" w:cs="Times New Roman"/>
          <w:b/>
          <w:i/>
          <w:sz w:val="24"/>
          <w:szCs w:val="24"/>
        </w:rPr>
        <w:t>2</w:t>
      </w:r>
      <w:r w:rsidR="006A045F" w:rsidRPr="00A53D68">
        <w:rPr>
          <w:rFonts w:ascii="Times New Roman" w:hAnsi="Times New Roman" w:cs="Times New Roman"/>
          <w:b/>
          <w:i/>
          <w:sz w:val="24"/>
          <w:szCs w:val="24"/>
        </w:rPr>
        <w:t>- RPM-CEP-PAEFFK</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02074C" w:rsidRPr="00D32ECC" w:rsidTr="003B0D45">
        <w:trPr>
          <w:cantSplit/>
          <w:trHeight w:val="440"/>
        </w:trPr>
        <w:tc>
          <w:tcPr>
            <w:tcW w:w="9180" w:type="dxa"/>
            <w:tcBorders>
              <w:bottom w:val="nil"/>
            </w:tcBorders>
          </w:tcPr>
          <w:p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Height w:val="674"/>
        </w:trPr>
        <w:tc>
          <w:tcPr>
            <w:tcW w:w="9180" w:type="dxa"/>
          </w:tcPr>
          <w:p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Soumissionnaireest,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Cs/>
                <w:i/>
                <w:iCs/>
              </w:rPr>
              <w:t>[Insérer le nom du pays d’enregistrement]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 xml:space="preserve">Soumissionnaireau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bCs/>
                <w:i/>
                <w:iCs/>
              </w:rPr>
              <w:t>[Insérer l’année d’enregistrement]</w:t>
            </w:r>
          </w:p>
        </w:tc>
      </w:tr>
      <w:tr w:rsidR="0002074C" w:rsidRPr="00D32ECC" w:rsidTr="003B0D45">
        <w:trPr>
          <w:cantSplit/>
        </w:trPr>
        <w:tc>
          <w:tcPr>
            <w:tcW w:w="9180" w:type="dxa"/>
          </w:tcPr>
          <w:p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rsidTr="003B0D45">
        <w:trPr>
          <w:cantSplit/>
        </w:trPr>
        <w:tc>
          <w:tcPr>
            <w:tcW w:w="9180" w:type="dxa"/>
          </w:tcPr>
          <w:p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p>
          <w:p w:rsidR="0002074C" w:rsidRPr="003C5E7E"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Nom :</w:t>
            </w:r>
            <w:r w:rsidR="0002074C" w:rsidRPr="003C5E7E">
              <w:rPr>
                <w:bCs/>
                <w:i/>
                <w:iCs/>
              </w:rPr>
              <w:t xml:space="preserve">[Insérer le nom du représentant du </w:t>
            </w:r>
            <w:r w:rsidR="0002074C" w:rsidRPr="003C5E7E">
              <w:rPr>
                <w:i/>
              </w:rPr>
              <w:t>Soumissionnaire</w:t>
            </w:r>
            <w:r w:rsidR="0002074C" w:rsidRPr="003C5E7E">
              <w:rPr>
                <w:bCs/>
                <w:i/>
                <w:iCs/>
              </w:rPr>
              <w:t>]</w:t>
            </w:r>
          </w:p>
          <w:p w:rsidR="0002074C" w:rsidRPr="003C5E7E" w:rsidRDefault="008D628F"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Adresse :</w:t>
            </w:r>
            <w:r w:rsidR="0002074C" w:rsidRPr="003C5E7E">
              <w:rPr>
                <w:rFonts w:ascii="Times New Roman" w:hAnsi="Times New Roman" w:cs="Times New Roman"/>
                <w:bCs/>
                <w:i/>
                <w:iCs/>
              </w:rPr>
              <w:t xml:space="preserve">[Insérer l’adresse du </w:t>
            </w:r>
            <w:r w:rsidR="0002074C" w:rsidRPr="003C5E7E">
              <w:rPr>
                <w:rFonts w:ascii="Times New Roman" w:hAnsi="Times New Roman" w:cs="Times New Roman"/>
                <w:bCs/>
                <w:i/>
                <w:iCs/>
                <w:kern w:val="28"/>
              </w:rPr>
              <w:t xml:space="preserve">représentant </w:t>
            </w:r>
            <w:r w:rsidR="0002074C" w:rsidRPr="003C5E7E">
              <w:rPr>
                <w:rFonts w:ascii="Times New Roman" w:hAnsi="Times New Roman" w:cs="Times New Roman"/>
                <w:bCs/>
                <w:i/>
                <w:iCs/>
              </w:rPr>
              <w:t xml:space="preserve">du </w:t>
            </w:r>
            <w:r w:rsidR="0002074C" w:rsidRPr="003C5E7E">
              <w:rPr>
                <w:rFonts w:ascii="Times New Roman" w:hAnsi="Times New Roman" w:cs="Times New Roman"/>
                <w:i/>
              </w:rPr>
              <w:t>Soumissionnaire</w:t>
            </w:r>
            <w:r w:rsidR="0002074C"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Cs/>
                <w:i/>
                <w:iCs/>
              </w:rPr>
              <w:t>[Insérer le no</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Pr>
        <w:tc>
          <w:tcPr>
            <w:tcW w:w="9180" w:type="dxa"/>
          </w:tcPr>
          <w:p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bCs/>
                <w:i/>
                <w:iCs/>
              </w:rPr>
              <w:t>[Cocher la (les) case(s) correspondant aux documents originaux joints]</w:t>
            </w:r>
          </w:p>
          <w:p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rsidR="0002074C" w:rsidRPr="003C5E7E" w:rsidRDefault="0002074C" w:rsidP="00D37699">
            <w:pPr>
              <w:numPr>
                <w:ilvl w:val="0"/>
                <w:numId w:val="83"/>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9" w:name="_Toc494878597"/>
      <w:r w:rsidRPr="007D3136">
        <w:rPr>
          <w:rFonts w:ascii="Times New Roman" w:eastAsia="Times New Roman" w:hAnsi="Times New Roman" w:cs="Times New Roman"/>
          <w:b/>
          <w:color w:val="000000" w:themeColor="text1"/>
          <w:sz w:val="36"/>
          <w:szCs w:val="36"/>
          <w:lang w:eastAsia="fr-FR"/>
        </w:rPr>
        <w:t>Formulaire de renseignements sur les membres de groupement (Le cas échéant)</w:t>
      </w:r>
      <w:bookmarkEnd w:id="59"/>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lastRenderedPageBreak/>
        <w:t xml:space="preserve">Date: </w:t>
      </w:r>
      <w:r w:rsidRPr="00EA3B32">
        <w:rPr>
          <w:rFonts w:ascii="Times New Roman" w:eastAsia="Times New Roman" w:hAnsi="Times New Roman" w:cs="Times New Roman"/>
          <w:i/>
          <w:sz w:val="24"/>
          <w:szCs w:val="24"/>
          <w:lang w:eastAsia="fr-FR"/>
        </w:rPr>
        <w:t>[Insérer la date (jour, mois, année) de remise de l’offre]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 xml:space="preserve">AAO No.: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054B6A" w:rsidRPr="00D32ECC" w:rsidTr="003B0D45">
        <w:trPr>
          <w:cantSplit/>
          <w:trHeight w:val="440"/>
        </w:trPr>
        <w:tc>
          <w:tcPr>
            <w:tcW w:w="9180" w:type="dxa"/>
            <w:tcBorders>
              <w:bottom w:val="nil"/>
            </w:tcBorders>
          </w:tcPr>
          <w:p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rsidTr="001B280F">
        <w:trPr>
          <w:cantSplit/>
          <w:trHeight w:val="354"/>
        </w:trPr>
        <w:tc>
          <w:tcPr>
            <w:tcW w:w="9180" w:type="dxa"/>
          </w:tcPr>
          <w:p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bCs/>
                <w:i/>
                <w:iCs/>
              </w:rPr>
              <w:t>[Insérer l’année d’enregistrement du membre du groupement]</w:t>
            </w:r>
          </w:p>
        </w:tc>
      </w:tr>
      <w:tr w:rsidR="00054B6A" w:rsidRPr="00D32ECC" w:rsidTr="003B0D45">
        <w:trPr>
          <w:cantSplit/>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bCs/>
                <w:i/>
                <w:iCs/>
              </w:rPr>
              <w:t>[Insérer l’adresse légale du membre du groupement dans le pays d’enregistrement]</w:t>
            </w:r>
          </w:p>
        </w:tc>
      </w:tr>
      <w:tr w:rsidR="00054B6A" w:rsidRPr="00D32ECC" w:rsidTr="001B280F">
        <w:trPr>
          <w:cantSplit/>
          <w:trHeight w:val="2046"/>
        </w:trPr>
        <w:tc>
          <w:tcPr>
            <w:tcW w:w="9180" w:type="dxa"/>
          </w:tcPr>
          <w:p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p>
          <w:p w:rsidR="00054B6A" w:rsidRPr="003C5E7E"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Nom :</w:t>
            </w:r>
            <w:r w:rsidR="00054B6A" w:rsidRPr="003C5E7E">
              <w:rPr>
                <w:bCs/>
                <w:i/>
                <w:iCs/>
              </w:rPr>
              <w:t>[Insérer le nom du représentant du membre du groupement]</w:t>
            </w:r>
          </w:p>
          <w:p w:rsidR="00054B6A" w:rsidRPr="003C5E7E" w:rsidRDefault="008D628F"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Adresse :</w:t>
            </w:r>
            <w:r w:rsidR="00054B6A" w:rsidRPr="003C5E7E">
              <w:rPr>
                <w:rFonts w:ascii="Times New Roman" w:hAnsi="Times New Roman" w:cs="Times New Roman"/>
                <w:bCs/>
                <w:i/>
                <w:iCs/>
              </w:rPr>
              <w:t xml:space="preserve">[Insérer l’adresse du </w:t>
            </w:r>
            <w:r w:rsidR="00054B6A" w:rsidRPr="003C5E7E">
              <w:rPr>
                <w:rFonts w:ascii="Times New Roman" w:hAnsi="Times New Roman" w:cs="Times New Roman"/>
                <w:bCs/>
                <w:i/>
                <w:iCs/>
                <w:kern w:val="28"/>
              </w:rPr>
              <w:t xml:space="preserve">représentant </w:t>
            </w:r>
            <w:r w:rsidR="00054B6A"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Cs/>
                <w:i/>
                <w:iCs/>
              </w:rPr>
              <w:t xml:space="preserve">[Insérer le node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rsidTr="003B0D45">
        <w:trPr>
          <w:cantSplit/>
        </w:trPr>
        <w:tc>
          <w:tcPr>
            <w:tcW w:w="9180" w:type="dxa"/>
          </w:tcPr>
          <w:p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bCs/>
                <w:i/>
                <w:iCs/>
              </w:rPr>
              <w:t>[Cocher la (les) case(s) correspondant aux documents originaux joints]</w:t>
            </w:r>
          </w:p>
          <w:p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0" w:name="_Toc494878598"/>
      <w:r w:rsidRPr="007D3136">
        <w:rPr>
          <w:rFonts w:ascii="Times New Roman" w:eastAsia="Times New Roman" w:hAnsi="Times New Roman" w:cs="Times New Roman"/>
          <w:b/>
          <w:color w:val="000000" w:themeColor="text1"/>
          <w:sz w:val="36"/>
          <w:szCs w:val="36"/>
          <w:lang w:eastAsia="fr-FR"/>
        </w:rPr>
        <w:t>Lettre de soumission de l’offre</w:t>
      </w:r>
      <w:bookmarkEnd w:id="60"/>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101957" w:rsidRDefault="00763598" w:rsidP="00EF0425">
      <w:pPr>
        <w:spacing w:after="200" w:line="240" w:lineRule="auto"/>
        <w:jc w:val="both"/>
        <w:rPr>
          <w:rFonts w:ascii="Times New Roman" w:eastAsia="Times New Roman" w:hAnsi="Times New Roman" w:cs="Times New Roman"/>
          <w:i/>
          <w:sz w:val="24"/>
          <w:szCs w:val="24"/>
          <w:lang w:eastAsia="fr-FR"/>
        </w:rPr>
      </w:pPr>
      <w:r w:rsidRPr="00101957">
        <w:rPr>
          <w:rFonts w:ascii="Times New Roman" w:eastAsia="Times New Roman" w:hAnsi="Times New Roman" w:cs="Times New Roman"/>
          <w:sz w:val="24"/>
          <w:szCs w:val="24"/>
          <w:lang w:eastAsia="fr-FR"/>
        </w:rPr>
        <w:t xml:space="preserve">Date : </w:t>
      </w:r>
      <w:r w:rsidR="00000275" w:rsidRPr="00101957">
        <w:rPr>
          <w:rFonts w:ascii="Times New Roman" w:eastAsia="Times New Roman" w:hAnsi="Times New Roman" w:cs="Times New Roman"/>
          <w:i/>
          <w:sz w:val="24"/>
          <w:szCs w:val="24"/>
          <w:lang w:eastAsia="fr-FR"/>
        </w:rPr>
        <w:t>…………………………..</w:t>
      </w:r>
    </w:p>
    <w:p w:rsidR="00000275" w:rsidRPr="00101957" w:rsidRDefault="00763598" w:rsidP="00EF0425">
      <w:pPr>
        <w:spacing w:after="200" w:line="240" w:lineRule="auto"/>
        <w:jc w:val="both"/>
        <w:rPr>
          <w:rFonts w:ascii="Times New Roman" w:eastAsia="Times New Roman" w:hAnsi="Times New Roman" w:cs="Times New Roman"/>
          <w:sz w:val="24"/>
          <w:szCs w:val="24"/>
          <w:lang w:eastAsia="fr-FR"/>
        </w:rPr>
      </w:pPr>
      <w:r w:rsidRPr="00101957">
        <w:rPr>
          <w:rFonts w:ascii="Times New Roman" w:eastAsia="Times New Roman" w:hAnsi="Times New Roman" w:cs="Times New Roman"/>
          <w:sz w:val="24"/>
          <w:szCs w:val="24"/>
          <w:lang w:eastAsia="fr-FR"/>
        </w:rPr>
        <w:t xml:space="preserve">AAO No. : </w:t>
      </w:r>
      <w:r w:rsidR="00000275" w:rsidRPr="00101957">
        <w:rPr>
          <w:rFonts w:ascii="Times New Roman" w:hAnsi="Times New Roman" w:cs="Times New Roman"/>
          <w:b/>
          <w:sz w:val="24"/>
          <w:szCs w:val="26"/>
        </w:rPr>
        <w:t>01/202</w:t>
      </w:r>
      <w:r w:rsidR="00872892">
        <w:rPr>
          <w:rFonts w:ascii="Times New Roman" w:hAnsi="Times New Roman" w:cs="Times New Roman"/>
          <w:b/>
          <w:sz w:val="24"/>
          <w:szCs w:val="26"/>
        </w:rPr>
        <w:t>2</w:t>
      </w:r>
      <w:r w:rsidR="00000275" w:rsidRPr="00101957">
        <w:rPr>
          <w:rFonts w:ascii="Times New Roman" w:hAnsi="Times New Roman" w:cs="Times New Roman"/>
          <w:b/>
          <w:sz w:val="24"/>
          <w:szCs w:val="26"/>
        </w:rPr>
        <w:t>- RPM-CEP-PAEFFK</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00000275" w:rsidRPr="00000275">
        <w:rPr>
          <w:rFonts w:ascii="Times New Roman" w:eastAsia="Times New Roman" w:hAnsi="Times New Roman" w:cs="Times New Roman"/>
          <w:b/>
          <w:i/>
          <w:sz w:val="24"/>
          <w:szCs w:val="24"/>
          <w:lang w:eastAsia="fr-FR"/>
        </w:rPr>
        <w:t>Madame la Coordinatrice du PAEFFK</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rsidR="00763598"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sidRPr="002E37AE">
        <w:rPr>
          <w:rFonts w:ascii="Times New Roman" w:eastAsia="Times New Roman" w:hAnsi="Times New Roman" w:cs="Times New Roman"/>
          <w:sz w:val="24"/>
          <w:szCs w:val="24"/>
          <w:lang w:eastAsia="fr-FR"/>
        </w:rPr>
        <w:t>; et n’avons aucune réserve à leur égard ;</w:t>
      </w:r>
    </w:p>
    <w:p w:rsidR="00763598" w:rsidRPr="00EA3B32"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w:t>
      </w:r>
      <w:r w:rsidR="002B1CAC">
        <w:rPr>
          <w:rFonts w:ascii="Times New Roman" w:eastAsia="Times New Roman" w:hAnsi="Times New Roman" w:cs="Times New Roman"/>
          <w:sz w:val="24"/>
          <w:szCs w:val="24"/>
          <w:lang w:eastAsia="fr-FR"/>
        </w:rPr>
        <w:t xml:space="preserve">Fournitures </w:t>
      </w:r>
      <w:r w:rsidRPr="002E37AE">
        <w:rPr>
          <w:rFonts w:ascii="Times New Roman" w:eastAsia="Times New Roman" w:hAnsi="Times New Roman" w:cs="Times New Roman"/>
          <w:sz w:val="24"/>
          <w:szCs w:val="24"/>
          <w:lang w:eastAsia="fr-FR"/>
        </w:rPr>
        <w:t xml:space="preserve">ci-après : </w:t>
      </w:r>
      <w:r w:rsidR="004654D5" w:rsidRPr="004654D5">
        <w:rPr>
          <w:rFonts w:ascii="Times New Roman" w:eastAsia="Times New Roman" w:hAnsi="Times New Roman" w:cs="Times New Roman"/>
          <w:b/>
          <w:i/>
          <w:sz w:val="24"/>
          <w:szCs w:val="24"/>
          <w:lang w:eastAsia="fr-FR"/>
        </w:rPr>
        <w:t>équipements</w:t>
      </w:r>
      <w:r w:rsidR="002B1CAC" w:rsidRPr="00EA3B32">
        <w:rPr>
          <w:rFonts w:ascii="Times New Roman" w:eastAsia="Times New Roman" w:hAnsi="Times New Roman" w:cs="Times New Roman"/>
          <w:i/>
          <w:sz w:val="24"/>
          <w:szCs w:val="24"/>
          <w:lang w:eastAsia="fr-FR"/>
        </w:rPr>
        <w:t>;</w:t>
      </w:r>
    </w:p>
    <w:p w:rsidR="00763598" w:rsidRPr="00EA3B32" w:rsidRDefault="00763598" w:rsidP="00D37699">
      <w:pPr>
        <w:pStyle w:val="Paragraphedeliste"/>
        <w:numPr>
          <w:ilvl w:val="0"/>
          <w:numId w:val="39"/>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rsidR="00763598" w:rsidRPr="002E37AE" w:rsidRDefault="00763598" w:rsidP="00D37699">
      <w:pPr>
        <w:pStyle w:val="Paragraphedeliste"/>
        <w:numPr>
          <w:ilvl w:val="0"/>
          <w:numId w:val="39"/>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rsidR="00763598"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763598"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p>
    <w:p w:rsidR="00763598"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rsidR="00763598"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rsidR="00763598" w:rsidRDefault="00763598" w:rsidP="00D37699">
      <w:pPr>
        <w:pStyle w:val="Paragraphedeliste"/>
        <w:numPr>
          <w:ilvl w:val="0"/>
          <w:numId w:val="39"/>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763598"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Il est entendu que la présente offre, et votre acceptation écrite de ladite offre figurant dans la notification d’attribution du Marché que vous nous adresserez tiendra lieu de contrat entre nous, jusqu’à ce qu’un marché formel soit établi et signé.</w:t>
      </w:r>
    </w:p>
    <w:p w:rsidR="00763598" w:rsidRPr="002E37AE"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 </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A4247C" w:rsidRDefault="00A4247C" w:rsidP="0059272A">
      <w:pPr>
        <w:spacing w:after="200" w:line="240" w:lineRule="auto"/>
        <w:jc w:val="both"/>
        <w:rPr>
          <w:rFonts w:ascii="Times New Roman" w:eastAsia="Times New Roman" w:hAnsi="Times New Roman" w:cs="Times New Roman"/>
          <w:sz w:val="24"/>
          <w:szCs w:val="24"/>
          <w:lang w:eastAsia="fr-FR"/>
        </w:rPr>
      </w:pPr>
    </w:p>
    <w:p w:rsidR="00A4247C" w:rsidRDefault="00A4247C" w:rsidP="0059272A">
      <w:pPr>
        <w:spacing w:after="200" w:line="240" w:lineRule="auto"/>
        <w:jc w:val="both"/>
        <w:rPr>
          <w:rFonts w:ascii="Times New Roman" w:eastAsia="Times New Roman" w:hAnsi="Times New Roman" w:cs="Times New Roman"/>
          <w:sz w:val="24"/>
          <w:szCs w:val="24"/>
          <w:lang w:eastAsia="fr-FR"/>
        </w:rPr>
      </w:pPr>
    </w:p>
    <w:p w:rsidR="00A4247C" w:rsidRDefault="00A4247C" w:rsidP="0059272A">
      <w:pPr>
        <w:spacing w:after="200" w:line="240" w:lineRule="auto"/>
        <w:jc w:val="both"/>
        <w:rPr>
          <w:rFonts w:ascii="Times New Roman" w:eastAsia="Times New Roman" w:hAnsi="Times New Roman" w:cs="Times New Roman"/>
          <w:sz w:val="24"/>
          <w:szCs w:val="24"/>
          <w:lang w:eastAsia="fr-FR"/>
        </w:rPr>
      </w:pPr>
    </w:p>
    <w:p w:rsidR="00A4247C" w:rsidRDefault="00A4247C" w:rsidP="0059272A">
      <w:pPr>
        <w:spacing w:after="200" w:line="240" w:lineRule="auto"/>
        <w:jc w:val="both"/>
        <w:rPr>
          <w:rFonts w:ascii="Times New Roman" w:eastAsia="Times New Roman" w:hAnsi="Times New Roman" w:cs="Times New Roman"/>
          <w:sz w:val="24"/>
          <w:szCs w:val="24"/>
          <w:lang w:eastAsia="fr-FR"/>
        </w:rPr>
      </w:pPr>
    </w:p>
    <w:p w:rsidR="00A4247C" w:rsidRDefault="00A4247C" w:rsidP="0059272A">
      <w:pPr>
        <w:spacing w:after="200" w:line="240" w:lineRule="auto"/>
        <w:jc w:val="both"/>
        <w:rPr>
          <w:rFonts w:ascii="Times New Roman" w:eastAsia="Times New Roman" w:hAnsi="Times New Roman" w:cs="Times New Roman"/>
          <w:sz w:val="24"/>
          <w:szCs w:val="24"/>
          <w:lang w:eastAsia="fr-FR"/>
        </w:rPr>
      </w:pPr>
    </w:p>
    <w:p w:rsidR="00A4247C" w:rsidRDefault="00A4247C" w:rsidP="0059272A">
      <w:pPr>
        <w:spacing w:after="200" w:line="240" w:lineRule="auto"/>
        <w:jc w:val="both"/>
        <w:rPr>
          <w:rFonts w:ascii="Times New Roman" w:eastAsia="Times New Roman" w:hAnsi="Times New Roman" w:cs="Times New Roman"/>
          <w:sz w:val="24"/>
          <w:szCs w:val="24"/>
          <w:lang w:eastAsia="fr-FR"/>
        </w:rPr>
      </w:pPr>
    </w:p>
    <w:p w:rsidR="00000275" w:rsidRDefault="00000275" w:rsidP="0059272A">
      <w:pPr>
        <w:spacing w:after="200" w:line="240" w:lineRule="auto"/>
        <w:jc w:val="both"/>
        <w:rPr>
          <w:rFonts w:ascii="Times New Roman" w:eastAsia="Times New Roman" w:hAnsi="Times New Roman" w:cs="Times New Roman"/>
          <w:sz w:val="24"/>
          <w:szCs w:val="24"/>
          <w:lang w:eastAsia="fr-FR"/>
        </w:rPr>
      </w:pPr>
    </w:p>
    <w:p w:rsidR="00583CC6" w:rsidRDefault="00583CC6" w:rsidP="007D3136">
      <w:pPr>
        <w:pStyle w:val="Titre3"/>
        <w:jc w:val="center"/>
        <w:rPr>
          <w:rFonts w:ascii="Times New Roman" w:eastAsia="Times New Roman" w:hAnsi="Times New Roman" w:cs="Times New Roman"/>
          <w:b/>
          <w:color w:val="000000" w:themeColor="text1"/>
          <w:szCs w:val="36"/>
          <w:lang w:eastAsia="fr-FR"/>
        </w:rPr>
      </w:pPr>
      <w:bookmarkStart w:id="61" w:name="_Toc494878599"/>
    </w:p>
    <w:p w:rsidR="00DE0D5F" w:rsidRPr="00DE0D5F" w:rsidRDefault="00DE0D5F" w:rsidP="00DE0D5F">
      <w:pPr>
        <w:rPr>
          <w:lang w:eastAsia="fr-FR"/>
        </w:rPr>
      </w:pPr>
    </w:p>
    <w:p w:rsidR="00763598" w:rsidRPr="007D3136" w:rsidRDefault="00294371" w:rsidP="007D3136">
      <w:pPr>
        <w:pStyle w:val="Titre3"/>
        <w:jc w:val="center"/>
        <w:rPr>
          <w:rFonts w:ascii="Times New Roman" w:eastAsia="Times New Roman" w:hAnsi="Times New Roman" w:cs="Times New Roman"/>
          <w:b/>
          <w:color w:val="000000" w:themeColor="text1"/>
          <w:sz w:val="36"/>
          <w:szCs w:val="36"/>
          <w:lang w:eastAsia="fr-FR"/>
        </w:rPr>
      </w:pPr>
      <w:r>
        <w:rPr>
          <w:rFonts w:ascii="Times New Roman" w:eastAsia="Times New Roman" w:hAnsi="Times New Roman" w:cs="Times New Roman"/>
          <w:b/>
          <w:color w:val="000000" w:themeColor="text1"/>
          <w:sz w:val="36"/>
          <w:szCs w:val="36"/>
          <w:lang w:eastAsia="fr-FR"/>
        </w:rPr>
        <w:lastRenderedPageBreak/>
        <w:t>Cadre du</w:t>
      </w:r>
      <w:r w:rsidR="005A6886">
        <w:rPr>
          <w:rFonts w:ascii="Times New Roman" w:eastAsia="Times New Roman" w:hAnsi="Times New Roman" w:cs="Times New Roman"/>
          <w:b/>
          <w:color w:val="000000" w:themeColor="text1"/>
          <w:sz w:val="36"/>
          <w:szCs w:val="36"/>
          <w:lang w:eastAsia="fr-FR"/>
        </w:rPr>
        <w:t xml:space="preserve">Devis </w:t>
      </w:r>
      <w:r w:rsidR="005E5127">
        <w:rPr>
          <w:rFonts w:ascii="Times New Roman" w:eastAsia="Times New Roman" w:hAnsi="Times New Roman" w:cs="Times New Roman"/>
          <w:b/>
          <w:color w:val="000000" w:themeColor="text1"/>
          <w:sz w:val="36"/>
          <w:szCs w:val="36"/>
          <w:lang w:eastAsia="fr-FR"/>
        </w:rPr>
        <w:t>estimatif,</w:t>
      </w:r>
      <w:r>
        <w:rPr>
          <w:rFonts w:ascii="Times New Roman" w:eastAsia="Times New Roman" w:hAnsi="Times New Roman" w:cs="Times New Roman"/>
          <w:b/>
          <w:color w:val="000000" w:themeColor="text1"/>
          <w:sz w:val="36"/>
          <w:szCs w:val="36"/>
          <w:lang w:eastAsia="fr-FR"/>
        </w:rPr>
        <w:t>du</w:t>
      </w:r>
      <w:r w:rsidR="00763598" w:rsidRPr="007D3136">
        <w:rPr>
          <w:rFonts w:ascii="Times New Roman" w:eastAsia="Times New Roman" w:hAnsi="Times New Roman" w:cs="Times New Roman"/>
          <w:b/>
          <w:color w:val="000000" w:themeColor="text1"/>
          <w:sz w:val="36"/>
          <w:szCs w:val="36"/>
          <w:lang w:eastAsia="fr-FR"/>
        </w:rPr>
        <w:t>Bordereaux des prix</w:t>
      </w:r>
      <w:bookmarkEnd w:id="61"/>
      <w:r w:rsidR="005E5127" w:rsidRPr="007D3136">
        <w:rPr>
          <w:rFonts w:ascii="Times New Roman" w:eastAsia="Times New Roman" w:hAnsi="Times New Roman" w:cs="Times New Roman"/>
          <w:b/>
          <w:color w:val="000000" w:themeColor="text1"/>
          <w:sz w:val="36"/>
          <w:szCs w:val="36"/>
          <w:lang w:eastAsia="fr-FR"/>
        </w:rPr>
        <w:t xml:space="preserve">et </w:t>
      </w:r>
      <w:r>
        <w:rPr>
          <w:rFonts w:ascii="Times New Roman" w:eastAsia="Times New Roman" w:hAnsi="Times New Roman" w:cs="Times New Roman"/>
          <w:b/>
          <w:color w:val="000000" w:themeColor="text1"/>
          <w:sz w:val="36"/>
          <w:szCs w:val="36"/>
          <w:lang w:eastAsia="fr-FR"/>
        </w:rPr>
        <w:t>du</w:t>
      </w:r>
      <w:r w:rsidR="005E5127" w:rsidRPr="007D3136">
        <w:rPr>
          <w:rFonts w:ascii="Times New Roman" w:eastAsia="Times New Roman" w:hAnsi="Times New Roman" w:cs="Times New Roman"/>
          <w:b/>
          <w:color w:val="000000" w:themeColor="text1"/>
          <w:sz w:val="36"/>
          <w:szCs w:val="36"/>
          <w:lang w:eastAsia="fr-FR"/>
        </w:rPr>
        <w:t>calendrier de livraison</w:t>
      </w:r>
      <w:r w:rsidR="005E5127">
        <w:rPr>
          <w:rFonts w:ascii="Times New Roman" w:eastAsia="Times New Roman" w:hAnsi="Times New Roman" w:cs="Times New Roman"/>
          <w:b/>
          <w:color w:val="000000" w:themeColor="text1"/>
          <w:sz w:val="36"/>
          <w:szCs w:val="36"/>
          <w:lang w:eastAsia="fr-FR"/>
        </w:rPr>
        <w:t xml:space="preserve"> des fournitures</w:t>
      </w:r>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rsidR="00E21C9C" w:rsidRDefault="005A6886" w:rsidP="00583CC6">
      <w:pPr>
        <w:pStyle w:val="Titre3"/>
        <w:rPr>
          <w:rFonts w:ascii="Times New Roman" w:eastAsia="Times New Roman" w:hAnsi="Times New Roman" w:cs="Times New Roman"/>
          <w:b/>
          <w:color w:val="000000" w:themeColor="text1"/>
          <w:sz w:val="36"/>
          <w:szCs w:val="36"/>
          <w:lang w:eastAsia="fr-FR"/>
        </w:rPr>
      </w:pPr>
      <w:bookmarkStart w:id="62" w:name="_Toc494878600"/>
      <w:r>
        <w:rPr>
          <w:rFonts w:ascii="Times New Roman" w:eastAsia="Times New Roman" w:hAnsi="Times New Roman" w:cs="Times New Roman"/>
          <w:b/>
          <w:color w:val="000000" w:themeColor="text1"/>
          <w:sz w:val="36"/>
          <w:szCs w:val="36"/>
          <w:lang w:eastAsia="fr-FR"/>
        </w:rPr>
        <w:t xml:space="preserve">Devis </w:t>
      </w:r>
      <w:r w:rsidR="00E11788">
        <w:rPr>
          <w:rFonts w:ascii="Times New Roman" w:eastAsia="Times New Roman" w:hAnsi="Times New Roman" w:cs="Times New Roman"/>
          <w:b/>
          <w:color w:val="000000" w:themeColor="text1"/>
          <w:sz w:val="36"/>
          <w:szCs w:val="36"/>
          <w:lang w:eastAsia="fr-FR"/>
        </w:rPr>
        <w:t>estimatif</w:t>
      </w:r>
    </w:p>
    <w:p w:rsidR="005E5127" w:rsidRPr="00C01864" w:rsidRDefault="005E5127" w:rsidP="005E5127">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i/>
          <w:sz w:val="24"/>
          <w:szCs w:val="24"/>
          <w:lang w:eastAsia="fr-FR"/>
        </w:rPr>
        <w:t>……/……../202</w:t>
      </w:r>
      <w:r w:rsidR="00872892">
        <w:rPr>
          <w:rFonts w:ascii="Times New Roman" w:eastAsia="Times New Roman" w:hAnsi="Times New Roman" w:cs="Times New Roman"/>
          <w:i/>
          <w:sz w:val="24"/>
          <w:szCs w:val="24"/>
          <w:lang w:eastAsia="fr-FR"/>
        </w:rPr>
        <w:t>2</w:t>
      </w:r>
    </w:p>
    <w:p w:rsidR="00E21C9C" w:rsidRPr="00911271" w:rsidRDefault="005E5127" w:rsidP="00911271">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AAO No.: </w:t>
      </w:r>
    </w:p>
    <w:tbl>
      <w:tblPr>
        <w:tblpPr w:leftFromText="141" w:rightFromText="141" w:vertAnchor="text" w:horzAnchor="margin" w:tblpY="286"/>
        <w:tblW w:w="98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662"/>
        <w:gridCol w:w="3519"/>
        <w:gridCol w:w="1134"/>
        <w:gridCol w:w="124"/>
        <w:gridCol w:w="160"/>
        <w:gridCol w:w="1134"/>
        <w:gridCol w:w="708"/>
        <w:gridCol w:w="142"/>
        <w:gridCol w:w="709"/>
        <w:gridCol w:w="1559"/>
      </w:tblGrid>
      <w:tr w:rsidR="00830EBD" w:rsidRPr="00537C19" w:rsidTr="00D71C80">
        <w:trPr>
          <w:trHeight w:val="249"/>
        </w:trPr>
        <w:tc>
          <w:tcPr>
            <w:tcW w:w="662" w:type="dxa"/>
            <w:shd w:val="clear" w:color="auto" w:fill="auto"/>
            <w:noWrap/>
            <w:vAlign w:val="bottom"/>
            <w:hideMark/>
          </w:tcPr>
          <w:p w:rsidR="00830EBD" w:rsidRPr="00537C19" w:rsidRDefault="00830EBD" w:rsidP="005D4FA1">
            <w:pPr>
              <w:spacing w:after="0" w:line="240" w:lineRule="auto"/>
              <w:jc w:val="center"/>
              <w:rPr>
                <w:rFonts w:ascii="Times New Roman" w:eastAsia="Times New Roman" w:hAnsi="Times New Roman" w:cs="Times New Roman"/>
                <w:b/>
                <w:bCs/>
                <w:color w:val="000000"/>
                <w:lang w:eastAsia="fr-FR"/>
              </w:rPr>
            </w:pPr>
          </w:p>
        </w:tc>
        <w:tc>
          <w:tcPr>
            <w:tcW w:w="9189" w:type="dxa"/>
            <w:gridSpan w:val="9"/>
          </w:tcPr>
          <w:p w:rsidR="00830EBD" w:rsidRPr="002049D1" w:rsidRDefault="00830EBD" w:rsidP="002049D1">
            <w:pPr>
              <w:jc w:val="center"/>
              <w:rPr>
                <w:rFonts w:ascii="Times New Roman" w:hAnsi="Times New Roman" w:cs="Times New Roman"/>
                <w:b/>
                <w:sz w:val="24"/>
                <w:lang w:eastAsia="fr-FR"/>
              </w:rPr>
            </w:pPr>
            <w:r>
              <w:rPr>
                <w:rFonts w:ascii="Times New Roman" w:hAnsi="Times New Roman" w:cs="Times New Roman"/>
                <w:b/>
                <w:sz w:val="24"/>
                <w:lang w:eastAsia="fr-FR"/>
              </w:rPr>
              <w:t>A</w:t>
            </w:r>
            <w:r w:rsidRPr="007032BD">
              <w:rPr>
                <w:rFonts w:ascii="Times New Roman" w:hAnsi="Times New Roman" w:cs="Times New Roman"/>
                <w:b/>
                <w:sz w:val="24"/>
                <w:lang w:eastAsia="fr-FR"/>
              </w:rPr>
              <w:t>: Equipements  individuels</w:t>
            </w:r>
            <w:r>
              <w:rPr>
                <w:rFonts w:ascii="Times New Roman" w:hAnsi="Times New Roman" w:cs="Times New Roman"/>
                <w:b/>
                <w:sz w:val="24"/>
                <w:lang w:eastAsia="fr-FR"/>
              </w:rPr>
              <w:t>.</w:t>
            </w:r>
          </w:p>
        </w:tc>
      </w:tr>
      <w:tr w:rsidR="00D71C80" w:rsidRPr="00537C19" w:rsidTr="00597448">
        <w:trPr>
          <w:trHeight w:val="249"/>
        </w:trPr>
        <w:tc>
          <w:tcPr>
            <w:tcW w:w="662" w:type="dxa"/>
            <w:shd w:val="clear" w:color="auto" w:fill="auto"/>
            <w:noWrap/>
            <w:vAlign w:val="bottom"/>
            <w:hideMark/>
          </w:tcPr>
          <w:p w:rsidR="00D71C80" w:rsidRDefault="00D71C80" w:rsidP="005D4FA1">
            <w:pPr>
              <w:spacing w:after="0" w:line="240" w:lineRule="auto"/>
              <w:jc w:val="center"/>
              <w:rPr>
                <w:rFonts w:ascii="Times New Roman" w:eastAsia="Times New Roman" w:hAnsi="Times New Roman" w:cs="Times New Roman"/>
                <w:b/>
                <w:bCs/>
                <w:color w:val="000000"/>
                <w:lang w:eastAsia="fr-FR"/>
              </w:rPr>
            </w:pPr>
            <w:r w:rsidRPr="00537C19">
              <w:rPr>
                <w:rFonts w:ascii="Times New Roman" w:eastAsia="Times New Roman" w:hAnsi="Times New Roman" w:cs="Times New Roman"/>
                <w:b/>
                <w:bCs/>
                <w:color w:val="000000"/>
                <w:lang w:eastAsia="fr-FR"/>
              </w:rPr>
              <w:t>N°</w:t>
            </w:r>
          </w:p>
          <w:p w:rsidR="00D71C80" w:rsidRPr="00537C19" w:rsidRDefault="00D71C80" w:rsidP="005D4FA1">
            <w:pPr>
              <w:spacing w:after="0" w:line="240" w:lineRule="auto"/>
              <w:jc w:val="center"/>
              <w:rPr>
                <w:rFonts w:ascii="Times New Roman" w:eastAsia="Times New Roman" w:hAnsi="Times New Roman" w:cs="Times New Roman"/>
                <w:b/>
                <w:bCs/>
                <w:color w:val="000000"/>
                <w:lang w:eastAsia="fr-FR"/>
              </w:rPr>
            </w:pPr>
          </w:p>
        </w:tc>
        <w:tc>
          <w:tcPr>
            <w:tcW w:w="3519" w:type="dxa"/>
          </w:tcPr>
          <w:p w:rsidR="00D71C80" w:rsidRDefault="00D71C80" w:rsidP="00975E62">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 xml:space="preserve">Désignation  de kits </w:t>
            </w:r>
            <w:r>
              <w:rPr>
                <w:rFonts w:ascii="Times New Roman" w:hAnsi="Times New Roman" w:cs="Times New Roman"/>
                <w:b/>
                <w:szCs w:val="24"/>
              </w:rPr>
              <w:t>individuel</w:t>
            </w:r>
            <w:r w:rsidRPr="0025181E">
              <w:rPr>
                <w:rFonts w:ascii="Times New Roman" w:hAnsi="Times New Roman" w:cs="Times New Roman"/>
                <w:b/>
                <w:szCs w:val="24"/>
              </w:rPr>
              <w:t>s</w:t>
            </w:r>
          </w:p>
        </w:tc>
        <w:tc>
          <w:tcPr>
            <w:tcW w:w="1258" w:type="dxa"/>
            <w:gridSpan w:val="2"/>
          </w:tcPr>
          <w:p w:rsidR="00D71C80" w:rsidRPr="00537C19" w:rsidRDefault="00D71C80" w:rsidP="005F3F2F">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Quantité</w:t>
            </w:r>
          </w:p>
        </w:tc>
        <w:tc>
          <w:tcPr>
            <w:tcW w:w="2002" w:type="dxa"/>
            <w:gridSpan w:val="3"/>
          </w:tcPr>
          <w:p w:rsidR="00D71C80" w:rsidRPr="00537C19" w:rsidRDefault="00D71C80" w:rsidP="005F3F2F">
            <w:pPr>
              <w:spacing w:after="0" w:line="240" w:lineRule="auto"/>
              <w:jc w:val="center"/>
              <w:rPr>
                <w:rFonts w:ascii="Times New Roman" w:eastAsia="Times New Roman" w:hAnsi="Times New Roman" w:cs="Times New Roman"/>
                <w:b/>
                <w:bCs/>
                <w:color w:val="000000"/>
                <w:lang w:eastAsia="fr-FR"/>
              </w:rPr>
            </w:pPr>
            <w:r w:rsidRPr="00537C19">
              <w:rPr>
                <w:rFonts w:ascii="Times New Roman" w:eastAsia="Times New Roman" w:hAnsi="Times New Roman" w:cs="Times New Roman"/>
                <w:b/>
                <w:bCs/>
                <w:color w:val="000000"/>
                <w:lang w:eastAsia="fr-FR"/>
              </w:rPr>
              <w:t>Prix unitaire</w:t>
            </w:r>
          </w:p>
        </w:tc>
        <w:tc>
          <w:tcPr>
            <w:tcW w:w="2410" w:type="dxa"/>
            <w:gridSpan w:val="3"/>
          </w:tcPr>
          <w:p w:rsidR="00D71C80" w:rsidRPr="00537C19" w:rsidRDefault="00D71C80" w:rsidP="005F3F2F">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Montant</w:t>
            </w:r>
          </w:p>
        </w:tc>
      </w:tr>
      <w:tr w:rsidR="00D71C80" w:rsidRPr="00537C19" w:rsidTr="00597448">
        <w:trPr>
          <w:trHeight w:val="249"/>
        </w:trPr>
        <w:tc>
          <w:tcPr>
            <w:tcW w:w="662" w:type="dxa"/>
            <w:shd w:val="clear" w:color="auto" w:fill="auto"/>
            <w:noWrap/>
            <w:vAlign w:val="bottom"/>
            <w:hideMark/>
          </w:tcPr>
          <w:p w:rsidR="00D71C80" w:rsidRPr="00975E62" w:rsidRDefault="00D71C80" w:rsidP="005D4FA1">
            <w:pPr>
              <w:spacing w:after="0" w:line="240" w:lineRule="auto"/>
              <w:jc w:val="center"/>
              <w:rPr>
                <w:rFonts w:ascii="Times New Roman" w:eastAsia="Times New Roman" w:hAnsi="Times New Roman" w:cs="Times New Roman"/>
                <w:color w:val="000000"/>
                <w:sz w:val="24"/>
                <w:lang w:eastAsia="fr-FR"/>
              </w:rPr>
            </w:pPr>
            <w:r w:rsidRPr="00975E62">
              <w:rPr>
                <w:rFonts w:ascii="Times New Roman" w:eastAsia="Times New Roman" w:hAnsi="Times New Roman" w:cs="Times New Roman"/>
                <w:color w:val="000000"/>
                <w:sz w:val="24"/>
                <w:lang w:eastAsia="fr-FR"/>
              </w:rPr>
              <w:t>1</w:t>
            </w:r>
          </w:p>
        </w:tc>
        <w:tc>
          <w:tcPr>
            <w:tcW w:w="3519" w:type="dxa"/>
          </w:tcPr>
          <w:p w:rsidR="00D71C80" w:rsidRPr="00975E62" w:rsidRDefault="00D71C80" w:rsidP="005D4FA1">
            <w:pPr>
              <w:spacing w:after="0" w:line="240" w:lineRule="auto"/>
              <w:rPr>
                <w:rFonts w:ascii="Times New Roman" w:hAnsi="Times New Roman" w:cs="Times New Roman"/>
                <w:sz w:val="24"/>
                <w:szCs w:val="24"/>
              </w:rPr>
            </w:pPr>
          </w:p>
          <w:p w:rsidR="00D71C80" w:rsidRPr="00975E62" w:rsidRDefault="00D71C80" w:rsidP="00975E62">
            <w:pPr>
              <w:spacing w:after="0" w:line="240" w:lineRule="auto"/>
              <w:rPr>
                <w:rFonts w:ascii="Times New Roman" w:eastAsia="Times New Roman" w:hAnsi="Times New Roman" w:cs="Times New Roman"/>
                <w:color w:val="000000"/>
                <w:sz w:val="24"/>
                <w:szCs w:val="24"/>
                <w:lang w:eastAsia="fr-FR"/>
              </w:rPr>
            </w:pPr>
            <w:r w:rsidRPr="00975E62">
              <w:rPr>
                <w:rFonts w:ascii="Times New Roman" w:eastAsia="Times New Roman" w:hAnsi="Times New Roman" w:cs="Times New Roman"/>
                <w:color w:val="000000"/>
                <w:sz w:val="24"/>
                <w:szCs w:val="24"/>
                <w:lang w:eastAsia="fr-FR"/>
              </w:rPr>
              <w:t xml:space="preserve">Bâches </w:t>
            </w:r>
            <w:r>
              <w:rPr>
                <w:rFonts w:ascii="Times New Roman" w:eastAsia="Times New Roman" w:hAnsi="Times New Roman" w:cs="Times New Roman"/>
                <w:color w:val="000000"/>
                <w:sz w:val="24"/>
                <w:szCs w:val="24"/>
                <w:lang w:eastAsia="fr-FR"/>
              </w:rPr>
              <w:t xml:space="preserve">3 </w:t>
            </w:r>
            <w:r w:rsidRPr="00975E62">
              <w:rPr>
                <w:rFonts w:ascii="Times New Roman" w:eastAsia="Times New Roman" w:hAnsi="Times New Roman" w:cs="Times New Roman"/>
                <w:color w:val="000000"/>
                <w:sz w:val="24"/>
                <w:szCs w:val="24"/>
                <w:lang w:eastAsia="fr-FR"/>
              </w:rPr>
              <w:t xml:space="preserve">m x </w:t>
            </w:r>
            <w:r>
              <w:rPr>
                <w:rFonts w:ascii="Times New Roman" w:eastAsia="Times New Roman" w:hAnsi="Times New Roman" w:cs="Times New Roman"/>
                <w:color w:val="000000"/>
                <w:sz w:val="24"/>
                <w:szCs w:val="24"/>
                <w:lang w:eastAsia="fr-FR"/>
              </w:rPr>
              <w:t>4</w:t>
            </w:r>
            <w:r w:rsidRPr="00975E62">
              <w:rPr>
                <w:rFonts w:ascii="Times New Roman" w:eastAsia="Times New Roman" w:hAnsi="Times New Roman" w:cs="Times New Roman"/>
                <w:color w:val="000000"/>
                <w:sz w:val="24"/>
                <w:szCs w:val="24"/>
                <w:lang w:eastAsia="fr-FR"/>
              </w:rPr>
              <w:t xml:space="preserve"> m</w:t>
            </w:r>
            <w:r w:rsidRPr="00975E62">
              <w:rPr>
                <w:rFonts w:ascii="Times New Roman" w:hAnsi="Times New Roman" w:cs="Times New Roman"/>
                <w:sz w:val="24"/>
                <w:szCs w:val="24"/>
              </w:rPr>
              <w:t xml:space="preserve">  </w:t>
            </w:r>
          </w:p>
        </w:tc>
        <w:tc>
          <w:tcPr>
            <w:tcW w:w="1258" w:type="dxa"/>
            <w:gridSpan w:val="2"/>
          </w:tcPr>
          <w:p w:rsidR="00D71C80" w:rsidRDefault="00D71C80" w:rsidP="005D4FA1">
            <w:pPr>
              <w:spacing w:after="0" w:line="240" w:lineRule="auto"/>
              <w:jc w:val="center"/>
              <w:rPr>
                <w:rFonts w:ascii="Times New Roman" w:eastAsia="Times New Roman" w:hAnsi="Times New Roman" w:cs="Times New Roman"/>
                <w:color w:val="000000"/>
                <w:sz w:val="24"/>
                <w:lang w:eastAsia="fr-FR"/>
              </w:rPr>
            </w:pPr>
          </w:p>
          <w:p w:rsidR="00D71C80" w:rsidRPr="00975E62" w:rsidRDefault="00D71C80" w:rsidP="005D4FA1">
            <w:pPr>
              <w:spacing w:after="0" w:line="240" w:lineRule="auto"/>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17 117</w:t>
            </w:r>
          </w:p>
        </w:tc>
        <w:tc>
          <w:tcPr>
            <w:tcW w:w="2002" w:type="dxa"/>
            <w:gridSpan w:val="3"/>
          </w:tcPr>
          <w:p w:rsidR="00D71C80" w:rsidRPr="00537C19" w:rsidRDefault="00D71C80" w:rsidP="005D4FA1">
            <w:pPr>
              <w:spacing w:after="0" w:line="240" w:lineRule="auto"/>
              <w:rPr>
                <w:rFonts w:ascii="Times New Roman" w:eastAsia="Times New Roman" w:hAnsi="Times New Roman" w:cs="Times New Roman"/>
                <w:color w:val="000000"/>
                <w:lang w:eastAsia="fr-FR"/>
              </w:rPr>
            </w:pPr>
          </w:p>
        </w:tc>
        <w:tc>
          <w:tcPr>
            <w:tcW w:w="2410" w:type="dxa"/>
            <w:gridSpan w:val="3"/>
          </w:tcPr>
          <w:p w:rsidR="00D71C80" w:rsidRPr="00537C19" w:rsidRDefault="00D71C80" w:rsidP="005D4FA1">
            <w:pPr>
              <w:spacing w:after="0" w:line="240" w:lineRule="auto"/>
              <w:rPr>
                <w:rFonts w:ascii="Times New Roman" w:eastAsia="Times New Roman" w:hAnsi="Times New Roman" w:cs="Times New Roman"/>
                <w:color w:val="000000"/>
                <w:lang w:eastAsia="fr-FR"/>
              </w:rPr>
            </w:pPr>
          </w:p>
        </w:tc>
      </w:tr>
      <w:tr w:rsidR="00D71C80" w:rsidRPr="00537C19" w:rsidTr="00597448">
        <w:trPr>
          <w:trHeight w:val="249"/>
        </w:trPr>
        <w:tc>
          <w:tcPr>
            <w:tcW w:w="662" w:type="dxa"/>
            <w:shd w:val="clear" w:color="auto" w:fill="auto"/>
            <w:noWrap/>
            <w:vAlign w:val="bottom"/>
            <w:hideMark/>
          </w:tcPr>
          <w:p w:rsidR="00D71C80" w:rsidRPr="00975E62" w:rsidRDefault="00D71C80" w:rsidP="005D4FA1">
            <w:pPr>
              <w:spacing w:after="0" w:line="240" w:lineRule="auto"/>
              <w:jc w:val="center"/>
              <w:rPr>
                <w:rFonts w:ascii="Times New Roman" w:eastAsia="Times New Roman" w:hAnsi="Times New Roman" w:cs="Times New Roman"/>
                <w:color w:val="000000"/>
                <w:sz w:val="24"/>
                <w:lang w:eastAsia="fr-FR"/>
              </w:rPr>
            </w:pPr>
            <w:r w:rsidRPr="00975E62">
              <w:rPr>
                <w:rFonts w:ascii="Times New Roman" w:eastAsia="Times New Roman" w:hAnsi="Times New Roman" w:cs="Times New Roman"/>
                <w:color w:val="000000"/>
                <w:sz w:val="24"/>
                <w:lang w:eastAsia="fr-FR"/>
              </w:rPr>
              <w:t>2</w:t>
            </w:r>
          </w:p>
        </w:tc>
        <w:tc>
          <w:tcPr>
            <w:tcW w:w="3519" w:type="dxa"/>
          </w:tcPr>
          <w:p w:rsidR="00D71C80" w:rsidRPr="00975E62" w:rsidRDefault="00D71C80" w:rsidP="005D4FA1">
            <w:pPr>
              <w:spacing w:line="240" w:lineRule="auto"/>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Fourneaux SEWA</w:t>
            </w:r>
            <w:r>
              <w:rPr>
                <w:rFonts w:ascii="Times New Roman" w:eastAsia="Times New Roman" w:hAnsi="Times New Roman" w:cs="Times New Roman"/>
                <w:color w:val="000000"/>
                <w:sz w:val="24"/>
                <w:szCs w:val="24"/>
                <w:lang w:eastAsia="fr-FR"/>
              </w:rPr>
              <w:t xml:space="preserve"> petit format </w:t>
            </w:r>
          </w:p>
        </w:tc>
        <w:tc>
          <w:tcPr>
            <w:tcW w:w="1258" w:type="dxa"/>
            <w:gridSpan w:val="2"/>
          </w:tcPr>
          <w:p w:rsidR="00D71C80" w:rsidRPr="00975E62" w:rsidRDefault="00D71C80" w:rsidP="005D4FA1">
            <w:pPr>
              <w:spacing w:after="0" w:line="240" w:lineRule="auto"/>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17 117</w:t>
            </w:r>
          </w:p>
        </w:tc>
        <w:tc>
          <w:tcPr>
            <w:tcW w:w="2002" w:type="dxa"/>
            <w:gridSpan w:val="3"/>
          </w:tcPr>
          <w:p w:rsidR="00D71C80" w:rsidRPr="00537C19" w:rsidRDefault="00D71C80" w:rsidP="005D4FA1">
            <w:pPr>
              <w:spacing w:after="0" w:line="240" w:lineRule="auto"/>
              <w:rPr>
                <w:rFonts w:ascii="Times New Roman" w:eastAsia="Times New Roman" w:hAnsi="Times New Roman" w:cs="Times New Roman"/>
                <w:color w:val="000000"/>
                <w:lang w:eastAsia="fr-FR"/>
              </w:rPr>
            </w:pPr>
          </w:p>
        </w:tc>
        <w:tc>
          <w:tcPr>
            <w:tcW w:w="2410" w:type="dxa"/>
            <w:gridSpan w:val="3"/>
          </w:tcPr>
          <w:p w:rsidR="00D71C80" w:rsidRPr="00537C19" w:rsidRDefault="00D71C80" w:rsidP="005D4FA1">
            <w:pPr>
              <w:spacing w:after="0" w:line="240" w:lineRule="auto"/>
              <w:rPr>
                <w:rFonts w:ascii="Times New Roman" w:eastAsia="Times New Roman" w:hAnsi="Times New Roman" w:cs="Times New Roman"/>
                <w:color w:val="000000"/>
                <w:lang w:eastAsia="fr-FR"/>
              </w:rPr>
            </w:pPr>
          </w:p>
        </w:tc>
      </w:tr>
      <w:tr w:rsidR="00D71C80" w:rsidRPr="00537C19" w:rsidTr="00597448">
        <w:trPr>
          <w:trHeight w:val="153"/>
        </w:trPr>
        <w:tc>
          <w:tcPr>
            <w:tcW w:w="662" w:type="dxa"/>
            <w:shd w:val="clear" w:color="auto" w:fill="auto"/>
            <w:noWrap/>
            <w:vAlign w:val="bottom"/>
            <w:hideMark/>
          </w:tcPr>
          <w:p w:rsidR="00D71C80" w:rsidRPr="00975E62" w:rsidRDefault="00D71C80" w:rsidP="002049D1">
            <w:pPr>
              <w:spacing w:after="0" w:line="240" w:lineRule="auto"/>
              <w:rPr>
                <w:rFonts w:ascii="Times New Roman" w:eastAsia="Times New Roman" w:hAnsi="Times New Roman" w:cs="Times New Roman"/>
                <w:color w:val="000000"/>
                <w:sz w:val="24"/>
                <w:lang w:eastAsia="fr-FR"/>
              </w:rPr>
            </w:pPr>
          </w:p>
        </w:tc>
        <w:tc>
          <w:tcPr>
            <w:tcW w:w="3519" w:type="dxa"/>
          </w:tcPr>
          <w:p w:rsidR="00D71C80" w:rsidRPr="00975E62" w:rsidRDefault="00D71C80" w:rsidP="002049D1">
            <w:pPr>
              <w:spacing w:line="240" w:lineRule="auto"/>
              <w:jc w:val="center"/>
              <w:rPr>
                <w:rFonts w:ascii="Times New Roman" w:eastAsia="Times New Roman" w:hAnsi="Times New Roman" w:cs="Times New Roman"/>
                <w:color w:val="000000"/>
                <w:sz w:val="24"/>
                <w:szCs w:val="24"/>
                <w:lang w:eastAsia="fr-FR"/>
              </w:rPr>
            </w:pPr>
            <w:r w:rsidRPr="00975E62">
              <w:rPr>
                <w:rFonts w:ascii="Times New Roman" w:eastAsia="Times New Roman" w:hAnsi="Times New Roman" w:cs="Times New Roman"/>
                <w:b/>
                <w:color w:val="000000"/>
                <w:sz w:val="24"/>
                <w:lang w:eastAsia="fr-FR"/>
              </w:rPr>
              <w:t>Total</w:t>
            </w:r>
            <w:r>
              <w:rPr>
                <w:rFonts w:ascii="Times New Roman" w:eastAsia="Times New Roman" w:hAnsi="Times New Roman" w:cs="Times New Roman"/>
                <w:b/>
                <w:color w:val="000000"/>
                <w:sz w:val="24"/>
                <w:lang w:eastAsia="fr-FR"/>
              </w:rPr>
              <w:t xml:space="preserve"> 1</w:t>
            </w:r>
          </w:p>
        </w:tc>
        <w:tc>
          <w:tcPr>
            <w:tcW w:w="1258" w:type="dxa"/>
            <w:gridSpan w:val="2"/>
          </w:tcPr>
          <w:p w:rsidR="00D71C80" w:rsidRDefault="00D71C80" w:rsidP="002049D1">
            <w:pPr>
              <w:spacing w:after="0" w:line="240" w:lineRule="auto"/>
              <w:jc w:val="center"/>
              <w:rPr>
                <w:rFonts w:ascii="Times New Roman" w:eastAsia="Times New Roman" w:hAnsi="Times New Roman" w:cs="Times New Roman"/>
                <w:color w:val="000000"/>
                <w:sz w:val="24"/>
                <w:lang w:eastAsia="fr-FR"/>
              </w:rPr>
            </w:pPr>
          </w:p>
        </w:tc>
        <w:tc>
          <w:tcPr>
            <w:tcW w:w="2002" w:type="dxa"/>
            <w:gridSpan w:val="3"/>
          </w:tcPr>
          <w:p w:rsidR="00D71C80" w:rsidRPr="00537C19" w:rsidRDefault="00D71C80" w:rsidP="002049D1">
            <w:pPr>
              <w:spacing w:after="0" w:line="240" w:lineRule="auto"/>
              <w:rPr>
                <w:rFonts w:ascii="Times New Roman" w:eastAsia="Times New Roman" w:hAnsi="Times New Roman" w:cs="Times New Roman"/>
                <w:color w:val="000000"/>
                <w:lang w:eastAsia="fr-FR"/>
              </w:rPr>
            </w:pPr>
          </w:p>
        </w:tc>
        <w:tc>
          <w:tcPr>
            <w:tcW w:w="2410" w:type="dxa"/>
            <w:gridSpan w:val="3"/>
          </w:tcPr>
          <w:p w:rsidR="00D71C80" w:rsidRPr="00537C19" w:rsidRDefault="00D71C80" w:rsidP="002049D1">
            <w:pPr>
              <w:spacing w:after="0" w:line="240" w:lineRule="auto"/>
              <w:rPr>
                <w:rFonts w:ascii="Times New Roman" w:eastAsia="Times New Roman" w:hAnsi="Times New Roman" w:cs="Times New Roman"/>
                <w:color w:val="000000"/>
                <w:lang w:eastAsia="fr-FR"/>
              </w:rPr>
            </w:pPr>
          </w:p>
        </w:tc>
      </w:tr>
      <w:tr w:rsidR="00D71C80" w:rsidRPr="00537C19" w:rsidTr="00D71C80">
        <w:trPr>
          <w:trHeight w:val="140"/>
        </w:trPr>
        <w:tc>
          <w:tcPr>
            <w:tcW w:w="662" w:type="dxa"/>
            <w:shd w:val="clear" w:color="auto" w:fill="auto"/>
            <w:noWrap/>
            <w:vAlign w:val="bottom"/>
            <w:hideMark/>
          </w:tcPr>
          <w:p w:rsidR="00D71C80" w:rsidRPr="00975E62" w:rsidRDefault="00D71C80" w:rsidP="002049D1">
            <w:pPr>
              <w:spacing w:after="0" w:line="240" w:lineRule="auto"/>
              <w:rPr>
                <w:rFonts w:ascii="Times New Roman" w:eastAsia="Times New Roman" w:hAnsi="Times New Roman" w:cs="Times New Roman"/>
                <w:color w:val="000000"/>
                <w:sz w:val="24"/>
                <w:lang w:eastAsia="fr-FR"/>
              </w:rPr>
            </w:pPr>
          </w:p>
        </w:tc>
        <w:tc>
          <w:tcPr>
            <w:tcW w:w="3519" w:type="dxa"/>
          </w:tcPr>
          <w:p w:rsidR="00D71C80" w:rsidRPr="00975E62" w:rsidRDefault="00D71C80" w:rsidP="00D71C80">
            <w:pPr>
              <w:spacing w:line="240" w:lineRule="auto"/>
              <w:rPr>
                <w:rFonts w:ascii="Times New Roman" w:eastAsia="Times New Roman" w:hAnsi="Times New Roman" w:cs="Times New Roman"/>
                <w:b/>
                <w:color w:val="000000"/>
                <w:sz w:val="24"/>
                <w:lang w:eastAsia="fr-FR"/>
              </w:rPr>
            </w:pPr>
          </w:p>
        </w:tc>
        <w:tc>
          <w:tcPr>
            <w:tcW w:w="1258" w:type="dxa"/>
            <w:gridSpan w:val="2"/>
          </w:tcPr>
          <w:p w:rsidR="00D71C80" w:rsidRDefault="00D71C80" w:rsidP="002049D1">
            <w:pPr>
              <w:spacing w:after="0" w:line="240" w:lineRule="auto"/>
              <w:jc w:val="center"/>
              <w:rPr>
                <w:rFonts w:ascii="Times New Roman" w:eastAsia="Times New Roman" w:hAnsi="Times New Roman" w:cs="Times New Roman"/>
                <w:color w:val="000000"/>
                <w:sz w:val="24"/>
                <w:lang w:eastAsia="fr-FR"/>
              </w:rPr>
            </w:pPr>
          </w:p>
        </w:tc>
        <w:tc>
          <w:tcPr>
            <w:tcW w:w="2002" w:type="dxa"/>
            <w:gridSpan w:val="3"/>
          </w:tcPr>
          <w:p w:rsidR="00D71C80" w:rsidRPr="00537C19" w:rsidRDefault="00D71C80" w:rsidP="002049D1">
            <w:pPr>
              <w:spacing w:after="0" w:line="240" w:lineRule="auto"/>
              <w:rPr>
                <w:rFonts w:ascii="Times New Roman" w:eastAsia="Times New Roman" w:hAnsi="Times New Roman" w:cs="Times New Roman"/>
                <w:color w:val="000000"/>
                <w:lang w:eastAsia="fr-FR"/>
              </w:rPr>
            </w:pPr>
          </w:p>
        </w:tc>
        <w:tc>
          <w:tcPr>
            <w:tcW w:w="2410" w:type="dxa"/>
            <w:gridSpan w:val="3"/>
          </w:tcPr>
          <w:p w:rsidR="00D71C80" w:rsidRPr="00537C19" w:rsidRDefault="00D71C80" w:rsidP="002049D1">
            <w:pPr>
              <w:spacing w:after="0" w:line="240" w:lineRule="auto"/>
              <w:rPr>
                <w:rFonts w:ascii="Times New Roman" w:eastAsia="Times New Roman" w:hAnsi="Times New Roman" w:cs="Times New Roman"/>
                <w:color w:val="000000"/>
                <w:lang w:eastAsia="fr-FR"/>
              </w:rPr>
            </w:pPr>
          </w:p>
        </w:tc>
      </w:tr>
      <w:tr w:rsidR="00830EBD" w:rsidRPr="00537C19" w:rsidTr="00D71C80">
        <w:trPr>
          <w:trHeight w:val="249"/>
        </w:trPr>
        <w:tc>
          <w:tcPr>
            <w:tcW w:w="662" w:type="dxa"/>
            <w:shd w:val="clear" w:color="auto" w:fill="auto"/>
            <w:noWrap/>
            <w:vAlign w:val="bottom"/>
          </w:tcPr>
          <w:p w:rsidR="00830EBD" w:rsidRPr="0025181E" w:rsidRDefault="00830EBD" w:rsidP="002049D1">
            <w:pPr>
              <w:spacing w:after="0" w:line="240" w:lineRule="auto"/>
              <w:jc w:val="center"/>
              <w:rPr>
                <w:rFonts w:ascii="Times New Roman" w:eastAsia="Times New Roman" w:hAnsi="Times New Roman" w:cs="Times New Roman"/>
                <w:color w:val="000000"/>
                <w:lang w:eastAsia="fr-FR"/>
              </w:rPr>
            </w:pPr>
          </w:p>
        </w:tc>
        <w:tc>
          <w:tcPr>
            <w:tcW w:w="9189" w:type="dxa"/>
            <w:gridSpan w:val="9"/>
          </w:tcPr>
          <w:p w:rsidR="00830EBD" w:rsidRPr="002049D1" w:rsidRDefault="00830EBD" w:rsidP="00830EBD">
            <w:pPr>
              <w:jc w:val="center"/>
              <w:rPr>
                <w:rFonts w:ascii="Times New Roman" w:hAnsi="Times New Roman" w:cs="Times New Roman"/>
                <w:b/>
                <w:sz w:val="24"/>
                <w:szCs w:val="24"/>
                <w:lang w:eastAsia="fr-FR"/>
              </w:rPr>
            </w:pPr>
            <w:r>
              <w:rPr>
                <w:rFonts w:ascii="Times New Roman" w:hAnsi="Times New Roman" w:cs="Times New Roman"/>
                <w:b/>
                <w:sz w:val="24"/>
                <w:szCs w:val="24"/>
                <w:lang w:eastAsia="fr-FR"/>
              </w:rPr>
              <w:t>B-</w:t>
            </w:r>
            <w:r w:rsidRPr="007032BD">
              <w:rPr>
                <w:rFonts w:ascii="Times New Roman" w:hAnsi="Times New Roman" w:cs="Times New Roman"/>
                <w:b/>
                <w:sz w:val="24"/>
                <w:szCs w:val="24"/>
                <w:lang w:eastAsia="fr-FR"/>
              </w:rPr>
              <w:t> Equipements collectifs.</w:t>
            </w:r>
          </w:p>
        </w:tc>
      </w:tr>
      <w:tr w:rsidR="002049D1" w:rsidRPr="00E21C9C" w:rsidTr="00D71C80">
        <w:trPr>
          <w:trHeight w:val="249"/>
        </w:trPr>
        <w:tc>
          <w:tcPr>
            <w:tcW w:w="662" w:type="dxa"/>
            <w:shd w:val="clear" w:color="auto" w:fill="auto"/>
            <w:noWrap/>
            <w:vAlign w:val="bottom"/>
            <w:hideMark/>
          </w:tcPr>
          <w:p w:rsidR="002049D1" w:rsidRPr="0025181E" w:rsidRDefault="002049D1" w:rsidP="002049D1">
            <w:pPr>
              <w:spacing w:after="0" w:line="240" w:lineRule="auto"/>
              <w:jc w:val="center"/>
              <w:rPr>
                <w:rFonts w:ascii="Times New Roman" w:eastAsia="Times New Roman" w:hAnsi="Times New Roman" w:cs="Times New Roman"/>
                <w:color w:val="000000"/>
                <w:lang w:eastAsia="fr-FR"/>
              </w:rPr>
            </w:pPr>
          </w:p>
        </w:tc>
        <w:tc>
          <w:tcPr>
            <w:tcW w:w="3519" w:type="dxa"/>
          </w:tcPr>
          <w:p w:rsidR="002049D1" w:rsidRPr="00975E62" w:rsidRDefault="002049D1" w:rsidP="002049D1">
            <w:pPr>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lang w:eastAsia="fr-FR"/>
              </w:rPr>
              <w:t xml:space="preserve">Désignation  de kits </w:t>
            </w:r>
            <w:r w:rsidRPr="0025181E">
              <w:rPr>
                <w:rFonts w:ascii="Times New Roman" w:hAnsi="Times New Roman" w:cs="Times New Roman"/>
                <w:b/>
                <w:szCs w:val="24"/>
              </w:rPr>
              <w:t>collectifs</w:t>
            </w:r>
            <w:r>
              <w:rPr>
                <w:rFonts w:ascii="Times New Roman" w:hAnsi="Times New Roman" w:cs="Times New Roman"/>
                <w:b/>
                <w:szCs w:val="24"/>
              </w:rPr>
              <w:t xml:space="preserve"> /</w:t>
            </w:r>
            <w:r>
              <w:rPr>
                <w:rFonts w:ascii="Times New Roman" w:eastAsia="Times New Roman" w:hAnsi="Times New Roman" w:cs="Times New Roman"/>
                <w:b/>
                <w:bCs/>
                <w:color w:val="000000"/>
                <w:lang w:eastAsia="fr-FR"/>
              </w:rPr>
              <w:t xml:space="preserve"> Groupement et coopératives de femmes</w:t>
            </w:r>
          </w:p>
        </w:tc>
        <w:tc>
          <w:tcPr>
            <w:tcW w:w="1134" w:type="dxa"/>
          </w:tcPr>
          <w:p w:rsidR="002049D1" w:rsidRPr="002049D1" w:rsidRDefault="002049D1" w:rsidP="002049D1">
            <w:pPr>
              <w:spacing w:after="0" w:line="240" w:lineRule="auto"/>
              <w:jc w:val="center"/>
              <w:rPr>
                <w:rFonts w:ascii="Times New Roman" w:hAnsi="Times New Roman" w:cs="Times New Roman"/>
                <w:b/>
                <w:szCs w:val="24"/>
              </w:rPr>
            </w:pPr>
            <w:proofErr w:type="spellStart"/>
            <w:r w:rsidRPr="002049D1">
              <w:rPr>
                <w:rFonts w:ascii="Times New Roman" w:hAnsi="Times New Roman" w:cs="Times New Roman"/>
                <w:b/>
                <w:szCs w:val="24"/>
              </w:rPr>
              <w:t>Nbre</w:t>
            </w:r>
            <w:proofErr w:type="spellEnd"/>
          </w:p>
        </w:tc>
        <w:tc>
          <w:tcPr>
            <w:tcW w:w="1418" w:type="dxa"/>
            <w:gridSpan w:val="3"/>
          </w:tcPr>
          <w:p w:rsidR="002049D1" w:rsidRPr="002049D1" w:rsidRDefault="002049D1" w:rsidP="002049D1">
            <w:pPr>
              <w:spacing w:after="0" w:line="240" w:lineRule="auto"/>
              <w:jc w:val="center"/>
              <w:rPr>
                <w:rFonts w:ascii="Times New Roman" w:eastAsia="Times New Roman" w:hAnsi="Times New Roman" w:cs="Times New Roman"/>
                <w:b/>
                <w:color w:val="000000"/>
                <w:sz w:val="24"/>
                <w:lang w:eastAsia="fr-FR"/>
              </w:rPr>
            </w:pPr>
            <w:r w:rsidRPr="002049D1">
              <w:rPr>
                <w:rFonts w:ascii="Times New Roman" w:eastAsia="Times New Roman" w:hAnsi="Times New Roman" w:cs="Times New Roman"/>
                <w:b/>
                <w:color w:val="000000"/>
                <w:sz w:val="24"/>
                <w:lang w:eastAsia="fr-FR"/>
              </w:rPr>
              <w:t xml:space="preserve">Quantité </w:t>
            </w:r>
          </w:p>
        </w:tc>
        <w:tc>
          <w:tcPr>
            <w:tcW w:w="1559" w:type="dxa"/>
            <w:gridSpan w:val="3"/>
          </w:tcPr>
          <w:p w:rsidR="002049D1" w:rsidRPr="002049D1" w:rsidRDefault="002049D1" w:rsidP="002049D1">
            <w:pPr>
              <w:spacing w:after="0" w:line="240" w:lineRule="auto"/>
              <w:jc w:val="center"/>
              <w:rPr>
                <w:rFonts w:ascii="Times New Roman" w:eastAsia="Times New Roman" w:hAnsi="Times New Roman" w:cs="Times New Roman"/>
                <w:b/>
                <w:bCs/>
                <w:color w:val="000000"/>
                <w:lang w:eastAsia="fr-FR"/>
              </w:rPr>
            </w:pPr>
            <w:r w:rsidRPr="002049D1">
              <w:rPr>
                <w:rFonts w:ascii="Times New Roman" w:eastAsia="Times New Roman" w:hAnsi="Times New Roman" w:cs="Times New Roman"/>
                <w:b/>
                <w:bCs/>
                <w:color w:val="000000"/>
                <w:lang w:eastAsia="fr-FR"/>
              </w:rPr>
              <w:t>Prix unitaire</w:t>
            </w:r>
          </w:p>
        </w:tc>
        <w:tc>
          <w:tcPr>
            <w:tcW w:w="1559" w:type="dxa"/>
          </w:tcPr>
          <w:p w:rsidR="002049D1" w:rsidRPr="00537C19" w:rsidRDefault="002049D1" w:rsidP="002049D1">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Montant</w:t>
            </w:r>
          </w:p>
        </w:tc>
      </w:tr>
      <w:tr w:rsidR="002049D1" w:rsidRPr="00E21C9C" w:rsidTr="00D71C80">
        <w:trPr>
          <w:trHeight w:val="249"/>
        </w:trPr>
        <w:tc>
          <w:tcPr>
            <w:tcW w:w="662" w:type="dxa"/>
            <w:shd w:val="clear" w:color="auto" w:fill="auto"/>
            <w:noWrap/>
            <w:vAlign w:val="bottom"/>
            <w:hideMark/>
          </w:tcPr>
          <w:p w:rsidR="002049D1" w:rsidRPr="0025181E" w:rsidRDefault="002049D1" w:rsidP="002049D1">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1</w:t>
            </w:r>
          </w:p>
        </w:tc>
        <w:tc>
          <w:tcPr>
            <w:tcW w:w="3519" w:type="dxa"/>
          </w:tcPr>
          <w:p w:rsidR="002049D1" w:rsidRPr="00975E62" w:rsidRDefault="002049D1" w:rsidP="002049D1">
            <w:pPr>
              <w:spacing w:after="0" w:line="240" w:lineRule="auto"/>
              <w:rPr>
                <w:rFonts w:ascii="Times New Roman" w:hAnsi="Times New Roman" w:cs="Times New Roman"/>
                <w:sz w:val="24"/>
                <w:szCs w:val="24"/>
              </w:rPr>
            </w:pPr>
          </w:p>
          <w:p w:rsidR="002049D1" w:rsidRPr="00975E62" w:rsidRDefault="002049D1" w:rsidP="002049D1">
            <w:pPr>
              <w:spacing w:after="0" w:line="240" w:lineRule="auto"/>
              <w:rPr>
                <w:rFonts w:ascii="Times New Roman" w:eastAsia="Times New Roman" w:hAnsi="Times New Roman" w:cs="Times New Roman"/>
                <w:color w:val="000000"/>
                <w:sz w:val="24"/>
                <w:szCs w:val="24"/>
                <w:lang w:eastAsia="fr-FR"/>
              </w:rPr>
            </w:pPr>
            <w:r w:rsidRPr="00975E62">
              <w:rPr>
                <w:rFonts w:ascii="Times New Roman" w:hAnsi="Times New Roman" w:cs="Times New Roman"/>
                <w:sz w:val="24"/>
                <w:szCs w:val="24"/>
              </w:rPr>
              <w:t xml:space="preserve">Marmites </w:t>
            </w:r>
            <w:r w:rsidR="00AD7069">
              <w:rPr>
                <w:rFonts w:ascii="Times New Roman" w:hAnsi="Times New Roman" w:cs="Times New Roman"/>
                <w:sz w:val="24"/>
                <w:szCs w:val="24"/>
              </w:rPr>
              <w:t xml:space="preserve">en aluminium </w:t>
            </w:r>
            <w:r w:rsidRPr="00975E62">
              <w:rPr>
                <w:rFonts w:ascii="Times New Roman" w:hAnsi="Times New Roman" w:cs="Times New Roman"/>
                <w:sz w:val="24"/>
                <w:szCs w:val="24"/>
              </w:rPr>
              <w:t>n°35 </w:t>
            </w:r>
          </w:p>
        </w:tc>
        <w:tc>
          <w:tcPr>
            <w:tcW w:w="1134" w:type="dxa"/>
          </w:tcPr>
          <w:p w:rsidR="002049D1" w:rsidRDefault="002049D1" w:rsidP="002049D1">
            <w:pPr>
              <w:spacing w:after="0" w:line="240" w:lineRule="auto"/>
              <w:jc w:val="center"/>
              <w:rPr>
                <w:rFonts w:ascii="Times New Roman" w:hAnsi="Times New Roman" w:cs="Times New Roman"/>
                <w:szCs w:val="24"/>
              </w:rPr>
            </w:pPr>
          </w:p>
          <w:p w:rsidR="002049D1" w:rsidRPr="00503BA1" w:rsidRDefault="002049D1" w:rsidP="002049D1">
            <w:pPr>
              <w:spacing w:after="0" w:line="240" w:lineRule="auto"/>
              <w:jc w:val="center"/>
              <w:rPr>
                <w:rFonts w:ascii="Times New Roman" w:eastAsia="Times New Roman" w:hAnsi="Times New Roman" w:cs="Times New Roman"/>
                <w:color w:val="000000"/>
                <w:lang w:eastAsia="fr-FR"/>
              </w:rPr>
            </w:pPr>
            <w:r w:rsidRPr="00503BA1">
              <w:rPr>
                <w:rFonts w:ascii="Times New Roman" w:eastAsia="Times New Roman" w:hAnsi="Times New Roman" w:cs="Times New Roman"/>
                <w:color w:val="000000"/>
                <w:sz w:val="24"/>
                <w:lang w:eastAsia="fr-FR"/>
              </w:rPr>
              <w:t>2</w:t>
            </w:r>
          </w:p>
        </w:tc>
        <w:tc>
          <w:tcPr>
            <w:tcW w:w="1418" w:type="dxa"/>
            <w:gridSpan w:val="3"/>
          </w:tcPr>
          <w:p w:rsidR="002049D1" w:rsidRDefault="002049D1" w:rsidP="002049D1">
            <w:pPr>
              <w:spacing w:after="0" w:line="240" w:lineRule="auto"/>
              <w:jc w:val="center"/>
              <w:rPr>
                <w:rFonts w:ascii="Times New Roman" w:eastAsia="Times New Roman" w:hAnsi="Times New Roman" w:cs="Times New Roman"/>
                <w:color w:val="000000"/>
                <w:sz w:val="24"/>
                <w:lang w:eastAsia="fr-FR"/>
              </w:rPr>
            </w:pPr>
          </w:p>
          <w:p w:rsidR="002049D1" w:rsidRPr="00975E62" w:rsidRDefault="002049D1" w:rsidP="002049D1">
            <w:pPr>
              <w:spacing w:after="0" w:line="240" w:lineRule="auto"/>
              <w:jc w:val="center"/>
              <w:rPr>
                <w:rFonts w:ascii="Times New Roman" w:eastAsia="Times New Roman" w:hAnsi="Times New Roman" w:cs="Times New Roman"/>
                <w:color w:val="000000"/>
                <w:sz w:val="24"/>
                <w:lang w:eastAsia="fr-FR"/>
              </w:rPr>
            </w:pPr>
            <w:r w:rsidRPr="00975E62">
              <w:rPr>
                <w:rFonts w:ascii="Times New Roman" w:eastAsia="Times New Roman" w:hAnsi="Times New Roman" w:cs="Times New Roman"/>
                <w:color w:val="000000"/>
                <w:sz w:val="24"/>
                <w:lang w:eastAsia="fr-FR"/>
              </w:rPr>
              <w:t>274</w:t>
            </w:r>
          </w:p>
        </w:tc>
        <w:tc>
          <w:tcPr>
            <w:tcW w:w="1559" w:type="dxa"/>
            <w:gridSpan w:val="3"/>
          </w:tcPr>
          <w:p w:rsidR="002049D1" w:rsidRPr="00E21C9C" w:rsidRDefault="002049D1" w:rsidP="002049D1">
            <w:pPr>
              <w:spacing w:after="0" w:line="240" w:lineRule="auto"/>
              <w:rPr>
                <w:rFonts w:ascii="Arial" w:eastAsia="Times New Roman" w:hAnsi="Arial" w:cs="Arial"/>
                <w:b/>
                <w:bCs/>
                <w:color w:val="000000"/>
                <w:lang w:eastAsia="fr-FR"/>
              </w:rPr>
            </w:pPr>
          </w:p>
        </w:tc>
        <w:tc>
          <w:tcPr>
            <w:tcW w:w="1559" w:type="dxa"/>
          </w:tcPr>
          <w:p w:rsidR="002049D1" w:rsidRPr="00E21C9C" w:rsidRDefault="002049D1" w:rsidP="002049D1">
            <w:pPr>
              <w:spacing w:after="0" w:line="240" w:lineRule="auto"/>
              <w:rPr>
                <w:rFonts w:ascii="Arial" w:eastAsia="Times New Roman" w:hAnsi="Arial" w:cs="Arial"/>
                <w:b/>
                <w:bCs/>
                <w:color w:val="000000"/>
                <w:lang w:eastAsia="fr-FR"/>
              </w:rPr>
            </w:pPr>
          </w:p>
        </w:tc>
      </w:tr>
      <w:tr w:rsidR="002049D1" w:rsidRPr="00E21C9C" w:rsidTr="00D71C80">
        <w:trPr>
          <w:trHeight w:val="249"/>
        </w:trPr>
        <w:tc>
          <w:tcPr>
            <w:tcW w:w="662" w:type="dxa"/>
            <w:shd w:val="clear" w:color="auto" w:fill="auto"/>
            <w:noWrap/>
            <w:vAlign w:val="bottom"/>
            <w:hideMark/>
          </w:tcPr>
          <w:p w:rsidR="002049D1" w:rsidRPr="0025181E" w:rsidRDefault="002049D1" w:rsidP="002049D1">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2</w:t>
            </w:r>
          </w:p>
        </w:tc>
        <w:tc>
          <w:tcPr>
            <w:tcW w:w="3519" w:type="dxa"/>
          </w:tcPr>
          <w:p w:rsidR="002049D1" w:rsidRPr="00975E62" w:rsidRDefault="002049D1" w:rsidP="002049D1">
            <w:pPr>
              <w:spacing w:line="240" w:lineRule="auto"/>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Bâches 4m x 5 m</w:t>
            </w:r>
          </w:p>
        </w:tc>
        <w:tc>
          <w:tcPr>
            <w:tcW w:w="1134" w:type="dxa"/>
          </w:tcPr>
          <w:p w:rsidR="002049D1" w:rsidRPr="00537C19" w:rsidRDefault="002049D1" w:rsidP="002049D1">
            <w:pPr>
              <w:spacing w:after="0" w:line="240" w:lineRule="auto"/>
              <w:jc w:val="center"/>
              <w:rPr>
                <w:rFonts w:ascii="Times New Roman" w:eastAsia="Times New Roman" w:hAnsi="Times New Roman" w:cs="Times New Roman"/>
                <w:color w:val="000000"/>
                <w:lang w:eastAsia="fr-FR"/>
              </w:rPr>
            </w:pPr>
            <w:r w:rsidRPr="00503BA1">
              <w:rPr>
                <w:rFonts w:ascii="Times New Roman" w:hAnsi="Times New Roman" w:cs="Times New Roman"/>
                <w:sz w:val="24"/>
              </w:rPr>
              <w:t>4</w:t>
            </w:r>
          </w:p>
        </w:tc>
        <w:tc>
          <w:tcPr>
            <w:tcW w:w="1418" w:type="dxa"/>
            <w:gridSpan w:val="3"/>
          </w:tcPr>
          <w:p w:rsidR="002049D1" w:rsidRPr="00975E62" w:rsidRDefault="002049D1" w:rsidP="002049D1">
            <w:pPr>
              <w:spacing w:after="0" w:line="240" w:lineRule="auto"/>
              <w:jc w:val="center"/>
              <w:rPr>
                <w:rFonts w:ascii="Times New Roman" w:eastAsia="Times New Roman" w:hAnsi="Times New Roman" w:cs="Times New Roman"/>
                <w:color w:val="000000"/>
                <w:sz w:val="24"/>
                <w:lang w:eastAsia="fr-FR"/>
              </w:rPr>
            </w:pPr>
            <w:r w:rsidRPr="00975E62">
              <w:rPr>
                <w:rFonts w:ascii="Times New Roman" w:eastAsia="Times New Roman" w:hAnsi="Times New Roman" w:cs="Times New Roman"/>
                <w:color w:val="000000"/>
                <w:sz w:val="24"/>
                <w:lang w:eastAsia="fr-FR"/>
              </w:rPr>
              <w:t>274</w:t>
            </w:r>
          </w:p>
        </w:tc>
        <w:tc>
          <w:tcPr>
            <w:tcW w:w="1559" w:type="dxa"/>
            <w:gridSpan w:val="3"/>
          </w:tcPr>
          <w:p w:rsidR="002049D1" w:rsidRPr="00E21C9C" w:rsidRDefault="002049D1" w:rsidP="002049D1">
            <w:pPr>
              <w:spacing w:after="0" w:line="276" w:lineRule="auto"/>
              <w:rPr>
                <w:rFonts w:ascii="Arial" w:eastAsia="Times New Roman" w:hAnsi="Arial" w:cs="Arial"/>
                <w:b/>
                <w:bCs/>
                <w:color w:val="000000"/>
                <w:lang w:eastAsia="fr-FR"/>
              </w:rPr>
            </w:pPr>
          </w:p>
        </w:tc>
        <w:tc>
          <w:tcPr>
            <w:tcW w:w="1559" w:type="dxa"/>
          </w:tcPr>
          <w:p w:rsidR="002049D1" w:rsidRPr="00E21C9C" w:rsidRDefault="002049D1" w:rsidP="002049D1">
            <w:pPr>
              <w:spacing w:after="0" w:line="276" w:lineRule="auto"/>
              <w:rPr>
                <w:rFonts w:ascii="Arial" w:eastAsia="Times New Roman" w:hAnsi="Arial" w:cs="Arial"/>
                <w:b/>
                <w:bCs/>
                <w:color w:val="000000"/>
                <w:lang w:eastAsia="fr-FR"/>
              </w:rPr>
            </w:pPr>
          </w:p>
        </w:tc>
      </w:tr>
      <w:tr w:rsidR="002049D1" w:rsidRPr="00E21C9C" w:rsidTr="00D71C80">
        <w:trPr>
          <w:trHeight w:val="249"/>
        </w:trPr>
        <w:tc>
          <w:tcPr>
            <w:tcW w:w="662" w:type="dxa"/>
            <w:shd w:val="clear" w:color="auto" w:fill="auto"/>
            <w:noWrap/>
            <w:vAlign w:val="bottom"/>
            <w:hideMark/>
          </w:tcPr>
          <w:p w:rsidR="002049D1" w:rsidRPr="0025181E" w:rsidRDefault="002049D1" w:rsidP="002049D1">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3</w:t>
            </w:r>
          </w:p>
        </w:tc>
        <w:tc>
          <w:tcPr>
            <w:tcW w:w="3519" w:type="dxa"/>
          </w:tcPr>
          <w:p w:rsidR="002049D1" w:rsidRPr="00975E62" w:rsidRDefault="002049D1" w:rsidP="002049D1">
            <w:pPr>
              <w:spacing w:line="240" w:lineRule="auto"/>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Brouettes meilleure qualité</w:t>
            </w:r>
          </w:p>
        </w:tc>
        <w:tc>
          <w:tcPr>
            <w:tcW w:w="1134" w:type="dxa"/>
          </w:tcPr>
          <w:p w:rsidR="002049D1" w:rsidRPr="00537C19" w:rsidRDefault="002049D1" w:rsidP="002049D1">
            <w:pPr>
              <w:spacing w:after="0" w:line="240" w:lineRule="auto"/>
              <w:jc w:val="center"/>
              <w:rPr>
                <w:rFonts w:ascii="Times New Roman" w:eastAsia="Times New Roman" w:hAnsi="Times New Roman" w:cs="Times New Roman"/>
                <w:color w:val="000000"/>
                <w:lang w:eastAsia="fr-FR"/>
              </w:rPr>
            </w:pPr>
            <w:r w:rsidRPr="00503BA1">
              <w:rPr>
                <w:rFonts w:ascii="Times New Roman" w:hAnsi="Times New Roman" w:cs="Times New Roman"/>
                <w:sz w:val="24"/>
              </w:rPr>
              <w:t>2</w:t>
            </w:r>
          </w:p>
        </w:tc>
        <w:tc>
          <w:tcPr>
            <w:tcW w:w="1418" w:type="dxa"/>
            <w:gridSpan w:val="3"/>
          </w:tcPr>
          <w:p w:rsidR="002049D1" w:rsidRPr="00975E62" w:rsidRDefault="002049D1" w:rsidP="002049D1">
            <w:pPr>
              <w:spacing w:after="0" w:line="240" w:lineRule="auto"/>
              <w:jc w:val="center"/>
              <w:rPr>
                <w:rFonts w:ascii="Times New Roman" w:eastAsia="Times New Roman" w:hAnsi="Times New Roman" w:cs="Times New Roman"/>
                <w:color w:val="000000"/>
                <w:sz w:val="24"/>
                <w:lang w:eastAsia="fr-FR"/>
              </w:rPr>
            </w:pPr>
            <w:r w:rsidRPr="00975E62">
              <w:rPr>
                <w:rFonts w:ascii="Times New Roman" w:eastAsia="Times New Roman" w:hAnsi="Times New Roman" w:cs="Times New Roman"/>
                <w:color w:val="000000"/>
                <w:sz w:val="24"/>
                <w:lang w:eastAsia="fr-FR"/>
              </w:rPr>
              <w:t>274</w:t>
            </w:r>
          </w:p>
        </w:tc>
        <w:tc>
          <w:tcPr>
            <w:tcW w:w="1559" w:type="dxa"/>
            <w:gridSpan w:val="3"/>
          </w:tcPr>
          <w:p w:rsidR="002049D1" w:rsidRPr="00E21C9C" w:rsidRDefault="002049D1" w:rsidP="002049D1">
            <w:pPr>
              <w:spacing w:after="0" w:line="276" w:lineRule="auto"/>
              <w:rPr>
                <w:rFonts w:ascii="Arial" w:eastAsia="Times New Roman" w:hAnsi="Arial" w:cs="Arial"/>
                <w:b/>
                <w:bCs/>
                <w:color w:val="000000"/>
                <w:lang w:eastAsia="fr-FR"/>
              </w:rPr>
            </w:pPr>
          </w:p>
        </w:tc>
        <w:tc>
          <w:tcPr>
            <w:tcW w:w="1559" w:type="dxa"/>
          </w:tcPr>
          <w:p w:rsidR="002049D1" w:rsidRPr="00E21C9C" w:rsidRDefault="002049D1" w:rsidP="002049D1">
            <w:pPr>
              <w:spacing w:after="0" w:line="276" w:lineRule="auto"/>
              <w:rPr>
                <w:rFonts w:ascii="Arial" w:eastAsia="Times New Roman" w:hAnsi="Arial" w:cs="Arial"/>
                <w:b/>
                <w:bCs/>
                <w:color w:val="000000"/>
                <w:lang w:eastAsia="fr-FR"/>
              </w:rPr>
            </w:pPr>
          </w:p>
        </w:tc>
      </w:tr>
      <w:tr w:rsidR="002049D1" w:rsidRPr="00E21C9C" w:rsidTr="00D71C80">
        <w:trPr>
          <w:trHeight w:val="249"/>
        </w:trPr>
        <w:tc>
          <w:tcPr>
            <w:tcW w:w="662" w:type="dxa"/>
            <w:shd w:val="clear" w:color="auto" w:fill="auto"/>
            <w:noWrap/>
            <w:vAlign w:val="bottom"/>
            <w:hideMark/>
          </w:tcPr>
          <w:p w:rsidR="002049D1" w:rsidRPr="0025181E" w:rsidRDefault="002049D1" w:rsidP="002049D1">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4</w:t>
            </w:r>
          </w:p>
        </w:tc>
        <w:tc>
          <w:tcPr>
            <w:tcW w:w="3519" w:type="dxa"/>
          </w:tcPr>
          <w:p w:rsidR="002049D1" w:rsidRPr="00975E62" w:rsidRDefault="002049D1" w:rsidP="002049D1">
            <w:pPr>
              <w:spacing w:line="240" w:lineRule="auto"/>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Seaux plastiques de 20 litres</w:t>
            </w:r>
          </w:p>
        </w:tc>
        <w:tc>
          <w:tcPr>
            <w:tcW w:w="1134" w:type="dxa"/>
          </w:tcPr>
          <w:p w:rsidR="002049D1" w:rsidRPr="00537C19" w:rsidRDefault="002049D1" w:rsidP="002049D1">
            <w:pPr>
              <w:spacing w:after="0" w:line="240" w:lineRule="auto"/>
              <w:jc w:val="center"/>
              <w:rPr>
                <w:rFonts w:ascii="Times New Roman" w:eastAsia="Times New Roman" w:hAnsi="Times New Roman" w:cs="Times New Roman"/>
                <w:color w:val="000000"/>
                <w:lang w:eastAsia="fr-FR"/>
              </w:rPr>
            </w:pPr>
            <w:r w:rsidRPr="00503BA1">
              <w:rPr>
                <w:rFonts w:ascii="Times New Roman" w:hAnsi="Times New Roman" w:cs="Times New Roman"/>
                <w:sz w:val="24"/>
              </w:rPr>
              <w:t>4</w:t>
            </w:r>
          </w:p>
        </w:tc>
        <w:tc>
          <w:tcPr>
            <w:tcW w:w="1418" w:type="dxa"/>
            <w:gridSpan w:val="3"/>
          </w:tcPr>
          <w:p w:rsidR="002049D1" w:rsidRPr="00975E62" w:rsidRDefault="002049D1" w:rsidP="002049D1">
            <w:pPr>
              <w:spacing w:after="0" w:line="240" w:lineRule="auto"/>
              <w:jc w:val="center"/>
              <w:rPr>
                <w:rFonts w:ascii="Times New Roman" w:eastAsia="Times New Roman" w:hAnsi="Times New Roman" w:cs="Times New Roman"/>
                <w:color w:val="000000"/>
                <w:sz w:val="24"/>
                <w:lang w:eastAsia="fr-FR"/>
              </w:rPr>
            </w:pPr>
            <w:r w:rsidRPr="00975E62">
              <w:rPr>
                <w:rFonts w:ascii="Times New Roman" w:eastAsia="Times New Roman" w:hAnsi="Times New Roman" w:cs="Times New Roman"/>
                <w:color w:val="000000"/>
                <w:sz w:val="24"/>
                <w:lang w:eastAsia="fr-FR"/>
              </w:rPr>
              <w:t>274</w:t>
            </w:r>
          </w:p>
        </w:tc>
        <w:tc>
          <w:tcPr>
            <w:tcW w:w="1559" w:type="dxa"/>
            <w:gridSpan w:val="3"/>
          </w:tcPr>
          <w:p w:rsidR="002049D1" w:rsidRPr="00E21C9C" w:rsidRDefault="002049D1" w:rsidP="002049D1">
            <w:pPr>
              <w:spacing w:after="0" w:line="276" w:lineRule="auto"/>
              <w:rPr>
                <w:rFonts w:ascii="Arial" w:eastAsia="Times New Roman" w:hAnsi="Arial" w:cs="Arial"/>
                <w:b/>
                <w:bCs/>
                <w:color w:val="000000"/>
                <w:lang w:eastAsia="fr-FR"/>
              </w:rPr>
            </w:pPr>
          </w:p>
        </w:tc>
        <w:tc>
          <w:tcPr>
            <w:tcW w:w="1559" w:type="dxa"/>
          </w:tcPr>
          <w:p w:rsidR="002049D1" w:rsidRPr="00E21C9C" w:rsidRDefault="002049D1" w:rsidP="002049D1">
            <w:pPr>
              <w:spacing w:after="0" w:line="276" w:lineRule="auto"/>
              <w:rPr>
                <w:rFonts w:ascii="Arial" w:eastAsia="Times New Roman" w:hAnsi="Arial" w:cs="Arial"/>
                <w:b/>
                <w:bCs/>
                <w:color w:val="000000"/>
                <w:lang w:eastAsia="fr-FR"/>
              </w:rPr>
            </w:pPr>
          </w:p>
        </w:tc>
      </w:tr>
      <w:tr w:rsidR="002049D1" w:rsidRPr="00E21C9C" w:rsidTr="00D71C80">
        <w:trPr>
          <w:trHeight w:val="249"/>
        </w:trPr>
        <w:tc>
          <w:tcPr>
            <w:tcW w:w="662" w:type="dxa"/>
            <w:shd w:val="clear" w:color="auto" w:fill="auto"/>
            <w:noWrap/>
            <w:vAlign w:val="bottom"/>
            <w:hideMark/>
          </w:tcPr>
          <w:p w:rsidR="002049D1" w:rsidRPr="0025181E" w:rsidRDefault="002049D1" w:rsidP="002049D1">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5</w:t>
            </w:r>
          </w:p>
        </w:tc>
        <w:tc>
          <w:tcPr>
            <w:tcW w:w="3519" w:type="dxa"/>
          </w:tcPr>
          <w:p w:rsidR="002049D1" w:rsidRPr="00975E62" w:rsidRDefault="002049D1" w:rsidP="002049D1">
            <w:pPr>
              <w:spacing w:line="240" w:lineRule="auto"/>
              <w:rPr>
                <w:sz w:val="24"/>
                <w:szCs w:val="24"/>
              </w:rPr>
            </w:pPr>
            <w:r w:rsidRPr="00975E62">
              <w:rPr>
                <w:rFonts w:ascii="Times New Roman" w:eastAsia="Times New Roman" w:hAnsi="Times New Roman" w:cs="Times New Roman"/>
                <w:color w:val="000000"/>
                <w:sz w:val="24"/>
                <w:szCs w:val="24"/>
                <w:lang w:eastAsia="fr-FR"/>
              </w:rPr>
              <w:t xml:space="preserve">Fourneaux </w:t>
            </w:r>
            <w:r>
              <w:rPr>
                <w:rFonts w:ascii="Times New Roman" w:eastAsia="Times New Roman" w:hAnsi="Times New Roman" w:cs="Times New Roman"/>
                <w:color w:val="000000"/>
                <w:sz w:val="24"/>
                <w:szCs w:val="24"/>
                <w:lang w:eastAsia="fr-FR"/>
              </w:rPr>
              <w:t>SEWA</w:t>
            </w:r>
            <w:r w:rsidRPr="00975E62">
              <w:rPr>
                <w:rFonts w:ascii="Times New Roman" w:eastAsia="Times New Roman" w:hAnsi="Times New Roman" w:cs="Times New Roman"/>
                <w:color w:val="000000"/>
                <w:sz w:val="24"/>
                <w:szCs w:val="24"/>
                <w:lang w:eastAsia="fr-FR"/>
              </w:rPr>
              <w:t xml:space="preserve"> (moyen) </w:t>
            </w:r>
          </w:p>
        </w:tc>
        <w:tc>
          <w:tcPr>
            <w:tcW w:w="1134" w:type="dxa"/>
          </w:tcPr>
          <w:p w:rsidR="002049D1" w:rsidRPr="00537C19" w:rsidRDefault="002049D1" w:rsidP="002049D1">
            <w:pPr>
              <w:spacing w:after="0" w:line="240" w:lineRule="auto"/>
              <w:jc w:val="center"/>
              <w:rPr>
                <w:rFonts w:ascii="Times New Roman" w:eastAsia="Times New Roman" w:hAnsi="Times New Roman" w:cs="Times New Roman"/>
                <w:color w:val="000000"/>
                <w:lang w:eastAsia="fr-FR"/>
              </w:rPr>
            </w:pPr>
            <w:r w:rsidRPr="00503BA1">
              <w:rPr>
                <w:rFonts w:ascii="Times New Roman" w:hAnsi="Times New Roman" w:cs="Times New Roman"/>
                <w:sz w:val="24"/>
              </w:rPr>
              <w:t>1</w:t>
            </w:r>
          </w:p>
        </w:tc>
        <w:tc>
          <w:tcPr>
            <w:tcW w:w="1418" w:type="dxa"/>
            <w:gridSpan w:val="3"/>
          </w:tcPr>
          <w:p w:rsidR="002049D1" w:rsidRPr="00975E62" w:rsidRDefault="002049D1" w:rsidP="002049D1">
            <w:pPr>
              <w:spacing w:after="0" w:line="240" w:lineRule="auto"/>
              <w:jc w:val="center"/>
              <w:rPr>
                <w:rFonts w:ascii="Times New Roman" w:eastAsia="Times New Roman" w:hAnsi="Times New Roman" w:cs="Times New Roman"/>
                <w:color w:val="000000"/>
                <w:sz w:val="24"/>
                <w:lang w:eastAsia="fr-FR"/>
              </w:rPr>
            </w:pPr>
            <w:r w:rsidRPr="00975E62">
              <w:rPr>
                <w:rFonts w:ascii="Times New Roman" w:eastAsia="Times New Roman" w:hAnsi="Times New Roman" w:cs="Times New Roman"/>
                <w:color w:val="000000"/>
                <w:sz w:val="24"/>
                <w:lang w:eastAsia="fr-FR"/>
              </w:rPr>
              <w:t>274</w:t>
            </w:r>
          </w:p>
        </w:tc>
        <w:tc>
          <w:tcPr>
            <w:tcW w:w="1559" w:type="dxa"/>
            <w:gridSpan w:val="3"/>
          </w:tcPr>
          <w:p w:rsidR="002049D1" w:rsidRPr="00E21C9C" w:rsidRDefault="002049D1" w:rsidP="002049D1">
            <w:pPr>
              <w:spacing w:after="0" w:line="276" w:lineRule="auto"/>
              <w:rPr>
                <w:rFonts w:ascii="Arial" w:eastAsia="Times New Roman" w:hAnsi="Arial" w:cs="Arial"/>
                <w:b/>
                <w:bCs/>
                <w:color w:val="000000"/>
                <w:lang w:eastAsia="fr-FR"/>
              </w:rPr>
            </w:pPr>
          </w:p>
        </w:tc>
        <w:tc>
          <w:tcPr>
            <w:tcW w:w="1559" w:type="dxa"/>
          </w:tcPr>
          <w:p w:rsidR="002049D1" w:rsidRPr="00E21C9C" w:rsidRDefault="002049D1" w:rsidP="002049D1">
            <w:pPr>
              <w:spacing w:after="0" w:line="276" w:lineRule="auto"/>
              <w:rPr>
                <w:rFonts w:ascii="Arial" w:eastAsia="Times New Roman" w:hAnsi="Arial" w:cs="Arial"/>
                <w:b/>
                <w:bCs/>
                <w:color w:val="000000"/>
                <w:lang w:eastAsia="fr-FR"/>
              </w:rPr>
            </w:pPr>
          </w:p>
        </w:tc>
      </w:tr>
      <w:tr w:rsidR="002049D1" w:rsidRPr="00E21C9C" w:rsidTr="00D71C80">
        <w:trPr>
          <w:trHeight w:val="249"/>
        </w:trPr>
        <w:tc>
          <w:tcPr>
            <w:tcW w:w="662" w:type="dxa"/>
            <w:shd w:val="clear" w:color="auto" w:fill="auto"/>
            <w:noWrap/>
            <w:vAlign w:val="bottom"/>
            <w:hideMark/>
          </w:tcPr>
          <w:p w:rsidR="002049D1" w:rsidRPr="0025181E" w:rsidRDefault="002049D1" w:rsidP="002049D1">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6</w:t>
            </w:r>
          </w:p>
        </w:tc>
        <w:tc>
          <w:tcPr>
            <w:tcW w:w="3519" w:type="dxa"/>
          </w:tcPr>
          <w:p w:rsidR="002049D1" w:rsidRPr="00975E62" w:rsidRDefault="002049D1" w:rsidP="002049D1">
            <w:pPr>
              <w:spacing w:line="240" w:lineRule="auto"/>
              <w:rPr>
                <w:sz w:val="24"/>
                <w:szCs w:val="24"/>
              </w:rPr>
            </w:pPr>
            <w:r w:rsidRPr="00975E62">
              <w:rPr>
                <w:rFonts w:ascii="Times New Roman" w:eastAsia="Times New Roman" w:hAnsi="Times New Roman" w:cs="Times New Roman"/>
                <w:color w:val="000000"/>
                <w:sz w:val="24"/>
                <w:szCs w:val="24"/>
                <w:lang w:eastAsia="fr-FR"/>
              </w:rPr>
              <w:t>Egouttoirs</w:t>
            </w:r>
            <w:r w:rsidR="00AD7069">
              <w:rPr>
                <w:rFonts w:ascii="Times New Roman" w:eastAsia="Times New Roman" w:hAnsi="Times New Roman" w:cs="Times New Roman"/>
                <w:color w:val="000000"/>
                <w:sz w:val="24"/>
                <w:szCs w:val="24"/>
                <w:lang w:eastAsia="fr-FR"/>
              </w:rPr>
              <w:t xml:space="preserve"> en aluminium pour marmite n°35</w:t>
            </w:r>
          </w:p>
        </w:tc>
        <w:tc>
          <w:tcPr>
            <w:tcW w:w="1134" w:type="dxa"/>
          </w:tcPr>
          <w:p w:rsidR="002049D1" w:rsidRPr="00537C19" w:rsidRDefault="002049D1" w:rsidP="002049D1">
            <w:pPr>
              <w:spacing w:after="0" w:line="240" w:lineRule="auto"/>
              <w:jc w:val="center"/>
              <w:rPr>
                <w:rFonts w:ascii="Times New Roman" w:eastAsia="Times New Roman" w:hAnsi="Times New Roman" w:cs="Times New Roman"/>
                <w:color w:val="000000"/>
                <w:lang w:eastAsia="fr-FR"/>
              </w:rPr>
            </w:pPr>
            <w:r w:rsidRPr="00503BA1">
              <w:rPr>
                <w:rFonts w:ascii="Times New Roman" w:hAnsi="Times New Roman" w:cs="Times New Roman"/>
                <w:sz w:val="24"/>
              </w:rPr>
              <w:t>2</w:t>
            </w:r>
          </w:p>
        </w:tc>
        <w:tc>
          <w:tcPr>
            <w:tcW w:w="1418" w:type="dxa"/>
            <w:gridSpan w:val="3"/>
          </w:tcPr>
          <w:p w:rsidR="002049D1" w:rsidRPr="00975E62" w:rsidRDefault="002049D1" w:rsidP="002049D1">
            <w:pPr>
              <w:spacing w:after="0" w:line="240" w:lineRule="auto"/>
              <w:jc w:val="center"/>
              <w:rPr>
                <w:rFonts w:ascii="Times New Roman" w:eastAsia="Times New Roman" w:hAnsi="Times New Roman" w:cs="Times New Roman"/>
                <w:color w:val="000000"/>
                <w:sz w:val="24"/>
                <w:lang w:eastAsia="fr-FR"/>
              </w:rPr>
            </w:pPr>
            <w:r w:rsidRPr="00975E62">
              <w:rPr>
                <w:rFonts w:ascii="Times New Roman" w:eastAsia="Times New Roman" w:hAnsi="Times New Roman" w:cs="Times New Roman"/>
                <w:color w:val="000000"/>
                <w:sz w:val="24"/>
                <w:lang w:eastAsia="fr-FR"/>
              </w:rPr>
              <w:t>274</w:t>
            </w:r>
          </w:p>
        </w:tc>
        <w:tc>
          <w:tcPr>
            <w:tcW w:w="1559" w:type="dxa"/>
            <w:gridSpan w:val="3"/>
          </w:tcPr>
          <w:p w:rsidR="002049D1" w:rsidRPr="00E21C9C" w:rsidRDefault="002049D1" w:rsidP="002049D1">
            <w:pPr>
              <w:spacing w:after="0" w:line="276" w:lineRule="auto"/>
              <w:rPr>
                <w:rFonts w:ascii="Arial" w:eastAsia="Times New Roman" w:hAnsi="Arial" w:cs="Arial"/>
                <w:b/>
                <w:bCs/>
                <w:color w:val="000000"/>
                <w:lang w:eastAsia="fr-FR"/>
              </w:rPr>
            </w:pPr>
          </w:p>
        </w:tc>
        <w:tc>
          <w:tcPr>
            <w:tcW w:w="1559" w:type="dxa"/>
          </w:tcPr>
          <w:p w:rsidR="002049D1" w:rsidRPr="00E21C9C" w:rsidRDefault="002049D1" w:rsidP="002049D1">
            <w:pPr>
              <w:spacing w:after="0" w:line="276" w:lineRule="auto"/>
              <w:rPr>
                <w:rFonts w:ascii="Arial" w:eastAsia="Times New Roman" w:hAnsi="Arial" w:cs="Arial"/>
                <w:b/>
                <w:bCs/>
                <w:color w:val="000000"/>
                <w:lang w:eastAsia="fr-FR"/>
              </w:rPr>
            </w:pPr>
          </w:p>
        </w:tc>
      </w:tr>
      <w:tr w:rsidR="002049D1" w:rsidRPr="00E21C9C" w:rsidTr="00D71C80">
        <w:trPr>
          <w:trHeight w:val="249"/>
        </w:trPr>
        <w:tc>
          <w:tcPr>
            <w:tcW w:w="662" w:type="dxa"/>
            <w:shd w:val="clear" w:color="auto" w:fill="auto"/>
            <w:noWrap/>
            <w:vAlign w:val="bottom"/>
            <w:hideMark/>
          </w:tcPr>
          <w:p w:rsidR="002049D1" w:rsidRPr="00E21C9C" w:rsidRDefault="002049D1" w:rsidP="002049D1">
            <w:pPr>
              <w:spacing w:after="0" w:line="276" w:lineRule="auto"/>
              <w:rPr>
                <w:rFonts w:ascii="Calibri" w:eastAsia="Times New Roman" w:hAnsi="Calibri" w:cs="Times New Roman"/>
                <w:color w:val="000000"/>
                <w:lang w:eastAsia="fr-FR"/>
              </w:rPr>
            </w:pPr>
          </w:p>
        </w:tc>
        <w:tc>
          <w:tcPr>
            <w:tcW w:w="3519" w:type="dxa"/>
          </w:tcPr>
          <w:p w:rsidR="002049D1" w:rsidRPr="00975E62" w:rsidRDefault="002049D1" w:rsidP="002049D1">
            <w:pPr>
              <w:spacing w:after="0" w:line="276" w:lineRule="auto"/>
              <w:jc w:val="center"/>
              <w:rPr>
                <w:rFonts w:ascii="Arial" w:eastAsia="Times New Roman" w:hAnsi="Arial" w:cs="Arial"/>
                <w:b/>
                <w:bCs/>
                <w:color w:val="000000"/>
                <w:lang w:eastAsia="fr-FR"/>
              </w:rPr>
            </w:pPr>
            <w:r w:rsidRPr="00975E62">
              <w:rPr>
                <w:rFonts w:ascii="Times New Roman" w:eastAsia="Times New Roman" w:hAnsi="Times New Roman" w:cs="Times New Roman"/>
                <w:b/>
                <w:color w:val="000000"/>
                <w:sz w:val="24"/>
                <w:lang w:eastAsia="fr-FR"/>
              </w:rPr>
              <w:t>Total</w:t>
            </w:r>
            <w:r>
              <w:rPr>
                <w:rFonts w:ascii="Times New Roman" w:eastAsia="Times New Roman" w:hAnsi="Times New Roman" w:cs="Times New Roman"/>
                <w:b/>
                <w:color w:val="000000"/>
                <w:sz w:val="24"/>
                <w:lang w:eastAsia="fr-FR"/>
              </w:rPr>
              <w:t xml:space="preserve"> 2</w:t>
            </w:r>
          </w:p>
        </w:tc>
        <w:tc>
          <w:tcPr>
            <w:tcW w:w="1134" w:type="dxa"/>
          </w:tcPr>
          <w:p w:rsidR="002049D1" w:rsidRPr="00975E62" w:rsidRDefault="002049D1" w:rsidP="002049D1">
            <w:pPr>
              <w:spacing w:after="0" w:line="276" w:lineRule="auto"/>
              <w:jc w:val="center"/>
              <w:rPr>
                <w:rFonts w:ascii="Arial" w:eastAsia="Times New Roman" w:hAnsi="Arial" w:cs="Arial"/>
                <w:b/>
                <w:bCs/>
                <w:color w:val="000000"/>
                <w:sz w:val="24"/>
                <w:lang w:eastAsia="fr-FR"/>
              </w:rPr>
            </w:pPr>
          </w:p>
        </w:tc>
        <w:tc>
          <w:tcPr>
            <w:tcW w:w="1418" w:type="dxa"/>
            <w:gridSpan w:val="3"/>
          </w:tcPr>
          <w:p w:rsidR="002049D1" w:rsidRPr="00E21C9C" w:rsidRDefault="002049D1" w:rsidP="002049D1">
            <w:pPr>
              <w:spacing w:after="0" w:line="276" w:lineRule="auto"/>
              <w:jc w:val="center"/>
              <w:rPr>
                <w:rFonts w:ascii="Arial" w:eastAsia="Times New Roman" w:hAnsi="Arial" w:cs="Arial"/>
                <w:b/>
                <w:bCs/>
                <w:color w:val="000000"/>
                <w:lang w:eastAsia="fr-FR"/>
              </w:rPr>
            </w:pPr>
          </w:p>
        </w:tc>
        <w:tc>
          <w:tcPr>
            <w:tcW w:w="1559" w:type="dxa"/>
            <w:gridSpan w:val="3"/>
          </w:tcPr>
          <w:p w:rsidR="002049D1" w:rsidRPr="00E21C9C" w:rsidRDefault="002049D1" w:rsidP="002049D1">
            <w:pPr>
              <w:spacing w:after="0" w:line="276" w:lineRule="auto"/>
              <w:rPr>
                <w:rFonts w:ascii="Arial" w:eastAsia="Times New Roman" w:hAnsi="Arial" w:cs="Arial"/>
                <w:b/>
                <w:bCs/>
                <w:color w:val="000000"/>
                <w:lang w:eastAsia="fr-FR"/>
              </w:rPr>
            </w:pPr>
          </w:p>
        </w:tc>
        <w:tc>
          <w:tcPr>
            <w:tcW w:w="1559" w:type="dxa"/>
          </w:tcPr>
          <w:p w:rsidR="002049D1" w:rsidRPr="00E21C9C" w:rsidRDefault="002049D1" w:rsidP="002049D1">
            <w:pPr>
              <w:spacing w:after="0" w:line="276" w:lineRule="auto"/>
              <w:rPr>
                <w:rFonts w:ascii="Arial" w:eastAsia="Times New Roman" w:hAnsi="Arial" w:cs="Arial"/>
                <w:b/>
                <w:bCs/>
                <w:color w:val="000000"/>
                <w:lang w:eastAsia="fr-FR"/>
              </w:rPr>
            </w:pPr>
          </w:p>
        </w:tc>
      </w:tr>
      <w:tr w:rsidR="002049D1" w:rsidRPr="00E21C9C" w:rsidTr="00D71C80">
        <w:trPr>
          <w:trHeight w:val="249"/>
        </w:trPr>
        <w:tc>
          <w:tcPr>
            <w:tcW w:w="662" w:type="dxa"/>
            <w:shd w:val="clear" w:color="auto" w:fill="auto"/>
            <w:noWrap/>
            <w:vAlign w:val="bottom"/>
            <w:hideMark/>
          </w:tcPr>
          <w:p w:rsidR="002049D1" w:rsidRPr="00E21C9C" w:rsidRDefault="002049D1" w:rsidP="002049D1">
            <w:pPr>
              <w:spacing w:after="0" w:line="276" w:lineRule="auto"/>
              <w:rPr>
                <w:rFonts w:ascii="Calibri" w:eastAsia="Times New Roman" w:hAnsi="Calibri" w:cs="Times New Roman"/>
                <w:color w:val="000000"/>
                <w:lang w:eastAsia="fr-FR"/>
              </w:rPr>
            </w:pPr>
          </w:p>
        </w:tc>
        <w:tc>
          <w:tcPr>
            <w:tcW w:w="3519" w:type="dxa"/>
          </w:tcPr>
          <w:p w:rsidR="002049D1" w:rsidRPr="00975E62" w:rsidRDefault="002049D1" w:rsidP="002049D1">
            <w:pPr>
              <w:spacing w:after="0" w:line="276" w:lineRule="auto"/>
              <w:jc w:val="center"/>
              <w:rPr>
                <w:rFonts w:ascii="Times New Roman" w:eastAsia="Times New Roman" w:hAnsi="Times New Roman" w:cs="Times New Roman"/>
                <w:b/>
                <w:color w:val="000000"/>
                <w:sz w:val="24"/>
                <w:lang w:eastAsia="fr-FR"/>
              </w:rPr>
            </w:pPr>
          </w:p>
        </w:tc>
        <w:tc>
          <w:tcPr>
            <w:tcW w:w="1134" w:type="dxa"/>
          </w:tcPr>
          <w:p w:rsidR="002049D1" w:rsidRPr="00975E62" w:rsidRDefault="002049D1" w:rsidP="002049D1">
            <w:pPr>
              <w:spacing w:after="0" w:line="276" w:lineRule="auto"/>
              <w:jc w:val="center"/>
              <w:rPr>
                <w:rFonts w:ascii="Arial" w:eastAsia="Times New Roman" w:hAnsi="Arial" w:cs="Arial"/>
                <w:b/>
                <w:bCs/>
                <w:color w:val="000000"/>
                <w:sz w:val="24"/>
                <w:lang w:eastAsia="fr-FR"/>
              </w:rPr>
            </w:pPr>
          </w:p>
        </w:tc>
        <w:tc>
          <w:tcPr>
            <w:tcW w:w="1418" w:type="dxa"/>
            <w:gridSpan w:val="3"/>
          </w:tcPr>
          <w:p w:rsidR="002049D1" w:rsidRPr="00E21C9C" w:rsidRDefault="002049D1" w:rsidP="002049D1">
            <w:pPr>
              <w:spacing w:after="0" w:line="276" w:lineRule="auto"/>
              <w:jc w:val="center"/>
              <w:rPr>
                <w:rFonts w:ascii="Arial" w:eastAsia="Times New Roman" w:hAnsi="Arial" w:cs="Arial"/>
                <w:b/>
                <w:bCs/>
                <w:color w:val="000000"/>
                <w:lang w:eastAsia="fr-FR"/>
              </w:rPr>
            </w:pPr>
          </w:p>
        </w:tc>
        <w:tc>
          <w:tcPr>
            <w:tcW w:w="1559" w:type="dxa"/>
            <w:gridSpan w:val="3"/>
          </w:tcPr>
          <w:p w:rsidR="002049D1" w:rsidRPr="00E21C9C" w:rsidRDefault="002049D1" w:rsidP="002049D1">
            <w:pPr>
              <w:spacing w:after="0" w:line="276" w:lineRule="auto"/>
              <w:rPr>
                <w:rFonts w:ascii="Arial" w:eastAsia="Times New Roman" w:hAnsi="Arial" w:cs="Arial"/>
                <w:b/>
                <w:bCs/>
                <w:color w:val="000000"/>
                <w:lang w:eastAsia="fr-FR"/>
              </w:rPr>
            </w:pPr>
          </w:p>
        </w:tc>
        <w:tc>
          <w:tcPr>
            <w:tcW w:w="1559" w:type="dxa"/>
          </w:tcPr>
          <w:p w:rsidR="002049D1" w:rsidRPr="00E21C9C" w:rsidRDefault="002049D1" w:rsidP="002049D1">
            <w:pPr>
              <w:spacing w:after="0" w:line="276" w:lineRule="auto"/>
              <w:rPr>
                <w:rFonts w:ascii="Arial" w:eastAsia="Times New Roman" w:hAnsi="Arial" w:cs="Arial"/>
                <w:b/>
                <w:bCs/>
                <w:color w:val="000000"/>
                <w:lang w:eastAsia="fr-FR"/>
              </w:rPr>
            </w:pPr>
          </w:p>
        </w:tc>
      </w:tr>
      <w:tr w:rsidR="00830EBD" w:rsidRPr="00E21C9C" w:rsidTr="00D71C80">
        <w:trPr>
          <w:trHeight w:val="249"/>
        </w:trPr>
        <w:tc>
          <w:tcPr>
            <w:tcW w:w="662" w:type="dxa"/>
            <w:shd w:val="clear" w:color="auto" w:fill="auto"/>
            <w:noWrap/>
            <w:vAlign w:val="bottom"/>
            <w:hideMark/>
          </w:tcPr>
          <w:p w:rsidR="00830EBD" w:rsidRPr="00E21C9C" w:rsidRDefault="00830EBD" w:rsidP="002049D1">
            <w:pPr>
              <w:spacing w:after="0" w:line="276" w:lineRule="auto"/>
              <w:rPr>
                <w:rFonts w:ascii="Calibri" w:eastAsia="Times New Roman" w:hAnsi="Calibri" w:cs="Times New Roman"/>
                <w:color w:val="000000"/>
                <w:lang w:eastAsia="fr-FR"/>
              </w:rPr>
            </w:pPr>
          </w:p>
        </w:tc>
        <w:tc>
          <w:tcPr>
            <w:tcW w:w="9189" w:type="dxa"/>
            <w:gridSpan w:val="9"/>
          </w:tcPr>
          <w:p w:rsidR="00830EBD" w:rsidRPr="00E21C9C" w:rsidRDefault="00830EBD" w:rsidP="002049D1">
            <w:pPr>
              <w:spacing w:after="0" w:line="276" w:lineRule="auto"/>
              <w:jc w:val="center"/>
              <w:rPr>
                <w:rFonts w:ascii="Arial" w:eastAsia="Times New Roman" w:hAnsi="Arial" w:cs="Arial"/>
                <w:b/>
                <w:bCs/>
                <w:color w:val="000000"/>
                <w:lang w:eastAsia="fr-FR"/>
              </w:rPr>
            </w:pPr>
            <w:r>
              <w:rPr>
                <w:rFonts w:ascii="Times New Roman" w:hAnsi="Times New Roman" w:cs="Times New Roman"/>
                <w:b/>
                <w:sz w:val="24"/>
                <w:szCs w:val="24"/>
                <w:lang w:eastAsia="fr-FR"/>
              </w:rPr>
              <w:t>C-</w:t>
            </w:r>
            <w:r w:rsidRPr="007032BD">
              <w:rPr>
                <w:rFonts w:ascii="Times New Roman" w:hAnsi="Times New Roman" w:cs="Times New Roman"/>
                <w:b/>
                <w:sz w:val="24"/>
                <w:szCs w:val="24"/>
                <w:lang w:eastAsia="fr-FR"/>
              </w:rPr>
              <w:t xml:space="preserve"> tricycles avec volants</w:t>
            </w:r>
            <w:r>
              <w:rPr>
                <w:rFonts w:ascii="Times New Roman" w:hAnsi="Times New Roman" w:cs="Times New Roman"/>
                <w:b/>
                <w:sz w:val="24"/>
                <w:lang w:eastAsia="fr-FR"/>
              </w:rPr>
              <w:t>(équipements</w:t>
            </w:r>
            <w:r w:rsidR="00E619F4">
              <w:rPr>
                <w:rFonts w:ascii="Times New Roman" w:hAnsi="Times New Roman" w:cs="Times New Roman"/>
                <w:b/>
                <w:sz w:val="24"/>
                <w:lang w:eastAsia="fr-FR"/>
              </w:rPr>
              <w:t>collectifs</w:t>
            </w:r>
            <w:r>
              <w:rPr>
                <w:rFonts w:ascii="Times New Roman" w:hAnsi="Times New Roman" w:cs="Times New Roman"/>
                <w:b/>
                <w:sz w:val="24"/>
                <w:lang w:eastAsia="fr-FR"/>
              </w:rPr>
              <w:t>)</w:t>
            </w:r>
            <w:r w:rsidRPr="007032BD">
              <w:rPr>
                <w:rFonts w:ascii="Times New Roman" w:hAnsi="Times New Roman" w:cs="Times New Roman"/>
                <w:b/>
                <w:sz w:val="24"/>
                <w:szCs w:val="24"/>
                <w:lang w:eastAsia="fr-FR"/>
              </w:rPr>
              <w:t>.</w:t>
            </w:r>
          </w:p>
        </w:tc>
      </w:tr>
      <w:tr w:rsidR="00733F67" w:rsidRPr="00E21C9C" w:rsidTr="00D71C80">
        <w:trPr>
          <w:trHeight w:val="249"/>
        </w:trPr>
        <w:tc>
          <w:tcPr>
            <w:tcW w:w="662" w:type="dxa"/>
            <w:shd w:val="clear" w:color="auto" w:fill="auto"/>
            <w:noWrap/>
            <w:vAlign w:val="bottom"/>
            <w:hideMark/>
          </w:tcPr>
          <w:p w:rsidR="00733F67" w:rsidRPr="00975E62" w:rsidRDefault="00733F67" w:rsidP="00830EBD">
            <w:pPr>
              <w:spacing w:after="0" w:line="240" w:lineRule="auto"/>
              <w:rPr>
                <w:rFonts w:ascii="Times New Roman" w:eastAsia="Times New Roman" w:hAnsi="Times New Roman" w:cs="Times New Roman"/>
                <w:color w:val="000000"/>
                <w:sz w:val="24"/>
                <w:lang w:eastAsia="fr-FR"/>
              </w:rPr>
            </w:pPr>
          </w:p>
        </w:tc>
        <w:tc>
          <w:tcPr>
            <w:tcW w:w="3519" w:type="dxa"/>
          </w:tcPr>
          <w:p w:rsidR="00733F67" w:rsidRPr="00975E62" w:rsidRDefault="00830EBD" w:rsidP="00830EBD">
            <w:pPr>
              <w:spacing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bCs/>
                <w:color w:val="000000"/>
                <w:lang w:eastAsia="fr-FR"/>
              </w:rPr>
              <w:t>Désignation</w:t>
            </w:r>
          </w:p>
        </w:tc>
        <w:tc>
          <w:tcPr>
            <w:tcW w:w="1418" w:type="dxa"/>
            <w:gridSpan w:val="3"/>
          </w:tcPr>
          <w:p w:rsidR="00733F67" w:rsidRPr="002049D1" w:rsidRDefault="00733F67" w:rsidP="00733F67">
            <w:pPr>
              <w:spacing w:after="0" w:line="240" w:lineRule="auto"/>
              <w:jc w:val="center"/>
              <w:rPr>
                <w:rFonts w:ascii="Times New Roman" w:eastAsia="Times New Roman" w:hAnsi="Times New Roman" w:cs="Times New Roman"/>
                <w:b/>
                <w:color w:val="000000"/>
                <w:sz w:val="24"/>
                <w:lang w:eastAsia="fr-FR"/>
              </w:rPr>
            </w:pPr>
            <w:r w:rsidRPr="002049D1">
              <w:rPr>
                <w:rFonts w:ascii="Times New Roman" w:eastAsia="Times New Roman" w:hAnsi="Times New Roman" w:cs="Times New Roman"/>
                <w:b/>
                <w:color w:val="000000"/>
                <w:sz w:val="24"/>
                <w:lang w:eastAsia="fr-FR"/>
              </w:rPr>
              <w:t xml:space="preserve">Quantité </w:t>
            </w:r>
          </w:p>
        </w:tc>
        <w:tc>
          <w:tcPr>
            <w:tcW w:w="1984" w:type="dxa"/>
            <w:gridSpan w:val="3"/>
          </w:tcPr>
          <w:p w:rsidR="00733F67" w:rsidRPr="00537C19" w:rsidRDefault="00733F67" w:rsidP="00733F67">
            <w:pPr>
              <w:spacing w:after="0" w:line="240" w:lineRule="auto"/>
              <w:jc w:val="center"/>
              <w:rPr>
                <w:rFonts w:ascii="Times New Roman" w:eastAsia="Times New Roman" w:hAnsi="Times New Roman" w:cs="Times New Roman"/>
                <w:b/>
                <w:bCs/>
                <w:color w:val="000000"/>
                <w:lang w:eastAsia="fr-FR"/>
              </w:rPr>
            </w:pPr>
            <w:r w:rsidRPr="002049D1">
              <w:rPr>
                <w:rFonts w:ascii="Times New Roman" w:eastAsia="Times New Roman" w:hAnsi="Times New Roman" w:cs="Times New Roman"/>
                <w:b/>
                <w:bCs/>
                <w:color w:val="000000"/>
                <w:lang w:eastAsia="fr-FR"/>
              </w:rPr>
              <w:t>Prix unitaire</w:t>
            </w:r>
          </w:p>
        </w:tc>
        <w:tc>
          <w:tcPr>
            <w:tcW w:w="2268" w:type="dxa"/>
            <w:gridSpan w:val="2"/>
          </w:tcPr>
          <w:p w:rsidR="00733F67" w:rsidRPr="002049D1" w:rsidRDefault="00733F67" w:rsidP="00733F67">
            <w:pPr>
              <w:spacing w:after="0" w:line="240" w:lineRule="auto"/>
              <w:jc w:val="center"/>
              <w:rPr>
                <w:rFonts w:ascii="Times New Roman" w:eastAsia="Times New Roman" w:hAnsi="Times New Roman" w:cs="Times New Roman"/>
                <w:b/>
                <w:color w:val="000000"/>
                <w:sz w:val="24"/>
                <w:lang w:eastAsia="fr-FR"/>
              </w:rPr>
            </w:pPr>
            <w:r>
              <w:rPr>
                <w:rFonts w:ascii="Times New Roman" w:eastAsia="Times New Roman" w:hAnsi="Times New Roman" w:cs="Times New Roman"/>
                <w:b/>
                <w:bCs/>
                <w:color w:val="000000"/>
                <w:lang w:eastAsia="fr-FR"/>
              </w:rPr>
              <w:t>Montant</w:t>
            </w:r>
          </w:p>
        </w:tc>
      </w:tr>
      <w:tr w:rsidR="00733F67" w:rsidRPr="00E21C9C" w:rsidTr="00D71C80">
        <w:trPr>
          <w:trHeight w:val="249"/>
        </w:trPr>
        <w:tc>
          <w:tcPr>
            <w:tcW w:w="662" w:type="dxa"/>
            <w:shd w:val="clear" w:color="auto" w:fill="auto"/>
            <w:noWrap/>
            <w:vAlign w:val="bottom"/>
            <w:hideMark/>
          </w:tcPr>
          <w:p w:rsidR="00733F67" w:rsidRDefault="00733F67" w:rsidP="002049D1">
            <w:pPr>
              <w:spacing w:after="0" w:line="240" w:lineRule="auto"/>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1</w:t>
            </w:r>
          </w:p>
        </w:tc>
        <w:tc>
          <w:tcPr>
            <w:tcW w:w="3519" w:type="dxa"/>
          </w:tcPr>
          <w:p w:rsidR="00733F67" w:rsidRPr="00975E62" w:rsidRDefault="00733F67" w:rsidP="00704EFE">
            <w:pPr>
              <w:spacing w:after="0" w:line="240" w:lineRule="auto"/>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 xml:space="preserve">Tricycles avec </w:t>
            </w:r>
            <w:r w:rsidR="00704EFE">
              <w:rPr>
                <w:rFonts w:ascii="Times New Roman" w:eastAsia="Times New Roman" w:hAnsi="Times New Roman" w:cs="Times New Roman"/>
                <w:color w:val="000000"/>
                <w:sz w:val="24"/>
                <w:szCs w:val="24"/>
                <w:lang w:eastAsia="fr-FR"/>
              </w:rPr>
              <w:t>V</w:t>
            </w:r>
            <w:r w:rsidRPr="00975E62">
              <w:rPr>
                <w:rFonts w:ascii="Times New Roman" w:eastAsia="Times New Roman" w:hAnsi="Times New Roman" w:cs="Times New Roman"/>
                <w:color w:val="000000"/>
                <w:sz w:val="24"/>
                <w:szCs w:val="24"/>
                <w:lang w:eastAsia="fr-FR"/>
              </w:rPr>
              <w:t>olant</w:t>
            </w:r>
            <w:r>
              <w:rPr>
                <w:rFonts w:ascii="Times New Roman" w:eastAsia="Times New Roman" w:hAnsi="Times New Roman" w:cs="Times New Roman"/>
                <w:color w:val="000000"/>
                <w:sz w:val="24"/>
                <w:szCs w:val="24"/>
                <w:lang w:eastAsia="fr-FR"/>
              </w:rPr>
              <w:t xml:space="preserve"> (Direction)</w:t>
            </w:r>
          </w:p>
        </w:tc>
        <w:tc>
          <w:tcPr>
            <w:tcW w:w="1418" w:type="dxa"/>
            <w:gridSpan w:val="3"/>
          </w:tcPr>
          <w:p w:rsidR="00733F67" w:rsidRDefault="00733F67" w:rsidP="002049D1">
            <w:pPr>
              <w:spacing w:after="0" w:line="240" w:lineRule="auto"/>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15</w:t>
            </w:r>
          </w:p>
        </w:tc>
        <w:tc>
          <w:tcPr>
            <w:tcW w:w="1984" w:type="dxa"/>
            <w:gridSpan w:val="3"/>
          </w:tcPr>
          <w:p w:rsidR="00733F67" w:rsidRPr="00E21C9C" w:rsidRDefault="00733F67" w:rsidP="002049D1">
            <w:pPr>
              <w:spacing w:after="0" w:line="276" w:lineRule="auto"/>
              <w:jc w:val="center"/>
              <w:rPr>
                <w:rFonts w:ascii="Arial" w:eastAsia="Times New Roman" w:hAnsi="Arial" w:cs="Arial"/>
                <w:b/>
                <w:bCs/>
                <w:color w:val="000000"/>
                <w:lang w:eastAsia="fr-FR"/>
              </w:rPr>
            </w:pPr>
          </w:p>
        </w:tc>
        <w:tc>
          <w:tcPr>
            <w:tcW w:w="2268" w:type="dxa"/>
            <w:gridSpan w:val="2"/>
          </w:tcPr>
          <w:p w:rsidR="00733F67" w:rsidRPr="00E21C9C" w:rsidRDefault="00733F67" w:rsidP="002049D1">
            <w:pPr>
              <w:spacing w:after="0" w:line="276" w:lineRule="auto"/>
              <w:rPr>
                <w:rFonts w:ascii="Arial" w:eastAsia="Times New Roman" w:hAnsi="Arial" w:cs="Arial"/>
                <w:b/>
                <w:bCs/>
                <w:color w:val="000000"/>
                <w:lang w:eastAsia="fr-FR"/>
              </w:rPr>
            </w:pPr>
          </w:p>
        </w:tc>
      </w:tr>
      <w:tr w:rsidR="00733F67" w:rsidRPr="00E21C9C" w:rsidTr="00D71C80">
        <w:trPr>
          <w:trHeight w:val="249"/>
        </w:trPr>
        <w:tc>
          <w:tcPr>
            <w:tcW w:w="662" w:type="dxa"/>
            <w:shd w:val="clear" w:color="auto" w:fill="auto"/>
            <w:noWrap/>
            <w:vAlign w:val="bottom"/>
            <w:hideMark/>
          </w:tcPr>
          <w:p w:rsidR="00733F67" w:rsidRPr="00E21C9C" w:rsidRDefault="00733F67" w:rsidP="002049D1">
            <w:pPr>
              <w:spacing w:after="0" w:line="276" w:lineRule="auto"/>
              <w:rPr>
                <w:rFonts w:ascii="Calibri" w:eastAsia="Times New Roman" w:hAnsi="Calibri" w:cs="Times New Roman"/>
                <w:color w:val="000000"/>
                <w:lang w:eastAsia="fr-FR"/>
              </w:rPr>
            </w:pPr>
          </w:p>
        </w:tc>
        <w:tc>
          <w:tcPr>
            <w:tcW w:w="3519" w:type="dxa"/>
          </w:tcPr>
          <w:p w:rsidR="00733F67" w:rsidRPr="00975E62" w:rsidRDefault="00733F67" w:rsidP="002049D1">
            <w:pPr>
              <w:spacing w:after="0" w:line="276" w:lineRule="auto"/>
              <w:jc w:val="center"/>
              <w:rPr>
                <w:rFonts w:ascii="Arial" w:eastAsia="Times New Roman" w:hAnsi="Arial" w:cs="Arial"/>
                <w:b/>
                <w:bCs/>
                <w:color w:val="000000"/>
                <w:lang w:eastAsia="fr-FR"/>
              </w:rPr>
            </w:pPr>
            <w:r w:rsidRPr="00975E62">
              <w:rPr>
                <w:rFonts w:ascii="Times New Roman" w:eastAsia="Times New Roman" w:hAnsi="Times New Roman" w:cs="Times New Roman"/>
                <w:b/>
                <w:color w:val="000000"/>
                <w:sz w:val="24"/>
                <w:lang w:eastAsia="fr-FR"/>
              </w:rPr>
              <w:t>Total</w:t>
            </w:r>
            <w:r>
              <w:rPr>
                <w:rFonts w:ascii="Times New Roman" w:eastAsia="Times New Roman" w:hAnsi="Times New Roman" w:cs="Times New Roman"/>
                <w:b/>
                <w:color w:val="000000"/>
                <w:sz w:val="24"/>
                <w:lang w:eastAsia="fr-FR"/>
              </w:rPr>
              <w:t xml:space="preserve"> 3</w:t>
            </w:r>
          </w:p>
        </w:tc>
        <w:tc>
          <w:tcPr>
            <w:tcW w:w="1418" w:type="dxa"/>
            <w:gridSpan w:val="3"/>
          </w:tcPr>
          <w:p w:rsidR="00733F67" w:rsidRPr="00975E62" w:rsidRDefault="00733F67" w:rsidP="002049D1">
            <w:pPr>
              <w:spacing w:after="0" w:line="276" w:lineRule="auto"/>
              <w:jc w:val="center"/>
              <w:rPr>
                <w:rFonts w:ascii="Arial" w:eastAsia="Times New Roman" w:hAnsi="Arial" w:cs="Arial"/>
                <w:b/>
                <w:bCs/>
                <w:color w:val="000000"/>
                <w:sz w:val="24"/>
                <w:lang w:eastAsia="fr-FR"/>
              </w:rPr>
            </w:pPr>
          </w:p>
        </w:tc>
        <w:tc>
          <w:tcPr>
            <w:tcW w:w="1984" w:type="dxa"/>
            <w:gridSpan w:val="3"/>
          </w:tcPr>
          <w:p w:rsidR="00733F67" w:rsidRPr="00E21C9C" w:rsidRDefault="00733F67" w:rsidP="002049D1">
            <w:pPr>
              <w:spacing w:after="0" w:line="276" w:lineRule="auto"/>
              <w:jc w:val="center"/>
              <w:rPr>
                <w:rFonts w:ascii="Arial" w:eastAsia="Times New Roman" w:hAnsi="Arial" w:cs="Arial"/>
                <w:b/>
                <w:bCs/>
                <w:color w:val="000000"/>
                <w:lang w:eastAsia="fr-FR"/>
              </w:rPr>
            </w:pPr>
          </w:p>
        </w:tc>
        <w:tc>
          <w:tcPr>
            <w:tcW w:w="2268" w:type="dxa"/>
            <w:gridSpan w:val="2"/>
          </w:tcPr>
          <w:p w:rsidR="00733F67" w:rsidRPr="00E21C9C" w:rsidRDefault="00733F67" w:rsidP="002049D1">
            <w:pPr>
              <w:spacing w:after="0" w:line="276" w:lineRule="auto"/>
              <w:rPr>
                <w:rFonts w:ascii="Arial" w:eastAsia="Times New Roman" w:hAnsi="Arial" w:cs="Arial"/>
                <w:b/>
                <w:bCs/>
                <w:color w:val="000000"/>
                <w:lang w:eastAsia="fr-FR"/>
              </w:rPr>
            </w:pPr>
          </w:p>
        </w:tc>
      </w:tr>
      <w:tr w:rsidR="00733F67" w:rsidRPr="00E21C9C" w:rsidTr="00D71C80">
        <w:trPr>
          <w:trHeight w:val="249"/>
        </w:trPr>
        <w:tc>
          <w:tcPr>
            <w:tcW w:w="662" w:type="dxa"/>
            <w:shd w:val="clear" w:color="auto" w:fill="auto"/>
            <w:noWrap/>
            <w:vAlign w:val="bottom"/>
            <w:hideMark/>
          </w:tcPr>
          <w:p w:rsidR="00733F67" w:rsidRPr="00E21C9C" w:rsidRDefault="00733F67" w:rsidP="002049D1">
            <w:pPr>
              <w:spacing w:after="0" w:line="276" w:lineRule="auto"/>
              <w:rPr>
                <w:rFonts w:ascii="Calibri" w:eastAsia="Times New Roman" w:hAnsi="Calibri" w:cs="Times New Roman"/>
                <w:color w:val="000000"/>
                <w:lang w:eastAsia="fr-FR"/>
              </w:rPr>
            </w:pPr>
          </w:p>
        </w:tc>
        <w:tc>
          <w:tcPr>
            <w:tcW w:w="3519" w:type="dxa"/>
          </w:tcPr>
          <w:p w:rsidR="00733F67" w:rsidRPr="00975E62" w:rsidRDefault="00733F67" w:rsidP="00911271">
            <w:pPr>
              <w:spacing w:after="0" w:line="276" w:lineRule="auto"/>
              <w:jc w:val="center"/>
              <w:rPr>
                <w:rFonts w:ascii="Arial" w:eastAsia="Times New Roman" w:hAnsi="Arial" w:cs="Arial"/>
                <w:b/>
                <w:bCs/>
                <w:color w:val="000000"/>
                <w:lang w:eastAsia="fr-FR"/>
              </w:rPr>
            </w:pPr>
          </w:p>
        </w:tc>
        <w:tc>
          <w:tcPr>
            <w:tcW w:w="1418" w:type="dxa"/>
            <w:gridSpan w:val="3"/>
          </w:tcPr>
          <w:p w:rsidR="00733F67" w:rsidRPr="00975E62" w:rsidRDefault="00733F67" w:rsidP="002049D1">
            <w:pPr>
              <w:spacing w:after="0" w:line="276" w:lineRule="auto"/>
              <w:jc w:val="center"/>
              <w:rPr>
                <w:rFonts w:ascii="Arial" w:eastAsia="Times New Roman" w:hAnsi="Arial" w:cs="Arial"/>
                <w:b/>
                <w:bCs/>
                <w:color w:val="000000"/>
                <w:sz w:val="24"/>
                <w:lang w:eastAsia="fr-FR"/>
              </w:rPr>
            </w:pPr>
          </w:p>
        </w:tc>
        <w:tc>
          <w:tcPr>
            <w:tcW w:w="1984" w:type="dxa"/>
            <w:gridSpan w:val="3"/>
          </w:tcPr>
          <w:p w:rsidR="00733F67" w:rsidRPr="00E21C9C" w:rsidRDefault="00733F67" w:rsidP="002049D1">
            <w:pPr>
              <w:spacing w:after="0" w:line="276" w:lineRule="auto"/>
              <w:jc w:val="center"/>
              <w:rPr>
                <w:rFonts w:ascii="Arial" w:eastAsia="Times New Roman" w:hAnsi="Arial" w:cs="Arial"/>
                <w:b/>
                <w:bCs/>
                <w:color w:val="000000"/>
                <w:lang w:eastAsia="fr-FR"/>
              </w:rPr>
            </w:pPr>
          </w:p>
        </w:tc>
        <w:tc>
          <w:tcPr>
            <w:tcW w:w="2268" w:type="dxa"/>
            <w:gridSpan w:val="2"/>
          </w:tcPr>
          <w:p w:rsidR="00733F67" w:rsidRPr="00E21C9C" w:rsidRDefault="00733F67" w:rsidP="002049D1">
            <w:pPr>
              <w:spacing w:after="0" w:line="276" w:lineRule="auto"/>
              <w:rPr>
                <w:rFonts w:ascii="Arial" w:eastAsia="Times New Roman" w:hAnsi="Arial" w:cs="Arial"/>
                <w:b/>
                <w:bCs/>
                <w:color w:val="000000"/>
                <w:lang w:eastAsia="fr-FR"/>
              </w:rPr>
            </w:pPr>
          </w:p>
        </w:tc>
      </w:tr>
      <w:tr w:rsidR="00733F67" w:rsidRPr="00E21C9C" w:rsidTr="00D71C80">
        <w:trPr>
          <w:trHeight w:val="249"/>
        </w:trPr>
        <w:tc>
          <w:tcPr>
            <w:tcW w:w="662" w:type="dxa"/>
            <w:shd w:val="clear" w:color="auto" w:fill="auto"/>
            <w:noWrap/>
            <w:vAlign w:val="bottom"/>
            <w:hideMark/>
          </w:tcPr>
          <w:p w:rsidR="00733F67" w:rsidRPr="00E21C9C" w:rsidRDefault="00733F67" w:rsidP="002049D1">
            <w:pPr>
              <w:spacing w:after="0" w:line="276" w:lineRule="auto"/>
              <w:rPr>
                <w:rFonts w:ascii="Calibri" w:eastAsia="Times New Roman" w:hAnsi="Calibri" w:cs="Times New Roman"/>
                <w:color w:val="000000"/>
                <w:lang w:eastAsia="fr-FR"/>
              </w:rPr>
            </w:pPr>
          </w:p>
        </w:tc>
        <w:tc>
          <w:tcPr>
            <w:tcW w:w="3519" w:type="dxa"/>
          </w:tcPr>
          <w:p w:rsidR="00733F67" w:rsidRPr="00975E62" w:rsidRDefault="00733F67" w:rsidP="00911271">
            <w:pPr>
              <w:spacing w:after="0" w:line="276" w:lineRule="auto"/>
              <w:jc w:val="center"/>
              <w:rPr>
                <w:rFonts w:ascii="Arial" w:eastAsia="Times New Roman" w:hAnsi="Arial" w:cs="Arial"/>
                <w:b/>
                <w:bCs/>
                <w:color w:val="000000"/>
                <w:lang w:eastAsia="fr-FR"/>
              </w:rPr>
            </w:pPr>
            <w:r w:rsidRPr="00975E62">
              <w:rPr>
                <w:rFonts w:ascii="Times New Roman" w:eastAsia="Times New Roman" w:hAnsi="Times New Roman" w:cs="Times New Roman"/>
                <w:b/>
                <w:color w:val="000000"/>
                <w:sz w:val="24"/>
                <w:lang w:eastAsia="fr-FR"/>
              </w:rPr>
              <w:t>Total</w:t>
            </w:r>
            <w:r>
              <w:rPr>
                <w:rFonts w:ascii="Times New Roman" w:eastAsia="Times New Roman" w:hAnsi="Times New Roman" w:cs="Times New Roman"/>
                <w:b/>
                <w:color w:val="000000"/>
                <w:sz w:val="24"/>
                <w:lang w:eastAsia="fr-FR"/>
              </w:rPr>
              <w:t xml:space="preserve"> Général (1+2+3) </w:t>
            </w:r>
          </w:p>
        </w:tc>
        <w:tc>
          <w:tcPr>
            <w:tcW w:w="1418" w:type="dxa"/>
            <w:gridSpan w:val="3"/>
          </w:tcPr>
          <w:p w:rsidR="00733F67" w:rsidRPr="00975E62" w:rsidRDefault="00733F67" w:rsidP="002049D1">
            <w:pPr>
              <w:spacing w:after="0" w:line="276" w:lineRule="auto"/>
              <w:jc w:val="center"/>
              <w:rPr>
                <w:rFonts w:ascii="Arial" w:eastAsia="Times New Roman" w:hAnsi="Arial" w:cs="Arial"/>
                <w:b/>
                <w:bCs/>
                <w:color w:val="000000"/>
                <w:sz w:val="24"/>
                <w:lang w:eastAsia="fr-FR"/>
              </w:rPr>
            </w:pPr>
          </w:p>
        </w:tc>
        <w:tc>
          <w:tcPr>
            <w:tcW w:w="1984" w:type="dxa"/>
            <w:gridSpan w:val="3"/>
          </w:tcPr>
          <w:p w:rsidR="00733F67" w:rsidRPr="00E21C9C" w:rsidRDefault="00733F67" w:rsidP="002049D1">
            <w:pPr>
              <w:spacing w:after="0" w:line="276" w:lineRule="auto"/>
              <w:jc w:val="center"/>
              <w:rPr>
                <w:rFonts w:ascii="Arial" w:eastAsia="Times New Roman" w:hAnsi="Arial" w:cs="Arial"/>
                <w:b/>
                <w:bCs/>
                <w:color w:val="000000"/>
                <w:lang w:eastAsia="fr-FR"/>
              </w:rPr>
            </w:pPr>
          </w:p>
        </w:tc>
        <w:tc>
          <w:tcPr>
            <w:tcW w:w="2268" w:type="dxa"/>
            <w:gridSpan w:val="2"/>
          </w:tcPr>
          <w:p w:rsidR="00733F67" w:rsidRPr="00E21C9C" w:rsidRDefault="00733F67" w:rsidP="002049D1">
            <w:pPr>
              <w:spacing w:after="0" w:line="276" w:lineRule="auto"/>
              <w:rPr>
                <w:rFonts w:ascii="Arial" w:eastAsia="Times New Roman" w:hAnsi="Arial" w:cs="Arial"/>
                <w:b/>
                <w:bCs/>
                <w:color w:val="000000"/>
                <w:lang w:eastAsia="fr-FR"/>
              </w:rPr>
            </w:pPr>
          </w:p>
        </w:tc>
      </w:tr>
    </w:tbl>
    <w:p w:rsidR="005E5127" w:rsidRPr="00830EBD" w:rsidRDefault="00830EBD" w:rsidP="00E21C9C">
      <w:pPr>
        <w:rPr>
          <w:rFonts w:ascii="Times New Roman" w:eastAsia="Times New Roman" w:hAnsi="Times New Roman" w:cs="Times New Roman"/>
          <w:color w:val="000000"/>
          <w:sz w:val="24"/>
          <w:szCs w:val="24"/>
          <w:lang w:eastAsia="fr-FR"/>
        </w:rPr>
      </w:pPr>
      <w:r w:rsidRPr="00830EBD">
        <w:rPr>
          <w:rFonts w:ascii="Times New Roman" w:eastAsia="Times New Roman" w:hAnsi="Times New Roman" w:cs="Times New Roman"/>
          <w:color w:val="000000"/>
          <w:sz w:val="24"/>
          <w:szCs w:val="24"/>
          <w:lang w:eastAsia="fr-FR"/>
        </w:rPr>
        <w:t>Arrêté le présent devis estimatif à la somme de :</w:t>
      </w:r>
    </w:p>
    <w:p w:rsidR="005E5127" w:rsidRDefault="009B01FF" w:rsidP="00E21C9C">
      <w:pPr>
        <w:rPr>
          <w:sz w:val="16"/>
          <w:lang w:eastAsia="fr-FR"/>
        </w:rPr>
      </w:pPr>
      <w:r w:rsidRPr="00805A73">
        <w:rPr>
          <w:rFonts w:ascii="Times New Roman" w:hAnsi="Times New Roman" w:cs="Times New Roman"/>
          <w:b/>
          <w:sz w:val="24"/>
          <w:szCs w:val="24"/>
          <w:u w:val="single"/>
        </w:rPr>
        <w:lastRenderedPageBreak/>
        <w:t>NB</w:t>
      </w:r>
      <w:r>
        <w:rPr>
          <w:rFonts w:ascii="Times New Roman" w:hAnsi="Times New Roman" w:cs="Times New Roman"/>
          <w:b/>
          <w:sz w:val="24"/>
          <w:szCs w:val="24"/>
        </w:rPr>
        <w:t> : les frais de transports des équipements de Bamako aux différentes localités des coopératives et groupements de femmes sont à la charge de l’</w:t>
      </w:r>
      <w:r w:rsidRPr="00FC1967">
        <w:rPr>
          <w:rFonts w:ascii="Times New Roman" w:hAnsi="Times New Roman" w:cs="Times New Roman"/>
          <w:b/>
          <w:sz w:val="24"/>
          <w:szCs w:val="24"/>
        </w:rPr>
        <w:t>adju</w:t>
      </w:r>
      <w:r w:rsidR="00FC1967">
        <w:rPr>
          <w:rFonts w:ascii="Times New Roman" w:hAnsi="Times New Roman" w:cs="Times New Roman"/>
          <w:b/>
          <w:sz w:val="24"/>
          <w:szCs w:val="24"/>
        </w:rPr>
        <w:t>dica</w:t>
      </w:r>
      <w:r w:rsidR="00130CAB">
        <w:rPr>
          <w:rFonts w:ascii="Times New Roman" w:hAnsi="Times New Roman" w:cs="Times New Roman"/>
          <w:b/>
          <w:sz w:val="24"/>
          <w:szCs w:val="24"/>
        </w:rPr>
        <w:t>t</w:t>
      </w:r>
      <w:r w:rsidRPr="00FC1967">
        <w:rPr>
          <w:rFonts w:ascii="Times New Roman" w:hAnsi="Times New Roman" w:cs="Times New Roman"/>
          <w:b/>
          <w:sz w:val="24"/>
          <w:szCs w:val="24"/>
        </w:rPr>
        <w:t>e</w:t>
      </w:r>
      <w:r w:rsidR="00130CAB">
        <w:rPr>
          <w:rFonts w:ascii="Times New Roman" w:hAnsi="Times New Roman" w:cs="Times New Roman"/>
          <w:b/>
          <w:sz w:val="24"/>
          <w:szCs w:val="24"/>
        </w:rPr>
        <w:t>ur</w:t>
      </w:r>
      <w:r>
        <w:rPr>
          <w:rFonts w:ascii="Times New Roman" w:hAnsi="Times New Roman" w:cs="Times New Roman"/>
          <w:b/>
          <w:sz w:val="24"/>
          <w:szCs w:val="24"/>
        </w:rPr>
        <w:t xml:space="preserve"> dudit marché.</w:t>
      </w:r>
    </w:p>
    <w:p w:rsidR="002B1CAC" w:rsidRDefault="002B1CAC" w:rsidP="00E21C9C">
      <w:pPr>
        <w:rPr>
          <w:sz w:val="16"/>
          <w:lang w:eastAsia="fr-FR"/>
        </w:rPr>
      </w:pPr>
    </w:p>
    <w:p w:rsidR="0025181E" w:rsidRDefault="0025181E" w:rsidP="00537C19">
      <w:pPr>
        <w:rPr>
          <w:rFonts w:ascii="Times New Roman" w:hAnsi="Times New Roman" w:cs="Times New Roman"/>
          <w:b/>
          <w:lang w:eastAsia="fr-FR"/>
        </w:rPr>
      </w:pPr>
    </w:p>
    <w:p w:rsidR="005A6886" w:rsidRDefault="005A6886" w:rsidP="00830EBD">
      <w:pPr>
        <w:pStyle w:val="Titre3"/>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t>Bordereau des prix</w:t>
      </w:r>
      <w:r>
        <w:rPr>
          <w:rFonts w:ascii="Times New Roman" w:eastAsia="Times New Roman" w:hAnsi="Times New Roman" w:cs="Times New Roman"/>
          <w:b/>
          <w:color w:val="000000" w:themeColor="text1"/>
          <w:sz w:val="36"/>
          <w:szCs w:val="36"/>
          <w:lang w:eastAsia="fr-FR"/>
        </w:rPr>
        <w:t xml:space="preserve"> unitaires</w:t>
      </w:r>
    </w:p>
    <w:p w:rsidR="005E5127" w:rsidRDefault="005E5127" w:rsidP="005E5127">
      <w:pPr>
        <w:spacing w:after="200" w:line="240" w:lineRule="auto"/>
        <w:jc w:val="both"/>
        <w:rPr>
          <w:rFonts w:ascii="Times New Roman" w:eastAsia="Times New Roman" w:hAnsi="Times New Roman" w:cs="Times New Roman"/>
          <w:sz w:val="24"/>
          <w:szCs w:val="24"/>
          <w:lang w:eastAsia="fr-FR"/>
        </w:rPr>
      </w:pPr>
    </w:p>
    <w:p w:rsidR="005E5127" w:rsidRPr="00C01864" w:rsidRDefault="005E5127" w:rsidP="005E5127">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i/>
          <w:sz w:val="24"/>
          <w:szCs w:val="24"/>
          <w:lang w:eastAsia="fr-FR"/>
        </w:rPr>
        <w:t>……/……../202</w:t>
      </w:r>
      <w:r w:rsidR="00C15AA3">
        <w:rPr>
          <w:rFonts w:ascii="Times New Roman" w:eastAsia="Times New Roman" w:hAnsi="Times New Roman" w:cs="Times New Roman"/>
          <w:i/>
          <w:sz w:val="24"/>
          <w:szCs w:val="24"/>
          <w:lang w:eastAsia="fr-FR"/>
        </w:rPr>
        <w:t>2</w:t>
      </w:r>
    </w:p>
    <w:p w:rsidR="005A6886" w:rsidRPr="005E5127" w:rsidRDefault="005E5127" w:rsidP="005E5127">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AAO No.: </w:t>
      </w:r>
    </w:p>
    <w:tbl>
      <w:tblPr>
        <w:tblpPr w:leftFromText="141" w:rightFromText="141" w:vertAnchor="text" w:horzAnchor="margin" w:tblpY="286"/>
        <w:tblW w:w="98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779"/>
        <w:gridCol w:w="3544"/>
        <w:gridCol w:w="2551"/>
        <w:gridCol w:w="2977"/>
      </w:tblGrid>
      <w:tr w:rsidR="00830EBD" w:rsidRPr="00537C19" w:rsidTr="00D71C80">
        <w:trPr>
          <w:trHeight w:val="279"/>
        </w:trPr>
        <w:tc>
          <w:tcPr>
            <w:tcW w:w="779" w:type="dxa"/>
            <w:shd w:val="clear" w:color="auto" w:fill="auto"/>
            <w:noWrap/>
            <w:vAlign w:val="bottom"/>
            <w:hideMark/>
          </w:tcPr>
          <w:p w:rsidR="00830EBD" w:rsidRPr="00537C19" w:rsidRDefault="00830EBD" w:rsidP="0009781F">
            <w:pPr>
              <w:spacing w:after="0" w:line="240" w:lineRule="auto"/>
              <w:jc w:val="center"/>
              <w:rPr>
                <w:rFonts w:ascii="Times New Roman" w:eastAsia="Times New Roman" w:hAnsi="Times New Roman" w:cs="Times New Roman"/>
                <w:b/>
                <w:bCs/>
                <w:color w:val="000000"/>
                <w:lang w:eastAsia="fr-FR"/>
              </w:rPr>
            </w:pPr>
          </w:p>
        </w:tc>
        <w:tc>
          <w:tcPr>
            <w:tcW w:w="9072" w:type="dxa"/>
            <w:gridSpan w:val="3"/>
          </w:tcPr>
          <w:p w:rsidR="00830EBD" w:rsidRPr="00537C19" w:rsidRDefault="00D71666" w:rsidP="005F3F2F">
            <w:pPr>
              <w:spacing w:after="0" w:line="240" w:lineRule="auto"/>
              <w:jc w:val="center"/>
              <w:rPr>
                <w:rFonts w:ascii="Times New Roman" w:eastAsia="Times New Roman" w:hAnsi="Times New Roman" w:cs="Times New Roman"/>
                <w:b/>
                <w:bCs/>
                <w:color w:val="000000"/>
                <w:lang w:eastAsia="fr-FR"/>
              </w:rPr>
            </w:pPr>
            <w:r>
              <w:rPr>
                <w:rFonts w:ascii="Times New Roman" w:hAnsi="Times New Roman" w:cs="Times New Roman"/>
                <w:b/>
                <w:sz w:val="24"/>
                <w:lang w:eastAsia="fr-FR"/>
              </w:rPr>
              <w:t>A</w:t>
            </w:r>
            <w:r w:rsidRPr="007032BD">
              <w:rPr>
                <w:rFonts w:ascii="Times New Roman" w:hAnsi="Times New Roman" w:cs="Times New Roman"/>
                <w:b/>
                <w:sz w:val="24"/>
                <w:lang w:eastAsia="fr-FR"/>
              </w:rPr>
              <w:t>: Equipements  individuels</w:t>
            </w:r>
            <w:r>
              <w:rPr>
                <w:rFonts w:ascii="Times New Roman" w:hAnsi="Times New Roman" w:cs="Times New Roman"/>
                <w:b/>
                <w:sz w:val="24"/>
                <w:lang w:eastAsia="fr-FR"/>
              </w:rPr>
              <w:t>.</w:t>
            </w:r>
          </w:p>
        </w:tc>
      </w:tr>
      <w:tr w:rsidR="0009781F" w:rsidRPr="00537C19" w:rsidTr="00D71C80">
        <w:trPr>
          <w:trHeight w:val="279"/>
        </w:trPr>
        <w:tc>
          <w:tcPr>
            <w:tcW w:w="779" w:type="dxa"/>
            <w:shd w:val="clear" w:color="auto" w:fill="auto"/>
            <w:noWrap/>
            <w:vAlign w:val="bottom"/>
            <w:hideMark/>
          </w:tcPr>
          <w:p w:rsidR="0009781F" w:rsidRDefault="0009781F" w:rsidP="0009781F">
            <w:pPr>
              <w:spacing w:after="0" w:line="240" w:lineRule="auto"/>
              <w:jc w:val="center"/>
              <w:rPr>
                <w:rFonts w:ascii="Times New Roman" w:eastAsia="Times New Roman" w:hAnsi="Times New Roman" w:cs="Times New Roman"/>
                <w:b/>
                <w:bCs/>
                <w:color w:val="000000"/>
                <w:lang w:eastAsia="fr-FR"/>
              </w:rPr>
            </w:pPr>
            <w:r w:rsidRPr="00537C19">
              <w:rPr>
                <w:rFonts w:ascii="Times New Roman" w:eastAsia="Times New Roman" w:hAnsi="Times New Roman" w:cs="Times New Roman"/>
                <w:b/>
                <w:bCs/>
                <w:color w:val="000000"/>
                <w:lang w:eastAsia="fr-FR"/>
              </w:rPr>
              <w:t>N°</w:t>
            </w:r>
          </w:p>
          <w:p w:rsidR="0009781F" w:rsidRPr="00537C19" w:rsidRDefault="0009781F" w:rsidP="0009781F">
            <w:pPr>
              <w:spacing w:after="0" w:line="240" w:lineRule="auto"/>
              <w:jc w:val="center"/>
              <w:rPr>
                <w:rFonts w:ascii="Times New Roman" w:eastAsia="Times New Roman" w:hAnsi="Times New Roman" w:cs="Times New Roman"/>
                <w:b/>
                <w:bCs/>
                <w:color w:val="000000"/>
                <w:lang w:eastAsia="fr-FR"/>
              </w:rPr>
            </w:pPr>
          </w:p>
        </w:tc>
        <w:tc>
          <w:tcPr>
            <w:tcW w:w="3544" w:type="dxa"/>
          </w:tcPr>
          <w:p w:rsidR="0009781F" w:rsidRDefault="0009781F" w:rsidP="0009781F">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 xml:space="preserve">Désignation  de kits </w:t>
            </w:r>
            <w:r>
              <w:rPr>
                <w:rFonts w:ascii="Times New Roman" w:hAnsi="Times New Roman" w:cs="Times New Roman"/>
                <w:b/>
                <w:szCs w:val="24"/>
              </w:rPr>
              <w:t>individuel</w:t>
            </w:r>
            <w:r w:rsidRPr="0025181E">
              <w:rPr>
                <w:rFonts w:ascii="Times New Roman" w:hAnsi="Times New Roman" w:cs="Times New Roman"/>
                <w:b/>
                <w:szCs w:val="24"/>
              </w:rPr>
              <w:t>s</w:t>
            </w:r>
          </w:p>
        </w:tc>
        <w:tc>
          <w:tcPr>
            <w:tcW w:w="2551" w:type="dxa"/>
          </w:tcPr>
          <w:p w:rsidR="0009781F" w:rsidRPr="00537C19" w:rsidRDefault="0009781F" w:rsidP="005F3F2F">
            <w:pPr>
              <w:spacing w:after="0" w:line="240" w:lineRule="auto"/>
              <w:jc w:val="center"/>
              <w:rPr>
                <w:rFonts w:ascii="Times New Roman" w:eastAsia="Times New Roman" w:hAnsi="Times New Roman" w:cs="Times New Roman"/>
                <w:b/>
                <w:bCs/>
                <w:color w:val="000000"/>
                <w:lang w:eastAsia="fr-FR"/>
              </w:rPr>
            </w:pPr>
            <w:r w:rsidRPr="00537C19">
              <w:rPr>
                <w:rFonts w:ascii="Times New Roman" w:eastAsia="Times New Roman" w:hAnsi="Times New Roman" w:cs="Times New Roman"/>
                <w:b/>
                <w:bCs/>
                <w:color w:val="000000"/>
                <w:lang w:eastAsia="fr-FR"/>
              </w:rPr>
              <w:t xml:space="preserve">Prix unitaire </w:t>
            </w:r>
            <w:r>
              <w:rPr>
                <w:rFonts w:ascii="Times New Roman" w:eastAsia="Times New Roman" w:hAnsi="Times New Roman" w:cs="Times New Roman"/>
                <w:b/>
                <w:bCs/>
                <w:color w:val="000000"/>
                <w:lang w:eastAsia="fr-FR"/>
              </w:rPr>
              <w:t>en chiffre</w:t>
            </w:r>
          </w:p>
        </w:tc>
        <w:tc>
          <w:tcPr>
            <w:tcW w:w="2977" w:type="dxa"/>
          </w:tcPr>
          <w:p w:rsidR="0009781F" w:rsidRPr="00537C19" w:rsidRDefault="0009781F" w:rsidP="005F3F2F">
            <w:pPr>
              <w:spacing w:after="0" w:line="240" w:lineRule="auto"/>
              <w:jc w:val="center"/>
              <w:rPr>
                <w:rFonts w:ascii="Times New Roman" w:eastAsia="Times New Roman" w:hAnsi="Times New Roman" w:cs="Times New Roman"/>
                <w:b/>
                <w:bCs/>
                <w:color w:val="000000"/>
                <w:lang w:eastAsia="fr-FR"/>
              </w:rPr>
            </w:pPr>
            <w:r w:rsidRPr="00537C19">
              <w:rPr>
                <w:rFonts w:ascii="Times New Roman" w:eastAsia="Times New Roman" w:hAnsi="Times New Roman" w:cs="Times New Roman"/>
                <w:b/>
                <w:bCs/>
                <w:color w:val="000000"/>
                <w:lang w:eastAsia="fr-FR"/>
              </w:rPr>
              <w:t xml:space="preserve">Prix unitaire </w:t>
            </w:r>
            <w:r>
              <w:rPr>
                <w:rFonts w:ascii="Times New Roman" w:eastAsia="Times New Roman" w:hAnsi="Times New Roman" w:cs="Times New Roman"/>
                <w:b/>
                <w:bCs/>
                <w:color w:val="000000"/>
                <w:lang w:eastAsia="fr-FR"/>
              </w:rPr>
              <w:t>en lettre</w:t>
            </w:r>
          </w:p>
        </w:tc>
      </w:tr>
      <w:tr w:rsidR="0009781F" w:rsidRPr="00537C19" w:rsidTr="00D71C80">
        <w:trPr>
          <w:trHeight w:val="279"/>
        </w:trPr>
        <w:tc>
          <w:tcPr>
            <w:tcW w:w="779" w:type="dxa"/>
            <w:shd w:val="clear" w:color="auto" w:fill="auto"/>
            <w:noWrap/>
            <w:vAlign w:val="bottom"/>
            <w:hideMark/>
          </w:tcPr>
          <w:p w:rsidR="0009781F" w:rsidRPr="00975E62" w:rsidRDefault="0009781F" w:rsidP="0009781F">
            <w:pPr>
              <w:spacing w:after="0" w:line="240" w:lineRule="auto"/>
              <w:jc w:val="center"/>
              <w:rPr>
                <w:rFonts w:ascii="Times New Roman" w:eastAsia="Times New Roman" w:hAnsi="Times New Roman" w:cs="Times New Roman"/>
                <w:color w:val="000000"/>
                <w:sz w:val="24"/>
                <w:lang w:eastAsia="fr-FR"/>
              </w:rPr>
            </w:pPr>
            <w:r w:rsidRPr="00975E62">
              <w:rPr>
                <w:rFonts w:ascii="Times New Roman" w:eastAsia="Times New Roman" w:hAnsi="Times New Roman" w:cs="Times New Roman"/>
                <w:color w:val="000000"/>
                <w:sz w:val="24"/>
                <w:lang w:eastAsia="fr-FR"/>
              </w:rPr>
              <w:t>1</w:t>
            </w:r>
          </w:p>
        </w:tc>
        <w:tc>
          <w:tcPr>
            <w:tcW w:w="3544" w:type="dxa"/>
          </w:tcPr>
          <w:p w:rsidR="0009781F" w:rsidRPr="00975E62" w:rsidRDefault="0009781F" w:rsidP="0009781F">
            <w:pPr>
              <w:spacing w:after="0" w:line="240" w:lineRule="auto"/>
              <w:rPr>
                <w:rFonts w:ascii="Times New Roman" w:hAnsi="Times New Roman" w:cs="Times New Roman"/>
                <w:sz w:val="24"/>
                <w:szCs w:val="24"/>
              </w:rPr>
            </w:pPr>
          </w:p>
          <w:p w:rsidR="0009781F" w:rsidRPr="00975E62" w:rsidRDefault="0009781F" w:rsidP="0009781F">
            <w:pPr>
              <w:spacing w:after="0" w:line="240" w:lineRule="auto"/>
              <w:rPr>
                <w:rFonts w:ascii="Times New Roman" w:eastAsia="Times New Roman" w:hAnsi="Times New Roman" w:cs="Times New Roman"/>
                <w:color w:val="000000"/>
                <w:sz w:val="24"/>
                <w:szCs w:val="24"/>
                <w:lang w:eastAsia="fr-FR"/>
              </w:rPr>
            </w:pPr>
            <w:r w:rsidRPr="00975E62">
              <w:rPr>
                <w:rFonts w:ascii="Times New Roman" w:eastAsia="Times New Roman" w:hAnsi="Times New Roman" w:cs="Times New Roman"/>
                <w:color w:val="000000"/>
                <w:sz w:val="24"/>
                <w:szCs w:val="24"/>
                <w:lang w:eastAsia="fr-FR"/>
              </w:rPr>
              <w:t xml:space="preserve">Bâches </w:t>
            </w:r>
            <w:r>
              <w:rPr>
                <w:rFonts w:ascii="Times New Roman" w:eastAsia="Times New Roman" w:hAnsi="Times New Roman" w:cs="Times New Roman"/>
                <w:color w:val="000000"/>
                <w:sz w:val="24"/>
                <w:szCs w:val="24"/>
                <w:lang w:eastAsia="fr-FR"/>
              </w:rPr>
              <w:t xml:space="preserve">3 </w:t>
            </w:r>
            <w:r w:rsidRPr="00975E62">
              <w:rPr>
                <w:rFonts w:ascii="Times New Roman" w:eastAsia="Times New Roman" w:hAnsi="Times New Roman" w:cs="Times New Roman"/>
                <w:color w:val="000000"/>
                <w:sz w:val="24"/>
                <w:szCs w:val="24"/>
                <w:lang w:eastAsia="fr-FR"/>
              </w:rPr>
              <w:t xml:space="preserve">m x </w:t>
            </w:r>
            <w:r>
              <w:rPr>
                <w:rFonts w:ascii="Times New Roman" w:eastAsia="Times New Roman" w:hAnsi="Times New Roman" w:cs="Times New Roman"/>
                <w:color w:val="000000"/>
                <w:sz w:val="24"/>
                <w:szCs w:val="24"/>
                <w:lang w:eastAsia="fr-FR"/>
              </w:rPr>
              <w:t>4</w:t>
            </w:r>
            <w:r w:rsidRPr="00975E62">
              <w:rPr>
                <w:rFonts w:ascii="Times New Roman" w:eastAsia="Times New Roman" w:hAnsi="Times New Roman" w:cs="Times New Roman"/>
                <w:color w:val="000000"/>
                <w:sz w:val="24"/>
                <w:szCs w:val="24"/>
                <w:lang w:eastAsia="fr-FR"/>
              </w:rPr>
              <w:t xml:space="preserve"> m</w:t>
            </w:r>
            <w:r w:rsidRPr="00975E62">
              <w:rPr>
                <w:rFonts w:ascii="Times New Roman" w:hAnsi="Times New Roman" w:cs="Times New Roman"/>
                <w:sz w:val="24"/>
                <w:szCs w:val="24"/>
              </w:rPr>
              <w:t xml:space="preserve">  </w:t>
            </w:r>
          </w:p>
        </w:tc>
        <w:tc>
          <w:tcPr>
            <w:tcW w:w="2551" w:type="dxa"/>
          </w:tcPr>
          <w:p w:rsidR="0009781F" w:rsidRPr="00537C19" w:rsidRDefault="0009781F" w:rsidP="0009781F">
            <w:pPr>
              <w:spacing w:after="0" w:line="240" w:lineRule="auto"/>
              <w:rPr>
                <w:rFonts w:ascii="Times New Roman" w:eastAsia="Times New Roman" w:hAnsi="Times New Roman" w:cs="Times New Roman"/>
                <w:color w:val="000000"/>
                <w:lang w:eastAsia="fr-FR"/>
              </w:rPr>
            </w:pPr>
          </w:p>
        </w:tc>
        <w:tc>
          <w:tcPr>
            <w:tcW w:w="2977" w:type="dxa"/>
          </w:tcPr>
          <w:p w:rsidR="0009781F" w:rsidRPr="00537C19" w:rsidRDefault="0009781F" w:rsidP="0009781F">
            <w:pPr>
              <w:spacing w:after="0" w:line="240" w:lineRule="auto"/>
              <w:rPr>
                <w:rFonts w:ascii="Times New Roman" w:eastAsia="Times New Roman" w:hAnsi="Times New Roman" w:cs="Times New Roman"/>
                <w:color w:val="000000"/>
                <w:lang w:eastAsia="fr-FR"/>
              </w:rPr>
            </w:pPr>
          </w:p>
        </w:tc>
      </w:tr>
      <w:tr w:rsidR="0009781F" w:rsidRPr="00537C19" w:rsidTr="00D71C80">
        <w:trPr>
          <w:trHeight w:val="279"/>
        </w:trPr>
        <w:tc>
          <w:tcPr>
            <w:tcW w:w="779" w:type="dxa"/>
            <w:shd w:val="clear" w:color="auto" w:fill="auto"/>
            <w:noWrap/>
            <w:vAlign w:val="bottom"/>
            <w:hideMark/>
          </w:tcPr>
          <w:p w:rsidR="0009781F" w:rsidRPr="00975E62" w:rsidRDefault="0009781F" w:rsidP="0009781F">
            <w:pPr>
              <w:spacing w:after="0" w:line="240" w:lineRule="auto"/>
              <w:jc w:val="center"/>
              <w:rPr>
                <w:rFonts w:ascii="Times New Roman" w:eastAsia="Times New Roman" w:hAnsi="Times New Roman" w:cs="Times New Roman"/>
                <w:color w:val="000000"/>
                <w:sz w:val="24"/>
                <w:lang w:eastAsia="fr-FR"/>
              </w:rPr>
            </w:pPr>
            <w:r w:rsidRPr="00975E62">
              <w:rPr>
                <w:rFonts w:ascii="Times New Roman" w:eastAsia="Times New Roman" w:hAnsi="Times New Roman" w:cs="Times New Roman"/>
                <w:color w:val="000000"/>
                <w:sz w:val="24"/>
                <w:lang w:eastAsia="fr-FR"/>
              </w:rPr>
              <w:t>2</w:t>
            </w:r>
          </w:p>
        </w:tc>
        <w:tc>
          <w:tcPr>
            <w:tcW w:w="3544" w:type="dxa"/>
          </w:tcPr>
          <w:p w:rsidR="0009781F" w:rsidRPr="00975E62" w:rsidRDefault="0009781F" w:rsidP="0009781F">
            <w:pPr>
              <w:spacing w:line="240" w:lineRule="auto"/>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Fourneaux SEWA</w:t>
            </w:r>
            <w:r>
              <w:rPr>
                <w:rFonts w:ascii="Times New Roman" w:eastAsia="Times New Roman" w:hAnsi="Times New Roman" w:cs="Times New Roman"/>
                <w:color w:val="000000"/>
                <w:sz w:val="24"/>
                <w:szCs w:val="24"/>
                <w:lang w:eastAsia="fr-FR"/>
              </w:rPr>
              <w:t xml:space="preserve"> petit format </w:t>
            </w:r>
          </w:p>
        </w:tc>
        <w:tc>
          <w:tcPr>
            <w:tcW w:w="2551" w:type="dxa"/>
          </w:tcPr>
          <w:p w:rsidR="0009781F" w:rsidRPr="00537C19" w:rsidRDefault="0009781F" w:rsidP="0009781F">
            <w:pPr>
              <w:spacing w:after="0" w:line="240" w:lineRule="auto"/>
              <w:rPr>
                <w:rFonts w:ascii="Times New Roman" w:eastAsia="Times New Roman" w:hAnsi="Times New Roman" w:cs="Times New Roman"/>
                <w:color w:val="000000"/>
                <w:lang w:eastAsia="fr-FR"/>
              </w:rPr>
            </w:pPr>
          </w:p>
        </w:tc>
        <w:tc>
          <w:tcPr>
            <w:tcW w:w="2977" w:type="dxa"/>
          </w:tcPr>
          <w:p w:rsidR="0009781F" w:rsidRPr="00537C19" w:rsidRDefault="0009781F" w:rsidP="0009781F">
            <w:pPr>
              <w:spacing w:after="0" w:line="240" w:lineRule="auto"/>
              <w:rPr>
                <w:rFonts w:ascii="Times New Roman" w:eastAsia="Times New Roman" w:hAnsi="Times New Roman" w:cs="Times New Roman"/>
                <w:color w:val="000000"/>
                <w:lang w:eastAsia="fr-FR"/>
              </w:rPr>
            </w:pPr>
          </w:p>
        </w:tc>
      </w:tr>
      <w:tr w:rsidR="0009781F" w:rsidRPr="00537C19" w:rsidTr="00D71C80">
        <w:trPr>
          <w:trHeight w:val="279"/>
        </w:trPr>
        <w:tc>
          <w:tcPr>
            <w:tcW w:w="779" w:type="dxa"/>
            <w:shd w:val="clear" w:color="auto" w:fill="auto"/>
            <w:noWrap/>
            <w:vAlign w:val="bottom"/>
          </w:tcPr>
          <w:p w:rsidR="0009781F" w:rsidRPr="0025181E" w:rsidRDefault="0009781F" w:rsidP="0009781F">
            <w:pPr>
              <w:spacing w:after="0" w:line="240" w:lineRule="auto"/>
              <w:jc w:val="center"/>
              <w:rPr>
                <w:rFonts w:ascii="Times New Roman" w:eastAsia="Times New Roman" w:hAnsi="Times New Roman" w:cs="Times New Roman"/>
                <w:color w:val="000000"/>
                <w:lang w:eastAsia="fr-FR"/>
              </w:rPr>
            </w:pPr>
          </w:p>
        </w:tc>
        <w:tc>
          <w:tcPr>
            <w:tcW w:w="3544" w:type="dxa"/>
          </w:tcPr>
          <w:p w:rsidR="0009781F" w:rsidRPr="00975E62" w:rsidRDefault="0009781F" w:rsidP="0009781F">
            <w:pPr>
              <w:spacing w:line="240" w:lineRule="auto"/>
              <w:rPr>
                <w:rFonts w:ascii="Times New Roman" w:hAnsi="Times New Roman" w:cs="Times New Roman"/>
                <w:sz w:val="24"/>
                <w:szCs w:val="24"/>
              </w:rPr>
            </w:pPr>
          </w:p>
        </w:tc>
        <w:tc>
          <w:tcPr>
            <w:tcW w:w="2551" w:type="dxa"/>
          </w:tcPr>
          <w:p w:rsidR="0009781F" w:rsidRPr="00537C19" w:rsidRDefault="0009781F" w:rsidP="0009781F">
            <w:pPr>
              <w:spacing w:after="0" w:line="240" w:lineRule="auto"/>
              <w:rPr>
                <w:rFonts w:ascii="Times New Roman" w:eastAsia="Times New Roman" w:hAnsi="Times New Roman" w:cs="Times New Roman"/>
                <w:color w:val="000000"/>
                <w:lang w:eastAsia="fr-FR"/>
              </w:rPr>
            </w:pPr>
          </w:p>
        </w:tc>
        <w:tc>
          <w:tcPr>
            <w:tcW w:w="2977" w:type="dxa"/>
          </w:tcPr>
          <w:p w:rsidR="0009781F" w:rsidRPr="00537C19" w:rsidRDefault="0009781F" w:rsidP="0009781F">
            <w:pPr>
              <w:spacing w:after="0" w:line="240" w:lineRule="auto"/>
              <w:rPr>
                <w:rFonts w:ascii="Times New Roman" w:eastAsia="Times New Roman" w:hAnsi="Times New Roman" w:cs="Times New Roman"/>
                <w:color w:val="000000"/>
                <w:lang w:eastAsia="fr-FR"/>
              </w:rPr>
            </w:pPr>
          </w:p>
        </w:tc>
      </w:tr>
      <w:tr w:rsidR="00830EBD" w:rsidRPr="00E21C9C" w:rsidTr="00D71C80">
        <w:trPr>
          <w:trHeight w:val="279"/>
        </w:trPr>
        <w:tc>
          <w:tcPr>
            <w:tcW w:w="779" w:type="dxa"/>
            <w:shd w:val="clear" w:color="auto" w:fill="auto"/>
            <w:noWrap/>
            <w:vAlign w:val="bottom"/>
            <w:hideMark/>
          </w:tcPr>
          <w:p w:rsidR="00830EBD" w:rsidRPr="00E21C9C" w:rsidRDefault="00830EBD" w:rsidP="0009781F">
            <w:pPr>
              <w:spacing w:after="0" w:line="276" w:lineRule="auto"/>
              <w:rPr>
                <w:rFonts w:ascii="Calibri" w:eastAsia="Times New Roman" w:hAnsi="Calibri" w:cs="Times New Roman"/>
                <w:color w:val="000000"/>
                <w:lang w:eastAsia="fr-FR"/>
              </w:rPr>
            </w:pPr>
            <w:r w:rsidRPr="00E21C9C">
              <w:rPr>
                <w:rFonts w:ascii="Calibri" w:eastAsia="Times New Roman" w:hAnsi="Calibri" w:cs="Times New Roman"/>
                <w:color w:val="000000"/>
                <w:lang w:eastAsia="fr-FR"/>
              </w:rPr>
              <w:t> </w:t>
            </w:r>
          </w:p>
        </w:tc>
        <w:tc>
          <w:tcPr>
            <w:tcW w:w="9072" w:type="dxa"/>
            <w:gridSpan w:val="3"/>
          </w:tcPr>
          <w:p w:rsidR="00830EBD" w:rsidRPr="00E21C9C" w:rsidRDefault="00830EBD" w:rsidP="00830EBD">
            <w:pPr>
              <w:spacing w:after="0" w:line="276" w:lineRule="auto"/>
              <w:jc w:val="center"/>
              <w:rPr>
                <w:rFonts w:ascii="Arial" w:eastAsia="Times New Roman" w:hAnsi="Arial" w:cs="Arial"/>
                <w:b/>
                <w:bCs/>
                <w:color w:val="000000"/>
                <w:lang w:eastAsia="fr-FR"/>
              </w:rPr>
            </w:pPr>
            <w:r>
              <w:rPr>
                <w:rFonts w:ascii="Times New Roman" w:hAnsi="Times New Roman" w:cs="Times New Roman"/>
                <w:b/>
                <w:sz w:val="24"/>
                <w:szCs w:val="24"/>
                <w:lang w:eastAsia="fr-FR"/>
              </w:rPr>
              <w:t>B-</w:t>
            </w:r>
            <w:r w:rsidRPr="007032BD">
              <w:rPr>
                <w:rFonts w:ascii="Times New Roman" w:hAnsi="Times New Roman" w:cs="Times New Roman"/>
                <w:b/>
                <w:sz w:val="24"/>
                <w:szCs w:val="24"/>
                <w:lang w:eastAsia="fr-FR"/>
              </w:rPr>
              <w:t> Equipements collectifs.</w:t>
            </w:r>
          </w:p>
        </w:tc>
      </w:tr>
      <w:tr w:rsidR="00D71666" w:rsidRPr="00E21C9C" w:rsidTr="00D71C80">
        <w:trPr>
          <w:trHeight w:val="279"/>
        </w:trPr>
        <w:tc>
          <w:tcPr>
            <w:tcW w:w="779" w:type="dxa"/>
            <w:shd w:val="clear" w:color="auto" w:fill="auto"/>
            <w:noWrap/>
            <w:vAlign w:val="bottom"/>
            <w:hideMark/>
          </w:tcPr>
          <w:p w:rsidR="00D71666" w:rsidRPr="0025181E" w:rsidRDefault="00D71666" w:rsidP="00D71666">
            <w:pPr>
              <w:spacing w:after="0" w:line="240" w:lineRule="auto"/>
              <w:jc w:val="center"/>
              <w:rPr>
                <w:rFonts w:ascii="Times New Roman" w:eastAsia="Times New Roman" w:hAnsi="Times New Roman" w:cs="Times New Roman"/>
                <w:color w:val="000000"/>
                <w:lang w:eastAsia="fr-FR"/>
              </w:rPr>
            </w:pPr>
          </w:p>
        </w:tc>
        <w:tc>
          <w:tcPr>
            <w:tcW w:w="3544" w:type="dxa"/>
          </w:tcPr>
          <w:p w:rsidR="00D71666" w:rsidRPr="00975E62" w:rsidRDefault="00D71666" w:rsidP="00D71666">
            <w:pPr>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lang w:eastAsia="fr-FR"/>
              </w:rPr>
              <w:t xml:space="preserve">Désignation  de kits </w:t>
            </w:r>
            <w:r w:rsidRPr="0025181E">
              <w:rPr>
                <w:rFonts w:ascii="Times New Roman" w:hAnsi="Times New Roman" w:cs="Times New Roman"/>
                <w:b/>
                <w:szCs w:val="24"/>
              </w:rPr>
              <w:t>collectifs</w:t>
            </w:r>
            <w:r>
              <w:rPr>
                <w:rFonts w:ascii="Times New Roman" w:hAnsi="Times New Roman" w:cs="Times New Roman"/>
                <w:b/>
                <w:szCs w:val="24"/>
              </w:rPr>
              <w:t xml:space="preserve"> /</w:t>
            </w:r>
            <w:r>
              <w:rPr>
                <w:rFonts w:ascii="Times New Roman" w:eastAsia="Times New Roman" w:hAnsi="Times New Roman" w:cs="Times New Roman"/>
                <w:b/>
                <w:bCs/>
                <w:color w:val="000000"/>
                <w:lang w:eastAsia="fr-FR"/>
              </w:rPr>
              <w:t xml:space="preserve"> Groupement et coopératives de femmes</w:t>
            </w:r>
          </w:p>
        </w:tc>
        <w:tc>
          <w:tcPr>
            <w:tcW w:w="2551" w:type="dxa"/>
          </w:tcPr>
          <w:p w:rsidR="00D71666" w:rsidRPr="00537C19" w:rsidRDefault="00D71666" w:rsidP="00D71666">
            <w:pPr>
              <w:spacing w:after="0" w:line="240" w:lineRule="auto"/>
              <w:jc w:val="center"/>
              <w:rPr>
                <w:rFonts w:ascii="Times New Roman" w:eastAsia="Times New Roman" w:hAnsi="Times New Roman" w:cs="Times New Roman"/>
                <w:b/>
                <w:bCs/>
                <w:color w:val="000000"/>
                <w:lang w:eastAsia="fr-FR"/>
              </w:rPr>
            </w:pPr>
            <w:r w:rsidRPr="00537C19">
              <w:rPr>
                <w:rFonts w:ascii="Times New Roman" w:eastAsia="Times New Roman" w:hAnsi="Times New Roman" w:cs="Times New Roman"/>
                <w:b/>
                <w:bCs/>
                <w:color w:val="000000"/>
                <w:lang w:eastAsia="fr-FR"/>
              </w:rPr>
              <w:t xml:space="preserve">Prix unitaire </w:t>
            </w:r>
            <w:r>
              <w:rPr>
                <w:rFonts w:ascii="Times New Roman" w:eastAsia="Times New Roman" w:hAnsi="Times New Roman" w:cs="Times New Roman"/>
                <w:b/>
                <w:bCs/>
                <w:color w:val="000000"/>
                <w:lang w:eastAsia="fr-FR"/>
              </w:rPr>
              <w:t>en chiffre</w:t>
            </w:r>
          </w:p>
        </w:tc>
        <w:tc>
          <w:tcPr>
            <w:tcW w:w="2977" w:type="dxa"/>
          </w:tcPr>
          <w:p w:rsidR="00D71666" w:rsidRPr="00537C19" w:rsidRDefault="00D71666" w:rsidP="00D71666">
            <w:pPr>
              <w:spacing w:after="0" w:line="240" w:lineRule="auto"/>
              <w:jc w:val="center"/>
              <w:rPr>
                <w:rFonts w:ascii="Times New Roman" w:eastAsia="Times New Roman" w:hAnsi="Times New Roman" w:cs="Times New Roman"/>
                <w:b/>
                <w:bCs/>
                <w:color w:val="000000"/>
                <w:lang w:eastAsia="fr-FR"/>
              </w:rPr>
            </w:pPr>
            <w:r w:rsidRPr="00537C19">
              <w:rPr>
                <w:rFonts w:ascii="Times New Roman" w:eastAsia="Times New Roman" w:hAnsi="Times New Roman" w:cs="Times New Roman"/>
                <w:b/>
                <w:bCs/>
                <w:color w:val="000000"/>
                <w:lang w:eastAsia="fr-FR"/>
              </w:rPr>
              <w:t xml:space="preserve">Prix unitaire </w:t>
            </w:r>
            <w:r>
              <w:rPr>
                <w:rFonts w:ascii="Times New Roman" w:eastAsia="Times New Roman" w:hAnsi="Times New Roman" w:cs="Times New Roman"/>
                <w:b/>
                <w:bCs/>
                <w:color w:val="000000"/>
                <w:lang w:eastAsia="fr-FR"/>
              </w:rPr>
              <w:t>en lettre</w:t>
            </w:r>
          </w:p>
        </w:tc>
      </w:tr>
      <w:tr w:rsidR="00D71666" w:rsidRPr="00E21C9C" w:rsidTr="00D71C80">
        <w:trPr>
          <w:trHeight w:val="279"/>
        </w:trPr>
        <w:tc>
          <w:tcPr>
            <w:tcW w:w="779" w:type="dxa"/>
            <w:shd w:val="clear" w:color="auto" w:fill="auto"/>
            <w:noWrap/>
            <w:vAlign w:val="bottom"/>
            <w:hideMark/>
          </w:tcPr>
          <w:p w:rsidR="00D71666" w:rsidRPr="0025181E" w:rsidRDefault="00D71666" w:rsidP="00D71666">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1</w:t>
            </w:r>
          </w:p>
        </w:tc>
        <w:tc>
          <w:tcPr>
            <w:tcW w:w="3544" w:type="dxa"/>
          </w:tcPr>
          <w:p w:rsidR="00D71666" w:rsidRPr="00975E62" w:rsidRDefault="00D71666" w:rsidP="00D71666">
            <w:pPr>
              <w:spacing w:after="0" w:line="240" w:lineRule="auto"/>
              <w:rPr>
                <w:rFonts w:ascii="Times New Roman" w:hAnsi="Times New Roman" w:cs="Times New Roman"/>
                <w:sz w:val="24"/>
                <w:szCs w:val="24"/>
              </w:rPr>
            </w:pPr>
          </w:p>
          <w:p w:rsidR="00D71666" w:rsidRPr="00975E62" w:rsidRDefault="007F136C" w:rsidP="00D71666">
            <w:pPr>
              <w:spacing w:after="0" w:line="240" w:lineRule="auto"/>
              <w:rPr>
                <w:rFonts w:ascii="Times New Roman" w:eastAsia="Times New Roman" w:hAnsi="Times New Roman" w:cs="Times New Roman"/>
                <w:color w:val="000000"/>
                <w:sz w:val="24"/>
                <w:szCs w:val="24"/>
                <w:lang w:eastAsia="fr-FR"/>
              </w:rPr>
            </w:pPr>
            <w:r w:rsidRPr="00975E62">
              <w:rPr>
                <w:rFonts w:ascii="Times New Roman" w:hAnsi="Times New Roman" w:cs="Times New Roman"/>
                <w:sz w:val="24"/>
                <w:szCs w:val="24"/>
              </w:rPr>
              <w:t xml:space="preserve">Marmites </w:t>
            </w:r>
            <w:r>
              <w:rPr>
                <w:rFonts w:ascii="Times New Roman" w:hAnsi="Times New Roman" w:cs="Times New Roman"/>
                <w:sz w:val="24"/>
                <w:szCs w:val="24"/>
              </w:rPr>
              <w:t xml:space="preserve">en aluminium </w:t>
            </w:r>
            <w:r w:rsidRPr="00975E62">
              <w:rPr>
                <w:rFonts w:ascii="Times New Roman" w:hAnsi="Times New Roman" w:cs="Times New Roman"/>
                <w:sz w:val="24"/>
                <w:szCs w:val="24"/>
              </w:rPr>
              <w:t>n°35 </w:t>
            </w:r>
          </w:p>
        </w:tc>
        <w:tc>
          <w:tcPr>
            <w:tcW w:w="2551" w:type="dxa"/>
          </w:tcPr>
          <w:p w:rsidR="00D71666" w:rsidRPr="00E21C9C" w:rsidRDefault="00D71666" w:rsidP="00D71666">
            <w:pPr>
              <w:spacing w:after="0" w:line="276" w:lineRule="auto"/>
              <w:jc w:val="center"/>
              <w:rPr>
                <w:rFonts w:ascii="Arial" w:eastAsia="Times New Roman" w:hAnsi="Arial" w:cs="Arial"/>
                <w:b/>
                <w:bCs/>
                <w:color w:val="000000"/>
                <w:lang w:eastAsia="fr-FR"/>
              </w:rPr>
            </w:pPr>
          </w:p>
        </w:tc>
        <w:tc>
          <w:tcPr>
            <w:tcW w:w="2977" w:type="dxa"/>
          </w:tcPr>
          <w:p w:rsidR="00D71666" w:rsidRPr="00E21C9C" w:rsidRDefault="00D71666" w:rsidP="00D71666">
            <w:pPr>
              <w:spacing w:after="0" w:line="276" w:lineRule="auto"/>
              <w:rPr>
                <w:rFonts w:ascii="Arial" w:eastAsia="Times New Roman" w:hAnsi="Arial" w:cs="Arial"/>
                <w:b/>
                <w:bCs/>
                <w:color w:val="000000"/>
                <w:lang w:eastAsia="fr-FR"/>
              </w:rPr>
            </w:pPr>
          </w:p>
        </w:tc>
      </w:tr>
      <w:tr w:rsidR="00D71666" w:rsidRPr="00E21C9C" w:rsidTr="00D71C80">
        <w:trPr>
          <w:trHeight w:val="279"/>
        </w:trPr>
        <w:tc>
          <w:tcPr>
            <w:tcW w:w="779" w:type="dxa"/>
            <w:shd w:val="clear" w:color="auto" w:fill="auto"/>
            <w:noWrap/>
            <w:vAlign w:val="bottom"/>
            <w:hideMark/>
          </w:tcPr>
          <w:p w:rsidR="00D71666" w:rsidRPr="0025181E" w:rsidRDefault="00D71666" w:rsidP="00D71666">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2</w:t>
            </w:r>
          </w:p>
        </w:tc>
        <w:tc>
          <w:tcPr>
            <w:tcW w:w="3544" w:type="dxa"/>
          </w:tcPr>
          <w:p w:rsidR="00D71666" w:rsidRPr="00975E62" w:rsidRDefault="00D71666" w:rsidP="00D71666">
            <w:pPr>
              <w:spacing w:line="240" w:lineRule="auto"/>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Bâches 4m x 5 m</w:t>
            </w:r>
          </w:p>
        </w:tc>
        <w:tc>
          <w:tcPr>
            <w:tcW w:w="2551" w:type="dxa"/>
          </w:tcPr>
          <w:p w:rsidR="00D71666" w:rsidRPr="00E21C9C" w:rsidRDefault="00D71666" w:rsidP="00D71666">
            <w:pPr>
              <w:spacing w:after="0" w:line="276" w:lineRule="auto"/>
              <w:jc w:val="center"/>
              <w:rPr>
                <w:rFonts w:ascii="Arial" w:eastAsia="Times New Roman" w:hAnsi="Arial" w:cs="Arial"/>
                <w:b/>
                <w:bCs/>
                <w:color w:val="000000"/>
                <w:lang w:eastAsia="fr-FR"/>
              </w:rPr>
            </w:pPr>
          </w:p>
        </w:tc>
        <w:tc>
          <w:tcPr>
            <w:tcW w:w="2977" w:type="dxa"/>
          </w:tcPr>
          <w:p w:rsidR="00D71666" w:rsidRPr="00E21C9C" w:rsidRDefault="00D71666" w:rsidP="00D71666">
            <w:pPr>
              <w:spacing w:after="0" w:line="276" w:lineRule="auto"/>
              <w:rPr>
                <w:rFonts w:ascii="Arial" w:eastAsia="Times New Roman" w:hAnsi="Arial" w:cs="Arial"/>
                <w:b/>
                <w:bCs/>
                <w:color w:val="000000"/>
                <w:lang w:eastAsia="fr-FR"/>
              </w:rPr>
            </w:pPr>
          </w:p>
        </w:tc>
      </w:tr>
      <w:tr w:rsidR="00D71666" w:rsidRPr="00E21C9C" w:rsidTr="00D71C80">
        <w:trPr>
          <w:trHeight w:val="279"/>
        </w:trPr>
        <w:tc>
          <w:tcPr>
            <w:tcW w:w="779" w:type="dxa"/>
            <w:shd w:val="clear" w:color="auto" w:fill="auto"/>
            <w:noWrap/>
            <w:vAlign w:val="bottom"/>
            <w:hideMark/>
          </w:tcPr>
          <w:p w:rsidR="00D71666" w:rsidRPr="0025181E" w:rsidRDefault="00D71666" w:rsidP="00D71666">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3</w:t>
            </w:r>
          </w:p>
        </w:tc>
        <w:tc>
          <w:tcPr>
            <w:tcW w:w="3544" w:type="dxa"/>
          </w:tcPr>
          <w:p w:rsidR="00D71666" w:rsidRPr="00975E62" w:rsidRDefault="00D71666" w:rsidP="00D71666">
            <w:pPr>
              <w:spacing w:line="240" w:lineRule="auto"/>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Brouettes meilleure qualité</w:t>
            </w:r>
          </w:p>
        </w:tc>
        <w:tc>
          <w:tcPr>
            <w:tcW w:w="2551" w:type="dxa"/>
          </w:tcPr>
          <w:p w:rsidR="00D71666" w:rsidRPr="00E21C9C" w:rsidRDefault="00D71666" w:rsidP="00D71666">
            <w:pPr>
              <w:spacing w:after="0" w:line="276" w:lineRule="auto"/>
              <w:jc w:val="center"/>
              <w:rPr>
                <w:rFonts w:ascii="Arial" w:eastAsia="Times New Roman" w:hAnsi="Arial" w:cs="Arial"/>
                <w:b/>
                <w:bCs/>
                <w:color w:val="000000"/>
                <w:lang w:eastAsia="fr-FR"/>
              </w:rPr>
            </w:pPr>
          </w:p>
        </w:tc>
        <w:tc>
          <w:tcPr>
            <w:tcW w:w="2977" w:type="dxa"/>
          </w:tcPr>
          <w:p w:rsidR="00D71666" w:rsidRPr="00E21C9C" w:rsidRDefault="00D71666" w:rsidP="00D71666">
            <w:pPr>
              <w:spacing w:after="0" w:line="276" w:lineRule="auto"/>
              <w:rPr>
                <w:rFonts w:ascii="Arial" w:eastAsia="Times New Roman" w:hAnsi="Arial" w:cs="Arial"/>
                <w:b/>
                <w:bCs/>
                <w:color w:val="000000"/>
                <w:lang w:eastAsia="fr-FR"/>
              </w:rPr>
            </w:pPr>
          </w:p>
        </w:tc>
      </w:tr>
      <w:tr w:rsidR="00D71666" w:rsidRPr="00E21C9C" w:rsidTr="00D71C80">
        <w:trPr>
          <w:trHeight w:val="279"/>
        </w:trPr>
        <w:tc>
          <w:tcPr>
            <w:tcW w:w="779" w:type="dxa"/>
            <w:shd w:val="clear" w:color="auto" w:fill="auto"/>
            <w:noWrap/>
            <w:vAlign w:val="bottom"/>
            <w:hideMark/>
          </w:tcPr>
          <w:p w:rsidR="00D71666" w:rsidRPr="0025181E" w:rsidRDefault="00D71666" w:rsidP="00D71666">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4</w:t>
            </w:r>
          </w:p>
        </w:tc>
        <w:tc>
          <w:tcPr>
            <w:tcW w:w="3544" w:type="dxa"/>
          </w:tcPr>
          <w:p w:rsidR="00D71666" w:rsidRPr="00975E62" w:rsidRDefault="00D71666" w:rsidP="00D71666">
            <w:pPr>
              <w:spacing w:line="240" w:lineRule="auto"/>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Seaux plastiques de 20 litres</w:t>
            </w:r>
          </w:p>
        </w:tc>
        <w:tc>
          <w:tcPr>
            <w:tcW w:w="2551" w:type="dxa"/>
          </w:tcPr>
          <w:p w:rsidR="00D71666" w:rsidRPr="00E21C9C" w:rsidRDefault="00D71666" w:rsidP="00D71666">
            <w:pPr>
              <w:spacing w:after="0" w:line="276" w:lineRule="auto"/>
              <w:jc w:val="center"/>
              <w:rPr>
                <w:rFonts w:ascii="Arial" w:eastAsia="Times New Roman" w:hAnsi="Arial" w:cs="Arial"/>
                <w:b/>
                <w:bCs/>
                <w:color w:val="000000"/>
                <w:lang w:eastAsia="fr-FR"/>
              </w:rPr>
            </w:pPr>
          </w:p>
        </w:tc>
        <w:tc>
          <w:tcPr>
            <w:tcW w:w="2977" w:type="dxa"/>
          </w:tcPr>
          <w:p w:rsidR="00D71666" w:rsidRPr="00E21C9C" w:rsidRDefault="00D71666" w:rsidP="00D71666">
            <w:pPr>
              <w:spacing w:after="0" w:line="276" w:lineRule="auto"/>
              <w:rPr>
                <w:rFonts w:ascii="Arial" w:eastAsia="Times New Roman" w:hAnsi="Arial" w:cs="Arial"/>
                <w:b/>
                <w:bCs/>
                <w:color w:val="000000"/>
                <w:lang w:eastAsia="fr-FR"/>
              </w:rPr>
            </w:pPr>
          </w:p>
        </w:tc>
      </w:tr>
      <w:tr w:rsidR="00D71666" w:rsidRPr="00E21C9C" w:rsidTr="00D71C80">
        <w:trPr>
          <w:trHeight w:val="279"/>
        </w:trPr>
        <w:tc>
          <w:tcPr>
            <w:tcW w:w="779" w:type="dxa"/>
            <w:shd w:val="clear" w:color="auto" w:fill="auto"/>
            <w:noWrap/>
            <w:vAlign w:val="bottom"/>
            <w:hideMark/>
          </w:tcPr>
          <w:p w:rsidR="00D71666" w:rsidRPr="0025181E" w:rsidRDefault="00D71666" w:rsidP="00D71666">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5</w:t>
            </w:r>
          </w:p>
        </w:tc>
        <w:tc>
          <w:tcPr>
            <w:tcW w:w="3544" w:type="dxa"/>
          </w:tcPr>
          <w:p w:rsidR="00D71666" w:rsidRPr="00975E62" w:rsidRDefault="00D71666" w:rsidP="00D71666">
            <w:pPr>
              <w:spacing w:line="240" w:lineRule="auto"/>
              <w:rPr>
                <w:sz w:val="24"/>
                <w:szCs w:val="24"/>
              </w:rPr>
            </w:pPr>
            <w:r w:rsidRPr="00975E62">
              <w:rPr>
                <w:rFonts w:ascii="Times New Roman" w:eastAsia="Times New Roman" w:hAnsi="Times New Roman" w:cs="Times New Roman"/>
                <w:color w:val="000000"/>
                <w:sz w:val="24"/>
                <w:szCs w:val="24"/>
                <w:lang w:eastAsia="fr-FR"/>
              </w:rPr>
              <w:t xml:space="preserve">Fourneaux </w:t>
            </w:r>
            <w:r>
              <w:rPr>
                <w:rFonts w:ascii="Times New Roman" w:eastAsia="Times New Roman" w:hAnsi="Times New Roman" w:cs="Times New Roman"/>
                <w:color w:val="000000"/>
                <w:sz w:val="24"/>
                <w:szCs w:val="24"/>
                <w:lang w:eastAsia="fr-FR"/>
              </w:rPr>
              <w:t>SEWA</w:t>
            </w:r>
            <w:r w:rsidRPr="00975E62">
              <w:rPr>
                <w:rFonts w:ascii="Times New Roman" w:eastAsia="Times New Roman" w:hAnsi="Times New Roman" w:cs="Times New Roman"/>
                <w:color w:val="000000"/>
                <w:sz w:val="24"/>
                <w:szCs w:val="24"/>
                <w:lang w:eastAsia="fr-FR"/>
              </w:rPr>
              <w:t xml:space="preserve"> (moyen) </w:t>
            </w:r>
          </w:p>
        </w:tc>
        <w:tc>
          <w:tcPr>
            <w:tcW w:w="2551" w:type="dxa"/>
          </w:tcPr>
          <w:p w:rsidR="00D71666" w:rsidRPr="00E21C9C" w:rsidRDefault="00D71666" w:rsidP="00D71666">
            <w:pPr>
              <w:spacing w:after="0" w:line="276" w:lineRule="auto"/>
              <w:jc w:val="center"/>
              <w:rPr>
                <w:rFonts w:ascii="Arial" w:eastAsia="Times New Roman" w:hAnsi="Arial" w:cs="Arial"/>
                <w:b/>
                <w:bCs/>
                <w:color w:val="000000"/>
                <w:lang w:eastAsia="fr-FR"/>
              </w:rPr>
            </w:pPr>
          </w:p>
        </w:tc>
        <w:tc>
          <w:tcPr>
            <w:tcW w:w="2977" w:type="dxa"/>
          </w:tcPr>
          <w:p w:rsidR="00D71666" w:rsidRPr="00E21C9C" w:rsidRDefault="00D71666" w:rsidP="00D71666">
            <w:pPr>
              <w:spacing w:after="0" w:line="276" w:lineRule="auto"/>
              <w:rPr>
                <w:rFonts w:ascii="Arial" w:eastAsia="Times New Roman" w:hAnsi="Arial" w:cs="Arial"/>
                <w:b/>
                <w:bCs/>
                <w:color w:val="000000"/>
                <w:lang w:eastAsia="fr-FR"/>
              </w:rPr>
            </w:pPr>
          </w:p>
        </w:tc>
      </w:tr>
      <w:tr w:rsidR="00D71666" w:rsidRPr="00E21C9C" w:rsidTr="00D71C80">
        <w:trPr>
          <w:trHeight w:val="279"/>
        </w:trPr>
        <w:tc>
          <w:tcPr>
            <w:tcW w:w="779" w:type="dxa"/>
            <w:shd w:val="clear" w:color="auto" w:fill="auto"/>
            <w:noWrap/>
            <w:vAlign w:val="bottom"/>
            <w:hideMark/>
          </w:tcPr>
          <w:p w:rsidR="00D71666" w:rsidRPr="0025181E" w:rsidRDefault="00D71666" w:rsidP="00D71666">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6</w:t>
            </w:r>
          </w:p>
        </w:tc>
        <w:tc>
          <w:tcPr>
            <w:tcW w:w="3544" w:type="dxa"/>
          </w:tcPr>
          <w:p w:rsidR="00D71666" w:rsidRPr="00975E62" w:rsidRDefault="007F136C" w:rsidP="00D71666">
            <w:pPr>
              <w:spacing w:line="240" w:lineRule="auto"/>
              <w:rPr>
                <w:sz w:val="24"/>
                <w:szCs w:val="24"/>
              </w:rPr>
            </w:pPr>
            <w:r w:rsidRPr="00975E62">
              <w:rPr>
                <w:rFonts w:ascii="Times New Roman" w:eastAsia="Times New Roman" w:hAnsi="Times New Roman" w:cs="Times New Roman"/>
                <w:color w:val="000000"/>
                <w:sz w:val="24"/>
                <w:szCs w:val="24"/>
                <w:lang w:eastAsia="fr-FR"/>
              </w:rPr>
              <w:t>Egouttoirs</w:t>
            </w:r>
            <w:r>
              <w:rPr>
                <w:rFonts w:ascii="Times New Roman" w:eastAsia="Times New Roman" w:hAnsi="Times New Roman" w:cs="Times New Roman"/>
                <w:color w:val="000000"/>
                <w:sz w:val="24"/>
                <w:szCs w:val="24"/>
                <w:lang w:eastAsia="fr-FR"/>
              </w:rPr>
              <w:t xml:space="preserve"> en aluminium pour marmite n°35</w:t>
            </w:r>
          </w:p>
        </w:tc>
        <w:tc>
          <w:tcPr>
            <w:tcW w:w="2551" w:type="dxa"/>
          </w:tcPr>
          <w:p w:rsidR="00D71666" w:rsidRPr="00E21C9C" w:rsidRDefault="00D71666" w:rsidP="00D71666">
            <w:pPr>
              <w:spacing w:after="0" w:line="276" w:lineRule="auto"/>
              <w:jc w:val="center"/>
              <w:rPr>
                <w:rFonts w:ascii="Arial" w:eastAsia="Times New Roman" w:hAnsi="Arial" w:cs="Arial"/>
                <w:b/>
                <w:bCs/>
                <w:color w:val="000000"/>
                <w:lang w:eastAsia="fr-FR"/>
              </w:rPr>
            </w:pPr>
          </w:p>
        </w:tc>
        <w:tc>
          <w:tcPr>
            <w:tcW w:w="2977" w:type="dxa"/>
          </w:tcPr>
          <w:p w:rsidR="00D71666" w:rsidRPr="00E21C9C" w:rsidRDefault="00D71666" w:rsidP="00D71666">
            <w:pPr>
              <w:spacing w:after="0" w:line="276" w:lineRule="auto"/>
              <w:rPr>
                <w:rFonts w:ascii="Arial" w:eastAsia="Times New Roman" w:hAnsi="Arial" w:cs="Arial"/>
                <w:b/>
                <w:bCs/>
                <w:color w:val="000000"/>
                <w:lang w:eastAsia="fr-FR"/>
              </w:rPr>
            </w:pPr>
          </w:p>
        </w:tc>
      </w:tr>
      <w:tr w:rsidR="00D71666" w:rsidRPr="00E21C9C" w:rsidTr="00D71C80">
        <w:trPr>
          <w:trHeight w:val="279"/>
        </w:trPr>
        <w:tc>
          <w:tcPr>
            <w:tcW w:w="779" w:type="dxa"/>
            <w:shd w:val="clear" w:color="auto" w:fill="auto"/>
            <w:noWrap/>
            <w:vAlign w:val="bottom"/>
            <w:hideMark/>
          </w:tcPr>
          <w:p w:rsidR="00D71666" w:rsidRPr="00E21C9C" w:rsidRDefault="00D71666" w:rsidP="00D71666">
            <w:pPr>
              <w:spacing w:after="0" w:line="276" w:lineRule="auto"/>
              <w:rPr>
                <w:rFonts w:ascii="Calibri" w:eastAsia="Times New Roman" w:hAnsi="Calibri" w:cs="Times New Roman"/>
                <w:color w:val="000000"/>
                <w:lang w:eastAsia="fr-FR"/>
              </w:rPr>
            </w:pPr>
          </w:p>
        </w:tc>
        <w:tc>
          <w:tcPr>
            <w:tcW w:w="3544" w:type="dxa"/>
          </w:tcPr>
          <w:p w:rsidR="00D71666" w:rsidRPr="00975E62" w:rsidRDefault="00D71666" w:rsidP="00D71666">
            <w:pPr>
              <w:spacing w:after="0" w:line="276" w:lineRule="auto"/>
              <w:jc w:val="center"/>
              <w:rPr>
                <w:rFonts w:ascii="Arial" w:eastAsia="Times New Roman" w:hAnsi="Arial" w:cs="Arial"/>
                <w:b/>
                <w:bCs/>
                <w:color w:val="000000"/>
                <w:lang w:eastAsia="fr-FR"/>
              </w:rPr>
            </w:pPr>
          </w:p>
        </w:tc>
        <w:tc>
          <w:tcPr>
            <w:tcW w:w="2551" w:type="dxa"/>
          </w:tcPr>
          <w:p w:rsidR="00D71666" w:rsidRPr="00E21C9C" w:rsidRDefault="00D71666" w:rsidP="00D71666">
            <w:pPr>
              <w:spacing w:after="0" w:line="276" w:lineRule="auto"/>
              <w:jc w:val="center"/>
              <w:rPr>
                <w:rFonts w:ascii="Arial" w:eastAsia="Times New Roman" w:hAnsi="Arial" w:cs="Arial"/>
                <w:b/>
                <w:bCs/>
                <w:color w:val="000000"/>
                <w:lang w:eastAsia="fr-FR"/>
              </w:rPr>
            </w:pPr>
          </w:p>
        </w:tc>
        <w:tc>
          <w:tcPr>
            <w:tcW w:w="2977" w:type="dxa"/>
          </w:tcPr>
          <w:p w:rsidR="00D71666" w:rsidRPr="00E21C9C" w:rsidRDefault="00D71666" w:rsidP="00D71666">
            <w:pPr>
              <w:spacing w:after="0" w:line="276" w:lineRule="auto"/>
              <w:rPr>
                <w:rFonts w:ascii="Arial" w:eastAsia="Times New Roman" w:hAnsi="Arial" w:cs="Arial"/>
                <w:b/>
                <w:bCs/>
                <w:color w:val="000000"/>
                <w:lang w:eastAsia="fr-FR"/>
              </w:rPr>
            </w:pPr>
          </w:p>
        </w:tc>
      </w:tr>
      <w:tr w:rsidR="00D71666" w:rsidRPr="00E21C9C" w:rsidTr="00D71C80">
        <w:trPr>
          <w:trHeight w:val="279"/>
        </w:trPr>
        <w:tc>
          <w:tcPr>
            <w:tcW w:w="779" w:type="dxa"/>
            <w:shd w:val="clear" w:color="auto" w:fill="auto"/>
            <w:noWrap/>
            <w:vAlign w:val="bottom"/>
            <w:hideMark/>
          </w:tcPr>
          <w:p w:rsidR="00D71666" w:rsidRPr="00E21C9C" w:rsidRDefault="00D71666" w:rsidP="00D71666">
            <w:pPr>
              <w:spacing w:after="0" w:line="276" w:lineRule="auto"/>
              <w:rPr>
                <w:rFonts w:ascii="Calibri" w:eastAsia="Times New Roman" w:hAnsi="Calibri" w:cs="Times New Roman"/>
                <w:color w:val="000000"/>
                <w:lang w:eastAsia="fr-FR"/>
              </w:rPr>
            </w:pPr>
          </w:p>
        </w:tc>
        <w:tc>
          <w:tcPr>
            <w:tcW w:w="9072" w:type="dxa"/>
            <w:gridSpan w:val="3"/>
          </w:tcPr>
          <w:p w:rsidR="00D71666" w:rsidRPr="00E21C9C" w:rsidRDefault="00D71666" w:rsidP="00D71666">
            <w:pPr>
              <w:spacing w:after="0" w:line="276" w:lineRule="auto"/>
              <w:jc w:val="center"/>
              <w:rPr>
                <w:rFonts w:ascii="Arial" w:eastAsia="Times New Roman" w:hAnsi="Arial" w:cs="Arial"/>
                <w:b/>
                <w:bCs/>
                <w:color w:val="000000"/>
                <w:lang w:eastAsia="fr-FR"/>
              </w:rPr>
            </w:pPr>
            <w:r>
              <w:rPr>
                <w:rFonts w:ascii="Times New Roman" w:hAnsi="Times New Roman" w:cs="Times New Roman"/>
                <w:b/>
                <w:sz w:val="24"/>
                <w:szCs w:val="24"/>
                <w:lang w:eastAsia="fr-FR"/>
              </w:rPr>
              <w:t>C-</w:t>
            </w:r>
            <w:r w:rsidRPr="007032BD">
              <w:rPr>
                <w:rFonts w:ascii="Times New Roman" w:hAnsi="Times New Roman" w:cs="Times New Roman"/>
                <w:b/>
                <w:sz w:val="24"/>
                <w:szCs w:val="24"/>
                <w:lang w:eastAsia="fr-FR"/>
              </w:rPr>
              <w:t xml:space="preserve"> tricycles avec volants</w:t>
            </w:r>
            <w:r>
              <w:rPr>
                <w:rFonts w:ascii="Times New Roman" w:hAnsi="Times New Roman" w:cs="Times New Roman"/>
                <w:b/>
                <w:sz w:val="24"/>
                <w:lang w:eastAsia="fr-FR"/>
              </w:rPr>
              <w:t>(équipements</w:t>
            </w:r>
            <w:r w:rsidRPr="007032BD">
              <w:rPr>
                <w:rFonts w:ascii="Times New Roman" w:hAnsi="Times New Roman" w:cs="Times New Roman"/>
                <w:b/>
                <w:sz w:val="24"/>
                <w:lang w:eastAsia="fr-FR"/>
              </w:rPr>
              <w:t xml:space="preserve">  individuels</w:t>
            </w:r>
            <w:r>
              <w:rPr>
                <w:rFonts w:ascii="Times New Roman" w:hAnsi="Times New Roman" w:cs="Times New Roman"/>
                <w:b/>
                <w:sz w:val="24"/>
                <w:lang w:eastAsia="fr-FR"/>
              </w:rPr>
              <w:t>)</w:t>
            </w:r>
            <w:r w:rsidRPr="007032BD">
              <w:rPr>
                <w:rFonts w:ascii="Times New Roman" w:hAnsi="Times New Roman" w:cs="Times New Roman"/>
                <w:b/>
                <w:sz w:val="24"/>
                <w:szCs w:val="24"/>
                <w:lang w:eastAsia="fr-FR"/>
              </w:rPr>
              <w:t>.</w:t>
            </w:r>
          </w:p>
        </w:tc>
      </w:tr>
      <w:tr w:rsidR="00D71666" w:rsidRPr="00E21C9C" w:rsidTr="00D71C80">
        <w:trPr>
          <w:trHeight w:val="279"/>
        </w:trPr>
        <w:tc>
          <w:tcPr>
            <w:tcW w:w="779" w:type="dxa"/>
            <w:shd w:val="clear" w:color="auto" w:fill="auto"/>
            <w:noWrap/>
            <w:vAlign w:val="bottom"/>
            <w:hideMark/>
          </w:tcPr>
          <w:p w:rsidR="00D71666" w:rsidRPr="00E21C9C" w:rsidRDefault="00D71666" w:rsidP="00D71666">
            <w:pPr>
              <w:spacing w:after="0" w:line="276" w:lineRule="auto"/>
              <w:rPr>
                <w:rFonts w:ascii="Calibri" w:eastAsia="Times New Roman" w:hAnsi="Calibri" w:cs="Times New Roman"/>
                <w:color w:val="000000"/>
                <w:lang w:eastAsia="fr-FR"/>
              </w:rPr>
            </w:pPr>
          </w:p>
        </w:tc>
        <w:tc>
          <w:tcPr>
            <w:tcW w:w="9072" w:type="dxa"/>
            <w:gridSpan w:val="3"/>
          </w:tcPr>
          <w:p w:rsidR="00D71666" w:rsidRDefault="00D71666" w:rsidP="00D71666">
            <w:pPr>
              <w:spacing w:after="0" w:line="276" w:lineRule="auto"/>
              <w:jc w:val="center"/>
              <w:rPr>
                <w:rFonts w:ascii="Times New Roman" w:hAnsi="Times New Roman" w:cs="Times New Roman"/>
                <w:b/>
                <w:sz w:val="24"/>
                <w:szCs w:val="24"/>
                <w:lang w:eastAsia="fr-FR"/>
              </w:rPr>
            </w:pPr>
          </w:p>
        </w:tc>
      </w:tr>
      <w:tr w:rsidR="00D71666" w:rsidRPr="00E21C9C" w:rsidTr="00D71C80">
        <w:trPr>
          <w:trHeight w:val="279"/>
        </w:trPr>
        <w:tc>
          <w:tcPr>
            <w:tcW w:w="779" w:type="dxa"/>
            <w:shd w:val="clear" w:color="auto" w:fill="auto"/>
            <w:noWrap/>
            <w:vAlign w:val="bottom"/>
            <w:hideMark/>
          </w:tcPr>
          <w:p w:rsidR="00D71666" w:rsidRPr="00E21C9C" w:rsidRDefault="00D71666" w:rsidP="00D71666">
            <w:pPr>
              <w:spacing w:after="0" w:line="240" w:lineRule="auto"/>
              <w:jc w:val="center"/>
              <w:rPr>
                <w:rFonts w:ascii="Calibri" w:eastAsia="Times New Roman" w:hAnsi="Calibri" w:cs="Times New Roman"/>
                <w:color w:val="000000"/>
                <w:lang w:eastAsia="fr-FR"/>
              </w:rPr>
            </w:pPr>
          </w:p>
        </w:tc>
        <w:tc>
          <w:tcPr>
            <w:tcW w:w="3544" w:type="dxa"/>
          </w:tcPr>
          <w:p w:rsidR="00D71666" w:rsidRPr="00975E62" w:rsidRDefault="00D71666" w:rsidP="00D71666">
            <w:pPr>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lang w:eastAsia="fr-FR"/>
              </w:rPr>
              <w:t xml:space="preserve">Désignation  </w:t>
            </w:r>
          </w:p>
        </w:tc>
        <w:tc>
          <w:tcPr>
            <w:tcW w:w="2551" w:type="dxa"/>
          </w:tcPr>
          <w:p w:rsidR="00D71666" w:rsidRPr="00537C19" w:rsidRDefault="00D71666" w:rsidP="00D71666">
            <w:pPr>
              <w:spacing w:after="0" w:line="240" w:lineRule="auto"/>
              <w:jc w:val="center"/>
              <w:rPr>
                <w:rFonts w:ascii="Times New Roman" w:eastAsia="Times New Roman" w:hAnsi="Times New Roman" w:cs="Times New Roman"/>
                <w:b/>
                <w:bCs/>
                <w:color w:val="000000"/>
                <w:lang w:eastAsia="fr-FR"/>
              </w:rPr>
            </w:pPr>
            <w:r w:rsidRPr="00537C19">
              <w:rPr>
                <w:rFonts w:ascii="Times New Roman" w:eastAsia="Times New Roman" w:hAnsi="Times New Roman" w:cs="Times New Roman"/>
                <w:b/>
                <w:bCs/>
                <w:color w:val="000000"/>
                <w:lang w:eastAsia="fr-FR"/>
              </w:rPr>
              <w:t xml:space="preserve">Prix unitaire </w:t>
            </w:r>
            <w:r>
              <w:rPr>
                <w:rFonts w:ascii="Times New Roman" w:eastAsia="Times New Roman" w:hAnsi="Times New Roman" w:cs="Times New Roman"/>
                <w:b/>
                <w:bCs/>
                <w:color w:val="000000"/>
                <w:lang w:eastAsia="fr-FR"/>
              </w:rPr>
              <w:t>en chiffre</w:t>
            </w:r>
          </w:p>
        </w:tc>
        <w:tc>
          <w:tcPr>
            <w:tcW w:w="2977" w:type="dxa"/>
          </w:tcPr>
          <w:p w:rsidR="00D71666" w:rsidRPr="00537C19" w:rsidRDefault="00D71666" w:rsidP="00D71666">
            <w:pPr>
              <w:spacing w:after="0" w:line="240" w:lineRule="auto"/>
              <w:jc w:val="center"/>
              <w:rPr>
                <w:rFonts w:ascii="Times New Roman" w:eastAsia="Times New Roman" w:hAnsi="Times New Roman" w:cs="Times New Roman"/>
                <w:b/>
                <w:bCs/>
                <w:color w:val="000000"/>
                <w:lang w:eastAsia="fr-FR"/>
              </w:rPr>
            </w:pPr>
            <w:r w:rsidRPr="00537C19">
              <w:rPr>
                <w:rFonts w:ascii="Times New Roman" w:eastAsia="Times New Roman" w:hAnsi="Times New Roman" w:cs="Times New Roman"/>
                <w:b/>
                <w:bCs/>
                <w:color w:val="000000"/>
                <w:lang w:eastAsia="fr-FR"/>
              </w:rPr>
              <w:t xml:space="preserve">Prix unitaire </w:t>
            </w:r>
            <w:r>
              <w:rPr>
                <w:rFonts w:ascii="Times New Roman" w:eastAsia="Times New Roman" w:hAnsi="Times New Roman" w:cs="Times New Roman"/>
                <w:b/>
                <w:bCs/>
                <w:color w:val="000000"/>
                <w:lang w:eastAsia="fr-FR"/>
              </w:rPr>
              <w:t>en lettre</w:t>
            </w:r>
          </w:p>
        </w:tc>
      </w:tr>
      <w:tr w:rsidR="00D71666" w:rsidRPr="00E21C9C" w:rsidTr="00D71C80">
        <w:trPr>
          <w:trHeight w:val="279"/>
        </w:trPr>
        <w:tc>
          <w:tcPr>
            <w:tcW w:w="779" w:type="dxa"/>
            <w:shd w:val="clear" w:color="auto" w:fill="auto"/>
            <w:noWrap/>
            <w:vAlign w:val="bottom"/>
            <w:hideMark/>
          </w:tcPr>
          <w:p w:rsidR="00D71666" w:rsidRPr="00830EBD" w:rsidRDefault="00D71666" w:rsidP="00D71666">
            <w:pPr>
              <w:spacing w:after="0" w:line="240" w:lineRule="auto"/>
              <w:jc w:val="center"/>
              <w:rPr>
                <w:rFonts w:ascii="Times New Roman" w:eastAsia="Times New Roman" w:hAnsi="Times New Roman" w:cs="Times New Roman"/>
                <w:color w:val="000000"/>
                <w:lang w:eastAsia="fr-FR"/>
              </w:rPr>
            </w:pPr>
            <w:r w:rsidRPr="00830EBD">
              <w:rPr>
                <w:rFonts w:ascii="Times New Roman" w:eastAsia="Times New Roman" w:hAnsi="Times New Roman" w:cs="Times New Roman"/>
                <w:color w:val="000000"/>
                <w:lang w:eastAsia="fr-FR"/>
              </w:rPr>
              <w:t>1</w:t>
            </w:r>
          </w:p>
        </w:tc>
        <w:tc>
          <w:tcPr>
            <w:tcW w:w="3544" w:type="dxa"/>
          </w:tcPr>
          <w:p w:rsidR="00D71666" w:rsidRPr="00975E62" w:rsidRDefault="00D71666" w:rsidP="002B2026">
            <w:pPr>
              <w:spacing w:after="0" w:line="276" w:lineRule="auto"/>
              <w:jc w:val="center"/>
              <w:rPr>
                <w:rFonts w:ascii="Times New Roman" w:eastAsia="Times New Roman" w:hAnsi="Times New Roman" w:cs="Times New Roman"/>
                <w:color w:val="000000"/>
                <w:sz w:val="24"/>
                <w:szCs w:val="24"/>
                <w:lang w:eastAsia="fr-FR"/>
              </w:rPr>
            </w:pPr>
            <w:r w:rsidRPr="00975E62">
              <w:rPr>
                <w:rFonts w:ascii="Times New Roman" w:eastAsia="Times New Roman" w:hAnsi="Times New Roman" w:cs="Times New Roman"/>
                <w:color w:val="000000"/>
                <w:sz w:val="24"/>
                <w:szCs w:val="24"/>
                <w:lang w:eastAsia="fr-FR"/>
              </w:rPr>
              <w:t>Tricycles avec volant</w:t>
            </w:r>
            <w:r>
              <w:rPr>
                <w:rFonts w:ascii="Times New Roman" w:eastAsia="Times New Roman" w:hAnsi="Times New Roman" w:cs="Times New Roman"/>
                <w:color w:val="000000"/>
                <w:sz w:val="24"/>
                <w:szCs w:val="24"/>
                <w:lang w:eastAsia="fr-FR"/>
              </w:rPr>
              <w:t xml:space="preserve"> (Direction)</w:t>
            </w:r>
          </w:p>
        </w:tc>
        <w:tc>
          <w:tcPr>
            <w:tcW w:w="2551" w:type="dxa"/>
          </w:tcPr>
          <w:p w:rsidR="00D71666" w:rsidRPr="00E21C9C" w:rsidRDefault="00D71666" w:rsidP="00D71666">
            <w:pPr>
              <w:spacing w:after="0" w:line="276" w:lineRule="auto"/>
              <w:jc w:val="center"/>
              <w:rPr>
                <w:rFonts w:ascii="Arial" w:eastAsia="Times New Roman" w:hAnsi="Arial" w:cs="Arial"/>
                <w:b/>
                <w:bCs/>
                <w:color w:val="000000"/>
                <w:lang w:eastAsia="fr-FR"/>
              </w:rPr>
            </w:pPr>
          </w:p>
        </w:tc>
        <w:tc>
          <w:tcPr>
            <w:tcW w:w="2977" w:type="dxa"/>
          </w:tcPr>
          <w:p w:rsidR="00D71666" w:rsidRPr="00E21C9C" w:rsidRDefault="00D71666" w:rsidP="00D71666">
            <w:pPr>
              <w:spacing w:after="0" w:line="276" w:lineRule="auto"/>
              <w:rPr>
                <w:rFonts w:ascii="Arial" w:eastAsia="Times New Roman" w:hAnsi="Arial" w:cs="Arial"/>
                <w:b/>
                <w:bCs/>
                <w:color w:val="000000"/>
                <w:lang w:eastAsia="fr-FR"/>
              </w:rPr>
            </w:pPr>
          </w:p>
        </w:tc>
      </w:tr>
    </w:tbl>
    <w:p w:rsidR="005E5127" w:rsidRDefault="005E5127" w:rsidP="005E5127">
      <w:pPr>
        <w:spacing w:after="200" w:line="240" w:lineRule="auto"/>
        <w:jc w:val="both"/>
        <w:rPr>
          <w:rFonts w:ascii="Times New Roman" w:eastAsia="Times New Roman" w:hAnsi="Times New Roman" w:cs="Times New Roman"/>
          <w:sz w:val="24"/>
          <w:szCs w:val="24"/>
          <w:lang w:eastAsia="fr-FR"/>
        </w:rPr>
      </w:pPr>
    </w:p>
    <w:p w:rsidR="005E5127" w:rsidRDefault="005E5127" w:rsidP="005E5127">
      <w:pPr>
        <w:spacing w:after="200" w:line="240" w:lineRule="auto"/>
        <w:jc w:val="both"/>
        <w:rPr>
          <w:rFonts w:ascii="Times New Roman" w:eastAsia="Times New Roman" w:hAnsi="Times New Roman" w:cs="Times New Roman"/>
          <w:sz w:val="24"/>
          <w:szCs w:val="24"/>
          <w:lang w:eastAsia="fr-FR"/>
        </w:rPr>
      </w:pPr>
    </w:p>
    <w:p w:rsidR="005E5127" w:rsidRDefault="005E5127" w:rsidP="005E5127">
      <w:pPr>
        <w:spacing w:after="200" w:line="240" w:lineRule="auto"/>
        <w:jc w:val="both"/>
        <w:rPr>
          <w:rFonts w:ascii="Times New Roman" w:eastAsia="Times New Roman" w:hAnsi="Times New Roman" w:cs="Times New Roman"/>
          <w:sz w:val="24"/>
          <w:szCs w:val="24"/>
          <w:lang w:eastAsia="fr-FR"/>
        </w:rPr>
      </w:pPr>
    </w:p>
    <w:p w:rsidR="00FC1967" w:rsidRDefault="00FC1967" w:rsidP="00D71666">
      <w:pPr>
        <w:rPr>
          <w:rFonts w:ascii="Times New Roman" w:eastAsia="Times New Roman" w:hAnsi="Times New Roman" w:cs="Times New Roman"/>
          <w:sz w:val="24"/>
          <w:szCs w:val="24"/>
          <w:lang w:eastAsia="fr-FR"/>
        </w:rPr>
      </w:pPr>
    </w:p>
    <w:p w:rsidR="0009781F" w:rsidRDefault="0009781F" w:rsidP="00D71666">
      <w:pPr>
        <w:rPr>
          <w:rFonts w:ascii="Times New Roman" w:eastAsia="Times New Roman" w:hAnsi="Times New Roman" w:cs="Times New Roman"/>
          <w:b/>
          <w:sz w:val="36"/>
          <w:szCs w:val="36"/>
          <w:lang w:eastAsia="fr-FR"/>
        </w:rPr>
      </w:pPr>
      <w:r w:rsidRPr="0009781F">
        <w:rPr>
          <w:rFonts w:ascii="Times New Roman" w:eastAsia="Times New Roman" w:hAnsi="Times New Roman" w:cs="Times New Roman"/>
          <w:b/>
          <w:sz w:val="36"/>
          <w:szCs w:val="36"/>
          <w:lang w:eastAsia="fr-FR"/>
        </w:rPr>
        <w:lastRenderedPageBreak/>
        <w:t>Spécifications techniques</w:t>
      </w:r>
    </w:p>
    <w:p w:rsidR="0009781F" w:rsidRDefault="0009781F" w:rsidP="0009781F">
      <w:pPr>
        <w:spacing w:after="200" w:line="240" w:lineRule="auto"/>
        <w:jc w:val="both"/>
        <w:rPr>
          <w:rFonts w:ascii="Times New Roman" w:eastAsia="Times New Roman" w:hAnsi="Times New Roman" w:cs="Times New Roman"/>
          <w:sz w:val="24"/>
          <w:szCs w:val="24"/>
          <w:lang w:eastAsia="fr-FR"/>
        </w:rPr>
      </w:pPr>
    </w:p>
    <w:p w:rsidR="007032BD" w:rsidRPr="00C01864" w:rsidRDefault="007032BD" w:rsidP="007032BD">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i/>
          <w:sz w:val="24"/>
          <w:szCs w:val="24"/>
          <w:lang w:eastAsia="fr-FR"/>
        </w:rPr>
        <w:t>……/……../2022</w:t>
      </w:r>
    </w:p>
    <w:p w:rsidR="007032BD" w:rsidRPr="003F78FD" w:rsidRDefault="007032BD" w:rsidP="003F78FD">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AAO No.: </w:t>
      </w:r>
    </w:p>
    <w:tbl>
      <w:tblPr>
        <w:tblpPr w:leftFromText="141" w:rightFromText="141" w:vertAnchor="text" w:horzAnchor="margin" w:tblpY="286"/>
        <w:tblW w:w="95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779"/>
        <w:gridCol w:w="4253"/>
        <w:gridCol w:w="4536"/>
      </w:tblGrid>
      <w:tr w:rsidR="0009781F" w:rsidRPr="00537C19" w:rsidTr="00D71C80">
        <w:trPr>
          <w:trHeight w:val="279"/>
        </w:trPr>
        <w:tc>
          <w:tcPr>
            <w:tcW w:w="779" w:type="dxa"/>
            <w:shd w:val="clear" w:color="auto" w:fill="auto"/>
            <w:noWrap/>
            <w:vAlign w:val="bottom"/>
          </w:tcPr>
          <w:p w:rsidR="0009781F" w:rsidRPr="00537C19" w:rsidRDefault="0009781F" w:rsidP="005D4FA1">
            <w:pPr>
              <w:spacing w:after="0" w:line="240" w:lineRule="auto"/>
              <w:jc w:val="center"/>
              <w:rPr>
                <w:rFonts w:ascii="Times New Roman" w:eastAsia="Times New Roman" w:hAnsi="Times New Roman" w:cs="Times New Roman"/>
                <w:b/>
                <w:bCs/>
                <w:color w:val="000000"/>
                <w:lang w:eastAsia="fr-FR"/>
              </w:rPr>
            </w:pPr>
          </w:p>
        </w:tc>
        <w:tc>
          <w:tcPr>
            <w:tcW w:w="8789" w:type="dxa"/>
            <w:gridSpan w:val="2"/>
          </w:tcPr>
          <w:p w:rsidR="0009781F" w:rsidRPr="007032BD" w:rsidRDefault="007032BD" w:rsidP="007032BD">
            <w:pPr>
              <w:spacing w:after="0" w:line="240" w:lineRule="auto"/>
              <w:jc w:val="center"/>
              <w:rPr>
                <w:rFonts w:ascii="Times New Roman" w:eastAsia="Times New Roman" w:hAnsi="Times New Roman" w:cs="Times New Roman"/>
                <w:b/>
                <w:bCs/>
                <w:color w:val="000000"/>
                <w:sz w:val="24"/>
                <w:lang w:eastAsia="fr-FR"/>
              </w:rPr>
            </w:pPr>
            <w:r w:rsidRPr="007032BD">
              <w:rPr>
                <w:rFonts w:ascii="Times New Roman" w:eastAsia="Times New Roman" w:hAnsi="Times New Roman" w:cs="Times New Roman"/>
                <w:b/>
                <w:bCs/>
                <w:color w:val="000000"/>
                <w:sz w:val="24"/>
                <w:lang w:eastAsia="fr-FR"/>
              </w:rPr>
              <w:t>C</w:t>
            </w:r>
            <w:r w:rsidR="0009781F" w:rsidRPr="007032BD">
              <w:rPr>
                <w:rFonts w:ascii="Times New Roman" w:eastAsia="Times New Roman" w:hAnsi="Times New Roman" w:cs="Times New Roman"/>
                <w:b/>
                <w:bCs/>
                <w:color w:val="000000"/>
                <w:sz w:val="24"/>
                <w:lang w:eastAsia="fr-FR"/>
              </w:rPr>
              <w:t>aractérist</w:t>
            </w:r>
            <w:r w:rsidRPr="007032BD">
              <w:rPr>
                <w:rFonts w:ascii="Times New Roman" w:eastAsia="Times New Roman" w:hAnsi="Times New Roman" w:cs="Times New Roman"/>
                <w:b/>
                <w:bCs/>
                <w:color w:val="000000"/>
                <w:sz w:val="24"/>
                <w:lang w:eastAsia="fr-FR"/>
              </w:rPr>
              <w:t>iques techniques</w:t>
            </w:r>
          </w:p>
        </w:tc>
      </w:tr>
      <w:tr w:rsidR="003F78FD" w:rsidRPr="00537C19" w:rsidTr="00D71C80">
        <w:trPr>
          <w:trHeight w:val="279"/>
        </w:trPr>
        <w:tc>
          <w:tcPr>
            <w:tcW w:w="779" w:type="dxa"/>
            <w:shd w:val="clear" w:color="auto" w:fill="auto"/>
            <w:noWrap/>
            <w:vAlign w:val="bottom"/>
          </w:tcPr>
          <w:p w:rsidR="003F78FD" w:rsidRPr="00537C19" w:rsidRDefault="003F78FD" w:rsidP="005D4FA1">
            <w:pPr>
              <w:spacing w:after="0" w:line="240" w:lineRule="auto"/>
              <w:jc w:val="center"/>
              <w:rPr>
                <w:rFonts w:ascii="Times New Roman" w:eastAsia="Times New Roman" w:hAnsi="Times New Roman" w:cs="Times New Roman"/>
                <w:b/>
                <w:bCs/>
                <w:color w:val="000000"/>
                <w:lang w:eastAsia="fr-FR"/>
              </w:rPr>
            </w:pPr>
          </w:p>
        </w:tc>
        <w:tc>
          <w:tcPr>
            <w:tcW w:w="8789" w:type="dxa"/>
            <w:gridSpan w:val="2"/>
          </w:tcPr>
          <w:p w:rsidR="003F78FD" w:rsidRPr="007032BD" w:rsidRDefault="003F78FD" w:rsidP="007032BD">
            <w:pPr>
              <w:spacing w:after="0" w:line="240" w:lineRule="auto"/>
              <w:jc w:val="center"/>
              <w:rPr>
                <w:rFonts w:ascii="Times New Roman" w:eastAsia="Times New Roman" w:hAnsi="Times New Roman" w:cs="Times New Roman"/>
                <w:b/>
                <w:bCs/>
                <w:color w:val="000000"/>
                <w:sz w:val="24"/>
                <w:lang w:eastAsia="fr-FR"/>
              </w:rPr>
            </w:pPr>
            <w:r>
              <w:rPr>
                <w:rFonts w:ascii="Times New Roman" w:hAnsi="Times New Roman" w:cs="Times New Roman"/>
                <w:b/>
                <w:sz w:val="24"/>
                <w:lang w:eastAsia="fr-FR"/>
              </w:rPr>
              <w:t>A</w:t>
            </w:r>
            <w:r w:rsidRPr="007032BD">
              <w:rPr>
                <w:rFonts w:ascii="Times New Roman" w:hAnsi="Times New Roman" w:cs="Times New Roman"/>
                <w:b/>
                <w:sz w:val="24"/>
                <w:lang w:eastAsia="fr-FR"/>
              </w:rPr>
              <w:t>: Equipements  individuels</w:t>
            </w:r>
            <w:r>
              <w:rPr>
                <w:rFonts w:ascii="Times New Roman" w:hAnsi="Times New Roman" w:cs="Times New Roman"/>
                <w:b/>
                <w:sz w:val="24"/>
                <w:lang w:eastAsia="fr-FR"/>
              </w:rPr>
              <w:t>.</w:t>
            </w:r>
          </w:p>
        </w:tc>
      </w:tr>
      <w:tr w:rsidR="0009781F" w:rsidRPr="00537C19" w:rsidTr="00D71C80">
        <w:trPr>
          <w:trHeight w:val="261"/>
        </w:trPr>
        <w:tc>
          <w:tcPr>
            <w:tcW w:w="779" w:type="dxa"/>
            <w:shd w:val="clear" w:color="auto" w:fill="auto"/>
            <w:noWrap/>
            <w:vAlign w:val="bottom"/>
            <w:hideMark/>
          </w:tcPr>
          <w:p w:rsidR="0009781F" w:rsidRDefault="0009781F" w:rsidP="005D4FA1">
            <w:pPr>
              <w:spacing w:after="0" w:line="240" w:lineRule="auto"/>
              <w:jc w:val="center"/>
              <w:rPr>
                <w:rFonts w:ascii="Times New Roman" w:eastAsia="Times New Roman" w:hAnsi="Times New Roman" w:cs="Times New Roman"/>
                <w:b/>
                <w:bCs/>
                <w:color w:val="000000"/>
                <w:lang w:eastAsia="fr-FR"/>
              </w:rPr>
            </w:pPr>
            <w:r w:rsidRPr="00537C19">
              <w:rPr>
                <w:rFonts w:ascii="Times New Roman" w:eastAsia="Times New Roman" w:hAnsi="Times New Roman" w:cs="Times New Roman"/>
                <w:b/>
                <w:bCs/>
                <w:color w:val="000000"/>
                <w:lang w:eastAsia="fr-FR"/>
              </w:rPr>
              <w:t>N°</w:t>
            </w:r>
          </w:p>
          <w:p w:rsidR="0009781F" w:rsidRPr="00537C19" w:rsidRDefault="0009781F" w:rsidP="005D4FA1">
            <w:pPr>
              <w:spacing w:after="0" w:line="240" w:lineRule="auto"/>
              <w:jc w:val="center"/>
              <w:rPr>
                <w:rFonts w:ascii="Times New Roman" w:eastAsia="Times New Roman" w:hAnsi="Times New Roman" w:cs="Times New Roman"/>
                <w:b/>
                <w:bCs/>
                <w:color w:val="000000"/>
                <w:lang w:eastAsia="fr-FR"/>
              </w:rPr>
            </w:pPr>
          </w:p>
        </w:tc>
        <w:tc>
          <w:tcPr>
            <w:tcW w:w="4253" w:type="dxa"/>
          </w:tcPr>
          <w:p w:rsidR="0009781F" w:rsidRDefault="00612AE5" w:rsidP="00612AE5">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sz w:val="24"/>
                <w:lang w:eastAsia="fr-FR"/>
              </w:rPr>
              <w:t>Demandées</w:t>
            </w:r>
          </w:p>
        </w:tc>
        <w:tc>
          <w:tcPr>
            <w:tcW w:w="4536" w:type="dxa"/>
          </w:tcPr>
          <w:p w:rsidR="0009781F" w:rsidRPr="00537C19" w:rsidRDefault="00612AE5" w:rsidP="00612AE5">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sz w:val="24"/>
                <w:lang w:eastAsia="fr-FR"/>
              </w:rPr>
              <w:t>Proposées</w:t>
            </w:r>
          </w:p>
        </w:tc>
      </w:tr>
      <w:tr w:rsidR="0009781F" w:rsidRPr="00537C19" w:rsidTr="00D71C80">
        <w:trPr>
          <w:trHeight w:val="325"/>
        </w:trPr>
        <w:tc>
          <w:tcPr>
            <w:tcW w:w="779" w:type="dxa"/>
            <w:shd w:val="clear" w:color="auto" w:fill="auto"/>
            <w:noWrap/>
            <w:vAlign w:val="bottom"/>
            <w:hideMark/>
          </w:tcPr>
          <w:p w:rsidR="0009781F" w:rsidRPr="00975E62" w:rsidRDefault="0009781F" w:rsidP="003F78FD">
            <w:pPr>
              <w:spacing w:after="0" w:line="240" w:lineRule="auto"/>
              <w:jc w:val="center"/>
              <w:rPr>
                <w:rFonts w:ascii="Times New Roman" w:eastAsia="Times New Roman" w:hAnsi="Times New Roman" w:cs="Times New Roman"/>
                <w:color w:val="000000"/>
                <w:sz w:val="24"/>
                <w:lang w:eastAsia="fr-FR"/>
              </w:rPr>
            </w:pPr>
            <w:r w:rsidRPr="00975E62">
              <w:rPr>
                <w:rFonts w:ascii="Times New Roman" w:eastAsia="Times New Roman" w:hAnsi="Times New Roman" w:cs="Times New Roman"/>
                <w:color w:val="000000"/>
                <w:sz w:val="24"/>
                <w:lang w:eastAsia="fr-FR"/>
              </w:rPr>
              <w:t>1</w:t>
            </w:r>
          </w:p>
        </w:tc>
        <w:tc>
          <w:tcPr>
            <w:tcW w:w="4253" w:type="dxa"/>
          </w:tcPr>
          <w:p w:rsidR="0009781F" w:rsidRPr="003F78FD" w:rsidRDefault="0009781F" w:rsidP="005D4FA1">
            <w:pPr>
              <w:spacing w:after="0" w:line="240" w:lineRule="auto"/>
              <w:rPr>
                <w:rFonts w:ascii="Times New Roman" w:eastAsia="Times New Roman" w:hAnsi="Times New Roman" w:cs="Times New Roman"/>
                <w:color w:val="000000"/>
                <w:sz w:val="24"/>
                <w:lang w:eastAsia="fr-FR"/>
              </w:rPr>
            </w:pPr>
          </w:p>
          <w:p w:rsidR="0009781F" w:rsidRPr="003F78FD" w:rsidRDefault="0009781F" w:rsidP="005D4FA1">
            <w:pPr>
              <w:spacing w:after="0" w:line="240" w:lineRule="auto"/>
              <w:rPr>
                <w:rFonts w:ascii="Times New Roman" w:eastAsia="Times New Roman" w:hAnsi="Times New Roman" w:cs="Times New Roman"/>
                <w:color w:val="000000"/>
                <w:sz w:val="24"/>
                <w:lang w:eastAsia="fr-FR"/>
              </w:rPr>
            </w:pPr>
            <w:r w:rsidRPr="003F78FD">
              <w:rPr>
                <w:rFonts w:ascii="Times New Roman" w:eastAsia="Times New Roman" w:hAnsi="Times New Roman" w:cs="Times New Roman"/>
                <w:color w:val="000000"/>
                <w:sz w:val="24"/>
                <w:lang w:eastAsia="fr-FR"/>
              </w:rPr>
              <w:t>Bâches 3 m x 4 m  </w:t>
            </w:r>
          </w:p>
        </w:tc>
        <w:tc>
          <w:tcPr>
            <w:tcW w:w="4536" w:type="dxa"/>
          </w:tcPr>
          <w:p w:rsidR="0009781F" w:rsidRPr="003F78FD" w:rsidRDefault="0009781F" w:rsidP="005D4FA1">
            <w:pPr>
              <w:spacing w:after="0" w:line="240" w:lineRule="auto"/>
              <w:rPr>
                <w:rFonts w:ascii="Times New Roman" w:eastAsia="Times New Roman" w:hAnsi="Times New Roman" w:cs="Times New Roman"/>
                <w:color w:val="000000"/>
                <w:sz w:val="24"/>
                <w:lang w:eastAsia="fr-FR"/>
              </w:rPr>
            </w:pPr>
          </w:p>
        </w:tc>
      </w:tr>
      <w:tr w:rsidR="0009781F" w:rsidRPr="00537C19" w:rsidTr="00D71C80">
        <w:trPr>
          <w:trHeight w:val="279"/>
        </w:trPr>
        <w:tc>
          <w:tcPr>
            <w:tcW w:w="779" w:type="dxa"/>
            <w:shd w:val="clear" w:color="auto" w:fill="auto"/>
            <w:noWrap/>
            <w:vAlign w:val="bottom"/>
            <w:hideMark/>
          </w:tcPr>
          <w:p w:rsidR="0009781F" w:rsidRPr="00975E62" w:rsidRDefault="0009781F" w:rsidP="005D4FA1">
            <w:pPr>
              <w:spacing w:after="0" w:line="240" w:lineRule="auto"/>
              <w:jc w:val="center"/>
              <w:rPr>
                <w:rFonts w:ascii="Times New Roman" w:eastAsia="Times New Roman" w:hAnsi="Times New Roman" w:cs="Times New Roman"/>
                <w:color w:val="000000"/>
                <w:sz w:val="24"/>
                <w:lang w:eastAsia="fr-FR"/>
              </w:rPr>
            </w:pPr>
            <w:r w:rsidRPr="00975E62">
              <w:rPr>
                <w:rFonts w:ascii="Times New Roman" w:eastAsia="Times New Roman" w:hAnsi="Times New Roman" w:cs="Times New Roman"/>
                <w:color w:val="000000"/>
                <w:sz w:val="24"/>
                <w:lang w:eastAsia="fr-FR"/>
              </w:rPr>
              <w:t>2</w:t>
            </w:r>
          </w:p>
        </w:tc>
        <w:tc>
          <w:tcPr>
            <w:tcW w:w="4253" w:type="dxa"/>
          </w:tcPr>
          <w:p w:rsidR="0009781F" w:rsidRPr="00975E62" w:rsidRDefault="0009781F" w:rsidP="005D4FA1">
            <w:pPr>
              <w:spacing w:line="240" w:lineRule="auto"/>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Fourneaux SEWA</w:t>
            </w:r>
            <w:r>
              <w:rPr>
                <w:rFonts w:ascii="Times New Roman" w:eastAsia="Times New Roman" w:hAnsi="Times New Roman" w:cs="Times New Roman"/>
                <w:color w:val="000000"/>
                <w:sz w:val="24"/>
                <w:szCs w:val="24"/>
                <w:lang w:eastAsia="fr-FR"/>
              </w:rPr>
              <w:t xml:space="preserve"> petit format </w:t>
            </w:r>
          </w:p>
        </w:tc>
        <w:tc>
          <w:tcPr>
            <w:tcW w:w="4536" w:type="dxa"/>
          </w:tcPr>
          <w:p w:rsidR="0009781F" w:rsidRPr="00537C19" w:rsidRDefault="0009781F" w:rsidP="005D4FA1">
            <w:pPr>
              <w:spacing w:after="0" w:line="240" w:lineRule="auto"/>
              <w:rPr>
                <w:rFonts w:ascii="Times New Roman" w:eastAsia="Times New Roman" w:hAnsi="Times New Roman" w:cs="Times New Roman"/>
                <w:color w:val="000000"/>
                <w:lang w:eastAsia="fr-FR"/>
              </w:rPr>
            </w:pPr>
          </w:p>
        </w:tc>
      </w:tr>
      <w:tr w:rsidR="003F78FD" w:rsidRPr="00537C19" w:rsidTr="00D71C80">
        <w:trPr>
          <w:trHeight w:val="279"/>
        </w:trPr>
        <w:tc>
          <w:tcPr>
            <w:tcW w:w="779" w:type="dxa"/>
            <w:shd w:val="clear" w:color="auto" w:fill="auto"/>
            <w:noWrap/>
            <w:vAlign w:val="bottom"/>
            <w:hideMark/>
          </w:tcPr>
          <w:p w:rsidR="003F78FD" w:rsidRPr="00975E62" w:rsidRDefault="003F78FD" w:rsidP="005D4FA1">
            <w:pPr>
              <w:spacing w:after="0" w:line="240" w:lineRule="auto"/>
              <w:jc w:val="center"/>
              <w:rPr>
                <w:rFonts w:ascii="Times New Roman" w:eastAsia="Times New Roman" w:hAnsi="Times New Roman" w:cs="Times New Roman"/>
                <w:color w:val="000000"/>
                <w:sz w:val="24"/>
                <w:lang w:eastAsia="fr-FR"/>
              </w:rPr>
            </w:pPr>
          </w:p>
        </w:tc>
        <w:tc>
          <w:tcPr>
            <w:tcW w:w="4253" w:type="dxa"/>
          </w:tcPr>
          <w:p w:rsidR="003F78FD" w:rsidRPr="00975E62" w:rsidRDefault="003F78FD" w:rsidP="005D4FA1">
            <w:pPr>
              <w:spacing w:line="240" w:lineRule="auto"/>
              <w:rPr>
                <w:rFonts w:ascii="Times New Roman" w:eastAsia="Times New Roman" w:hAnsi="Times New Roman" w:cs="Times New Roman"/>
                <w:color w:val="000000"/>
                <w:sz w:val="24"/>
                <w:szCs w:val="24"/>
                <w:lang w:eastAsia="fr-FR"/>
              </w:rPr>
            </w:pPr>
          </w:p>
        </w:tc>
        <w:tc>
          <w:tcPr>
            <w:tcW w:w="4536" w:type="dxa"/>
          </w:tcPr>
          <w:p w:rsidR="003F78FD" w:rsidRPr="00537C19" w:rsidRDefault="003F78FD" w:rsidP="005D4FA1">
            <w:pPr>
              <w:spacing w:after="0" w:line="240" w:lineRule="auto"/>
              <w:rPr>
                <w:rFonts w:ascii="Times New Roman" w:eastAsia="Times New Roman" w:hAnsi="Times New Roman" w:cs="Times New Roman"/>
                <w:color w:val="000000"/>
                <w:lang w:eastAsia="fr-FR"/>
              </w:rPr>
            </w:pPr>
          </w:p>
        </w:tc>
      </w:tr>
      <w:tr w:rsidR="003F78FD" w:rsidRPr="00537C19" w:rsidTr="00D71C80">
        <w:trPr>
          <w:trHeight w:val="279"/>
        </w:trPr>
        <w:tc>
          <w:tcPr>
            <w:tcW w:w="779" w:type="dxa"/>
            <w:shd w:val="clear" w:color="auto" w:fill="auto"/>
            <w:noWrap/>
            <w:vAlign w:val="bottom"/>
            <w:hideMark/>
          </w:tcPr>
          <w:p w:rsidR="003F78FD" w:rsidRPr="00975E62" w:rsidRDefault="003F78FD" w:rsidP="005D4FA1">
            <w:pPr>
              <w:spacing w:after="0" w:line="240" w:lineRule="auto"/>
              <w:jc w:val="center"/>
              <w:rPr>
                <w:rFonts w:ascii="Times New Roman" w:eastAsia="Times New Roman" w:hAnsi="Times New Roman" w:cs="Times New Roman"/>
                <w:color w:val="000000"/>
                <w:sz w:val="24"/>
                <w:lang w:eastAsia="fr-FR"/>
              </w:rPr>
            </w:pPr>
          </w:p>
        </w:tc>
        <w:tc>
          <w:tcPr>
            <w:tcW w:w="8789" w:type="dxa"/>
            <w:gridSpan w:val="2"/>
          </w:tcPr>
          <w:p w:rsidR="003F78FD" w:rsidRPr="00537C19" w:rsidRDefault="003F78FD" w:rsidP="003F78FD">
            <w:pPr>
              <w:spacing w:after="0" w:line="240" w:lineRule="auto"/>
              <w:jc w:val="center"/>
              <w:rPr>
                <w:rFonts w:ascii="Times New Roman" w:eastAsia="Times New Roman" w:hAnsi="Times New Roman" w:cs="Times New Roman"/>
                <w:color w:val="000000"/>
                <w:lang w:eastAsia="fr-FR"/>
              </w:rPr>
            </w:pPr>
            <w:r>
              <w:rPr>
                <w:rFonts w:ascii="Times New Roman" w:hAnsi="Times New Roman" w:cs="Times New Roman"/>
                <w:b/>
                <w:sz w:val="24"/>
                <w:szCs w:val="24"/>
                <w:lang w:eastAsia="fr-FR"/>
              </w:rPr>
              <w:t>B-</w:t>
            </w:r>
            <w:r w:rsidRPr="007032BD">
              <w:rPr>
                <w:rFonts w:ascii="Times New Roman" w:hAnsi="Times New Roman" w:cs="Times New Roman"/>
                <w:b/>
                <w:sz w:val="24"/>
                <w:szCs w:val="24"/>
                <w:lang w:eastAsia="fr-FR"/>
              </w:rPr>
              <w:t> Equipements collectifs.</w:t>
            </w:r>
          </w:p>
        </w:tc>
      </w:tr>
      <w:tr w:rsidR="003F78FD" w:rsidRPr="00537C19" w:rsidTr="00D71C80">
        <w:trPr>
          <w:trHeight w:val="279"/>
        </w:trPr>
        <w:tc>
          <w:tcPr>
            <w:tcW w:w="779" w:type="dxa"/>
            <w:shd w:val="clear" w:color="auto" w:fill="auto"/>
            <w:noWrap/>
            <w:vAlign w:val="bottom"/>
            <w:hideMark/>
          </w:tcPr>
          <w:p w:rsidR="003F78FD" w:rsidRPr="0025181E" w:rsidRDefault="003F78FD" w:rsidP="003F78FD">
            <w:pPr>
              <w:spacing w:after="0" w:line="240" w:lineRule="auto"/>
              <w:jc w:val="center"/>
              <w:rPr>
                <w:rFonts w:ascii="Times New Roman" w:eastAsia="Times New Roman" w:hAnsi="Times New Roman" w:cs="Times New Roman"/>
                <w:color w:val="000000"/>
                <w:lang w:eastAsia="fr-FR"/>
              </w:rPr>
            </w:pPr>
          </w:p>
        </w:tc>
        <w:tc>
          <w:tcPr>
            <w:tcW w:w="4253" w:type="dxa"/>
          </w:tcPr>
          <w:p w:rsidR="003F78FD" w:rsidRDefault="003F78FD" w:rsidP="003F78FD">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sz w:val="24"/>
                <w:lang w:eastAsia="fr-FR"/>
              </w:rPr>
              <w:t>Demandées</w:t>
            </w:r>
          </w:p>
        </w:tc>
        <w:tc>
          <w:tcPr>
            <w:tcW w:w="4536" w:type="dxa"/>
          </w:tcPr>
          <w:p w:rsidR="003F78FD" w:rsidRPr="00537C19" w:rsidRDefault="003F78FD" w:rsidP="003F78FD">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sz w:val="24"/>
                <w:lang w:eastAsia="fr-FR"/>
              </w:rPr>
              <w:t>Proposées</w:t>
            </w:r>
          </w:p>
        </w:tc>
      </w:tr>
      <w:tr w:rsidR="003F78FD" w:rsidRPr="00537C19" w:rsidTr="00D71C80">
        <w:trPr>
          <w:trHeight w:val="60"/>
        </w:trPr>
        <w:tc>
          <w:tcPr>
            <w:tcW w:w="779" w:type="dxa"/>
            <w:shd w:val="clear" w:color="auto" w:fill="auto"/>
            <w:noWrap/>
            <w:vAlign w:val="bottom"/>
            <w:hideMark/>
          </w:tcPr>
          <w:p w:rsidR="003F78FD" w:rsidRPr="0025181E" w:rsidRDefault="003F78FD" w:rsidP="003F78FD">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1</w:t>
            </w:r>
          </w:p>
        </w:tc>
        <w:tc>
          <w:tcPr>
            <w:tcW w:w="4253" w:type="dxa"/>
          </w:tcPr>
          <w:p w:rsidR="003F78FD" w:rsidRPr="00975E62" w:rsidRDefault="003F78FD" w:rsidP="003F78FD">
            <w:pPr>
              <w:spacing w:after="0" w:line="240" w:lineRule="auto"/>
              <w:rPr>
                <w:rFonts w:ascii="Times New Roman" w:hAnsi="Times New Roman" w:cs="Times New Roman"/>
                <w:sz w:val="24"/>
                <w:szCs w:val="24"/>
              </w:rPr>
            </w:pPr>
          </w:p>
          <w:p w:rsidR="003F78FD" w:rsidRPr="00975E62" w:rsidRDefault="003F78FD" w:rsidP="003F78FD">
            <w:pPr>
              <w:spacing w:after="0" w:line="240" w:lineRule="auto"/>
              <w:rPr>
                <w:rFonts w:ascii="Times New Roman" w:eastAsia="Times New Roman" w:hAnsi="Times New Roman" w:cs="Times New Roman"/>
                <w:color w:val="000000"/>
                <w:sz w:val="24"/>
                <w:szCs w:val="24"/>
                <w:lang w:eastAsia="fr-FR"/>
              </w:rPr>
            </w:pPr>
            <w:r w:rsidRPr="00975E62">
              <w:rPr>
                <w:rFonts w:ascii="Times New Roman" w:hAnsi="Times New Roman" w:cs="Times New Roman"/>
                <w:sz w:val="24"/>
                <w:szCs w:val="24"/>
              </w:rPr>
              <w:t>Marmites</w:t>
            </w:r>
            <w:r w:rsidR="008B6F5E">
              <w:rPr>
                <w:rFonts w:ascii="Times New Roman" w:eastAsia="Times New Roman" w:hAnsi="Times New Roman" w:cs="Times New Roman"/>
                <w:color w:val="000000"/>
                <w:sz w:val="24"/>
                <w:szCs w:val="24"/>
                <w:lang w:eastAsia="fr-FR"/>
              </w:rPr>
              <w:t xml:space="preserve"> en aluminium </w:t>
            </w:r>
            <w:r w:rsidRPr="00975E62">
              <w:rPr>
                <w:rFonts w:ascii="Times New Roman" w:hAnsi="Times New Roman" w:cs="Times New Roman"/>
                <w:sz w:val="24"/>
                <w:szCs w:val="24"/>
              </w:rPr>
              <w:t xml:space="preserve"> n°35 </w:t>
            </w:r>
          </w:p>
        </w:tc>
        <w:tc>
          <w:tcPr>
            <w:tcW w:w="4536" w:type="dxa"/>
          </w:tcPr>
          <w:p w:rsidR="003F78FD" w:rsidRPr="00537C19" w:rsidRDefault="003F78FD" w:rsidP="003F78FD">
            <w:pPr>
              <w:spacing w:after="0" w:line="240" w:lineRule="auto"/>
              <w:rPr>
                <w:rFonts w:ascii="Times New Roman" w:eastAsia="Times New Roman" w:hAnsi="Times New Roman" w:cs="Times New Roman"/>
                <w:color w:val="000000"/>
                <w:lang w:eastAsia="fr-FR"/>
              </w:rPr>
            </w:pPr>
          </w:p>
        </w:tc>
      </w:tr>
      <w:tr w:rsidR="003F78FD" w:rsidRPr="00537C19" w:rsidTr="00D71C80">
        <w:trPr>
          <w:trHeight w:val="279"/>
        </w:trPr>
        <w:tc>
          <w:tcPr>
            <w:tcW w:w="779" w:type="dxa"/>
            <w:shd w:val="clear" w:color="auto" w:fill="auto"/>
            <w:noWrap/>
            <w:vAlign w:val="bottom"/>
            <w:hideMark/>
          </w:tcPr>
          <w:p w:rsidR="003F78FD" w:rsidRPr="0025181E" w:rsidRDefault="003F78FD" w:rsidP="003F78FD">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2</w:t>
            </w:r>
          </w:p>
        </w:tc>
        <w:tc>
          <w:tcPr>
            <w:tcW w:w="4253" w:type="dxa"/>
          </w:tcPr>
          <w:p w:rsidR="003F78FD" w:rsidRPr="00975E62" w:rsidRDefault="003F78FD" w:rsidP="003F78FD">
            <w:pPr>
              <w:spacing w:line="240" w:lineRule="auto"/>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Bâches 4m x 5 m</w:t>
            </w:r>
          </w:p>
        </w:tc>
        <w:tc>
          <w:tcPr>
            <w:tcW w:w="4536" w:type="dxa"/>
          </w:tcPr>
          <w:p w:rsidR="003F78FD" w:rsidRPr="00537C19" w:rsidRDefault="003F78FD" w:rsidP="003F78FD">
            <w:pPr>
              <w:spacing w:after="0" w:line="240" w:lineRule="auto"/>
              <w:rPr>
                <w:rFonts w:ascii="Times New Roman" w:eastAsia="Times New Roman" w:hAnsi="Times New Roman" w:cs="Times New Roman"/>
                <w:color w:val="000000"/>
                <w:lang w:eastAsia="fr-FR"/>
              </w:rPr>
            </w:pPr>
          </w:p>
        </w:tc>
      </w:tr>
      <w:tr w:rsidR="003F78FD" w:rsidRPr="00537C19" w:rsidTr="00D71C80">
        <w:trPr>
          <w:trHeight w:val="279"/>
        </w:trPr>
        <w:tc>
          <w:tcPr>
            <w:tcW w:w="779" w:type="dxa"/>
            <w:shd w:val="clear" w:color="auto" w:fill="auto"/>
            <w:noWrap/>
            <w:vAlign w:val="bottom"/>
            <w:hideMark/>
          </w:tcPr>
          <w:p w:rsidR="003F78FD" w:rsidRPr="0025181E" w:rsidRDefault="003F78FD" w:rsidP="003F78FD">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3</w:t>
            </w:r>
          </w:p>
        </w:tc>
        <w:tc>
          <w:tcPr>
            <w:tcW w:w="4253" w:type="dxa"/>
          </w:tcPr>
          <w:p w:rsidR="003F78FD" w:rsidRPr="00975E62" w:rsidRDefault="003F78FD" w:rsidP="003F78FD">
            <w:pPr>
              <w:spacing w:line="240" w:lineRule="auto"/>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Brouettes meilleure qualité</w:t>
            </w:r>
          </w:p>
        </w:tc>
        <w:tc>
          <w:tcPr>
            <w:tcW w:w="4536" w:type="dxa"/>
          </w:tcPr>
          <w:p w:rsidR="003F78FD" w:rsidRPr="00537C19" w:rsidRDefault="003F78FD" w:rsidP="003F78FD">
            <w:pPr>
              <w:spacing w:after="0" w:line="240" w:lineRule="auto"/>
              <w:rPr>
                <w:rFonts w:ascii="Times New Roman" w:eastAsia="Times New Roman" w:hAnsi="Times New Roman" w:cs="Times New Roman"/>
                <w:color w:val="000000"/>
                <w:lang w:eastAsia="fr-FR"/>
              </w:rPr>
            </w:pPr>
          </w:p>
        </w:tc>
      </w:tr>
      <w:tr w:rsidR="003F78FD" w:rsidRPr="00537C19" w:rsidTr="00D71C80">
        <w:trPr>
          <w:trHeight w:val="279"/>
        </w:trPr>
        <w:tc>
          <w:tcPr>
            <w:tcW w:w="779" w:type="dxa"/>
            <w:shd w:val="clear" w:color="auto" w:fill="auto"/>
            <w:noWrap/>
            <w:vAlign w:val="bottom"/>
            <w:hideMark/>
          </w:tcPr>
          <w:p w:rsidR="003F78FD" w:rsidRPr="0025181E" w:rsidRDefault="003F78FD" w:rsidP="003F78FD">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4</w:t>
            </w:r>
          </w:p>
        </w:tc>
        <w:tc>
          <w:tcPr>
            <w:tcW w:w="4253" w:type="dxa"/>
          </w:tcPr>
          <w:p w:rsidR="003F78FD" w:rsidRPr="00975E62" w:rsidRDefault="003F78FD" w:rsidP="003F78FD">
            <w:pPr>
              <w:spacing w:line="240" w:lineRule="auto"/>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Seaux plastiques de 20 litres</w:t>
            </w:r>
          </w:p>
        </w:tc>
        <w:tc>
          <w:tcPr>
            <w:tcW w:w="4536" w:type="dxa"/>
          </w:tcPr>
          <w:p w:rsidR="003F78FD" w:rsidRPr="00537C19" w:rsidRDefault="003F78FD" w:rsidP="003F78FD">
            <w:pPr>
              <w:spacing w:after="0" w:line="240" w:lineRule="auto"/>
              <w:rPr>
                <w:rFonts w:ascii="Times New Roman" w:eastAsia="Times New Roman" w:hAnsi="Times New Roman" w:cs="Times New Roman"/>
                <w:color w:val="000000"/>
                <w:lang w:eastAsia="fr-FR"/>
              </w:rPr>
            </w:pPr>
          </w:p>
        </w:tc>
      </w:tr>
      <w:tr w:rsidR="003F78FD" w:rsidRPr="00537C19" w:rsidTr="00D71C80">
        <w:trPr>
          <w:trHeight w:val="279"/>
        </w:trPr>
        <w:tc>
          <w:tcPr>
            <w:tcW w:w="779" w:type="dxa"/>
            <w:shd w:val="clear" w:color="auto" w:fill="auto"/>
            <w:noWrap/>
            <w:vAlign w:val="bottom"/>
            <w:hideMark/>
          </w:tcPr>
          <w:p w:rsidR="003F78FD" w:rsidRPr="0025181E" w:rsidRDefault="003F78FD" w:rsidP="003F78FD">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5</w:t>
            </w:r>
          </w:p>
        </w:tc>
        <w:tc>
          <w:tcPr>
            <w:tcW w:w="4253" w:type="dxa"/>
          </w:tcPr>
          <w:p w:rsidR="003F78FD" w:rsidRPr="00975E62" w:rsidRDefault="003F78FD" w:rsidP="003F78FD">
            <w:pPr>
              <w:spacing w:line="240" w:lineRule="auto"/>
              <w:rPr>
                <w:sz w:val="24"/>
                <w:szCs w:val="24"/>
              </w:rPr>
            </w:pPr>
            <w:r w:rsidRPr="00975E62">
              <w:rPr>
                <w:rFonts w:ascii="Times New Roman" w:eastAsia="Times New Roman" w:hAnsi="Times New Roman" w:cs="Times New Roman"/>
                <w:color w:val="000000"/>
                <w:sz w:val="24"/>
                <w:szCs w:val="24"/>
                <w:lang w:eastAsia="fr-FR"/>
              </w:rPr>
              <w:t xml:space="preserve">Fourneaux </w:t>
            </w:r>
            <w:r>
              <w:rPr>
                <w:rFonts w:ascii="Times New Roman" w:eastAsia="Times New Roman" w:hAnsi="Times New Roman" w:cs="Times New Roman"/>
                <w:color w:val="000000"/>
                <w:sz w:val="24"/>
                <w:szCs w:val="24"/>
                <w:lang w:eastAsia="fr-FR"/>
              </w:rPr>
              <w:t>SEWA</w:t>
            </w:r>
            <w:r w:rsidRPr="00975E62">
              <w:rPr>
                <w:rFonts w:ascii="Times New Roman" w:eastAsia="Times New Roman" w:hAnsi="Times New Roman" w:cs="Times New Roman"/>
                <w:color w:val="000000"/>
                <w:sz w:val="24"/>
                <w:szCs w:val="24"/>
                <w:lang w:eastAsia="fr-FR"/>
              </w:rPr>
              <w:t xml:space="preserve"> (moyen) </w:t>
            </w:r>
          </w:p>
        </w:tc>
        <w:tc>
          <w:tcPr>
            <w:tcW w:w="4536" w:type="dxa"/>
          </w:tcPr>
          <w:p w:rsidR="003F78FD" w:rsidRPr="00537C19" w:rsidRDefault="003F78FD" w:rsidP="003F78FD">
            <w:pPr>
              <w:spacing w:after="0" w:line="240" w:lineRule="auto"/>
              <w:rPr>
                <w:rFonts w:ascii="Times New Roman" w:eastAsia="Times New Roman" w:hAnsi="Times New Roman" w:cs="Times New Roman"/>
                <w:color w:val="000000"/>
                <w:lang w:eastAsia="fr-FR"/>
              </w:rPr>
            </w:pPr>
          </w:p>
        </w:tc>
      </w:tr>
      <w:tr w:rsidR="003F78FD" w:rsidRPr="00537C19" w:rsidTr="00D71C80">
        <w:trPr>
          <w:trHeight w:val="279"/>
        </w:trPr>
        <w:tc>
          <w:tcPr>
            <w:tcW w:w="779" w:type="dxa"/>
            <w:shd w:val="clear" w:color="auto" w:fill="auto"/>
            <w:noWrap/>
            <w:vAlign w:val="bottom"/>
            <w:hideMark/>
          </w:tcPr>
          <w:p w:rsidR="003F78FD" w:rsidRPr="0025181E" w:rsidRDefault="003F78FD" w:rsidP="003F78FD">
            <w:pPr>
              <w:spacing w:after="0" w:line="240" w:lineRule="auto"/>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6</w:t>
            </w:r>
          </w:p>
        </w:tc>
        <w:tc>
          <w:tcPr>
            <w:tcW w:w="4253" w:type="dxa"/>
          </w:tcPr>
          <w:p w:rsidR="003F78FD" w:rsidRPr="00975E62" w:rsidRDefault="008B6F5E" w:rsidP="003F78FD">
            <w:pPr>
              <w:spacing w:line="240" w:lineRule="auto"/>
              <w:rPr>
                <w:sz w:val="24"/>
                <w:szCs w:val="24"/>
              </w:rPr>
            </w:pPr>
            <w:r w:rsidRPr="00975E62">
              <w:rPr>
                <w:rFonts w:ascii="Times New Roman" w:eastAsia="Times New Roman" w:hAnsi="Times New Roman" w:cs="Times New Roman"/>
                <w:color w:val="000000"/>
                <w:sz w:val="24"/>
                <w:szCs w:val="24"/>
                <w:lang w:eastAsia="fr-FR"/>
              </w:rPr>
              <w:t>Egouttoirs</w:t>
            </w:r>
            <w:r>
              <w:rPr>
                <w:rFonts w:ascii="Times New Roman" w:eastAsia="Times New Roman" w:hAnsi="Times New Roman" w:cs="Times New Roman"/>
                <w:color w:val="000000"/>
                <w:sz w:val="24"/>
                <w:szCs w:val="24"/>
                <w:lang w:eastAsia="fr-FR"/>
              </w:rPr>
              <w:t xml:space="preserve"> en aluminium pour marmite n°35</w:t>
            </w:r>
          </w:p>
        </w:tc>
        <w:tc>
          <w:tcPr>
            <w:tcW w:w="4536" w:type="dxa"/>
          </w:tcPr>
          <w:p w:rsidR="003F78FD" w:rsidRPr="00537C19" w:rsidRDefault="003F78FD" w:rsidP="003F78FD">
            <w:pPr>
              <w:spacing w:after="0" w:line="240" w:lineRule="auto"/>
              <w:rPr>
                <w:rFonts w:ascii="Times New Roman" w:eastAsia="Times New Roman" w:hAnsi="Times New Roman" w:cs="Times New Roman"/>
                <w:color w:val="000000"/>
                <w:lang w:eastAsia="fr-FR"/>
              </w:rPr>
            </w:pPr>
          </w:p>
        </w:tc>
      </w:tr>
    </w:tbl>
    <w:p w:rsidR="0009781F" w:rsidRDefault="0009781F" w:rsidP="003F78FD">
      <w:pPr>
        <w:spacing w:after="200" w:line="240" w:lineRule="auto"/>
        <w:jc w:val="both"/>
        <w:rPr>
          <w:rFonts w:ascii="Times New Roman" w:eastAsia="Times New Roman" w:hAnsi="Times New Roman" w:cs="Times New Roman"/>
          <w:sz w:val="24"/>
          <w:szCs w:val="24"/>
          <w:lang w:eastAsia="fr-FR"/>
        </w:rPr>
      </w:pPr>
    </w:p>
    <w:p w:rsidR="0009781F" w:rsidRDefault="0009781F" w:rsidP="0009781F">
      <w:pPr>
        <w:spacing w:after="200" w:line="240" w:lineRule="auto"/>
        <w:jc w:val="both"/>
        <w:rPr>
          <w:rFonts w:ascii="Times New Roman" w:eastAsia="Times New Roman" w:hAnsi="Times New Roman" w:cs="Times New Roman"/>
          <w:sz w:val="24"/>
          <w:szCs w:val="24"/>
          <w:lang w:eastAsia="fr-FR"/>
        </w:rPr>
      </w:pPr>
    </w:p>
    <w:p w:rsidR="00ED3E6D" w:rsidRDefault="00ED3E6D" w:rsidP="0009781F">
      <w:pPr>
        <w:spacing w:after="200" w:line="240" w:lineRule="auto"/>
        <w:jc w:val="both"/>
        <w:rPr>
          <w:rFonts w:ascii="Times New Roman" w:eastAsia="Times New Roman" w:hAnsi="Times New Roman" w:cs="Times New Roman"/>
          <w:sz w:val="24"/>
          <w:szCs w:val="24"/>
          <w:lang w:eastAsia="fr-FR"/>
        </w:rPr>
      </w:pPr>
    </w:p>
    <w:p w:rsidR="00ED3E6D" w:rsidRDefault="00ED3E6D" w:rsidP="0009781F">
      <w:pPr>
        <w:spacing w:after="200" w:line="240" w:lineRule="auto"/>
        <w:jc w:val="both"/>
        <w:rPr>
          <w:rFonts w:ascii="Times New Roman" w:eastAsia="Times New Roman" w:hAnsi="Times New Roman" w:cs="Times New Roman"/>
          <w:sz w:val="24"/>
          <w:szCs w:val="24"/>
          <w:lang w:eastAsia="fr-FR"/>
        </w:rPr>
      </w:pPr>
    </w:p>
    <w:p w:rsidR="00ED3E6D" w:rsidRDefault="00ED3E6D" w:rsidP="0009781F">
      <w:pPr>
        <w:spacing w:after="200" w:line="240" w:lineRule="auto"/>
        <w:jc w:val="both"/>
        <w:rPr>
          <w:rFonts w:ascii="Times New Roman" w:eastAsia="Times New Roman" w:hAnsi="Times New Roman" w:cs="Times New Roman"/>
          <w:sz w:val="24"/>
          <w:szCs w:val="24"/>
          <w:lang w:eastAsia="fr-FR"/>
        </w:rPr>
      </w:pPr>
    </w:p>
    <w:p w:rsidR="00ED3E6D" w:rsidRDefault="00ED3E6D" w:rsidP="0009781F">
      <w:pPr>
        <w:spacing w:after="200" w:line="240" w:lineRule="auto"/>
        <w:jc w:val="both"/>
        <w:rPr>
          <w:rFonts w:ascii="Times New Roman" w:eastAsia="Times New Roman" w:hAnsi="Times New Roman" w:cs="Times New Roman"/>
          <w:sz w:val="24"/>
          <w:szCs w:val="24"/>
          <w:lang w:eastAsia="fr-FR"/>
        </w:rPr>
      </w:pPr>
    </w:p>
    <w:p w:rsidR="00ED3E6D" w:rsidRDefault="00ED3E6D" w:rsidP="0009781F">
      <w:pPr>
        <w:spacing w:after="200" w:line="240" w:lineRule="auto"/>
        <w:jc w:val="both"/>
        <w:rPr>
          <w:rFonts w:ascii="Times New Roman" w:eastAsia="Times New Roman" w:hAnsi="Times New Roman" w:cs="Times New Roman"/>
          <w:sz w:val="24"/>
          <w:szCs w:val="24"/>
          <w:lang w:eastAsia="fr-FR"/>
        </w:rPr>
      </w:pPr>
    </w:p>
    <w:p w:rsidR="00ED3E6D" w:rsidRDefault="00ED3E6D" w:rsidP="0009781F">
      <w:pPr>
        <w:spacing w:after="200" w:line="240" w:lineRule="auto"/>
        <w:jc w:val="both"/>
        <w:rPr>
          <w:rFonts w:ascii="Times New Roman" w:eastAsia="Times New Roman" w:hAnsi="Times New Roman" w:cs="Times New Roman"/>
          <w:sz w:val="24"/>
          <w:szCs w:val="24"/>
          <w:lang w:eastAsia="fr-FR"/>
        </w:rPr>
      </w:pPr>
    </w:p>
    <w:p w:rsidR="00ED3E6D" w:rsidRDefault="00ED3E6D" w:rsidP="0009781F">
      <w:pPr>
        <w:spacing w:after="200" w:line="240" w:lineRule="auto"/>
        <w:jc w:val="both"/>
        <w:rPr>
          <w:rFonts w:ascii="Times New Roman" w:eastAsia="Times New Roman" w:hAnsi="Times New Roman" w:cs="Times New Roman"/>
          <w:sz w:val="24"/>
          <w:szCs w:val="24"/>
          <w:lang w:eastAsia="fr-FR"/>
        </w:rPr>
      </w:pPr>
    </w:p>
    <w:p w:rsidR="00ED3E6D" w:rsidRDefault="00ED3E6D" w:rsidP="0009781F">
      <w:pPr>
        <w:spacing w:after="200" w:line="240" w:lineRule="auto"/>
        <w:jc w:val="both"/>
        <w:rPr>
          <w:rFonts w:ascii="Times New Roman" w:eastAsia="Times New Roman" w:hAnsi="Times New Roman" w:cs="Times New Roman"/>
          <w:sz w:val="24"/>
          <w:szCs w:val="24"/>
          <w:lang w:eastAsia="fr-FR"/>
        </w:rPr>
      </w:pPr>
    </w:p>
    <w:p w:rsidR="00ED3E6D" w:rsidRDefault="00ED3E6D" w:rsidP="0009781F">
      <w:pPr>
        <w:spacing w:after="200" w:line="240" w:lineRule="auto"/>
        <w:jc w:val="both"/>
        <w:rPr>
          <w:rFonts w:ascii="Times New Roman" w:eastAsia="Times New Roman" w:hAnsi="Times New Roman" w:cs="Times New Roman"/>
          <w:sz w:val="24"/>
          <w:szCs w:val="24"/>
          <w:lang w:eastAsia="fr-FR"/>
        </w:rPr>
      </w:pPr>
    </w:p>
    <w:p w:rsidR="00ED3E6D" w:rsidRDefault="00ED3E6D" w:rsidP="0009781F">
      <w:pPr>
        <w:spacing w:after="200" w:line="240" w:lineRule="auto"/>
        <w:jc w:val="both"/>
        <w:rPr>
          <w:rFonts w:ascii="Times New Roman" w:eastAsia="Times New Roman" w:hAnsi="Times New Roman" w:cs="Times New Roman"/>
          <w:sz w:val="24"/>
          <w:szCs w:val="24"/>
          <w:lang w:eastAsia="fr-FR"/>
        </w:rPr>
      </w:pPr>
    </w:p>
    <w:p w:rsidR="007032BD" w:rsidRPr="006120E6" w:rsidRDefault="007032BD" w:rsidP="006120E6">
      <w:pPr>
        <w:rPr>
          <w:rFonts w:ascii="Times New Roman" w:eastAsia="Times New Roman" w:hAnsi="Times New Roman" w:cs="Times New Roman"/>
          <w:b/>
          <w:sz w:val="36"/>
          <w:szCs w:val="36"/>
          <w:lang w:eastAsia="fr-FR"/>
        </w:rPr>
      </w:pPr>
      <w:r w:rsidRPr="0009781F">
        <w:rPr>
          <w:rFonts w:ascii="Times New Roman" w:eastAsia="Times New Roman" w:hAnsi="Times New Roman" w:cs="Times New Roman"/>
          <w:b/>
          <w:sz w:val="36"/>
          <w:szCs w:val="36"/>
          <w:lang w:eastAsia="fr-FR"/>
        </w:rPr>
        <w:t>Spécifications techniques</w:t>
      </w:r>
    </w:p>
    <w:p w:rsidR="007032BD" w:rsidRPr="00C01864" w:rsidRDefault="007032BD" w:rsidP="007032BD">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i/>
          <w:sz w:val="24"/>
          <w:szCs w:val="24"/>
          <w:lang w:eastAsia="fr-FR"/>
        </w:rPr>
        <w:t>……/……../2022</w:t>
      </w:r>
    </w:p>
    <w:p w:rsidR="007032BD" w:rsidRPr="007D730A" w:rsidRDefault="007032BD" w:rsidP="007032BD">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AAO No.: </w:t>
      </w:r>
    </w:p>
    <w:p w:rsidR="0009781F" w:rsidRPr="005D4FA1" w:rsidRDefault="003F78FD" w:rsidP="007032BD">
      <w:pPr>
        <w:rPr>
          <w:rFonts w:ascii="Times New Roman" w:hAnsi="Times New Roman" w:cs="Times New Roman"/>
          <w:b/>
          <w:sz w:val="24"/>
          <w:szCs w:val="24"/>
          <w:lang w:eastAsia="fr-FR"/>
        </w:rPr>
      </w:pPr>
      <w:r>
        <w:rPr>
          <w:rFonts w:ascii="Times New Roman" w:hAnsi="Times New Roman" w:cs="Times New Roman"/>
          <w:b/>
          <w:sz w:val="24"/>
          <w:lang w:eastAsia="fr-FR"/>
        </w:rPr>
        <w:t>C-</w:t>
      </w:r>
      <w:r w:rsidR="0009781F" w:rsidRPr="0009781F">
        <w:rPr>
          <w:rFonts w:ascii="Times New Roman" w:hAnsi="Times New Roman" w:cs="Times New Roman"/>
          <w:b/>
          <w:sz w:val="24"/>
          <w:lang w:eastAsia="fr-FR"/>
        </w:rPr>
        <w:t xml:space="preserve"> tricycles avec volants</w:t>
      </w:r>
      <w:r w:rsidR="005D4FA1">
        <w:rPr>
          <w:rFonts w:ascii="Times New Roman" w:hAnsi="Times New Roman" w:cs="Times New Roman"/>
          <w:b/>
          <w:sz w:val="24"/>
          <w:lang w:eastAsia="fr-FR"/>
        </w:rPr>
        <w:t xml:space="preserve"> (équipements</w:t>
      </w:r>
      <w:r w:rsidR="00E619F4">
        <w:rPr>
          <w:rFonts w:ascii="Times New Roman" w:hAnsi="Times New Roman" w:cs="Times New Roman"/>
          <w:b/>
          <w:sz w:val="24"/>
          <w:lang w:eastAsia="fr-FR"/>
        </w:rPr>
        <w:t>collectifs</w:t>
      </w:r>
      <w:r w:rsidR="005D4FA1">
        <w:rPr>
          <w:rFonts w:ascii="Times New Roman" w:hAnsi="Times New Roman" w:cs="Times New Roman"/>
          <w:b/>
          <w:sz w:val="24"/>
          <w:lang w:eastAsia="fr-FR"/>
        </w:rPr>
        <w:t>)</w:t>
      </w:r>
      <w:r w:rsidR="005D4FA1" w:rsidRPr="007032BD">
        <w:rPr>
          <w:rFonts w:ascii="Times New Roman" w:hAnsi="Times New Roman" w:cs="Times New Roman"/>
          <w:b/>
          <w:sz w:val="24"/>
          <w:szCs w:val="24"/>
          <w:lang w:eastAsia="fr-FR"/>
        </w:rPr>
        <w:t>.</w:t>
      </w:r>
    </w:p>
    <w:tbl>
      <w:tblPr>
        <w:tblW w:w="9782"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3403"/>
        <w:gridCol w:w="3260"/>
        <w:gridCol w:w="3119"/>
      </w:tblGrid>
      <w:tr w:rsidR="00DC0D1A" w:rsidRPr="00B64C38" w:rsidTr="00D71C80">
        <w:trPr>
          <w:cantSplit/>
          <w:trHeight w:val="69"/>
        </w:trPr>
        <w:tc>
          <w:tcPr>
            <w:tcW w:w="3403" w:type="dxa"/>
            <w:vMerge w:val="restart"/>
            <w:vAlign w:val="center"/>
          </w:tcPr>
          <w:p w:rsidR="00DC0D1A" w:rsidRPr="00241D39" w:rsidRDefault="00DC0D1A" w:rsidP="003F78FD">
            <w:pPr>
              <w:pStyle w:val="Titre1"/>
              <w:spacing w:before="0"/>
              <w:jc w:val="center"/>
              <w:rPr>
                <w:rFonts w:ascii="Times New Roman" w:hAnsi="Times New Roman" w:cs="Times New Roman"/>
                <w:b/>
                <w:caps/>
                <w:color w:val="000000" w:themeColor="text1"/>
                <w:sz w:val="22"/>
                <w:szCs w:val="22"/>
              </w:rPr>
            </w:pPr>
            <w:r w:rsidRPr="00241D39">
              <w:rPr>
                <w:rFonts w:ascii="Times New Roman" w:hAnsi="Times New Roman" w:cs="Times New Roman"/>
                <w:caps/>
                <w:color w:val="000000" w:themeColor="text1"/>
                <w:sz w:val="22"/>
                <w:szCs w:val="22"/>
              </w:rPr>
              <w:t>DéSIGNATION</w:t>
            </w:r>
          </w:p>
        </w:tc>
        <w:tc>
          <w:tcPr>
            <w:tcW w:w="6379" w:type="dxa"/>
            <w:gridSpan w:val="2"/>
            <w:vAlign w:val="center"/>
          </w:tcPr>
          <w:p w:rsidR="00DC0D1A" w:rsidRPr="00241D39" w:rsidRDefault="00DC0D1A" w:rsidP="003F78FD">
            <w:pPr>
              <w:pStyle w:val="Titre1"/>
              <w:spacing w:before="0"/>
              <w:jc w:val="center"/>
              <w:rPr>
                <w:rFonts w:ascii="Times New Roman" w:hAnsi="Times New Roman" w:cs="Times New Roman"/>
                <w:caps/>
                <w:color w:val="000000" w:themeColor="text1"/>
                <w:sz w:val="22"/>
                <w:szCs w:val="22"/>
              </w:rPr>
            </w:pPr>
            <w:r w:rsidRPr="00241D39">
              <w:rPr>
                <w:rFonts w:ascii="Times New Roman" w:hAnsi="Times New Roman" w:cs="Times New Roman"/>
                <w:caps/>
                <w:color w:val="000000" w:themeColor="text1"/>
                <w:sz w:val="22"/>
                <w:szCs w:val="22"/>
              </w:rPr>
              <w:t>CARACTéRISTIQUES  TECHNIQUES</w:t>
            </w:r>
          </w:p>
        </w:tc>
      </w:tr>
      <w:tr w:rsidR="00DC0D1A" w:rsidRPr="00B64C38" w:rsidTr="00D71C80">
        <w:trPr>
          <w:cantSplit/>
          <w:trHeight w:val="69"/>
        </w:trPr>
        <w:tc>
          <w:tcPr>
            <w:tcW w:w="3403" w:type="dxa"/>
            <w:vMerge/>
            <w:vAlign w:val="center"/>
          </w:tcPr>
          <w:p w:rsidR="00DC0D1A" w:rsidRPr="00241D39" w:rsidRDefault="00DC0D1A" w:rsidP="003F78FD">
            <w:pPr>
              <w:pStyle w:val="Titre1"/>
              <w:spacing w:before="0"/>
              <w:jc w:val="both"/>
              <w:rPr>
                <w:rFonts w:ascii="Times New Roman" w:hAnsi="Times New Roman" w:cs="Times New Roman"/>
                <w:b/>
                <w:caps/>
                <w:color w:val="000000" w:themeColor="text1"/>
                <w:sz w:val="22"/>
                <w:szCs w:val="22"/>
              </w:rPr>
            </w:pPr>
          </w:p>
        </w:tc>
        <w:tc>
          <w:tcPr>
            <w:tcW w:w="3260" w:type="dxa"/>
            <w:vAlign w:val="center"/>
          </w:tcPr>
          <w:p w:rsidR="00DC0D1A" w:rsidRPr="00241D39" w:rsidRDefault="00DC0D1A" w:rsidP="003F78FD">
            <w:pPr>
              <w:pStyle w:val="Titre1"/>
              <w:spacing w:before="0"/>
              <w:jc w:val="center"/>
              <w:rPr>
                <w:rFonts w:ascii="Times New Roman" w:hAnsi="Times New Roman" w:cs="Times New Roman"/>
                <w:b/>
                <w:caps/>
                <w:color w:val="000000" w:themeColor="text1"/>
                <w:sz w:val="22"/>
                <w:szCs w:val="22"/>
              </w:rPr>
            </w:pPr>
            <w:r w:rsidRPr="00241D39">
              <w:rPr>
                <w:rFonts w:ascii="Times New Roman" w:hAnsi="Times New Roman" w:cs="Times New Roman"/>
                <w:b/>
                <w:caps/>
                <w:color w:val="000000" w:themeColor="text1"/>
                <w:sz w:val="22"/>
                <w:szCs w:val="22"/>
              </w:rPr>
              <w:t>demandées</w:t>
            </w:r>
          </w:p>
        </w:tc>
        <w:tc>
          <w:tcPr>
            <w:tcW w:w="3119" w:type="dxa"/>
          </w:tcPr>
          <w:p w:rsidR="00DC0D1A" w:rsidRPr="00612AE5" w:rsidRDefault="00DC0D1A" w:rsidP="003F78FD">
            <w:pPr>
              <w:pStyle w:val="Titre1"/>
              <w:spacing w:before="0"/>
              <w:jc w:val="center"/>
              <w:rPr>
                <w:rFonts w:ascii="Times New Roman" w:hAnsi="Times New Roman" w:cs="Times New Roman"/>
                <w:b/>
                <w:caps/>
                <w:color w:val="auto"/>
                <w:sz w:val="22"/>
                <w:szCs w:val="22"/>
              </w:rPr>
            </w:pPr>
            <w:r w:rsidRPr="00612AE5">
              <w:rPr>
                <w:rFonts w:ascii="Times New Roman" w:hAnsi="Times New Roman" w:cs="Times New Roman"/>
                <w:b/>
                <w:caps/>
                <w:color w:val="auto"/>
                <w:sz w:val="22"/>
                <w:szCs w:val="22"/>
              </w:rPr>
              <w:t>PROPOSEES</w:t>
            </w:r>
          </w:p>
        </w:tc>
      </w:tr>
      <w:tr w:rsidR="00DC0D1A" w:rsidRPr="00B64C38" w:rsidTr="00D71C80">
        <w:trPr>
          <w:cantSplit/>
          <w:trHeight w:val="402"/>
        </w:trPr>
        <w:tc>
          <w:tcPr>
            <w:tcW w:w="3403" w:type="dxa"/>
          </w:tcPr>
          <w:p w:rsidR="00666E01" w:rsidRPr="00241D39" w:rsidRDefault="00666E01" w:rsidP="00241D39">
            <w:pPr>
              <w:spacing w:after="0" w:line="240" w:lineRule="auto"/>
              <w:rPr>
                <w:rFonts w:ascii="Times New Roman" w:hAnsi="Times New Roman" w:cs="Times New Roman"/>
                <w:b/>
                <w:color w:val="000000" w:themeColor="text1"/>
              </w:rPr>
            </w:pPr>
            <w:r w:rsidRPr="00241D39">
              <w:rPr>
                <w:rFonts w:ascii="Times New Roman" w:hAnsi="Times New Roman" w:cs="Times New Roman"/>
                <w:b/>
                <w:color w:val="000000" w:themeColor="text1"/>
              </w:rPr>
              <w:t xml:space="preserve">Dimension principales </w:t>
            </w:r>
          </w:p>
        </w:tc>
        <w:tc>
          <w:tcPr>
            <w:tcW w:w="3260" w:type="dxa"/>
            <w:vAlign w:val="center"/>
          </w:tcPr>
          <w:p w:rsidR="00DC0D1A" w:rsidRPr="00241D39" w:rsidRDefault="00DC0D1A" w:rsidP="00241D39">
            <w:pPr>
              <w:spacing w:after="0" w:line="240" w:lineRule="auto"/>
              <w:rPr>
                <w:rFonts w:ascii="Times New Roman" w:hAnsi="Times New Roman" w:cs="Times New Roman"/>
                <w:color w:val="000000" w:themeColor="text1"/>
              </w:rPr>
            </w:pPr>
          </w:p>
        </w:tc>
        <w:tc>
          <w:tcPr>
            <w:tcW w:w="3119" w:type="dxa"/>
          </w:tcPr>
          <w:p w:rsidR="00DC0D1A" w:rsidRPr="001D09FA" w:rsidRDefault="00DC0D1A" w:rsidP="00241D39">
            <w:pPr>
              <w:spacing w:after="0" w:line="240" w:lineRule="auto"/>
              <w:rPr>
                <w:rFonts w:ascii="Footlight MT Light" w:hAnsi="Footlight MT Light"/>
              </w:rPr>
            </w:pPr>
          </w:p>
        </w:tc>
      </w:tr>
      <w:tr w:rsidR="00DC0D1A" w:rsidRPr="00B64C38" w:rsidTr="00D71C80">
        <w:trPr>
          <w:cantSplit/>
          <w:trHeight w:val="402"/>
        </w:trPr>
        <w:tc>
          <w:tcPr>
            <w:tcW w:w="3403" w:type="dxa"/>
          </w:tcPr>
          <w:p w:rsidR="00DC0D1A" w:rsidRPr="00EF1E0E" w:rsidRDefault="00666E01" w:rsidP="00241D39">
            <w:pPr>
              <w:spacing w:after="0" w:line="240" w:lineRule="auto"/>
              <w:rPr>
                <w:rFonts w:ascii="Times New Roman" w:hAnsi="Times New Roman" w:cs="Times New Roman"/>
                <w:b/>
                <w:sz w:val="24"/>
                <w:szCs w:val="24"/>
              </w:rPr>
            </w:pPr>
            <w:r w:rsidRPr="00EF1E0E">
              <w:rPr>
                <w:rFonts w:ascii="Times New Roman" w:hAnsi="Times New Roman" w:cs="Times New Roman"/>
                <w:b/>
                <w:sz w:val="24"/>
                <w:szCs w:val="24"/>
              </w:rPr>
              <w:t xml:space="preserve">Dimension générale (mm)  </w:t>
            </w:r>
          </w:p>
        </w:tc>
        <w:tc>
          <w:tcPr>
            <w:tcW w:w="3260" w:type="dxa"/>
            <w:vAlign w:val="center"/>
          </w:tcPr>
          <w:p w:rsidR="00DC0D1A" w:rsidRPr="00EF1E0E" w:rsidRDefault="00666E01" w:rsidP="00241D39">
            <w:pPr>
              <w:pStyle w:val="Pieddepage"/>
              <w:rPr>
                <w:rFonts w:ascii="Times New Roman" w:hAnsi="Times New Roman" w:cs="Times New Roman"/>
                <w:sz w:val="24"/>
                <w:szCs w:val="24"/>
              </w:rPr>
            </w:pPr>
            <w:r w:rsidRPr="00EF1E0E">
              <w:rPr>
                <w:rFonts w:ascii="Times New Roman" w:hAnsi="Times New Roman" w:cs="Times New Roman"/>
                <w:sz w:val="24"/>
                <w:szCs w:val="24"/>
              </w:rPr>
              <w:t>3980 x 1580 x1590</w:t>
            </w:r>
          </w:p>
        </w:tc>
        <w:tc>
          <w:tcPr>
            <w:tcW w:w="3119" w:type="dxa"/>
          </w:tcPr>
          <w:p w:rsidR="00DC0D1A" w:rsidRPr="001D09FA" w:rsidRDefault="00DC0D1A" w:rsidP="00241D39">
            <w:pPr>
              <w:pStyle w:val="Pieddepage"/>
              <w:rPr>
                <w:rFonts w:ascii="Footlight MT Light" w:hAnsi="Footlight MT Light"/>
              </w:rPr>
            </w:pPr>
          </w:p>
        </w:tc>
      </w:tr>
      <w:tr w:rsidR="00666E01" w:rsidRPr="00B64C38" w:rsidTr="00D71C80">
        <w:trPr>
          <w:cantSplit/>
          <w:trHeight w:val="402"/>
        </w:trPr>
        <w:tc>
          <w:tcPr>
            <w:tcW w:w="3403" w:type="dxa"/>
          </w:tcPr>
          <w:p w:rsidR="00666E01" w:rsidRPr="00EF1E0E" w:rsidRDefault="00666E01"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Dimension de benne (mm)</w:t>
            </w:r>
          </w:p>
        </w:tc>
        <w:tc>
          <w:tcPr>
            <w:tcW w:w="3260" w:type="dxa"/>
            <w:vAlign w:val="center"/>
          </w:tcPr>
          <w:p w:rsidR="00666E01" w:rsidRPr="00EF1E0E" w:rsidRDefault="00666E01" w:rsidP="00241D39">
            <w:pPr>
              <w:pStyle w:val="Pieddepage"/>
              <w:rPr>
                <w:rFonts w:ascii="Times New Roman" w:hAnsi="Times New Roman" w:cs="Times New Roman"/>
                <w:sz w:val="24"/>
                <w:szCs w:val="24"/>
              </w:rPr>
            </w:pPr>
            <w:r w:rsidRPr="00EF1E0E">
              <w:rPr>
                <w:rFonts w:ascii="Times New Roman" w:hAnsi="Times New Roman" w:cs="Times New Roman"/>
                <w:sz w:val="24"/>
                <w:szCs w:val="24"/>
              </w:rPr>
              <w:t>2300 x 1500 x  (380 + 350)</w:t>
            </w:r>
          </w:p>
        </w:tc>
        <w:tc>
          <w:tcPr>
            <w:tcW w:w="3119" w:type="dxa"/>
          </w:tcPr>
          <w:p w:rsidR="00666E01" w:rsidRPr="001D09FA" w:rsidRDefault="00666E01" w:rsidP="00241D39">
            <w:pPr>
              <w:pStyle w:val="Pieddepage"/>
              <w:rPr>
                <w:rFonts w:ascii="Footlight MT Light" w:hAnsi="Footlight MT Light"/>
              </w:rPr>
            </w:pPr>
          </w:p>
        </w:tc>
      </w:tr>
      <w:tr w:rsidR="00666E01" w:rsidRPr="00B64C38" w:rsidTr="00D71C80">
        <w:trPr>
          <w:cantSplit/>
          <w:trHeight w:val="402"/>
        </w:trPr>
        <w:tc>
          <w:tcPr>
            <w:tcW w:w="3403" w:type="dxa"/>
          </w:tcPr>
          <w:p w:rsidR="00666E01" w:rsidRPr="00EF1E0E" w:rsidRDefault="00666E01" w:rsidP="00241D39">
            <w:pPr>
              <w:spacing w:after="0" w:line="240" w:lineRule="auto"/>
              <w:rPr>
                <w:rFonts w:ascii="Times New Roman" w:hAnsi="Times New Roman" w:cs="Times New Roman"/>
                <w:b/>
                <w:sz w:val="24"/>
                <w:szCs w:val="24"/>
              </w:rPr>
            </w:pPr>
            <w:r w:rsidRPr="00EF1E0E">
              <w:rPr>
                <w:rFonts w:ascii="Times New Roman" w:hAnsi="Times New Roman" w:cs="Times New Roman"/>
                <w:b/>
                <w:sz w:val="24"/>
                <w:szCs w:val="24"/>
              </w:rPr>
              <w:t xml:space="preserve">Poids </w:t>
            </w:r>
          </w:p>
        </w:tc>
        <w:tc>
          <w:tcPr>
            <w:tcW w:w="3260" w:type="dxa"/>
            <w:vAlign w:val="center"/>
          </w:tcPr>
          <w:p w:rsidR="00666E01" w:rsidRPr="00EF1E0E" w:rsidRDefault="00666E01" w:rsidP="00241D39">
            <w:pPr>
              <w:pStyle w:val="Pieddepage"/>
              <w:rPr>
                <w:rFonts w:ascii="Times New Roman" w:hAnsi="Times New Roman" w:cs="Times New Roman"/>
                <w:sz w:val="24"/>
                <w:szCs w:val="24"/>
              </w:rPr>
            </w:pPr>
          </w:p>
        </w:tc>
        <w:tc>
          <w:tcPr>
            <w:tcW w:w="3119" w:type="dxa"/>
          </w:tcPr>
          <w:p w:rsidR="00666E01" w:rsidRPr="001D09FA" w:rsidRDefault="00666E01" w:rsidP="00241D39">
            <w:pPr>
              <w:pStyle w:val="Pieddepage"/>
              <w:rPr>
                <w:rFonts w:ascii="Footlight MT Light" w:hAnsi="Footlight MT Light"/>
              </w:rPr>
            </w:pPr>
          </w:p>
        </w:tc>
      </w:tr>
      <w:tr w:rsidR="00DC0D1A" w:rsidRPr="00B64C38" w:rsidTr="00D71C80">
        <w:trPr>
          <w:cantSplit/>
          <w:trHeight w:val="402"/>
        </w:trPr>
        <w:tc>
          <w:tcPr>
            <w:tcW w:w="3403" w:type="dxa"/>
          </w:tcPr>
          <w:p w:rsidR="00DC0D1A" w:rsidRPr="00EF1E0E" w:rsidRDefault="00666E01"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Poids à vide (KG)</w:t>
            </w:r>
          </w:p>
        </w:tc>
        <w:tc>
          <w:tcPr>
            <w:tcW w:w="3260" w:type="dxa"/>
            <w:vAlign w:val="center"/>
          </w:tcPr>
          <w:p w:rsidR="00DC0D1A" w:rsidRPr="00EF1E0E" w:rsidRDefault="00666E01"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1180</w:t>
            </w:r>
          </w:p>
        </w:tc>
        <w:tc>
          <w:tcPr>
            <w:tcW w:w="3119" w:type="dxa"/>
          </w:tcPr>
          <w:p w:rsidR="00DC0D1A" w:rsidRPr="001D09FA" w:rsidRDefault="00DC0D1A" w:rsidP="00241D39">
            <w:pPr>
              <w:spacing w:after="0" w:line="240" w:lineRule="auto"/>
              <w:rPr>
                <w:rFonts w:ascii="Footlight MT Light" w:hAnsi="Footlight MT Light"/>
              </w:rPr>
            </w:pPr>
          </w:p>
        </w:tc>
      </w:tr>
      <w:tr w:rsidR="00E658A1" w:rsidRPr="00B64C38" w:rsidTr="00D71C80">
        <w:trPr>
          <w:cantSplit/>
          <w:trHeight w:val="402"/>
        </w:trPr>
        <w:tc>
          <w:tcPr>
            <w:tcW w:w="3403" w:type="dxa"/>
          </w:tcPr>
          <w:p w:rsidR="00E658A1" w:rsidRPr="00EF1E0E" w:rsidRDefault="00E658A1"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Charge utile nominale (Kg)</w:t>
            </w:r>
          </w:p>
        </w:tc>
        <w:tc>
          <w:tcPr>
            <w:tcW w:w="3260" w:type="dxa"/>
            <w:vAlign w:val="center"/>
          </w:tcPr>
          <w:p w:rsidR="00E658A1" w:rsidRPr="00EF1E0E" w:rsidRDefault="00E658A1"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1500</w:t>
            </w:r>
          </w:p>
        </w:tc>
        <w:tc>
          <w:tcPr>
            <w:tcW w:w="3119" w:type="dxa"/>
          </w:tcPr>
          <w:p w:rsidR="00E658A1" w:rsidRPr="001D09FA" w:rsidRDefault="00E658A1" w:rsidP="00241D39">
            <w:pPr>
              <w:spacing w:after="0" w:line="240" w:lineRule="auto"/>
              <w:rPr>
                <w:rFonts w:ascii="Footlight MT Light" w:hAnsi="Footlight MT Light"/>
              </w:rPr>
            </w:pPr>
          </w:p>
        </w:tc>
      </w:tr>
      <w:tr w:rsidR="00E658A1" w:rsidRPr="00B64C38" w:rsidTr="00D71C80">
        <w:trPr>
          <w:cantSplit/>
          <w:trHeight w:val="402"/>
        </w:trPr>
        <w:tc>
          <w:tcPr>
            <w:tcW w:w="3403" w:type="dxa"/>
          </w:tcPr>
          <w:p w:rsidR="00E658A1" w:rsidRPr="00EF1E0E" w:rsidRDefault="00E658A1"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Charge de passager</w:t>
            </w:r>
            <w:r w:rsidR="005D4FA1" w:rsidRPr="00EF1E0E">
              <w:rPr>
                <w:rFonts w:ascii="Times New Roman" w:hAnsi="Times New Roman" w:cs="Times New Roman"/>
                <w:sz w:val="24"/>
                <w:szCs w:val="24"/>
              </w:rPr>
              <w:t>s</w:t>
            </w:r>
            <w:r w:rsidRPr="00EF1E0E">
              <w:rPr>
                <w:rFonts w:ascii="Times New Roman" w:hAnsi="Times New Roman" w:cs="Times New Roman"/>
                <w:sz w:val="24"/>
                <w:szCs w:val="24"/>
              </w:rPr>
              <w:t xml:space="preserve"> (personne) </w:t>
            </w:r>
          </w:p>
        </w:tc>
        <w:tc>
          <w:tcPr>
            <w:tcW w:w="3260" w:type="dxa"/>
            <w:vAlign w:val="center"/>
          </w:tcPr>
          <w:p w:rsidR="00E658A1" w:rsidRPr="00EF1E0E" w:rsidRDefault="00E658A1"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2</w:t>
            </w:r>
          </w:p>
        </w:tc>
        <w:tc>
          <w:tcPr>
            <w:tcW w:w="3119" w:type="dxa"/>
          </w:tcPr>
          <w:p w:rsidR="00E658A1" w:rsidRPr="001D09FA" w:rsidRDefault="00E658A1" w:rsidP="00241D39">
            <w:pPr>
              <w:spacing w:after="0" w:line="240" w:lineRule="auto"/>
              <w:rPr>
                <w:rFonts w:ascii="Footlight MT Light" w:hAnsi="Footlight MT Light"/>
              </w:rPr>
            </w:pPr>
          </w:p>
        </w:tc>
      </w:tr>
      <w:tr w:rsidR="00E658A1" w:rsidRPr="00B64C38" w:rsidTr="00D71C80">
        <w:trPr>
          <w:cantSplit/>
          <w:trHeight w:val="402"/>
        </w:trPr>
        <w:tc>
          <w:tcPr>
            <w:tcW w:w="3403" w:type="dxa"/>
          </w:tcPr>
          <w:p w:rsidR="00E658A1" w:rsidRPr="00EF1E0E" w:rsidRDefault="00E658A1"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Poids brut (KG)</w:t>
            </w:r>
          </w:p>
        </w:tc>
        <w:tc>
          <w:tcPr>
            <w:tcW w:w="3260" w:type="dxa"/>
            <w:vAlign w:val="center"/>
          </w:tcPr>
          <w:p w:rsidR="00E658A1" w:rsidRPr="00EF1E0E" w:rsidRDefault="00E658A1"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2810</w:t>
            </w:r>
          </w:p>
        </w:tc>
        <w:tc>
          <w:tcPr>
            <w:tcW w:w="3119" w:type="dxa"/>
          </w:tcPr>
          <w:p w:rsidR="00E658A1" w:rsidRPr="001D09FA" w:rsidRDefault="00E658A1" w:rsidP="00241D39">
            <w:pPr>
              <w:spacing w:after="0" w:line="240" w:lineRule="auto"/>
              <w:rPr>
                <w:rFonts w:ascii="Footlight MT Light" w:hAnsi="Footlight MT Light"/>
              </w:rPr>
            </w:pPr>
          </w:p>
        </w:tc>
      </w:tr>
      <w:tr w:rsidR="00E658A1" w:rsidRPr="00B64C38" w:rsidTr="00D71C80">
        <w:trPr>
          <w:cantSplit/>
          <w:trHeight w:val="402"/>
        </w:trPr>
        <w:tc>
          <w:tcPr>
            <w:tcW w:w="3403" w:type="dxa"/>
          </w:tcPr>
          <w:p w:rsidR="00E658A1" w:rsidRPr="00EF1E0E" w:rsidRDefault="00E658A1" w:rsidP="00241D39">
            <w:pPr>
              <w:spacing w:after="0" w:line="240" w:lineRule="auto"/>
              <w:rPr>
                <w:rFonts w:ascii="Times New Roman" w:hAnsi="Times New Roman" w:cs="Times New Roman"/>
                <w:b/>
                <w:sz w:val="24"/>
                <w:szCs w:val="24"/>
              </w:rPr>
            </w:pPr>
            <w:r w:rsidRPr="00EF1E0E">
              <w:rPr>
                <w:rFonts w:ascii="Times New Roman" w:hAnsi="Times New Roman" w:cs="Times New Roman"/>
                <w:b/>
                <w:sz w:val="24"/>
                <w:szCs w:val="24"/>
              </w:rPr>
              <w:t xml:space="preserve">Performances </w:t>
            </w:r>
          </w:p>
        </w:tc>
        <w:tc>
          <w:tcPr>
            <w:tcW w:w="3260" w:type="dxa"/>
            <w:vAlign w:val="center"/>
          </w:tcPr>
          <w:p w:rsidR="00E658A1" w:rsidRPr="00EF1E0E" w:rsidRDefault="00E658A1" w:rsidP="00241D39">
            <w:pPr>
              <w:spacing w:after="0" w:line="240" w:lineRule="auto"/>
              <w:rPr>
                <w:rFonts w:ascii="Times New Roman" w:hAnsi="Times New Roman" w:cs="Times New Roman"/>
                <w:sz w:val="24"/>
                <w:szCs w:val="24"/>
              </w:rPr>
            </w:pPr>
          </w:p>
        </w:tc>
        <w:tc>
          <w:tcPr>
            <w:tcW w:w="3119" w:type="dxa"/>
          </w:tcPr>
          <w:p w:rsidR="00E658A1" w:rsidRPr="001D09FA" w:rsidRDefault="00E658A1" w:rsidP="00241D39">
            <w:pPr>
              <w:spacing w:after="0" w:line="240" w:lineRule="auto"/>
              <w:rPr>
                <w:rFonts w:ascii="Footlight MT Light" w:hAnsi="Footlight MT Light"/>
              </w:rPr>
            </w:pPr>
          </w:p>
        </w:tc>
      </w:tr>
      <w:tr w:rsidR="00E658A1" w:rsidRPr="00B64C38" w:rsidTr="00D71C80">
        <w:trPr>
          <w:cantSplit/>
          <w:trHeight w:val="402"/>
        </w:trPr>
        <w:tc>
          <w:tcPr>
            <w:tcW w:w="3403" w:type="dxa"/>
          </w:tcPr>
          <w:p w:rsidR="00E658A1" w:rsidRPr="00EF1E0E" w:rsidRDefault="001C51B6"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Vitesse maximale </w:t>
            </w:r>
          </w:p>
        </w:tc>
        <w:tc>
          <w:tcPr>
            <w:tcW w:w="3260" w:type="dxa"/>
            <w:vAlign w:val="center"/>
          </w:tcPr>
          <w:p w:rsidR="00E658A1" w:rsidRPr="00EF1E0E" w:rsidRDefault="001C51B6"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44, 5</w:t>
            </w:r>
          </w:p>
        </w:tc>
        <w:tc>
          <w:tcPr>
            <w:tcW w:w="3119" w:type="dxa"/>
          </w:tcPr>
          <w:p w:rsidR="00E658A1" w:rsidRPr="001D09FA" w:rsidRDefault="00E658A1" w:rsidP="00241D39">
            <w:pPr>
              <w:spacing w:after="0" w:line="240" w:lineRule="auto"/>
              <w:rPr>
                <w:rFonts w:ascii="Footlight MT Light" w:hAnsi="Footlight MT Light"/>
              </w:rPr>
            </w:pPr>
          </w:p>
        </w:tc>
      </w:tr>
      <w:tr w:rsidR="00E658A1" w:rsidRPr="00B64C38" w:rsidTr="00D71C80">
        <w:trPr>
          <w:cantSplit/>
          <w:trHeight w:val="402"/>
        </w:trPr>
        <w:tc>
          <w:tcPr>
            <w:tcW w:w="3403" w:type="dxa"/>
          </w:tcPr>
          <w:p w:rsidR="00E658A1" w:rsidRPr="00EF1E0E" w:rsidRDefault="001C51B6"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Angle de montée  Maximum</w:t>
            </w:r>
          </w:p>
        </w:tc>
        <w:tc>
          <w:tcPr>
            <w:tcW w:w="3260" w:type="dxa"/>
            <w:vAlign w:val="center"/>
          </w:tcPr>
          <w:p w:rsidR="00E658A1" w:rsidRPr="00EF1E0E" w:rsidRDefault="001C51B6"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15</w:t>
            </w:r>
          </w:p>
        </w:tc>
        <w:tc>
          <w:tcPr>
            <w:tcW w:w="3119" w:type="dxa"/>
          </w:tcPr>
          <w:p w:rsidR="00E658A1" w:rsidRPr="001D09FA" w:rsidRDefault="00E658A1" w:rsidP="00241D39">
            <w:pPr>
              <w:spacing w:after="0" w:line="240" w:lineRule="auto"/>
              <w:rPr>
                <w:rFonts w:ascii="Footlight MT Light" w:hAnsi="Footlight MT Light"/>
              </w:rPr>
            </w:pPr>
          </w:p>
        </w:tc>
      </w:tr>
      <w:tr w:rsidR="001C51B6" w:rsidRPr="00B64C38" w:rsidTr="00D71C80">
        <w:trPr>
          <w:cantSplit/>
          <w:trHeight w:val="402"/>
        </w:trPr>
        <w:tc>
          <w:tcPr>
            <w:tcW w:w="3403" w:type="dxa"/>
          </w:tcPr>
          <w:p w:rsidR="001C51B6" w:rsidRPr="00EF1E0E" w:rsidRDefault="001C51B6" w:rsidP="00241D39">
            <w:pPr>
              <w:spacing w:after="0" w:line="240" w:lineRule="auto"/>
              <w:rPr>
                <w:rFonts w:ascii="Times New Roman" w:hAnsi="Times New Roman" w:cs="Times New Roman"/>
                <w:b/>
                <w:sz w:val="24"/>
                <w:szCs w:val="24"/>
              </w:rPr>
            </w:pPr>
            <w:r w:rsidRPr="00EF1E0E">
              <w:rPr>
                <w:rFonts w:ascii="Times New Roman" w:hAnsi="Times New Roman" w:cs="Times New Roman"/>
                <w:b/>
                <w:sz w:val="24"/>
                <w:szCs w:val="24"/>
              </w:rPr>
              <w:t xml:space="preserve">Moteur </w:t>
            </w:r>
          </w:p>
        </w:tc>
        <w:tc>
          <w:tcPr>
            <w:tcW w:w="3260" w:type="dxa"/>
            <w:vAlign w:val="center"/>
          </w:tcPr>
          <w:p w:rsidR="001C51B6" w:rsidRPr="00EF1E0E" w:rsidRDefault="001C51B6" w:rsidP="00241D39">
            <w:pPr>
              <w:spacing w:after="0" w:line="240" w:lineRule="auto"/>
              <w:rPr>
                <w:rFonts w:ascii="Times New Roman" w:hAnsi="Times New Roman" w:cs="Times New Roman"/>
                <w:sz w:val="24"/>
                <w:szCs w:val="24"/>
              </w:rPr>
            </w:pPr>
          </w:p>
        </w:tc>
        <w:tc>
          <w:tcPr>
            <w:tcW w:w="3119" w:type="dxa"/>
          </w:tcPr>
          <w:p w:rsidR="001C51B6" w:rsidRPr="001D09FA" w:rsidRDefault="001C51B6" w:rsidP="00241D39">
            <w:pPr>
              <w:spacing w:after="0" w:line="240" w:lineRule="auto"/>
              <w:rPr>
                <w:rFonts w:ascii="Footlight MT Light" w:hAnsi="Footlight MT Light"/>
              </w:rPr>
            </w:pPr>
          </w:p>
        </w:tc>
      </w:tr>
      <w:tr w:rsidR="00DC0D1A" w:rsidRPr="00B64C38" w:rsidTr="00D71C80">
        <w:trPr>
          <w:cantSplit/>
          <w:trHeight w:val="402"/>
        </w:trPr>
        <w:tc>
          <w:tcPr>
            <w:tcW w:w="3403" w:type="dxa"/>
          </w:tcPr>
          <w:p w:rsidR="00DC0D1A" w:rsidRPr="00EF1E0E" w:rsidRDefault="001C51B6"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Modèle </w:t>
            </w:r>
          </w:p>
        </w:tc>
        <w:tc>
          <w:tcPr>
            <w:tcW w:w="3260" w:type="dxa"/>
            <w:vAlign w:val="center"/>
          </w:tcPr>
          <w:p w:rsidR="00DC0D1A" w:rsidRPr="00EF1E0E" w:rsidRDefault="001C51B6" w:rsidP="00241D39">
            <w:pPr>
              <w:spacing w:after="0" w:line="240" w:lineRule="auto"/>
              <w:rPr>
                <w:rFonts w:ascii="Times New Roman" w:hAnsi="Times New Roman" w:cs="Times New Roman"/>
                <w:sz w:val="24"/>
                <w:szCs w:val="24"/>
              </w:rPr>
            </w:pPr>
            <w:proofErr w:type="spellStart"/>
            <w:r w:rsidRPr="00EF1E0E">
              <w:rPr>
                <w:rFonts w:ascii="Times New Roman" w:hAnsi="Times New Roman" w:cs="Times New Roman"/>
                <w:sz w:val="24"/>
                <w:szCs w:val="24"/>
              </w:rPr>
              <w:t>Changchai</w:t>
            </w:r>
            <w:proofErr w:type="spellEnd"/>
            <w:r w:rsidRPr="00EF1E0E">
              <w:rPr>
                <w:rFonts w:ascii="Times New Roman" w:hAnsi="Times New Roman" w:cs="Times New Roman"/>
                <w:sz w:val="24"/>
                <w:szCs w:val="24"/>
              </w:rPr>
              <w:t xml:space="preserve"> 1115</w:t>
            </w:r>
          </w:p>
        </w:tc>
        <w:tc>
          <w:tcPr>
            <w:tcW w:w="3119" w:type="dxa"/>
          </w:tcPr>
          <w:p w:rsidR="00DC0D1A" w:rsidRPr="001D09FA" w:rsidRDefault="00DC0D1A" w:rsidP="00241D39">
            <w:pPr>
              <w:spacing w:after="0" w:line="240" w:lineRule="auto"/>
              <w:rPr>
                <w:rFonts w:ascii="Footlight MT Light" w:hAnsi="Footlight MT Light"/>
                <w:lang w:val="fr-CA"/>
              </w:rPr>
            </w:pPr>
          </w:p>
        </w:tc>
      </w:tr>
      <w:tr w:rsidR="00DC0D1A" w:rsidRPr="00B64C38" w:rsidTr="00D71C80">
        <w:trPr>
          <w:cantSplit/>
          <w:trHeight w:val="402"/>
        </w:trPr>
        <w:tc>
          <w:tcPr>
            <w:tcW w:w="3403" w:type="dxa"/>
          </w:tcPr>
          <w:p w:rsidR="00DC0D1A" w:rsidRPr="00EF1E0E" w:rsidRDefault="00A11E2D"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Cheval Nominale</w:t>
            </w:r>
          </w:p>
        </w:tc>
        <w:tc>
          <w:tcPr>
            <w:tcW w:w="3260" w:type="dxa"/>
            <w:vAlign w:val="center"/>
          </w:tcPr>
          <w:p w:rsidR="00DC0D1A" w:rsidRPr="00EF1E0E" w:rsidRDefault="00A11E2D"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22</w:t>
            </w:r>
          </w:p>
        </w:tc>
        <w:tc>
          <w:tcPr>
            <w:tcW w:w="3119" w:type="dxa"/>
          </w:tcPr>
          <w:p w:rsidR="00DC0D1A" w:rsidRPr="001D09FA" w:rsidRDefault="00DC0D1A" w:rsidP="00241D39">
            <w:pPr>
              <w:spacing w:after="0" w:line="240" w:lineRule="auto"/>
              <w:rPr>
                <w:rFonts w:ascii="Footlight MT Light" w:hAnsi="Footlight MT Light"/>
              </w:rPr>
            </w:pPr>
          </w:p>
        </w:tc>
      </w:tr>
      <w:tr w:rsidR="00DC0D1A" w:rsidRPr="00B64C38" w:rsidTr="00D71C80">
        <w:trPr>
          <w:cantSplit/>
          <w:trHeight w:val="402"/>
        </w:trPr>
        <w:tc>
          <w:tcPr>
            <w:tcW w:w="3403" w:type="dxa"/>
          </w:tcPr>
          <w:p w:rsidR="00DC0D1A" w:rsidRPr="00EF1E0E" w:rsidRDefault="00D10E04"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Direction assistée </w:t>
            </w:r>
          </w:p>
        </w:tc>
        <w:tc>
          <w:tcPr>
            <w:tcW w:w="3260" w:type="dxa"/>
            <w:vAlign w:val="center"/>
          </w:tcPr>
          <w:p w:rsidR="00DC0D1A" w:rsidRPr="00EF1E0E" w:rsidRDefault="00D10E04"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Direction de turbine </w:t>
            </w:r>
          </w:p>
        </w:tc>
        <w:tc>
          <w:tcPr>
            <w:tcW w:w="3119" w:type="dxa"/>
          </w:tcPr>
          <w:p w:rsidR="00DC0D1A" w:rsidRPr="001D09FA" w:rsidRDefault="00DC0D1A" w:rsidP="00241D39">
            <w:pPr>
              <w:spacing w:after="0" w:line="240" w:lineRule="auto"/>
              <w:rPr>
                <w:rFonts w:ascii="Footlight MT Light" w:hAnsi="Footlight MT Light"/>
              </w:rPr>
            </w:pPr>
          </w:p>
        </w:tc>
      </w:tr>
      <w:tr w:rsidR="00DC0D1A" w:rsidRPr="00B64C38" w:rsidTr="00D71C80">
        <w:trPr>
          <w:cantSplit/>
          <w:trHeight w:val="544"/>
        </w:trPr>
        <w:tc>
          <w:tcPr>
            <w:tcW w:w="3403" w:type="dxa"/>
          </w:tcPr>
          <w:p w:rsidR="00DC0D1A" w:rsidRPr="00EF1E0E" w:rsidRDefault="00D10E04"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Frein de service </w:t>
            </w:r>
          </w:p>
        </w:tc>
        <w:tc>
          <w:tcPr>
            <w:tcW w:w="3260" w:type="dxa"/>
            <w:vAlign w:val="center"/>
          </w:tcPr>
          <w:p w:rsidR="00DC0D1A" w:rsidRPr="00EF1E0E" w:rsidRDefault="00D10E04"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Frein à huile, sans servofrein à dépression </w:t>
            </w:r>
          </w:p>
        </w:tc>
        <w:tc>
          <w:tcPr>
            <w:tcW w:w="3119" w:type="dxa"/>
          </w:tcPr>
          <w:p w:rsidR="00DC0D1A" w:rsidRPr="001D09FA" w:rsidRDefault="00DC0D1A" w:rsidP="00241D39">
            <w:pPr>
              <w:spacing w:after="0" w:line="240" w:lineRule="auto"/>
              <w:rPr>
                <w:rFonts w:ascii="Footlight MT Light" w:hAnsi="Footlight MT Light"/>
              </w:rPr>
            </w:pPr>
          </w:p>
        </w:tc>
      </w:tr>
      <w:tr w:rsidR="00DC0D1A" w:rsidRPr="00B64C38" w:rsidTr="00D71C80">
        <w:trPr>
          <w:cantSplit/>
          <w:trHeight w:val="402"/>
        </w:trPr>
        <w:tc>
          <w:tcPr>
            <w:tcW w:w="3403" w:type="dxa"/>
          </w:tcPr>
          <w:p w:rsidR="00DC0D1A" w:rsidRPr="00EF1E0E" w:rsidRDefault="00D10E04" w:rsidP="00241D39">
            <w:pPr>
              <w:spacing w:after="0" w:line="240" w:lineRule="auto"/>
              <w:rPr>
                <w:rFonts w:ascii="Times New Roman" w:hAnsi="Times New Roman" w:cs="Times New Roman"/>
                <w:b/>
                <w:sz w:val="24"/>
                <w:szCs w:val="24"/>
              </w:rPr>
            </w:pPr>
            <w:r w:rsidRPr="00EF1E0E">
              <w:rPr>
                <w:rFonts w:ascii="Times New Roman" w:hAnsi="Times New Roman" w:cs="Times New Roman"/>
                <w:b/>
                <w:sz w:val="24"/>
                <w:szCs w:val="24"/>
              </w:rPr>
              <w:t xml:space="preserve">Pneus </w:t>
            </w:r>
          </w:p>
        </w:tc>
        <w:tc>
          <w:tcPr>
            <w:tcW w:w="3260" w:type="dxa"/>
            <w:vAlign w:val="center"/>
          </w:tcPr>
          <w:p w:rsidR="00DC0D1A" w:rsidRPr="00EF1E0E" w:rsidRDefault="00DC0D1A" w:rsidP="00241D39">
            <w:pPr>
              <w:spacing w:after="0" w:line="240" w:lineRule="auto"/>
              <w:rPr>
                <w:rFonts w:ascii="Times New Roman" w:hAnsi="Times New Roman" w:cs="Times New Roman"/>
                <w:sz w:val="24"/>
                <w:szCs w:val="24"/>
              </w:rPr>
            </w:pPr>
          </w:p>
        </w:tc>
        <w:tc>
          <w:tcPr>
            <w:tcW w:w="3119" w:type="dxa"/>
          </w:tcPr>
          <w:p w:rsidR="00DC0D1A" w:rsidRPr="001D09FA" w:rsidRDefault="00DC0D1A" w:rsidP="00241D39">
            <w:pPr>
              <w:spacing w:after="0" w:line="240" w:lineRule="auto"/>
              <w:rPr>
                <w:rFonts w:ascii="Footlight MT Light" w:hAnsi="Footlight MT Light"/>
              </w:rPr>
            </w:pPr>
          </w:p>
        </w:tc>
      </w:tr>
      <w:tr w:rsidR="00DC0D1A" w:rsidRPr="00B64C38" w:rsidTr="00D71C80">
        <w:trPr>
          <w:cantSplit/>
          <w:trHeight w:val="402"/>
        </w:trPr>
        <w:tc>
          <w:tcPr>
            <w:tcW w:w="3403" w:type="dxa"/>
          </w:tcPr>
          <w:p w:rsidR="00DC0D1A" w:rsidRPr="00EF1E0E" w:rsidRDefault="00D10E04"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Roue avant </w:t>
            </w:r>
          </w:p>
        </w:tc>
        <w:tc>
          <w:tcPr>
            <w:tcW w:w="3260" w:type="dxa"/>
            <w:vAlign w:val="center"/>
          </w:tcPr>
          <w:p w:rsidR="00DC0D1A" w:rsidRPr="00EF1E0E" w:rsidRDefault="00D10E04"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6.00-14</w:t>
            </w:r>
          </w:p>
        </w:tc>
        <w:tc>
          <w:tcPr>
            <w:tcW w:w="3119" w:type="dxa"/>
          </w:tcPr>
          <w:p w:rsidR="00DC0D1A" w:rsidRPr="001D09FA" w:rsidRDefault="00DC0D1A" w:rsidP="00241D39">
            <w:pPr>
              <w:spacing w:after="0" w:line="240" w:lineRule="auto"/>
              <w:rPr>
                <w:rFonts w:ascii="Footlight MT Light" w:hAnsi="Footlight MT Light"/>
              </w:rPr>
            </w:pPr>
          </w:p>
        </w:tc>
      </w:tr>
      <w:tr w:rsidR="00DC0D1A" w:rsidRPr="00B64C38" w:rsidTr="00D71C80">
        <w:trPr>
          <w:cantSplit/>
          <w:trHeight w:val="402"/>
        </w:trPr>
        <w:tc>
          <w:tcPr>
            <w:tcW w:w="3403" w:type="dxa"/>
          </w:tcPr>
          <w:p w:rsidR="00DC0D1A" w:rsidRPr="00EF1E0E" w:rsidRDefault="00D10E04"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Roue arrière </w:t>
            </w:r>
          </w:p>
        </w:tc>
        <w:tc>
          <w:tcPr>
            <w:tcW w:w="3260" w:type="dxa"/>
            <w:vAlign w:val="center"/>
          </w:tcPr>
          <w:p w:rsidR="00DC0D1A" w:rsidRPr="00EF1E0E" w:rsidRDefault="00D10E04"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7.50-16 pneu </w:t>
            </w:r>
            <w:proofErr w:type="spellStart"/>
            <w:r w:rsidRPr="00EF1E0E">
              <w:rPr>
                <w:rFonts w:ascii="Times New Roman" w:hAnsi="Times New Roman" w:cs="Times New Roman"/>
                <w:sz w:val="24"/>
                <w:szCs w:val="24"/>
              </w:rPr>
              <w:t>Mud</w:t>
            </w:r>
            <w:proofErr w:type="spellEnd"/>
            <w:r w:rsidRPr="00EF1E0E">
              <w:rPr>
                <w:rFonts w:ascii="Times New Roman" w:hAnsi="Times New Roman" w:cs="Times New Roman"/>
                <w:sz w:val="24"/>
                <w:szCs w:val="24"/>
              </w:rPr>
              <w:t>-Terrain, fer malléable</w:t>
            </w:r>
          </w:p>
        </w:tc>
        <w:tc>
          <w:tcPr>
            <w:tcW w:w="3119" w:type="dxa"/>
          </w:tcPr>
          <w:p w:rsidR="00DC0D1A" w:rsidRPr="001D09FA" w:rsidRDefault="00DC0D1A" w:rsidP="00241D39">
            <w:pPr>
              <w:spacing w:after="0" w:line="240" w:lineRule="auto"/>
              <w:rPr>
                <w:rFonts w:ascii="Footlight MT Light" w:hAnsi="Footlight MT Light"/>
              </w:rPr>
            </w:pPr>
          </w:p>
        </w:tc>
      </w:tr>
      <w:tr w:rsidR="00DC0D1A" w:rsidRPr="00B64C38" w:rsidTr="00D71C80">
        <w:trPr>
          <w:cantSplit/>
          <w:trHeight w:val="110"/>
        </w:trPr>
        <w:tc>
          <w:tcPr>
            <w:tcW w:w="3403" w:type="dxa"/>
          </w:tcPr>
          <w:p w:rsidR="00DC0D1A" w:rsidRPr="00EF1E0E" w:rsidRDefault="001F22C9" w:rsidP="00241D39">
            <w:pPr>
              <w:spacing w:after="0" w:line="240" w:lineRule="auto"/>
              <w:rPr>
                <w:rFonts w:ascii="Times New Roman" w:hAnsi="Times New Roman" w:cs="Times New Roman"/>
                <w:b/>
                <w:sz w:val="24"/>
                <w:szCs w:val="24"/>
              </w:rPr>
            </w:pPr>
            <w:r w:rsidRPr="00EF1E0E">
              <w:rPr>
                <w:rFonts w:ascii="Times New Roman" w:hAnsi="Times New Roman" w:cs="Times New Roman"/>
                <w:b/>
                <w:sz w:val="24"/>
                <w:szCs w:val="24"/>
              </w:rPr>
              <w:t xml:space="preserve">Electricité </w:t>
            </w:r>
          </w:p>
        </w:tc>
        <w:tc>
          <w:tcPr>
            <w:tcW w:w="3260" w:type="dxa"/>
            <w:vAlign w:val="center"/>
          </w:tcPr>
          <w:p w:rsidR="00DC0D1A" w:rsidRPr="00EF1E0E" w:rsidRDefault="00DC0D1A" w:rsidP="00241D39">
            <w:pPr>
              <w:spacing w:after="0" w:line="240" w:lineRule="auto"/>
              <w:rPr>
                <w:rFonts w:ascii="Times New Roman" w:hAnsi="Times New Roman" w:cs="Times New Roman"/>
                <w:sz w:val="24"/>
                <w:szCs w:val="24"/>
              </w:rPr>
            </w:pPr>
          </w:p>
        </w:tc>
        <w:tc>
          <w:tcPr>
            <w:tcW w:w="3119" w:type="dxa"/>
          </w:tcPr>
          <w:p w:rsidR="00DC0D1A" w:rsidRPr="001D09FA" w:rsidRDefault="00DC0D1A" w:rsidP="00241D39">
            <w:pPr>
              <w:spacing w:after="0" w:line="240" w:lineRule="auto"/>
              <w:rPr>
                <w:rFonts w:ascii="Footlight MT Light" w:hAnsi="Footlight MT Light"/>
              </w:rPr>
            </w:pPr>
          </w:p>
        </w:tc>
      </w:tr>
      <w:tr w:rsidR="00DC0D1A" w:rsidRPr="00B64C38" w:rsidTr="00D71C80">
        <w:trPr>
          <w:cantSplit/>
          <w:trHeight w:val="496"/>
        </w:trPr>
        <w:tc>
          <w:tcPr>
            <w:tcW w:w="3403" w:type="dxa"/>
            <w:vAlign w:val="center"/>
          </w:tcPr>
          <w:p w:rsidR="00DC0D1A" w:rsidRPr="00EF1E0E" w:rsidRDefault="001F22C9"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Tension nominale </w:t>
            </w:r>
          </w:p>
        </w:tc>
        <w:tc>
          <w:tcPr>
            <w:tcW w:w="3260" w:type="dxa"/>
            <w:vAlign w:val="center"/>
          </w:tcPr>
          <w:p w:rsidR="00DC0D1A" w:rsidRPr="00EF1E0E" w:rsidRDefault="001F22C9"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12</w:t>
            </w:r>
          </w:p>
        </w:tc>
        <w:tc>
          <w:tcPr>
            <w:tcW w:w="3119" w:type="dxa"/>
          </w:tcPr>
          <w:p w:rsidR="00DC0D1A" w:rsidRPr="001D09FA" w:rsidRDefault="00DC0D1A" w:rsidP="00241D39">
            <w:pPr>
              <w:spacing w:after="0" w:line="240" w:lineRule="auto"/>
              <w:rPr>
                <w:rFonts w:ascii="Footlight MT Light" w:hAnsi="Footlight MT Light"/>
              </w:rPr>
            </w:pPr>
          </w:p>
        </w:tc>
      </w:tr>
      <w:tr w:rsidR="001F22C9" w:rsidRPr="00B64C38" w:rsidTr="00D71C80">
        <w:trPr>
          <w:cantSplit/>
          <w:trHeight w:val="496"/>
        </w:trPr>
        <w:tc>
          <w:tcPr>
            <w:tcW w:w="3403" w:type="dxa"/>
            <w:vAlign w:val="center"/>
          </w:tcPr>
          <w:p w:rsidR="001F22C9" w:rsidRPr="00EF1E0E" w:rsidRDefault="001F22C9"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Batterie </w:t>
            </w:r>
          </w:p>
        </w:tc>
        <w:tc>
          <w:tcPr>
            <w:tcW w:w="3260" w:type="dxa"/>
            <w:vAlign w:val="center"/>
          </w:tcPr>
          <w:p w:rsidR="001F22C9" w:rsidRPr="00EF1E0E" w:rsidRDefault="001F22C9"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100Ah</w:t>
            </w:r>
          </w:p>
        </w:tc>
        <w:tc>
          <w:tcPr>
            <w:tcW w:w="3119" w:type="dxa"/>
          </w:tcPr>
          <w:p w:rsidR="001F22C9" w:rsidRPr="001D09FA" w:rsidRDefault="001F22C9" w:rsidP="00241D39">
            <w:pPr>
              <w:spacing w:after="0" w:line="240" w:lineRule="auto"/>
              <w:rPr>
                <w:rFonts w:ascii="Footlight MT Light" w:hAnsi="Footlight MT Light"/>
              </w:rPr>
            </w:pPr>
          </w:p>
        </w:tc>
      </w:tr>
      <w:tr w:rsidR="001F22C9" w:rsidRPr="00B64C38" w:rsidTr="00D71C80">
        <w:trPr>
          <w:cantSplit/>
          <w:trHeight w:val="496"/>
        </w:trPr>
        <w:tc>
          <w:tcPr>
            <w:tcW w:w="3403" w:type="dxa"/>
            <w:vAlign w:val="center"/>
          </w:tcPr>
          <w:p w:rsidR="001F22C9" w:rsidRPr="00EF1E0E" w:rsidRDefault="001F22C9"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Essieu arrière </w:t>
            </w:r>
          </w:p>
        </w:tc>
        <w:tc>
          <w:tcPr>
            <w:tcW w:w="3260" w:type="dxa"/>
            <w:vAlign w:val="center"/>
          </w:tcPr>
          <w:p w:rsidR="001F22C9" w:rsidRPr="00EF1E0E" w:rsidRDefault="001F22C9"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Huit vitesses </w:t>
            </w:r>
          </w:p>
        </w:tc>
        <w:tc>
          <w:tcPr>
            <w:tcW w:w="3119" w:type="dxa"/>
          </w:tcPr>
          <w:p w:rsidR="001F22C9" w:rsidRPr="001D09FA" w:rsidRDefault="001F22C9" w:rsidP="00241D39">
            <w:pPr>
              <w:spacing w:after="0" w:line="240" w:lineRule="auto"/>
              <w:rPr>
                <w:rFonts w:ascii="Footlight MT Light" w:hAnsi="Footlight MT Light"/>
              </w:rPr>
            </w:pPr>
          </w:p>
        </w:tc>
      </w:tr>
      <w:tr w:rsidR="00DC0D1A" w:rsidRPr="00B64C38" w:rsidTr="00D71C80">
        <w:trPr>
          <w:cantSplit/>
          <w:trHeight w:val="496"/>
        </w:trPr>
        <w:tc>
          <w:tcPr>
            <w:tcW w:w="3403" w:type="dxa"/>
            <w:vAlign w:val="center"/>
          </w:tcPr>
          <w:p w:rsidR="00DC0D1A" w:rsidRPr="00EF1E0E" w:rsidRDefault="001F22C9" w:rsidP="00241D39">
            <w:pPr>
              <w:spacing w:after="0" w:line="240" w:lineRule="auto"/>
              <w:rPr>
                <w:rFonts w:ascii="Times New Roman" w:hAnsi="Times New Roman" w:cs="Times New Roman"/>
                <w:b/>
                <w:sz w:val="24"/>
                <w:szCs w:val="24"/>
              </w:rPr>
            </w:pPr>
            <w:r w:rsidRPr="00EF1E0E">
              <w:rPr>
                <w:rFonts w:ascii="Times New Roman" w:hAnsi="Times New Roman" w:cs="Times New Roman"/>
                <w:b/>
                <w:sz w:val="24"/>
                <w:szCs w:val="24"/>
              </w:rPr>
              <w:lastRenderedPageBreak/>
              <w:t xml:space="preserve">Amortisseur </w:t>
            </w:r>
          </w:p>
        </w:tc>
        <w:tc>
          <w:tcPr>
            <w:tcW w:w="3260" w:type="dxa"/>
            <w:vAlign w:val="center"/>
          </w:tcPr>
          <w:p w:rsidR="00DC0D1A" w:rsidRPr="00EF1E0E" w:rsidRDefault="00DC0D1A" w:rsidP="00241D39">
            <w:pPr>
              <w:spacing w:after="0" w:line="240" w:lineRule="auto"/>
              <w:rPr>
                <w:rFonts w:ascii="Times New Roman" w:hAnsi="Times New Roman" w:cs="Times New Roman"/>
                <w:sz w:val="24"/>
                <w:szCs w:val="24"/>
              </w:rPr>
            </w:pPr>
          </w:p>
        </w:tc>
        <w:tc>
          <w:tcPr>
            <w:tcW w:w="3119" w:type="dxa"/>
          </w:tcPr>
          <w:p w:rsidR="00DC0D1A" w:rsidRPr="001D09FA" w:rsidRDefault="00DC0D1A" w:rsidP="00241D39">
            <w:pPr>
              <w:spacing w:after="0" w:line="240" w:lineRule="auto"/>
              <w:rPr>
                <w:rFonts w:ascii="Footlight MT Light" w:hAnsi="Footlight MT Light"/>
              </w:rPr>
            </w:pPr>
          </w:p>
        </w:tc>
      </w:tr>
      <w:tr w:rsidR="001F22C9" w:rsidRPr="00B64C38" w:rsidTr="00D71C80">
        <w:trPr>
          <w:cantSplit/>
          <w:trHeight w:val="496"/>
        </w:trPr>
        <w:tc>
          <w:tcPr>
            <w:tcW w:w="3403" w:type="dxa"/>
          </w:tcPr>
          <w:p w:rsidR="001F22C9" w:rsidRPr="00EF1E0E" w:rsidRDefault="001F22C9"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Amortisseur avant </w:t>
            </w:r>
          </w:p>
        </w:tc>
        <w:tc>
          <w:tcPr>
            <w:tcW w:w="3260" w:type="dxa"/>
            <w:vAlign w:val="center"/>
          </w:tcPr>
          <w:p w:rsidR="001F22C9" w:rsidRPr="00EF1E0E" w:rsidRDefault="001F22C9"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5355</w:t>
            </w:r>
          </w:p>
        </w:tc>
        <w:tc>
          <w:tcPr>
            <w:tcW w:w="3119" w:type="dxa"/>
          </w:tcPr>
          <w:p w:rsidR="001F22C9" w:rsidRPr="001D09FA" w:rsidRDefault="001F22C9" w:rsidP="00241D39">
            <w:pPr>
              <w:spacing w:after="0" w:line="240" w:lineRule="auto"/>
              <w:rPr>
                <w:rFonts w:ascii="Footlight MT Light" w:hAnsi="Footlight MT Light"/>
              </w:rPr>
            </w:pPr>
          </w:p>
        </w:tc>
      </w:tr>
      <w:tr w:rsidR="001F22C9" w:rsidRPr="00B64C38" w:rsidTr="00D71C80">
        <w:trPr>
          <w:cantSplit/>
          <w:trHeight w:val="496"/>
        </w:trPr>
        <w:tc>
          <w:tcPr>
            <w:tcW w:w="3403" w:type="dxa"/>
          </w:tcPr>
          <w:p w:rsidR="001F22C9" w:rsidRPr="00EF1E0E" w:rsidRDefault="001F22C9"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Ressort arrière </w:t>
            </w:r>
          </w:p>
        </w:tc>
        <w:tc>
          <w:tcPr>
            <w:tcW w:w="3260" w:type="dxa"/>
            <w:vAlign w:val="center"/>
          </w:tcPr>
          <w:p w:rsidR="001F22C9" w:rsidRPr="00EF1E0E" w:rsidRDefault="001F22C9"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63</w:t>
            </w:r>
          </w:p>
        </w:tc>
        <w:tc>
          <w:tcPr>
            <w:tcW w:w="3119" w:type="dxa"/>
          </w:tcPr>
          <w:p w:rsidR="001F22C9" w:rsidRPr="001D09FA" w:rsidRDefault="001F22C9" w:rsidP="00241D39">
            <w:pPr>
              <w:spacing w:after="0" w:line="240" w:lineRule="auto"/>
              <w:rPr>
                <w:rFonts w:ascii="Footlight MT Light" w:hAnsi="Footlight MT Light"/>
              </w:rPr>
            </w:pPr>
          </w:p>
        </w:tc>
      </w:tr>
      <w:tr w:rsidR="00DC0D1A" w:rsidRPr="00B64C38" w:rsidTr="00D71C80">
        <w:trPr>
          <w:cantSplit/>
          <w:trHeight w:val="509"/>
        </w:trPr>
        <w:tc>
          <w:tcPr>
            <w:tcW w:w="3403" w:type="dxa"/>
            <w:vAlign w:val="center"/>
          </w:tcPr>
          <w:p w:rsidR="00DC0D1A" w:rsidRPr="00EF1E0E" w:rsidRDefault="001F22C9"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Auvent </w:t>
            </w:r>
          </w:p>
        </w:tc>
        <w:tc>
          <w:tcPr>
            <w:tcW w:w="3260" w:type="dxa"/>
            <w:vAlign w:val="center"/>
          </w:tcPr>
          <w:p w:rsidR="00DC0D1A" w:rsidRPr="00EF1E0E" w:rsidRDefault="001F22C9"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Auvent de mise à niveau </w:t>
            </w:r>
          </w:p>
        </w:tc>
        <w:tc>
          <w:tcPr>
            <w:tcW w:w="3119" w:type="dxa"/>
          </w:tcPr>
          <w:p w:rsidR="00DC0D1A" w:rsidRPr="001D09FA" w:rsidRDefault="00DC0D1A" w:rsidP="00241D39">
            <w:pPr>
              <w:spacing w:after="0" w:line="240" w:lineRule="auto"/>
              <w:rPr>
                <w:rFonts w:ascii="Footlight MT Light" w:hAnsi="Footlight MT Light"/>
              </w:rPr>
            </w:pPr>
          </w:p>
        </w:tc>
      </w:tr>
      <w:tr w:rsidR="001F22C9" w:rsidRPr="00B64C38" w:rsidTr="00D71C80">
        <w:trPr>
          <w:cantSplit/>
          <w:trHeight w:val="509"/>
        </w:trPr>
        <w:tc>
          <w:tcPr>
            <w:tcW w:w="3403" w:type="dxa"/>
            <w:vAlign w:val="center"/>
          </w:tcPr>
          <w:p w:rsidR="001F22C9" w:rsidRPr="00EF1E0E" w:rsidRDefault="001F22C9"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Couleur </w:t>
            </w:r>
          </w:p>
        </w:tc>
        <w:tc>
          <w:tcPr>
            <w:tcW w:w="3260" w:type="dxa"/>
            <w:vAlign w:val="center"/>
          </w:tcPr>
          <w:p w:rsidR="001F22C9" w:rsidRPr="00EF1E0E" w:rsidRDefault="001F22C9" w:rsidP="00241D39">
            <w:pPr>
              <w:spacing w:after="0" w:line="240" w:lineRule="auto"/>
              <w:rPr>
                <w:rFonts w:ascii="Times New Roman" w:hAnsi="Times New Roman" w:cs="Times New Roman"/>
                <w:sz w:val="24"/>
                <w:szCs w:val="24"/>
              </w:rPr>
            </w:pPr>
            <w:r w:rsidRPr="00EF1E0E">
              <w:rPr>
                <w:rFonts w:ascii="Times New Roman" w:hAnsi="Times New Roman" w:cs="Times New Roman"/>
                <w:sz w:val="24"/>
                <w:szCs w:val="24"/>
              </w:rPr>
              <w:t xml:space="preserve">A préciser </w:t>
            </w:r>
          </w:p>
        </w:tc>
        <w:tc>
          <w:tcPr>
            <w:tcW w:w="3119" w:type="dxa"/>
          </w:tcPr>
          <w:p w:rsidR="001F22C9" w:rsidRPr="001D09FA" w:rsidRDefault="001F22C9" w:rsidP="00241D39">
            <w:pPr>
              <w:spacing w:after="0" w:line="240" w:lineRule="auto"/>
              <w:rPr>
                <w:rFonts w:ascii="Footlight MT Light" w:hAnsi="Footlight MT Light"/>
              </w:rPr>
            </w:pPr>
          </w:p>
        </w:tc>
      </w:tr>
      <w:tr w:rsidR="00241D39" w:rsidRPr="00B64C38" w:rsidTr="00D71C80">
        <w:trPr>
          <w:cantSplit/>
          <w:trHeight w:val="509"/>
        </w:trPr>
        <w:tc>
          <w:tcPr>
            <w:tcW w:w="3403" w:type="dxa"/>
            <w:vAlign w:val="center"/>
          </w:tcPr>
          <w:p w:rsidR="00241D39" w:rsidRPr="00EF1E0E" w:rsidRDefault="00EF1E0E" w:rsidP="00241D39">
            <w:pPr>
              <w:spacing w:after="0" w:line="240" w:lineRule="auto"/>
              <w:rPr>
                <w:rFonts w:ascii="Times New Roman" w:hAnsi="Times New Roman" w:cs="Times New Roman"/>
                <w:sz w:val="24"/>
                <w:szCs w:val="24"/>
              </w:rPr>
            </w:pPr>
            <w:r w:rsidRPr="00EF1E0E">
              <w:rPr>
                <w:rFonts w:ascii="Times New Roman" w:eastAsia="Calibri" w:hAnsi="Times New Roman" w:cs="Times New Roman"/>
                <w:sz w:val="24"/>
                <w:szCs w:val="24"/>
              </w:rPr>
              <w:t>Autres équipements</w:t>
            </w:r>
          </w:p>
        </w:tc>
        <w:tc>
          <w:tcPr>
            <w:tcW w:w="3260" w:type="dxa"/>
            <w:vAlign w:val="center"/>
          </w:tcPr>
          <w:p w:rsidR="00EF1E0E" w:rsidRPr="00EF1E0E" w:rsidRDefault="00EF1E0E" w:rsidP="00EF1E0E">
            <w:pPr>
              <w:spacing w:line="240" w:lineRule="auto"/>
              <w:rPr>
                <w:rFonts w:ascii="Times New Roman" w:eastAsia="Calibri" w:hAnsi="Times New Roman" w:cs="Times New Roman"/>
                <w:sz w:val="24"/>
                <w:szCs w:val="24"/>
              </w:rPr>
            </w:pPr>
            <w:r w:rsidRPr="00EF1E0E">
              <w:rPr>
                <w:rFonts w:ascii="Times New Roman" w:eastAsia="Calibri" w:hAnsi="Times New Roman" w:cs="Times New Roman"/>
                <w:sz w:val="24"/>
                <w:szCs w:val="24"/>
              </w:rPr>
              <w:t>- 1 roue de secours ;</w:t>
            </w:r>
          </w:p>
          <w:p w:rsidR="00EF1E0E" w:rsidRPr="00EF1E0E" w:rsidRDefault="00EF1E0E" w:rsidP="00EF1E0E">
            <w:pPr>
              <w:spacing w:line="240" w:lineRule="auto"/>
              <w:rPr>
                <w:rFonts w:ascii="Times New Roman" w:eastAsia="Calibri" w:hAnsi="Times New Roman" w:cs="Times New Roman"/>
                <w:sz w:val="24"/>
                <w:szCs w:val="24"/>
              </w:rPr>
            </w:pPr>
            <w:r w:rsidRPr="00EF1E0E">
              <w:rPr>
                <w:rFonts w:ascii="Times New Roman" w:eastAsia="Calibri" w:hAnsi="Times New Roman" w:cs="Times New Roman"/>
                <w:sz w:val="24"/>
                <w:szCs w:val="24"/>
              </w:rPr>
              <w:t>- 1 trousse à outils avec cric et manivelle ;</w:t>
            </w:r>
          </w:p>
          <w:p w:rsidR="00EF1E0E" w:rsidRPr="00EF1E0E" w:rsidRDefault="00EF1E0E" w:rsidP="00EF1E0E">
            <w:pPr>
              <w:spacing w:line="240" w:lineRule="auto"/>
              <w:rPr>
                <w:rFonts w:ascii="Times New Roman" w:eastAsia="Calibri" w:hAnsi="Times New Roman" w:cs="Times New Roman"/>
                <w:sz w:val="24"/>
                <w:szCs w:val="24"/>
              </w:rPr>
            </w:pPr>
            <w:r w:rsidRPr="00EF1E0E">
              <w:rPr>
                <w:rFonts w:ascii="Times New Roman" w:eastAsia="Calibri" w:hAnsi="Times New Roman" w:cs="Times New Roman"/>
                <w:sz w:val="24"/>
                <w:szCs w:val="24"/>
              </w:rPr>
              <w:t>- 2 triangles et 1 extincteur</w:t>
            </w:r>
          </w:p>
          <w:p w:rsidR="00EF1E0E" w:rsidRPr="00EF1E0E" w:rsidRDefault="00EF1E0E" w:rsidP="00EF1E0E">
            <w:pPr>
              <w:spacing w:line="240" w:lineRule="auto"/>
              <w:rPr>
                <w:rFonts w:ascii="Times New Roman" w:eastAsia="Calibri" w:hAnsi="Times New Roman" w:cs="Times New Roman"/>
                <w:sz w:val="24"/>
                <w:szCs w:val="24"/>
              </w:rPr>
            </w:pPr>
            <w:r w:rsidRPr="00EF1E0E">
              <w:rPr>
                <w:rFonts w:ascii="Times New Roman" w:eastAsia="Calibri" w:hAnsi="Times New Roman" w:cs="Times New Roman"/>
                <w:sz w:val="24"/>
                <w:szCs w:val="24"/>
              </w:rPr>
              <w:t>- 1 manuel d’utilisation en français ;</w:t>
            </w:r>
          </w:p>
          <w:p w:rsidR="00241D39" w:rsidRPr="00EF1E0E" w:rsidRDefault="00EF1E0E" w:rsidP="00EF1E0E">
            <w:pPr>
              <w:spacing w:after="0" w:line="240" w:lineRule="auto"/>
              <w:rPr>
                <w:rFonts w:ascii="Times New Roman" w:hAnsi="Times New Roman" w:cs="Times New Roman"/>
                <w:sz w:val="24"/>
                <w:szCs w:val="24"/>
              </w:rPr>
            </w:pPr>
            <w:r w:rsidRPr="00EF1E0E">
              <w:rPr>
                <w:rFonts w:ascii="Times New Roman" w:eastAsia="Calibri" w:hAnsi="Times New Roman" w:cs="Times New Roman"/>
                <w:sz w:val="24"/>
                <w:szCs w:val="24"/>
              </w:rPr>
              <w:t xml:space="preserve">- Carte grise </w:t>
            </w:r>
          </w:p>
        </w:tc>
        <w:tc>
          <w:tcPr>
            <w:tcW w:w="3119" w:type="dxa"/>
          </w:tcPr>
          <w:p w:rsidR="00241D39" w:rsidRPr="001D09FA" w:rsidRDefault="00241D39" w:rsidP="00241D39">
            <w:pPr>
              <w:spacing w:after="0" w:line="240" w:lineRule="auto"/>
              <w:rPr>
                <w:rFonts w:ascii="Footlight MT Light" w:hAnsi="Footlight MT Light"/>
              </w:rPr>
            </w:pPr>
          </w:p>
        </w:tc>
      </w:tr>
    </w:tbl>
    <w:p w:rsidR="00EF1E0E" w:rsidRDefault="00EF1E0E" w:rsidP="00241D39">
      <w:pPr>
        <w:spacing w:after="0"/>
        <w:rPr>
          <w:rFonts w:ascii="Times New Roman" w:eastAsia="Times New Roman" w:hAnsi="Times New Roman"/>
          <w:b/>
          <w:sz w:val="24"/>
          <w:szCs w:val="24"/>
          <w:lang w:eastAsia="fr-FR"/>
        </w:rPr>
      </w:pPr>
    </w:p>
    <w:p w:rsidR="0009781F" w:rsidRDefault="00EF1E0E" w:rsidP="00EF1E0E">
      <w:pPr>
        <w:spacing w:after="0"/>
        <w:ind w:right="-567"/>
        <w:rPr>
          <w:rFonts w:ascii="Times New Roman" w:eastAsia="Times New Roman" w:hAnsi="Times New Roman" w:cs="Times New Roman"/>
          <w:b/>
          <w:color w:val="000000" w:themeColor="text1"/>
          <w:sz w:val="36"/>
          <w:szCs w:val="36"/>
          <w:lang w:eastAsia="fr-FR"/>
        </w:rPr>
      </w:pPr>
      <w:r w:rsidRPr="00EF1E0E">
        <w:rPr>
          <w:rFonts w:ascii="Times New Roman" w:eastAsia="Times New Roman" w:hAnsi="Times New Roman" w:cs="Times New Roman"/>
          <w:b/>
          <w:sz w:val="24"/>
          <w:szCs w:val="24"/>
          <w:u w:val="single"/>
          <w:lang w:eastAsia="fr-FR"/>
        </w:rPr>
        <w:t>NB :</w:t>
      </w:r>
      <w:r w:rsidRPr="004E05AB">
        <w:rPr>
          <w:rFonts w:ascii="Times New Roman" w:eastAsia="Times New Roman" w:hAnsi="Times New Roman" w:cs="Times New Roman"/>
          <w:b/>
          <w:sz w:val="24"/>
          <w:szCs w:val="24"/>
          <w:lang w:eastAsia="fr-FR"/>
        </w:rPr>
        <w:t xml:space="preserve"> Les </w:t>
      </w:r>
      <w:r>
        <w:rPr>
          <w:rFonts w:ascii="Times New Roman" w:eastAsia="Times New Roman" w:hAnsi="Times New Roman"/>
          <w:b/>
          <w:sz w:val="24"/>
          <w:szCs w:val="24"/>
          <w:lang w:eastAsia="fr-FR"/>
        </w:rPr>
        <w:t>tricycle</w:t>
      </w:r>
      <w:r w:rsidRPr="004E05AB">
        <w:rPr>
          <w:rFonts w:ascii="Times New Roman" w:eastAsia="Times New Roman" w:hAnsi="Times New Roman" w:cs="Times New Roman"/>
          <w:b/>
          <w:sz w:val="24"/>
          <w:szCs w:val="24"/>
          <w:lang w:eastAsia="fr-FR"/>
        </w:rPr>
        <w:t xml:space="preserve">s </w:t>
      </w:r>
      <w:r>
        <w:rPr>
          <w:rFonts w:ascii="Times New Roman" w:eastAsia="Times New Roman" w:hAnsi="Times New Roman"/>
          <w:b/>
          <w:sz w:val="24"/>
          <w:szCs w:val="24"/>
          <w:lang w:eastAsia="fr-FR"/>
        </w:rPr>
        <w:t xml:space="preserve">avec </w:t>
      </w:r>
      <w:r w:rsidR="00A06CE8">
        <w:rPr>
          <w:rFonts w:ascii="Times New Roman" w:eastAsia="Times New Roman" w:hAnsi="Times New Roman"/>
          <w:b/>
          <w:sz w:val="24"/>
          <w:szCs w:val="24"/>
          <w:lang w:eastAsia="fr-FR"/>
        </w:rPr>
        <w:t>V</w:t>
      </w:r>
      <w:r>
        <w:rPr>
          <w:rFonts w:ascii="Times New Roman" w:eastAsia="Times New Roman" w:hAnsi="Times New Roman"/>
          <w:b/>
          <w:sz w:val="24"/>
          <w:szCs w:val="24"/>
          <w:lang w:eastAsia="fr-FR"/>
        </w:rPr>
        <w:t>olant</w:t>
      </w:r>
      <w:r w:rsidR="00A06CE8">
        <w:rPr>
          <w:rFonts w:ascii="Times New Roman" w:eastAsia="Times New Roman" w:hAnsi="Times New Roman"/>
          <w:b/>
          <w:sz w:val="24"/>
          <w:szCs w:val="24"/>
          <w:lang w:eastAsia="fr-FR"/>
        </w:rPr>
        <w:t xml:space="preserve"> (Direction)</w:t>
      </w:r>
      <w:r w:rsidRPr="004E05AB">
        <w:rPr>
          <w:rFonts w:ascii="Times New Roman" w:eastAsia="Times New Roman" w:hAnsi="Times New Roman" w:cs="Times New Roman"/>
          <w:b/>
          <w:sz w:val="24"/>
          <w:szCs w:val="24"/>
          <w:lang w:eastAsia="fr-FR"/>
        </w:rPr>
        <w:t xml:space="preserve">seront livrés dédouanés avec </w:t>
      </w:r>
      <w:r>
        <w:rPr>
          <w:rFonts w:ascii="Times New Roman" w:eastAsia="Times New Roman" w:hAnsi="Times New Roman"/>
          <w:b/>
          <w:sz w:val="24"/>
          <w:szCs w:val="24"/>
          <w:lang w:eastAsia="fr-FR"/>
        </w:rPr>
        <w:t xml:space="preserve">les </w:t>
      </w:r>
      <w:r w:rsidRPr="004E05AB">
        <w:rPr>
          <w:rFonts w:ascii="Times New Roman" w:eastAsia="Times New Roman" w:hAnsi="Times New Roman" w:cs="Times New Roman"/>
          <w:b/>
          <w:sz w:val="24"/>
          <w:szCs w:val="24"/>
          <w:lang w:eastAsia="fr-FR"/>
        </w:rPr>
        <w:t>plaques d’immatriculation à la charge du Fournisseur.</w:t>
      </w:r>
    </w:p>
    <w:p w:rsidR="0009781F" w:rsidRDefault="0009781F" w:rsidP="0009781F">
      <w:pPr>
        <w:jc w:val="center"/>
        <w:rPr>
          <w:rFonts w:ascii="Times New Roman" w:eastAsia="Times New Roman" w:hAnsi="Times New Roman" w:cs="Times New Roman"/>
          <w:b/>
          <w:color w:val="000000" w:themeColor="text1"/>
          <w:sz w:val="36"/>
          <w:szCs w:val="36"/>
          <w:lang w:eastAsia="fr-FR"/>
        </w:rPr>
      </w:pPr>
    </w:p>
    <w:p w:rsidR="0009781F" w:rsidRDefault="0009781F" w:rsidP="0009781F">
      <w:pPr>
        <w:jc w:val="center"/>
        <w:rPr>
          <w:rFonts w:ascii="Times New Roman" w:eastAsia="Times New Roman" w:hAnsi="Times New Roman" w:cs="Times New Roman"/>
          <w:b/>
          <w:color w:val="000000" w:themeColor="text1"/>
          <w:sz w:val="36"/>
          <w:szCs w:val="36"/>
          <w:lang w:eastAsia="fr-FR"/>
        </w:rPr>
      </w:pPr>
    </w:p>
    <w:p w:rsidR="0009781F" w:rsidRDefault="0009781F" w:rsidP="0009781F">
      <w:pPr>
        <w:jc w:val="center"/>
        <w:rPr>
          <w:rFonts w:ascii="Times New Roman" w:eastAsia="Times New Roman" w:hAnsi="Times New Roman" w:cs="Times New Roman"/>
          <w:b/>
          <w:color w:val="000000" w:themeColor="text1"/>
          <w:sz w:val="36"/>
          <w:szCs w:val="36"/>
          <w:lang w:eastAsia="fr-FR"/>
        </w:rPr>
      </w:pPr>
    </w:p>
    <w:p w:rsidR="0009781F" w:rsidRDefault="0009781F" w:rsidP="005E5127">
      <w:pPr>
        <w:jc w:val="center"/>
        <w:rPr>
          <w:rFonts w:ascii="Times New Roman" w:eastAsia="Times New Roman" w:hAnsi="Times New Roman" w:cs="Times New Roman"/>
          <w:b/>
          <w:color w:val="000000" w:themeColor="text1"/>
          <w:sz w:val="36"/>
          <w:szCs w:val="36"/>
          <w:lang w:eastAsia="fr-FR"/>
        </w:rPr>
      </w:pPr>
    </w:p>
    <w:p w:rsidR="0009781F" w:rsidRDefault="0009781F" w:rsidP="005E5127">
      <w:pPr>
        <w:jc w:val="center"/>
        <w:rPr>
          <w:rFonts w:ascii="Times New Roman" w:eastAsia="Times New Roman" w:hAnsi="Times New Roman" w:cs="Times New Roman"/>
          <w:b/>
          <w:color w:val="000000" w:themeColor="text1"/>
          <w:sz w:val="36"/>
          <w:szCs w:val="36"/>
          <w:lang w:eastAsia="fr-FR"/>
        </w:rPr>
      </w:pPr>
    </w:p>
    <w:p w:rsidR="0009781F" w:rsidRDefault="0009781F" w:rsidP="005E5127">
      <w:pPr>
        <w:jc w:val="center"/>
        <w:rPr>
          <w:rFonts w:ascii="Times New Roman" w:eastAsia="Times New Roman" w:hAnsi="Times New Roman" w:cs="Times New Roman"/>
          <w:b/>
          <w:color w:val="000000" w:themeColor="text1"/>
          <w:sz w:val="36"/>
          <w:szCs w:val="36"/>
          <w:lang w:eastAsia="fr-FR"/>
        </w:rPr>
      </w:pPr>
    </w:p>
    <w:p w:rsidR="00C15AA3" w:rsidRDefault="00C15AA3" w:rsidP="005E5127">
      <w:pPr>
        <w:jc w:val="center"/>
        <w:rPr>
          <w:rFonts w:ascii="Times New Roman" w:eastAsia="Times New Roman" w:hAnsi="Times New Roman" w:cs="Times New Roman"/>
          <w:b/>
          <w:color w:val="000000" w:themeColor="text1"/>
          <w:sz w:val="36"/>
          <w:szCs w:val="36"/>
          <w:lang w:eastAsia="fr-FR"/>
        </w:rPr>
      </w:pPr>
    </w:p>
    <w:p w:rsidR="005D4FA1" w:rsidRDefault="005D4FA1" w:rsidP="005E5127">
      <w:pPr>
        <w:jc w:val="center"/>
        <w:rPr>
          <w:rFonts w:ascii="Times New Roman" w:eastAsia="Times New Roman" w:hAnsi="Times New Roman" w:cs="Times New Roman"/>
          <w:b/>
          <w:color w:val="000000" w:themeColor="text1"/>
          <w:sz w:val="36"/>
          <w:szCs w:val="36"/>
          <w:lang w:eastAsia="fr-FR"/>
        </w:rPr>
      </w:pPr>
    </w:p>
    <w:p w:rsidR="006120E6" w:rsidRDefault="006120E6" w:rsidP="00EF1E0E">
      <w:pPr>
        <w:rPr>
          <w:rFonts w:ascii="Times New Roman" w:eastAsia="Times New Roman" w:hAnsi="Times New Roman" w:cs="Times New Roman"/>
          <w:b/>
          <w:color w:val="000000" w:themeColor="text1"/>
          <w:sz w:val="36"/>
          <w:szCs w:val="36"/>
          <w:lang w:eastAsia="fr-FR"/>
        </w:rPr>
      </w:pPr>
    </w:p>
    <w:p w:rsidR="00ED3E6D" w:rsidRDefault="00ED3E6D" w:rsidP="00EF1E0E">
      <w:pPr>
        <w:rPr>
          <w:rFonts w:ascii="Times New Roman" w:eastAsia="Times New Roman" w:hAnsi="Times New Roman" w:cs="Times New Roman"/>
          <w:b/>
          <w:color w:val="000000" w:themeColor="text1"/>
          <w:sz w:val="36"/>
          <w:szCs w:val="36"/>
          <w:lang w:eastAsia="fr-FR"/>
        </w:rPr>
      </w:pPr>
    </w:p>
    <w:p w:rsidR="00ED3E6D" w:rsidRDefault="00ED3E6D" w:rsidP="00EF1E0E">
      <w:pPr>
        <w:rPr>
          <w:rFonts w:ascii="Times New Roman" w:eastAsia="Times New Roman" w:hAnsi="Times New Roman" w:cs="Times New Roman"/>
          <w:b/>
          <w:color w:val="000000" w:themeColor="text1"/>
          <w:sz w:val="36"/>
          <w:szCs w:val="36"/>
          <w:lang w:eastAsia="fr-FR"/>
        </w:rPr>
      </w:pPr>
    </w:p>
    <w:p w:rsidR="00ED3E6D" w:rsidRDefault="00ED3E6D" w:rsidP="00EF1E0E">
      <w:pPr>
        <w:rPr>
          <w:rFonts w:ascii="Times New Roman" w:eastAsia="Times New Roman" w:hAnsi="Times New Roman" w:cs="Times New Roman"/>
          <w:b/>
          <w:color w:val="000000" w:themeColor="text1"/>
          <w:sz w:val="36"/>
          <w:szCs w:val="36"/>
          <w:lang w:eastAsia="fr-FR"/>
        </w:rPr>
      </w:pPr>
    </w:p>
    <w:p w:rsidR="00ED3E6D" w:rsidRDefault="00ED3E6D" w:rsidP="00EF1E0E">
      <w:pPr>
        <w:rPr>
          <w:rFonts w:ascii="Times New Roman" w:eastAsia="Times New Roman" w:hAnsi="Times New Roman" w:cs="Times New Roman"/>
          <w:b/>
          <w:color w:val="000000" w:themeColor="text1"/>
          <w:sz w:val="36"/>
          <w:szCs w:val="36"/>
          <w:lang w:eastAsia="fr-FR"/>
        </w:rPr>
      </w:pPr>
    </w:p>
    <w:p w:rsidR="004E5D3F" w:rsidRDefault="005E5127" w:rsidP="005E5127">
      <w:pPr>
        <w:jc w:val="center"/>
        <w:rPr>
          <w:rFonts w:ascii="Times New Roman" w:hAnsi="Times New Roman" w:cs="Times New Roman"/>
          <w:b/>
          <w:lang w:eastAsia="fr-FR"/>
        </w:rPr>
      </w:pPr>
      <w:r w:rsidRPr="007D3136">
        <w:rPr>
          <w:rFonts w:ascii="Times New Roman" w:eastAsia="Times New Roman" w:hAnsi="Times New Roman" w:cs="Times New Roman"/>
          <w:b/>
          <w:color w:val="000000" w:themeColor="text1"/>
          <w:sz w:val="36"/>
          <w:szCs w:val="36"/>
          <w:lang w:eastAsia="fr-FR"/>
        </w:rPr>
        <w:lastRenderedPageBreak/>
        <w:t>Calendrier de livraison</w:t>
      </w:r>
    </w:p>
    <w:p w:rsidR="005E5127" w:rsidRPr="00C01864" w:rsidRDefault="005E5127" w:rsidP="005E5127">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i/>
          <w:sz w:val="24"/>
          <w:szCs w:val="24"/>
          <w:lang w:eastAsia="fr-FR"/>
        </w:rPr>
        <w:t>……/……../202</w:t>
      </w:r>
      <w:r w:rsidR="00C15AA3">
        <w:rPr>
          <w:rFonts w:ascii="Times New Roman" w:eastAsia="Times New Roman" w:hAnsi="Times New Roman" w:cs="Times New Roman"/>
          <w:i/>
          <w:sz w:val="24"/>
          <w:szCs w:val="24"/>
          <w:lang w:eastAsia="fr-FR"/>
        </w:rPr>
        <w:t>2</w:t>
      </w:r>
    </w:p>
    <w:p w:rsidR="005D4FA1" w:rsidRDefault="005E5127" w:rsidP="005E5127">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AAO No.: </w:t>
      </w:r>
    </w:p>
    <w:tbl>
      <w:tblPr>
        <w:tblpPr w:leftFromText="141" w:rightFromText="141" w:vertAnchor="text" w:horzAnchor="margin" w:tblpY="286"/>
        <w:tblW w:w="9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779"/>
        <w:gridCol w:w="3544"/>
        <w:gridCol w:w="2410"/>
        <w:gridCol w:w="2551"/>
      </w:tblGrid>
      <w:tr w:rsidR="003F78FD" w:rsidRPr="00537C19" w:rsidTr="00D71C80">
        <w:trPr>
          <w:trHeight w:val="279"/>
        </w:trPr>
        <w:tc>
          <w:tcPr>
            <w:tcW w:w="779" w:type="dxa"/>
            <w:shd w:val="clear" w:color="auto" w:fill="auto"/>
            <w:noWrap/>
            <w:vAlign w:val="bottom"/>
            <w:hideMark/>
          </w:tcPr>
          <w:p w:rsidR="003F78FD" w:rsidRPr="00537C19" w:rsidRDefault="003F78FD" w:rsidP="003F78FD">
            <w:pPr>
              <w:spacing w:after="0" w:line="240" w:lineRule="auto"/>
              <w:rPr>
                <w:rFonts w:ascii="Times New Roman" w:eastAsia="Times New Roman" w:hAnsi="Times New Roman" w:cs="Times New Roman"/>
                <w:b/>
                <w:bCs/>
                <w:color w:val="000000"/>
                <w:lang w:eastAsia="fr-FR"/>
              </w:rPr>
            </w:pPr>
          </w:p>
        </w:tc>
        <w:tc>
          <w:tcPr>
            <w:tcW w:w="8505" w:type="dxa"/>
            <w:gridSpan w:val="3"/>
          </w:tcPr>
          <w:p w:rsidR="003F78FD" w:rsidRPr="003F78FD" w:rsidRDefault="003F78FD" w:rsidP="003F78FD">
            <w:pPr>
              <w:spacing w:line="240" w:lineRule="auto"/>
              <w:jc w:val="center"/>
              <w:rPr>
                <w:rFonts w:ascii="Times New Roman" w:hAnsi="Times New Roman" w:cs="Times New Roman"/>
                <w:b/>
                <w:sz w:val="24"/>
                <w:lang w:eastAsia="fr-FR"/>
              </w:rPr>
            </w:pPr>
            <w:r>
              <w:rPr>
                <w:rFonts w:ascii="Times New Roman" w:hAnsi="Times New Roman" w:cs="Times New Roman"/>
                <w:b/>
                <w:sz w:val="24"/>
                <w:lang w:eastAsia="fr-FR"/>
              </w:rPr>
              <w:t>A-</w:t>
            </w:r>
            <w:r w:rsidRPr="007032BD">
              <w:rPr>
                <w:rFonts w:ascii="Times New Roman" w:hAnsi="Times New Roman" w:cs="Times New Roman"/>
                <w:b/>
                <w:sz w:val="24"/>
                <w:lang w:eastAsia="fr-FR"/>
              </w:rPr>
              <w:t>équipements  individuels</w:t>
            </w:r>
            <w:r>
              <w:rPr>
                <w:rFonts w:ascii="Times New Roman" w:hAnsi="Times New Roman" w:cs="Times New Roman"/>
                <w:b/>
                <w:sz w:val="24"/>
                <w:lang w:eastAsia="fr-FR"/>
              </w:rPr>
              <w:t>.</w:t>
            </w:r>
          </w:p>
        </w:tc>
      </w:tr>
      <w:tr w:rsidR="005D4FA1" w:rsidRPr="00537C19" w:rsidTr="00D71C80">
        <w:trPr>
          <w:trHeight w:val="279"/>
        </w:trPr>
        <w:tc>
          <w:tcPr>
            <w:tcW w:w="779" w:type="dxa"/>
            <w:shd w:val="clear" w:color="auto" w:fill="auto"/>
            <w:noWrap/>
            <w:vAlign w:val="bottom"/>
            <w:hideMark/>
          </w:tcPr>
          <w:p w:rsidR="005D4FA1" w:rsidRDefault="005D4FA1" w:rsidP="005D4FA1">
            <w:pPr>
              <w:spacing w:after="0" w:line="240" w:lineRule="auto"/>
              <w:jc w:val="center"/>
              <w:rPr>
                <w:rFonts w:ascii="Times New Roman" w:eastAsia="Times New Roman" w:hAnsi="Times New Roman" w:cs="Times New Roman"/>
                <w:b/>
                <w:bCs/>
                <w:color w:val="000000"/>
                <w:lang w:eastAsia="fr-FR"/>
              </w:rPr>
            </w:pPr>
            <w:r w:rsidRPr="00537C19">
              <w:rPr>
                <w:rFonts w:ascii="Times New Roman" w:eastAsia="Times New Roman" w:hAnsi="Times New Roman" w:cs="Times New Roman"/>
                <w:b/>
                <w:bCs/>
                <w:color w:val="000000"/>
                <w:lang w:eastAsia="fr-FR"/>
              </w:rPr>
              <w:t>N°</w:t>
            </w:r>
          </w:p>
          <w:p w:rsidR="005D4FA1" w:rsidRPr="00537C19" w:rsidRDefault="005D4FA1" w:rsidP="005D4FA1">
            <w:pPr>
              <w:spacing w:after="0" w:line="240" w:lineRule="auto"/>
              <w:jc w:val="center"/>
              <w:rPr>
                <w:rFonts w:ascii="Times New Roman" w:eastAsia="Times New Roman" w:hAnsi="Times New Roman" w:cs="Times New Roman"/>
                <w:b/>
                <w:bCs/>
                <w:color w:val="000000"/>
                <w:lang w:eastAsia="fr-FR"/>
              </w:rPr>
            </w:pPr>
          </w:p>
        </w:tc>
        <w:tc>
          <w:tcPr>
            <w:tcW w:w="3544" w:type="dxa"/>
          </w:tcPr>
          <w:p w:rsidR="005D4FA1" w:rsidRDefault="005D4FA1" w:rsidP="005D4FA1">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 xml:space="preserve">Désignation  de kits </w:t>
            </w:r>
            <w:r>
              <w:rPr>
                <w:rFonts w:ascii="Times New Roman" w:hAnsi="Times New Roman" w:cs="Times New Roman"/>
                <w:b/>
                <w:szCs w:val="24"/>
              </w:rPr>
              <w:t>individuel</w:t>
            </w:r>
            <w:r w:rsidRPr="0025181E">
              <w:rPr>
                <w:rFonts w:ascii="Times New Roman" w:hAnsi="Times New Roman" w:cs="Times New Roman"/>
                <w:b/>
                <w:szCs w:val="24"/>
              </w:rPr>
              <w:t>s</w:t>
            </w:r>
          </w:p>
        </w:tc>
        <w:tc>
          <w:tcPr>
            <w:tcW w:w="2410" w:type="dxa"/>
          </w:tcPr>
          <w:p w:rsidR="005D4FA1" w:rsidRPr="00537C19" w:rsidRDefault="005D4FA1" w:rsidP="005D4FA1">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Délai de livraison demandé</w:t>
            </w:r>
          </w:p>
        </w:tc>
        <w:tc>
          <w:tcPr>
            <w:tcW w:w="2551" w:type="dxa"/>
          </w:tcPr>
          <w:p w:rsidR="005D4FA1" w:rsidRPr="00537C19" w:rsidRDefault="005D4FA1" w:rsidP="005D4FA1">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Délai de livraison proposé</w:t>
            </w:r>
          </w:p>
        </w:tc>
      </w:tr>
      <w:tr w:rsidR="005D4FA1" w:rsidRPr="00537C19" w:rsidTr="00D71C80">
        <w:trPr>
          <w:trHeight w:val="279"/>
        </w:trPr>
        <w:tc>
          <w:tcPr>
            <w:tcW w:w="779" w:type="dxa"/>
            <w:shd w:val="clear" w:color="auto" w:fill="auto"/>
            <w:noWrap/>
            <w:vAlign w:val="bottom"/>
            <w:hideMark/>
          </w:tcPr>
          <w:p w:rsidR="005D4FA1" w:rsidRPr="00975E62" w:rsidRDefault="005D4FA1" w:rsidP="003F78FD">
            <w:pPr>
              <w:spacing w:after="0" w:line="240" w:lineRule="auto"/>
              <w:jc w:val="center"/>
              <w:rPr>
                <w:rFonts w:ascii="Times New Roman" w:eastAsia="Times New Roman" w:hAnsi="Times New Roman" w:cs="Times New Roman"/>
                <w:color w:val="000000"/>
                <w:sz w:val="24"/>
                <w:lang w:eastAsia="fr-FR"/>
              </w:rPr>
            </w:pPr>
            <w:r w:rsidRPr="00975E62">
              <w:rPr>
                <w:rFonts w:ascii="Times New Roman" w:eastAsia="Times New Roman" w:hAnsi="Times New Roman" w:cs="Times New Roman"/>
                <w:color w:val="000000"/>
                <w:sz w:val="24"/>
                <w:lang w:eastAsia="fr-FR"/>
              </w:rPr>
              <w:t>1</w:t>
            </w:r>
          </w:p>
        </w:tc>
        <w:tc>
          <w:tcPr>
            <w:tcW w:w="3544" w:type="dxa"/>
          </w:tcPr>
          <w:p w:rsidR="005D4FA1" w:rsidRPr="00975E62" w:rsidRDefault="005D4FA1" w:rsidP="003F78FD">
            <w:pPr>
              <w:spacing w:after="0" w:line="240" w:lineRule="auto"/>
              <w:rPr>
                <w:rFonts w:ascii="Times New Roman" w:eastAsia="Times New Roman" w:hAnsi="Times New Roman" w:cs="Times New Roman"/>
                <w:color w:val="000000"/>
                <w:sz w:val="24"/>
                <w:szCs w:val="24"/>
                <w:lang w:eastAsia="fr-FR"/>
              </w:rPr>
            </w:pPr>
            <w:r w:rsidRPr="00975E62">
              <w:rPr>
                <w:rFonts w:ascii="Times New Roman" w:eastAsia="Times New Roman" w:hAnsi="Times New Roman" w:cs="Times New Roman"/>
                <w:color w:val="000000"/>
                <w:sz w:val="24"/>
                <w:szCs w:val="24"/>
                <w:lang w:eastAsia="fr-FR"/>
              </w:rPr>
              <w:t xml:space="preserve">Bâches </w:t>
            </w:r>
            <w:r>
              <w:rPr>
                <w:rFonts w:ascii="Times New Roman" w:eastAsia="Times New Roman" w:hAnsi="Times New Roman" w:cs="Times New Roman"/>
                <w:color w:val="000000"/>
                <w:sz w:val="24"/>
                <w:szCs w:val="24"/>
                <w:lang w:eastAsia="fr-FR"/>
              </w:rPr>
              <w:t xml:space="preserve">3 </w:t>
            </w:r>
            <w:r w:rsidRPr="00975E62">
              <w:rPr>
                <w:rFonts w:ascii="Times New Roman" w:eastAsia="Times New Roman" w:hAnsi="Times New Roman" w:cs="Times New Roman"/>
                <w:color w:val="000000"/>
                <w:sz w:val="24"/>
                <w:szCs w:val="24"/>
                <w:lang w:eastAsia="fr-FR"/>
              </w:rPr>
              <w:t xml:space="preserve">m x </w:t>
            </w:r>
            <w:r>
              <w:rPr>
                <w:rFonts w:ascii="Times New Roman" w:eastAsia="Times New Roman" w:hAnsi="Times New Roman" w:cs="Times New Roman"/>
                <w:color w:val="000000"/>
                <w:sz w:val="24"/>
                <w:szCs w:val="24"/>
                <w:lang w:eastAsia="fr-FR"/>
              </w:rPr>
              <w:t>4</w:t>
            </w:r>
            <w:r w:rsidRPr="00975E62">
              <w:rPr>
                <w:rFonts w:ascii="Times New Roman" w:eastAsia="Times New Roman" w:hAnsi="Times New Roman" w:cs="Times New Roman"/>
                <w:color w:val="000000"/>
                <w:sz w:val="24"/>
                <w:szCs w:val="24"/>
                <w:lang w:eastAsia="fr-FR"/>
              </w:rPr>
              <w:t xml:space="preserve"> m</w:t>
            </w:r>
            <w:r w:rsidRPr="00975E62">
              <w:rPr>
                <w:rFonts w:ascii="Times New Roman" w:hAnsi="Times New Roman" w:cs="Times New Roman"/>
                <w:sz w:val="24"/>
                <w:szCs w:val="24"/>
              </w:rPr>
              <w:t xml:space="preserve">  </w:t>
            </w:r>
          </w:p>
        </w:tc>
        <w:tc>
          <w:tcPr>
            <w:tcW w:w="2410" w:type="dxa"/>
          </w:tcPr>
          <w:p w:rsidR="005D4FA1" w:rsidRDefault="005D4FA1" w:rsidP="003F78FD">
            <w:pPr>
              <w:spacing w:line="240" w:lineRule="auto"/>
              <w:jc w:val="center"/>
            </w:pPr>
            <w:r w:rsidRPr="00B01345">
              <w:rPr>
                <w:rFonts w:ascii="Times New Roman" w:eastAsia="Times New Roman" w:hAnsi="Times New Roman" w:cs="Times New Roman"/>
                <w:color w:val="000000"/>
                <w:lang w:eastAsia="fr-FR"/>
              </w:rPr>
              <w:t>15 jours</w:t>
            </w:r>
          </w:p>
        </w:tc>
        <w:tc>
          <w:tcPr>
            <w:tcW w:w="2551" w:type="dxa"/>
          </w:tcPr>
          <w:p w:rsidR="005D4FA1" w:rsidRPr="00537C19" w:rsidRDefault="005D4FA1" w:rsidP="003F78FD">
            <w:pPr>
              <w:spacing w:after="0" w:line="240" w:lineRule="auto"/>
              <w:rPr>
                <w:rFonts w:ascii="Times New Roman" w:eastAsia="Times New Roman" w:hAnsi="Times New Roman" w:cs="Times New Roman"/>
                <w:color w:val="000000"/>
                <w:lang w:eastAsia="fr-FR"/>
              </w:rPr>
            </w:pPr>
          </w:p>
        </w:tc>
      </w:tr>
      <w:tr w:rsidR="005D4FA1" w:rsidRPr="00537C19" w:rsidTr="00D71C80">
        <w:trPr>
          <w:trHeight w:val="279"/>
        </w:trPr>
        <w:tc>
          <w:tcPr>
            <w:tcW w:w="779" w:type="dxa"/>
            <w:shd w:val="clear" w:color="auto" w:fill="auto"/>
            <w:noWrap/>
            <w:vAlign w:val="bottom"/>
            <w:hideMark/>
          </w:tcPr>
          <w:p w:rsidR="005D4FA1" w:rsidRPr="00975E62" w:rsidRDefault="005D4FA1" w:rsidP="003F78FD">
            <w:pPr>
              <w:spacing w:after="0" w:line="240" w:lineRule="auto"/>
              <w:jc w:val="center"/>
              <w:rPr>
                <w:rFonts w:ascii="Times New Roman" w:eastAsia="Times New Roman" w:hAnsi="Times New Roman" w:cs="Times New Roman"/>
                <w:color w:val="000000"/>
                <w:sz w:val="24"/>
                <w:lang w:eastAsia="fr-FR"/>
              </w:rPr>
            </w:pPr>
            <w:r w:rsidRPr="00975E62">
              <w:rPr>
                <w:rFonts w:ascii="Times New Roman" w:eastAsia="Times New Roman" w:hAnsi="Times New Roman" w:cs="Times New Roman"/>
                <w:color w:val="000000"/>
                <w:sz w:val="24"/>
                <w:lang w:eastAsia="fr-FR"/>
              </w:rPr>
              <w:t>2</w:t>
            </w:r>
          </w:p>
        </w:tc>
        <w:tc>
          <w:tcPr>
            <w:tcW w:w="3544" w:type="dxa"/>
          </w:tcPr>
          <w:p w:rsidR="005D4FA1" w:rsidRPr="00975E62" w:rsidRDefault="005D4FA1" w:rsidP="003F78FD">
            <w:pPr>
              <w:spacing w:line="240" w:lineRule="auto"/>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Fourneaux SEWA</w:t>
            </w:r>
            <w:r>
              <w:rPr>
                <w:rFonts w:ascii="Times New Roman" w:eastAsia="Times New Roman" w:hAnsi="Times New Roman" w:cs="Times New Roman"/>
                <w:color w:val="000000"/>
                <w:sz w:val="24"/>
                <w:szCs w:val="24"/>
                <w:lang w:eastAsia="fr-FR"/>
              </w:rPr>
              <w:t xml:space="preserve"> petit format </w:t>
            </w:r>
          </w:p>
        </w:tc>
        <w:tc>
          <w:tcPr>
            <w:tcW w:w="2410" w:type="dxa"/>
          </w:tcPr>
          <w:p w:rsidR="005D4FA1" w:rsidRDefault="005D4FA1" w:rsidP="003F78FD">
            <w:pPr>
              <w:spacing w:line="240" w:lineRule="auto"/>
              <w:jc w:val="center"/>
            </w:pPr>
            <w:r w:rsidRPr="00B01345">
              <w:rPr>
                <w:rFonts w:ascii="Times New Roman" w:eastAsia="Times New Roman" w:hAnsi="Times New Roman" w:cs="Times New Roman"/>
                <w:color w:val="000000"/>
                <w:lang w:eastAsia="fr-FR"/>
              </w:rPr>
              <w:t>15 jours</w:t>
            </w:r>
          </w:p>
        </w:tc>
        <w:tc>
          <w:tcPr>
            <w:tcW w:w="2551" w:type="dxa"/>
          </w:tcPr>
          <w:p w:rsidR="005D4FA1" w:rsidRPr="00537C19" w:rsidRDefault="005D4FA1" w:rsidP="003F78FD">
            <w:pPr>
              <w:spacing w:after="0" w:line="240" w:lineRule="auto"/>
              <w:rPr>
                <w:rFonts w:ascii="Times New Roman" w:eastAsia="Times New Roman" w:hAnsi="Times New Roman" w:cs="Times New Roman"/>
                <w:color w:val="000000"/>
                <w:lang w:eastAsia="fr-FR"/>
              </w:rPr>
            </w:pPr>
          </w:p>
        </w:tc>
      </w:tr>
      <w:tr w:rsidR="005D4FA1" w:rsidRPr="00537C19" w:rsidTr="00D71C80">
        <w:trPr>
          <w:trHeight w:val="279"/>
        </w:trPr>
        <w:tc>
          <w:tcPr>
            <w:tcW w:w="779" w:type="dxa"/>
            <w:shd w:val="clear" w:color="auto" w:fill="auto"/>
            <w:noWrap/>
            <w:vAlign w:val="bottom"/>
          </w:tcPr>
          <w:p w:rsidR="005D4FA1" w:rsidRPr="0025181E" w:rsidRDefault="005D4FA1" w:rsidP="003F78FD">
            <w:pPr>
              <w:spacing w:after="0" w:line="240" w:lineRule="auto"/>
              <w:jc w:val="center"/>
              <w:rPr>
                <w:rFonts w:ascii="Times New Roman" w:eastAsia="Times New Roman" w:hAnsi="Times New Roman" w:cs="Times New Roman"/>
                <w:color w:val="000000"/>
                <w:lang w:eastAsia="fr-FR"/>
              </w:rPr>
            </w:pPr>
          </w:p>
        </w:tc>
        <w:tc>
          <w:tcPr>
            <w:tcW w:w="3544" w:type="dxa"/>
          </w:tcPr>
          <w:p w:rsidR="005D4FA1" w:rsidRPr="00975E62" w:rsidRDefault="005D4FA1" w:rsidP="003F78FD">
            <w:pPr>
              <w:spacing w:line="240" w:lineRule="auto"/>
              <w:rPr>
                <w:rFonts w:ascii="Times New Roman" w:hAnsi="Times New Roman" w:cs="Times New Roman"/>
                <w:sz w:val="24"/>
                <w:szCs w:val="24"/>
              </w:rPr>
            </w:pPr>
          </w:p>
        </w:tc>
        <w:tc>
          <w:tcPr>
            <w:tcW w:w="2410" w:type="dxa"/>
          </w:tcPr>
          <w:p w:rsidR="005D4FA1" w:rsidRPr="00537C19" w:rsidRDefault="005D4FA1" w:rsidP="003F78FD">
            <w:pPr>
              <w:spacing w:after="0" w:line="240" w:lineRule="auto"/>
              <w:rPr>
                <w:rFonts w:ascii="Times New Roman" w:eastAsia="Times New Roman" w:hAnsi="Times New Roman" w:cs="Times New Roman"/>
                <w:color w:val="000000"/>
                <w:lang w:eastAsia="fr-FR"/>
              </w:rPr>
            </w:pPr>
          </w:p>
        </w:tc>
        <w:tc>
          <w:tcPr>
            <w:tcW w:w="2551" w:type="dxa"/>
          </w:tcPr>
          <w:p w:rsidR="005D4FA1" w:rsidRPr="00537C19" w:rsidRDefault="005D4FA1" w:rsidP="003F78FD">
            <w:pPr>
              <w:spacing w:after="0" w:line="240" w:lineRule="auto"/>
              <w:rPr>
                <w:rFonts w:ascii="Times New Roman" w:eastAsia="Times New Roman" w:hAnsi="Times New Roman" w:cs="Times New Roman"/>
                <w:color w:val="000000"/>
                <w:lang w:eastAsia="fr-FR"/>
              </w:rPr>
            </w:pPr>
          </w:p>
        </w:tc>
      </w:tr>
      <w:tr w:rsidR="003F78FD" w:rsidRPr="00E21C9C" w:rsidTr="00D71C80">
        <w:trPr>
          <w:trHeight w:val="279"/>
        </w:trPr>
        <w:tc>
          <w:tcPr>
            <w:tcW w:w="779" w:type="dxa"/>
            <w:shd w:val="clear" w:color="auto" w:fill="auto"/>
            <w:noWrap/>
            <w:vAlign w:val="bottom"/>
            <w:hideMark/>
          </w:tcPr>
          <w:p w:rsidR="003F78FD" w:rsidRPr="00E21C9C" w:rsidRDefault="003F78FD" w:rsidP="005D4FA1">
            <w:pPr>
              <w:spacing w:after="0" w:line="276" w:lineRule="auto"/>
              <w:rPr>
                <w:rFonts w:ascii="Calibri" w:eastAsia="Times New Roman" w:hAnsi="Calibri" w:cs="Times New Roman"/>
                <w:color w:val="000000"/>
                <w:lang w:eastAsia="fr-FR"/>
              </w:rPr>
            </w:pPr>
            <w:r w:rsidRPr="00E21C9C">
              <w:rPr>
                <w:rFonts w:ascii="Calibri" w:eastAsia="Times New Roman" w:hAnsi="Calibri" w:cs="Times New Roman"/>
                <w:color w:val="000000"/>
                <w:lang w:eastAsia="fr-FR"/>
              </w:rPr>
              <w:t> </w:t>
            </w:r>
          </w:p>
        </w:tc>
        <w:tc>
          <w:tcPr>
            <w:tcW w:w="8505" w:type="dxa"/>
            <w:gridSpan w:val="3"/>
          </w:tcPr>
          <w:p w:rsidR="003F78FD" w:rsidRPr="00E21C9C" w:rsidRDefault="006E427F" w:rsidP="006E427F">
            <w:pPr>
              <w:spacing w:after="0" w:line="276" w:lineRule="auto"/>
              <w:jc w:val="center"/>
              <w:rPr>
                <w:rFonts w:ascii="Arial" w:eastAsia="Times New Roman" w:hAnsi="Arial" w:cs="Arial"/>
                <w:b/>
                <w:bCs/>
                <w:color w:val="000000"/>
                <w:lang w:eastAsia="fr-FR"/>
              </w:rPr>
            </w:pPr>
            <w:r>
              <w:rPr>
                <w:rFonts w:ascii="Times New Roman" w:hAnsi="Times New Roman" w:cs="Times New Roman"/>
                <w:b/>
                <w:sz w:val="24"/>
                <w:szCs w:val="24"/>
                <w:lang w:eastAsia="fr-FR"/>
              </w:rPr>
              <w:t>B-</w:t>
            </w:r>
            <w:r w:rsidRPr="007032BD">
              <w:rPr>
                <w:rFonts w:ascii="Times New Roman" w:hAnsi="Times New Roman" w:cs="Times New Roman"/>
                <w:b/>
                <w:sz w:val="24"/>
                <w:szCs w:val="24"/>
                <w:lang w:eastAsia="fr-FR"/>
              </w:rPr>
              <w:t> Equipements collectifs.</w:t>
            </w:r>
          </w:p>
        </w:tc>
      </w:tr>
      <w:tr w:rsidR="006E427F" w:rsidRPr="00E21C9C" w:rsidTr="00D71C80">
        <w:trPr>
          <w:trHeight w:val="279"/>
        </w:trPr>
        <w:tc>
          <w:tcPr>
            <w:tcW w:w="779" w:type="dxa"/>
            <w:shd w:val="clear" w:color="auto" w:fill="auto"/>
            <w:noWrap/>
            <w:vAlign w:val="bottom"/>
            <w:hideMark/>
          </w:tcPr>
          <w:p w:rsidR="006E427F" w:rsidRPr="0025181E" w:rsidRDefault="006E427F" w:rsidP="006E427F">
            <w:pPr>
              <w:spacing w:after="0" w:line="240" w:lineRule="exact"/>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1</w:t>
            </w:r>
          </w:p>
        </w:tc>
        <w:tc>
          <w:tcPr>
            <w:tcW w:w="3544" w:type="dxa"/>
          </w:tcPr>
          <w:p w:rsidR="006E427F" w:rsidRPr="00975E62" w:rsidRDefault="006E427F" w:rsidP="006E427F">
            <w:pPr>
              <w:spacing w:after="0" w:line="240" w:lineRule="exact"/>
              <w:rPr>
                <w:rFonts w:ascii="Times New Roman" w:hAnsi="Times New Roman" w:cs="Times New Roman"/>
                <w:sz w:val="24"/>
                <w:szCs w:val="24"/>
              </w:rPr>
            </w:pPr>
          </w:p>
          <w:p w:rsidR="006E427F" w:rsidRPr="00975E62" w:rsidRDefault="006E427F" w:rsidP="006E427F">
            <w:pPr>
              <w:spacing w:after="0" w:line="240" w:lineRule="exact"/>
              <w:rPr>
                <w:rFonts w:ascii="Times New Roman" w:eastAsia="Times New Roman" w:hAnsi="Times New Roman" w:cs="Times New Roman"/>
                <w:color w:val="000000"/>
                <w:sz w:val="24"/>
                <w:szCs w:val="24"/>
                <w:lang w:eastAsia="fr-FR"/>
              </w:rPr>
            </w:pPr>
            <w:r w:rsidRPr="00975E62">
              <w:rPr>
                <w:rFonts w:ascii="Times New Roman" w:hAnsi="Times New Roman" w:cs="Times New Roman"/>
                <w:sz w:val="24"/>
                <w:szCs w:val="24"/>
              </w:rPr>
              <w:t xml:space="preserve">Marmites </w:t>
            </w:r>
            <w:r w:rsidR="00201BD6">
              <w:rPr>
                <w:rFonts w:ascii="Times New Roman" w:eastAsia="Times New Roman" w:hAnsi="Times New Roman" w:cs="Times New Roman"/>
                <w:color w:val="000000"/>
                <w:sz w:val="24"/>
                <w:szCs w:val="24"/>
                <w:lang w:eastAsia="fr-FR"/>
              </w:rPr>
              <w:t xml:space="preserve"> en aluminium </w:t>
            </w:r>
            <w:r w:rsidRPr="00975E62">
              <w:rPr>
                <w:rFonts w:ascii="Times New Roman" w:hAnsi="Times New Roman" w:cs="Times New Roman"/>
                <w:sz w:val="24"/>
                <w:szCs w:val="24"/>
              </w:rPr>
              <w:t>n°35 </w:t>
            </w:r>
          </w:p>
        </w:tc>
        <w:tc>
          <w:tcPr>
            <w:tcW w:w="2410" w:type="dxa"/>
          </w:tcPr>
          <w:p w:rsidR="006E427F" w:rsidRDefault="006E427F" w:rsidP="006E427F">
            <w:pPr>
              <w:spacing w:line="240" w:lineRule="auto"/>
              <w:jc w:val="center"/>
            </w:pPr>
            <w:r w:rsidRPr="00B01345">
              <w:rPr>
                <w:rFonts w:ascii="Times New Roman" w:eastAsia="Times New Roman" w:hAnsi="Times New Roman" w:cs="Times New Roman"/>
                <w:color w:val="000000"/>
                <w:lang w:eastAsia="fr-FR"/>
              </w:rPr>
              <w:t>15 jours</w:t>
            </w:r>
          </w:p>
        </w:tc>
        <w:tc>
          <w:tcPr>
            <w:tcW w:w="2551" w:type="dxa"/>
          </w:tcPr>
          <w:p w:rsidR="006E427F" w:rsidRPr="00E21C9C" w:rsidRDefault="006E427F" w:rsidP="006E427F">
            <w:pPr>
              <w:spacing w:after="0" w:line="240" w:lineRule="exact"/>
              <w:rPr>
                <w:rFonts w:ascii="Arial" w:eastAsia="Times New Roman" w:hAnsi="Arial" w:cs="Arial"/>
                <w:b/>
                <w:bCs/>
                <w:color w:val="000000"/>
                <w:lang w:eastAsia="fr-FR"/>
              </w:rPr>
            </w:pPr>
          </w:p>
        </w:tc>
      </w:tr>
      <w:tr w:rsidR="006E427F" w:rsidRPr="00E21C9C" w:rsidTr="00D71C80">
        <w:trPr>
          <w:trHeight w:val="279"/>
        </w:trPr>
        <w:tc>
          <w:tcPr>
            <w:tcW w:w="779" w:type="dxa"/>
            <w:shd w:val="clear" w:color="auto" w:fill="auto"/>
            <w:noWrap/>
            <w:vAlign w:val="bottom"/>
            <w:hideMark/>
          </w:tcPr>
          <w:p w:rsidR="006E427F" w:rsidRPr="0025181E" w:rsidRDefault="006E427F" w:rsidP="006E427F">
            <w:pPr>
              <w:spacing w:after="0" w:line="240" w:lineRule="exact"/>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2</w:t>
            </w:r>
          </w:p>
        </w:tc>
        <w:tc>
          <w:tcPr>
            <w:tcW w:w="3544" w:type="dxa"/>
          </w:tcPr>
          <w:p w:rsidR="006E427F" w:rsidRPr="00975E62" w:rsidRDefault="006E427F" w:rsidP="006E427F">
            <w:pPr>
              <w:spacing w:line="240" w:lineRule="exact"/>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Bâches 4m x 5 m</w:t>
            </w:r>
          </w:p>
        </w:tc>
        <w:tc>
          <w:tcPr>
            <w:tcW w:w="2410" w:type="dxa"/>
          </w:tcPr>
          <w:p w:rsidR="006E427F" w:rsidRDefault="006E427F" w:rsidP="006E427F">
            <w:pPr>
              <w:spacing w:line="240" w:lineRule="auto"/>
              <w:jc w:val="center"/>
            </w:pPr>
            <w:r w:rsidRPr="00B01345">
              <w:rPr>
                <w:rFonts w:ascii="Times New Roman" w:eastAsia="Times New Roman" w:hAnsi="Times New Roman" w:cs="Times New Roman"/>
                <w:color w:val="000000"/>
                <w:lang w:eastAsia="fr-FR"/>
              </w:rPr>
              <w:t>15 jours</w:t>
            </w:r>
          </w:p>
        </w:tc>
        <w:tc>
          <w:tcPr>
            <w:tcW w:w="2551" w:type="dxa"/>
          </w:tcPr>
          <w:p w:rsidR="006E427F" w:rsidRPr="00E21C9C" w:rsidRDefault="006E427F" w:rsidP="006E427F">
            <w:pPr>
              <w:spacing w:after="0" w:line="240" w:lineRule="exact"/>
              <w:rPr>
                <w:rFonts w:ascii="Arial" w:eastAsia="Times New Roman" w:hAnsi="Arial" w:cs="Arial"/>
                <w:b/>
                <w:bCs/>
                <w:color w:val="000000"/>
                <w:lang w:eastAsia="fr-FR"/>
              </w:rPr>
            </w:pPr>
          </w:p>
        </w:tc>
      </w:tr>
      <w:tr w:rsidR="006E427F" w:rsidRPr="00E21C9C" w:rsidTr="00D71C80">
        <w:trPr>
          <w:trHeight w:val="279"/>
        </w:trPr>
        <w:tc>
          <w:tcPr>
            <w:tcW w:w="779" w:type="dxa"/>
            <w:shd w:val="clear" w:color="auto" w:fill="auto"/>
            <w:noWrap/>
            <w:vAlign w:val="bottom"/>
            <w:hideMark/>
          </w:tcPr>
          <w:p w:rsidR="006E427F" w:rsidRPr="0025181E" w:rsidRDefault="006E427F" w:rsidP="006E427F">
            <w:pPr>
              <w:spacing w:after="0" w:line="240" w:lineRule="exact"/>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3</w:t>
            </w:r>
          </w:p>
        </w:tc>
        <w:tc>
          <w:tcPr>
            <w:tcW w:w="3544" w:type="dxa"/>
          </w:tcPr>
          <w:p w:rsidR="006E427F" w:rsidRPr="00975E62" w:rsidRDefault="006E427F" w:rsidP="006E427F">
            <w:pPr>
              <w:spacing w:line="240" w:lineRule="exact"/>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Brouettes meilleure qualité</w:t>
            </w:r>
          </w:p>
        </w:tc>
        <w:tc>
          <w:tcPr>
            <w:tcW w:w="2410" w:type="dxa"/>
          </w:tcPr>
          <w:p w:rsidR="006E427F" w:rsidRDefault="006E427F" w:rsidP="006E427F">
            <w:pPr>
              <w:spacing w:line="240" w:lineRule="auto"/>
              <w:jc w:val="center"/>
            </w:pPr>
            <w:r w:rsidRPr="00B01345">
              <w:rPr>
                <w:rFonts w:ascii="Times New Roman" w:eastAsia="Times New Roman" w:hAnsi="Times New Roman" w:cs="Times New Roman"/>
                <w:color w:val="000000"/>
                <w:lang w:eastAsia="fr-FR"/>
              </w:rPr>
              <w:t>15 jours</w:t>
            </w:r>
          </w:p>
        </w:tc>
        <w:tc>
          <w:tcPr>
            <w:tcW w:w="2551" w:type="dxa"/>
          </w:tcPr>
          <w:p w:rsidR="006E427F" w:rsidRPr="00E21C9C" w:rsidRDefault="006E427F" w:rsidP="006E427F">
            <w:pPr>
              <w:spacing w:after="0" w:line="240" w:lineRule="exact"/>
              <w:rPr>
                <w:rFonts w:ascii="Arial" w:eastAsia="Times New Roman" w:hAnsi="Arial" w:cs="Arial"/>
                <w:b/>
                <w:bCs/>
                <w:color w:val="000000"/>
                <w:lang w:eastAsia="fr-FR"/>
              </w:rPr>
            </w:pPr>
          </w:p>
        </w:tc>
      </w:tr>
      <w:tr w:rsidR="006E427F" w:rsidRPr="00E21C9C" w:rsidTr="00D71C80">
        <w:trPr>
          <w:trHeight w:val="279"/>
        </w:trPr>
        <w:tc>
          <w:tcPr>
            <w:tcW w:w="779" w:type="dxa"/>
            <w:shd w:val="clear" w:color="auto" w:fill="auto"/>
            <w:noWrap/>
            <w:vAlign w:val="bottom"/>
            <w:hideMark/>
          </w:tcPr>
          <w:p w:rsidR="006E427F" w:rsidRPr="0025181E" w:rsidRDefault="006E427F" w:rsidP="006E427F">
            <w:pPr>
              <w:spacing w:after="0" w:line="240" w:lineRule="exact"/>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4</w:t>
            </w:r>
          </w:p>
        </w:tc>
        <w:tc>
          <w:tcPr>
            <w:tcW w:w="3544" w:type="dxa"/>
          </w:tcPr>
          <w:p w:rsidR="006E427F" w:rsidRPr="00975E62" w:rsidRDefault="006E427F" w:rsidP="006E427F">
            <w:pPr>
              <w:spacing w:line="240" w:lineRule="exact"/>
              <w:rPr>
                <w:rFonts w:ascii="Times New Roman" w:hAnsi="Times New Roman" w:cs="Times New Roman"/>
                <w:sz w:val="24"/>
                <w:szCs w:val="24"/>
              </w:rPr>
            </w:pPr>
            <w:r w:rsidRPr="00975E62">
              <w:rPr>
                <w:rFonts w:ascii="Times New Roman" w:eastAsia="Times New Roman" w:hAnsi="Times New Roman" w:cs="Times New Roman"/>
                <w:color w:val="000000"/>
                <w:sz w:val="24"/>
                <w:szCs w:val="24"/>
                <w:lang w:eastAsia="fr-FR"/>
              </w:rPr>
              <w:t>Seaux plastiques de 20 litres</w:t>
            </w:r>
          </w:p>
        </w:tc>
        <w:tc>
          <w:tcPr>
            <w:tcW w:w="2410" w:type="dxa"/>
          </w:tcPr>
          <w:p w:rsidR="006E427F" w:rsidRDefault="006E427F" w:rsidP="006E427F">
            <w:pPr>
              <w:spacing w:line="240" w:lineRule="auto"/>
              <w:jc w:val="center"/>
            </w:pPr>
            <w:r w:rsidRPr="00B01345">
              <w:rPr>
                <w:rFonts w:ascii="Times New Roman" w:eastAsia="Times New Roman" w:hAnsi="Times New Roman" w:cs="Times New Roman"/>
                <w:color w:val="000000"/>
                <w:lang w:eastAsia="fr-FR"/>
              </w:rPr>
              <w:t>15 jours</w:t>
            </w:r>
          </w:p>
        </w:tc>
        <w:tc>
          <w:tcPr>
            <w:tcW w:w="2551" w:type="dxa"/>
          </w:tcPr>
          <w:p w:rsidR="006E427F" w:rsidRPr="00E21C9C" w:rsidRDefault="006E427F" w:rsidP="006E427F">
            <w:pPr>
              <w:spacing w:after="0" w:line="240" w:lineRule="exact"/>
              <w:rPr>
                <w:rFonts w:ascii="Arial" w:eastAsia="Times New Roman" w:hAnsi="Arial" w:cs="Arial"/>
                <w:b/>
                <w:bCs/>
                <w:color w:val="000000"/>
                <w:lang w:eastAsia="fr-FR"/>
              </w:rPr>
            </w:pPr>
          </w:p>
        </w:tc>
      </w:tr>
      <w:tr w:rsidR="006E427F" w:rsidRPr="00E21C9C" w:rsidTr="00D71C80">
        <w:trPr>
          <w:trHeight w:val="279"/>
        </w:trPr>
        <w:tc>
          <w:tcPr>
            <w:tcW w:w="779" w:type="dxa"/>
            <w:shd w:val="clear" w:color="auto" w:fill="auto"/>
            <w:noWrap/>
            <w:vAlign w:val="bottom"/>
            <w:hideMark/>
          </w:tcPr>
          <w:p w:rsidR="006E427F" w:rsidRPr="0025181E" w:rsidRDefault="006E427F" w:rsidP="006E427F">
            <w:pPr>
              <w:spacing w:after="0" w:line="240" w:lineRule="exact"/>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5</w:t>
            </w:r>
          </w:p>
        </w:tc>
        <w:tc>
          <w:tcPr>
            <w:tcW w:w="3544" w:type="dxa"/>
          </w:tcPr>
          <w:p w:rsidR="006E427F" w:rsidRPr="00975E62" w:rsidRDefault="006E427F" w:rsidP="006E427F">
            <w:pPr>
              <w:spacing w:line="240" w:lineRule="exact"/>
              <w:rPr>
                <w:sz w:val="24"/>
                <w:szCs w:val="24"/>
              </w:rPr>
            </w:pPr>
            <w:r w:rsidRPr="00975E62">
              <w:rPr>
                <w:rFonts w:ascii="Times New Roman" w:eastAsia="Times New Roman" w:hAnsi="Times New Roman" w:cs="Times New Roman"/>
                <w:color w:val="000000"/>
                <w:sz w:val="24"/>
                <w:szCs w:val="24"/>
                <w:lang w:eastAsia="fr-FR"/>
              </w:rPr>
              <w:t xml:space="preserve">Fourneaux </w:t>
            </w:r>
            <w:r>
              <w:rPr>
                <w:rFonts w:ascii="Times New Roman" w:eastAsia="Times New Roman" w:hAnsi="Times New Roman" w:cs="Times New Roman"/>
                <w:color w:val="000000"/>
                <w:sz w:val="24"/>
                <w:szCs w:val="24"/>
                <w:lang w:eastAsia="fr-FR"/>
              </w:rPr>
              <w:t>SEWA</w:t>
            </w:r>
            <w:r w:rsidRPr="00975E62">
              <w:rPr>
                <w:rFonts w:ascii="Times New Roman" w:eastAsia="Times New Roman" w:hAnsi="Times New Roman" w:cs="Times New Roman"/>
                <w:color w:val="000000"/>
                <w:sz w:val="24"/>
                <w:szCs w:val="24"/>
                <w:lang w:eastAsia="fr-FR"/>
              </w:rPr>
              <w:t xml:space="preserve"> (moyen) </w:t>
            </w:r>
          </w:p>
        </w:tc>
        <w:tc>
          <w:tcPr>
            <w:tcW w:w="2410" w:type="dxa"/>
          </w:tcPr>
          <w:p w:rsidR="006E427F" w:rsidRDefault="006E427F" w:rsidP="006E427F">
            <w:pPr>
              <w:spacing w:line="240" w:lineRule="auto"/>
              <w:jc w:val="center"/>
            </w:pPr>
            <w:r w:rsidRPr="00B01345">
              <w:rPr>
                <w:rFonts w:ascii="Times New Roman" w:eastAsia="Times New Roman" w:hAnsi="Times New Roman" w:cs="Times New Roman"/>
                <w:color w:val="000000"/>
                <w:lang w:eastAsia="fr-FR"/>
              </w:rPr>
              <w:t>15 jours</w:t>
            </w:r>
          </w:p>
        </w:tc>
        <w:tc>
          <w:tcPr>
            <w:tcW w:w="2551" w:type="dxa"/>
          </w:tcPr>
          <w:p w:rsidR="006E427F" w:rsidRPr="00E21C9C" w:rsidRDefault="006E427F" w:rsidP="006E427F">
            <w:pPr>
              <w:spacing w:after="0" w:line="240" w:lineRule="exact"/>
              <w:rPr>
                <w:rFonts w:ascii="Arial" w:eastAsia="Times New Roman" w:hAnsi="Arial" w:cs="Arial"/>
                <w:b/>
                <w:bCs/>
                <w:color w:val="000000"/>
                <w:lang w:eastAsia="fr-FR"/>
              </w:rPr>
            </w:pPr>
          </w:p>
        </w:tc>
      </w:tr>
      <w:tr w:rsidR="006E427F" w:rsidRPr="00E21C9C" w:rsidTr="00D71C80">
        <w:trPr>
          <w:trHeight w:val="279"/>
        </w:trPr>
        <w:tc>
          <w:tcPr>
            <w:tcW w:w="779" w:type="dxa"/>
            <w:shd w:val="clear" w:color="auto" w:fill="auto"/>
            <w:noWrap/>
            <w:vAlign w:val="bottom"/>
            <w:hideMark/>
          </w:tcPr>
          <w:p w:rsidR="006E427F" w:rsidRPr="0025181E" w:rsidRDefault="006E427F" w:rsidP="006E427F">
            <w:pPr>
              <w:spacing w:after="0" w:line="240" w:lineRule="exact"/>
              <w:jc w:val="center"/>
              <w:rPr>
                <w:rFonts w:ascii="Times New Roman" w:eastAsia="Times New Roman" w:hAnsi="Times New Roman" w:cs="Times New Roman"/>
                <w:color w:val="000000"/>
                <w:lang w:eastAsia="fr-FR"/>
              </w:rPr>
            </w:pPr>
            <w:r w:rsidRPr="0025181E">
              <w:rPr>
                <w:rFonts w:ascii="Times New Roman" w:eastAsia="Times New Roman" w:hAnsi="Times New Roman" w:cs="Times New Roman"/>
                <w:color w:val="000000"/>
                <w:lang w:eastAsia="fr-FR"/>
              </w:rPr>
              <w:t>6</w:t>
            </w:r>
          </w:p>
        </w:tc>
        <w:tc>
          <w:tcPr>
            <w:tcW w:w="3544" w:type="dxa"/>
          </w:tcPr>
          <w:p w:rsidR="006E427F" w:rsidRPr="00975E62" w:rsidRDefault="006E427F" w:rsidP="006E427F">
            <w:pPr>
              <w:spacing w:line="240" w:lineRule="exact"/>
              <w:rPr>
                <w:sz w:val="24"/>
                <w:szCs w:val="24"/>
              </w:rPr>
            </w:pPr>
            <w:r w:rsidRPr="00975E62">
              <w:rPr>
                <w:rFonts w:ascii="Times New Roman" w:eastAsia="Times New Roman" w:hAnsi="Times New Roman" w:cs="Times New Roman"/>
                <w:color w:val="000000"/>
                <w:sz w:val="24"/>
                <w:szCs w:val="24"/>
                <w:lang w:eastAsia="fr-FR"/>
              </w:rPr>
              <w:t xml:space="preserve">Egouttoirs </w:t>
            </w:r>
            <w:r w:rsidR="00201BD6">
              <w:rPr>
                <w:rFonts w:ascii="Times New Roman" w:eastAsia="Times New Roman" w:hAnsi="Times New Roman" w:cs="Times New Roman"/>
                <w:color w:val="000000"/>
                <w:sz w:val="24"/>
                <w:szCs w:val="24"/>
                <w:lang w:eastAsia="fr-FR"/>
              </w:rPr>
              <w:t xml:space="preserve"> en aluminium pour marmite n°35</w:t>
            </w:r>
          </w:p>
        </w:tc>
        <w:tc>
          <w:tcPr>
            <w:tcW w:w="2410" w:type="dxa"/>
          </w:tcPr>
          <w:p w:rsidR="006E427F" w:rsidRDefault="006E427F" w:rsidP="006E427F">
            <w:pPr>
              <w:spacing w:line="240" w:lineRule="auto"/>
              <w:jc w:val="center"/>
            </w:pPr>
            <w:r w:rsidRPr="00B01345">
              <w:rPr>
                <w:rFonts w:ascii="Times New Roman" w:eastAsia="Times New Roman" w:hAnsi="Times New Roman" w:cs="Times New Roman"/>
                <w:color w:val="000000"/>
                <w:lang w:eastAsia="fr-FR"/>
              </w:rPr>
              <w:t>15 jours</w:t>
            </w:r>
          </w:p>
        </w:tc>
        <w:tc>
          <w:tcPr>
            <w:tcW w:w="2551" w:type="dxa"/>
          </w:tcPr>
          <w:p w:rsidR="006E427F" w:rsidRPr="00E21C9C" w:rsidRDefault="006E427F" w:rsidP="006E427F">
            <w:pPr>
              <w:spacing w:after="0" w:line="240" w:lineRule="exact"/>
              <w:rPr>
                <w:rFonts w:ascii="Arial" w:eastAsia="Times New Roman" w:hAnsi="Arial" w:cs="Arial"/>
                <w:b/>
                <w:bCs/>
                <w:color w:val="000000"/>
                <w:lang w:eastAsia="fr-FR"/>
              </w:rPr>
            </w:pPr>
          </w:p>
        </w:tc>
      </w:tr>
      <w:tr w:rsidR="003F78FD" w:rsidRPr="00E21C9C" w:rsidTr="00D71C80">
        <w:trPr>
          <w:trHeight w:val="279"/>
        </w:trPr>
        <w:tc>
          <w:tcPr>
            <w:tcW w:w="779" w:type="dxa"/>
            <w:shd w:val="clear" w:color="auto" w:fill="auto"/>
            <w:noWrap/>
            <w:vAlign w:val="bottom"/>
            <w:hideMark/>
          </w:tcPr>
          <w:p w:rsidR="003F78FD" w:rsidRPr="00E21C9C" w:rsidRDefault="003F78FD" w:rsidP="003F78FD">
            <w:pPr>
              <w:spacing w:after="0" w:line="276" w:lineRule="auto"/>
              <w:rPr>
                <w:rFonts w:ascii="Calibri" w:eastAsia="Times New Roman" w:hAnsi="Calibri" w:cs="Times New Roman"/>
                <w:color w:val="000000"/>
                <w:lang w:eastAsia="fr-FR"/>
              </w:rPr>
            </w:pPr>
          </w:p>
        </w:tc>
        <w:tc>
          <w:tcPr>
            <w:tcW w:w="3544" w:type="dxa"/>
          </w:tcPr>
          <w:p w:rsidR="003F78FD" w:rsidRPr="00975E62" w:rsidRDefault="003F78FD" w:rsidP="003F78FD">
            <w:pPr>
              <w:spacing w:after="0" w:line="276" w:lineRule="auto"/>
              <w:jc w:val="center"/>
              <w:rPr>
                <w:rFonts w:ascii="Arial" w:eastAsia="Times New Roman" w:hAnsi="Arial" w:cs="Arial"/>
                <w:b/>
                <w:bCs/>
                <w:color w:val="000000"/>
                <w:lang w:eastAsia="fr-FR"/>
              </w:rPr>
            </w:pPr>
          </w:p>
        </w:tc>
        <w:tc>
          <w:tcPr>
            <w:tcW w:w="2410" w:type="dxa"/>
          </w:tcPr>
          <w:p w:rsidR="003F78FD" w:rsidRPr="00E21C9C" w:rsidRDefault="003F78FD" w:rsidP="003F78FD">
            <w:pPr>
              <w:spacing w:after="0" w:line="276" w:lineRule="auto"/>
              <w:jc w:val="center"/>
              <w:rPr>
                <w:rFonts w:ascii="Arial" w:eastAsia="Times New Roman" w:hAnsi="Arial" w:cs="Arial"/>
                <w:b/>
                <w:bCs/>
                <w:color w:val="000000"/>
                <w:lang w:eastAsia="fr-FR"/>
              </w:rPr>
            </w:pPr>
          </w:p>
        </w:tc>
        <w:tc>
          <w:tcPr>
            <w:tcW w:w="2551" w:type="dxa"/>
          </w:tcPr>
          <w:p w:rsidR="003F78FD" w:rsidRPr="00E21C9C" w:rsidRDefault="003F78FD" w:rsidP="003F78FD">
            <w:pPr>
              <w:spacing w:after="0" w:line="276" w:lineRule="auto"/>
              <w:rPr>
                <w:rFonts w:ascii="Arial" w:eastAsia="Times New Roman" w:hAnsi="Arial" w:cs="Arial"/>
                <w:b/>
                <w:bCs/>
                <w:color w:val="000000"/>
                <w:lang w:eastAsia="fr-FR"/>
              </w:rPr>
            </w:pPr>
          </w:p>
        </w:tc>
      </w:tr>
      <w:tr w:rsidR="003F78FD" w:rsidRPr="00E21C9C" w:rsidTr="00D71C80">
        <w:trPr>
          <w:trHeight w:val="279"/>
        </w:trPr>
        <w:tc>
          <w:tcPr>
            <w:tcW w:w="779" w:type="dxa"/>
            <w:shd w:val="clear" w:color="auto" w:fill="auto"/>
            <w:noWrap/>
            <w:vAlign w:val="bottom"/>
            <w:hideMark/>
          </w:tcPr>
          <w:p w:rsidR="003F78FD" w:rsidRPr="00E21C9C" w:rsidRDefault="003F78FD" w:rsidP="003F78FD">
            <w:pPr>
              <w:spacing w:after="0" w:line="276" w:lineRule="auto"/>
              <w:rPr>
                <w:rFonts w:ascii="Calibri" w:eastAsia="Times New Roman" w:hAnsi="Calibri" w:cs="Times New Roman"/>
                <w:color w:val="000000"/>
                <w:lang w:eastAsia="fr-FR"/>
              </w:rPr>
            </w:pPr>
          </w:p>
        </w:tc>
        <w:tc>
          <w:tcPr>
            <w:tcW w:w="8505" w:type="dxa"/>
            <w:gridSpan w:val="3"/>
          </w:tcPr>
          <w:p w:rsidR="003F78FD" w:rsidRPr="00E21C9C" w:rsidRDefault="006E427F" w:rsidP="006E427F">
            <w:pPr>
              <w:spacing w:after="0" w:line="276" w:lineRule="auto"/>
              <w:jc w:val="center"/>
              <w:rPr>
                <w:rFonts w:ascii="Arial" w:eastAsia="Times New Roman" w:hAnsi="Arial" w:cs="Arial"/>
                <w:b/>
                <w:bCs/>
                <w:color w:val="000000"/>
                <w:lang w:eastAsia="fr-FR"/>
              </w:rPr>
            </w:pPr>
            <w:r>
              <w:rPr>
                <w:rFonts w:ascii="Times New Roman" w:hAnsi="Times New Roman" w:cs="Times New Roman"/>
                <w:b/>
                <w:sz w:val="24"/>
                <w:szCs w:val="24"/>
                <w:lang w:eastAsia="fr-FR"/>
              </w:rPr>
              <w:t>C-</w:t>
            </w:r>
            <w:r w:rsidRPr="007032BD">
              <w:rPr>
                <w:rFonts w:ascii="Times New Roman" w:hAnsi="Times New Roman" w:cs="Times New Roman"/>
                <w:b/>
                <w:sz w:val="24"/>
                <w:szCs w:val="24"/>
                <w:lang w:eastAsia="fr-FR"/>
              </w:rPr>
              <w:t xml:space="preserve"> tricycles avec volants</w:t>
            </w:r>
            <w:r>
              <w:rPr>
                <w:rFonts w:ascii="Times New Roman" w:hAnsi="Times New Roman" w:cs="Times New Roman"/>
                <w:b/>
                <w:sz w:val="24"/>
                <w:lang w:eastAsia="fr-FR"/>
              </w:rPr>
              <w:t>(équipements</w:t>
            </w:r>
            <w:r w:rsidRPr="007032BD">
              <w:rPr>
                <w:rFonts w:ascii="Times New Roman" w:hAnsi="Times New Roman" w:cs="Times New Roman"/>
                <w:b/>
                <w:sz w:val="24"/>
                <w:lang w:eastAsia="fr-FR"/>
              </w:rPr>
              <w:t xml:space="preserve">  individuels</w:t>
            </w:r>
            <w:r>
              <w:rPr>
                <w:rFonts w:ascii="Times New Roman" w:hAnsi="Times New Roman" w:cs="Times New Roman"/>
                <w:b/>
                <w:sz w:val="24"/>
                <w:lang w:eastAsia="fr-FR"/>
              </w:rPr>
              <w:t>)</w:t>
            </w:r>
            <w:r w:rsidRPr="007032BD">
              <w:rPr>
                <w:rFonts w:ascii="Times New Roman" w:hAnsi="Times New Roman" w:cs="Times New Roman"/>
                <w:b/>
                <w:sz w:val="24"/>
                <w:szCs w:val="24"/>
                <w:lang w:eastAsia="fr-FR"/>
              </w:rPr>
              <w:t>.</w:t>
            </w:r>
          </w:p>
        </w:tc>
      </w:tr>
      <w:tr w:rsidR="006E427F" w:rsidRPr="00E21C9C" w:rsidTr="00D71C80">
        <w:trPr>
          <w:trHeight w:val="279"/>
        </w:trPr>
        <w:tc>
          <w:tcPr>
            <w:tcW w:w="779" w:type="dxa"/>
            <w:shd w:val="clear" w:color="auto" w:fill="auto"/>
            <w:noWrap/>
            <w:vAlign w:val="bottom"/>
            <w:hideMark/>
          </w:tcPr>
          <w:p w:rsidR="006E427F" w:rsidRPr="00830EBD" w:rsidRDefault="006E427F" w:rsidP="006E427F">
            <w:pPr>
              <w:spacing w:after="0" w:line="240" w:lineRule="auto"/>
              <w:jc w:val="center"/>
              <w:rPr>
                <w:rFonts w:ascii="Times New Roman" w:eastAsia="Times New Roman" w:hAnsi="Times New Roman" w:cs="Times New Roman"/>
                <w:color w:val="000000"/>
                <w:lang w:eastAsia="fr-FR"/>
              </w:rPr>
            </w:pPr>
            <w:r w:rsidRPr="00830EBD">
              <w:rPr>
                <w:rFonts w:ascii="Times New Roman" w:eastAsia="Times New Roman" w:hAnsi="Times New Roman" w:cs="Times New Roman"/>
                <w:color w:val="000000"/>
                <w:lang w:eastAsia="fr-FR"/>
              </w:rPr>
              <w:t>1</w:t>
            </w:r>
          </w:p>
        </w:tc>
        <w:tc>
          <w:tcPr>
            <w:tcW w:w="3544" w:type="dxa"/>
          </w:tcPr>
          <w:p w:rsidR="006E427F" w:rsidRPr="00975E62" w:rsidRDefault="006E427F" w:rsidP="00CD3347">
            <w:pPr>
              <w:spacing w:after="0" w:line="276" w:lineRule="auto"/>
              <w:jc w:val="center"/>
              <w:rPr>
                <w:rFonts w:ascii="Times New Roman" w:eastAsia="Times New Roman" w:hAnsi="Times New Roman" w:cs="Times New Roman"/>
                <w:color w:val="000000"/>
                <w:sz w:val="24"/>
                <w:szCs w:val="24"/>
                <w:lang w:eastAsia="fr-FR"/>
              </w:rPr>
            </w:pPr>
            <w:r w:rsidRPr="00975E62">
              <w:rPr>
                <w:rFonts w:ascii="Times New Roman" w:eastAsia="Times New Roman" w:hAnsi="Times New Roman" w:cs="Times New Roman"/>
                <w:color w:val="000000"/>
                <w:sz w:val="24"/>
                <w:szCs w:val="24"/>
                <w:lang w:eastAsia="fr-FR"/>
              </w:rPr>
              <w:t xml:space="preserve">Tricycles avec </w:t>
            </w:r>
            <w:r w:rsidR="00CD3347">
              <w:rPr>
                <w:rFonts w:ascii="Times New Roman" w:eastAsia="Times New Roman" w:hAnsi="Times New Roman" w:cs="Times New Roman"/>
                <w:color w:val="000000"/>
                <w:sz w:val="24"/>
                <w:szCs w:val="24"/>
                <w:lang w:eastAsia="fr-FR"/>
              </w:rPr>
              <w:t>Volant</w:t>
            </w:r>
            <w:r>
              <w:rPr>
                <w:rFonts w:ascii="Times New Roman" w:eastAsia="Times New Roman" w:hAnsi="Times New Roman" w:cs="Times New Roman"/>
                <w:color w:val="000000"/>
                <w:sz w:val="24"/>
                <w:szCs w:val="24"/>
                <w:lang w:eastAsia="fr-FR"/>
              </w:rPr>
              <w:t xml:space="preserve"> (Direction)</w:t>
            </w:r>
          </w:p>
        </w:tc>
        <w:tc>
          <w:tcPr>
            <w:tcW w:w="2410" w:type="dxa"/>
          </w:tcPr>
          <w:p w:rsidR="006E427F" w:rsidRDefault="006E427F" w:rsidP="006E427F">
            <w:pPr>
              <w:spacing w:line="240" w:lineRule="auto"/>
              <w:jc w:val="center"/>
            </w:pPr>
            <w:r w:rsidRPr="00B01345">
              <w:rPr>
                <w:rFonts w:ascii="Times New Roman" w:eastAsia="Times New Roman" w:hAnsi="Times New Roman" w:cs="Times New Roman"/>
                <w:color w:val="000000"/>
                <w:lang w:eastAsia="fr-FR"/>
              </w:rPr>
              <w:t>15 jours</w:t>
            </w:r>
          </w:p>
        </w:tc>
        <w:tc>
          <w:tcPr>
            <w:tcW w:w="2551" w:type="dxa"/>
          </w:tcPr>
          <w:p w:rsidR="006E427F" w:rsidRPr="00E21C9C" w:rsidRDefault="006E427F" w:rsidP="006E427F">
            <w:pPr>
              <w:spacing w:after="0" w:line="276" w:lineRule="auto"/>
              <w:rPr>
                <w:rFonts w:ascii="Arial" w:eastAsia="Times New Roman" w:hAnsi="Arial" w:cs="Arial"/>
                <w:b/>
                <w:bCs/>
                <w:color w:val="000000"/>
                <w:lang w:eastAsia="fr-FR"/>
              </w:rPr>
            </w:pPr>
          </w:p>
        </w:tc>
      </w:tr>
      <w:tr w:rsidR="006E427F" w:rsidRPr="00E21C9C" w:rsidTr="00D71C80">
        <w:trPr>
          <w:trHeight w:val="279"/>
        </w:trPr>
        <w:tc>
          <w:tcPr>
            <w:tcW w:w="779" w:type="dxa"/>
            <w:shd w:val="clear" w:color="auto" w:fill="auto"/>
            <w:noWrap/>
            <w:vAlign w:val="bottom"/>
            <w:hideMark/>
          </w:tcPr>
          <w:p w:rsidR="006E427F" w:rsidRPr="00E21C9C" w:rsidRDefault="006E427F" w:rsidP="006E427F">
            <w:pPr>
              <w:spacing w:after="0" w:line="276" w:lineRule="auto"/>
              <w:rPr>
                <w:rFonts w:ascii="Calibri" w:eastAsia="Times New Roman" w:hAnsi="Calibri" w:cs="Times New Roman"/>
                <w:color w:val="000000"/>
                <w:lang w:eastAsia="fr-FR"/>
              </w:rPr>
            </w:pPr>
          </w:p>
        </w:tc>
        <w:tc>
          <w:tcPr>
            <w:tcW w:w="3544" w:type="dxa"/>
          </w:tcPr>
          <w:p w:rsidR="006E427F" w:rsidRPr="00975E62" w:rsidRDefault="006E427F" w:rsidP="006E427F">
            <w:pPr>
              <w:spacing w:after="0" w:line="276" w:lineRule="auto"/>
              <w:jc w:val="center"/>
              <w:rPr>
                <w:rFonts w:ascii="Arial" w:eastAsia="Times New Roman" w:hAnsi="Arial" w:cs="Arial"/>
                <w:b/>
                <w:bCs/>
                <w:color w:val="000000"/>
                <w:lang w:eastAsia="fr-FR"/>
              </w:rPr>
            </w:pPr>
          </w:p>
        </w:tc>
        <w:tc>
          <w:tcPr>
            <w:tcW w:w="2410" w:type="dxa"/>
          </w:tcPr>
          <w:p w:rsidR="006E427F" w:rsidRDefault="006E427F" w:rsidP="006E427F">
            <w:pPr>
              <w:spacing w:line="240" w:lineRule="auto"/>
              <w:jc w:val="center"/>
            </w:pPr>
          </w:p>
        </w:tc>
        <w:tc>
          <w:tcPr>
            <w:tcW w:w="2551" w:type="dxa"/>
          </w:tcPr>
          <w:p w:rsidR="006E427F" w:rsidRPr="00E21C9C" w:rsidRDefault="006E427F" w:rsidP="006E427F">
            <w:pPr>
              <w:spacing w:after="0" w:line="276" w:lineRule="auto"/>
              <w:rPr>
                <w:rFonts w:ascii="Arial" w:eastAsia="Times New Roman" w:hAnsi="Arial" w:cs="Arial"/>
                <w:b/>
                <w:bCs/>
                <w:color w:val="000000"/>
                <w:lang w:eastAsia="fr-FR"/>
              </w:rPr>
            </w:pPr>
          </w:p>
        </w:tc>
      </w:tr>
    </w:tbl>
    <w:p w:rsidR="005D4FA1" w:rsidRDefault="005D4FA1" w:rsidP="005D4FA1">
      <w:pPr>
        <w:spacing w:after="200" w:line="240" w:lineRule="auto"/>
        <w:jc w:val="both"/>
        <w:rPr>
          <w:rFonts w:ascii="Times New Roman" w:eastAsia="Times New Roman" w:hAnsi="Times New Roman" w:cs="Times New Roman"/>
          <w:sz w:val="24"/>
          <w:szCs w:val="24"/>
          <w:lang w:eastAsia="fr-FR"/>
        </w:rPr>
      </w:pPr>
    </w:p>
    <w:p w:rsidR="005D4FA1" w:rsidRDefault="005D4FA1" w:rsidP="005D4FA1">
      <w:pPr>
        <w:spacing w:after="200" w:line="240" w:lineRule="auto"/>
        <w:jc w:val="both"/>
        <w:rPr>
          <w:rFonts w:ascii="Times New Roman" w:eastAsia="Times New Roman" w:hAnsi="Times New Roman" w:cs="Times New Roman"/>
          <w:sz w:val="24"/>
          <w:szCs w:val="24"/>
          <w:lang w:eastAsia="fr-FR"/>
        </w:rPr>
      </w:pPr>
    </w:p>
    <w:p w:rsidR="005D4FA1" w:rsidRDefault="005D4FA1" w:rsidP="005D4FA1">
      <w:pPr>
        <w:spacing w:after="200" w:line="240" w:lineRule="auto"/>
        <w:jc w:val="both"/>
        <w:rPr>
          <w:rFonts w:ascii="Times New Roman" w:eastAsia="Times New Roman" w:hAnsi="Times New Roman" w:cs="Times New Roman"/>
          <w:sz w:val="24"/>
          <w:szCs w:val="24"/>
          <w:lang w:eastAsia="fr-FR"/>
        </w:rPr>
      </w:pPr>
    </w:p>
    <w:p w:rsidR="005D4FA1" w:rsidRDefault="005D4FA1" w:rsidP="005D4FA1">
      <w:pPr>
        <w:spacing w:after="200" w:line="240" w:lineRule="auto"/>
        <w:jc w:val="both"/>
        <w:rPr>
          <w:rFonts w:ascii="Times New Roman" w:eastAsia="Times New Roman" w:hAnsi="Times New Roman" w:cs="Times New Roman"/>
          <w:sz w:val="24"/>
          <w:szCs w:val="24"/>
          <w:lang w:eastAsia="fr-FR"/>
        </w:rPr>
      </w:pPr>
    </w:p>
    <w:p w:rsidR="005D4FA1" w:rsidRDefault="005D4FA1" w:rsidP="005D4FA1">
      <w:pPr>
        <w:spacing w:after="200" w:line="240" w:lineRule="auto"/>
        <w:jc w:val="both"/>
        <w:rPr>
          <w:rFonts w:ascii="Times New Roman" w:eastAsia="Times New Roman" w:hAnsi="Times New Roman" w:cs="Times New Roman"/>
          <w:sz w:val="24"/>
          <w:szCs w:val="24"/>
          <w:lang w:eastAsia="fr-FR"/>
        </w:rPr>
      </w:pPr>
    </w:p>
    <w:p w:rsidR="005D4FA1" w:rsidRDefault="005D4FA1" w:rsidP="005D4FA1">
      <w:pPr>
        <w:spacing w:after="200" w:line="240" w:lineRule="auto"/>
        <w:jc w:val="both"/>
        <w:rPr>
          <w:rFonts w:ascii="Times New Roman" w:eastAsia="Times New Roman" w:hAnsi="Times New Roman" w:cs="Times New Roman"/>
          <w:sz w:val="24"/>
          <w:szCs w:val="24"/>
          <w:lang w:eastAsia="fr-FR"/>
        </w:rPr>
      </w:pPr>
    </w:p>
    <w:p w:rsidR="0065073D" w:rsidRDefault="0065073D" w:rsidP="00C15AA3">
      <w:pPr>
        <w:pStyle w:val="Titre3"/>
        <w:rPr>
          <w:rFonts w:ascii="Times New Roman" w:eastAsia="Times New Roman" w:hAnsi="Times New Roman" w:cs="Times New Roman"/>
          <w:color w:val="auto"/>
          <w:lang w:eastAsia="fr-FR"/>
        </w:rPr>
      </w:pPr>
      <w:bookmarkStart w:id="63" w:name="_Toc494878602"/>
      <w:bookmarkEnd w:id="62"/>
    </w:p>
    <w:p w:rsidR="00ED3E6D" w:rsidRPr="00ED3E6D" w:rsidRDefault="00ED3E6D" w:rsidP="00ED3E6D">
      <w:pPr>
        <w:rPr>
          <w:lang w:eastAsia="fr-FR"/>
        </w:rPr>
      </w:pPr>
    </w:p>
    <w:p w:rsidR="0065073D" w:rsidRDefault="0065073D" w:rsidP="00C15AA3">
      <w:pPr>
        <w:pStyle w:val="Titre3"/>
        <w:rPr>
          <w:rFonts w:ascii="Times New Roman" w:eastAsia="Times New Roman" w:hAnsi="Times New Roman" w:cs="Times New Roman"/>
          <w:color w:val="auto"/>
          <w:lang w:eastAsia="fr-FR"/>
        </w:rPr>
      </w:pPr>
    </w:p>
    <w:p w:rsidR="00ED3E6D" w:rsidRPr="00ED3E6D" w:rsidRDefault="00ED3E6D" w:rsidP="00ED3E6D">
      <w:pPr>
        <w:rPr>
          <w:lang w:eastAsia="fr-FR"/>
        </w:rPr>
      </w:pPr>
    </w:p>
    <w:p w:rsidR="0065073D" w:rsidRPr="0065073D" w:rsidRDefault="0065073D" w:rsidP="0065073D">
      <w:pPr>
        <w:rPr>
          <w:lang w:eastAsia="fr-FR"/>
        </w:rPr>
      </w:pPr>
    </w:p>
    <w:p w:rsidR="00763598" w:rsidRPr="007D3136" w:rsidRDefault="00763598" w:rsidP="00C15AA3">
      <w:pPr>
        <w:pStyle w:val="Titre3"/>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3"/>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rsidR="00763598" w:rsidRDefault="00763598" w:rsidP="00D37699">
      <w:pPr>
        <w:pStyle w:val="Paragraphedeliste"/>
        <w:numPr>
          <w:ilvl w:val="0"/>
          <w:numId w:val="40"/>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rsidR="00763598" w:rsidRDefault="00763598" w:rsidP="00D37699">
      <w:pPr>
        <w:pStyle w:val="Paragraphedeliste"/>
        <w:numPr>
          <w:ilvl w:val="0"/>
          <w:numId w:val="40"/>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rsidR="00763598" w:rsidRDefault="00763598" w:rsidP="00D37699">
      <w:pPr>
        <w:pStyle w:val="Paragraphedeliste"/>
        <w:numPr>
          <w:ilvl w:val="0"/>
          <w:numId w:val="40"/>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p>
    <w:p w:rsidR="00763598"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rsidR="00763598"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rsidR="00763598" w:rsidRPr="00A75D50" w:rsidRDefault="00763598" w:rsidP="00D37699">
      <w:pPr>
        <w:pStyle w:val="Paragraphedeliste"/>
        <w:numPr>
          <w:ilvl w:val="0"/>
          <w:numId w:val="40"/>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rsidR="00763598" w:rsidRDefault="00763598" w:rsidP="00D37699">
      <w:pPr>
        <w:pStyle w:val="Paragraphedeliste"/>
        <w:numPr>
          <w:ilvl w:val="2"/>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rsidR="00763598" w:rsidRPr="00A75D50" w:rsidRDefault="00763598" w:rsidP="00D37699">
      <w:pPr>
        <w:pStyle w:val="Paragraphedeliste"/>
        <w:numPr>
          <w:ilvl w:val="2"/>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ED3E6D" w:rsidRDefault="00ED3E6D" w:rsidP="0059272A">
      <w:pPr>
        <w:spacing w:after="200" w:line="240" w:lineRule="auto"/>
        <w:jc w:val="both"/>
        <w:rPr>
          <w:rFonts w:ascii="Times New Roman" w:eastAsia="Times New Roman" w:hAnsi="Times New Roman" w:cs="Times New Roman"/>
          <w:sz w:val="24"/>
          <w:szCs w:val="24"/>
          <w:lang w:eastAsia="fr-FR"/>
        </w:rPr>
      </w:pPr>
    </w:p>
    <w:p w:rsidR="00ED3E6D" w:rsidRDefault="00ED3E6D"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4"/>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rsidR="00763598" w:rsidRDefault="00763598" w:rsidP="00D37699">
      <w:pPr>
        <w:pStyle w:val="Paragraphedeliste"/>
        <w:numPr>
          <w:ilvl w:val="0"/>
          <w:numId w:val="41"/>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rsidR="00763598" w:rsidRDefault="00763598" w:rsidP="00D37699">
      <w:pPr>
        <w:pStyle w:val="Paragraphedeliste"/>
        <w:numPr>
          <w:ilvl w:val="0"/>
          <w:numId w:val="41"/>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rsidR="00763598" w:rsidRDefault="00763598" w:rsidP="00D37699">
      <w:pPr>
        <w:pStyle w:val="Paragraphedeliste"/>
        <w:numPr>
          <w:ilvl w:val="0"/>
          <w:numId w:val="41"/>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rsidR="00763598" w:rsidRDefault="00763598" w:rsidP="00D37699">
      <w:pPr>
        <w:pStyle w:val="Paragraphedeliste"/>
        <w:numPr>
          <w:ilvl w:val="0"/>
          <w:numId w:val="42"/>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rsidR="00763598" w:rsidRDefault="00763598" w:rsidP="00D37699">
      <w:pPr>
        <w:pStyle w:val="Paragraphedeliste"/>
        <w:numPr>
          <w:ilvl w:val="0"/>
          <w:numId w:val="42"/>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rsidR="00763598" w:rsidRDefault="00763598" w:rsidP="00D37699">
      <w:pPr>
        <w:pStyle w:val="Paragraphedeliste"/>
        <w:numPr>
          <w:ilvl w:val="0"/>
          <w:numId w:val="41"/>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r w:rsidR="000E228B" w:rsidRPr="002C4E4B">
        <w:rPr>
          <w:rFonts w:ascii="Times New Roman" w:eastAsia="Times New Roman" w:hAnsi="Times New Roman" w:cs="Times New Roman"/>
          <w:sz w:val="24"/>
          <w:szCs w:val="24"/>
          <w:lang w:eastAsia="fr-FR"/>
        </w:rPr>
        <w:t>Titre</w:t>
      </w:r>
      <w:r w:rsidRPr="00506AD7">
        <w:rPr>
          <w:rFonts w:ascii="Times New Roman" w:eastAsia="Times New Roman" w:hAnsi="Times New Roman" w:cs="Times New Roman"/>
          <w:i/>
          <w:sz w:val="24"/>
          <w:szCs w:val="24"/>
          <w:lang w:eastAsia="fr-FR"/>
        </w:rPr>
        <w:t>[capacité juridique de la personne signataire]</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114402" w:rsidRDefault="00114402" w:rsidP="0059272A">
      <w:pPr>
        <w:spacing w:after="200" w:line="240" w:lineRule="auto"/>
        <w:jc w:val="both"/>
        <w:rPr>
          <w:rFonts w:ascii="Times New Roman" w:eastAsia="Times New Roman" w:hAnsi="Times New Roman" w:cs="Times New Roman"/>
          <w:sz w:val="24"/>
          <w:szCs w:val="24"/>
          <w:lang w:eastAsia="fr-FR"/>
        </w:rPr>
      </w:pPr>
    </w:p>
    <w:p w:rsidR="00114402" w:rsidRDefault="00114402" w:rsidP="0059272A">
      <w:pPr>
        <w:spacing w:after="200" w:line="240" w:lineRule="auto"/>
        <w:jc w:val="both"/>
        <w:rPr>
          <w:rFonts w:ascii="Times New Roman" w:eastAsia="Times New Roman" w:hAnsi="Times New Roman" w:cs="Times New Roman"/>
          <w:sz w:val="24"/>
          <w:szCs w:val="24"/>
          <w:lang w:eastAsia="fr-FR"/>
        </w:rPr>
      </w:pPr>
    </w:p>
    <w:p w:rsidR="00114402" w:rsidRDefault="00114402"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5"/>
    </w:p>
    <w:p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proofErr w:type="gramStart"/>
      <w:r w:rsidRPr="00F45B88">
        <w:rPr>
          <w:rFonts w:ascii="Times New Roman" w:eastAsia="Times New Roman" w:hAnsi="Times New Roman" w:cs="Times New Roman"/>
          <w:sz w:val="24"/>
          <w:szCs w:val="24"/>
          <w:lang w:eastAsia="fr-FR"/>
        </w:rPr>
        <w:t>désignation</w:t>
      </w:r>
      <w:proofErr w:type="gramEnd"/>
      <w:r w:rsidRPr="00F45B88">
        <w:rPr>
          <w:rFonts w:ascii="Times New Roman" w:eastAsia="Times New Roman" w:hAnsi="Times New Roman" w:cs="Times New Roman"/>
          <w:sz w:val="24"/>
          <w:szCs w:val="24"/>
          <w:lang w:eastAsia="fr-FR"/>
        </w:rPr>
        <w:t xml:space="preserve">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8"/>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9053BD" w:rsidRDefault="00763598" w:rsidP="00AD7437">
      <w:pPr>
        <w:pStyle w:val="Titre1"/>
        <w:jc w:val="center"/>
        <w:rPr>
          <w:rFonts w:ascii="Times New Roman" w:hAnsi="Times New Roman" w:cs="Times New Roman"/>
          <w:b/>
          <w:color w:val="000000" w:themeColor="text1"/>
        </w:rPr>
      </w:pPr>
      <w:bookmarkStart w:id="66" w:name="_Toc494382135"/>
      <w:r w:rsidRPr="009053BD">
        <w:rPr>
          <w:rFonts w:ascii="Times New Roman" w:hAnsi="Times New Roman" w:cs="Times New Roman"/>
          <w:b/>
          <w:color w:val="000000" w:themeColor="text1"/>
        </w:rPr>
        <w:lastRenderedPageBreak/>
        <w:t>DEUXIEME PARTIE :Conditions d’approvisi</w:t>
      </w:r>
      <w:r w:rsidR="005D7647">
        <w:rPr>
          <w:rFonts w:ascii="Times New Roman" w:hAnsi="Times New Roman" w:cs="Times New Roman"/>
          <w:b/>
          <w:color w:val="000000" w:themeColor="text1"/>
        </w:rPr>
        <w:t>onnement des fournitures</w:t>
      </w:r>
      <w:bookmarkEnd w:id="66"/>
      <w:r w:rsidR="00442A7F">
        <w:rPr>
          <w:rFonts w:ascii="Times New Roman" w:hAnsi="Times New Roman" w:cs="Times New Roman"/>
          <w:b/>
          <w:color w:val="000000" w:themeColor="text1"/>
        </w:rPr>
        <w:t>.</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CE55C8" w:rsidRDefault="00CE55C8" w:rsidP="00BA390D">
      <w:pPr>
        <w:pStyle w:val="Titre2"/>
        <w:rPr>
          <w:rFonts w:eastAsiaTheme="majorEastAsia"/>
          <w:color w:val="000000" w:themeColor="text1"/>
          <w:sz w:val="32"/>
          <w:szCs w:val="32"/>
          <w:lang w:eastAsia="en-US"/>
        </w:rPr>
      </w:pPr>
      <w:bookmarkStart w:id="67" w:name="_Toc494382136"/>
    </w:p>
    <w:p w:rsidR="00CE55C8" w:rsidRDefault="00CE55C8" w:rsidP="00E00287">
      <w:pPr>
        <w:pStyle w:val="Titre2"/>
        <w:jc w:val="center"/>
        <w:rPr>
          <w:rFonts w:eastAsiaTheme="majorEastAsia"/>
          <w:color w:val="000000" w:themeColor="text1"/>
          <w:sz w:val="32"/>
          <w:szCs w:val="32"/>
          <w:lang w:eastAsia="en-US"/>
        </w:rPr>
      </w:pPr>
    </w:p>
    <w:p w:rsidR="00CE55C8" w:rsidRDefault="00CE55C8" w:rsidP="00E00287">
      <w:pPr>
        <w:pStyle w:val="Titre2"/>
        <w:jc w:val="center"/>
        <w:rPr>
          <w:rFonts w:eastAsiaTheme="majorEastAsia"/>
          <w:color w:val="000000" w:themeColor="text1"/>
          <w:sz w:val="32"/>
          <w:szCs w:val="32"/>
          <w:lang w:eastAsia="en-US"/>
        </w:rPr>
      </w:pPr>
    </w:p>
    <w:p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IV :Bordereau des quantités, Calendrier de livraison, Cahier des Clauses techniques, Plans, Inspections et Essais</w:t>
      </w:r>
      <w:bookmarkEnd w:id="67"/>
    </w:p>
    <w:p w:rsidR="00763598" w:rsidRPr="00BA390D" w:rsidRDefault="00763598" w:rsidP="00E00287">
      <w:pPr>
        <w:pStyle w:val="Titre2"/>
        <w:rPr>
          <w:szCs w:val="24"/>
        </w:rPr>
      </w:pPr>
    </w:p>
    <w:p w:rsidR="0067396D" w:rsidRPr="00BA390D" w:rsidRDefault="00AE5925">
      <w:pPr>
        <w:pStyle w:val="TM2"/>
        <w:rPr>
          <w:rFonts w:asciiTheme="minorHAnsi" w:eastAsiaTheme="minorEastAsia" w:hAnsiTheme="minorHAnsi" w:cstheme="minorBidi"/>
          <w:b w:val="0"/>
          <w:color w:val="auto"/>
          <w:sz w:val="24"/>
          <w:szCs w:val="24"/>
          <w:lang w:eastAsia="fr-FR"/>
        </w:rPr>
      </w:pPr>
      <w:r w:rsidRPr="00AE5925">
        <w:rPr>
          <w:rFonts w:eastAsia="Times New Roman"/>
          <w:sz w:val="24"/>
          <w:szCs w:val="24"/>
        </w:rPr>
        <w:fldChar w:fldCharType="begin"/>
      </w:r>
      <w:r w:rsidR="00A11FC3" w:rsidRPr="00BA390D">
        <w:rPr>
          <w:rFonts w:eastAsia="Times New Roman"/>
          <w:sz w:val="24"/>
          <w:szCs w:val="24"/>
        </w:rPr>
        <w:instrText xml:space="preserve"> TOC \b hassane3 \* MERGEFORMAT </w:instrText>
      </w:r>
      <w:r w:rsidRPr="00AE5925">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Pr="00BA390D">
        <w:rPr>
          <w:sz w:val="24"/>
          <w:szCs w:val="24"/>
        </w:rPr>
        <w:fldChar w:fldCharType="begin"/>
      </w:r>
      <w:r w:rsidR="0067396D" w:rsidRPr="00BA390D">
        <w:rPr>
          <w:sz w:val="24"/>
          <w:szCs w:val="24"/>
        </w:rPr>
        <w:instrText xml:space="preserve"> PAGEREF _Toc494878564 \h </w:instrText>
      </w:r>
      <w:r w:rsidRPr="00BA390D">
        <w:rPr>
          <w:sz w:val="24"/>
          <w:szCs w:val="24"/>
        </w:rPr>
      </w:r>
      <w:r w:rsidRPr="00BA390D">
        <w:rPr>
          <w:sz w:val="24"/>
          <w:szCs w:val="24"/>
        </w:rPr>
        <w:fldChar w:fldCharType="separate"/>
      </w:r>
      <w:r w:rsidR="007E300E">
        <w:rPr>
          <w:sz w:val="24"/>
          <w:szCs w:val="24"/>
        </w:rPr>
        <w:t>54</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00AE5925" w:rsidRPr="00BA390D">
        <w:rPr>
          <w:sz w:val="24"/>
          <w:szCs w:val="24"/>
        </w:rPr>
        <w:fldChar w:fldCharType="begin"/>
      </w:r>
      <w:r w:rsidRPr="00BA390D">
        <w:rPr>
          <w:sz w:val="24"/>
          <w:szCs w:val="24"/>
        </w:rPr>
        <w:instrText xml:space="preserve"> PAGEREF _Toc494878565 \h </w:instrText>
      </w:r>
      <w:r w:rsidR="00AE5925" w:rsidRPr="00BA390D">
        <w:rPr>
          <w:sz w:val="24"/>
          <w:szCs w:val="24"/>
        </w:rPr>
      </w:r>
      <w:r w:rsidR="00AE5925" w:rsidRPr="00BA390D">
        <w:rPr>
          <w:sz w:val="24"/>
          <w:szCs w:val="24"/>
        </w:rPr>
        <w:fldChar w:fldCharType="separate"/>
      </w:r>
      <w:r w:rsidR="007E300E">
        <w:rPr>
          <w:sz w:val="24"/>
          <w:szCs w:val="24"/>
        </w:rPr>
        <w:t>55</w:t>
      </w:r>
      <w:r w:rsidR="00AE5925"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00AE5925" w:rsidRPr="00BA390D">
        <w:rPr>
          <w:sz w:val="24"/>
          <w:szCs w:val="24"/>
        </w:rPr>
        <w:fldChar w:fldCharType="begin"/>
      </w:r>
      <w:r w:rsidRPr="00BA390D">
        <w:rPr>
          <w:sz w:val="24"/>
          <w:szCs w:val="24"/>
        </w:rPr>
        <w:instrText xml:space="preserve"> PAGEREF _Toc494878566 \h </w:instrText>
      </w:r>
      <w:r w:rsidR="00AE5925" w:rsidRPr="00BA390D">
        <w:rPr>
          <w:sz w:val="24"/>
          <w:szCs w:val="24"/>
        </w:rPr>
      </w:r>
      <w:r w:rsidR="00AE5925" w:rsidRPr="00BA390D">
        <w:rPr>
          <w:sz w:val="24"/>
          <w:szCs w:val="24"/>
        </w:rPr>
        <w:fldChar w:fldCharType="separate"/>
      </w:r>
      <w:r w:rsidR="007E300E">
        <w:rPr>
          <w:sz w:val="24"/>
          <w:szCs w:val="24"/>
        </w:rPr>
        <w:t>56</w:t>
      </w:r>
      <w:r w:rsidR="00AE5925"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00AE5925" w:rsidRPr="00BA390D">
        <w:rPr>
          <w:sz w:val="24"/>
          <w:szCs w:val="24"/>
        </w:rPr>
        <w:fldChar w:fldCharType="begin"/>
      </w:r>
      <w:r w:rsidRPr="00BA390D">
        <w:rPr>
          <w:sz w:val="24"/>
          <w:szCs w:val="24"/>
        </w:rPr>
        <w:instrText xml:space="preserve"> PAGEREF _Toc494878567 \h </w:instrText>
      </w:r>
      <w:r w:rsidR="00AE5925" w:rsidRPr="00BA390D">
        <w:rPr>
          <w:sz w:val="24"/>
          <w:szCs w:val="24"/>
        </w:rPr>
      </w:r>
      <w:r w:rsidR="00AE5925" w:rsidRPr="00BA390D">
        <w:rPr>
          <w:sz w:val="24"/>
          <w:szCs w:val="24"/>
        </w:rPr>
        <w:fldChar w:fldCharType="separate"/>
      </w:r>
      <w:r w:rsidR="007E300E">
        <w:rPr>
          <w:sz w:val="24"/>
          <w:szCs w:val="24"/>
        </w:rPr>
        <w:t>58</w:t>
      </w:r>
      <w:r w:rsidR="00AE5925"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00AE5925" w:rsidRPr="00BA390D">
        <w:rPr>
          <w:sz w:val="24"/>
          <w:szCs w:val="24"/>
        </w:rPr>
        <w:fldChar w:fldCharType="begin"/>
      </w:r>
      <w:r w:rsidRPr="00BA390D">
        <w:rPr>
          <w:sz w:val="24"/>
          <w:szCs w:val="24"/>
        </w:rPr>
        <w:instrText xml:space="preserve"> PAGEREF _Toc494878568 \h </w:instrText>
      </w:r>
      <w:r w:rsidR="00AE5925" w:rsidRPr="00BA390D">
        <w:rPr>
          <w:sz w:val="24"/>
          <w:szCs w:val="24"/>
        </w:rPr>
      </w:r>
      <w:r w:rsidR="00AE5925" w:rsidRPr="00BA390D">
        <w:rPr>
          <w:sz w:val="24"/>
          <w:szCs w:val="24"/>
        </w:rPr>
        <w:fldChar w:fldCharType="separate"/>
      </w:r>
      <w:r w:rsidR="007E300E">
        <w:rPr>
          <w:sz w:val="24"/>
          <w:szCs w:val="24"/>
        </w:rPr>
        <w:t>59</w:t>
      </w:r>
      <w:r w:rsidR="00AE5925" w:rsidRPr="00BA390D">
        <w:rPr>
          <w:sz w:val="24"/>
          <w:szCs w:val="24"/>
        </w:rPr>
        <w:fldChar w:fldCharType="end"/>
      </w:r>
    </w:p>
    <w:p w:rsidR="00763598" w:rsidRDefault="00AE5925"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bookmarkStart w:id="68" w:name="hassane3"/>
    </w:p>
    <w:p w:rsidR="00763598" w:rsidRDefault="00510544" w:rsidP="00C239FC">
      <w:pPr>
        <w:pStyle w:val="Style2"/>
        <w:jc w:val="center"/>
        <w:rPr>
          <w:b/>
        </w:rPr>
      </w:pPr>
      <w:bookmarkStart w:id="69" w:name="_Toc494878566"/>
      <w:r>
        <w:rPr>
          <w:b/>
        </w:rPr>
        <w:lastRenderedPageBreak/>
        <w:t xml:space="preserve">3. </w:t>
      </w:r>
      <w:r w:rsidR="00763598" w:rsidRPr="007F6907">
        <w:rPr>
          <w:b/>
        </w:rPr>
        <w:t>Cahier des Clauses techniques</w:t>
      </w:r>
      <w:bookmarkEnd w:id="69"/>
    </w:p>
    <w:p w:rsidR="009D5F18" w:rsidRPr="007F6907" w:rsidRDefault="009D5F18" w:rsidP="00510544">
      <w:pPr>
        <w:pStyle w:val="Style2"/>
        <w:rPr>
          <w:b/>
        </w:rPr>
      </w:pP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rsidR="00763598" w:rsidRPr="007F6907" w:rsidRDefault="00763598" w:rsidP="00D37699">
      <w:pPr>
        <w:numPr>
          <w:ilvl w:val="0"/>
          <w:numId w:val="4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rsidR="00763598" w:rsidRPr="007F6907" w:rsidRDefault="00763598" w:rsidP="00D37699">
      <w:pPr>
        <w:numPr>
          <w:ilvl w:val="0"/>
          <w:numId w:val="4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763598" w:rsidRPr="007F6907" w:rsidRDefault="00763598" w:rsidP="00D37699">
      <w:pPr>
        <w:numPr>
          <w:ilvl w:val="0"/>
          <w:numId w:val="4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rsidR="00763598" w:rsidRPr="007F6907" w:rsidRDefault="00763598" w:rsidP="00D37699">
      <w:pPr>
        <w:numPr>
          <w:ilvl w:val="0"/>
          <w:numId w:val="4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rsidR="00763598" w:rsidRPr="007F6907" w:rsidRDefault="00763598" w:rsidP="00D37699">
      <w:pPr>
        <w:numPr>
          <w:ilvl w:val="0"/>
          <w:numId w:val="4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rsidR="00763598" w:rsidRPr="007F6907" w:rsidRDefault="00763598" w:rsidP="00D37699">
      <w:pPr>
        <w:pStyle w:val="P3Header1-Clauses"/>
        <w:numPr>
          <w:ilvl w:val="0"/>
          <w:numId w:val="44"/>
        </w:numPr>
        <w:tabs>
          <w:tab w:val="clear" w:pos="1995"/>
          <w:tab w:val="num" w:pos="709"/>
        </w:tabs>
        <w:spacing w:after="200"/>
        <w:ind w:left="720"/>
        <w:jc w:val="both"/>
        <w:rPr>
          <w:iCs/>
          <w:szCs w:val="24"/>
        </w:rPr>
      </w:pPr>
      <w:r w:rsidRPr="007F6907">
        <w:rPr>
          <w:b w:val="0"/>
          <w:bCs/>
          <w:iCs/>
          <w:szCs w:val="24"/>
        </w:rPr>
        <w:t>les</w:t>
      </w:r>
      <w:r w:rsidRPr="007F6907">
        <w:rPr>
          <w:b w:val="0"/>
          <w:iCs/>
          <w:szCs w:val="24"/>
        </w:rPr>
        <w:t>clauses techniques</w:t>
      </w:r>
      <w:r w:rsidRPr="007F6907">
        <w:rPr>
          <w:b w:val="0"/>
          <w:bCs/>
          <w:iCs/>
          <w:szCs w:val="24"/>
        </w:rPr>
        <w:t xml:space="preserve">précisent les principales caractéristiques techniques de fonctionnement requises, ainsi que d’autres exigences, telles que les valeurs maximum ou </w:t>
      </w:r>
      <w:r w:rsidRPr="007F6907">
        <w:rPr>
          <w:b w:val="0"/>
          <w:bCs/>
          <w:iCs/>
          <w:szCs w:val="24"/>
        </w:rPr>
        <w:lastRenderedPageBreak/>
        <w:t xml:space="preserve">minimum garanties, selon le cas. Si nécessaire, l’Autorité contractante inclut un formulaire ad hoc (pièce jointe à la lettre de soumission) dans lequel le </w:t>
      </w:r>
      <w:r w:rsidRPr="007F6907">
        <w:rPr>
          <w:b w:val="0"/>
          <w:szCs w:val="24"/>
        </w:rPr>
        <w:t>Soumissionnaire</w:t>
      </w:r>
      <w:r w:rsidRPr="007F6907">
        <w:rPr>
          <w:b w:val="0"/>
          <w:bCs/>
          <w:iCs/>
          <w:szCs w:val="24"/>
        </w:rPr>
        <w:t xml:space="preserve">fournit des informations détaillées sur les valeurs acceptables ou garanties des caractéristiques de fonctionnement.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Pr>
          <w:rFonts w:ascii="Times New Roman" w:hAnsi="Times New Roman" w:cs="Times New Roman"/>
          <w:i/>
          <w:iCs/>
          <w:sz w:val="24"/>
          <w:szCs w:val="24"/>
        </w:rPr>
        <w:t>prépare un tableau analogue montrant que les conditions sont remplies]</w:t>
      </w:r>
    </w:p>
    <w:p w:rsidR="00763598" w:rsidRPr="007F6907" w:rsidRDefault="00763598" w:rsidP="007F6907">
      <w:pPr>
        <w:spacing w:after="200"/>
        <w:jc w:val="both"/>
        <w:rPr>
          <w:rFonts w:ascii="Times New Roman" w:hAnsi="Times New Roman" w:cs="Times New Roman"/>
          <w:b/>
          <w:iCs/>
          <w:sz w:val="24"/>
          <w:szCs w:val="24"/>
        </w:rPr>
      </w:pPr>
      <w:r w:rsidRPr="007F6907">
        <w:rPr>
          <w:rFonts w:ascii="Times New Roman" w:hAnsi="Times New Roman" w:cs="Times New Roman"/>
          <w:b/>
          <w:iCs/>
          <w:sz w:val="24"/>
          <w:szCs w:val="24"/>
        </w:rPr>
        <w:t>Résumé des Spécifications Techniques</w:t>
      </w:r>
    </w:p>
    <w:p w:rsidR="00763598" w:rsidRPr="007F6907" w:rsidRDefault="00763598" w:rsidP="007F6907">
      <w:pPr>
        <w:spacing w:after="200"/>
        <w:jc w:val="both"/>
        <w:rPr>
          <w:rFonts w:ascii="Times New Roman" w:hAnsi="Times New Roman" w:cs="Times New Roman"/>
          <w:b/>
          <w:sz w:val="24"/>
          <w:szCs w:val="24"/>
        </w:rPr>
      </w:pPr>
      <w:r w:rsidRPr="007F6907">
        <w:rPr>
          <w:rFonts w:ascii="Times New Roman" w:hAnsi="Times New Roman" w:cs="Times New Roman"/>
          <w:b/>
          <w:iCs/>
          <w:sz w:val="24"/>
          <w:szCs w:val="24"/>
        </w:rPr>
        <w:t>Les Fournitures devront être conformes aux spécifications et normes suivantes.</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2551"/>
        <w:gridCol w:w="2694"/>
        <w:gridCol w:w="2693"/>
      </w:tblGrid>
      <w:tr w:rsidR="00763598" w:rsidRPr="007F6907" w:rsidTr="00AE527B">
        <w:trPr>
          <w:trHeight w:val="937"/>
          <w:jc w:val="center"/>
        </w:trPr>
        <w:tc>
          <w:tcPr>
            <w:tcW w:w="2093" w:type="dxa"/>
            <w:vAlign w:val="center"/>
          </w:tcPr>
          <w:p w:rsidR="00763598" w:rsidRPr="007F6907" w:rsidRDefault="00763598" w:rsidP="006C4707">
            <w:pPr>
              <w:jc w:val="center"/>
              <w:rPr>
                <w:rFonts w:ascii="Times New Roman" w:hAnsi="Times New Roman" w:cs="Times New Roman"/>
                <w:b/>
                <w:u w:val="single"/>
              </w:rPr>
            </w:pPr>
            <w:r w:rsidRPr="007F6907">
              <w:rPr>
                <w:rFonts w:ascii="Times New Roman" w:hAnsi="Times New Roman" w:cs="Times New Roman"/>
                <w:b/>
              </w:rPr>
              <w:t>Articles (Nos)</w:t>
            </w:r>
          </w:p>
        </w:tc>
        <w:tc>
          <w:tcPr>
            <w:tcW w:w="2551" w:type="dxa"/>
            <w:vAlign w:val="center"/>
          </w:tcPr>
          <w:p w:rsidR="00763598" w:rsidRPr="007F6907" w:rsidRDefault="00763598" w:rsidP="00D154C1">
            <w:pPr>
              <w:jc w:val="center"/>
              <w:rPr>
                <w:rFonts w:ascii="Times New Roman" w:hAnsi="Times New Roman" w:cs="Times New Roman"/>
                <w:b/>
              </w:rPr>
            </w:pPr>
            <w:r w:rsidRPr="007F6907">
              <w:rPr>
                <w:rFonts w:ascii="Times New Roman" w:hAnsi="Times New Roman" w:cs="Times New Roman"/>
                <w:b/>
              </w:rPr>
              <w:t xml:space="preserve">Noms des Fournitures </w:t>
            </w:r>
          </w:p>
        </w:tc>
        <w:tc>
          <w:tcPr>
            <w:tcW w:w="2694" w:type="dxa"/>
            <w:vAlign w:val="center"/>
          </w:tcPr>
          <w:p w:rsidR="00763598" w:rsidRPr="007F6907" w:rsidRDefault="00763598" w:rsidP="006C4707">
            <w:pPr>
              <w:jc w:val="center"/>
              <w:rPr>
                <w:rFonts w:ascii="Times New Roman" w:hAnsi="Times New Roman" w:cs="Times New Roman"/>
                <w:b/>
              </w:rPr>
            </w:pPr>
            <w:r w:rsidRPr="007F6907">
              <w:rPr>
                <w:rFonts w:ascii="Times New Roman" w:hAnsi="Times New Roman" w:cs="Times New Roman"/>
                <w:b/>
              </w:rPr>
              <w:t>Spécifications techniques et normes applicables</w:t>
            </w:r>
          </w:p>
        </w:tc>
        <w:tc>
          <w:tcPr>
            <w:tcW w:w="2693" w:type="dxa"/>
            <w:vAlign w:val="center"/>
          </w:tcPr>
          <w:p w:rsidR="00763598" w:rsidRPr="007F6907" w:rsidRDefault="00763598" w:rsidP="006C4707">
            <w:pPr>
              <w:jc w:val="center"/>
              <w:rPr>
                <w:rFonts w:ascii="Times New Roman" w:hAnsi="Times New Roman" w:cs="Times New Roman"/>
                <w:b/>
              </w:rPr>
            </w:pPr>
            <w:r w:rsidRPr="007F6907">
              <w:rPr>
                <w:rFonts w:ascii="Times New Roman" w:hAnsi="Times New Roman" w:cs="Times New Roman"/>
                <w:b/>
              </w:rPr>
              <w:t>Spécifications techniques et normes proposées par le soumissionnaire</w:t>
            </w:r>
          </w:p>
        </w:tc>
      </w:tr>
      <w:tr w:rsidR="00763598" w:rsidRPr="007F6907" w:rsidTr="007F6907">
        <w:trPr>
          <w:jc w:val="center"/>
        </w:trPr>
        <w:tc>
          <w:tcPr>
            <w:tcW w:w="2093" w:type="dxa"/>
          </w:tcPr>
          <w:p w:rsidR="00763598" w:rsidRPr="007F6907" w:rsidRDefault="00763598" w:rsidP="006C4707">
            <w:pPr>
              <w:jc w:val="both"/>
              <w:rPr>
                <w:rFonts w:ascii="Times New Roman" w:hAnsi="Times New Roman" w:cs="Times New Roman"/>
                <w:b/>
                <w:sz w:val="28"/>
              </w:rPr>
            </w:pPr>
          </w:p>
        </w:tc>
        <w:tc>
          <w:tcPr>
            <w:tcW w:w="2551" w:type="dxa"/>
            <w:vAlign w:val="bottom"/>
          </w:tcPr>
          <w:p w:rsidR="00763598" w:rsidRPr="007F6907" w:rsidRDefault="00763598" w:rsidP="006C4707">
            <w:pPr>
              <w:jc w:val="both"/>
              <w:rPr>
                <w:rFonts w:ascii="Times New Roman" w:hAnsi="Times New Roman" w:cs="Times New Roman"/>
                <w:b/>
                <w:sz w:val="28"/>
                <w:u w:val="single"/>
              </w:rPr>
            </w:pPr>
          </w:p>
        </w:tc>
        <w:tc>
          <w:tcPr>
            <w:tcW w:w="2694" w:type="dxa"/>
            <w:vAlign w:val="bottom"/>
          </w:tcPr>
          <w:p w:rsidR="00763598" w:rsidRPr="007F6907" w:rsidRDefault="00763598" w:rsidP="006C4707">
            <w:pPr>
              <w:jc w:val="both"/>
              <w:rPr>
                <w:rFonts w:ascii="Times New Roman" w:hAnsi="Times New Roman" w:cs="Times New Roman"/>
                <w:b/>
                <w:sz w:val="28"/>
                <w:u w:val="single"/>
              </w:rPr>
            </w:pPr>
          </w:p>
        </w:tc>
        <w:tc>
          <w:tcPr>
            <w:tcW w:w="2693" w:type="dxa"/>
          </w:tcPr>
          <w:p w:rsidR="00763598" w:rsidRPr="007F6907" w:rsidRDefault="00763598" w:rsidP="006C4707">
            <w:pPr>
              <w:jc w:val="both"/>
              <w:rPr>
                <w:rFonts w:ascii="Times New Roman" w:hAnsi="Times New Roman" w:cs="Times New Roman"/>
                <w:b/>
                <w:sz w:val="28"/>
                <w:u w:val="single"/>
              </w:rPr>
            </w:pPr>
          </w:p>
        </w:tc>
      </w:tr>
      <w:tr w:rsidR="00763598" w:rsidRPr="007F6907" w:rsidTr="007F6907">
        <w:trPr>
          <w:jc w:val="center"/>
        </w:trPr>
        <w:tc>
          <w:tcPr>
            <w:tcW w:w="2093" w:type="dxa"/>
          </w:tcPr>
          <w:p w:rsidR="00763598" w:rsidRPr="00D154C1" w:rsidRDefault="00763598" w:rsidP="00D154C1">
            <w:pPr>
              <w:jc w:val="center"/>
              <w:rPr>
                <w:rFonts w:ascii="Times New Roman" w:hAnsi="Times New Roman" w:cs="Times New Roman"/>
                <w:bCs/>
                <w:i/>
                <w:iCs/>
              </w:rPr>
            </w:pPr>
          </w:p>
        </w:tc>
        <w:tc>
          <w:tcPr>
            <w:tcW w:w="2551" w:type="dxa"/>
            <w:vAlign w:val="bottom"/>
          </w:tcPr>
          <w:p w:rsidR="00763598" w:rsidRPr="007F6907" w:rsidRDefault="00763598" w:rsidP="006C4707">
            <w:pPr>
              <w:jc w:val="both"/>
              <w:rPr>
                <w:rFonts w:ascii="Times New Roman" w:hAnsi="Times New Roman" w:cs="Times New Roman"/>
                <w:bCs/>
                <w:i/>
                <w:iCs/>
              </w:rPr>
            </w:pPr>
          </w:p>
        </w:tc>
        <w:tc>
          <w:tcPr>
            <w:tcW w:w="2694" w:type="dxa"/>
            <w:vAlign w:val="bottom"/>
          </w:tcPr>
          <w:p w:rsidR="00763598" w:rsidRPr="007F6907" w:rsidRDefault="00763598" w:rsidP="006C4707">
            <w:pPr>
              <w:jc w:val="both"/>
              <w:rPr>
                <w:rFonts w:ascii="Times New Roman" w:hAnsi="Times New Roman" w:cs="Times New Roman"/>
                <w:bCs/>
                <w:i/>
                <w:iCs/>
              </w:rPr>
            </w:pPr>
            <w:r w:rsidRPr="007F6907">
              <w:rPr>
                <w:rFonts w:ascii="Times New Roman" w:hAnsi="Times New Roman" w:cs="Times New Roman"/>
                <w:bCs/>
                <w:i/>
                <w:iCs/>
              </w:rPr>
              <w:t xml:space="preserve">[Insérer les prescriptions et les normes] </w:t>
            </w:r>
          </w:p>
        </w:tc>
        <w:tc>
          <w:tcPr>
            <w:tcW w:w="2693" w:type="dxa"/>
          </w:tcPr>
          <w:p w:rsidR="00763598" w:rsidRPr="007F6907" w:rsidRDefault="00763598" w:rsidP="006C4707">
            <w:pPr>
              <w:jc w:val="both"/>
              <w:rPr>
                <w:rFonts w:ascii="Times New Roman" w:hAnsi="Times New Roman" w:cs="Times New Roman"/>
                <w:bCs/>
                <w:i/>
                <w:iCs/>
              </w:rPr>
            </w:pPr>
          </w:p>
        </w:tc>
      </w:tr>
      <w:tr w:rsidR="00763598" w:rsidRPr="007F6907" w:rsidTr="007F6907">
        <w:trPr>
          <w:jc w:val="center"/>
        </w:trPr>
        <w:tc>
          <w:tcPr>
            <w:tcW w:w="2093" w:type="dxa"/>
          </w:tcPr>
          <w:p w:rsidR="00763598" w:rsidRPr="00D154C1" w:rsidRDefault="00763598" w:rsidP="00D154C1">
            <w:pPr>
              <w:jc w:val="center"/>
              <w:rPr>
                <w:rFonts w:ascii="Times New Roman" w:hAnsi="Times New Roman" w:cs="Times New Roman"/>
                <w:b/>
              </w:rPr>
            </w:pPr>
          </w:p>
        </w:tc>
        <w:tc>
          <w:tcPr>
            <w:tcW w:w="2551" w:type="dxa"/>
            <w:vAlign w:val="bottom"/>
          </w:tcPr>
          <w:p w:rsidR="00763598" w:rsidRPr="00D154C1" w:rsidRDefault="00763598" w:rsidP="006C4707">
            <w:pPr>
              <w:jc w:val="both"/>
              <w:rPr>
                <w:rFonts w:ascii="Times New Roman" w:hAnsi="Times New Roman" w:cs="Times New Roman"/>
                <w:b/>
              </w:rPr>
            </w:pPr>
          </w:p>
        </w:tc>
        <w:tc>
          <w:tcPr>
            <w:tcW w:w="2694" w:type="dxa"/>
            <w:vAlign w:val="bottom"/>
          </w:tcPr>
          <w:p w:rsidR="00763598" w:rsidRPr="007F6907" w:rsidRDefault="00763598" w:rsidP="006C4707">
            <w:pPr>
              <w:jc w:val="both"/>
              <w:rPr>
                <w:rFonts w:ascii="Times New Roman" w:hAnsi="Times New Roman" w:cs="Times New Roman"/>
                <w:b/>
                <w:sz w:val="28"/>
                <w:u w:val="single"/>
              </w:rPr>
            </w:pPr>
          </w:p>
        </w:tc>
        <w:tc>
          <w:tcPr>
            <w:tcW w:w="2693" w:type="dxa"/>
          </w:tcPr>
          <w:p w:rsidR="00763598" w:rsidRPr="007F6907" w:rsidRDefault="00763598" w:rsidP="006C4707">
            <w:pPr>
              <w:jc w:val="both"/>
              <w:rPr>
                <w:rFonts w:ascii="Times New Roman" w:hAnsi="Times New Roman" w:cs="Times New Roman"/>
                <w:b/>
                <w:sz w:val="28"/>
                <w:u w:val="single"/>
              </w:rPr>
            </w:pPr>
          </w:p>
        </w:tc>
      </w:tr>
      <w:tr w:rsidR="00763598" w:rsidRPr="007F6907" w:rsidTr="007F6907">
        <w:trPr>
          <w:jc w:val="center"/>
        </w:trPr>
        <w:tc>
          <w:tcPr>
            <w:tcW w:w="2093" w:type="dxa"/>
          </w:tcPr>
          <w:p w:rsidR="00763598" w:rsidRPr="007F6907" w:rsidRDefault="00763598" w:rsidP="006C4707">
            <w:pPr>
              <w:jc w:val="both"/>
              <w:rPr>
                <w:rFonts w:ascii="Times New Roman" w:hAnsi="Times New Roman" w:cs="Times New Roman"/>
                <w:b/>
                <w:sz w:val="28"/>
              </w:rPr>
            </w:pPr>
          </w:p>
        </w:tc>
        <w:tc>
          <w:tcPr>
            <w:tcW w:w="2551" w:type="dxa"/>
            <w:vAlign w:val="bottom"/>
          </w:tcPr>
          <w:p w:rsidR="00763598" w:rsidRPr="007F6907" w:rsidRDefault="00763598" w:rsidP="006C4707">
            <w:pPr>
              <w:jc w:val="both"/>
              <w:rPr>
                <w:rFonts w:ascii="Times New Roman" w:hAnsi="Times New Roman" w:cs="Times New Roman"/>
                <w:b/>
                <w:sz w:val="28"/>
                <w:u w:val="single"/>
              </w:rPr>
            </w:pPr>
          </w:p>
        </w:tc>
        <w:tc>
          <w:tcPr>
            <w:tcW w:w="2694" w:type="dxa"/>
            <w:vAlign w:val="bottom"/>
          </w:tcPr>
          <w:p w:rsidR="00763598" w:rsidRPr="007F6907" w:rsidRDefault="00763598" w:rsidP="006C4707">
            <w:pPr>
              <w:jc w:val="both"/>
              <w:rPr>
                <w:rFonts w:ascii="Times New Roman" w:hAnsi="Times New Roman" w:cs="Times New Roman"/>
                <w:b/>
                <w:sz w:val="28"/>
                <w:u w:val="single"/>
              </w:rPr>
            </w:pPr>
          </w:p>
        </w:tc>
        <w:tc>
          <w:tcPr>
            <w:tcW w:w="2693" w:type="dxa"/>
          </w:tcPr>
          <w:p w:rsidR="00763598" w:rsidRPr="007F6907" w:rsidRDefault="00763598" w:rsidP="006C4707">
            <w:pPr>
              <w:jc w:val="both"/>
              <w:rPr>
                <w:rFonts w:ascii="Times New Roman" w:hAnsi="Times New Roman" w:cs="Times New Roman"/>
                <w:b/>
                <w:sz w:val="28"/>
                <w:u w:val="single"/>
              </w:rPr>
            </w:pPr>
          </w:p>
        </w:tc>
      </w:tr>
      <w:tr w:rsidR="00763598" w:rsidRPr="007F6907" w:rsidTr="007F6907">
        <w:trPr>
          <w:jc w:val="center"/>
        </w:trPr>
        <w:tc>
          <w:tcPr>
            <w:tcW w:w="2093" w:type="dxa"/>
          </w:tcPr>
          <w:p w:rsidR="00763598" w:rsidRPr="007F6907" w:rsidRDefault="00763598" w:rsidP="006C4707">
            <w:pPr>
              <w:jc w:val="both"/>
              <w:rPr>
                <w:rFonts w:ascii="Times New Roman" w:hAnsi="Times New Roman" w:cs="Times New Roman"/>
                <w:b/>
                <w:sz w:val="28"/>
              </w:rPr>
            </w:pPr>
          </w:p>
        </w:tc>
        <w:tc>
          <w:tcPr>
            <w:tcW w:w="2551" w:type="dxa"/>
            <w:vAlign w:val="bottom"/>
          </w:tcPr>
          <w:p w:rsidR="00763598" w:rsidRPr="007F6907" w:rsidRDefault="00763598" w:rsidP="006C4707">
            <w:pPr>
              <w:jc w:val="both"/>
              <w:rPr>
                <w:rFonts w:ascii="Times New Roman" w:hAnsi="Times New Roman" w:cs="Times New Roman"/>
                <w:b/>
                <w:sz w:val="28"/>
                <w:u w:val="single"/>
              </w:rPr>
            </w:pPr>
          </w:p>
        </w:tc>
        <w:tc>
          <w:tcPr>
            <w:tcW w:w="2694" w:type="dxa"/>
            <w:vAlign w:val="bottom"/>
          </w:tcPr>
          <w:p w:rsidR="00763598" w:rsidRPr="007F6907" w:rsidRDefault="00763598" w:rsidP="006C4707">
            <w:pPr>
              <w:jc w:val="both"/>
              <w:rPr>
                <w:rFonts w:ascii="Times New Roman" w:hAnsi="Times New Roman" w:cs="Times New Roman"/>
                <w:b/>
                <w:sz w:val="28"/>
                <w:u w:val="single"/>
              </w:rPr>
            </w:pPr>
          </w:p>
        </w:tc>
        <w:tc>
          <w:tcPr>
            <w:tcW w:w="2693" w:type="dxa"/>
          </w:tcPr>
          <w:p w:rsidR="00763598" w:rsidRPr="007F6907" w:rsidRDefault="00763598" w:rsidP="006C4707">
            <w:pPr>
              <w:jc w:val="both"/>
              <w:rPr>
                <w:rFonts w:ascii="Times New Roman" w:hAnsi="Times New Roman" w:cs="Times New Roman"/>
                <w:b/>
                <w:sz w:val="28"/>
                <w:u w:val="single"/>
              </w:rPr>
            </w:pPr>
          </w:p>
        </w:tc>
      </w:tr>
    </w:tbl>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7F6907">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rsidR="00763598" w:rsidRPr="007F6907" w:rsidRDefault="00763598" w:rsidP="007F6907">
      <w:pPr>
        <w:spacing w:after="200" w:line="240" w:lineRule="auto"/>
        <w:jc w:val="both"/>
        <w:rPr>
          <w:rFonts w:ascii="Times New Roman" w:eastAsia="Times New Roman" w:hAnsi="Times New Roman" w:cs="Times New Roman"/>
          <w:sz w:val="24"/>
          <w:szCs w:val="24"/>
          <w:lang w:eastAsia="fr-FR"/>
        </w:rPr>
      </w:pPr>
    </w:p>
    <w:p w:rsidR="00763598" w:rsidRPr="00553045" w:rsidRDefault="00763598" w:rsidP="007F6907">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rsidR="00763598" w:rsidRPr="007F6907" w:rsidRDefault="00763598" w:rsidP="007F6907">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68"/>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9053BD" w:rsidRDefault="00763598" w:rsidP="00F23A75">
      <w:pPr>
        <w:pStyle w:val="Titre1"/>
        <w:jc w:val="center"/>
        <w:rPr>
          <w:rFonts w:ascii="Times New Roman" w:hAnsi="Times New Roman" w:cs="Times New Roman"/>
          <w:b/>
          <w:color w:val="000000" w:themeColor="text1"/>
        </w:rPr>
      </w:pPr>
      <w:bookmarkStart w:id="70" w:name="_Toc494382137"/>
      <w:r w:rsidRPr="009053BD">
        <w:rPr>
          <w:rFonts w:ascii="Times New Roman" w:hAnsi="Times New Roman" w:cs="Times New Roman"/>
          <w:b/>
          <w:color w:val="000000" w:themeColor="text1"/>
        </w:rPr>
        <w:t>TROISIEME PARTIE :Marché</w:t>
      </w:r>
      <w:bookmarkEnd w:id="70"/>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FC1967" w:rsidRDefault="00FC1967"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845F8C" w:rsidRDefault="00845F8C" w:rsidP="00AF5305">
      <w:pPr>
        <w:spacing w:after="200" w:line="240" w:lineRule="auto"/>
        <w:jc w:val="both"/>
        <w:rPr>
          <w:rFonts w:ascii="Times New Roman" w:eastAsia="Times New Roman" w:hAnsi="Times New Roman" w:cs="Times New Roman"/>
          <w:sz w:val="24"/>
          <w:szCs w:val="20"/>
          <w:lang w:eastAsia="fr-FR"/>
        </w:rPr>
      </w:pPr>
    </w:p>
    <w:p w:rsidR="00845F8C" w:rsidRDefault="00845F8C" w:rsidP="00AF5305">
      <w:pPr>
        <w:spacing w:after="200" w:line="240" w:lineRule="auto"/>
        <w:jc w:val="both"/>
        <w:rPr>
          <w:rFonts w:ascii="Times New Roman" w:eastAsia="Times New Roman" w:hAnsi="Times New Roman" w:cs="Times New Roman"/>
          <w:sz w:val="24"/>
          <w:szCs w:val="20"/>
          <w:lang w:eastAsia="fr-FR"/>
        </w:rPr>
      </w:pPr>
    </w:p>
    <w:p w:rsidR="00845F8C" w:rsidRDefault="00845F8C"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7E2BE1">
      <w:pPr>
        <w:pStyle w:val="Titre2"/>
        <w:rPr>
          <w:rFonts w:eastAsiaTheme="majorEastAsia"/>
          <w:color w:val="000000" w:themeColor="text1"/>
          <w:sz w:val="32"/>
          <w:szCs w:val="32"/>
          <w:lang w:eastAsia="en-US"/>
        </w:rPr>
      </w:pPr>
      <w:bookmarkStart w:id="71" w:name="_Toc494382138"/>
      <w:r w:rsidRPr="00E00287">
        <w:rPr>
          <w:rFonts w:eastAsiaTheme="majorEastAsia"/>
          <w:color w:val="000000" w:themeColor="text1"/>
          <w:sz w:val="32"/>
          <w:szCs w:val="32"/>
          <w:lang w:eastAsia="en-US"/>
        </w:rPr>
        <w:lastRenderedPageBreak/>
        <w:t>Section V : Cahier des clauses administratives générales (CCAG)</w:t>
      </w:r>
      <w:bookmarkEnd w:id="71"/>
    </w:p>
    <w:p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r w:rsidR="003B13D7">
        <w:rPr>
          <w:rFonts w:ascii="Times New Roman" w:eastAsia="Times New Roman" w:hAnsi="Times New Roman" w:cs="Times New Roman"/>
          <w:sz w:val="24"/>
          <w:szCs w:val="20"/>
          <w:lang w:eastAsia="fr-FR"/>
        </w:rPr>
        <w:t>.</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FC1967" w:rsidRDefault="00FC1967"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FC1967" w:rsidRDefault="00FC1967" w:rsidP="00AF5305">
      <w:pPr>
        <w:spacing w:after="200" w:line="240" w:lineRule="auto"/>
        <w:jc w:val="both"/>
        <w:rPr>
          <w:rFonts w:ascii="Times New Roman" w:eastAsia="Times New Roman" w:hAnsi="Times New Roman" w:cs="Times New Roman"/>
          <w:sz w:val="24"/>
          <w:szCs w:val="20"/>
          <w:lang w:eastAsia="fr-FR"/>
        </w:rPr>
      </w:pPr>
    </w:p>
    <w:p w:rsidR="007E2BE1" w:rsidRDefault="007E2BE1" w:rsidP="00AF5305">
      <w:pPr>
        <w:spacing w:after="200" w:line="240" w:lineRule="auto"/>
        <w:jc w:val="both"/>
        <w:rPr>
          <w:rFonts w:ascii="Times New Roman" w:eastAsia="Times New Roman" w:hAnsi="Times New Roman" w:cs="Times New Roman"/>
          <w:sz w:val="24"/>
          <w:szCs w:val="20"/>
          <w:lang w:eastAsia="fr-FR"/>
        </w:rPr>
      </w:pPr>
    </w:p>
    <w:p w:rsidR="007E2BE1" w:rsidRDefault="007E2BE1" w:rsidP="00AF5305">
      <w:pPr>
        <w:spacing w:after="200" w:line="240" w:lineRule="auto"/>
        <w:jc w:val="both"/>
        <w:rPr>
          <w:rFonts w:ascii="Times New Roman" w:eastAsia="Times New Roman" w:hAnsi="Times New Roman" w:cs="Times New Roman"/>
          <w:sz w:val="24"/>
          <w:szCs w:val="20"/>
          <w:lang w:eastAsia="fr-FR"/>
        </w:rPr>
      </w:pPr>
    </w:p>
    <w:p w:rsidR="00FC1967" w:rsidRDefault="00FC1967" w:rsidP="00AF5305">
      <w:pPr>
        <w:spacing w:after="200" w:line="240" w:lineRule="auto"/>
        <w:jc w:val="both"/>
        <w:rPr>
          <w:rFonts w:ascii="Times New Roman" w:eastAsia="Times New Roman" w:hAnsi="Times New Roman" w:cs="Times New Roman"/>
          <w:sz w:val="24"/>
          <w:szCs w:val="20"/>
          <w:lang w:eastAsia="fr-FR"/>
        </w:rPr>
      </w:pPr>
    </w:p>
    <w:p w:rsidR="00FC1967" w:rsidRDefault="00FC1967" w:rsidP="00AF5305">
      <w:pPr>
        <w:spacing w:after="200" w:line="240" w:lineRule="auto"/>
        <w:jc w:val="both"/>
        <w:rPr>
          <w:rFonts w:ascii="Times New Roman" w:eastAsia="Times New Roman" w:hAnsi="Times New Roman" w:cs="Times New Roman"/>
          <w:sz w:val="24"/>
          <w:szCs w:val="20"/>
          <w:lang w:eastAsia="fr-FR"/>
        </w:rPr>
      </w:pPr>
    </w:p>
    <w:p w:rsidR="00FC1967" w:rsidRDefault="00FC1967"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72" w:name="_Toc494382139"/>
      <w:r w:rsidRPr="00E00287">
        <w:rPr>
          <w:rFonts w:eastAsiaTheme="majorEastAsia"/>
          <w:color w:val="000000" w:themeColor="text1"/>
          <w:sz w:val="32"/>
          <w:szCs w:val="32"/>
          <w:lang w:eastAsia="en-US"/>
        </w:rPr>
        <w:lastRenderedPageBreak/>
        <w:t>Section VI : Cahier des clauses administratives particulières (CCAP)</w:t>
      </w:r>
      <w:bookmarkEnd w:id="72"/>
    </w:p>
    <w:tbl>
      <w:tblPr>
        <w:tblW w:w="9018"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788"/>
        <w:gridCol w:w="7230"/>
      </w:tblGrid>
      <w:tr w:rsidR="00763598" w:rsidRPr="002C4F42" w:rsidTr="00FE799F">
        <w:tc>
          <w:tcPr>
            <w:tcW w:w="9018" w:type="dxa"/>
            <w:gridSpan w:val="2"/>
            <w:tcBorders>
              <w:top w:val="single" w:sz="4" w:space="0" w:color="auto"/>
              <w:left w:val="single" w:sz="4" w:space="0" w:color="auto"/>
              <w:bottom w:val="single" w:sz="4" w:space="0" w:color="auto"/>
              <w:right w:val="single" w:sz="4" w:space="0" w:color="auto"/>
            </w:tcBorders>
          </w:tcPr>
          <w:p w:rsidR="00763598" w:rsidRPr="00845F8C" w:rsidRDefault="00763598" w:rsidP="00845F8C">
            <w:pPr>
              <w:pStyle w:val="Pieddepage"/>
              <w:spacing w:after="200"/>
              <w:jc w:val="both"/>
              <w:rPr>
                <w:rFonts w:ascii="Times New Roman" w:hAnsi="Times New Roman" w:cs="Times New Roman"/>
              </w:rPr>
            </w:pPr>
            <w:r w:rsidRPr="002C4F42">
              <w:rPr>
                <w:rFonts w:ascii="Times New Roman" w:hAnsi="Times New Roman" w:cs="Times New Roman"/>
              </w:rPr>
              <w:t>Le Cahier des clauses administratives particulières (CCAP) précise le Cahier des clauses administratives générales (CCAG). Lorsqu’il y a contradiction, les clauses ci</w:t>
            </w:r>
            <w:r w:rsidRPr="002C4F42">
              <w:rPr>
                <w:rFonts w:ascii="Times New Roman" w:hAnsi="Times New Roman" w:cs="Times New Roman"/>
              </w:rPr>
              <w:noBreakHyphen/>
              <w:t>après prévalent par rapport aux clauses du CCAG.</w:t>
            </w:r>
          </w:p>
        </w:tc>
      </w:tr>
      <w:tr w:rsidR="00763598" w:rsidRPr="002C4F42" w:rsidTr="00727C94">
        <w:trPr>
          <w:trHeight w:val="196"/>
        </w:trPr>
        <w:tc>
          <w:tcPr>
            <w:tcW w:w="1788" w:type="dxa"/>
            <w:tcBorders>
              <w:top w:val="single" w:sz="4" w:space="0" w:color="auto"/>
            </w:tcBorders>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1.1 (g)</w:t>
            </w:r>
          </w:p>
        </w:tc>
        <w:tc>
          <w:tcPr>
            <w:tcW w:w="7230" w:type="dxa"/>
            <w:tcBorders>
              <w:top w:val="single" w:sz="4" w:space="0" w:color="auto"/>
            </w:tcBorders>
          </w:tcPr>
          <w:p w:rsidR="00763598" w:rsidRPr="00845F8C" w:rsidRDefault="00763598" w:rsidP="00845F8C">
            <w:pPr>
              <w:rPr>
                <w:rFonts w:ascii="Times New Roman" w:hAnsi="Times New Roman" w:cs="Times New Roman"/>
              </w:rPr>
            </w:pPr>
            <w:r w:rsidRPr="00727C94">
              <w:rPr>
                <w:rFonts w:ascii="Times New Roman" w:hAnsi="Times New Roman" w:cs="Times New Roman"/>
                <w:sz w:val="24"/>
                <w:szCs w:val="24"/>
              </w:rPr>
              <w:t xml:space="preserve">L’Autorité contractante est : </w:t>
            </w:r>
            <w:r w:rsidR="00845F8C" w:rsidRPr="00845F8C">
              <w:rPr>
                <w:rFonts w:ascii="Times New Roman" w:hAnsi="Times New Roman" w:cs="Times New Roman"/>
                <w:b/>
              </w:rPr>
              <w:t>Projet d'Autonomisation Economique des Femmes dans La Filière Karité (PAEFFK)</w:t>
            </w:r>
            <w:r w:rsidR="00572E4C">
              <w:rPr>
                <w:rFonts w:ascii="Times New Roman" w:hAnsi="Times New Roman" w:cs="Times New Roman"/>
                <w:b/>
              </w:rPr>
              <w:t>.</w:t>
            </w: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1.1 (l)</w:t>
            </w:r>
          </w:p>
        </w:tc>
        <w:tc>
          <w:tcPr>
            <w:tcW w:w="7230" w:type="dxa"/>
          </w:tcPr>
          <w:p w:rsidR="00763598" w:rsidRPr="00727C94" w:rsidRDefault="00442A7F" w:rsidP="00442A7F">
            <w:pPr>
              <w:tabs>
                <w:tab w:val="right" w:pos="7164"/>
              </w:tabs>
              <w:spacing w:after="200"/>
              <w:rPr>
                <w:rFonts w:ascii="Times New Roman" w:hAnsi="Times New Roman" w:cs="Times New Roman"/>
                <w:sz w:val="24"/>
                <w:szCs w:val="24"/>
              </w:rPr>
            </w:pPr>
            <w:r>
              <w:rPr>
                <w:rFonts w:ascii="Times New Roman" w:hAnsi="Times New Roman" w:cs="Times New Roman"/>
                <w:sz w:val="24"/>
                <w:szCs w:val="24"/>
              </w:rPr>
              <w:t>Le</w:t>
            </w:r>
            <w:r w:rsidR="00763598" w:rsidRPr="00727C94">
              <w:rPr>
                <w:rFonts w:ascii="Times New Roman" w:hAnsi="Times New Roman" w:cs="Times New Roman"/>
                <w:sz w:val="24"/>
                <w:szCs w:val="24"/>
              </w:rPr>
              <w:t>s</w:t>
            </w:r>
            <w:r>
              <w:rPr>
                <w:rFonts w:ascii="Times New Roman" w:hAnsi="Times New Roman" w:cs="Times New Roman"/>
                <w:sz w:val="24"/>
                <w:szCs w:val="24"/>
              </w:rPr>
              <w:t xml:space="preserve"> lieu</w:t>
            </w:r>
            <w:r w:rsidR="00763598" w:rsidRPr="00727C94">
              <w:rPr>
                <w:rFonts w:ascii="Times New Roman" w:hAnsi="Times New Roman" w:cs="Times New Roman"/>
                <w:sz w:val="24"/>
                <w:szCs w:val="24"/>
              </w:rPr>
              <w:t>x</w:t>
            </w:r>
            <w:r>
              <w:rPr>
                <w:rFonts w:ascii="Times New Roman" w:hAnsi="Times New Roman" w:cs="Times New Roman"/>
                <w:sz w:val="24"/>
                <w:szCs w:val="24"/>
              </w:rPr>
              <w:t xml:space="preserve"> de destination</w:t>
            </w:r>
            <w:r w:rsidR="00763598" w:rsidRPr="00727C94">
              <w:rPr>
                <w:rFonts w:ascii="Times New Roman" w:hAnsi="Times New Roman" w:cs="Times New Roman"/>
                <w:sz w:val="24"/>
                <w:szCs w:val="24"/>
              </w:rPr>
              <w:t xml:space="preserve">s finales </w:t>
            </w:r>
            <w:r>
              <w:rPr>
                <w:rFonts w:ascii="Times New Roman" w:hAnsi="Times New Roman" w:cs="Times New Roman"/>
                <w:sz w:val="24"/>
                <w:szCs w:val="24"/>
              </w:rPr>
              <w:t>sont</w:t>
            </w:r>
            <w:r w:rsidR="00763598" w:rsidRPr="00727C94">
              <w:rPr>
                <w:rFonts w:ascii="Times New Roman" w:hAnsi="Times New Roman" w:cs="Times New Roman"/>
                <w:sz w:val="24"/>
                <w:szCs w:val="24"/>
              </w:rPr>
              <w:t xml:space="preserve"> : </w:t>
            </w:r>
            <w:r w:rsidRPr="00442A7F">
              <w:rPr>
                <w:rFonts w:ascii="Times New Roman" w:hAnsi="Times New Roman" w:cs="Times New Roman"/>
                <w:b/>
                <w:i/>
                <w:iCs/>
                <w:sz w:val="24"/>
                <w:szCs w:val="24"/>
              </w:rPr>
              <w:t>endroits désignés dans le DPAO</w:t>
            </w:r>
          </w:p>
        </w:tc>
      </w:tr>
      <w:tr w:rsidR="00763598" w:rsidRPr="002C4F42" w:rsidTr="00CE20B2">
        <w:trPr>
          <w:trHeight w:val="730"/>
        </w:trPr>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4.2 (b)</w:t>
            </w:r>
          </w:p>
        </w:tc>
        <w:tc>
          <w:tcPr>
            <w:tcW w:w="7230" w:type="dxa"/>
          </w:tcPr>
          <w:p w:rsidR="00763598" w:rsidRPr="00727C94" w:rsidRDefault="002E67AC" w:rsidP="00CE20B2">
            <w:pPr>
              <w:spacing w:after="0"/>
              <w:jc w:val="both"/>
              <w:rPr>
                <w:rFonts w:ascii="Times New Roman" w:hAnsi="Times New Roman" w:cs="Times New Roman"/>
                <w:sz w:val="24"/>
                <w:szCs w:val="24"/>
              </w:rPr>
            </w:pPr>
            <w:r w:rsidRPr="00727C94">
              <w:rPr>
                <w:rFonts w:ascii="Times New Roman" w:hAnsi="Times New Roman" w:cs="Times New Roman"/>
                <w:sz w:val="24"/>
                <w:szCs w:val="24"/>
              </w:rPr>
              <w:t>Les termes commerciaux auront la signification prescrite par les Incoterms [</w:t>
            </w:r>
            <w:r w:rsidRPr="00727C94">
              <w:rPr>
                <w:rFonts w:ascii="Times New Roman" w:hAnsi="Times New Roman" w:cs="Times New Roman"/>
                <w:i/>
                <w:sz w:val="24"/>
                <w:szCs w:val="24"/>
              </w:rPr>
              <w:t>Version 200</w:t>
            </w:r>
            <w:proofErr w:type="gramStart"/>
            <w:r w:rsidRPr="00727C94">
              <w:rPr>
                <w:rFonts w:ascii="Times New Roman" w:hAnsi="Times New Roman" w:cs="Times New Roman"/>
                <w:i/>
                <w:sz w:val="24"/>
                <w:szCs w:val="24"/>
              </w:rPr>
              <w:t>-----(</w:t>
            </w:r>
            <w:proofErr w:type="gramEnd"/>
            <w:r w:rsidRPr="00727C94">
              <w:rPr>
                <w:rFonts w:ascii="Times New Roman" w:hAnsi="Times New Roman" w:cs="Times New Roman"/>
                <w:i/>
                <w:sz w:val="24"/>
                <w:szCs w:val="24"/>
              </w:rPr>
              <w:t>Préciser l’année de la version la plus récente)]</w:t>
            </w:r>
          </w:p>
        </w:tc>
      </w:tr>
      <w:tr w:rsidR="00763598" w:rsidRPr="002C4F42" w:rsidTr="00FE799F">
        <w:tc>
          <w:tcPr>
            <w:tcW w:w="1788" w:type="dxa"/>
          </w:tcPr>
          <w:p w:rsidR="00763598" w:rsidRPr="00D31999" w:rsidRDefault="00763598" w:rsidP="006C4707">
            <w:pPr>
              <w:spacing w:after="200"/>
              <w:rPr>
                <w:rFonts w:ascii="Times New Roman" w:hAnsi="Times New Roman" w:cs="Times New Roman"/>
                <w:b/>
              </w:rPr>
            </w:pPr>
            <w:r w:rsidRPr="00D31999">
              <w:rPr>
                <w:rFonts w:ascii="Times New Roman" w:hAnsi="Times New Roman" w:cs="Times New Roman"/>
                <w:b/>
              </w:rPr>
              <w:t>CCAG 6.1</w:t>
            </w:r>
          </w:p>
        </w:tc>
        <w:tc>
          <w:tcPr>
            <w:tcW w:w="7230" w:type="dxa"/>
          </w:tcPr>
          <w:p w:rsidR="00763598" w:rsidRPr="00727C94" w:rsidRDefault="00763598" w:rsidP="006C4707">
            <w:pPr>
              <w:spacing w:after="200"/>
              <w:jc w:val="both"/>
              <w:rPr>
                <w:rFonts w:ascii="Times New Roman" w:hAnsi="Times New Roman" w:cs="Times New Roman"/>
                <w:i/>
                <w:sz w:val="24"/>
                <w:szCs w:val="24"/>
              </w:rPr>
            </w:pPr>
            <w:r w:rsidRPr="00727C94">
              <w:rPr>
                <w:rFonts w:ascii="Times New Roman" w:hAnsi="Times New Roman" w:cs="Times New Roman"/>
                <w:sz w:val="24"/>
                <w:szCs w:val="24"/>
              </w:rPr>
              <w:t>[</w:t>
            </w:r>
            <w:r w:rsidRPr="00727C94">
              <w:rPr>
                <w:rFonts w:ascii="Times New Roman" w:hAnsi="Times New Roman" w:cs="Times New Roman"/>
                <w:i/>
                <w:sz w:val="24"/>
                <w:szCs w:val="24"/>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rsidR="00763598" w:rsidRPr="00727C94" w:rsidRDefault="00763598" w:rsidP="006C4707">
            <w:pPr>
              <w:spacing w:after="200"/>
              <w:jc w:val="both"/>
              <w:rPr>
                <w:rFonts w:ascii="Times New Roman" w:hAnsi="Times New Roman" w:cs="Times New Roman"/>
                <w:i/>
                <w:sz w:val="24"/>
                <w:szCs w:val="24"/>
              </w:rPr>
            </w:pPr>
            <w:r w:rsidRPr="00727C94">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727C94">
              <w:rPr>
                <w:rFonts w:ascii="Times New Roman" w:hAnsi="Times New Roman" w:cs="Times New Roman"/>
                <w:sz w:val="24"/>
                <w:szCs w:val="24"/>
              </w:rPr>
              <w:t> »</w:t>
            </w:r>
          </w:p>
          <w:p w:rsidR="00763598" w:rsidRPr="00727C94" w:rsidRDefault="00763598" w:rsidP="006C4707">
            <w:pPr>
              <w:spacing w:after="200"/>
              <w:jc w:val="both"/>
              <w:rPr>
                <w:rFonts w:ascii="Times New Roman" w:hAnsi="Times New Roman" w:cs="Times New Roman"/>
                <w:sz w:val="24"/>
                <w:szCs w:val="24"/>
              </w:rPr>
            </w:pPr>
            <w:r w:rsidRPr="00727C94">
              <w:rPr>
                <w:rFonts w:ascii="Times New Roman" w:hAnsi="Times New Roman" w:cs="Times New Roman"/>
                <w:i/>
                <w:sz w:val="24"/>
                <w:szCs w:val="24"/>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sidR="00F73473">
              <w:rPr>
                <w:rFonts w:ascii="Times New Roman" w:hAnsi="Times New Roman" w:cs="Times New Roman"/>
                <w:sz w:val="24"/>
                <w:szCs w:val="24"/>
              </w:rPr>
              <w:t>.</w:t>
            </w:r>
            <w:r w:rsidR="0011716F" w:rsidRPr="00E21C9C">
              <w:rPr>
                <w:rFonts w:ascii="Times New Roman" w:hAnsi="Times New Roman" w:cs="Times New Roman"/>
                <w:b/>
                <w:i/>
                <w:sz w:val="24"/>
                <w:szCs w:val="24"/>
              </w:rPr>
              <w:t xml:space="preserve"> « sans objet »</w:t>
            </w:r>
            <w:r w:rsidR="0011716F" w:rsidRPr="00E21C9C">
              <w:rPr>
                <w:rFonts w:ascii="Times New Roman" w:hAnsi="Times New Roman" w:cs="Times New Roman"/>
                <w:b/>
                <w:sz w:val="24"/>
                <w:szCs w:val="24"/>
              </w:rPr>
              <w:t>.</w:t>
            </w:r>
          </w:p>
        </w:tc>
      </w:tr>
      <w:tr w:rsidR="00763598" w:rsidRPr="002C4F42" w:rsidTr="00FE799F">
        <w:tc>
          <w:tcPr>
            <w:tcW w:w="1788" w:type="dxa"/>
          </w:tcPr>
          <w:p w:rsidR="00763598" w:rsidRPr="00D31999" w:rsidRDefault="00763598" w:rsidP="006C4707">
            <w:pPr>
              <w:spacing w:after="200"/>
              <w:rPr>
                <w:rFonts w:ascii="Times New Roman" w:hAnsi="Times New Roman" w:cs="Times New Roman"/>
                <w:b/>
              </w:rPr>
            </w:pPr>
            <w:r w:rsidRPr="00D31999">
              <w:rPr>
                <w:rFonts w:ascii="Times New Roman" w:hAnsi="Times New Roman" w:cs="Times New Roman"/>
                <w:b/>
              </w:rPr>
              <w:t>CCAG 8.1</w:t>
            </w:r>
          </w:p>
        </w:tc>
        <w:tc>
          <w:tcPr>
            <w:tcW w:w="7230" w:type="dxa"/>
          </w:tcPr>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Aux fins de </w:t>
            </w:r>
            <w:r w:rsidRPr="00727C94">
              <w:rPr>
                <w:rFonts w:ascii="Times New Roman" w:hAnsi="Times New Roman" w:cs="Times New Roman"/>
                <w:b/>
                <w:sz w:val="24"/>
                <w:szCs w:val="24"/>
                <w:u w:val="single"/>
              </w:rPr>
              <w:t>notification</w:t>
            </w:r>
            <w:r w:rsidRPr="00727C94">
              <w:rPr>
                <w:rFonts w:ascii="Times New Roman" w:hAnsi="Times New Roman" w:cs="Times New Roman"/>
                <w:sz w:val="24"/>
                <w:szCs w:val="24"/>
              </w:rPr>
              <w:t>, l’adresse de l’Autorité contractante sera :</w:t>
            </w:r>
          </w:p>
          <w:p w:rsidR="00B43C1E" w:rsidRPr="0007115D" w:rsidRDefault="00B43C1E" w:rsidP="00B43C1E">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 xml:space="preserve">Adresse : </w:t>
            </w:r>
            <w:r w:rsidRPr="002A4E04">
              <w:rPr>
                <w:rFonts w:ascii="Times New Roman" w:hAnsi="Times New Roman" w:cs="Times New Roman"/>
                <w:b/>
                <w:sz w:val="24"/>
                <w:szCs w:val="24"/>
              </w:rPr>
              <w:t xml:space="preserve">Maison de la Femme en face de l’Hôtel OLYMPE sise à </w:t>
            </w:r>
            <w:proofErr w:type="spellStart"/>
            <w:r w:rsidRPr="002A4E04">
              <w:rPr>
                <w:rFonts w:ascii="Times New Roman" w:hAnsi="Times New Roman" w:cs="Times New Roman"/>
                <w:b/>
                <w:sz w:val="24"/>
                <w:szCs w:val="24"/>
              </w:rPr>
              <w:t>Sabalibougou</w:t>
            </w:r>
            <w:proofErr w:type="spellEnd"/>
            <w:r w:rsidRPr="002A4E04">
              <w:rPr>
                <w:rFonts w:ascii="Times New Roman" w:hAnsi="Times New Roman" w:cs="Times New Roman"/>
                <w:b/>
                <w:sz w:val="24"/>
                <w:szCs w:val="24"/>
              </w:rPr>
              <w:t xml:space="preserve"> /Bamako</w:t>
            </w:r>
          </w:p>
          <w:p w:rsidR="00B43C1E" w:rsidRPr="0007115D" w:rsidRDefault="00B43C1E" w:rsidP="00B43C1E">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 xml:space="preserve">Étage/Numéro de bureau : </w:t>
            </w:r>
            <w:r>
              <w:rPr>
                <w:rFonts w:ascii="Times New Roman" w:hAnsi="Times New Roman" w:cs="Times New Roman"/>
                <w:i/>
                <w:iCs/>
                <w:sz w:val="24"/>
                <w:szCs w:val="24"/>
              </w:rPr>
              <w:t>-</w:t>
            </w:r>
          </w:p>
          <w:p w:rsidR="00B43C1E" w:rsidRPr="0007115D" w:rsidRDefault="00B43C1E" w:rsidP="00B43C1E">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 xml:space="preserve">Ville : </w:t>
            </w:r>
            <w:r>
              <w:rPr>
                <w:rFonts w:ascii="Times New Roman" w:hAnsi="Times New Roman" w:cs="Times New Roman"/>
                <w:i/>
                <w:iCs/>
                <w:sz w:val="24"/>
                <w:szCs w:val="24"/>
              </w:rPr>
              <w:t>Bamako</w:t>
            </w:r>
          </w:p>
          <w:p w:rsidR="00B43C1E" w:rsidRPr="0007115D" w:rsidRDefault="00B43C1E" w:rsidP="00B43C1E">
            <w:pPr>
              <w:tabs>
                <w:tab w:val="right" w:pos="7254"/>
              </w:tabs>
              <w:spacing w:after="0"/>
              <w:jc w:val="both"/>
              <w:rPr>
                <w:rFonts w:ascii="Times New Roman" w:hAnsi="Times New Roman" w:cs="Times New Roman"/>
                <w:i/>
                <w:sz w:val="24"/>
                <w:szCs w:val="24"/>
              </w:rPr>
            </w:pPr>
            <w:r w:rsidRPr="0007115D">
              <w:rPr>
                <w:rFonts w:ascii="Times New Roman" w:hAnsi="Times New Roman" w:cs="Times New Roman"/>
                <w:sz w:val="24"/>
                <w:szCs w:val="24"/>
              </w:rPr>
              <w:t xml:space="preserve">Boîte postale : </w:t>
            </w:r>
            <w:r>
              <w:rPr>
                <w:rFonts w:ascii="Times New Roman" w:hAnsi="Times New Roman" w:cs="Times New Roman"/>
                <w:i/>
                <w:iCs/>
                <w:sz w:val="24"/>
                <w:szCs w:val="24"/>
              </w:rPr>
              <w:t>-</w:t>
            </w:r>
          </w:p>
          <w:p w:rsidR="00B43C1E" w:rsidRPr="002A4E04" w:rsidRDefault="00B43C1E" w:rsidP="00B43C1E">
            <w:pPr>
              <w:tabs>
                <w:tab w:val="right" w:pos="7254"/>
              </w:tabs>
              <w:spacing w:before="120" w:after="0"/>
              <w:rPr>
                <w:rFonts w:ascii="Times New Roman" w:hAnsi="Times New Roman" w:cs="Times New Roman"/>
                <w:i/>
                <w:sz w:val="24"/>
                <w:szCs w:val="24"/>
              </w:rPr>
            </w:pPr>
            <w:r w:rsidRPr="0007115D">
              <w:rPr>
                <w:rFonts w:ascii="Times New Roman" w:hAnsi="Times New Roman" w:cs="Times New Roman"/>
                <w:sz w:val="24"/>
                <w:szCs w:val="24"/>
              </w:rPr>
              <w:t>Pays : Mali</w:t>
            </w:r>
          </w:p>
          <w:p w:rsidR="00B43C1E" w:rsidRPr="0007115D" w:rsidRDefault="00B43C1E" w:rsidP="00B43C1E">
            <w:pPr>
              <w:tabs>
                <w:tab w:val="right" w:pos="725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La date et heure limites de remise des offres sont les suivantes :</w:t>
            </w:r>
          </w:p>
          <w:p w:rsidR="00B43C1E" w:rsidRDefault="00B43C1E" w:rsidP="00B43C1E">
            <w:pPr>
              <w:tabs>
                <w:tab w:val="right" w:pos="7254"/>
              </w:tabs>
              <w:spacing w:after="0"/>
              <w:jc w:val="both"/>
              <w:rPr>
                <w:rFonts w:ascii="Times New Roman" w:hAnsi="Times New Roman" w:cs="Times New Roman"/>
                <w:i/>
                <w:iCs/>
                <w:sz w:val="24"/>
                <w:szCs w:val="24"/>
              </w:rPr>
            </w:pPr>
            <w:r w:rsidRPr="0007115D">
              <w:rPr>
                <w:rFonts w:ascii="Times New Roman" w:hAnsi="Times New Roman" w:cs="Times New Roman"/>
                <w:sz w:val="24"/>
                <w:szCs w:val="24"/>
              </w:rPr>
              <w:t xml:space="preserve">Date : </w:t>
            </w:r>
            <w:r w:rsidR="001771E7" w:rsidRPr="001771E7">
              <w:rPr>
                <w:rFonts w:ascii="Times New Roman" w:hAnsi="Times New Roman" w:cs="Times New Roman"/>
                <w:b/>
                <w:i/>
                <w:iCs/>
                <w:sz w:val="24"/>
                <w:szCs w:val="24"/>
              </w:rPr>
              <w:t>……….</w:t>
            </w:r>
            <w:r w:rsidR="008D5699">
              <w:rPr>
                <w:rFonts w:ascii="Times New Roman" w:hAnsi="Times New Roman" w:cs="Times New Roman"/>
                <w:b/>
                <w:i/>
                <w:iCs/>
                <w:sz w:val="24"/>
                <w:szCs w:val="24"/>
              </w:rPr>
              <w:t>Février</w:t>
            </w:r>
            <w:r w:rsidRPr="001771E7">
              <w:rPr>
                <w:rFonts w:ascii="Times New Roman" w:hAnsi="Times New Roman" w:cs="Times New Roman"/>
                <w:b/>
                <w:i/>
                <w:iCs/>
                <w:sz w:val="24"/>
                <w:szCs w:val="24"/>
              </w:rPr>
              <w:t xml:space="preserve"> 202</w:t>
            </w:r>
            <w:r w:rsidR="008D5699">
              <w:rPr>
                <w:rFonts w:ascii="Times New Roman" w:hAnsi="Times New Roman" w:cs="Times New Roman"/>
                <w:b/>
                <w:i/>
                <w:iCs/>
                <w:sz w:val="24"/>
                <w:szCs w:val="24"/>
              </w:rPr>
              <w:t>2</w:t>
            </w:r>
          </w:p>
          <w:p w:rsidR="00B43C1E" w:rsidRDefault="00B43C1E" w:rsidP="00B43C1E">
            <w:pPr>
              <w:tabs>
                <w:tab w:val="right" w:pos="7164"/>
              </w:tabs>
              <w:spacing w:after="0"/>
              <w:rPr>
                <w:rFonts w:ascii="Times New Roman" w:hAnsi="Times New Roman" w:cs="Times New Roman"/>
                <w:b/>
                <w:i/>
                <w:iCs/>
                <w:color w:val="FF0000"/>
                <w:sz w:val="24"/>
                <w:szCs w:val="24"/>
              </w:rPr>
            </w:pPr>
            <w:r w:rsidRPr="0007115D">
              <w:rPr>
                <w:rFonts w:ascii="Times New Roman" w:hAnsi="Times New Roman" w:cs="Times New Roman"/>
                <w:sz w:val="24"/>
                <w:szCs w:val="24"/>
              </w:rPr>
              <w:t>Heure </w:t>
            </w:r>
            <w:r>
              <w:rPr>
                <w:rFonts w:ascii="Times New Roman" w:hAnsi="Times New Roman" w:cs="Times New Roman"/>
                <w:i/>
                <w:iCs/>
                <w:sz w:val="24"/>
                <w:szCs w:val="24"/>
              </w:rPr>
              <w:t>:</w:t>
            </w:r>
            <w:r w:rsidRPr="001771E7">
              <w:rPr>
                <w:rFonts w:ascii="Times New Roman" w:hAnsi="Times New Roman" w:cs="Times New Roman"/>
                <w:b/>
                <w:i/>
                <w:iCs/>
                <w:sz w:val="24"/>
                <w:szCs w:val="24"/>
              </w:rPr>
              <w:t xml:space="preserve">10 </w:t>
            </w:r>
            <w:r w:rsidR="00791EB4" w:rsidRPr="001771E7">
              <w:rPr>
                <w:rFonts w:ascii="Times New Roman" w:hAnsi="Times New Roman" w:cs="Times New Roman"/>
                <w:b/>
                <w:i/>
                <w:iCs/>
                <w:sz w:val="24"/>
                <w:szCs w:val="24"/>
              </w:rPr>
              <w:t>heures précises</w:t>
            </w:r>
          </w:p>
          <w:p w:rsidR="00763598" w:rsidRPr="00727C94" w:rsidRDefault="00763598" w:rsidP="00B43C1E">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Téléphone </w:t>
            </w:r>
            <w:r w:rsidRPr="00727C94">
              <w:rPr>
                <w:rFonts w:ascii="Times New Roman" w:hAnsi="Times New Roman" w:cs="Times New Roman"/>
                <w:i/>
                <w:iCs/>
                <w:sz w:val="24"/>
                <w:szCs w:val="24"/>
              </w:rPr>
              <w:t xml:space="preserve">: </w:t>
            </w:r>
          </w:p>
          <w:p w:rsidR="00763598" w:rsidRPr="00727C94" w:rsidRDefault="00763598" w:rsidP="00B43C1E">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 xml:space="preserve">Télécopie : </w:t>
            </w:r>
          </w:p>
          <w:p w:rsidR="00763598" w:rsidRPr="00727C94" w:rsidRDefault="00763598" w:rsidP="00B43C1E">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Adresse électronique :</w:t>
            </w:r>
          </w:p>
        </w:tc>
      </w:tr>
      <w:tr w:rsidR="00763598" w:rsidRPr="002C4F42" w:rsidTr="00FE799F">
        <w:tc>
          <w:tcPr>
            <w:tcW w:w="1788" w:type="dxa"/>
          </w:tcPr>
          <w:p w:rsidR="00763598" w:rsidRPr="00E00287" w:rsidRDefault="00763598" w:rsidP="00E00287">
            <w:pPr>
              <w:rPr>
                <w:rFonts w:ascii="Times New Roman" w:hAnsi="Times New Roman" w:cs="Times New Roman"/>
                <w:b/>
              </w:rPr>
            </w:pPr>
            <w:r w:rsidRPr="00E00287">
              <w:rPr>
                <w:rFonts w:ascii="Times New Roman" w:hAnsi="Times New Roman" w:cs="Times New Roman"/>
                <w:b/>
              </w:rPr>
              <w:t>CCAG 9.1</w:t>
            </w:r>
          </w:p>
        </w:tc>
        <w:tc>
          <w:tcPr>
            <w:tcW w:w="7230" w:type="dxa"/>
          </w:tcPr>
          <w:p w:rsidR="00763598" w:rsidRPr="00727C94" w:rsidRDefault="00763598" w:rsidP="007E2BE1">
            <w:pPr>
              <w:tabs>
                <w:tab w:val="right" w:pos="7164"/>
              </w:tabs>
              <w:spacing w:after="200"/>
              <w:rPr>
                <w:rFonts w:ascii="Times New Roman" w:hAnsi="Times New Roman" w:cs="Times New Roman"/>
                <w:sz w:val="24"/>
                <w:szCs w:val="24"/>
              </w:rPr>
            </w:pPr>
            <w:r w:rsidRPr="00727C94">
              <w:rPr>
                <w:rFonts w:ascii="Times New Roman" w:hAnsi="Times New Roman" w:cs="Times New Roman"/>
                <w:i/>
                <w:sz w:val="24"/>
                <w:szCs w:val="24"/>
              </w:rPr>
              <w:t xml:space="preserve">le droit applicable est le droit malien </w:t>
            </w:r>
          </w:p>
        </w:tc>
      </w:tr>
      <w:tr w:rsidR="00763598" w:rsidRPr="002C4F42" w:rsidTr="00FE799F">
        <w:tc>
          <w:tcPr>
            <w:tcW w:w="1788" w:type="dxa"/>
          </w:tcPr>
          <w:p w:rsidR="00763598" w:rsidRPr="00E00287" w:rsidRDefault="00763598" w:rsidP="00E00287">
            <w:pPr>
              <w:rPr>
                <w:rFonts w:ascii="Times New Roman" w:hAnsi="Times New Roman" w:cs="Times New Roman"/>
                <w:b/>
              </w:rPr>
            </w:pPr>
            <w:bookmarkStart w:id="73" w:name="_Toc298780568"/>
            <w:bookmarkStart w:id="74" w:name="_Toc461533255"/>
            <w:bookmarkStart w:id="75" w:name="_Toc479077646"/>
            <w:bookmarkStart w:id="76" w:name="_Toc494376155"/>
            <w:bookmarkStart w:id="77" w:name="_Toc494376297"/>
            <w:r w:rsidRPr="00E00287">
              <w:rPr>
                <w:rFonts w:ascii="Times New Roman" w:hAnsi="Times New Roman" w:cs="Times New Roman"/>
                <w:b/>
              </w:rPr>
              <w:lastRenderedPageBreak/>
              <w:t>CCAG 10.2</w:t>
            </w:r>
            <w:bookmarkEnd w:id="73"/>
            <w:bookmarkEnd w:id="74"/>
            <w:bookmarkEnd w:id="75"/>
            <w:bookmarkEnd w:id="76"/>
            <w:bookmarkEnd w:id="77"/>
          </w:p>
        </w:tc>
        <w:tc>
          <w:tcPr>
            <w:tcW w:w="7230" w:type="dxa"/>
          </w:tcPr>
          <w:p w:rsidR="00763598" w:rsidRPr="00727C94" w:rsidRDefault="00763598" w:rsidP="006C4707">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sz w:val="24"/>
                <w:szCs w:val="24"/>
              </w:rPr>
              <w:t>[</w:t>
            </w:r>
            <w:r w:rsidRPr="00727C94">
              <w:rPr>
                <w:rFonts w:ascii="Times New Roman" w:hAnsi="Times New Roman" w:cs="Times New Roman"/>
                <w:b/>
                <w:sz w:val="24"/>
                <w:szCs w:val="24"/>
              </w:rPr>
              <w:t>Note :</w:t>
            </w:r>
            <w:r w:rsidRPr="00727C94">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727C94">
              <w:rPr>
                <w:rFonts w:ascii="Times New Roman" w:hAnsi="Times New Roman" w:cs="Times New Roman"/>
                <w:i/>
                <w:sz w:val="24"/>
                <w:szCs w:val="24"/>
              </w:rPr>
              <w:t xml:space="preserve">dans </w:t>
            </w:r>
            <w:r w:rsidRPr="00727C94">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rsidR="00763598" w:rsidRPr="00727C94" w:rsidRDefault="00763598" w:rsidP="006C4707">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727C94">
              <w:rPr>
                <w:rFonts w:ascii="Times New Roman" w:hAnsi="Times New Roman" w:cs="Times New Roman"/>
                <w:i/>
                <w:sz w:val="24"/>
                <w:szCs w:val="24"/>
              </w:rPr>
              <w:t>Soumissionnaire</w:t>
            </w:r>
            <w:r w:rsidRPr="00727C94">
              <w:rPr>
                <w:rFonts w:ascii="Times New Roman" w:hAnsi="Times New Roman" w:cs="Times New Roman"/>
                <w:i/>
                <w:iCs/>
                <w:sz w:val="24"/>
                <w:szCs w:val="24"/>
              </w:rPr>
              <w:t>ressortissant d’un État non membre de l’UEMOA :</w:t>
            </w:r>
          </w:p>
          <w:p w:rsidR="00763598" w:rsidRPr="00727C94" w:rsidRDefault="00763598" w:rsidP="00CE20B2">
            <w:pPr>
              <w:tabs>
                <w:tab w:val="right" w:pos="7164"/>
              </w:tabs>
              <w:spacing w:after="0"/>
              <w:jc w:val="both"/>
              <w:rPr>
                <w:rFonts w:ascii="Times New Roman" w:hAnsi="Times New Roman" w:cs="Times New Roman"/>
                <w:b/>
                <w:bCs/>
                <w:i/>
                <w:iCs/>
                <w:sz w:val="24"/>
                <w:szCs w:val="24"/>
                <w:u w:val="single"/>
              </w:rPr>
            </w:pPr>
            <w:r w:rsidRPr="00727C94">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12.1</w:t>
            </w:r>
          </w:p>
        </w:tc>
        <w:tc>
          <w:tcPr>
            <w:tcW w:w="7230" w:type="dxa"/>
          </w:tcPr>
          <w:p w:rsidR="00241D39" w:rsidRDefault="00763598" w:rsidP="00241D39">
            <w:pPr>
              <w:suppressAutoHyphens/>
              <w:spacing w:after="0"/>
              <w:ind w:firstLine="6"/>
              <w:jc w:val="both"/>
              <w:rPr>
                <w:rFonts w:ascii="Times New Roman" w:hAnsi="Times New Roman" w:cs="Times New Roman"/>
                <w:bCs/>
                <w:sz w:val="24"/>
                <w:szCs w:val="24"/>
              </w:rPr>
            </w:pPr>
            <w:r w:rsidRPr="00727C94">
              <w:rPr>
                <w:rFonts w:ascii="Times New Roman" w:hAnsi="Times New Roman" w:cs="Times New Roman"/>
                <w:bCs/>
                <w:sz w:val="24"/>
                <w:szCs w:val="24"/>
              </w:rPr>
              <w:t xml:space="preserve">Détails concernant les documents de livraison et autres documents à fournir par le Titulaire : </w:t>
            </w:r>
          </w:p>
          <w:p w:rsidR="00241D39" w:rsidRDefault="00241D39" w:rsidP="00241D39">
            <w:pPr>
              <w:suppressAutoHyphens/>
              <w:spacing w:after="0"/>
              <w:ind w:firstLine="6"/>
              <w:jc w:val="both"/>
              <w:rPr>
                <w:rFonts w:ascii="Times New Roman" w:hAnsi="Times New Roman" w:cs="Times New Roman"/>
                <w:bCs/>
                <w:sz w:val="24"/>
                <w:szCs w:val="24"/>
              </w:rPr>
            </w:pPr>
            <w:r>
              <w:rPr>
                <w:rFonts w:ascii="Times New Roman" w:hAnsi="Times New Roman" w:cs="Times New Roman"/>
                <w:bCs/>
                <w:sz w:val="24"/>
                <w:szCs w:val="24"/>
              </w:rPr>
              <w:t>- la carte grise des tricycles avec volants ;</w:t>
            </w:r>
          </w:p>
          <w:p w:rsidR="00241D39" w:rsidRDefault="00241D39" w:rsidP="00241D39">
            <w:pPr>
              <w:suppressAutoHyphens/>
              <w:spacing w:after="0"/>
              <w:ind w:firstLine="6"/>
              <w:jc w:val="both"/>
              <w:rPr>
                <w:rFonts w:ascii="Times New Roman" w:hAnsi="Times New Roman" w:cs="Times New Roman"/>
                <w:bCs/>
                <w:sz w:val="24"/>
                <w:szCs w:val="24"/>
              </w:rPr>
            </w:pPr>
            <w:r>
              <w:rPr>
                <w:rFonts w:ascii="Times New Roman" w:hAnsi="Times New Roman" w:cs="Times New Roman"/>
                <w:bCs/>
                <w:sz w:val="24"/>
                <w:szCs w:val="24"/>
              </w:rPr>
              <w:t>- les documents de dédouanement.</w:t>
            </w:r>
          </w:p>
          <w:p w:rsidR="00763598" w:rsidRPr="00241D39" w:rsidRDefault="00763598" w:rsidP="00241D39">
            <w:pPr>
              <w:suppressAutoHyphens/>
              <w:spacing w:after="0"/>
              <w:ind w:firstLine="6"/>
              <w:jc w:val="both"/>
              <w:rPr>
                <w:rFonts w:ascii="Times New Roman" w:hAnsi="Times New Roman" w:cs="Times New Roman"/>
                <w:bCs/>
                <w:sz w:val="12"/>
                <w:szCs w:val="24"/>
              </w:rPr>
            </w:pP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14.1</w:t>
            </w:r>
          </w:p>
        </w:tc>
        <w:tc>
          <w:tcPr>
            <w:tcW w:w="7230" w:type="dxa"/>
          </w:tcPr>
          <w:p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Le prix des Fournitures livrées </w:t>
            </w:r>
            <w:r w:rsidRPr="0011716F">
              <w:rPr>
                <w:rFonts w:ascii="Times New Roman" w:hAnsi="Times New Roman" w:cs="Times New Roman"/>
                <w:b/>
                <w:i/>
                <w:sz w:val="24"/>
                <w:szCs w:val="24"/>
              </w:rPr>
              <w:t>« sera ferme »</w:t>
            </w:r>
            <w:r w:rsidRPr="0011716F">
              <w:rPr>
                <w:rFonts w:ascii="Times New Roman" w:hAnsi="Times New Roman" w:cs="Times New Roman"/>
                <w:b/>
                <w:sz w:val="24"/>
                <w:szCs w:val="24"/>
              </w:rPr>
              <w:t>.</w:t>
            </w:r>
          </w:p>
          <w:p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763598" w:rsidRPr="00727C94" w:rsidRDefault="00763598" w:rsidP="006C4707">
            <w:pPr>
              <w:suppressAutoHyphens/>
              <w:jc w:val="center"/>
              <w:rPr>
                <w:rFonts w:ascii="Times New Roman" w:hAnsi="Times New Roman" w:cs="Times New Roman"/>
                <w:sz w:val="24"/>
                <w:szCs w:val="24"/>
                <w:lang w:val="en-US"/>
              </w:rPr>
            </w:pPr>
            <w:r w:rsidRPr="00727C94">
              <w:rPr>
                <w:rFonts w:ascii="Times New Roman" w:hAnsi="Times New Roman" w:cs="Times New Roman"/>
                <w:sz w:val="24"/>
                <w:szCs w:val="24"/>
                <w:lang w:val="en-US"/>
              </w:rPr>
              <w:t>P</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 xml:space="preserve"> = P</w:t>
            </w:r>
            <w:r w:rsidRPr="00727C94">
              <w:rPr>
                <w:rFonts w:ascii="Times New Roman" w:hAnsi="Times New Roman" w:cs="Times New Roman"/>
                <w:sz w:val="24"/>
                <w:szCs w:val="24"/>
                <w:vertAlign w:val="subscript"/>
                <w:lang w:val="en-US"/>
              </w:rPr>
              <w:t>0</w:t>
            </w:r>
            <w:r w:rsidRPr="00727C94">
              <w:rPr>
                <w:rFonts w:ascii="Times New Roman" w:hAnsi="Times New Roman" w:cs="Times New Roman"/>
                <w:sz w:val="24"/>
                <w:szCs w:val="24"/>
                <w:lang w:val="en-US"/>
              </w:rPr>
              <w:t xml:space="preserve"> (a L</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Lo + bi M</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Mo)</w:t>
            </w:r>
          </w:p>
          <w:p w:rsidR="00763598" w:rsidRPr="00727C94" w:rsidRDefault="00763598" w:rsidP="006C4707">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en-US"/>
              </w:rPr>
            </w:pPr>
          </w:p>
          <w:p w:rsidR="00763598" w:rsidRPr="00727C94" w:rsidRDefault="00763598" w:rsidP="006C4707">
            <w:pPr>
              <w:suppressAutoHyphens/>
              <w:ind w:left="540"/>
              <w:rPr>
                <w:rFonts w:ascii="Times New Roman" w:hAnsi="Times New Roman" w:cs="Times New Roman"/>
                <w:sz w:val="24"/>
                <w:szCs w:val="24"/>
              </w:rPr>
            </w:pPr>
            <w:r w:rsidRPr="00727C94">
              <w:rPr>
                <w:rFonts w:ascii="Times New Roman" w:hAnsi="Times New Roman" w:cs="Times New Roman"/>
                <w:sz w:val="24"/>
                <w:szCs w:val="24"/>
              </w:rPr>
              <w:t xml:space="preserve">dans </w:t>
            </w:r>
            <w:r w:rsidR="005D7647" w:rsidRPr="00727C94">
              <w:rPr>
                <w:rFonts w:ascii="Times New Roman" w:hAnsi="Times New Roman" w:cs="Times New Roman"/>
                <w:sz w:val="24"/>
                <w:szCs w:val="24"/>
              </w:rPr>
              <w:t>laquelle :</w:t>
            </w:r>
          </w:p>
          <w:p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actualisé.</w:t>
            </w:r>
          </w:p>
          <w:p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du marché (prix de base).</w:t>
            </w:r>
          </w:p>
          <w:p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a</w:t>
            </w:r>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représentant la main-d’œuvre dans le Prix du marché.</w:t>
            </w:r>
          </w:p>
          <w:p w:rsidR="00763598" w:rsidRPr="00727C94" w:rsidRDefault="00763598" w:rsidP="00CE20B2">
            <w:pPr>
              <w:tabs>
                <w:tab w:val="left" w:pos="1440"/>
                <w:tab w:val="left" w:pos="1800"/>
              </w:tabs>
              <w:suppressAutoHyphens/>
              <w:spacing w:after="0"/>
              <w:ind w:left="1798" w:hanging="1259"/>
              <w:rPr>
                <w:rFonts w:ascii="Times New Roman" w:hAnsi="Times New Roman" w:cs="Times New Roman"/>
                <w:sz w:val="24"/>
                <w:szCs w:val="24"/>
              </w:rPr>
            </w:pPr>
            <w:r w:rsidRPr="00727C94">
              <w:rPr>
                <w:rFonts w:ascii="Times New Roman" w:hAnsi="Times New Roman" w:cs="Times New Roman"/>
                <w:sz w:val="24"/>
                <w:szCs w:val="24"/>
              </w:rPr>
              <w:t>bi</w:t>
            </w:r>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(d’indice i) représentant les matières et matériaux dans le Prix du marché.</w:t>
            </w:r>
          </w:p>
          <w:p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L</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L</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lastRenderedPageBreak/>
              <w:t>M</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M</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des prix des principaux matériaux de base à la date limite de validité des offres et à la date d’actualisation du prix, respectivement.</w:t>
            </w:r>
          </w:p>
          <w:p w:rsidR="00763598" w:rsidRPr="00727C94" w:rsidRDefault="00763598" w:rsidP="006C4707">
            <w:pPr>
              <w:suppressAutoHyphens/>
              <w:rPr>
                <w:rFonts w:ascii="Times New Roman" w:hAnsi="Times New Roman" w:cs="Times New Roman"/>
                <w:sz w:val="24"/>
                <w:szCs w:val="24"/>
              </w:rPr>
            </w:pPr>
            <w:r w:rsidRPr="00727C94">
              <w:rPr>
                <w:rFonts w:ascii="Times New Roman" w:hAnsi="Times New Roman" w:cs="Times New Roman"/>
                <w:sz w:val="24"/>
                <w:szCs w:val="24"/>
              </w:rPr>
              <w:t>La somme des éléments a et bi doit toujours être égale à un (1) dans chaque cas où la formule est utilisée.</w:t>
            </w:r>
          </w:p>
          <w:p w:rsidR="00763598" w:rsidRPr="00E21C9C" w:rsidRDefault="00763598" w:rsidP="00E21C9C">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La date d’actualisation du prix est la date à laquelle la notification d’attribution définitive du marché est effectuée.</w:t>
            </w:r>
            <w:r w:rsidR="00E21C9C" w:rsidRPr="00E21C9C">
              <w:rPr>
                <w:rFonts w:ascii="Times New Roman" w:hAnsi="Times New Roman" w:cs="Times New Roman"/>
                <w:b/>
                <w:i/>
                <w:sz w:val="24"/>
                <w:szCs w:val="24"/>
              </w:rPr>
              <w:t>« sans objet »</w:t>
            </w:r>
            <w:r w:rsidR="00E21C9C" w:rsidRPr="00E21C9C">
              <w:rPr>
                <w:rFonts w:ascii="Times New Roman" w:hAnsi="Times New Roman" w:cs="Times New Roman"/>
                <w:b/>
                <w:sz w:val="24"/>
                <w:szCs w:val="24"/>
              </w:rPr>
              <w:t>.</w:t>
            </w: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lastRenderedPageBreak/>
              <w:t>CCAG 15.1</w:t>
            </w:r>
          </w:p>
        </w:tc>
        <w:tc>
          <w:tcPr>
            <w:tcW w:w="7230" w:type="dxa"/>
          </w:tcPr>
          <w:p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Clause 15.1 du CCAG : La méthode et les conditions de règlement </w:t>
            </w:r>
            <w:r w:rsidR="005D7647" w:rsidRPr="00727C94">
              <w:rPr>
                <w:rFonts w:ascii="Times New Roman" w:hAnsi="Times New Roman" w:cs="Times New Roman"/>
                <w:sz w:val="24"/>
                <w:szCs w:val="24"/>
              </w:rPr>
              <w:t>du Titulaire</w:t>
            </w:r>
            <w:r w:rsidRPr="00727C94">
              <w:rPr>
                <w:rFonts w:ascii="Times New Roman" w:hAnsi="Times New Roman" w:cs="Times New Roman"/>
                <w:sz w:val="24"/>
                <w:szCs w:val="24"/>
              </w:rPr>
              <w:t xml:space="preserve"> au titre de ce marché sont :</w:t>
            </w:r>
          </w:p>
          <w:p w:rsidR="00763598" w:rsidRPr="00727C94" w:rsidRDefault="00763598" w:rsidP="006C4707">
            <w:pPr>
              <w:pStyle w:val="TOCNumber1"/>
              <w:tabs>
                <w:tab w:val="right" w:pos="7164"/>
              </w:tabs>
              <w:spacing w:after="180"/>
              <w:jc w:val="both"/>
              <w:rPr>
                <w:bCs/>
                <w:szCs w:val="24"/>
              </w:rPr>
            </w:pPr>
            <w:r w:rsidRPr="00727C94">
              <w:rPr>
                <w:bCs/>
                <w:szCs w:val="24"/>
              </w:rPr>
              <w:t>Règlement des Fournitures :</w:t>
            </w:r>
          </w:p>
          <w:p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règlement sera effectué comme suit :</w:t>
            </w:r>
          </w:p>
          <w:p w:rsidR="00763598" w:rsidRPr="00727C94" w:rsidRDefault="00763598" w:rsidP="006C4707">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w:t>
            </w:r>
            <w:r w:rsidRPr="00727C94">
              <w:rPr>
                <w:rFonts w:ascii="Times New Roman" w:hAnsi="Times New Roman" w:cs="Times New Roman"/>
                <w:b/>
                <w:bCs/>
                <w:sz w:val="24"/>
                <w:szCs w:val="24"/>
              </w:rPr>
              <w:tab/>
            </w:r>
            <w:r w:rsidRPr="00727C94">
              <w:rPr>
                <w:rFonts w:ascii="Times New Roman" w:hAnsi="Times New Roman" w:cs="Times New Roman"/>
                <w:sz w:val="24"/>
                <w:szCs w:val="24"/>
              </w:rPr>
              <w:t>Règlement de l’Avance : [</w:t>
            </w:r>
            <w:r w:rsidRPr="00727C94">
              <w:rPr>
                <w:rFonts w:ascii="Times New Roman" w:hAnsi="Times New Roman" w:cs="Times New Roman"/>
                <w:i/>
                <w:sz w:val="24"/>
                <w:szCs w:val="24"/>
              </w:rPr>
              <w:t xml:space="preserve">préciser le taux qui ne saurait excéder </w:t>
            </w:r>
            <w:r w:rsidRPr="00727C94">
              <w:rPr>
                <w:rFonts w:ascii="Times New Roman" w:hAnsi="Times New Roman" w:cs="Times New Roman"/>
                <w:sz w:val="24"/>
                <w:szCs w:val="24"/>
              </w:rPr>
              <w:t>trente (30%)</w:t>
            </w:r>
            <w:r w:rsidRPr="00727C94">
              <w:rPr>
                <w:rStyle w:val="Appelnotedebasdep"/>
                <w:rFonts w:ascii="Times New Roman" w:hAnsi="Times New Roman"/>
                <w:sz w:val="24"/>
                <w:szCs w:val="24"/>
              </w:rPr>
              <w:footnoteReference w:id="5"/>
            </w:r>
            <w:r w:rsidRPr="00727C94">
              <w:rPr>
                <w:rFonts w:ascii="Times New Roman" w:hAnsi="Times New Roman" w:cs="Times New Roman"/>
                <w:sz w:val="24"/>
                <w:szCs w:val="24"/>
              </w:rPr>
              <w:t xml:space="preserve">] pour cent du montant du Marché sera réglé dans les 30 jours suivant la signature du Marché, contre une demande de paiement, et une garantie bancaire  (i) à concurrence de 100% du montant de ladite avance  (ii) valable jusqu’à la livraison des Fournitures et (iii) conforme au format type fournie dans le document d’appel d’offres ou à un autre format jugé acceptable par  l’Autorité contractante.  </w:t>
            </w:r>
          </w:p>
          <w:p w:rsidR="00763598" w:rsidRPr="00727C94" w:rsidRDefault="00763598" w:rsidP="006C4707">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ii)</w:t>
            </w:r>
            <w:r w:rsidRPr="00727C94">
              <w:rPr>
                <w:rFonts w:ascii="Times New Roman" w:hAnsi="Times New Roman" w:cs="Times New Roman"/>
                <w:sz w:val="24"/>
                <w:szCs w:val="24"/>
              </w:rPr>
              <w:tab/>
              <w:t>A la livraison : [</w:t>
            </w:r>
            <w:r w:rsidRPr="00727C94">
              <w:rPr>
                <w:rFonts w:ascii="Times New Roman" w:hAnsi="Times New Roman" w:cs="Times New Roman"/>
                <w:i/>
                <w:sz w:val="24"/>
                <w:szCs w:val="24"/>
              </w:rPr>
              <w:t>préciser le taux</w:t>
            </w:r>
            <w:r w:rsidRPr="00727C94">
              <w:rPr>
                <w:rFonts w:ascii="Times New Roman" w:hAnsi="Times New Roman" w:cs="Times New Roman"/>
                <w:sz w:val="24"/>
                <w:szCs w:val="24"/>
              </w:rPr>
              <w:t>] pour cent du prix du Marché des Fournitures embarquées sera réglé contre la fourniture des documents spécifiés à la clause 12 du CCAG.</w:t>
            </w:r>
          </w:p>
          <w:p w:rsidR="007728EB" w:rsidRDefault="00763598" w:rsidP="00CE20B2">
            <w:pPr>
              <w:tabs>
                <w:tab w:val="right" w:pos="7164"/>
              </w:tabs>
              <w:spacing w:after="0"/>
              <w:ind w:left="1044" w:hanging="522"/>
              <w:jc w:val="both"/>
              <w:rPr>
                <w:rFonts w:ascii="Times New Roman" w:hAnsi="Times New Roman" w:cs="Times New Roman"/>
                <w:b/>
                <w:i/>
                <w:sz w:val="24"/>
                <w:szCs w:val="24"/>
              </w:rPr>
            </w:pPr>
            <w:r w:rsidRPr="00727C94">
              <w:rPr>
                <w:rFonts w:ascii="Times New Roman" w:hAnsi="Times New Roman" w:cs="Times New Roman"/>
                <w:sz w:val="24"/>
                <w:szCs w:val="24"/>
              </w:rPr>
              <w:t>iii)</w:t>
            </w:r>
            <w:r w:rsidRPr="00727C94">
              <w:rPr>
                <w:rFonts w:ascii="Times New Roman" w:hAnsi="Times New Roman" w:cs="Times New Roman"/>
                <w:sz w:val="24"/>
                <w:szCs w:val="24"/>
              </w:rPr>
              <w:tab/>
              <w:t>À la réception définitive : le solde de [</w:t>
            </w:r>
            <w:r w:rsidRPr="00727C94">
              <w:rPr>
                <w:rFonts w:ascii="Times New Roman" w:hAnsi="Times New Roman" w:cs="Times New Roman"/>
                <w:i/>
                <w:sz w:val="24"/>
                <w:szCs w:val="24"/>
              </w:rPr>
              <w:t>préciser le taux</w:t>
            </w:r>
            <w:r w:rsidRPr="00727C94">
              <w:rPr>
                <w:rFonts w:ascii="Times New Roman" w:hAnsi="Times New Roman" w:cs="Times New Roman"/>
                <w:sz w:val="24"/>
                <w:szCs w:val="24"/>
              </w:rPr>
              <w:t>] pour cent du prix du Marché des Fournitures livrées sera réglé dans les trente (30) jours suivant leur réception définitive, contre une demande de règlement accompagnée d’un procès-verbal de réception émis par l’Autorité contractante.</w:t>
            </w:r>
          </w:p>
          <w:p w:rsidR="00763598" w:rsidRPr="00727C94" w:rsidRDefault="007728EB" w:rsidP="00CE20B2">
            <w:pPr>
              <w:tabs>
                <w:tab w:val="right" w:pos="7164"/>
              </w:tabs>
              <w:spacing w:after="0"/>
              <w:ind w:left="1044" w:hanging="522"/>
              <w:jc w:val="both"/>
              <w:rPr>
                <w:rFonts w:ascii="Times New Roman" w:hAnsi="Times New Roman" w:cs="Times New Roman"/>
                <w:sz w:val="24"/>
                <w:szCs w:val="24"/>
              </w:rPr>
            </w:pPr>
            <w:r w:rsidRPr="00E21C9C">
              <w:rPr>
                <w:rFonts w:ascii="Times New Roman" w:hAnsi="Times New Roman" w:cs="Times New Roman"/>
                <w:b/>
                <w:i/>
                <w:sz w:val="24"/>
                <w:szCs w:val="24"/>
              </w:rPr>
              <w:t>« sans objet »</w:t>
            </w:r>
            <w:r w:rsidRPr="00E21C9C">
              <w:rPr>
                <w:rFonts w:ascii="Times New Roman" w:hAnsi="Times New Roman" w:cs="Times New Roman"/>
                <w:b/>
                <w:sz w:val="24"/>
                <w:szCs w:val="24"/>
              </w:rPr>
              <w:t>.</w:t>
            </w:r>
          </w:p>
        </w:tc>
      </w:tr>
      <w:tr w:rsidR="00763598" w:rsidRPr="002C4F42" w:rsidTr="00CE20B2">
        <w:trPr>
          <w:trHeight w:val="624"/>
        </w:trPr>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15.4</w:t>
            </w:r>
          </w:p>
        </w:tc>
        <w:tc>
          <w:tcPr>
            <w:tcW w:w="7230" w:type="dxa"/>
          </w:tcPr>
          <w:p w:rsidR="00763598" w:rsidRPr="00727C94" w:rsidRDefault="00763598" w:rsidP="006C4707">
            <w:pPr>
              <w:tabs>
                <w:tab w:val="right" w:pos="7164"/>
              </w:tabs>
              <w:spacing w:after="200"/>
              <w:jc w:val="both"/>
              <w:rPr>
                <w:rFonts w:ascii="Times New Roman" w:hAnsi="Times New Roman" w:cs="Times New Roman"/>
                <w:sz w:val="24"/>
                <w:szCs w:val="24"/>
              </w:rPr>
            </w:pPr>
            <w:r w:rsidRPr="00727C94">
              <w:rPr>
                <w:rFonts w:ascii="Times New Roman" w:hAnsi="Times New Roman" w:cs="Times New Roman"/>
                <w:sz w:val="24"/>
                <w:szCs w:val="24"/>
              </w:rPr>
              <w:t xml:space="preserve">Le délai au-delà duquel l’Autorité contractante paiera des </w:t>
            </w:r>
            <w:r w:rsidR="005D7647" w:rsidRPr="00727C94">
              <w:rPr>
                <w:rFonts w:ascii="Times New Roman" w:hAnsi="Times New Roman" w:cs="Times New Roman"/>
                <w:sz w:val="24"/>
                <w:szCs w:val="24"/>
              </w:rPr>
              <w:t>intérêts moratoires</w:t>
            </w:r>
            <w:r w:rsidRPr="00727C94">
              <w:rPr>
                <w:rFonts w:ascii="Times New Roman" w:hAnsi="Times New Roman" w:cs="Times New Roman"/>
                <w:sz w:val="24"/>
                <w:szCs w:val="24"/>
              </w:rPr>
              <w:t xml:space="preserve"> au Titulaire est </w:t>
            </w:r>
            <w:r w:rsidR="005D7647" w:rsidRPr="00727C94">
              <w:rPr>
                <w:rFonts w:ascii="Times New Roman" w:hAnsi="Times New Roman" w:cs="Times New Roman"/>
                <w:sz w:val="24"/>
                <w:szCs w:val="24"/>
              </w:rPr>
              <w:t xml:space="preserve">de </w:t>
            </w:r>
            <w:r w:rsidR="005D7647" w:rsidRPr="00727C94">
              <w:rPr>
                <w:rFonts w:ascii="Times New Roman" w:hAnsi="Times New Roman" w:cs="Times New Roman"/>
                <w:iCs/>
                <w:sz w:val="24"/>
                <w:szCs w:val="24"/>
              </w:rPr>
              <w:t>soixante</w:t>
            </w:r>
            <w:r w:rsidRPr="00727C94">
              <w:rPr>
                <w:rFonts w:ascii="Times New Roman" w:hAnsi="Times New Roman" w:cs="Times New Roman"/>
                <w:iCs/>
                <w:sz w:val="24"/>
                <w:szCs w:val="24"/>
              </w:rPr>
              <w:t xml:space="preserve"> (60) </w:t>
            </w:r>
            <w:r w:rsidR="005D7647" w:rsidRPr="00727C94">
              <w:rPr>
                <w:rFonts w:ascii="Times New Roman" w:hAnsi="Times New Roman" w:cs="Times New Roman"/>
                <w:iCs/>
                <w:sz w:val="24"/>
                <w:szCs w:val="24"/>
              </w:rPr>
              <w:t xml:space="preserve">jours </w:t>
            </w:r>
            <w:r w:rsidR="005D7647" w:rsidRPr="00727C94">
              <w:rPr>
                <w:rFonts w:ascii="Times New Roman" w:hAnsi="Times New Roman" w:cs="Times New Roman"/>
                <w:sz w:val="24"/>
                <w:szCs w:val="24"/>
              </w:rPr>
              <w:t>conformément</w:t>
            </w:r>
            <w:r w:rsidRPr="00727C94">
              <w:rPr>
                <w:rFonts w:ascii="Times New Roman" w:hAnsi="Times New Roman" w:cs="Times New Roman"/>
                <w:sz w:val="24"/>
                <w:szCs w:val="24"/>
              </w:rPr>
              <w:t xml:space="preserve"> à l’article 108.6 du Code des Marchés Publics. </w:t>
            </w:r>
          </w:p>
          <w:p w:rsidR="00763598" w:rsidRPr="00727C94" w:rsidRDefault="00763598" w:rsidP="00CE20B2">
            <w:pPr>
              <w:tabs>
                <w:tab w:val="right" w:pos="7164"/>
              </w:tabs>
              <w:spacing w:after="0"/>
              <w:jc w:val="both"/>
              <w:rPr>
                <w:rFonts w:ascii="Times New Roman" w:hAnsi="Times New Roman" w:cs="Times New Roman"/>
                <w:sz w:val="24"/>
                <w:szCs w:val="24"/>
              </w:rPr>
            </w:pPr>
            <w:r w:rsidRPr="00727C94">
              <w:rPr>
                <w:rFonts w:ascii="Times New Roman" w:hAnsi="Times New Roman" w:cs="Times New Roman"/>
                <w:sz w:val="24"/>
                <w:szCs w:val="24"/>
              </w:rPr>
              <w:t>Le dépassement du délai de paiement ouvre sans autre formalité et de plein droit pour le titulaire du marché au paiement d’intérêts moratoires à compter du jour suivant l’expiration du délai à un taux fixé par le Ministre chargé des Finances de l’</w:t>
            </w:r>
            <w:r w:rsidR="005D7647" w:rsidRPr="00727C94">
              <w:rPr>
                <w:rFonts w:ascii="Times New Roman" w:hAnsi="Times New Roman" w:cs="Times New Roman"/>
                <w:sz w:val="24"/>
                <w:szCs w:val="24"/>
              </w:rPr>
              <w:t>État</w:t>
            </w:r>
            <w:r w:rsidRPr="00727C94">
              <w:rPr>
                <w:rFonts w:ascii="Times New Roman" w:hAnsi="Times New Roman" w:cs="Times New Roman"/>
                <w:sz w:val="24"/>
                <w:szCs w:val="24"/>
              </w:rPr>
              <w:t xml:space="preserve"> membre dans lequel le marché est exécuté, et qui ne pourra en aucun cas être inférieur au taux d’escompte de la BCEAO augmenté de un point. (Article 108.6 du Code des Marchés Publics)</w:t>
            </w:r>
          </w:p>
        </w:tc>
      </w:tr>
      <w:tr w:rsidR="00763598" w:rsidRPr="002C4F42" w:rsidTr="001430A3">
        <w:trPr>
          <w:trHeight w:val="330"/>
        </w:trPr>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lastRenderedPageBreak/>
              <w:t>CCAG 16.1</w:t>
            </w:r>
          </w:p>
        </w:tc>
        <w:tc>
          <w:tcPr>
            <w:tcW w:w="7230" w:type="dxa"/>
          </w:tcPr>
          <w:p w:rsidR="00763598" w:rsidRPr="00727C94" w:rsidRDefault="00763598" w:rsidP="001430A3">
            <w:pPr>
              <w:tabs>
                <w:tab w:val="right" w:pos="7164"/>
              </w:tabs>
              <w:spacing w:after="0"/>
              <w:jc w:val="both"/>
              <w:rPr>
                <w:rFonts w:ascii="Times New Roman" w:hAnsi="Times New Roman" w:cs="Times New Roman"/>
                <w:sz w:val="24"/>
                <w:szCs w:val="24"/>
              </w:rPr>
            </w:pPr>
            <w:r w:rsidRPr="001430A3">
              <w:rPr>
                <w:rFonts w:ascii="Times New Roman" w:hAnsi="Times New Roman" w:cs="Times New Roman"/>
                <w:iCs/>
                <w:sz w:val="24"/>
                <w:szCs w:val="24"/>
              </w:rPr>
              <w:t xml:space="preserve">le Marché sera </w:t>
            </w:r>
            <w:r w:rsidR="001430A3">
              <w:rPr>
                <w:rFonts w:ascii="Times New Roman" w:hAnsi="Times New Roman" w:cs="Times New Roman"/>
                <w:iCs/>
                <w:sz w:val="24"/>
                <w:szCs w:val="24"/>
              </w:rPr>
              <w:t>conclu hors</w:t>
            </w:r>
            <w:r w:rsidRPr="001430A3">
              <w:rPr>
                <w:rFonts w:ascii="Times New Roman" w:hAnsi="Times New Roman" w:cs="Times New Roman"/>
                <w:iCs/>
                <w:sz w:val="24"/>
                <w:szCs w:val="24"/>
              </w:rPr>
              <w:t xml:space="preserve"> taxes</w:t>
            </w:r>
            <w:r w:rsidR="001430A3">
              <w:rPr>
                <w:rFonts w:ascii="Times New Roman" w:hAnsi="Times New Roman" w:cs="Times New Roman"/>
                <w:iCs/>
                <w:sz w:val="24"/>
                <w:szCs w:val="24"/>
              </w:rPr>
              <w:t xml:space="preserve">hors douanes </w:t>
            </w:r>
            <w:r w:rsidR="001430A3" w:rsidRPr="001430A3">
              <w:rPr>
                <w:rFonts w:ascii="Times New Roman" w:hAnsi="Times New Roman" w:cs="Times New Roman"/>
                <w:iCs/>
                <w:sz w:val="24"/>
                <w:szCs w:val="24"/>
              </w:rPr>
              <w:t>suivant</w:t>
            </w:r>
            <w:r w:rsidR="007728EB" w:rsidRPr="0078484B">
              <w:rPr>
                <w:rFonts w:ascii="Times New Roman" w:eastAsia="Times New Roman" w:hAnsi="Times New Roman" w:cs="Times New Roman"/>
                <w:b/>
                <w:i/>
                <w:sz w:val="24"/>
                <w:szCs w:val="20"/>
                <w:lang w:eastAsia="fr-FR"/>
              </w:rPr>
              <w:t>l’Arrêté N°2021-2642/MEF-SG du 19 juillet 2021</w:t>
            </w:r>
            <w:r w:rsidR="001430A3">
              <w:rPr>
                <w:rFonts w:ascii="Times New Roman" w:eastAsia="Times New Roman" w:hAnsi="Times New Roman" w:cs="Times New Roman"/>
                <w:b/>
                <w:i/>
                <w:sz w:val="24"/>
                <w:szCs w:val="20"/>
                <w:lang w:eastAsia="fr-FR"/>
              </w:rPr>
              <w:t>.</w:t>
            </w:r>
          </w:p>
        </w:tc>
      </w:tr>
      <w:tr w:rsidR="00763598" w:rsidRPr="002C4F42" w:rsidTr="00FE799F">
        <w:tc>
          <w:tcPr>
            <w:tcW w:w="1788" w:type="dxa"/>
          </w:tcPr>
          <w:p w:rsidR="00763598" w:rsidRPr="00641C42" w:rsidRDefault="00763598" w:rsidP="007728EB">
            <w:pPr>
              <w:spacing w:after="0"/>
              <w:rPr>
                <w:rFonts w:ascii="Times New Roman" w:hAnsi="Times New Roman" w:cs="Times New Roman"/>
                <w:b/>
              </w:rPr>
            </w:pPr>
            <w:bookmarkStart w:id="78" w:name="_Toc298780569"/>
            <w:bookmarkStart w:id="79" w:name="_Toc461533256"/>
            <w:bookmarkStart w:id="80" w:name="_Toc479077647"/>
            <w:bookmarkStart w:id="81" w:name="_Toc494376156"/>
            <w:bookmarkStart w:id="82" w:name="_Toc494376298"/>
            <w:r w:rsidRPr="00641C42">
              <w:rPr>
                <w:rFonts w:ascii="Times New Roman" w:hAnsi="Times New Roman" w:cs="Times New Roman"/>
                <w:b/>
              </w:rPr>
              <w:t>CCAG 17.1</w:t>
            </w:r>
            <w:bookmarkEnd w:id="78"/>
            <w:bookmarkEnd w:id="79"/>
            <w:bookmarkEnd w:id="80"/>
            <w:bookmarkEnd w:id="81"/>
            <w:bookmarkEnd w:id="82"/>
          </w:p>
        </w:tc>
        <w:tc>
          <w:tcPr>
            <w:tcW w:w="7230" w:type="dxa"/>
          </w:tcPr>
          <w:p w:rsidR="00763598" w:rsidRPr="00727C94" w:rsidRDefault="00763598" w:rsidP="007728EB">
            <w:pPr>
              <w:tabs>
                <w:tab w:val="right" w:pos="7164"/>
              </w:tabs>
              <w:spacing w:after="0"/>
              <w:jc w:val="both"/>
              <w:rPr>
                <w:rFonts w:ascii="Times New Roman" w:hAnsi="Times New Roman" w:cs="Times New Roman"/>
                <w:sz w:val="24"/>
                <w:szCs w:val="24"/>
                <w:u w:val="single"/>
              </w:rPr>
            </w:pPr>
            <w:r w:rsidRPr="00727C94">
              <w:rPr>
                <w:rFonts w:ascii="Times New Roman" w:hAnsi="Times New Roman" w:cs="Times New Roman"/>
                <w:iCs/>
                <w:sz w:val="24"/>
                <w:szCs w:val="24"/>
              </w:rPr>
              <w:t>Le montant de la garantie de bonne exécution sera de </w:t>
            </w:r>
            <w:r w:rsidRPr="007728EB">
              <w:rPr>
                <w:rFonts w:ascii="Times New Roman" w:hAnsi="Times New Roman" w:cs="Times New Roman"/>
                <w:b/>
                <w:i/>
                <w:sz w:val="24"/>
                <w:szCs w:val="24"/>
              </w:rPr>
              <w:t>cinq (5)</w:t>
            </w:r>
            <w:r w:rsidRPr="00727C94">
              <w:rPr>
                <w:rFonts w:ascii="Times New Roman" w:hAnsi="Times New Roman" w:cs="Times New Roman"/>
                <w:iCs/>
                <w:sz w:val="24"/>
                <w:szCs w:val="24"/>
              </w:rPr>
              <w:t xml:space="preserve"> pourcent du montant du Marché. </w:t>
            </w:r>
          </w:p>
        </w:tc>
      </w:tr>
      <w:tr w:rsidR="00763598" w:rsidRPr="002C4F42" w:rsidTr="00FE799F">
        <w:tc>
          <w:tcPr>
            <w:tcW w:w="1788" w:type="dxa"/>
          </w:tcPr>
          <w:p w:rsidR="00763598" w:rsidRPr="002C4F42" w:rsidRDefault="00763598" w:rsidP="007728EB">
            <w:pPr>
              <w:spacing w:after="0"/>
              <w:rPr>
                <w:rFonts w:ascii="Times New Roman" w:hAnsi="Times New Roman" w:cs="Times New Roman"/>
                <w:b/>
              </w:rPr>
            </w:pPr>
            <w:r w:rsidRPr="002C4F42">
              <w:rPr>
                <w:rFonts w:ascii="Times New Roman" w:hAnsi="Times New Roman" w:cs="Times New Roman"/>
                <w:b/>
              </w:rPr>
              <w:t>CCAG 17.3</w:t>
            </w:r>
          </w:p>
        </w:tc>
        <w:tc>
          <w:tcPr>
            <w:tcW w:w="7230" w:type="dxa"/>
          </w:tcPr>
          <w:p w:rsidR="00763598" w:rsidRPr="00727C94" w:rsidRDefault="00763598" w:rsidP="00F44E22">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La garantie de bonne exécution sera :</w:t>
            </w:r>
            <w:r w:rsidRPr="00727C94">
              <w:rPr>
                <w:rFonts w:ascii="Times New Roman" w:hAnsi="Times New Roman" w:cs="Times New Roman"/>
                <w:i/>
                <w:iCs/>
                <w:sz w:val="24"/>
                <w:szCs w:val="24"/>
              </w:rPr>
              <w:t> </w:t>
            </w:r>
            <w:r w:rsidRPr="007728EB">
              <w:rPr>
                <w:rFonts w:ascii="Times New Roman" w:hAnsi="Times New Roman" w:cs="Times New Roman"/>
                <w:b/>
                <w:i/>
                <w:iCs/>
                <w:sz w:val="24"/>
                <w:szCs w:val="24"/>
              </w:rPr>
              <w:t xml:space="preserve">une garantie </w:t>
            </w:r>
            <w:r w:rsidR="007728EB" w:rsidRPr="007728EB">
              <w:rPr>
                <w:rFonts w:ascii="Times New Roman" w:hAnsi="Times New Roman" w:cs="Times New Roman"/>
                <w:b/>
                <w:i/>
                <w:iCs/>
                <w:sz w:val="24"/>
                <w:szCs w:val="24"/>
              </w:rPr>
              <w:t>bancaire</w:t>
            </w:r>
            <w:r w:rsidR="007728EB" w:rsidRPr="00727C94">
              <w:rPr>
                <w:rFonts w:ascii="Times New Roman" w:hAnsi="Times New Roman" w:cs="Times New Roman"/>
                <w:i/>
                <w:iCs/>
                <w:sz w:val="24"/>
                <w:szCs w:val="24"/>
              </w:rPr>
              <w:t>.</w:t>
            </w:r>
          </w:p>
        </w:tc>
      </w:tr>
      <w:tr w:rsidR="00763598" w:rsidRPr="002C4F42" w:rsidTr="00FE799F">
        <w:tc>
          <w:tcPr>
            <w:tcW w:w="1788" w:type="dxa"/>
          </w:tcPr>
          <w:p w:rsidR="00763598" w:rsidRPr="002C4F42" w:rsidRDefault="00763598" w:rsidP="007728EB">
            <w:pPr>
              <w:spacing w:after="0"/>
              <w:rPr>
                <w:rFonts w:ascii="Times New Roman" w:hAnsi="Times New Roman" w:cs="Times New Roman"/>
                <w:b/>
              </w:rPr>
            </w:pPr>
            <w:r w:rsidRPr="002C4F42">
              <w:rPr>
                <w:rFonts w:ascii="Times New Roman" w:hAnsi="Times New Roman" w:cs="Times New Roman"/>
                <w:b/>
              </w:rPr>
              <w:t>CCAG 22.2</w:t>
            </w:r>
          </w:p>
        </w:tc>
        <w:tc>
          <w:tcPr>
            <w:tcW w:w="7230" w:type="dxa"/>
          </w:tcPr>
          <w:p w:rsidR="00763598" w:rsidRPr="00727C94" w:rsidRDefault="00763598" w:rsidP="007728EB">
            <w:pPr>
              <w:tabs>
                <w:tab w:val="right" w:pos="7164"/>
              </w:tabs>
              <w:spacing w:after="0"/>
              <w:rPr>
                <w:rFonts w:ascii="Times New Roman" w:hAnsi="Times New Roman" w:cs="Times New Roman"/>
                <w:sz w:val="24"/>
                <w:szCs w:val="24"/>
                <w:u w:val="single"/>
              </w:rPr>
            </w:pPr>
            <w:r w:rsidRPr="00727C94">
              <w:rPr>
                <w:rFonts w:ascii="Times New Roman" w:hAnsi="Times New Roman" w:cs="Times New Roman"/>
                <w:sz w:val="24"/>
                <w:szCs w:val="24"/>
              </w:rPr>
              <w:t xml:space="preserve">L’emballage, le marquage et les documents placés à l’intérieur et à l’extérieur des caisses seront : </w:t>
            </w:r>
            <w:r w:rsidR="007728EB" w:rsidRPr="00E21C9C">
              <w:rPr>
                <w:rFonts w:ascii="Times New Roman" w:hAnsi="Times New Roman" w:cs="Times New Roman"/>
                <w:b/>
                <w:i/>
                <w:sz w:val="24"/>
                <w:szCs w:val="24"/>
              </w:rPr>
              <w:t>« sans objet »</w:t>
            </w:r>
            <w:r w:rsidR="007728EB" w:rsidRPr="00E21C9C">
              <w:rPr>
                <w:rFonts w:ascii="Times New Roman" w:hAnsi="Times New Roman" w:cs="Times New Roman"/>
                <w:b/>
                <w:sz w:val="24"/>
                <w:szCs w:val="24"/>
              </w:rPr>
              <w:t>.</w:t>
            </w:r>
          </w:p>
        </w:tc>
      </w:tr>
      <w:tr w:rsidR="00763598" w:rsidRPr="002C4F42" w:rsidTr="007646C4">
        <w:trPr>
          <w:trHeight w:val="390"/>
        </w:trPr>
        <w:tc>
          <w:tcPr>
            <w:tcW w:w="1788" w:type="dxa"/>
          </w:tcPr>
          <w:p w:rsidR="00763598" w:rsidRPr="002C4F42" w:rsidRDefault="00763598" w:rsidP="007728EB">
            <w:pPr>
              <w:spacing w:after="0"/>
              <w:rPr>
                <w:rFonts w:ascii="Times New Roman" w:hAnsi="Times New Roman" w:cs="Times New Roman"/>
                <w:b/>
              </w:rPr>
            </w:pPr>
            <w:r w:rsidRPr="002C4F42">
              <w:rPr>
                <w:rFonts w:ascii="Times New Roman" w:hAnsi="Times New Roman" w:cs="Times New Roman"/>
                <w:b/>
              </w:rPr>
              <w:t>CCAG 23.1</w:t>
            </w:r>
          </w:p>
        </w:tc>
        <w:tc>
          <w:tcPr>
            <w:tcW w:w="7230" w:type="dxa"/>
          </w:tcPr>
          <w:p w:rsidR="00763598" w:rsidRPr="00727C94" w:rsidRDefault="00763598" w:rsidP="007728EB">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 xml:space="preserve">La valeur assurée devra être de cent dix (110) pourcent de la valeur DDP rendue à destination des fournitures. </w:t>
            </w:r>
          </w:p>
        </w:tc>
      </w:tr>
      <w:tr w:rsidR="00763598" w:rsidRPr="002C4F42" w:rsidTr="00FE799F">
        <w:tc>
          <w:tcPr>
            <w:tcW w:w="1788" w:type="dxa"/>
          </w:tcPr>
          <w:p w:rsidR="00763598" w:rsidRPr="002C4F42" w:rsidRDefault="00763598" w:rsidP="007728EB">
            <w:pPr>
              <w:spacing w:after="0"/>
              <w:rPr>
                <w:rFonts w:ascii="Times New Roman" w:hAnsi="Times New Roman" w:cs="Times New Roman"/>
                <w:b/>
              </w:rPr>
            </w:pPr>
            <w:r w:rsidRPr="002C4F42">
              <w:rPr>
                <w:rFonts w:ascii="Times New Roman" w:hAnsi="Times New Roman" w:cs="Times New Roman"/>
                <w:b/>
              </w:rPr>
              <w:t>CCAG 25.1</w:t>
            </w:r>
          </w:p>
        </w:tc>
        <w:tc>
          <w:tcPr>
            <w:tcW w:w="7230" w:type="dxa"/>
          </w:tcPr>
          <w:p w:rsidR="00763598" w:rsidRPr="00727C94" w:rsidRDefault="00763598" w:rsidP="007728EB">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 xml:space="preserve">Les Inspections et Essais sont : </w:t>
            </w:r>
            <w:r w:rsidRPr="00727C94">
              <w:rPr>
                <w:rFonts w:ascii="Times New Roman" w:hAnsi="Times New Roman" w:cs="Times New Roman"/>
                <w:i/>
                <w:iCs/>
                <w:sz w:val="24"/>
                <w:szCs w:val="24"/>
              </w:rPr>
              <w:t>[décrire les types, fréquences, procédures utilisés pour réaliser ces inspections et ces essais] </w:t>
            </w:r>
            <w:r w:rsidR="0011716F" w:rsidRPr="00E21C9C">
              <w:rPr>
                <w:rFonts w:ascii="Times New Roman" w:hAnsi="Times New Roman" w:cs="Times New Roman"/>
                <w:b/>
                <w:i/>
                <w:sz w:val="24"/>
                <w:szCs w:val="24"/>
              </w:rPr>
              <w:t>« sans objet »</w:t>
            </w:r>
            <w:r w:rsidR="0011716F" w:rsidRPr="00E21C9C">
              <w:rPr>
                <w:rFonts w:ascii="Times New Roman" w:hAnsi="Times New Roman" w:cs="Times New Roman"/>
                <w:b/>
                <w:sz w:val="24"/>
                <w:szCs w:val="24"/>
              </w:rPr>
              <w:t>.</w:t>
            </w:r>
          </w:p>
        </w:tc>
      </w:tr>
      <w:tr w:rsidR="00763598" w:rsidRPr="002C4F42" w:rsidTr="00FE799F">
        <w:tc>
          <w:tcPr>
            <w:tcW w:w="1788" w:type="dxa"/>
          </w:tcPr>
          <w:p w:rsidR="00763598" w:rsidRPr="002C4F42" w:rsidRDefault="00763598" w:rsidP="007728EB">
            <w:pPr>
              <w:spacing w:after="0"/>
              <w:rPr>
                <w:rFonts w:ascii="Times New Roman" w:hAnsi="Times New Roman" w:cs="Times New Roman"/>
                <w:b/>
              </w:rPr>
            </w:pPr>
            <w:r w:rsidRPr="002C4F42">
              <w:rPr>
                <w:rFonts w:ascii="Times New Roman" w:hAnsi="Times New Roman" w:cs="Times New Roman"/>
                <w:b/>
              </w:rPr>
              <w:t>CCAG 25.2</w:t>
            </w:r>
          </w:p>
        </w:tc>
        <w:tc>
          <w:tcPr>
            <w:tcW w:w="7230" w:type="dxa"/>
          </w:tcPr>
          <w:p w:rsidR="00763598" w:rsidRPr="00727C94" w:rsidRDefault="00763598" w:rsidP="007728EB">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inspections et les essais seront réalisés </w:t>
            </w:r>
            <w:r w:rsidR="007728EB" w:rsidRPr="00E21C9C">
              <w:rPr>
                <w:rFonts w:ascii="Times New Roman" w:hAnsi="Times New Roman" w:cs="Times New Roman"/>
                <w:b/>
                <w:i/>
                <w:sz w:val="24"/>
                <w:szCs w:val="24"/>
              </w:rPr>
              <w:t>« sans objet »</w:t>
            </w:r>
            <w:r w:rsidR="007728EB" w:rsidRPr="00E21C9C">
              <w:rPr>
                <w:rFonts w:ascii="Times New Roman" w:hAnsi="Times New Roman" w:cs="Times New Roman"/>
                <w:b/>
                <w:sz w:val="24"/>
                <w:szCs w:val="24"/>
              </w:rPr>
              <w:t>.</w:t>
            </w:r>
          </w:p>
        </w:tc>
      </w:tr>
      <w:tr w:rsidR="00763598" w:rsidRPr="002C4F42" w:rsidTr="00F965C5">
        <w:trPr>
          <w:trHeight w:val="743"/>
        </w:trPr>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26.1</w:t>
            </w:r>
          </w:p>
        </w:tc>
        <w:tc>
          <w:tcPr>
            <w:tcW w:w="7230" w:type="dxa"/>
          </w:tcPr>
          <w:p w:rsidR="00763598" w:rsidRPr="007F7ACA" w:rsidRDefault="00763598" w:rsidP="00F965C5">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 xml:space="preserve">Les pénalités de retard s’élèvent à : </w:t>
            </w:r>
            <w:r w:rsidRPr="00727C94">
              <w:rPr>
                <w:rFonts w:ascii="Times New Roman" w:hAnsi="Times New Roman" w:cs="Times New Roman"/>
                <w:spacing w:val="-1"/>
                <w:w w:val="102"/>
                <w:sz w:val="24"/>
                <w:szCs w:val="24"/>
              </w:rPr>
              <w:t>u</w:t>
            </w:r>
            <w:r w:rsidRPr="00727C94">
              <w:rPr>
                <w:rFonts w:ascii="Times New Roman" w:hAnsi="Times New Roman" w:cs="Times New Roman"/>
                <w:w w:val="102"/>
                <w:sz w:val="24"/>
                <w:szCs w:val="24"/>
              </w:rPr>
              <w:t>n</w:t>
            </w:r>
            <w:r w:rsidRPr="00727C94">
              <w:rPr>
                <w:rFonts w:ascii="Times New Roman" w:hAnsi="Times New Roman" w:cs="Times New Roman"/>
                <w:spacing w:val="-1"/>
                <w:w w:val="102"/>
                <w:sz w:val="24"/>
                <w:szCs w:val="24"/>
              </w:rPr>
              <w:t>deu</w:t>
            </w:r>
            <w:r w:rsidRPr="00727C94">
              <w:rPr>
                <w:rFonts w:ascii="Times New Roman" w:hAnsi="Times New Roman" w:cs="Times New Roman"/>
                <w:w w:val="102"/>
                <w:sz w:val="24"/>
                <w:szCs w:val="24"/>
              </w:rPr>
              <w:t>x</w:t>
            </w:r>
            <w:r w:rsidRPr="00727C94">
              <w:rPr>
                <w:rFonts w:ascii="Times New Roman" w:hAnsi="Times New Roman" w:cs="Times New Roman"/>
                <w:spacing w:val="-1"/>
                <w:w w:val="102"/>
                <w:sz w:val="24"/>
                <w:szCs w:val="24"/>
              </w:rPr>
              <w:t>mill</w:t>
            </w:r>
            <w:r w:rsidRPr="00727C94">
              <w:rPr>
                <w:rFonts w:ascii="Times New Roman" w:hAnsi="Times New Roman" w:cs="Times New Roman"/>
                <w:w w:val="102"/>
                <w:sz w:val="24"/>
                <w:szCs w:val="24"/>
              </w:rPr>
              <w:t>e</w:t>
            </w:r>
            <w:r w:rsidRPr="00727C94">
              <w:rPr>
                <w:rFonts w:ascii="Times New Roman" w:hAnsi="Times New Roman" w:cs="Times New Roman"/>
                <w:spacing w:val="-1"/>
                <w:w w:val="102"/>
                <w:sz w:val="24"/>
                <w:szCs w:val="24"/>
              </w:rPr>
              <w:t>cin</w:t>
            </w:r>
            <w:r w:rsidRPr="00727C94">
              <w:rPr>
                <w:rFonts w:ascii="Times New Roman" w:hAnsi="Times New Roman" w:cs="Times New Roman"/>
                <w:w w:val="102"/>
                <w:sz w:val="24"/>
                <w:szCs w:val="24"/>
              </w:rPr>
              <w:t>q</w:t>
            </w:r>
            <w:r w:rsidRPr="00727C94">
              <w:rPr>
                <w:rFonts w:ascii="Times New Roman" w:hAnsi="Times New Roman" w:cs="Times New Roman"/>
                <w:spacing w:val="-1"/>
                <w:w w:val="102"/>
                <w:sz w:val="24"/>
                <w:szCs w:val="24"/>
              </w:rPr>
              <w:t>centièm</w:t>
            </w:r>
            <w:r w:rsidRPr="00727C94">
              <w:rPr>
                <w:rFonts w:ascii="Times New Roman" w:hAnsi="Times New Roman" w:cs="Times New Roman"/>
                <w:w w:val="102"/>
                <w:sz w:val="24"/>
                <w:szCs w:val="24"/>
              </w:rPr>
              <w:t>e</w:t>
            </w:r>
            <w:r w:rsidRPr="00727C94">
              <w:rPr>
                <w:rFonts w:ascii="Times New Roman" w:hAnsi="Times New Roman" w:cs="Times New Roman"/>
                <w:sz w:val="24"/>
                <w:szCs w:val="24"/>
              </w:rPr>
              <w:t xml:space="preserve"> (1/2500</w:t>
            </w:r>
            <w:r w:rsidRPr="00727C94">
              <w:rPr>
                <w:rFonts w:ascii="Times New Roman" w:hAnsi="Times New Roman" w:cs="Times New Roman"/>
                <w:sz w:val="24"/>
                <w:szCs w:val="24"/>
                <w:vertAlign w:val="superscript"/>
              </w:rPr>
              <w:t>ème</w:t>
            </w:r>
            <w:r w:rsidRPr="00727C94">
              <w:rPr>
                <w:rFonts w:ascii="Times New Roman" w:hAnsi="Times New Roman" w:cs="Times New Roman"/>
                <w:sz w:val="24"/>
                <w:szCs w:val="24"/>
              </w:rPr>
              <w:t>)</w:t>
            </w:r>
            <w:r w:rsidRPr="00727C94">
              <w:rPr>
                <w:rFonts w:ascii="Times New Roman" w:hAnsi="Times New Roman" w:cs="Times New Roman"/>
                <w:spacing w:val="-1"/>
                <w:w w:val="102"/>
                <w:sz w:val="24"/>
                <w:szCs w:val="24"/>
              </w:rPr>
              <w:t>d</w:t>
            </w:r>
            <w:r w:rsidRPr="00727C94">
              <w:rPr>
                <w:rFonts w:ascii="Times New Roman" w:hAnsi="Times New Roman" w:cs="Times New Roman"/>
                <w:w w:val="102"/>
                <w:sz w:val="24"/>
                <w:szCs w:val="24"/>
              </w:rPr>
              <w:t>u</w:t>
            </w:r>
            <w:r w:rsidRPr="00727C94">
              <w:rPr>
                <w:rFonts w:ascii="Times New Roman" w:hAnsi="Times New Roman" w:cs="Times New Roman"/>
                <w:spacing w:val="-1"/>
                <w:w w:val="102"/>
                <w:sz w:val="24"/>
                <w:szCs w:val="24"/>
              </w:rPr>
              <w:t>montan</w:t>
            </w:r>
            <w:r w:rsidRPr="00727C94">
              <w:rPr>
                <w:rFonts w:ascii="Times New Roman" w:hAnsi="Times New Roman" w:cs="Times New Roman"/>
                <w:w w:val="102"/>
                <w:sz w:val="24"/>
                <w:szCs w:val="24"/>
              </w:rPr>
              <w:t>t</w:t>
            </w:r>
            <w:r w:rsidRPr="00727C94">
              <w:rPr>
                <w:rFonts w:ascii="Times New Roman" w:hAnsi="Times New Roman" w:cs="Times New Roman"/>
                <w:spacing w:val="-1"/>
                <w:w w:val="102"/>
                <w:sz w:val="24"/>
                <w:szCs w:val="24"/>
              </w:rPr>
              <w:t>d</w:t>
            </w:r>
            <w:r w:rsidRPr="00727C94">
              <w:rPr>
                <w:rFonts w:ascii="Times New Roman" w:hAnsi="Times New Roman" w:cs="Times New Roman"/>
                <w:w w:val="102"/>
                <w:sz w:val="24"/>
                <w:szCs w:val="24"/>
              </w:rPr>
              <w:t>u</w:t>
            </w:r>
            <w:r w:rsidRPr="00727C94">
              <w:rPr>
                <w:rFonts w:ascii="Times New Roman" w:hAnsi="Times New Roman" w:cs="Times New Roman"/>
                <w:spacing w:val="-1"/>
                <w:w w:val="102"/>
                <w:sz w:val="24"/>
                <w:szCs w:val="24"/>
              </w:rPr>
              <w:t>march</w:t>
            </w:r>
            <w:r w:rsidRPr="00727C94">
              <w:rPr>
                <w:rFonts w:ascii="Times New Roman" w:hAnsi="Times New Roman" w:cs="Times New Roman"/>
                <w:w w:val="102"/>
                <w:sz w:val="24"/>
                <w:szCs w:val="24"/>
              </w:rPr>
              <w:t>é</w:t>
            </w:r>
            <w:r w:rsidRPr="00727C94">
              <w:rPr>
                <w:rFonts w:ascii="Times New Roman" w:hAnsi="Times New Roman" w:cs="Times New Roman"/>
                <w:spacing w:val="-1"/>
                <w:w w:val="102"/>
                <w:sz w:val="24"/>
                <w:szCs w:val="24"/>
              </w:rPr>
              <w:t>initia</w:t>
            </w:r>
            <w:r w:rsidRPr="00727C94">
              <w:rPr>
                <w:rFonts w:ascii="Times New Roman" w:hAnsi="Times New Roman" w:cs="Times New Roman"/>
                <w:w w:val="102"/>
                <w:sz w:val="24"/>
                <w:szCs w:val="24"/>
              </w:rPr>
              <w:t>l</w:t>
            </w:r>
            <w:r w:rsidRPr="00727C94">
              <w:rPr>
                <w:rFonts w:ascii="Times New Roman" w:hAnsi="Times New Roman" w:cs="Times New Roman"/>
                <w:spacing w:val="-1"/>
                <w:w w:val="102"/>
                <w:sz w:val="24"/>
                <w:szCs w:val="24"/>
              </w:rPr>
              <w:t xml:space="preserve">éventuellement </w:t>
            </w:r>
            <w:r w:rsidRPr="00727C94">
              <w:rPr>
                <w:rFonts w:ascii="Times New Roman" w:hAnsi="Times New Roman" w:cs="Times New Roman"/>
                <w:w w:val="102"/>
                <w:sz w:val="24"/>
                <w:szCs w:val="24"/>
              </w:rPr>
              <w:t>modifiéoucomplétéparlesavenantsintervenus</w:t>
            </w:r>
            <w:r w:rsidR="00847A04">
              <w:rPr>
                <w:rFonts w:ascii="Times New Roman" w:hAnsi="Times New Roman" w:cs="Times New Roman"/>
                <w:sz w:val="24"/>
                <w:szCs w:val="24"/>
              </w:rPr>
              <w:t>par jour de retard.</w:t>
            </w: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27.3</w:t>
            </w:r>
          </w:p>
        </w:tc>
        <w:tc>
          <w:tcPr>
            <w:tcW w:w="7230" w:type="dxa"/>
          </w:tcPr>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p>
        </w:tc>
      </w:tr>
      <w:tr w:rsidR="00763598" w:rsidRPr="002C4F42" w:rsidTr="00FE799F">
        <w:tc>
          <w:tcPr>
            <w:tcW w:w="1788" w:type="dxa"/>
          </w:tcPr>
          <w:p w:rsidR="00763598" w:rsidRPr="002C4F42" w:rsidRDefault="00763598" w:rsidP="001430A3">
            <w:pPr>
              <w:spacing w:after="0"/>
              <w:rPr>
                <w:rFonts w:ascii="Times New Roman" w:hAnsi="Times New Roman" w:cs="Times New Roman"/>
                <w:b/>
              </w:rPr>
            </w:pPr>
            <w:r w:rsidRPr="002C4F42">
              <w:rPr>
                <w:rFonts w:ascii="Times New Roman" w:hAnsi="Times New Roman" w:cs="Times New Roman"/>
                <w:b/>
              </w:rPr>
              <w:t>CCAG 27.5 et 27.6</w:t>
            </w:r>
          </w:p>
        </w:tc>
        <w:tc>
          <w:tcPr>
            <w:tcW w:w="7230" w:type="dxa"/>
          </w:tcPr>
          <w:p w:rsidR="00763598" w:rsidRPr="00727C94" w:rsidRDefault="00763598" w:rsidP="001430A3">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 xml:space="preserve">Le délai de réparation ou de remplacement sera de : </w:t>
            </w:r>
            <w:r w:rsidR="001430A3" w:rsidRPr="00E21C9C">
              <w:rPr>
                <w:rFonts w:ascii="Times New Roman" w:hAnsi="Times New Roman" w:cs="Times New Roman"/>
                <w:b/>
                <w:i/>
                <w:sz w:val="24"/>
                <w:szCs w:val="24"/>
              </w:rPr>
              <w:t>« sans objet »</w:t>
            </w:r>
            <w:r w:rsidR="001430A3" w:rsidRPr="00E21C9C">
              <w:rPr>
                <w:rFonts w:ascii="Times New Roman" w:hAnsi="Times New Roman" w:cs="Times New Roman"/>
                <w:b/>
                <w:sz w:val="24"/>
                <w:szCs w:val="24"/>
              </w:rPr>
              <w:t>.</w:t>
            </w:r>
          </w:p>
        </w:tc>
      </w:tr>
    </w:tbl>
    <w:p w:rsidR="00763598" w:rsidRDefault="00763598" w:rsidP="001430A3">
      <w:pPr>
        <w:spacing w:after="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83" w:name="_Toc494382140"/>
      <w:r w:rsidRPr="00E00287">
        <w:rPr>
          <w:rFonts w:eastAsiaTheme="majorEastAsia"/>
          <w:color w:val="000000" w:themeColor="text1"/>
          <w:sz w:val="32"/>
          <w:szCs w:val="32"/>
          <w:lang w:eastAsia="en-US"/>
        </w:rPr>
        <w:t>Section VII : Formulaires du Marché</w:t>
      </w:r>
      <w:bookmarkEnd w:id="83"/>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rsidR="0067396D" w:rsidRDefault="00AE5925">
      <w:pPr>
        <w:pStyle w:val="TM2"/>
        <w:rPr>
          <w:rFonts w:asciiTheme="minorHAnsi" w:eastAsiaTheme="minorEastAsia" w:hAnsiTheme="minorHAnsi" w:cstheme="minorBidi"/>
          <w:b w:val="0"/>
          <w:color w:val="auto"/>
          <w:lang w:eastAsia="fr-FR"/>
        </w:rPr>
      </w:pPr>
      <w:r w:rsidRPr="00AE5925">
        <w:rPr>
          <w:rFonts w:eastAsia="Times New Roman"/>
          <w:sz w:val="24"/>
          <w:szCs w:val="20"/>
        </w:rPr>
        <w:fldChar w:fldCharType="begin"/>
      </w:r>
      <w:r w:rsidR="00844EE8">
        <w:rPr>
          <w:rFonts w:eastAsia="Times New Roman"/>
          <w:sz w:val="24"/>
          <w:szCs w:val="20"/>
        </w:rPr>
        <w:instrText xml:space="preserve"> TOC \b hassane4 \* MERGEFORMAT </w:instrText>
      </w:r>
      <w:r w:rsidRPr="00AE5925">
        <w:rPr>
          <w:rFonts w:eastAsia="Times New Roman"/>
          <w:sz w:val="24"/>
          <w:szCs w:val="20"/>
        </w:rPr>
        <w:fldChar w:fldCharType="separate"/>
      </w:r>
      <w:r w:rsidR="0067396D">
        <w:t>1. Modèle de Lettre de Notification</w:t>
      </w:r>
      <w:r w:rsidR="0067396D">
        <w:tab/>
      </w:r>
      <w:r>
        <w:fldChar w:fldCharType="begin"/>
      </w:r>
      <w:r w:rsidR="0067396D">
        <w:instrText xml:space="preserve"> PAGEREF _Toc494878540 \h </w:instrText>
      </w:r>
      <w:r>
        <w:fldChar w:fldCharType="separate"/>
      </w:r>
      <w:r w:rsidR="00FE7768">
        <w:t>67</w:t>
      </w:r>
      <w:r>
        <w:fldChar w:fldCharType="end"/>
      </w:r>
    </w:p>
    <w:p w:rsidR="0067396D" w:rsidRDefault="0067396D">
      <w:pPr>
        <w:pStyle w:val="TM2"/>
        <w:rPr>
          <w:rFonts w:asciiTheme="minorHAnsi" w:eastAsiaTheme="minorEastAsia" w:hAnsiTheme="minorHAnsi" w:cstheme="minorBidi"/>
          <w:b w:val="0"/>
          <w:color w:val="auto"/>
          <w:lang w:eastAsia="fr-FR"/>
        </w:rPr>
      </w:pPr>
      <w:r>
        <w:t>2. Formulaire de Marché</w:t>
      </w:r>
      <w:r>
        <w:tab/>
      </w:r>
      <w:r w:rsidR="00AE5925">
        <w:fldChar w:fldCharType="begin"/>
      </w:r>
      <w:r>
        <w:instrText xml:space="preserve"> PAGEREF _Toc494878541 \h </w:instrText>
      </w:r>
      <w:r w:rsidR="00AE5925">
        <w:fldChar w:fldCharType="separate"/>
      </w:r>
      <w:r w:rsidR="00FE7768">
        <w:t>69</w:t>
      </w:r>
      <w:r w:rsidR="00AE5925">
        <w:fldChar w:fldCharType="end"/>
      </w:r>
    </w:p>
    <w:p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rsidR="00AE5925">
        <w:fldChar w:fldCharType="begin"/>
      </w:r>
      <w:r>
        <w:instrText xml:space="preserve"> PAGEREF _Toc494878542 \h </w:instrText>
      </w:r>
      <w:r w:rsidR="00AE5925">
        <w:fldChar w:fldCharType="separate"/>
      </w:r>
      <w:r w:rsidR="00FE7768">
        <w:t>71</w:t>
      </w:r>
      <w:r w:rsidR="00AE5925">
        <w:fldChar w:fldCharType="end"/>
      </w:r>
    </w:p>
    <w:p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rsidR="00AE5925">
        <w:fldChar w:fldCharType="begin"/>
      </w:r>
      <w:r>
        <w:instrText xml:space="preserve"> PAGEREF _Toc494878543 \h </w:instrText>
      </w:r>
      <w:r w:rsidR="00AE5925">
        <w:fldChar w:fldCharType="separate"/>
      </w:r>
      <w:r w:rsidR="00FE7768">
        <w:t>73</w:t>
      </w:r>
      <w:r w:rsidR="00AE5925">
        <w:fldChar w:fldCharType="end"/>
      </w:r>
    </w:p>
    <w:p w:rsidR="00763598" w:rsidRPr="005F3A43" w:rsidRDefault="00AE5925"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728EB" w:rsidRDefault="007728EB" w:rsidP="00AF5305">
      <w:pPr>
        <w:spacing w:after="200" w:line="240" w:lineRule="auto"/>
        <w:jc w:val="both"/>
        <w:rPr>
          <w:rFonts w:ascii="Times New Roman" w:eastAsia="Times New Roman" w:hAnsi="Times New Roman" w:cs="Times New Roman"/>
          <w:sz w:val="24"/>
          <w:szCs w:val="20"/>
          <w:lang w:eastAsia="fr-FR"/>
        </w:rPr>
      </w:pPr>
    </w:p>
    <w:p w:rsidR="007728EB" w:rsidRDefault="007728EB" w:rsidP="00AF5305">
      <w:pPr>
        <w:spacing w:after="200" w:line="240" w:lineRule="auto"/>
        <w:jc w:val="both"/>
        <w:rPr>
          <w:rFonts w:ascii="Times New Roman" w:eastAsia="Times New Roman" w:hAnsi="Times New Roman" w:cs="Times New Roman"/>
          <w:sz w:val="24"/>
          <w:szCs w:val="20"/>
          <w:lang w:eastAsia="fr-FR"/>
        </w:rPr>
      </w:pPr>
    </w:p>
    <w:p w:rsidR="001430A3" w:rsidRDefault="001430A3" w:rsidP="00AF5305">
      <w:pPr>
        <w:spacing w:after="200" w:line="240" w:lineRule="auto"/>
        <w:jc w:val="both"/>
        <w:rPr>
          <w:rFonts w:ascii="Times New Roman" w:eastAsia="Times New Roman" w:hAnsi="Times New Roman" w:cs="Times New Roman"/>
          <w:sz w:val="24"/>
          <w:szCs w:val="20"/>
          <w:lang w:eastAsia="fr-FR"/>
        </w:rPr>
      </w:pPr>
    </w:p>
    <w:p w:rsidR="00DE0D5F" w:rsidRDefault="00DE0D5F" w:rsidP="00AF5305">
      <w:pPr>
        <w:spacing w:after="200" w:line="240" w:lineRule="auto"/>
        <w:jc w:val="both"/>
        <w:rPr>
          <w:rFonts w:ascii="Times New Roman" w:eastAsia="Times New Roman" w:hAnsi="Times New Roman" w:cs="Times New Roman"/>
          <w:sz w:val="24"/>
          <w:szCs w:val="20"/>
          <w:lang w:eastAsia="fr-FR"/>
        </w:rPr>
      </w:pPr>
    </w:p>
    <w:p w:rsidR="00DE0D5F" w:rsidRDefault="00DE0D5F" w:rsidP="00AF5305">
      <w:pPr>
        <w:spacing w:after="200" w:line="240" w:lineRule="auto"/>
        <w:jc w:val="both"/>
        <w:rPr>
          <w:rFonts w:ascii="Times New Roman" w:eastAsia="Times New Roman" w:hAnsi="Times New Roman" w:cs="Times New Roman"/>
          <w:sz w:val="24"/>
          <w:szCs w:val="20"/>
          <w:lang w:eastAsia="fr-FR"/>
        </w:rPr>
      </w:pPr>
    </w:p>
    <w:p w:rsidR="00DE0D5F" w:rsidRDefault="00DE0D5F" w:rsidP="00AF5305">
      <w:pPr>
        <w:spacing w:after="200" w:line="240" w:lineRule="auto"/>
        <w:jc w:val="both"/>
        <w:rPr>
          <w:rFonts w:ascii="Times New Roman" w:eastAsia="Times New Roman" w:hAnsi="Times New Roman" w:cs="Times New Roman"/>
          <w:sz w:val="24"/>
          <w:szCs w:val="20"/>
          <w:lang w:eastAsia="fr-FR"/>
        </w:rPr>
      </w:pPr>
    </w:p>
    <w:p w:rsidR="00DE0D5F" w:rsidRDefault="00DE0D5F" w:rsidP="00AF5305">
      <w:pPr>
        <w:spacing w:after="200" w:line="240" w:lineRule="auto"/>
        <w:jc w:val="both"/>
        <w:rPr>
          <w:rFonts w:ascii="Times New Roman" w:eastAsia="Times New Roman" w:hAnsi="Times New Roman" w:cs="Times New Roman"/>
          <w:sz w:val="24"/>
          <w:szCs w:val="20"/>
          <w:lang w:eastAsia="fr-FR"/>
        </w:rPr>
      </w:pPr>
    </w:p>
    <w:p w:rsidR="00DE0D5F" w:rsidRDefault="00DE0D5F" w:rsidP="00AF5305">
      <w:pPr>
        <w:spacing w:after="200" w:line="240" w:lineRule="auto"/>
        <w:jc w:val="both"/>
        <w:rPr>
          <w:rFonts w:ascii="Times New Roman" w:eastAsia="Times New Roman" w:hAnsi="Times New Roman" w:cs="Times New Roman"/>
          <w:sz w:val="24"/>
          <w:szCs w:val="20"/>
          <w:lang w:eastAsia="fr-FR"/>
        </w:rPr>
      </w:pPr>
    </w:p>
    <w:p w:rsidR="00DE0D5F" w:rsidRDefault="00DE0D5F" w:rsidP="00AF5305">
      <w:pPr>
        <w:spacing w:after="200" w:line="240" w:lineRule="auto"/>
        <w:jc w:val="both"/>
        <w:rPr>
          <w:rFonts w:ascii="Times New Roman" w:eastAsia="Times New Roman" w:hAnsi="Times New Roman" w:cs="Times New Roman"/>
          <w:sz w:val="24"/>
          <w:szCs w:val="20"/>
          <w:lang w:eastAsia="fr-FR"/>
        </w:rPr>
      </w:pPr>
    </w:p>
    <w:p w:rsidR="00DE0D5F" w:rsidRDefault="00DE0D5F" w:rsidP="00AF5305">
      <w:pPr>
        <w:spacing w:after="200" w:line="240" w:lineRule="auto"/>
        <w:jc w:val="both"/>
        <w:rPr>
          <w:rFonts w:ascii="Times New Roman" w:eastAsia="Times New Roman" w:hAnsi="Times New Roman" w:cs="Times New Roman"/>
          <w:sz w:val="24"/>
          <w:szCs w:val="20"/>
          <w:lang w:eastAsia="fr-FR"/>
        </w:rPr>
      </w:pPr>
    </w:p>
    <w:p w:rsidR="001430A3" w:rsidRDefault="001430A3" w:rsidP="00AF5305">
      <w:pPr>
        <w:spacing w:after="200" w:line="240" w:lineRule="auto"/>
        <w:jc w:val="both"/>
        <w:rPr>
          <w:rFonts w:ascii="Times New Roman" w:eastAsia="Times New Roman" w:hAnsi="Times New Roman" w:cs="Times New Roman"/>
          <w:sz w:val="24"/>
          <w:szCs w:val="20"/>
          <w:lang w:eastAsia="fr-FR"/>
        </w:rPr>
      </w:pPr>
    </w:p>
    <w:p w:rsidR="00763598" w:rsidRPr="001430A3" w:rsidRDefault="00763598" w:rsidP="001430A3">
      <w:pPr>
        <w:pStyle w:val="Style3"/>
        <w:numPr>
          <w:ilvl w:val="0"/>
          <w:numId w:val="0"/>
        </w:numPr>
        <w:ind w:left="720"/>
      </w:pPr>
      <w:bookmarkStart w:id="84" w:name="_Toc494878540"/>
      <w:bookmarkStart w:id="85" w:name="hassane4"/>
      <w:r w:rsidRPr="005F3A43">
        <w:lastRenderedPageBreak/>
        <w:t>Lettre de Notification</w:t>
      </w:r>
      <w:bookmarkEnd w:id="84"/>
    </w:p>
    <w:p w:rsidR="001430A3" w:rsidRPr="00076F4E" w:rsidRDefault="00AE5925" w:rsidP="001430A3">
      <w:pPr>
        <w:spacing w:after="0"/>
        <w:rPr>
          <w:rFonts w:ascii="Times New Roman" w:hAnsi="Times New Roman" w:cs="Times New Roman"/>
          <w:b/>
          <w:color w:val="000000"/>
          <w:sz w:val="36"/>
          <w:szCs w:val="40"/>
        </w:rPr>
      </w:pPr>
      <w:r w:rsidRPr="00AE5925">
        <w:rPr>
          <w:rFonts w:ascii="Times New Roman" w:eastAsia="Calibri" w:hAnsi="Times New Roman" w:cs="Times New Roman"/>
          <w:noProof/>
          <w:lang w:eastAsia="fr-FR"/>
        </w:rPr>
        <w:pict>
          <v:rect id="Rectangle 12" o:spid="_x0000_s1030" style="position:absolute;margin-left:-42.75pt;margin-top:-42.75pt;width:549.75pt;height:12pt;flip:y;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wrapcoords="-29 0 -29 20250 21600 20250 21600 0 -2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" stroked="f" strokeweight="1pt">
            <v:textbox>
              <w:txbxContent>
                <w:p w:rsidR="00B57533" w:rsidRDefault="00B57533" w:rsidP="001430A3">
                  <w:pPr>
                    <w:spacing w:after="240"/>
                    <w:jc w:val="center"/>
                    <w:rPr>
                      <w:rFonts w:ascii="Arial" w:hAnsi="Arial" w:cs="Arial"/>
                      <w:b/>
                      <w:color w:val="000000"/>
                      <w:sz w:val="40"/>
                      <w:szCs w:val="40"/>
                    </w:rPr>
                  </w:pPr>
                </w:p>
                <w:p w:rsidR="00B57533" w:rsidRPr="00AC2B7E" w:rsidRDefault="00B57533" w:rsidP="001430A3">
                  <w:pPr>
                    <w:rPr>
                      <w:rFonts w:ascii="Arial" w:hAnsi="Arial" w:cs="Arial"/>
                      <w:b/>
                      <w:i/>
                    </w:rPr>
                  </w:pPr>
                  <w:r w:rsidRPr="00AC2B7E">
                    <w:rPr>
                      <w:rFonts w:ascii="Arial" w:hAnsi="Arial" w:cs="Arial"/>
                      <w:b/>
                      <w:i/>
                    </w:rPr>
                    <w:t>RPM-CEP-PAEFFK</w:t>
                  </w:r>
                </w:p>
                <w:p w:rsidR="00B57533" w:rsidRPr="00AC2B7E" w:rsidRDefault="00B57533" w:rsidP="001430A3">
                  <w:pPr>
                    <w:rPr>
                      <w:rFonts w:ascii="Arial" w:hAnsi="Arial" w:cs="Arial"/>
                      <w:b/>
                    </w:rPr>
                  </w:pPr>
                  <w:r w:rsidRPr="00AC2B7E">
                    <w:rPr>
                      <w:rFonts w:ascii="Arial" w:hAnsi="Arial" w:cs="Arial"/>
                      <w:b/>
                    </w:rPr>
                    <w:t xml:space="preserve">            ************</w:t>
                  </w:r>
                </w:p>
                <w:p w:rsidR="00B57533" w:rsidRPr="00AC2B7E" w:rsidRDefault="00B57533" w:rsidP="001430A3">
                  <w:pPr>
                    <w:spacing w:after="200"/>
                    <w:rPr>
                      <w:rFonts w:ascii="Arial" w:hAnsi="Arial" w:cs="Arial"/>
                      <w:b/>
                      <w:sz w:val="28"/>
                      <w:szCs w:val="28"/>
                    </w:rPr>
                  </w:pPr>
                  <w:r w:rsidRPr="00AC2B7E">
                    <w:rPr>
                      <w:rFonts w:ascii="Arial" w:hAnsi="Arial" w:cs="Arial"/>
                      <w:b/>
                      <w:sz w:val="28"/>
                      <w:szCs w:val="28"/>
                    </w:rPr>
                    <w:t>Projet N° P-MLI-100-006</w:t>
                  </w:r>
                </w:p>
                <w:p w:rsidR="00B57533" w:rsidRPr="001C3EDD" w:rsidRDefault="00B57533" w:rsidP="001430A3">
                  <w:pPr>
                    <w:spacing w:after="240"/>
                    <w:jc w:val="center"/>
                    <w:rPr>
                      <w:b/>
                      <w:sz w:val="44"/>
                      <w:szCs w:val="72"/>
                    </w:rPr>
                  </w:pPr>
                  <w:r w:rsidRPr="001C3EDD">
                    <w:rPr>
                      <w:b/>
                      <w:sz w:val="44"/>
                      <w:szCs w:val="72"/>
                    </w:rPr>
                    <w:t>Services de Consultants</w:t>
                  </w:r>
                </w:p>
                <w:p w:rsidR="00B57533" w:rsidRPr="00CA7EB6" w:rsidRDefault="00B57533" w:rsidP="001430A3">
                  <w:pPr>
                    <w:spacing w:after="240"/>
                    <w:jc w:val="center"/>
                    <w:rPr>
                      <w:b/>
                      <w:sz w:val="28"/>
                    </w:rPr>
                  </w:pPr>
                  <w:r>
                    <w:rPr>
                      <w:b/>
                      <w:sz w:val="28"/>
                    </w:rPr>
                    <w:t>Relatif à l’</w:t>
                  </w:r>
                  <w:r w:rsidRPr="00221DD9">
                    <w:rPr>
                      <w:b/>
                      <w:sz w:val="28"/>
                    </w:rPr>
                    <w:t>assistance technique à l’élaboration du manuel de procédures Administratives, Financières et Comptables</w:t>
                  </w:r>
                  <w:r>
                    <w:rPr>
                      <w:b/>
                      <w:sz w:val="28"/>
                    </w:rPr>
                    <w:t>.</w:t>
                  </w:r>
                </w:p>
                <w:p w:rsidR="00B57533" w:rsidRPr="00AC2B7E" w:rsidRDefault="00B57533" w:rsidP="001430A3">
                  <w:pPr>
                    <w:jc w:val="center"/>
                    <w:rPr>
                      <w:b/>
                      <w:sz w:val="40"/>
                      <w:szCs w:val="40"/>
                      <w:u w:val="single"/>
                    </w:rPr>
                  </w:pPr>
                  <w:r w:rsidRPr="00AC2B7E">
                    <w:rPr>
                      <w:b/>
                      <w:sz w:val="36"/>
                      <w:szCs w:val="40"/>
                      <w:u w:val="single"/>
                    </w:rPr>
                    <w:t xml:space="preserve">Autorité contractante </w:t>
                  </w:r>
                </w:p>
                <w:p w:rsidR="00B57533" w:rsidRPr="00AC2B7E" w:rsidRDefault="00B57533" w:rsidP="001430A3">
                  <w:pPr>
                    <w:jc w:val="center"/>
                    <w:rPr>
                      <w:b/>
                    </w:rPr>
                  </w:pPr>
                  <w:r w:rsidRPr="00AC2B7E">
                    <w:rPr>
                      <w:b/>
                    </w:rPr>
                    <w:t>PROJET D'AUTONOMISATION ECONOMIQUE DES FEMMES DANS LA FILIERE KARITE (PAEFFK)</w:t>
                  </w:r>
                </w:p>
                <w:p w:rsidR="00B57533" w:rsidRPr="00AC2B7E" w:rsidRDefault="00B57533" w:rsidP="001430A3">
                  <w:pPr>
                    <w:jc w:val="center"/>
                    <w:rPr>
                      <w:b/>
                      <w:sz w:val="8"/>
                    </w:rPr>
                  </w:pPr>
                </w:p>
                <w:p w:rsidR="00B57533" w:rsidRPr="00D37A03" w:rsidRDefault="00B57533" w:rsidP="001430A3">
                  <w:pPr>
                    <w:suppressAutoHyphens/>
                    <w:spacing w:after="200" w:line="276" w:lineRule="auto"/>
                    <w:rPr>
                      <w:rFonts w:eastAsia="Calibri"/>
                      <w:b/>
                      <w:spacing w:val="-3"/>
                      <w:sz w:val="20"/>
                      <w:lang w:val="fr-CA"/>
                    </w:rPr>
                  </w:pPr>
                  <w:r w:rsidRPr="00D37A03">
                    <w:rPr>
                      <w:rFonts w:eastAsia="Calibri"/>
                      <w:b/>
                      <w:spacing w:val="-3"/>
                      <w:u w:val="single"/>
                      <w:lang w:val="fr-CA"/>
                    </w:rPr>
                    <w:t>FINANCEMENT</w:t>
                  </w:r>
                  <w:r w:rsidRPr="00D37A03">
                    <w:rPr>
                      <w:rFonts w:eastAsia="Calibri"/>
                      <w:b/>
                      <w:spacing w:val="-3"/>
                      <w:lang w:val="fr-CA"/>
                    </w:rPr>
                    <w:t> </w:t>
                  </w:r>
                  <w:proofErr w:type="gramStart"/>
                  <w:r w:rsidRPr="00D37A03">
                    <w:rPr>
                      <w:rFonts w:eastAsia="Calibri"/>
                      <w:b/>
                      <w:spacing w:val="-3"/>
                      <w:lang w:val="fr-CA"/>
                    </w:rPr>
                    <w:t>:</w:t>
                  </w:r>
                  <w:r w:rsidRPr="00AC2B7E">
                    <w:rPr>
                      <w:b/>
                      <w:sz w:val="32"/>
                      <w:szCs w:val="32"/>
                    </w:rPr>
                    <w:t>Banque</w:t>
                  </w:r>
                  <w:proofErr w:type="gramEnd"/>
                  <w:r w:rsidRPr="00AC2B7E">
                    <w:rPr>
                      <w:b/>
                      <w:sz w:val="32"/>
                      <w:szCs w:val="32"/>
                    </w:rPr>
                    <w:t xml:space="preserve"> Africaine de Développement (BAD).</w:t>
                  </w:r>
                </w:p>
                <w:p w:rsidR="00B57533" w:rsidRPr="0016146F" w:rsidRDefault="00B57533" w:rsidP="001430A3">
                  <w:pPr>
                    <w:spacing w:after="240"/>
                    <w:rPr>
                      <w:rFonts w:ascii="Segoe UI Symbol" w:hAnsi="Segoe UI Symbol" w:cs="Arial"/>
                      <w:b/>
                      <w:color w:val="FF0000"/>
                      <w:sz w:val="14"/>
                      <w:szCs w:val="72"/>
                    </w:rPr>
                  </w:pPr>
                </w:p>
                <w:p w:rsidR="00B57533" w:rsidRDefault="00B57533" w:rsidP="001430A3">
                  <w:pPr>
                    <w:jc w:val="right"/>
                    <w:rPr>
                      <w:rFonts w:ascii="Segoe UI Semibold" w:hAnsi="Segoe UI Semibold" w:cs="Segoe UI Semibold"/>
                      <w:color w:val="000000"/>
                      <w:sz w:val="32"/>
                      <w:szCs w:val="36"/>
                    </w:rPr>
                  </w:pPr>
                </w:p>
                <w:p w:rsidR="00B57533" w:rsidRPr="00CA7EB6" w:rsidRDefault="00B57533" w:rsidP="001430A3">
                  <w:pPr>
                    <w:jc w:val="right"/>
                    <w:rPr>
                      <w:color w:val="000000"/>
                      <w:sz w:val="32"/>
                      <w:szCs w:val="36"/>
                    </w:rPr>
                  </w:pPr>
                  <w:r w:rsidRPr="00CA7EB6">
                    <w:rPr>
                      <w:color w:val="000000"/>
                      <w:sz w:val="28"/>
                      <w:szCs w:val="36"/>
                    </w:rPr>
                    <w:t>Juin 2021</w:t>
                  </w:r>
                </w:p>
              </w:txbxContent>
            </v:textbox>
            <w10:wrap type="through" anchorx="margin" anchory="margin"/>
          </v:rect>
        </w:pict>
      </w:r>
      <w:r w:rsidR="001430A3" w:rsidRPr="00076F4E">
        <w:rPr>
          <w:rFonts w:ascii="Times New Roman" w:hAnsi="Times New Roman" w:cs="Times New Roman"/>
          <w:b/>
        </w:rPr>
        <w:t xml:space="preserve">MINISTERE DE LA PROMOTION </w:t>
      </w:r>
      <w:r w:rsidR="001430A3" w:rsidRPr="00076F4E">
        <w:rPr>
          <w:rFonts w:ascii="Times New Roman" w:hAnsi="Times New Roman" w:cs="Times New Roman"/>
          <w:b/>
        </w:rPr>
        <w:tab/>
      </w:r>
      <w:r w:rsidR="001430A3" w:rsidRPr="00076F4E">
        <w:rPr>
          <w:rFonts w:ascii="Times New Roman" w:hAnsi="Times New Roman" w:cs="Times New Roman"/>
          <w:b/>
        </w:rPr>
        <w:tab/>
      </w:r>
      <w:r w:rsidR="001430A3" w:rsidRPr="00076F4E">
        <w:rPr>
          <w:rFonts w:ascii="Times New Roman" w:hAnsi="Times New Roman" w:cs="Times New Roman"/>
          <w:b/>
        </w:rPr>
        <w:tab/>
        <w:t>REPUBLIQUE DU MALI</w:t>
      </w:r>
      <w:r w:rsidR="001430A3" w:rsidRPr="00076F4E">
        <w:rPr>
          <w:rFonts w:ascii="Times New Roman" w:hAnsi="Times New Roman" w:cs="Times New Roman"/>
          <w:b/>
        </w:rPr>
        <w:br/>
        <w:t>DE LA FEMME, DE L’ENFANT</w:t>
      </w:r>
      <w:r w:rsidR="001430A3" w:rsidRPr="00076F4E">
        <w:rPr>
          <w:rFonts w:ascii="Times New Roman" w:hAnsi="Times New Roman" w:cs="Times New Roman"/>
          <w:b/>
        </w:rPr>
        <w:tab/>
      </w:r>
      <w:r w:rsidR="001430A3" w:rsidRPr="00076F4E">
        <w:rPr>
          <w:rFonts w:ascii="Times New Roman" w:hAnsi="Times New Roman" w:cs="Times New Roman"/>
          <w:b/>
        </w:rPr>
        <w:tab/>
      </w:r>
      <w:r w:rsidR="001430A3" w:rsidRPr="00076F4E">
        <w:rPr>
          <w:rFonts w:ascii="Times New Roman" w:hAnsi="Times New Roman" w:cs="Times New Roman"/>
          <w:b/>
        </w:rPr>
        <w:tab/>
      </w:r>
      <w:r w:rsidR="001430A3" w:rsidRPr="00076F4E">
        <w:rPr>
          <w:rFonts w:ascii="Times New Roman" w:hAnsi="Times New Roman" w:cs="Times New Roman"/>
          <w:b/>
        </w:rPr>
        <w:tab/>
        <w:t>Un Peuple - Un but - Une Foi</w:t>
      </w:r>
    </w:p>
    <w:p w:rsidR="001430A3" w:rsidRPr="00076F4E" w:rsidRDefault="001430A3" w:rsidP="001430A3">
      <w:pPr>
        <w:spacing w:after="0"/>
        <w:rPr>
          <w:rFonts w:ascii="Times New Roman" w:hAnsi="Times New Roman" w:cs="Times New Roman"/>
          <w:b/>
          <w:color w:val="000000"/>
          <w:sz w:val="36"/>
          <w:szCs w:val="40"/>
        </w:rPr>
      </w:pPr>
      <w:r w:rsidRPr="00076F4E">
        <w:rPr>
          <w:rFonts w:ascii="Times New Roman" w:hAnsi="Times New Roman" w:cs="Times New Roman"/>
          <w:b/>
        </w:rPr>
        <w:t xml:space="preserve">ET DE LA FAMILLE                                                                            ****************                                                                      </w:t>
      </w:r>
    </w:p>
    <w:p w:rsidR="001430A3" w:rsidRPr="00076F4E" w:rsidRDefault="001430A3" w:rsidP="001430A3">
      <w:pPr>
        <w:rPr>
          <w:rFonts w:ascii="Times New Roman" w:hAnsi="Times New Roman" w:cs="Times New Roman"/>
          <w:b/>
        </w:rPr>
      </w:pPr>
      <w:r w:rsidRPr="00076F4E">
        <w:rPr>
          <w:rFonts w:ascii="Times New Roman" w:hAnsi="Times New Roman" w:cs="Times New Roman"/>
          <w:b/>
        </w:rPr>
        <w:t xml:space="preserve">**************** </w:t>
      </w:r>
    </w:p>
    <w:p w:rsidR="001430A3" w:rsidRPr="00076F4E" w:rsidRDefault="001430A3" w:rsidP="001430A3">
      <w:pPr>
        <w:rPr>
          <w:rFonts w:ascii="Times New Roman" w:hAnsi="Times New Roman" w:cs="Times New Roman"/>
          <w:b/>
        </w:rPr>
      </w:pPr>
      <w:r w:rsidRPr="00076F4E">
        <w:rPr>
          <w:rFonts w:ascii="Times New Roman" w:hAnsi="Times New Roman" w:cs="Times New Roman"/>
          <w:b/>
        </w:rPr>
        <w:t>SECRETARIAT GENERAL</w:t>
      </w:r>
    </w:p>
    <w:p w:rsidR="001430A3" w:rsidRPr="00076F4E" w:rsidRDefault="001430A3" w:rsidP="001430A3">
      <w:pPr>
        <w:keepNext/>
        <w:tabs>
          <w:tab w:val="left" w:pos="1350"/>
        </w:tabs>
        <w:spacing w:after="0" w:line="240" w:lineRule="auto"/>
        <w:ind w:left="708" w:right="23" w:hanging="708"/>
        <w:outlineLvl w:val="1"/>
        <w:rPr>
          <w:rFonts w:ascii="Times New Roman" w:hAnsi="Times New Roman" w:cs="Times New Roman"/>
          <w:b/>
        </w:rPr>
      </w:pPr>
      <w:r w:rsidRPr="00076F4E">
        <w:rPr>
          <w:rFonts w:ascii="Times New Roman" w:hAnsi="Times New Roman" w:cs="Times New Roman"/>
          <w:b/>
        </w:rPr>
        <w:t xml:space="preserve">***************                                           </w:t>
      </w:r>
      <w:r w:rsidRPr="00076F4E">
        <w:rPr>
          <w:rFonts w:ascii="Times New Roman" w:hAnsi="Times New Roman" w:cs="Times New Roman"/>
          <w:b/>
        </w:rPr>
        <w:tab/>
      </w:r>
    </w:p>
    <w:p w:rsidR="001430A3" w:rsidRPr="00076F4E" w:rsidRDefault="001430A3" w:rsidP="001430A3">
      <w:pPr>
        <w:spacing w:after="0" w:line="240" w:lineRule="auto"/>
        <w:rPr>
          <w:rFonts w:ascii="Times New Roman" w:hAnsi="Times New Roman" w:cs="Times New Roman"/>
          <w:b/>
        </w:rPr>
      </w:pPr>
      <w:r w:rsidRPr="00076F4E">
        <w:rPr>
          <w:rFonts w:ascii="Times New Roman" w:hAnsi="Times New Roman" w:cs="Times New Roman"/>
          <w:b/>
        </w:rPr>
        <w:t xml:space="preserve">PROGRAMME D’APPUI A L’AUTONOMISATION DES FEMMES </w:t>
      </w:r>
    </w:p>
    <w:p w:rsidR="001430A3" w:rsidRPr="00076F4E" w:rsidRDefault="001430A3" w:rsidP="001430A3">
      <w:pPr>
        <w:spacing w:after="0" w:line="240" w:lineRule="auto"/>
        <w:rPr>
          <w:rFonts w:ascii="Times New Roman" w:hAnsi="Times New Roman" w:cs="Times New Roman"/>
          <w:b/>
        </w:rPr>
      </w:pPr>
      <w:r w:rsidRPr="00076F4E">
        <w:rPr>
          <w:rFonts w:ascii="Times New Roman" w:hAnsi="Times New Roman" w:cs="Times New Roman"/>
          <w:b/>
        </w:rPr>
        <w:t xml:space="preserve">DANS LA CHAINE DE VALEUR KARITE AU MALI  </w:t>
      </w:r>
    </w:p>
    <w:p w:rsidR="001430A3" w:rsidRPr="00076F4E" w:rsidRDefault="001430A3" w:rsidP="001430A3">
      <w:pPr>
        <w:spacing w:after="0" w:line="240" w:lineRule="auto"/>
        <w:rPr>
          <w:rFonts w:ascii="Times New Roman" w:hAnsi="Times New Roman" w:cs="Times New Roman"/>
          <w:b/>
          <w:sz w:val="4"/>
        </w:rPr>
      </w:pPr>
      <w:r w:rsidRPr="00076F4E">
        <w:rPr>
          <w:rFonts w:ascii="Times New Roman" w:hAnsi="Times New Roman" w:cs="Times New Roman"/>
          <w:b/>
        </w:rPr>
        <w:tab/>
      </w:r>
    </w:p>
    <w:p w:rsidR="001430A3" w:rsidRDefault="001430A3" w:rsidP="001430A3">
      <w:pPr>
        <w:spacing w:after="0" w:line="240" w:lineRule="auto"/>
        <w:rPr>
          <w:rFonts w:ascii="Times New Roman" w:hAnsi="Times New Roman" w:cs="Times New Roman"/>
          <w:b/>
        </w:rPr>
      </w:pPr>
      <w:r w:rsidRPr="00076F4E">
        <w:rPr>
          <w:rFonts w:ascii="Times New Roman" w:hAnsi="Times New Roman" w:cs="Times New Roman"/>
          <w:b/>
        </w:rPr>
        <w:t>****************</w:t>
      </w:r>
      <w:r w:rsidRPr="00076F4E">
        <w:rPr>
          <w:rFonts w:ascii="Times New Roman" w:hAnsi="Times New Roman" w:cs="Times New Roman"/>
          <w:b/>
        </w:rPr>
        <w:tab/>
      </w:r>
    </w:p>
    <w:p w:rsidR="001430A3" w:rsidRPr="00AC2B7E" w:rsidRDefault="00AE5925" w:rsidP="001430A3">
      <w:pPr>
        <w:spacing w:after="0"/>
        <w:rPr>
          <w:b/>
        </w:rPr>
      </w:pPr>
      <w:r w:rsidRPr="00AE5925">
        <w:rPr>
          <w:noProof/>
          <w:lang w:eastAsia="fr-FR"/>
        </w:rPr>
        <w:pict>
          <v:roundrect id="AutoShape 13" o:spid="_x0000_s1031" style="position:absolute;margin-left:68.55pt;margin-top:4.8pt;width:351pt;height:8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" o:allowincell="f" strokecolor="navy">
            <v:fill r:id="rId8" o:title="" color2="blue" type="pattern"/>
            <v:shadow on="t" color="black" offset="3.75pt,2.5pt"/>
            <v:textbox inset="1pt,1pt,1pt,1pt">
              <w:txbxContent>
                <w:p w:rsidR="00B57533" w:rsidRPr="00076F4E" w:rsidRDefault="00B57533" w:rsidP="001430A3">
                  <w:pPr>
                    <w:jc w:val="center"/>
                    <w:rPr>
                      <w:rFonts w:ascii="Bookman Old Style" w:hAnsi="Bookman Old Style"/>
                      <w:b/>
                    </w:rPr>
                  </w:pPr>
                  <w:r w:rsidRPr="00076F4E">
                    <w:rPr>
                      <w:rFonts w:ascii="Bookman Old Style" w:hAnsi="Bookman Old Style"/>
                      <w:b/>
                    </w:rPr>
                    <w:t>PROJET D'AUTONOMISATION ECONOMIQUE DES FEMMES DANS LA FILIERE KARITE (PAEFFK)</w:t>
                  </w:r>
                </w:p>
                <w:p w:rsidR="00B57533" w:rsidRPr="00076F4E" w:rsidRDefault="00B57533" w:rsidP="001430A3">
                  <w:pPr>
                    <w:jc w:val="center"/>
                    <w:rPr>
                      <w:rFonts w:ascii="Bookman Old Style" w:hAnsi="Bookman Old Style"/>
                      <w:b/>
                    </w:rPr>
                  </w:pPr>
                  <w:r w:rsidRPr="00076F4E">
                    <w:rPr>
                      <w:rFonts w:ascii="Bookman Old Style" w:hAnsi="Bookman Old Style"/>
                      <w:b/>
                    </w:rPr>
                    <w:t xml:space="preserve">Maison de la Femme en face de l’Hôtel OLYMPE sise à </w:t>
                  </w:r>
                  <w:proofErr w:type="spellStart"/>
                  <w:r w:rsidRPr="00076F4E">
                    <w:rPr>
                      <w:rFonts w:ascii="Bookman Old Style" w:hAnsi="Bookman Old Style"/>
                      <w:b/>
                    </w:rPr>
                    <w:t>Sabalibougou</w:t>
                  </w:r>
                  <w:proofErr w:type="spellEnd"/>
                  <w:r w:rsidRPr="00076F4E">
                    <w:rPr>
                      <w:rFonts w:ascii="Bookman Old Style" w:hAnsi="Bookman Old Style"/>
                      <w:b/>
                    </w:rPr>
                    <w:t xml:space="preserve"> /Bamako _ Email pkarite@gmail.com</w:t>
                  </w:r>
                </w:p>
                <w:p w:rsidR="00B57533" w:rsidRPr="00AC2B7E" w:rsidRDefault="00B57533" w:rsidP="001430A3">
                  <w:pPr>
                    <w:spacing w:line="360" w:lineRule="auto"/>
                    <w:rPr>
                      <w:b/>
                    </w:rPr>
                  </w:pPr>
                </w:p>
                <w:p w:rsidR="00B57533" w:rsidRPr="00AC2B7E" w:rsidRDefault="00B57533" w:rsidP="001430A3">
                  <w:pPr>
                    <w:spacing w:line="360" w:lineRule="auto"/>
                    <w:rPr>
                      <w:sz w:val="18"/>
                    </w:rPr>
                  </w:pPr>
                </w:p>
                <w:p w:rsidR="00B57533" w:rsidRPr="00AC2B7E" w:rsidRDefault="00B57533" w:rsidP="001430A3"/>
              </w:txbxContent>
            </v:textbox>
          </v:roundrect>
        </w:pict>
      </w:r>
    </w:p>
    <w:p w:rsidR="001430A3" w:rsidRPr="00AC2B7E" w:rsidRDefault="001430A3" w:rsidP="001430A3">
      <w:pPr>
        <w:tabs>
          <w:tab w:val="center" w:pos="4536"/>
        </w:tabs>
        <w:rPr>
          <w:b/>
        </w:rPr>
      </w:pPr>
    </w:p>
    <w:p w:rsidR="001430A3" w:rsidRPr="00AC2B7E" w:rsidRDefault="001430A3" w:rsidP="001430A3">
      <w:pPr>
        <w:tabs>
          <w:tab w:val="center" w:pos="4536"/>
        </w:tabs>
        <w:rPr>
          <w:b/>
        </w:rPr>
      </w:pPr>
    </w:p>
    <w:p w:rsidR="001430A3" w:rsidRDefault="001430A3" w:rsidP="001430A3">
      <w:pPr>
        <w:rPr>
          <w:rFonts w:ascii="Times New Roman" w:hAnsi="Times New Roman" w:cs="Times New Roman"/>
          <w:b/>
          <w:i/>
        </w:rPr>
      </w:pPr>
    </w:p>
    <w:p w:rsidR="001430A3" w:rsidRPr="00B43C1E" w:rsidRDefault="001430A3" w:rsidP="001430A3">
      <w:pPr>
        <w:rPr>
          <w:rFonts w:ascii="Times New Roman" w:hAnsi="Times New Roman" w:cs="Times New Roman"/>
          <w:b/>
          <w:i/>
          <w:sz w:val="14"/>
        </w:rPr>
      </w:pPr>
    </w:p>
    <w:p w:rsidR="001430A3" w:rsidRPr="00076F4E" w:rsidRDefault="001430A3" w:rsidP="001430A3">
      <w:pPr>
        <w:spacing w:after="0"/>
        <w:rPr>
          <w:rFonts w:ascii="Times New Roman" w:hAnsi="Times New Roman" w:cs="Times New Roman"/>
          <w:b/>
          <w:i/>
        </w:rPr>
      </w:pPr>
      <w:r w:rsidRPr="00076F4E">
        <w:rPr>
          <w:rFonts w:ascii="Times New Roman" w:hAnsi="Times New Roman" w:cs="Times New Roman"/>
          <w:b/>
          <w:i/>
        </w:rPr>
        <w:t>RPM-CEP-PAEFFK</w:t>
      </w:r>
    </w:p>
    <w:p w:rsidR="001430A3" w:rsidRPr="00076F4E" w:rsidRDefault="001430A3" w:rsidP="001430A3">
      <w:pPr>
        <w:spacing w:after="0"/>
        <w:rPr>
          <w:rFonts w:ascii="Times New Roman" w:hAnsi="Times New Roman" w:cs="Times New Roman"/>
          <w:b/>
          <w:sz w:val="28"/>
          <w:szCs w:val="28"/>
        </w:rPr>
      </w:pPr>
      <w:r w:rsidRPr="00076F4E">
        <w:rPr>
          <w:rFonts w:ascii="Times New Roman" w:hAnsi="Times New Roman" w:cs="Times New Roman"/>
          <w:b/>
        </w:rPr>
        <w:t xml:space="preserve">            ************</w:t>
      </w:r>
    </w:p>
    <w:p w:rsidR="001430A3" w:rsidRDefault="001430A3" w:rsidP="001430A3">
      <w:pPr>
        <w:spacing w:after="0"/>
        <w:rPr>
          <w:rFonts w:ascii="Times New Roman" w:hAnsi="Times New Roman" w:cs="Times New Roman"/>
          <w:color w:val="000000"/>
          <w:sz w:val="32"/>
          <w:szCs w:val="40"/>
        </w:rPr>
      </w:pPr>
      <w:r w:rsidRPr="00076F4E">
        <w:rPr>
          <w:rFonts w:ascii="Times New Roman" w:hAnsi="Times New Roman" w:cs="Times New Roman"/>
          <w:b/>
          <w:sz w:val="28"/>
          <w:szCs w:val="28"/>
        </w:rPr>
        <w:t>Projet N° P-MLI-100-006</w:t>
      </w:r>
    </w:p>
    <w:p w:rsidR="001430A3" w:rsidRDefault="001430A3" w:rsidP="001430A3">
      <w:pPr>
        <w:spacing w:after="0"/>
        <w:rPr>
          <w:rFonts w:ascii="Times New Roman" w:hAnsi="Times New Roman" w:cs="Times New Roman"/>
          <w:color w:val="000000"/>
          <w:sz w:val="14"/>
          <w:szCs w:val="40"/>
        </w:rPr>
      </w:pPr>
    </w:p>
    <w:p w:rsidR="001430A3" w:rsidRPr="00C727F6" w:rsidRDefault="001430A3" w:rsidP="001430A3">
      <w:pPr>
        <w:pStyle w:val="Salutations"/>
      </w:pPr>
      <w:r w:rsidRPr="00C727F6">
        <w:rPr>
          <w:rFonts w:ascii="Blackadder ITC" w:hAnsi="Blackadder ITC"/>
          <w:sz w:val="36"/>
          <w:lang w:eastAsia="zh-CN"/>
        </w:rPr>
        <w:t>Madamela Coordinatrice</w:t>
      </w:r>
    </w:p>
    <w:p w:rsidR="001430A3" w:rsidRPr="00C727F6" w:rsidRDefault="001430A3" w:rsidP="001430A3">
      <w:pPr>
        <w:pStyle w:val="Liste"/>
        <w:ind w:left="0" w:firstLine="0"/>
        <w:rPr>
          <w:spacing w:val="-2"/>
        </w:rPr>
      </w:pPr>
      <w:r w:rsidRPr="00C727F6">
        <w:rPr>
          <w:spacing w:val="-2"/>
        </w:rPr>
        <w:t xml:space="preserve">du Projet d’Autonomisation Economique </w:t>
      </w:r>
    </w:p>
    <w:p w:rsidR="001430A3" w:rsidRPr="00104D49" w:rsidRDefault="001430A3" w:rsidP="001430A3">
      <w:pPr>
        <w:pStyle w:val="Liste"/>
        <w:ind w:left="0" w:firstLine="0"/>
        <w:rPr>
          <w:color w:val="000000"/>
        </w:rPr>
      </w:pPr>
      <w:r w:rsidRPr="00C727F6">
        <w:rPr>
          <w:spacing w:val="-2"/>
        </w:rPr>
        <w:t xml:space="preserve">de </w:t>
      </w:r>
      <w:r>
        <w:rPr>
          <w:spacing w:val="-2"/>
        </w:rPr>
        <w:t xml:space="preserve">la Femme dans la Filière Karité </w:t>
      </w:r>
      <w:r w:rsidRPr="00C727F6">
        <w:rPr>
          <w:spacing w:val="-2"/>
        </w:rPr>
        <w:t>(PAEFFK)</w:t>
      </w:r>
      <w:r>
        <w:rPr>
          <w:spacing w:val="-2"/>
        </w:rPr>
        <w:t>.</w:t>
      </w:r>
    </w:p>
    <w:p w:rsidR="001430A3" w:rsidRPr="00C727F6" w:rsidRDefault="001430A3" w:rsidP="001430A3">
      <w:pPr>
        <w:pStyle w:val="BankNormal"/>
        <w:tabs>
          <w:tab w:val="left" w:pos="720"/>
          <w:tab w:val="right" w:leader="dot" w:pos="8640"/>
        </w:tabs>
        <w:spacing w:after="0"/>
        <w:rPr>
          <w:rFonts w:ascii="Blackadder ITC" w:hAnsi="Blackadder ITC"/>
          <w:sz w:val="16"/>
          <w:szCs w:val="24"/>
        </w:rPr>
      </w:pPr>
    </w:p>
    <w:p w:rsidR="00763598" w:rsidRPr="005F3A43" w:rsidRDefault="00763598" w:rsidP="00572E4C">
      <w:pPr>
        <w:pStyle w:val="BankNormal"/>
        <w:tabs>
          <w:tab w:val="left" w:pos="720"/>
          <w:tab w:val="right" w:leader="dot" w:pos="8640"/>
        </w:tabs>
        <w:spacing w:after="0"/>
      </w:pPr>
      <w:r w:rsidRPr="005F3A43">
        <w:rPr>
          <w:lang w:eastAsia="fr-FR"/>
        </w:rPr>
        <w:t xml:space="preserve">Date : </w:t>
      </w:r>
    </w:p>
    <w:p w:rsidR="00763598" w:rsidRPr="005F3A43" w:rsidRDefault="00763598" w:rsidP="00572E4C">
      <w:pPr>
        <w:spacing w:after="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rsidR="00763598" w:rsidRPr="001430A3" w:rsidRDefault="00763598" w:rsidP="00572E4C">
      <w:pPr>
        <w:spacing w:after="0" w:line="240" w:lineRule="auto"/>
        <w:jc w:val="both"/>
        <w:rPr>
          <w:rFonts w:ascii="Times New Roman" w:eastAsia="Times New Roman" w:hAnsi="Times New Roman" w:cs="Times New Roman"/>
          <w:sz w:val="2"/>
          <w:szCs w:val="20"/>
          <w:lang w:eastAsia="fr-FR"/>
        </w:rPr>
      </w:pPr>
    </w:p>
    <w:p w:rsidR="00572E4C" w:rsidRDefault="00572E4C" w:rsidP="00572E4C">
      <w:pPr>
        <w:spacing w:after="0" w:line="240" w:lineRule="auto"/>
        <w:jc w:val="both"/>
        <w:rPr>
          <w:rFonts w:ascii="Times New Roman" w:eastAsia="Times New Roman" w:hAnsi="Times New Roman" w:cs="Times New Roman"/>
          <w:sz w:val="24"/>
          <w:szCs w:val="20"/>
          <w:lang w:eastAsia="fr-FR"/>
        </w:rPr>
      </w:pPr>
    </w:p>
    <w:p w:rsidR="00763598" w:rsidRDefault="00763598" w:rsidP="00572E4C">
      <w:pPr>
        <w:spacing w:after="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rsidR="00572E4C" w:rsidRPr="005F3A43" w:rsidRDefault="00572E4C" w:rsidP="00572E4C">
      <w:pPr>
        <w:spacing w:after="0" w:line="240" w:lineRule="auto"/>
        <w:jc w:val="both"/>
        <w:rPr>
          <w:rFonts w:ascii="Times New Roman" w:eastAsia="Times New Roman" w:hAnsi="Times New Roman" w:cs="Times New Roman"/>
          <w:sz w:val="24"/>
          <w:szCs w:val="20"/>
          <w:lang w:eastAsia="fr-FR"/>
        </w:rPr>
      </w:pPr>
    </w:p>
    <w:p w:rsidR="00763598" w:rsidRPr="00E6567B" w:rsidRDefault="00763598" w:rsidP="00572E4C">
      <w:pPr>
        <w:spacing w:after="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0011716F">
        <w:rPr>
          <w:rFonts w:ascii="Times New Roman" w:eastAsia="Times New Roman" w:hAnsi="Times New Roman" w:cs="Times New Roman"/>
          <w:i/>
          <w:sz w:val="24"/>
          <w:szCs w:val="20"/>
          <w:lang w:eastAsia="fr-FR"/>
        </w:rPr>
        <w:t>/   /202</w:t>
      </w:r>
      <w:r w:rsidR="008D5699">
        <w:rPr>
          <w:rFonts w:ascii="Times New Roman" w:eastAsia="Times New Roman" w:hAnsi="Times New Roman" w:cs="Times New Roman"/>
          <w:i/>
          <w:sz w:val="24"/>
          <w:szCs w:val="20"/>
          <w:lang w:eastAsia="fr-FR"/>
        </w:rPr>
        <w:t>2</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1716F">
        <w:rPr>
          <w:rFonts w:ascii="Times New Roman" w:eastAsia="Times New Roman" w:hAnsi="Times New Roman" w:cs="Times New Roman"/>
          <w:b/>
          <w:sz w:val="24"/>
          <w:szCs w:val="20"/>
          <w:lang w:eastAsia="fr-FR"/>
        </w:rPr>
        <w:t>d</w:t>
      </w:r>
      <w:r w:rsidR="0011716F" w:rsidRPr="0011716F">
        <w:rPr>
          <w:rFonts w:ascii="Times New Roman" w:eastAsia="Times New Roman" w:hAnsi="Times New Roman" w:cs="Times New Roman"/>
          <w:b/>
          <w:sz w:val="24"/>
          <w:szCs w:val="20"/>
          <w:lang w:eastAsia="fr-FR"/>
        </w:rPr>
        <w:t>’équip</w:t>
      </w:r>
      <w:r w:rsidR="002135F6" w:rsidRPr="0011716F">
        <w:rPr>
          <w:rFonts w:ascii="Times New Roman" w:eastAsia="Times New Roman" w:hAnsi="Times New Roman" w:cs="Times New Roman"/>
          <w:b/>
          <w:sz w:val="24"/>
          <w:szCs w:val="20"/>
          <w:lang w:eastAsia="fr-FR"/>
        </w:rPr>
        <w:t>e</w:t>
      </w:r>
      <w:r w:rsidR="0011716F" w:rsidRPr="0011716F">
        <w:rPr>
          <w:rFonts w:ascii="Times New Roman" w:eastAsia="Times New Roman" w:hAnsi="Times New Roman" w:cs="Times New Roman"/>
          <w:b/>
          <w:sz w:val="24"/>
          <w:szCs w:val="20"/>
          <w:lang w:eastAsia="fr-FR"/>
        </w:rPr>
        <w:t xml:space="preserve">ments </w:t>
      </w:r>
      <w:r w:rsidR="001C0B41">
        <w:rPr>
          <w:rFonts w:ascii="Times New Roman" w:eastAsia="Times New Roman" w:hAnsi="Times New Roman" w:cs="Times New Roman"/>
          <w:b/>
          <w:sz w:val="24"/>
          <w:szCs w:val="20"/>
          <w:lang w:eastAsia="fr-FR"/>
        </w:rPr>
        <w:t>au profit des coopératives et groupements de femmes partenaires du PAEFFK</w:t>
      </w:r>
      <w:r w:rsidR="0011716F" w:rsidRPr="0011716F">
        <w:rPr>
          <w:rFonts w:ascii="Times New Roman" w:eastAsia="Times New Roman" w:hAnsi="Times New Roman" w:cs="Times New Roman"/>
          <w:b/>
          <w:sz w:val="24"/>
          <w:szCs w:val="20"/>
          <w:lang w:eastAsia="fr-FR"/>
        </w:rPr>
        <w:t>en lot</w:t>
      </w:r>
      <w:r w:rsidR="00EB5153">
        <w:rPr>
          <w:rFonts w:ascii="Times New Roman" w:eastAsia="Times New Roman" w:hAnsi="Times New Roman" w:cs="Times New Roman"/>
          <w:b/>
          <w:sz w:val="24"/>
          <w:szCs w:val="20"/>
          <w:lang w:eastAsia="fr-FR"/>
        </w:rPr>
        <w:t xml:space="preserve"> unique</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6"/>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rsidR="001430A3" w:rsidRPr="001430A3" w:rsidRDefault="001430A3" w:rsidP="001430A3">
      <w:pPr>
        <w:jc w:val="center"/>
        <w:rPr>
          <w:rFonts w:ascii="Times New Roman" w:hAnsi="Times New Roman" w:cs="Times New Roman"/>
          <w:b/>
          <w:u w:val="single"/>
        </w:rPr>
      </w:pPr>
      <w:r w:rsidRPr="001430A3">
        <w:rPr>
          <w:rFonts w:ascii="Times New Roman" w:hAnsi="Times New Roman" w:cs="Times New Roman"/>
          <w:sz w:val="24"/>
          <w:lang w:eastAsia="zh-CN"/>
        </w:rPr>
        <w:t>La Coordinatrice</w:t>
      </w:r>
    </w:p>
    <w:p w:rsidR="001430A3" w:rsidRPr="0011716F" w:rsidRDefault="001430A3" w:rsidP="001430A3">
      <w:pPr>
        <w:jc w:val="right"/>
        <w:rPr>
          <w:b/>
          <w:sz w:val="14"/>
          <w:u w:val="single"/>
        </w:rPr>
      </w:pPr>
    </w:p>
    <w:p w:rsidR="00572E4C" w:rsidRDefault="001430A3" w:rsidP="00572E4C">
      <w:pPr>
        <w:rPr>
          <w:rFonts w:ascii="Times New Roman" w:hAnsi="Times New Roman" w:cs="Times New Roman"/>
          <w:b/>
          <w:u w:val="single"/>
        </w:rPr>
      </w:pPr>
      <w:r w:rsidRPr="001430A3">
        <w:rPr>
          <w:rFonts w:ascii="Times New Roman" w:hAnsi="Times New Roman" w:cs="Times New Roman"/>
          <w:b/>
          <w:u w:val="single"/>
        </w:rPr>
        <w:t xml:space="preserve">Mme FABE  </w:t>
      </w:r>
      <w:proofErr w:type="spellStart"/>
      <w:r w:rsidRPr="001430A3">
        <w:rPr>
          <w:rFonts w:ascii="Times New Roman" w:hAnsi="Times New Roman" w:cs="Times New Roman"/>
          <w:b/>
          <w:u w:val="single"/>
        </w:rPr>
        <w:t>Binta</w:t>
      </w:r>
      <w:proofErr w:type="spellEnd"/>
      <w:r w:rsidRPr="001430A3">
        <w:rPr>
          <w:rFonts w:ascii="Times New Roman" w:hAnsi="Times New Roman" w:cs="Times New Roman"/>
          <w:b/>
          <w:u w:val="single"/>
        </w:rPr>
        <w:t xml:space="preserve"> BOCOUM</w:t>
      </w:r>
    </w:p>
    <w:p w:rsidR="007D730A" w:rsidRPr="00572E4C" w:rsidRDefault="00AE5925" w:rsidP="00572E4C">
      <w:pPr>
        <w:rPr>
          <w:rFonts w:ascii="Times New Roman" w:hAnsi="Times New Roman" w:cs="Times New Roman"/>
          <w:b/>
          <w:u w:val="single"/>
        </w:rPr>
      </w:pPr>
      <w:r w:rsidRPr="00AE5925">
        <w:rPr>
          <w:rFonts w:ascii="Times New Roman" w:eastAsia="Calibri" w:hAnsi="Times New Roman" w:cs="Times New Roman"/>
          <w:noProof/>
          <w:lang w:eastAsia="fr-FR"/>
        </w:rPr>
        <w:lastRenderedPageBreak/>
        <w:pict>
          <v:rect id="Rectangle 9" o:spid="_x0000_s1032" style="position:absolute;margin-left:-42.75pt;margin-top:-42.75pt;width:549.75pt;height:12pt;flip:y;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wrapcoords="-29 0 -29 20250 21600 20250 21600 0 -2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" stroked="f" strokeweight="1pt">
            <v:textbox>
              <w:txbxContent>
                <w:p w:rsidR="00B57533" w:rsidRDefault="00B57533" w:rsidP="007D730A">
                  <w:pPr>
                    <w:spacing w:after="240"/>
                    <w:jc w:val="center"/>
                    <w:rPr>
                      <w:rFonts w:ascii="Arial" w:hAnsi="Arial" w:cs="Arial"/>
                      <w:b/>
                      <w:color w:val="000000"/>
                      <w:sz w:val="40"/>
                      <w:szCs w:val="40"/>
                    </w:rPr>
                  </w:pPr>
                </w:p>
                <w:p w:rsidR="00B57533" w:rsidRPr="00AC2B7E" w:rsidRDefault="00B57533" w:rsidP="007D730A">
                  <w:pPr>
                    <w:rPr>
                      <w:rFonts w:ascii="Arial" w:hAnsi="Arial" w:cs="Arial"/>
                      <w:b/>
                      <w:i/>
                    </w:rPr>
                  </w:pPr>
                  <w:r w:rsidRPr="00AC2B7E">
                    <w:rPr>
                      <w:rFonts w:ascii="Arial" w:hAnsi="Arial" w:cs="Arial"/>
                      <w:b/>
                      <w:i/>
                    </w:rPr>
                    <w:t>RPM-CEP-PAEFFK</w:t>
                  </w:r>
                </w:p>
                <w:p w:rsidR="00B57533" w:rsidRPr="00AC2B7E" w:rsidRDefault="00B57533" w:rsidP="007D730A">
                  <w:pPr>
                    <w:rPr>
                      <w:rFonts w:ascii="Arial" w:hAnsi="Arial" w:cs="Arial"/>
                      <w:b/>
                    </w:rPr>
                  </w:pPr>
                  <w:r w:rsidRPr="00AC2B7E">
                    <w:rPr>
                      <w:rFonts w:ascii="Arial" w:hAnsi="Arial" w:cs="Arial"/>
                      <w:b/>
                    </w:rPr>
                    <w:t xml:space="preserve">            ************</w:t>
                  </w:r>
                </w:p>
                <w:p w:rsidR="00B57533" w:rsidRPr="00AC2B7E" w:rsidRDefault="00B57533" w:rsidP="007D730A">
                  <w:pPr>
                    <w:spacing w:after="200"/>
                    <w:rPr>
                      <w:rFonts w:ascii="Arial" w:hAnsi="Arial" w:cs="Arial"/>
                      <w:b/>
                      <w:sz w:val="28"/>
                      <w:szCs w:val="28"/>
                    </w:rPr>
                  </w:pPr>
                  <w:r w:rsidRPr="00AC2B7E">
                    <w:rPr>
                      <w:rFonts w:ascii="Arial" w:hAnsi="Arial" w:cs="Arial"/>
                      <w:b/>
                      <w:sz w:val="28"/>
                      <w:szCs w:val="28"/>
                    </w:rPr>
                    <w:t>Projet N° P-MLI-100-006</w:t>
                  </w:r>
                </w:p>
                <w:p w:rsidR="00B57533" w:rsidRPr="001C3EDD" w:rsidRDefault="00B57533" w:rsidP="007D730A">
                  <w:pPr>
                    <w:spacing w:after="240"/>
                    <w:jc w:val="center"/>
                    <w:rPr>
                      <w:b/>
                      <w:sz w:val="44"/>
                      <w:szCs w:val="72"/>
                    </w:rPr>
                  </w:pPr>
                  <w:r w:rsidRPr="001C3EDD">
                    <w:rPr>
                      <w:b/>
                      <w:sz w:val="44"/>
                      <w:szCs w:val="72"/>
                    </w:rPr>
                    <w:t>Services de Consultants</w:t>
                  </w:r>
                </w:p>
                <w:p w:rsidR="00B57533" w:rsidRPr="00CA7EB6" w:rsidRDefault="00B57533" w:rsidP="007D730A">
                  <w:pPr>
                    <w:spacing w:after="240"/>
                    <w:jc w:val="center"/>
                    <w:rPr>
                      <w:b/>
                      <w:sz w:val="28"/>
                    </w:rPr>
                  </w:pPr>
                  <w:r>
                    <w:rPr>
                      <w:b/>
                      <w:sz w:val="28"/>
                    </w:rPr>
                    <w:t>Relatif à l’</w:t>
                  </w:r>
                  <w:r w:rsidRPr="00221DD9">
                    <w:rPr>
                      <w:b/>
                      <w:sz w:val="28"/>
                    </w:rPr>
                    <w:t>assistance technique à l’élaboration du manuel de procédures Administratives, Financières et Comptables</w:t>
                  </w:r>
                  <w:r>
                    <w:rPr>
                      <w:b/>
                      <w:sz w:val="28"/>
                    </w:rPr>
                    <w:t>.</w:t>
                  </w:r>
                </w:p>
                <w:p w:rsidR="00B57533" w:rsidRPr="00AC2B7E" w:rsidRDefault="00B57533" w:rsidP="007D730A">
                  <w:pPr>
                    <w:jc w:val="center"/>
                    <w:rPr>
                      <w:b/>
                      <w:sz w:val="40"/>
                      <w:szCs w:val="40"/>
                      <w:u w:val="single"/>
                    </w:rPr>
                  </w:pPr>
                  <w:r w:rsidRPr="00AC2B7E">
                    <w:rPr>
                      <w:b/>
                      <w:sz w:val="36"/>
                      <w:szCs w:val="40"/>
                      <w:u w:val="single"/>
                    </w:rPr>
                    <w:t xml:space="preserve">Autorité contractante </w:t>
                  </w:r>
                </w:p>
                <w:p w:rsidR="00B57533" w:rsidRPr="00AC2B7E" w:rsidRDefault="00B57533" w:rsidP="007D730A">
                  <w:pPr>
                    <w:jc w:val="center"/>
                    <w:rPr>
                      <w:b/>
                    </w:rPr>
                  </w:pPr>
                  <w:r w:rsidRPr="00AC2B7E">
                    <w:rPr>
                      <w:b/>
                    </w:rPr>
                    <w:t>PROJET D'AUTONOMISATION ECONOMIQUE DES FEMMES DANS LA FILIERE KARITE (PAEFFK)</w:t>
                  </w:r>
                </w:p>
                <w:p w:rsidR="00B57533" w:rsidRPr="00AC2B7E" w:rsidRDefault="00B57533" w:rsidP="007D730A">
                  <w:pPr>
                    <w:jc w:val="center"/>
                    <w:rPr>
                      <w:b/>
                      <w:sz w:val="8"/>
                    </w:rPr>
                  </w:pPr>
                </w:p>
                <w:p w:rsidR="00B57533" w:rsidRPr="00D37A03" w:rsidRDefault="00B57533" w:rsidP="007D730A">
                  <w:pPr>
                    <w:suppressAutoHyphens/>
                    <w:spacing w:after="200" w:line="276" w:lineRule="auto"/>
                    <w:rPr>
                      <w:rFonts w:eastAsia="Calibri"/>
                      <w:b/>
                      <w:spacing w:val="-3"/>
                      <w:sz w:val="20"/>
                      <w:lang w:val="fr-CA"/>
                    </w:rPr>
                  </w:pPr>
                  <w:r w:rsidRPr="00D37A03">
                    <w:rPr>
                      <w:rFonts w:eastAsia="Calibri"/>
                      <w:b/>
                      <w:spacing w:val="-3"/>
                      <w:u w:val="single"/>
                      <w:lang w:val="fr-CA"/>
                    </w:rPr>
                    <w:t>FINANCEMENT</w:t>
                  </w:r>
                  <w:r w:rsidRPr="00D37A03">
                    <w:rPr>
                      <w:rFonts w:eastAsia="Calibri"/>
                      <w:b/>
                      <w:spacing w:val="-3"/>
                      <w:lang w:val="fr-CA"/>
                    </w:rPr>
                    <w:t> </w:t>
                  </w:r>
                  <w:proofErr w:type="gramStart"/>
                  <w:r w:rsidRPr="00D37A03">
                    <w:rPr>
                      <w:rFonts w:eastAsia="Calibri"/>
                      <w:b/>
                      <w:spacing w:val="-3"/>
                      <w:lang w:val="fr-CA"/>
                    </w:rPr>
                    <w:t>:</w:t>
                  </w:r>
                  <w:r w:rsidRPr="00AC2B7E">
                    <w:rPr>
                      <w:b/>
                      <w:sz w:val="32"/>
                      <w:szCs w:val="32"/>
                    </w:rPr>
                    <w:t>Banque</w:t>
                  </w:r>
                  <w:proofErr w:type="gramEnd"/>
                  <w:r w:rsidRPr="00AC2B7E">
                    <w:rPr>
                      <w:b/>
                      <w:sz w:val="32"/>
                      <w:szCs w:val="32"/>
                    </w:rPr>
                    <w:t xml:space="preserve"> Africaine de Développement (BAD).</w:t>
                  </w:r>
                </w:p>
                <w:p w:rsidR="00B57533" w:rsidRPr="0016146F" w:rsidRDefault="00B57533" w:rsidP="007D730A">
                  <w:pPr>
                    <w:spacing w:after="240"/>
                    <w:rPr>
                      <w:rFonts w:ascii="Segoe UI Symbol" w:hAnsi="Segoe UI Symbol" w:cs="Arial"/>
                      <w:b/>
                      <w:color w:val="FF0000"/>
                      <w:sz w:val="14"/>
                      <w:szCs w:val="72"/>
                    </w:rPr>
                  </w:pPr>
                </w:p>
                <w:p w:rsidR="00B57533" w:rsidRDefault="00B57533" w:rsidP="007D730A">
                  <w:pPr>
                    <w:jc w:val="right"/>
                    <w:rPr>
                      <w:rFonts w:ascii="Segoe UI Semibold" w:hAnsi="Segoe UI Semibold" w:cs="Segoe UI Semibold"/>
                      <w:color w:val="000000"/>
                      <w:sz w:val="32"/>
                      <w:szCs w:val="36"/>
                    </w:rPr>
                  </w:pPr>
                </w:p>
                <w:p w:rsidR="00B57533" w:rsidRPr="00CA7EB6" w:rsidRDefault="00B57533" w:rsidP="007D730A">
                  <w:pPr>
                    <w:jc w:val="right"/>
                    <w:rPr>
                      <w:color w:val="000000"/>
                      <w:sz w:val="32"/>
                      <w:szCs w:val="36"/>
                    </w:rPr>
                  </w:pPr>
                  <w:r w:rsidRPr="00CA7EB6">
                    <w:rPr>
                      <w:color w:val="000000"/>
                      <w:sz w:val="28"/>
                      <w:szCs w:val="36"/>
                    </w:rPr>
                    <w:t>Juin 2021</w:t>
                  </w:r>
                </w:p>
              </w:txbxContent>
            </v:textbox>
            <w10:wrap type="through" anchorx="margin" anchory="margin"/>
          </v:rect>
        </w:pict>
      </w:r>
      <w:r w:rsidR="007D730A" w:rsidRPr="00076F4E">
        <w:rPr>
          <w:rFonts w:ascii="Times New Roman" w:hAnsi="Times New Roman" w:cs="Times New Roman"/>
          <w:b/>
        </w:rPr>
        <w:t xml:space="preserve">MINISTERE DE LA PROMOTION </w:t>
      </w:r>
      <w:r w:rsidR="007D730A" w:rsidRPr="00076F4E">
        <w:rPr>
          <w:rFonts w:ascii="Times New Roman" w:hAnsi="Times New Roman" w:cs="Times New Roman"/>
          <w:b/>
        </w:rPr>
        <w:tab/>
      </w:r>
      <w:r w:rsidR="007D730A" w:rsidRPr="00076F4E">
        <w:rPr>
          <w:rFonts w:ascii="Times New Roman" w:hAnsi="Times New Roman" w:cs="Times New Roman"/>
          <w:b/>
        </w:rPr>
        <w:tab/>
      </w:r>
      <w:r w:rsidR="007D730A" w:rsidRPr="00076F4E">
        <w:rPr>
          <w:rFonts w:ascii="Times New Roman" w:hAnsi="Times New Roman" w:cs="Times New Roman"/>
          <w:b/>
        </w:rPr>
        <w:tab/>
        <w:t>REPUBLIQUE DU MALI</w:t>
      </w:r>
      <w:r w:rsidR="007D730A" w:rsidRPr="00076F4E">
        <w:rPr>
          <w:rFonts w:ascii="Times New Roman" w:hAnsi="Times New Roman" w:cs="Times New Roman"/>
          <w:b/>
        </w:rPr>
        <w:br/>
        <w:t>DE LA FEMME, DE L’ENFANT</w:t>
      </w:r>
      <w:r w:rsidR="007D730A" w:rsidRPr="00076F4E">
        <w:rPr>
          <w:rFonts w:ascii="Times New Roman" w:hAnsi="Times New Roman" w:cs="Times New Roman"/>
          <w:b/>
        </w:rPr>
        <w:tab/>
      </w:r>
      <w:r w:rsidR="007D730A" w:rsidRPr="00076F4E">
        <w:rPr>
          <w:rFonts w:ascii="Times New Roman" w:hAnsi="Times New Roman" w:cs="Times New Roman"/>
          <w:b/>
        </w:rPr>
        <w:tab/>
      </w:r>
      <w:r w:rsidR="007D730A" w:rsidRPr="00076F4E">
        <w:rPr>
          <w:rFonts w:ascii="Times New Roman" w:hAnsi="Times New Roman" w:cs="Times New Roman"/>
          <w:b/>
        </w:rPr>
        <w:tab/>
      </w:r>
      <w:r w:rsidR="007D730A" w:rsidRPr="00076F4E">
        <w:rPr>
          <w:rFonts w:ascii="Times New Roman" w:hAnsi="Times New Roman" w:cs="Times New Roman"/>
          <w:b/>
        </w:rPr>
        <w:tab/>
        <w:t>Un Peuple - Un but - Une Foi</w:t>
      </w:r>
    </w:p>
    <w:p w:rsidR="007D730A" w:rsidRPr="00076F4E" w:rsidRDefault="007D730A" w:rsidP="007D730A">
      <w:pPr>
        <w:spacing w:after="0"/>
        <w:rPr>
          <w:rFonts w:ascii="Times New Roman" w:hAnsi="Times New Roman" w:cs="Times New Roman"/>
          <w:b/>
          <w:color w:val="000000"/>
          <w:sz w:val="36"/>
          <w:szCs w:val="40"/>
        </w:rPr>
      </w:pPr>
      <w:r w:rsidRPr="00076F4E">
        <w:rPr>
          <w:rFonts w:ascii="Times New Roman" w:hAnsi="Times New Roman" w:cs="Times New Roman"/>
          <w:b/>
        </w:rPr>
        <w:t xml:space="preserve">ET DE LA FAMILLE                                                                            ****************                                                                      </w:t>
      </w:r>
    </w:p>
    <w:p w:rsidR="007D730A" w:rsidRPr="00076F4E" w:rsidRDefault="007D730A" w:rsidP="00ED11D4">
      <w:pPr>
        <w:tabs>
          <w:tab w:val="right" w:pos="9072"/>
        </w:tabs>
        <w:rPr>
          <w:rFonts w:ascii="Times New Roman" w:hAnsi="Times New Roman" w:cs="Times New Roman"/>
          <w:b/>
        </w:rPr>
      </w:pPr>
      <w:r w:rsidRPr="00076F4E">
        <w:rPr>
          <w:rFonts w:ascii="Times New Roman" w:hAnsi="Times New Roman" w:cs="Times New Roman"/>
          <w:b/>
        </w:rPr>
        <w:t xml:space="preserve">**************** </w:t>
      </w:r>
      <w:r w:rsidR="00ED11D4">
        <w:rPr>
          <w:rFonts w:ascii="Times New Roman" w:hAnsi="Times New Roman" w:cs="Times New Roman"/>
          <w:b/>
        </w:rPr>
        <w:tab/>
      </w:r>
    </w:p>
    <w:p w:rsidR="007D730A" w:rsidRPr="00076F4E" w:rsidRDefault="007D730A" w:rsidP="007D730A">
      <w:pPr>
        <w:rPr>
          <w:rFonts w:ascii="Times New Roman" w:hAnsi="Times New Roman" w:cs="Times New Roman"/>
          <w:b/>
        </w:rPr>
      </w:pPr>
      <w:r w:rsidRPr="00076F4E">
        <w:rPr>
          <w:rFonts w:ascii="Times New Roman" w:hAnsi="Times New Roman" w:cs="Times New Roman"/>
          <w:b/>
        </w:rPr>
        <w:t>SECRETARIAT GENERAL</w:t>
      </w:r>
    </w:p>
    <w:p w:rsidR="007D730A" w:rsidRPr="00076F4E" w:rsidRDefault="007D730A" w:rsidP="007D730A">
      <w:pPr>
        <w:keepNext/>
        <w:tabs>
          <w:tab w:val="left" w:pos="1350"/>
        </w:tabs>
        <w:spacing w:after="0" w:line="240" w:lineRule="auto"/>
        <w:ind w:left="708" w:right="23" w:hanging="708"/>
        <w:outlineLvl w:val="1"/>
        <w:rPr>
          <w:rFonts w:ascii="Times New Roman" w:hAnsi="Times New Roman" w:cs="Times New Roman"/>
          <w:b/>
        </w:rPr>
      </w:pPr>
      <w:r w:rsidRPr="00076F4E">
        <w:rPr>
          <w:rFonts w:ascii="Times New Roman" w:hAnsi="Times New Roman" w:cs="Times New Roman"/>
          <w:b/>
        </w:rPr>
        <w:t xml:space="preserve">***************                                           </w:t>
      </w:r>
      <w:r w:rsidRPr="00076F4E">
        <w:rPr>
          <w:rFonts w:ascii="Times New Roman" w:hAnsi="Times New Roman" w:cs="Times New Roman"/>
          <w:b/>
        </w:rPr>
        <w:tab/>
      </w:r>
    </w:p>
    <w:p w:rsidR="007D730A" w:rsidRPr="00076F4E" w:rsidRDefault="007D730A" w:rsidP="007D730A">
      <w:pPr>
        <w:spacing w:after="0" w:line="240" w:lineRule="auto"/>
        <w:rPr>
          <w:rFonts w:ascii="Times New Roman" w:hAnsi="Times New Roman" w:cs="Times New Roman"/>
          <w:b/>
        </w:rPr>
      </w:pPr>
      <w:r w:rsidRPr="00076F4E">
        <w:rPr>
          <w:rFonts w:ascii="Times New Roman" w:hAnsi="Times New Roman" w:cs="Times New Roman"/>
          <w:b/>
        </w:rPr>
        <w:t xml:space="preserve">PROGRAMME D’APPUI A L’AUTONOMISATION DES FEMMES </w:t>
      </w:r>
    </w:p>
    <w:p w:rsidR="007D730A" w:rsidRPr="00076F4E" w:rsidRDefault="007D730A" w:rsidP="007D730A">
      <w:pPr>
        <w:spacing w:after="0" w:line="240" w:lineRule="auto"/>
        <w:rPr>
          <w:rFonts w:ascii="Times New Roman" w:hAnsi="Times New Roman" w:cs="Times New Roman"/>
          <w:b/>
        </w:rPr>
      </w:pPr>
      <w:r w:rsidRPr="00076F4E">
        <w:rPr>
          <w:rFonts w:ascii="Times New Roman" w:hAnsi="Times New Roman" w:cs="Times New Roman"/>
          <w:b/>
        </w:rPr>
        <w:t xml:space="preserve">DANS LA CHAINE DE VALEUR KARITE AU MALI  </w:t>
      </w:r>
    </w:p>
    <w:p w:rsidR="007D730A" w:rsidRPr="00076F4E" w:rsidRDefault="007D730A" w:rsidP="007D730A">
      <w:pPr>
        <w:spacing w:after="0" w:line="240" w:lineRule="auto"/>
        <w:rPr>
          <w:rFonts w:ascii="Times New Roman" w:hAnsi="Times New Roman" w:cs="Times New Roman"/>
          <w:b/>
          <w:sz w:val="4"/>
        </w:rPr>
      </w:pPr>
      <w:r w:rsidRPr="00076F4E">
        <w:rPr>
          <w:rFonts w:ascii="Times New Roman" w:hAnsi="Times New Roman" w:cs="Times New Roman"/>
          <w:b/>
        </w:rPr>
        <w:tab/>
      </w:r>
    </w:p>
    <w:p w:rsidR="007D730A" w:rsidRDefault="007D730A" w:rsidP="007D730A">
      <w:pPr>
        <w:spacing w:after="0" w:line="240" w:lineRule="auto"/>
        <w:rPr>
          <w:rFonts w:ascii="Times New Roman" w:hAnsi="Times New Roman" w:cs="Times New Roman"/>
          <w:b/>
        </w:rPr>
      </w:pPr>
      <w:r w:rsidRPr="00076F4E">
        <w:rPr>
          <w:rFonts w:ascii="Times New Roman" w:hAnsi="Times New Roman" w:cs="Times New Roman"/>
          <w:b/>
        </w:rPr>
        <w:t>****************</w:t>
      </w:r>
      <w:r w:rsidRPr="00076F4E">
        <w:rPr>
          <w:rFonts w:ascii="Times New Roman" w:hAnsi="Times New Roman" w:cs="Times New Roman"/>
          <w:b/>
        </w:rPr>
        <w:tab/>
      </w:r>
    </w:p>
    <w:p w:rsidR="007D730A" w:rsidRPr="00CE1EA1" w:rsidRDefault="007D730A" w:rsidP="007D730A">
      <w:pPr>
        <w:spacing w:after="0" w:line="240" w:lineRule="auto"/>
        <w:rPr>
          <w:rFonts w:ascii="Times New Roman" w:hAnsi="Times New Roman" w:cs="Times New Roman"/>
          <w:b/>
          <w:sz w:val="16"/>
        </w:rPr>
      </w:pPr>
    </w:p>
    <w:p w:rsidR="007D730A" w:rsidRPr="00AC2B7E" w:rsidRDefault="00AE5925" w:rsidP="007D730A">
      <w:pPr>
        <w:spacing w:after="0"/>
        <w:rPr>
          <w:b/>
        </w:rPr>
      </w:pPr>
      <w:r w:rsidRPr="00AE5925">
        <w:rPr>
          <w:noProof/>
          <w:lang w:eastAsia="fr-FR"/>
        </w:rPr>
        <w:pict>
          <v:roundrect id="AutoShape 10" o:spid="_x0000_s1033" style="position:absolute;margin-left:68.55pt;margin-top:4.8pt;width:351pt;height:8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" o:allowincell="f" strokecolor="navy">
            <v:fill r:id="rId8" o:title="" color2="blue" type="pattern"/>
            <v:shadow on="t" color="black" offset="3.75pt,2.5pt"/>
            <v:textbox inset="1pt,1pt,1pt,1pt">
              <w:txbxContent>
                <w:p w:rsidR="00B57533" w:rsidRPr="00076F4E" w:rsidRDefault="00B57533" w:rsidP="007D730A">
                  <w:pPr>
                    <w:jc w:val="center"/>
                    <w:rPr>
                      <w:rFonts w:ascii="Bookman Old Style" w:hAnsi="Bookman Old Style"/>
                      <w:b/>
                    </w:rPr>
                  </w:pPr>
                  <w:r w:rsidRPr="00076F4E">
                    <w:rPr>
                      <w:rFonts w:ascii="Bookman Old Style" w:hAnsi="Bookman Old Style"/>
                      <w:b/>
                    </w:rPr>
                    <w:t>PROJET D'AUTONOMISATION ECONOMIQUE DES FEMMES DANS LA FILIERE KARITE (PAEFFK)</w:t>
                  </w:r>
                </w:p>
                <w:p w:rsidR="00B57533" w:rsidRPr="00076F4E" w:rsidRDefault="00B57533" w:rsidP="007D730A">
                  <w:pPr>
                    <w:jc w:val="center"/>
                    <w:rPr>
                      <w:rFonts w:ascii="Bookman Old Style" w:hAnsi="Bookman Old Style"/>
                      <w:b/>
                    </w:rPr>
                  </w:pPr>
                  <w:r w:rsidRPr="00076F4E">
                    <w:rPr>
                      <w:rFonts w:ascii="Bookman Old Style" w:hAnsi="Bookman Old Style"/>
                      <w:b/>
                    </w:rPr>
                    <w:t xml:space="preserve">Maison de la Femme en face de l’Hôtel OLYMPE sise à </w:t>
                  </w:r>
                  <w:proofErr w:type="spellStart"/>
                  <w:r w:rsidRPr="00076F4E">
                    <w:rPr>
                      <w:rFonts w:ascii="Bookman Old Style" w:hAnsi="Bookman Old Style"/>
                      <w:b/>
                    </w:rPr>
                    <w:t>Sabalibougou</w:t>
                  </w:r>
                  <w:proofErr w:type="spellEnd"/>
                  <w:r w:rsidRPr="00076F4E">
                    <w:rPr>
                      <w:rFonts w:ascii="Bookman Old Style" w:hAnsi="Bookman Old Style"/>
                      <w:b/>
                    </w:rPr>
                    <w:t xml:space="preserve"> /Bamako _ Email pkarite@gmail.com</w:t>
                  </w:r>
                </w:p>
                <w:p w:rsidR="00B57533" w:rsidRPr="00AC2B7E" w:rsidRDefault="00B57533" w:rsidP="007D730A">
                  <w:pPr>
                    <w:spacing w:line="360" w:lineRule="auto"/>
                    <w:rPr>
                      <w:b/>
                    </w:rPr>
                  </w:pPr>
                </w:p>
                <w:p w:rsidR="00B57533" w:rsidRPr="00AC2B7E" w:rsidRDefault="00B57533" w:rsidP="007D730A">
                  <w:pPr>
                    <w:spacing w:line="360" w:lineRule="auto"/>
                    <w:rPr>
                      <w:sz w:val="18"/>
                    </w:rPr>
                  </w:pPr>
                </w:p>
                <w:p w:rsidR="00B57533" w:rsidRPr="00AC2B7E" w:rsidRDefault="00B57533" w:rsidP="007D730A"/>
              </w:txbxContent>
            </v:textbox>
          </v:roundrect>
        </w:pict>
      </w:r>
    </w:p>
    <w:p w:rsidR="007D730A" w:rsidRPr="00AC2B7E" w:rsidRDefault="007D730A" w:rsidP="007D730A">
      <w:pPr>
        <w:tabs>
          <w:tab w:val="center" w:pos="4536"/>
        </w:tabs>
        <w:rPr>
          <w:b/>
        </w:rPr>
      </w:pPr>
    </w:p>
    <w:p w:rsidR="007D730A" w:rsidRPr="00AC2B7E" w:rsidRDefault="007D730A" w:rsidP="007D730A">
      <w:pPr>
        <w:tabs>
          <w:tab w:val="center" w:pos="4536"/>
        </w:tabs>
        <w:rPr>
          <w:b/>
        </w:rPr>
      </w:pPr>
    </w:p>
    <w:p w:rsidR="007D730A" w:rsidRDefault="007D730A" w:rsidP="007D730A">
      <w:pPr>
        <w:rPr>
          <w:rFonts w:ascii="Arial" w:hAnsi="Arial" w:cs="Arial"/>
          <w:b/>
          <w:i/>
        </w:rPr>
      </w:pPr>
    </w:p>
    <w:p w:rsidR="007D730A" w:rsidRDefault="007D730A" w:rsidP="007D730A">
      <w:pPr>
        <w:rPr>
          <w:rFonts w:ascii="Times New Roman" w:hAnsi="Times New Roman" w:cs="Times New Roman"/>
          <w:b/>
          <w:i/>
        </w:rPr>
      </w:pPr>
    </w:p>
    <w:p w:rsidR="007D730A" w:rsidRPr="00076F4E" w:rsidRDefault="007D730A" w:rsidP="007D730A">
      <w:pPr>
        <w:spacing w:after="0"/>
        <w:rPr>
          <w:rFonts w:ascii="Times New Roman" w:hAnsi="Times New Roman" w:cs="Times New Roman"/>
          <w:b/>
          <w:i/>
        </w:rPr>
      </w:pPr>
      <w:r w:rsidRPr="00076F4E">
        <w:rPr>
          <w:rFonts w:ascii="Times New Roman" w:hAnsi="Times New Roman" w:cs="Times New Roman"/>
          <w:b/>
          <w:i/>
        </w:rPr>
        <w:t>RPM-CEP-PAEFFK</w:t>
      </w:r>
    </w:p>
    <w:p w:rsidR="007D730A" w:rsidRPr="00076F4E" w:rsidRDefault="007D730A" w:rsidP="007D730A">
      <w:pPr>
        <w:spacing w:after="0"/>
        <w:rPr>
          <w:rFonts w:ascii="Times New Roman" w:hAnsi="Times New Roman" w:cs="Times New Roman"/>
          <w:b/>
          <w:sz w:val="28"/>
          <w:szCs w:val="28"/>
        </w:rPr>
      </w:pPr>
      <w:r w:rsidRPr="00076F4E">
        <w:rPr>
          <w:rFonts w:ascii="Times New Roman" w:hAnsi="Times New Roman" w:cs="Times New Roman"/>
          <w:b/>
        </w:rPr>
        <w:t xml:space="preserve">            ************</w:t>
      </w:r>
    </w:p>
    <w:p w:rsidR="007D730A" w:rsidRDefault="007D730A" w:rsidP="007D730A">
      <w:pPr>
        <w:spacing w:after="0"/>
        <w:rPr>
          <w:rFonts w:ascii="Times New Roman" w:hAnsi="Times New Roman" w:cs="Times New Roman"/>
          <w:color w:val="000000"/>
          <w:sz w:val="32"/>
          <w:szCs w:val="40"/>
        </w:rPr>
      </w:pPr>
      <w:r w:rsidRPr="00076F4E">
        <w:rPr>
          <w:rFonts w:ascii="Times New Roman" w:hAnsi="Times New Roman" w:cs="Times New Roman"/>
          <w:b/>
          <w:sz w:val="28"/>
          <w:szCs w:val="28"/>
        </w:rPr>
        <w:t>Projet N° P-MLI-100-006</w:t>
      </w:r>
    </w:p>
    <w:p w:rsidR="007D730A" w:rsidRPr="00114402" w:rsidRDefault="007D730A" w:rsidP="007D730A">
      <w:pPr>
        <w:spacing w:after="0"/>
        <w:rPr>
          <w:rFonts w:ascii="Times New Roman" w:hAnsi="Times New Roman" w:cs="Times New Roman"/>
          <w:color w:val="000000"/>
          <w:sz w:val="6"/>
          <w:szCs w:val="40"/>
        </w:rPr>
      </w:pPr>
    </w:p>
    <w:p w:rsidR="00763598" w:rsidRPr="00114402" w:rsidRDefault="00763598" w:rsidP="00E20F9B">
      <w:pPr>
        <w:spacing w:after="200" w:line="240" w:lineRule="auto"/>
        <w:jc w:val="both"/>
        <w:rPr>
          <w:rFonts w:ascii="Times New Roman" w:eastAsia="Times New Roman" w:hAnsi="Times New Roman" w:cs="Times New Roman"/>
          <w:sz w:val="2"/>
          <w:szCs w:val="20"/>
          <w:lang w:eastAsia="fr-FR"/>
        </w:rPr>
      </w:pPr>
    </w:p>
    <w:p w:rsidR="00F946E3" w:rsidRPr="001853E2" w:rsidRDefault="001853E2" w:rsidP="007D730A">
      <w:pPr>
        <w:spacing w:after="0" w:line="240" w:lineRule="auto"/>
        <w:rPr>
          <w:rFonts w:ascii="Times New Roman" w:eastAsia="Times New Roman" w:hAnsi="Times New Roman" w:cs="Times New Roman"/>
          <w:b/>
          <w:sz w:val="32"/>
          <w:szCs w:val="32"/>
          <w:lang w:eastAsia="fr-FR"/>
        </w:rPr>
      </w:pPr>
      <w:r>
        <w:rPr>
          <w:rFonts w:ascii="Times New Roman" w:eastAsia="Times New Roman" w:hAnsi="Times New Roman" w:cs="Times New Roman"/>
          <w:b/>
          <w:sz w:val="32"/>
          <w:szCs w:val="32"/>
          <w:lang w:eastAsia="fr-FR"/>
        </w:rPr>
        <w:t>MARCHÉ N°</w:t>
      </w:r>
    </w:p>
    <w:p w:rsidR="00F946E3" w:rsidRPr="007B1317" w:rsidRDefault="00F946E3" w:rsidP="007D730A">
      <w:pPr>
        <w:spacing w:after="0" w:line="240" w:lineRule="auto"/>
        <w:rPr>
          <w:rFonts w:ascii="Times New Roman" w:eastAsia="Times New Roman" w:hAnsi="Times New Roman" w:cs="Times New Roman"/>
          <w:b/>
          <w:szCs w:val="20"/>
          <w:lang w:eastAsia="fr-FR"/>
        </w:rPr>
      </w:pPr>
    </w:p>
    <w:p w:rsidR="00763598" w:rsidRPr="00E20F9B" w:rsidRDefault="00763598" w:rsidP="007D730A">
      <w:pPr>
        <w:spacing w:after="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w:t>
      </w:r>
      <w:r w:rsidR="00F946E3" w:rsidRPr="00A93A57">
        <w:rPr>
          <w:rFonts w:ascii="Times New Roman" w:eastAsia="Times New Roman" w:hAnsi="Times New Roman" w:cs="Times New Roman"/>
          <w:sz w:val="24"/>
          <w:szCs w:val="20"/>
          <w:lang w:eastAsia="fr-FR"/>
        </w:rPr>
        <w:t>(</w:t>
      </w:r>
      <w:r w:rsidR="00F946E3" w:rsidRPr="00793B7C">
        <w:rPr>
          <w:rFonts w:ascii="Times New Roman" w:hAnsi="Times New Roman" w:cs="Times New Roman"/>
          <w:sz w:val="24"/>
          <w:szCs w:val="24"/>
        </w:rPr>
        <w:t>tel que défini dan</w:t>
      </w:r>
      <w:r w:rsidR="00ED11D4">
        <w:rPr>
          <w:rFonts w:ascii="Times New Roman" w:hAnsi="Times New Roman" w:cs="Times New Roman"/>
          <w:sz w:val="24"/>
          <w:szCs w:val="24"/>
        </w:rPr>
        <w:t xml:space="preserve">s le Code des Marchés publics à </w:t>
      </w:r>
      <w:r w:rsidR="00F946E3" w:rsidRPr="00793B7C">
        <w:rPr>
          <w:rFonts w:ascii="Times New Roman" w:hAnsi="Times New Roman" w:cs="Times New Roman"/>
          <w:sz w:val="24"/>
          <w:szCs w:val="24"/>
        </w:rPr>
        <w:t>l’article 50</w:t>
      </w:r>
      <w:r w:rsidR="00F946E3">
        <w:rPr>
          <w:rFonts w:ascii="Times New Roman" w:hAnsi="Times New Roman" w:cs="Times New Roman"/>
          <w:sz w:val="24"/>
          <w:szCs w:val="24"/>
        </w:rPr>
        <w:t>)</w:t>
      </w:r>
      <w:r w:rsidR="00854610">
        <w:rPr>
          <w:rFonts w:ascii="Times New Roman" w:hAnsi="Times New Roman" w:cs="Times New Roman"/>
          <w:sz w:val="24"/>
          <w:szCs w:val="24"/>
        </w:rPr>
        <w:t>.</w:t>
      </w:r>
    </w:p>
    <w:p w:rsidR="00763598" w:rsidRPr="007B1317" w:rsidRDefault="00763598" w:rsidP="007D730A">
      <w:pPr>
        <w:spacing w:after="0" w:line="240" w:lineRule="auto"/>
        <w:jc w:val="both"/>
        <w:rPr>
          <w:rFonts w:ascii="Times New Roman" w:eastAsia="Times New Roman" w:hAnsi="Times New Roman" w:cs="Times New Roman"/>
          <w:sz w:val="12"/>
          <w:szCs w:val="20"/>
          <w:lang w:eastAsia="fr-FR"/>
        </w:rPr>
      </w:pPr>
    </w:p>
    <w:p w:rsidR="00763598" w:rsidRPr="00E20F9B" w:rsidRDefault="00763598" w:rsidP="007D730A">
      <w:pPr>
        <w:spacing w:after="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PUBLIELE</w:t>
      </w:r>
      <w:r w:rsidR="00C70A7D">
        <w:rPr>
          <w:rFonts w:ascii="Times New Roman" w:eastAsia="Times New Roman" w:hAnsi="Times New Roman" w:cs="Times New Roman"/>
          <w:b/>
          <w:sz w:val="24"/>
          <w:szCs w:val="20"/>
          <w:lang w:eastAsia="fr-FR"/>
        </w:rPr>
        <w:t>:</w:t>
      </w:r>
    </w:p>
    <w:p w:rsidR="00763598" w:rsidRDefault="00763598" w:rsidP="007D730A">
      <w:pPr>
        <w:spacing w:after="0" w:line="240" w:lineRule="auto"/>
        <w:rPr>
          <w:rFonts w:ascii="Times New Roman" w:eastAsia="Times New Roman" w:hAnsi="Times New Roman" w:cs="Times New Roman"/>
          <w:b/>
          <w:sz w:val="18"/>
          <w:szCs w:val="20"/>
          <w:lang w:eastAsia="fr-FR"/>
        </w:rPr>
      </w:pPr>
    </w:p>
    <w:p w:rsidR="00854610" w:rsidRPr="00114402" w:rsidRDefault="00854610" w:rsidP="007D730A">
      <w:pPr>
        <w:spacing w:after="0" w:line="240" w:lineRule="auto"/>
        <w:rPr>
          <w:rFonts w:ascii="Times New Roman" w:eastAsia="Times New Roman" w:hAnsi="Times New Roman" w:cs="Times New Roman"/>
          <w:b/>
          <w:sz w:val="4"/>
          <w:szCs w:val="20"/>
          <w:lang w:eastAsia="fr-FR"/>
        </w:rPr>
      </w:pPr>
    </w:p>
    <w:p w:rsidR="00763598" w:rsidRPr="00E20F9B" w:rsidRDefault="00763598" w:rsidP="007D730A">
      <w:pPr>
        <w:spacing w:after="0" w:line="240" w:lineRule="auto"/>
        <w:rPr>
          <w:rFonts w:ascii="Times New Roman" w:eastAsia="Times New Roman" w:hAnsi="Times New Roman" w:cs="Times New Roman"/>
          <w:b/>
          <w:sz w:val="24"/>
          <w:szCs w:val="20"/>
          <w:lang w:eastAsia="fr-FR"/>
        </w:rPr>
      </w:pPr>
      <w:proofErr w:type="gramStart"/>
      <w:r w:rsidRPr="00E20F9B">
        <w:rPr>
          <w:rFonts w:ascii="Times New Roman" w:eastAsia="Times New Roman" w:hAnsi="Times New Roman" w:cs="Times New Roman"/>
          <w:b/>
          <w:sz w:val="24"/>
          <w:szCs w:val="20"/>
          <w:lang w:eastAsia="fr-FR"/>
        </w:rPr>
        <w:t>APPROUVE LE</w:t>
      </w:r>
      <w:proofErr w:type="gramEnd"/>
      <w:r w:rsidR="00C70A7D">
        <w:rPr>
          <w:rFonts w:ascii="Times New Roman" w:eastAsia="Times New Roman" w:hAnsi="Times New Roman" w:cs="Times New Roman"/>
          <w:b/>
          <w:sz w:val="24"/>
          <w:szCs w:val="20"/>
          <w:lang w:eastAsia="fr-FR"/>
        </w:rPr>
        <w:t> :</w:t>
      </w:r>
    </w:p>
    <w:p w:rsidR="00763598" w:rsidRDefault="00763598" w:rsidP="007D730A">
      <w:pPr>
        <w:spacing w:after="0" w:line="240" w:lineRule="auto"/>
        <w:rPr>
          <w:rFonts w:ascii="Times New Roman" w:eastAsia="Times New Roman" w:hAnsi="Times New Roman" w:cs="Times New Roman"/>
          <w:b/>
          <w:sz w:val="14"/>
          <w:szCs w:val="20"/>
          <w:lang w:eastAsia="fr-FR"/>
        </w:rPr>
      </w:pPr>
    </w:p>
    <w:p w:rsidR="00854610" w:rsidRPr="007B1317" w:rsidRDefault="00854610" w:rsidP="007D730A">
      <w:pPr>
        <w:spacing w:after="0" w:line="240" w:lineRule="auto"/>
        <w:rPr>
          <w:rFonts w:ascii="Times New Roman" w:eastAsia="Times New Roman" w:hAnsi="Times New Roman" w:cs="Times New Roman"/>
          <w:b/>
          <w:sz w:val="14"/>
          <w:szCs w:val="20"/>
          <w:lang w:eastAsia="fr-FR"/>
        </w:rPr>
      </w:pPr>
    </w:p>
    <w:p w:rsidR="00763598" w:rsidRPr="00E20F9B" w:rsidRDefault="00763598" w:rsidP="007D730A">
      <w:pPr>
        <w:spacing w:after="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w:t>
      </w:r>
      <w:r w:rsidR="00C70A7D">
        <w:rPr>
          <w:rFonts w:ascii="Times New Roman" w:eastAsia="Times New Roman" w:hAnsi="Times New Roman" w:cs="Times New Roman"/>
          <w:b/>
          <w:sz w:val="24"/>
          <w:szCs w:val="20"/>
          <w:lang w:eastAsia="fr-FR"/>
        </w:rPr>
        <w:t> :</w:t>
      </w:r>
      <w:r w:rsidRPr="00E20F9B">
        <w:rPr>
          <w:rFonts w:ascii="Times New Roman" w:eastAsia="Times New Roman" w:hAnsi="Times New Roman" w:cs="Times New Roman"/>
          <w:b/>
          <w:sz w:val="24"/>
          <w:szCs w:val="20"/>
          <w:lang w:eastAsia="fr-FR"/>
        </w:rPr>
        <w:t xml:space="preserve">par Ordre de Service n° </w:t>
      </w:r>
    </w:p>
    <w:p w:rsidR="00763598" w:rsidRPr="00114402" w:rsidRDefault="00763598" w:rsidP="007D730A">
      <w:pPr>
        <w:spacing w:after="0" w:line="240" w:lineRule="auto"/>
        <w:rPr>
          <w:rFonts w:ascii="Times New Roman" w:eastAsia="Times New Roman" w:hAnsi="Times New Roman" w:cs="Times New Roman"/>
          <w:b/>
          <w:sz w:val="14"/>
          <w:szCs w:val="20"/>
          <w:lang w:eastAsia="fr-FR"/>
        </w:rPr>
      </w:pPr>
    </w:p>
    <w:p w:rsidR="00854610" w:rsidRPr="00114402" w:rsidRDefault="00854610" w:rsidP="007D730A">
      <w:pPr>
        <w:spacing w:after="0" w:line="240" w:lineRule="auto"/>
        <w:rPr>
          <w:rFonts w:ascii="Times New Roman" w:eastAsia="Times New Roman" w:hAnsi="Times New Roman" w:cs="Times New Roman"/>
          <w:b/>
          <w:sz w:val="2"/>
          <w:szCs w:val="20"/>
          <w:lang w:eastAsia="fr-FR"/>
        </w:rPr>
      </w:pPr>
    </w:p>
    <w:p w:rsidR="00854610" w:rsidRDefault="00763598" w:rsidP="007B1317">
      <w:pPr>
        <w:spacing w:after="0"/>
        <w:rPr>
          <w:rFonts w:ascii="Times New Roman" w:eastAsia="Times New Roman" w:hAnsi="Times New Roman" w:cs="Times New Roman"/>
          <w:b/>
          <w:sz w:val="24"/>
          <w:szCs w:val="20"/>
          <w:lang w:eastAsia="fr-FR"/>
        </w:rPr>
      </w:pPr>
      <w:r w:rsidRPr="007B1317">
        <w:rPr>
          <w:rFonts w:ascii="Times New Roman" w:eastAsia="Times New Roman" w:hAnsi="Times New Roman" w:cs="Times New Roman"/>
          <w:b/>
          <w:sz w:val="24"/>
          <w:szCs w:val="20"/>
          <w:u w:val="single"/>
          <w:lang w:eastAsia="fr-FR"/>
        </w:rPr>
        <w:t>OBJET :</w:t>
      </w:r>
      <w:r w:rsidR="007D730A">
        <w:rPr>
          <w:rFonts w:ascii="Times New Roman" w:eastAsia="Times New Roman" w:hAnsi="Times New Roman" w:cs="Times New Roman"/>
          <w:b/>
          <w:sz w:val="24"/>
          <w:szCs w:val="20"/>
          <w:lang w:eastAsia="fr-FR"/>
        </w:rPr>
        <w:t>Fourniture d’équipements</w:t>
      </w:r>
      <w:r w:rsidR="000F0B66">
        <w:rPr>
          <w:rFonts w:ascii="Times New Roman" w:eastAsia="Times New Roman" w:hAnsi="Times New Roman" w:cs="Times New Roman"/>
          <w:b/>
          <w:sz w:val="24"/>
          <w:szCs w:val="20"/>
          <w:lang w:eastAsia="fr-FR"/>
        </w:rPr>
        <w:t>au profit de</w:t>
      </w:r>
      <w:r w:rsidR="00854610">
        <w:rPr>
          <w:rFonts w:ascii="Times New Roman" w:eastAsia="Times New Roman" w:hAnsi="Times New Roman" w:cs="Times New Roman"/>
          <w:b/>
          <w:sz w:val="24"/>
          <w:szCs w:val="20"/>
          <w:lang w:eastAsia="fr-FR"/>
        </w:rPr>
        <w:t xml:space="preserve">s coopératives et groupement de </w:t>
      </w:r>
      <w:r w:rsidR="000F0B66">
        <w:rPr>
          <w:rFonts w:ascii="Times New Roman" w:eastAsia="Times New Roman" w:hAnsi="Times New Roman" w:cs="Times New Roman"/>
          <w:b/>
          <w:sz w:val="24"/>
          <w:szCs w:val="20"/>
          <w:lang w:eastAsia="fr-FR"/>
        </w:rPr>
        <w:t xml:space="preserve">femmes </w:t>
      </w:r>
    </w:p>
    <w:p w:rsidR="007B1317" w:rsidRDefault="000F0B66" w:rsidP="007B1317">
      <w:pPr>
        <w:spacing w:after="0"/>
        <w:rPr>
          <w:rFonts w:ascii="Times New Roman" w:eastAsia="Times New Roman" w:hAnsi="Times New Roman" w:cs="Times New Roman"/>
          <w:b/>
          <w:sz w:val="24"/>
          <w:szCs w:val="20"/>
          <w:lang w:eastAsia="fr-FR"/>
        </w:rPr>
      </w:pPr>
      <w:proofErr w:type="gramStart"/>
      <w:r>
        <w:rPr>
          <w:rFonts w:ascii="Times New Roman" w:eastAsia="Times New Roman" w:hAnsi="Times New Roman" w:cs="Times New Roman"/>
          <w:b/>
          <w:sz w:val="24"/>
          <w:szCs w:val="20"/>
          <w:lang w:eastAsia="fr-FR"/>
        </w:rPr>
        <w:t>partenaires</w:t>
      </w:r>
      <w:proofErr w:type="gramEnd"/>
      <w:r>
        <w:rPr>
          <w:rFonts w:ascii="Times New Roman" w:eastAsia="Times New Roman" w:hAnsi="Times New Roman" w:cs="Times New Roman"/>
          <w:b/>
          <w:sz w:val="24"/>
          <w:szCs w:val="20"/>
          <w:lang w:eastAsia="fr-FR"/>
        </w:rPr>
        <w:t xml:space="preserve"> du PAEFFK</w:t>
      </w:r>
      <w:r w:rsidR="007728EB">
        <w:rPr>
          <w:rFonts w:ascii="Times New Roman" w:eastAsia="Times New Roman" w:hAnsi="Times New Roman" w:cs="Times New Roman"/>
          <w:b/>
          <w:sz w:val="24"/>
          <w:szCs w:val="20"/>
          <w:lang w:eastAsia="fr-FR"/>
        </w:rPr>
        <w:t xml:space="preserve"> en lot </w:t>
      </w:r>
      <w:r w:rsidR="00EB5153">
        <w:rPr>
          <w:rFonts w:ascii="Times New Roman" w:eastAsia="Times New Roman" w:hAnsi="Times New Roman" w:cs="Times New Roman"/>
          <w:b/>
          <w:sz w:val="24"/>
          <w:szCs w:val="20"/>
          <w:lang w:eastAsia="fr-FR"/>
        </w:rPr>
        <w:t>unique</w:t>
      </w:r>
      <w:r w:rsidR="0011716F">
        <w:rPr>
          <w:rFonts w:ascii="Times New Roman" w:eastAsia="Times New Roman" w:hAnsi="Times New Roman" w:cs="Times New Roman"/>
          <w:b/>
          <w:sz w:val="24"/>
          <w:szCs w:val="20"/>
          <w:lang w:eastAsia="fr-FR"/>
        </w:rPr>
        <w:t>.</w:t>
      </w:r>
    </w:p>
    <w:p w:rsidR="007B1317" w:rsidRPr="00114402" w:rsidRDefault="007B1317" w:rsidP="007B1317">
      <w:pPr>
        <w:spacing w:after="0"/>
        <w:rPr>
          <w:rFonts w:ascii="Times New Roman" w:hAnsi="Times New Roman" w:cs="Times New Roman"/>
          <w:b/>
          <w:i/>
          <w:sz w:val="2"/>
          <w:szCs w:val="24"/>
        </w:rPr>
      </w:pPr>
    </w:p>
    <w:p w:rsidR="00854610" w:rsidRPr="007B1317" w:rsidRDefault="00854610" w:rsidP="007B1317">
      <w:pPr>
        <w:spacing w:after="0"/>
        <w:rPr>
          <w:rFonts w:ascii="Times New Roman" w:hAnsi="Times New Roman" w:cs="Times New Roman"/>
          <w:b/>
          <w:i/>
          <w:sz w:val="10"/>
          <w:szCs w:val="24"/>
        </w:rPr>
      </w:pPr>
    </w:p>
    <w:p w:rsidR="007D730A" w:rsidRDefault="00763598" w:rsidP="007D730A">
      <w:pPr>
        <w:spacing w:after="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TITULAIRE : </w:t>
      </w:r>
    </w:p>
    <w:p w:rsidR="00114402" w:rsidRPr="00114402" w:rsidRDefault="00114402" w:rsidP="007D730A">
      <w:pPr>
        <w:spacing w:after="0" w:line="240" w:lineRule="auto"/>
        <w:rPr>
          <w:rFonts w:ascii="Times New Roman" w:eastAsia="Times New Roman" w:hAnsi="Times New Roman" w:cs="Times New Roman"/>
          <w:b/>
          <w:sz w:val="16"/>
          <w:szCs w:val="20"/>
          <w:lang w:eastAsia="fr-FR"/>
        </w:rPr>
      </w:pPr>
    </w:p>
    <w:p w:rsidR="00763598" w:rsidRDefault="00763598" w:rsidP="007D730A">
      <w:pPr>
        <w:spacing w:after="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MONTANT DU MARCHÉ : </w:t>
      </w:r>
    </w:p>
    <w:p w:rsidR="00854610" w:rsidRPr="007B1317" w:rsidRDefault="00854610" w:rsidP="007D730A">
      <w:pPr>
        <w:spacing w:after="0" w:line="240" w:lineRule="auto"/>
        <w:rPr>
          <w:rFonts w:ascii="Times New Roman" w:eastAsia="Times New Roman" w:hAnsi="Times New Roman" w:cs="Times New Roman"/>
          <w:b/>
          <w:sz w:val="16"/>
          <w:szCs w:val="20"/>
          <w:lang w:eastAsia="fr-FR"/>
        </w:rPr>
      </w:pPr>
    </w:p>
    <w:p w:rsidR="00763598" w:rsidRPr="00114402" w:rsidRDefault="00763598" w:rsidP="007D730A">
      <w:pPr>
        <w:spacing w:after="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DÉLAI D'EXÉCUTION : </w:t>
      </w:r>
      <w:r w:rsidR="000C3C8D" w:rsidRPr="000C3C8D">
        <w:rPr>
          <w:rFonts w:ascii="Times New Roman" w:eastAsia="Times New Roman" w:hAnsi="Times New Roman" w:cs="Times New Roman"/>
          <w:b/>
          <w:sz w:val="24"/>
          <w:szCs w:val="20"/>
          <w:lang w:eastAsia="fr-FR"/>
        </w:rPr>
        <w:t>Quinze</w:t>
      </w:r>
      <w:r w:rsidR="007D730A" w:rsidRPr="000C3C8D">
        <w:rPr>
          <w:rFonts w:ascii="Times New Roman" w:eastAsia="Times New Roman" w:hAnsi="Times New Roman" w:cs="Times New Roman"/>
          <w:b/>
          <w:sz w:val="24"/>
          <w:szCs w:val="20"/>
          <w:lang w:eastAsia="fr-FR"/>
        </w:rPr>
        <w:t xml:space="preserve"> (</w:t>
      </w:r>
      <w:r w:rsidR="000C3C8D" w:rsidRPr="000C3C8D">
        <w:rPr>
          <w:rFonts w:ascii="Times New Roman" w:eastAsia="Times New Roman" w:hAnsi="Times New Roman" w:cs="Times New Roman"/>
          <w:b/>
          <w:sz w:val="24"/>
          <w:szCs w:val="20"/>
          <w:lang w:eastAsia="fr-FR"/>
        </w:rPr>
        <w:t>15</w:t>
      </w:r>
      <w:r w:rsidR="007D730A" w:rsidRPr="000C3C8D">
        <w:rPr>
          <w:rFonts w:ascii="Times New Roman" w:eastAsia="Times New Roman" w:hAnsi="Times New Roman" w:cs="Times New Roman"/>
          <w:b/>
          <w:sz w:val="24"/>
          <w:szCs w:val="20"/>
          <w:lang w:eastAsia="fr-FR"/>
        </w:rPr>
        <w:t>) jours</w:t>
      </w:r>
    </w:p>
    <w:p w:rsidR="00854610" w:rsidRPr="007B1317" w:rsidRDefault="00854610" w:rsidP="007D730A">
      <w:pPr>
        <w:spacing w:after="0" w:line="240" w:lineRule="auto"/>
        <w:rPr>
          <w:rFonts w:ascii="Times New Roman" w:eastAsia="Times New Roman" w:hAnsi="Times New Roman" w:cs="Times New Roman"/>
          <w:b/>
          <w:sz w:val="16"/>
          <w:szCs w:val="20"/>
          <w:lang w:eastAsia="fr-FR"/>
        </w:rPr>
      </w:pPr>
    </w:p>
    <w:p w:rsidR="003D582E" w:rsidRDefault="00763598" w:rsidP="007D730A">
      <w:pPr>
        <w:spacing w:after="0" w:line="240" w:lineRule="auto"/>
        <w:rPr>
          <w:rFonts w:ascii="Times New Roman" w:eastAsia="Times New Roman" w:hAnsi="Times New Roman" w:cs="Times New Roman"/>
          <w:sz w:val="24"/>
          <w:szCs w:val="20"/>
          <w:lang w:eastAsia="fr-FR"/>
        </w:rPr>
      </w:pPr>
      <w:r w:rsidRPr="00E20F9B">
        <w:rPr>
          <w:rFonts w:ascii="Times New Roman" w:eastAsia="Times New Roman" w:hAnsi="Times New Roman" w:cs="Times New Roman"/>
          <w:b/>
          <w:sz w:val="24"/>
          <w:szCs w:val="20"/>
          <w:lang w:eastAsia="fr-FR"/>
        </w:rPr>
        <w:t xml:space="preserve">FINANCEMENT : </w:t>
      </w:r>
      <w:r w:rsidR="003D582E" w:rsidRPr="003D582E">
        <w:rPr>
          <w:rFonts w:ascii="Times New Roman" w:eastAsia="Times New Roman" w:hAnsi="Times New Roman" w:cs="Times New Roman"/>
          <w:sz w:val="24"/>
          <w:szCs w:val="20"/>
          <w:lang w:eastAsia="fr-FR"/>
        </w:rPr>
        <w:t>Banque Africaine de Développement (BAD)</w:t>
      </w:r>
    </w:p>
    <w:p w:rsidR="00967E7E" w:rsidRPr="00967E7E" w:rsidRDefault="00967E7E" w:rsidP="00967E7E">
      <w:pPr>
        <w:spacing w:after="0"/>
        <w:rPr>
          <w:rFonts w:ascii="Times New Roman" w:eastAsia="Times New Roman" w:hAnsi="Times New Roman" w:cs="Times New Roman"/>
          <w:b/>
          <w:sz w:val="24"/>
          <w:szCs w:val="20"/>
          <w:lang w:eastAsia="fr-FR"/>
        </w:rPr>
      </w:pPr>
      <w:r w:rsidRPr="00967E7E">
        <w:rPr>
          <w:rFonts w:ascii="Times New Roman" w:eastAsia="Times New Roman" w:hAnsi="Times New Roman" w:cs="Times New Roman"/>
          <w:b/>
          <w:sz w:val="24"/>
          <w:szCs w:val="20"/>
          <w:lang w:eastAsia="fr-FR"/>
        </w:rPr>
        <w:t>FSN 60% </w:t>
      </w:r>
    </w:p>
    <w:p w:rsidR="00967E7E" w:rsidRPr="00967E7E" w:rsidRDefault="00967E7E" w:rsidP="00967E7E">
      <w:pPr>
        <w:spacing w:after="0"/>
        <w:rPr>
          <w:rFonts w:ascii="Times New Roman" w:eastAsia="Times New Roman" w:hAnsi="Times New Roman" w:cs="Times New Roman"/>
          <w:b/>
          <w:sz w:val="24"/>
          <w:szCs w:val="20"/>
          <w:lang w:eastAsia="fr-FR"/>
        </w:rPr>
      </w:pPr>
      <w:r w:rsidRPr="00967E7E">
        <w:rPr>
          <w:rFonts w:ascii="Times New Roman" w:eastAsia="Times New Roman" w:hAnsi="Times New Roman" w:cs="Times New Roman"/>
          <w:b/>
          <w:sz w:val="24"/>
          <w:szCs w:val="20"/>
          <w:lang w:eastAsia="fr-FR"/>
        </w:rPr>
        <w:t>FAD 40 % </w:t>
      </w:r>
    </w:p>
    <w:p w:rsidR="003D582E" w:rsidRPr="00114402" w:rsidRDefault="003D582E" w:rsidP="007D730A">
      <w:pPr>
        <w:spacing w:after="0" w:line="240" w:lineRule="auto"/>
        <w:rPr>
          <w:spacing w:val="-2"/>
          <w:sz w:val="12"/>
        </w:rPr>
      </w:pPr>
    </w:p>
    <w:p w:rsidR="00763598" w:rsidRPr="00E20F9B" w:rsidRDefault="00763598" w:rsidP="007D730A">
      <w:pPr>
        <w:spacing w:after="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w:t>
      </w:r>
      <w:r w:rsidR="00572E4C" w:rsidRPr="00572E4C">
        <w:rPr>
          <w:rFonts w:ascii="Times New Roman" w:eastAsia="Times New Roman" w:hAnsi="Times New Roman" w:cs="Times New Roman"/>
          <w:sz w:val="24"/>
          <w:szCs w:val="20"/>
          <w:lang w:eastAsia="fr-FR"/>
        </w:rPr>
        <w:t xml:space="preserve">Madame  </w:t>
      </w:r>
      <w:r w:rsidR="007D730A" w:rsidRPr="003D582E">
        <w:rPr>
          <w:rFonts w:ascii="Times New Roman" w:eastAsia="Times New Roman" w:hAnsi="Times New Roman" w:cs="Times New Roman"/>
          <w:sz w:val="24"/>
          <w:szCs w:val="20"/>
          <w:lang w:eastAsia="fr-FR"/>
        </w:rPr>
        <w:t>la Coordinatrice du PAEFFK</w:t>
      </w:r>
    </w:p>
    <w:p w:rsidR="00763598" w:rsidRPr="007D730A" w:rsidRDefault="00763598" w:rsidP="007D730A">
      <w:pPr>
        <w:spacing w:after="0" w:line="240" w:lineRule="auto"/>
        <w:rPr>
          <w:rFonts w:ascii="Times New Roman" w:eastAsia="Times New Roman" w:hAnsi="Times New Roman" w:cs="Times New Roman"/>
          <w:b/>
          <w:sz w:val="16"/>
          <w:szCs w:val="20"/>
          <w:lang w:eastAsia="fr-FR"/>
        </w:rPr>
      </w:pPr>
    </w:p>
    <w:p w:rsidR="00854610" w:rsidRDefault="00763598" w:rsidP="007B1317">
      <w:pPr>
        <w:spacing w:after="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Enregistré au Service des Impôts</w:t>
      </w:r>
    </w:p>
    <w:p w:rsidR="00854610" w:rsidRDefault="00854610" w:rsidP="007B1317">
      <w:pPr>
        <w:spacing w:after="0" w:line="240" w:lineRule="auto"/>
        <w:rPr>
          <w:rFonts w:ascii="Times New Roman" w:eastAsia="Times New Roman" w:hAnsi="Times New Roman" w:cs="Times New Roman"/>
          <w:b/>
          <w:sz w:val="24"/>
          <w:szCs w:val="20"/>
          <w:lang w:eastAsia="fr-FR"/>
        </w:rPr>
      </w:pPr>
    </w:p>
    <w:p w:rsidR="000E02F8" w:rsidRDefault="000E02F8" w:rsidP="007B1317">
      <w:pPr>
        <w:spacing w:after="0" w:line="240" w:lineRule="auto"/>
        <w:rPr>
          <w:rFonts w:ascii="Times New Roman" w:eastAsia="Times New Roman" w:hAnsi="Times New Roman" w:cs="Times New Roman"/>
          <w:b/>
          <w:sz w:val="24"/>
          <w:szCs w:val="20"/>
          <w:lang w:eastAsia="fr-FR"/>
        </w:rPr>
      </w:pPr>
    </w:p>
    <w:p w:rsidR="000E02F8" w:rsidRDefault="000E02F8" w:rsidP="007B1317">
      <w:pPr>
        <w:spacing w:after="0" w:line="240" w:lineRule="auto"/>
        <w:rPr>
          <w:rFonts w:ascii="Times New Roman" w:eastAsia="Times New Roman" w:hAnsi="Times New Roman" w:cs="Times New Roman"/>
          <w:b/>
          <w:sz w:val="24"/>
          <w:szCs w:val="20"/>
          <w:lang w:eastAsia="fr-FR"/>
        </w:rPr>
      </w:pPr>
    </w:p>
    <w:p w:rsidR="00854610" w:rsidRDefault="00854610" w:rsidP="00854610">
      <w:pPr>
        <w:spacing w:after="0" w:line="240" w:lineRule="auto"/>
        <w:rPr>
          <w:rFonts w:ascii="Times New Roman" w:eastAsia="Times New Roman" w:hAnsi="Times New Roman" w:cs="Times New Roman"/>
          <w:b/>
          <w:sz w:val="24"/>
          <w:szCs w:val="20"/>
          <w:lang w:eastAsia="fr-FR"/>
        </w:rPr>
      </w:pPr>
    </w:p>
    <w:p w:rsidR="00763598" w:rsidRPr="00854610" w:rsidRDefault="00763598" w:rsidP="00854610">
      <w:pPr>
        <w:spacing w:after="0" w:line="240" w:lineRule="auto"/>
        <w:rPr>
          <w:rFonts w:ascii="Times New Roman" w:eastAsia="Times New Roman" w:hAnsi="Times New Roman" w:cs="Times New Roman"/>
          <w:b/>
          <w:sz w:val="24"/>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w:t>
      </w:r>
      <w:r w:rsidRPr="00ED11D4">
        <w:rPr>
          <w:rFonts w:ascii="Times New Roman" w:eastAsia="Times New Roman" w:hAnsi="Times New Roman" w:cs="Times New Roman"/>
          <w:sz w:val="24"/>
          <w:szCs w:val="24"/>
          <w:lang w:eastAsia="fr-FR"/>
        </w:rPr>
        <w:t xml:space="preserve">le </w:t>
      </w:r>
      <w:r w:rsidR="006120E6">
        <w:rPr>
          <w:rFonts w:ascii="Times New Roman" w:eastAsia="Times New Roman" w:hAnsi="Times New Roman" w:cs="Times New Roman"/>
          <w:b/>
          <w:sz w:val="24"/>
          <w:szCs w:val="24"/>
          <w:lang w:eastAsia="fr-FR"/>
        </w:rPr>
        <w:t>/……………/.</w:t>
      </w:r>
      <w:r w:rsidR="00F946E3" w:rsidRPr="007728EB">
        <w:rPr>
          <w:rFonts w:ascii="Times New Roman" w:eastAsia="Times New Roman" w:hAnsi="Times New Roman" w:cs="Times New Roman"/>
          <w:b/>
          <w:sz w:val="24"/>
          <w:szCs w:val="24"/>
          <w:lang w:eastAsia="fr-FR"/>
        </w:rPr>
        <w:t>202</w:t>
      </w:r>
      <w:r w:rsidR="006120E6">
        <w:rPr>
          <w:rFonts w:ascii="Times New Roman" w:eastAsia="Times New Roman" w:hAnsi="Times New Roman" w:cs="Times New Roman"/>
          <w:b/>
          <w:sz w:val="24"/>
          <w:szCs w:val="24"/>
          <w:lang w:eastAsia="fr-FR"/>
        </w:rPr>
        <w:t>2</w:t>
      </w:r>
    </w:p>
    <w:p w:rsidR="00854610" w:rsidRPr="00854610" w:rsidRDefault="00854610" w:rsidP="00E20F9B">
      <w:pPr>
        <w:spacing w:after="200" w:line="240" w:lineRule="auto"/>
        <w:jc w:val="both"/>
        <w:rPr>
          <w:rFonts w:ascii="Times New Roman" w:eastAsia="Times New Roman" w:hAnsi="Times New Roman" w:cs="Times New Roman"/>
          <w:sz w:val="10"/>
          <w:szCs w:val="20"/>
          <w:lang w:eastAsia="fr-FR"/>
        </w:rPr>
      </w:pP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rsidR="00763598" w:rsidRPr="00E20F9B" w:rsidRDefault="00F946E3" w:rsidP="00E20F9B">
      <w:pPr>
        <w:spacing w:after="200" w:line="240" w:lineRule="auto"/>
        <w:jc w:val="both"/>
        <w:rPr>
          <w:rFonts w:ascii="Times New Roman" w:eastAsia="Times New Roman" w:hAnsi="Times New Roman" w:cs="Times New Roman"/>
          <w:sz w:val="24"/>
          <w:szCs w:val="20"/>
          <w:lang w:eastAsia="fr-FR"/>
        </w:rPr>
      </w:pPr>
      <w:r w:rsidRPr="00F946E3">
        <w:rPr>
          <w:rFonts w:ascii="Times New Roman" w:eastAsia="Times New Roman" w:hAnsi="Times New Roman" w:cs="Times New Roman"/>
          <w:sz w:val="24"/>
          <w:szCs w:val="20"/>
          <w:lang w:eastAsia="fr-FR"/>
        </w:rPr>
        <w:t xml:space="preserve">Le Projet d’Autonomisation Economique de la Femme dans la Filière Karité (PAEFFK)Maison de la Femme en face de l’Hôtel OLYMPE sise à </w:t>
      </w:r>
      <w:proofErr w:type="spellStart"/>
      <w:r w:rsidRPr="00F946E3">
        <w:rPr>
          <w:rFonts w:ascii="Times New Roman" w:eastAsia="Times New Roman" w:hAnsi="Times New Roman" w:cs="Times New Roman"/>
          <w:sz w:val="24"/>
          <w:szCs w:val="20"/>
          <w:lang w:eastAsia="fr-FR"/>
        </w:rPr>
        <w:t>Sabalibougou</w:t>
      </w:r>
      <w:proofErr w:type="spellEnd"/>
      <w:r w:rsidRPr="00F946E3">
        <w:rPr>
          <w:rFonts w:ascii="Times New Roman" w:eastAsia="Times New Roman" w:hAnsi="Times New Roman" w:cs="Times New Roman"/>
          <w:sz w:val="24"/>
          <w:szCs w:val="20"/>
          <w:lang w:eastAsia="fr-FR"/>
        </w:rPr>
        <w:t xml:space="preserve"> /Bamako</w:t>
      </w:r>
      <w:r w:rsidR="00763598">
        <w:rPr>
          <w:rFonts w:ascii="Times New Roman" w:eastAsia="Times New Roman" w:hAnsi="Times New Roman" w:cs="Times New Roman"/>
          <w:sz w:val="24"/>
          <w:szCs w:val="20"/>
          <w:lang w:eastAsia="fr-FR"/>
        </w:rPr>
        <w:t xml:space="preserve"> (ci-après dénommé l’«Autorité contractante</w:t>
      </w:r>
      <w:r w:rsidR="00763598" w:rsidRPr="00E20F9B">
        <w:rPr>
          <w:rFonts w:ascii="Times New Roman" w:eastAsia="Times New Roman" w:hAnsi="Times New Roman" w:cs="Times New Roman"/>
          <w:sz w:val="24"/>
          <w:szCs w:val="20"/>
          <w:lang w:eastAsia="fr-FR"/>
        </w:rPr>
        <w:t xml:space="preserve">») d’une part, et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à savoir </w:t>
      </w:r>
      <w:r w:rsidR="0011716F">
        <w:rPr>
          <w:rFonts w:ascii="Times New Roman" w:eastAsia="Times New Roman" w:hAnsi="Times New Roman" w:cs="Times New Roman"/>
          <w:b/>
          <w:sz w:val="24"/>
          <w:szCs w:val="20"/>
          <w:lang w:eastAsia="fr-FR"/>
        </w:rPr>
        <w:t>l</w:t>
      </w:r>
      <w:r w:rsidR="00F946E3">
        <w:rPr>
          <w:rFonts w:ascii="Times New Roman" w:eastAsia="Times New Roman" w:hAnsi="Times New Roman" w:cs="Times New Roman"/>
          <w:b/>
          <w:sz w:val="24"/>
          <w:szCs w:val="20"/>
          <w:lang w:eastAsia="fr-FR"/>
        </w:rPr>
        <w:t>e</w:t>
      </w:r>
      <w:r w:rsidR="0011716F">
        <w:rPr>
          <w:rFonts w:ascii="Times New Roman" w:eastAsia="Times New Roman" w:hAnsi="Times New Roman" w:cs="Times New Roman"/>
          <w:b/>
          <w:sz w:val="24"/>
          <w:szCs w:val="20"/>
          <w:lang w:eastAsia="fr-FR"/>
        </w:rPr>
        <w:t xml:space="preserve">s </w:t>
      </w:r>
      <w:r w:rsidR="00F946E3">
        <w:rPr>
          <w:rFonts w:ascii="Times New Roman" w:eastAsia="Times New Roman" w:hAnsi="Times New Roman" w:cs="Times New Roman"/>
          <w:b/>
          <w:sz w:val="24"/>
          <w:szCs w:val="20"/>
          <w:lang w:eastAsia="fr-FR"/>
        </w:rPr>
        <w:t>équipements</w:t>
      </w:r>
      <w:r w:rsidRPr="00E20F9B">
        <w:rPr>
          <w:rFonts w:ascii="Times New Roman" w:eastAsia="Times New Roman" w:hAnsi="Times New Roman" w:cs="Times New Roman"/>
          <w:sz w:val="24"/>
          <w:szCs w:val="20"/>
          <w:lang w:eastAsia="fr-FR"/>
        </w:rPr>
        <w:t>et a accepté l’offre du Titulaire pour la livraison de ces Fournitures, pour un montant de</w:t>
      </w:r>
      <w:r w:rsidR="00F946E3">
        <w:rPr>
          <w:rFonts w:ascii="Times New Roman" w:eastAsia="Times New Roman" w:hAnsi="Times New Roman" w:cs="Times New Roman"/>
          <w:sz w:val="24"/>
          <w:szCs w:val="20"/>
          <w:lang w:eastAsia="fr-FR"/>
        </w:rPr>
        <w:t> </w:t>
      </w:r>
      <w:r w:rsidR="00F946E3">
        <w:rPr>
          <w:rFonts w:ascii="Times New Roman" w:eastAsia="Times New Roman" w:hAnsi="Times New Roman" w:cs="Times New Roman"/>
          <w:i/>
          <w:sz w:val="24"/>
          <w:szCs w:val="20"/>
          <w:lang w:eastAsia="fr-FR"/>
        </w:rPr>
        <w:t>:…………</w:t>
      </w:r>
      <w:r w:rsidRPr="00E20F9B">
        <w:rPr>
          <w:rFonts w:ascii="Times New Roman" w:eastAsia="Times New Roman" w:hAnsi="Times New Roman" w:cs="Times New Roman"/>
          <w:sz w:val="24"/>
          <w:szCs w:val="20"/>
          <w:lang w:eastAsia="fr-FR"/>
        </w:rPr>
        <w:t xml:space="preserve">(ci-après dénommé le « montant du Marché») et dans le délai maximal de </w:t>
      </w:r>
      <w:r w:rsidR="00F965C5">
        <w:rPr>
          <w:rFonts w:ascii="Times New Roman" w:eastAsia="Times New Roman" w:hAnsi="Times New Roman" w:cs="Times New Roman"/>
          <w:b/>
          <w:i/>
          <w:sz w:val="24"/>
          <w:szCs w:val="20"/>
          <w:lang w:eastAsia="fr-FR"/>
        </w:rPr>
        <w:t>quin</w:t>
      </w:r>
      <w:r w:rsidR="00F946E3" w:rsidRPr="00F946E3">
        <w:rPr>
          <w:rFonts w:ascii="Times New Roman" w:eastAsia="Times New Roman" w:hAnsi="Times New Roman" w:cs="Times New Roman"/>
          <w:b/>
          <w:i/>
          <w:sz w:val="24"/>
          <w:szCs w:val="20"/>
          <w:lang w:eastAsia="fr-FR"/>
        </w:rPr>
        <w:t>e (</w:t>
      </w:r>
      <w:r w:rsidR="00F965C5">
        <w:rPr>
          <w:rFonts w:ascii="Times New Roman" w:eastAsia="Times New Roman" w:hAnsi="Times New Roman" w:cs="Times New Roman"/>
          <w:b/>
          <w:i/>
          <w:sz w:val="24"/>
          <w:szCs w:val="20"/>
          <w:lang w:eastAsia="fr-FR"/>
        </w:rPr>
        <w:t>15</w:t>
      </w:r>
      <w:r w:rsidR="00F946E3" w:rsidRPr="00F946E3">
        <w:rPr>
          <w:rFonts w:ascii="Times New Roman" w:eastAsia="Times New Roman" w:hAnsi="Times New Roman" w:cs="Times New Roman"/>
          <w:b/>
          <w:i/>
          <w:sz w:val="24"/>
          <w:szCs w:val="20"/>
          <w:lang w:eastAsia="fr-FR"/>
        </w:rPr>
        <w:t>) jours</w:t>
      </w:r>
      <w:r w:rsidR="00F946E3">
        <w:rPr>
          <w:rFonts w:ascii="Times New Roman" w:eastAsia="Times New Roman" w:hAnsi="Times New Roman" w:cs="Times New Roman"/>
          <w:b/>
          <w:i/>
          <w:sz w:val="24"/>
          <w:szCs w:val="20"/>
          <w:lang w:eastAsia="fr-FR"/>
        </w:rPr>
        <w:t>.</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176CF5" w:rsidRDefault="00763598" w:rsidP="00D37699">
      <w:pPr>
        <w:pStyle w:val="Paragraphedeliste"/>
        <w:numPr>
          <w:ilvl w:val="0"/>
          <w:numId w:val="46"/>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176CF5" w:rsidRDefault="00763598" w:rsidP="00D37699">
      <w:pPr>
        <w:pStyle w:val="Paragraphedeliste"/>
        <w:numPr>
          <w:ilvl w:val="0"/>
          <w:numId w:val="46"/>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rsidR="00763598" w:rsidRPr="00F965C5" w:rsidRDefault="00763598" w:rsidP="00E20F9B">
      <w:pPr>
        <w:spacing w:after="200" w:line="240" w:lineRule="auto"/>
        <w:jc w:val="both"/>
        <w:rPr>
          <w:rFonts w:ascii="Times New Roman" w:eastAsia="Times New Roman" w:hAnsi="Times New Roman" w:cs="Times New Roman"/>
          <w:sz w:val="8"/>
          <w:szCs w:val="20"/>
          <w:lang w:eastAsia="fr-FR"/>
        </w:rPr>
      </w:pPr>
    </w:p>
    <w:p w:rsidR="00763598" w:rsidRPr="00176CF5"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rsidR="00763598"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rsidR="00763598"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rsidR="00763598"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rsidR="00763598"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rsidR="00763598"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rsidR="00763598"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p>
    <w:p w:rsidR="00763598" w:rsidRPr="007728EB" w:rsidRDefault="00F946E3" w:rsidP="007728EB">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L’acte d’engagement</w:t>
      </w:r>
      <w:r w:rsidR="007728EB">
        <w:rPr>
          <w:rFonts w:ascii="Times New Roman" w:eastAsia="Times New Roman" w:hAnsi="Times New Roman" w:cs="Times New Roman"/>
          <w:sz w:val="24"/>
          <w:szCs w:val="20"/>
          <w:lang w:eastAsia="fr-FR"/>
        </w:rPr>
        <w:t xml:space="preserve">; </w:t>
      </w:r>
      <w:r w:rsidR="007728EB" w:rsidRPr="00176CF5">
        <w:rPr>
          <w:rFonts w:ascii="Times New Roman" w:eastAsia="Times New Roman" w:hAnsi="Times New Roman" w:cs="Times New Roman"/>
          <w:sz w:val="24"/>
          <w:szCs w:val="20"/>
          <w:lang w:eastAsia="fr-FR"/>
        </w:rPr>
        <w:t>et</w:t>
      </w:r>
    </w:p>
    <w:p w:rsidR="007728EB" w:rsidRDefault="007728EB"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Le devis estimatif des prix</w:t>
      </w:r>
    </w:p>
    <w:p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rsidR="00763598" w:rsidRPr="00F17F4B" w:rsidRDefault="00763598" w:rsidP="00D37699">
      <w:pPr>
        <w:pStyle w:val="Paragraphedeliste"/>
        <w:numPr>
          <w:ilvl w:val="0"/>
          <w:numId w:val="46"/>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D37699">
      <w:pPr>
        <w:pStyle w:val="Paragraphedeliste"/>
        <w:numPr>
          <w:ilvl w:val="0"/>
          <w:numId w:val="46"/>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w:t>
      </w:r>
      <w:r w:rsidR="00F965C5" w:rsidRPr="00F17F4B">
        <w:rPr>
          <w:rFonts w:ascii="Times New Roman" w:eastAsia="Times New Roman" w:hAnsi="Times New Roman" w:cs="Times New Roman"/>
          <w:sz w:val="24"/>
          <w:szCs w:val="20"/>
          <w:lang w:eastAsia="fr-FR"/>
        </w:rPr>
        <w:t>Fournitures,</w:t>
      </w:r>
      <w:r w:rsidRPr="00F17F4B">
        <w:rPr>
          <w:rFonts w:ascii="Times New Roman" w:eastAsia="Times New Roman" w:hAnsi="Times New Roman" w:cs="Times New Roman"/>
          <w:sz w:val="24"/>
          <w:szCs w:val="20"/>
          <w:lang w:eastAsia="fr-FR"/>
        </w:rPr>
        <w:t xml:space="preserve"> et de remédier aux défauts de ces Fournitures conformément à tous égards aux dispositions du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Default="00763598" w:rsidP="00D37699">
      <w:pPr>
        <w:pStyle w:val="Paragraphedeliste"/>
        <w:numPr>
          <w:ilvl w:val="0"/>
          <w:numId w:val="46"/>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L’Autorité contractante convient par la présente de payer au Titulaire, en contrepartie des Fournitures, le montant du Marché, ou tout autre montant dû au titre du Marché, et ce, aux échéances et de la façon prescrites par le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Pr="00FE1A62" w:rsidRDefault="00763598" w:rsidP="00D37699">
      <w:pPr>
        <w:pStyle w:val="Paragraphedeliste"/>
        <w:numPr>
          <w:ilvl w:val="0"/>
          <w:numId w:val="46"/>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rsidR="00987721" w:rsidRDefault="00763598" w:rsidP="007B1317">
      <w:pPr>
        <w:spacing w:after="0"/>
        <w:rPr>
          <w:rFonts w:ascii="Times New Roman" w:eastAsia="Times New Roman" w:hAnsi="Times New Roman" w:cs="Times New Roman"/>
          <w:b/>
          <w:i/>
          <w:sz w:val="24"/>
          <w:szCs w:val="20"/>
          <w:lang w:eastAsia="fr-FR"/>
        </w:rPr>
      </w:pPr>
      <w:r w:rsidRPr="00E20F9B">
        <w:rPr>
          <w:rFonts w:ascii="Times New Roman" w:eastAsia="Times New Roman" w:hAnsi="Times New Roman" w:cs="Times New Roman"/>
          <w:sz w:val="24"/>
          <w:szCs w:val="20"/>
          <w:lang w:eastAsia="fr-FR"/>
        </w:rPr>
        <w:t xml:space="preserve">EN FOI DE QUOI, les parties au présent Marché ont fait signer le présent document relatif </w:t>
      </w:r>
      <w:r w:rsidR="0078484B">
        <w:rPr>
          <w:rFonts w:ascii="Times New Roman" w:eastAsia="Times New Roman" w:hAnsi="Times New Roman" w:cs="Times New Roman"/>
          <w:sz w:val="24"/>
          <w:szCs w:val="20"/>
          <w:lang w:eastAsia="fr-FR"/>
        </w:rPr>
        <w:t xml:space="preserve">à </w:t>
      </w:r>
      <w:r w:rsidR="0078484B" w:rsidRPr="0078484B">
        <w:rPr>
          <w:rFonts w:ascii="Times New Roman" w:eastAsia="Times New Roman" w:hAnsi="Times New Roman" w:cs="Times New Roman"/>
          <w:b/>
          <w:sz w:val="24"/>
          <w:szCs w:val="20"/>
          <w:lang w:eastAsia="fr-FR"/>
        </w:rPr>
        <w:t>la fourniture d’équipements</w:t>
      </w:r>
      <w:r w:rsidR="005118E0">
        <w:rPr>
          <w:rFonts w:ascii="Times New Roman" w:eastAsia="Times New Roman" w:hAnsi="Times New Roman" w:cs="Times New Roman"/>
          <w:b/>
          <w:sz w:val="24"/>
          <w:szCs w:val="20"/>
          <w:lang w:eastAsia="fr-FR"/>
        </w:rPr>
        <w:t xml:space="preserve"> au profit des coopératives et groupements de femmes partenaires du PAEFFK</w:t>
      </w:r>
      <w:r w:rsidR="007728EB">
        <w:rPr>
          <w:rFonts w:ascii="Times New Roman" w:eastAsia="Times New Roman" w:hAnsi="Times New Roman" w:cs="Times New Roman"/>
          <w:b/>
          <w:sz w:val="24"/>
          <w:szCs w:val="20"/>
          <w:lang w:eastAsia="fr-FR"/>
        </w:rPr>
        <w:t xml:space="preserve"> en lot </w:t>
      </w:r>
      <w:r w:rsidR="00EB5153">
        <w:rPr>
          <w:rFonts w:ascii="Times New Roman" w:eastAsia="Times New Roman" w:hAnsi="Times New Roman" w:cs="Times New Roman"/>
          <w:b/>
          <w:sz w:val="24"/>
          <w:szCs w:val="20"/>
          <w:lang w:eastAsia="fr-FR"/>
        </w:rPr>
        <w:t>unique</w:t>
      </w:r>
      <w:r w:rsidR="0078484B">
        <w:rPr>
          <w:rFonts w:ascii="Times New Roman" w:eastAsia="Times New Roman" w:hAnsi="Times New Roman" w:cs="Times New Roman"/>
          <w:sz w:val="24"/>
          <w:szCs w:val="20"/>
          <w:lang w:eastAsia="fr-FR"/>
        </w:rPr>
        <w:t>,</w:t>
      </w:r>
      <w:r w:rsidRPr="00E20F9B">
        <w:rPr>
          <w:rFonts w:ascii="Times New Roman" w:eastAsia="Times New Roman" w:hAnsi="Times New Roman" w:cs="Times New Roman"/>
          <w:sz w:val="24"/>
          <w:szCs w:val="20"/>
          <w:lang w:eastAsia="fr-FR"/>
        </w:rPr>
        <w:t xml:space="preserve"> conclu entre </w:t>
      </w:r>
      <w:r w:rsidR="000C72E3">
        <w:rPr>
          <w:rFonts w:ascii="Times New Roman" w:eastAsia="Times New Roman" w:hAnsi="Times New Roman" w:cs="Times New Roman"/>
          <w:sz w:val="24"/>
          <w:szCs w:val="20"/>
          <w:lang w:eastAsia="fr-FR"/>
        </w:rPr>
        <w:t xml:space="preserve">le </w:t>
      </w:r>
      <w:r w:rsidR="000C72E3" w:rsidRPr="00F946E3">
        <w:rPr>
          <w:rFonts w:ascii="Times New Roman" w:eastAsia="Times New Roman" w:hAnsi="Times New Roman" w:cs="Times New Roman"/>
          <w:sz w:val="24"/>
          <w:szCs w:val="20"/>
          <w:lang w:eastAsia="fr-FR"/>
        </w:rPr>
        <w:t>Projet d’Autonomisation Economique de la Femme dans la Filière Karité (PAEFFK)</w:t>
      </w:r>
      <w:r w:rsidRPr="00E20F9B">
        <w:rPr>
          <w:rFonts w:ascii="Times New Roman" w:eastAsia="Times New Roman" w:hAnsi="Times New Roman" w:cs="Times New Roman"/>
          <w:sz w:val="24"/>
          <w:szCs w:val="20"/>
          <w:lang w:eastAsia="fr-FR"/>
        </w:rPr>
        <w:t xml:space="preserve"> et l’entreprise [indiquer la raison sociale et l’adresse complète de l’entreprise passé après </w:t>
      </w:r>
      <w:r w:rsidR="000C72E3">
        <w:rPr>
          <w:rFonts w:ascii="Times New Roman" w:eastAsia="Times New Roman" w:hAnsi="Times New Roman" w:cs="Times New Roman"/>
          <w:sz w:val="24"/>
          <w:szCs w:val="20"/>
          <w:lang w:eastAsia="fr-FR"/>
        </w:rPr>
        <w:t>Appel d’Offres ouvert</w:t>
      </w:r>
      <w:r w:rsidRPr="00E20F9B">
        <w:rPr>
          <w:rFonts w:ascii="Times New Roman" w:eastAsia="Times New Roman" w:hAnsi="Times New Roman" w:cs="Times New Roman"/>
          <w:sz w:val="24"/>
          <w:szCs w:val="20"/>
          <w:lang w:eastAsia="fr-FR"/>
        </w:rPr>
        <w:t xml:space="preserve"> pour un montant de </w:t>
      </w:r>
      <w:r w:rsidR="000C72E3">
        <w:rPr>
          <w:rFonts w:ascii="Times New Roman" w:eastAsia="Times New Roman" w:hAnsi="Times New Roman" w:cs="Times New Roman"/>
          <w:sz w:val="24"/>
          <w:szCs w:val="20"/>
          <w:lang w:eastAsia="fr-FR"/>
        </w:rPr>
        <w:t xml:space="preserve">……………………….. </w:t>
      </w:r>
      <w:r w:rsidR="000C72E3" w:rsidRPr="007728EB">
        <w:rPr>
          <w:rFonts w:ascii="Times New Roman" w:eastAsia="Times New Roman" w:hAnsi="Times New Roman" w:cs="Times New Roman"/>
          <w:b/>
          <w:sz w:val="24"/>
          <w:szCs w:val="20"/>
          <w:lang w:eastAsia="fr-FR"/>
        </w:rPr>
        <w:t>FCFA h</w:t>
      </w:r>
      <w:r w:rsidRPr="007728EB">
        <w:rPr>
          <w:rFonts w:ascii="Times New Roman" w:eastAsia="Times New Roman" w:hAnsi="Times New Roman" w:cs="Times New Roman"/>
          <w:b/>
          <w:sz w:val="24"/>
          <w:szCs w:val="20"/>
          <w:lang w:eastAsia="fr-FR"/>
        </w:rPr>
        <w:t>o</w:t>
      </w:r>
      <w:r w:rsidR="000C72E3" w:rsidRPr="007728EB">
        <w:rPr>
          <w:rFonts w:ascii="Times New Roman" w:eastAsia="Times New Roman" w:hAnsi="Times New Roman" w:cs="Times New Roman"/>
          <w:b/>
          <w:sz w:val="24"/>
          <w:szCs w:val="20"/>
          <w:lang w:eastAsia="fr-FR"/>
        </w:rPr>
        <w:t>r</w:t>
      </w:r>
      <w:r w:rsidRPr="007728EB">
        <w:rPr>
          <w:rFonts w:ascii="Times New Roman" w:eastAsia="Times New Roman" w:hAnsi="Times New Roman" w:cs="Times New Roman"/>
          <w:b/>
          <w:sz w:val="24"/>
          <w:szCs w:val="20"/>
          <w:lang w:eastAsia="fr-FR"/>
        </w:rPr>
        <w:t xml:space="preserve">s taxes </w:t>
      </w:r>
      <w:r w:rsidR="000C72E3" w:rsidRPr="007728EB">
        <w:rPr>
          <w:rFonts w:ascii="Times New Roman" w:eastAsia="Times New Roman" w:hAnsi="Times New Roman" w:cs="Times New Roman"/>
          <w:b/>
          <w:sz w:val="24"/>
          <w:szCs w:val="20"/>
          <w:lang w:eastAsia="fr-FR"/>
        </w:rPr>
        <w:t>hors douanes</w:t>
      </w:r>
      <w:r w:rsidR="0078484B" w:rsidRPr="007728EB">
        <w:rPr>
          <w:rFonts w:ascii="Times New Roman" w:eastAsia="Times New Roman" w:hAnsi="Times New Roman" w:cs="Times New Roman"/>
          <w:b/>
          <w:sz w:val="24"/>
          <w:szCs w:val="20"/>
          <w:lang w:eastAsia="fr-FR"/>
        </w:rPr>
        <w:t>(HTHD)</w:t>
      </w:r>
      <w:r w:rsidRPr="00E20F9B">
        <w:rPr>
          <w:rFonts w:ascii="Times New Roman" w:eastAsia="Times New Roman" w:hAnsi="Times New Roman" w:cs="Times New Roman"/>
          <w:sz w:val="24"/>
          <w:szCs w:val="20"/>
          <w:lang w:eastAsia="fr-FR"/>
        </w:rPr>
        <w:t xml:space="preserve"> en application des dispositions de </w:t>
      </w:r>
      <w:r w:rsidR="0078484B" w:rsidRPr="0078484B">
        <w:rPr>
          <w:rFonts w:ascii="Times New Roman" w:eastAsia="Times New Roman" w:hAnsi="Times New Roman" w:cs="Times New Roman"/>
          <w:b/>
          <w:i/>
          <w:sz w:val="24"/>
          <w:szCs w:val="20"/>
          <w:lang w:eastAsia="fr-FR"/>
        </w:rPr>
        <w:t>l’Arrêté N°2021-2642</w:t>
      </w:r>
    </w:p>
    <w:p w:rsidR="00763598" w:rsidRPr="00987721" w:rsidRDefault="0078484B" w:rsidP="007B1317">
      <w:pPr>
        <w:spacing w:after="0"/>
        <w:rPr>
          <w:rFonts w:ascii="Times New Roman" w:eastAsia="Times New Roman" w:hAnsi="Times New Roman" w:cs="Times New Roman"/>
          <w:b/>
          <w:i/>
          <w:sz w:val="24"/>
          <w:szCs w:val="20"/>
          <w:lang w:eastAsia="fr-FR"/>
        </w:rPr>
      </w:pPr>
      <w:r w:rsidRPr="0078484B">
        <w:rPr>
          <w:rFonts w:ascii="Times New Roman" w:eastAsia="Times New Roman" w:hAnsi="Times New Roman" w:cs="Times New Roman"/>
          <w:b/>
          <w:i/>
          <w:sz w:val="24"/>
          <w:szCs w:val="20"/>
          <w:lang w:eastAsia="fr-FR"/>
        </w:rPr>
        <w:t>/MEF-SG du 19 juillet 2021</w:t>
      </w:r>
      <w:r w:rsidR="00763598" w:rsidRPr="00E20F9B">
        <w:rPr>
          <w:rFonts w:ascii="Times New Roman" w:eastAsia="Times New Roman" w:hAnsi="Times New Roman" w:cs="Times New Roman"/>
          <w:sz w:val="24"/>
          <w:szCs w:val="20"/>
          <w:lang w:eastAsia="fr-FR"/>
        </w:rPr>
        <w:t xml:space="preserve"> fixant le régime fiscal et douanier applicable au </w:t>
      </w:r>
      <w:r w:rsidR="00B43C1E">
        <w:rPr>
          <w:rFonts w:ascii="Times New Roman" w:eastAsia="Times New Roman" w:hAnsi="Times New Roman" w:cs="Times New Roman"/>
          <w:sz w:val="24"/>
          <w:szCs w:val="20"/>
          <w:lang w:eastAsia="fr-FR"/>
        </w:rPr>
        <w:t>Mali</w:t>
      </w:r>
      <w:r w:rsidR="00763598" w:rsidRPr="00E20F9B">
        <w:rPr>
          <w:rFonts w:ascii="Times New Roman" w:eastAsia="Times New Roman" w:hAnsi="Times New Roman" w:cs="Times New Roman"/>
          <w:sz w:val="24"/>
          <w:szCs w:val="20"/>
          <w:lang w:eastAsia="fr-FR"/>
        </w:rPr>
        <w:t xml:space="preserve">, financé par </w:t>
      </w:r>
      <w:r>
        <w:rPr>
          <w:rFonts w:ascii="Times New Roman" w:eastAsia="Times New Roman" w:hAnsi="Times New Roman" w:cs="Times New Roman"/>
          <w:sz w:val="24"/>
          <w:szCs w:val="20"/>
          <w:lang w:eastAsia="fr-FR"/>
        </w:rPr>
        <w:t>la Banque Africaine de Développement (BAD)</w:t>
      </w:r>
      <w:r w:rsidR="00763598" w:rsidRPr="00E20F9B">
        <w:rPr>
          <w:rFonts w:ascii="Times New Roman" w:eastAsia="Times New Roman" w:hAnsi="Times New Roman" w:cs="Times New Roman"/>
          <w:sz w:val="24"/>
          <w:szCs w:val="20"/>
          <w:lang w:eastAsia="fr-FR"/>
        </w:rPr>
        <w:t xml:space="preserve">à hauteur de </w:t>
      </w:r>
      <w:r w:rsidR="00B52CDD">
        <w:rPr>
          <w:rFonts w:ascii="Times New Roman" w:eastAsia="Times New Roman" w:hAnsi="Times New Roman" w:cs="Times New Roman"/>
          <w:sz w:val="24"/>
          <w:szCs w:val="20"/>
          <w:lang w:eastAsia="fr-FR"/>
        </w:rPr>
        <w:t>10</w:t>
      </w:r>
      <w:r>
        <w:rPr>
          <w:rFonts w:ascii="Times New Roman" w:eastAsia="Times New Roman" w:hAnsi="Times New Roman" w:cs="Times New Roman"/>
          <w:sz w:val="24"/>
          <w:szCs w:val="20"/>
          <w:lang w:eastAsia="fr-FR"/>
        </w:rPr>
        <w:t>0</w:t>
      </w:r>
      <w:r w:rsidR="00763598" w:rsidRPr="00E20F9B">
        <w:rPr>
          <w:rFonts w:ascii="Times New Roman" w:eastAsia="Times New Roman" w:hAnsi="Times New Roman" w:cs="Times New Roman"/>
          <w:sz w:val="24"/>
          <w:szCs w:val="20"/>
          <w:lang w:eastAsia="fr-FR"/>
        </w:rPr>
        <w:t xml:space="preserve">% </w:t>
      </w:r>
      <w:r w:rsidR="00967E7E">
        <w:rPr>
          <w:rFonts w:ascii="Times New Roman" w:eastAsia="Times New Roman" w:hAnsi="Times New Roman" w:cs="Times New Roman"/>
          <w:sz w:val="24"/>
          <w:szCs w:val="20"/>
          <w:lang w:eastAsia="fr-FR"/>
        </w:rPr>
        <w:t>(</w:t>
      </w:r>
      <w:r w:rsidR="00967E7E" w:rsidRPr="00967E7E">
        <w:rPr>
          <w:rFonts w:ascii="Times New Roman" w:eastAsia="Times New Roman" w:hAnsi="Times New Roman" w:cs="Times New Roman"/>
          <w:sz w:val="24"/>
          <w:szCs w:val="20"/>
          <w:lang w:eastAsia="fr-FR"/>
        </w:rPr>
        <w:t>FSN 60%</w:t>
      </w:r>
      <w:r w:rsidR="00967E7E">
        <w:rPr>
          <w:rFonts w:ascii="Times New Roman" w:eastAsia="Times New Roman" w:hAnsi="Times New Roman" w:cs="Times New Roman"/>
          <w:sz w:val="24"/>
          <w:szCs w:val="20"/>
          <w:lang w:eastAsia="fr-FR"/>
        </w:rPr>
        <w:t> </w:t>
      </w:r>
      <w:r w:rsidR="00114402">
        <w:rPr>
          <w:rFonts w:ascii="Times New Roman" w:eastAsia="Times New Roman" w:hAnsi="Times New Roman" w:cs="Times New Roman"/>
          <w:sz w:val="24"/>
          <w:szCs w:val="20"/>
          <w:lang w:eastAsia="fr-FR"/>
        </w:rPr>
        <w:t>;</w:t>
      </w:r>
      <w:r w:rsidR="00114402" w:rsidRPr="00967E7E">
        <w:rPr>
          <w:rFonts w:ascii="Times New Roman" w:eastAsia="Times New Roman" w:hAnsi="Times New Roman" w:cs="Times New Roman"/>
          <w:sz w:val="24"/>
          <w:szCs w:val="20"/>
          <w:lang w:eastAsia="fr-FR"/>
        </w:rPr>
        <w:t xml:space="preserve"> FAD</w:t>
      </w:r>
      <w:r w:rsidR="00967E7E" w:rsidRPr="00967E7E">
        <w:rPr>
          <w:rFonts w:ascii="Times New Roman" w:eastAsia="Times New Roman" w:hAnsi="Times New Roman" w:cs="Times New Roman"/>
          <w:sz w:val="24"/>
          <w:szCs w:val="20"/>
          <w:lang w:eastAsia="fr-FR"/>
        </w:rPr>
        <w:t xml:space="preserve"> 40 </w:t>
      </w:r>
      <w:r w:rsidR="00694247" w:rsidRPr="00967E7E">
        <w:rPr>
          <w:rFonts w:ascii="Times New Roman" w:eastAsia="Times New Roman" w:hAnsi="Times New Roman" w:cs="Times New Roman"/>
          <w:sz w:val="24"/>
          <w:szCs w:val="20"/>
          <w:lang w:eastAsia="fr-FR"/>
        </w:rPr>
        <w:t>%)</w:t>
      </w:r>
      <w:r w:rsidR="00B52CDD">
        <w:rPr>
          <w:rFonts w:ascii="Times New Roman" w:eastAsia="Times New Roman" w:hAnsi="Times New Roman" w:cs="Times New Roman"/>
          <w:sz w:val="24"/>
          <w:szCs w:val="20"/>
          <w:lang w:eastAsia="fr-FR"/>
        </w:rPr>
        <w:t xml:space="preserve">et </w:t>
      </w:r>
      <w:r w:rsidR="00763598" w:rsidRPr="00E20F9B">
        <w:rPr>
          <w:rFonts w:ascii="Times New Roman" w:eastAsia="Times New Roman" w:hAnsi="Times New Roman" w:cs="Times New Roman"/>
          <w:sz w:val="24"/>
          <w:szCs w:val="20"/>
          <w:lang w:eastAsia="fr-FR"/>
        </w:rPr>
        <w:t xml:space="preserve">un délai d’exécution de </w:t>
      </w:r>
      <w:r w:rsidR="00B52CDD">
        <w:rPr>
          <w:rFonts w:ascii="Times New Roman" w:eastAsia="Times New Roman" w:hAnsi="Times New Roman" w:cs="Times New Roman"/>
          <w:b/>
          <w:sz w:val="24"/>
          <w:szCs w:val="20"/>
          <w:lang w:eastAsia="fr-FR"/>
        </w:rPr>
        <w:t>quinze</w:t>
      </w:r>
      <w:r w:rsidRPr="0078484B">
        <w:rPr>
          <w:rFonts w:ascii="Times New Roman" w:eastAsia="Times New Roman" w:hAnsi="Times New Roman" w:cs="Times New Roman"/>
          <w:b/>
          <w:sz w:val="24"/>
          <w:szCs w:val="20"/>
          <w:lang w:eastAsia="fr-FR"/>
        </w:rPr>
        <w:t xml:space="preserve"> (</w:t>
      </w:r>
      <w:r w:rsidR="00B52CDD">
        <w:rPr>
          <w:rFonts w:ascii="Times New Roman" w:eastAsia="Times New Roman" w:hAnsi="Times New Roman" w:cs="Times New Roman"/>
          <w:b/>
          <w:sz w:val="24"/>
          <w:szCs w:val="20"/>
          <w:lang w:eastAsia="fr-FR"/>
        </w:rPr>
        <w:t>15</w:t>
      </w:r>
      <w:r w:rsidRPr="0078484B">
        <w:rPr>
          <w:rFonts w:ascii="Times New Roman" w:eastAsia="Times New Roman" w:hAnsi="Times New Roman" w:cs="Times New Roman"/>
          <w:b/>
          <w:sz w:val="24"/>
          <w:szCs w:val="20"/>
          <w:lang w:eastAsia="fr-FR"/>
        </w:rPr>
        <w:t>) jours</w:t>
      </w:r>
      <w:r w:rsidR="00763598" w:rsidRPr="00E20F9B">
        <w:rPr>
          <w:rFonts w:ascii="Times New Roman" w:eastAsia="Times New Roman" w:hAnsi="Times New Roman" w:cs="Times New Roman"/>
          <w:sz w:val="24"/>
          <w:szCs w:val="20"/>
          <w:lang w:eastAsia="fr-FR"/>
        </w:rPr>
        <w:t xml:space="preserve">. conformément aux lois en vigueur au Mali, </w:t>
      </w:r>
      <w:r w:rsidR="008D5699" w:rsidRPr="00E20F9B">
        <w:rPr>
          <w:rFonts w:ascii="Times New Roman" w:eastAsia="Times New Roman" w:hAnsi="Times New Roman" w:cs="Times New Roman"/>
          <w:sz w:val="24"/>
          <w:szCs w:val="20"/>
          <w:lang w:eastAsia="fr-FR"/>
        </w:rPr>
        <w:t>les jours</w:t>
      </w:r>
      <w:r w:rsidR="00763598" w:rsidRPr="00E20F9B">
        <w:rPr>
          <w:rFonts w:ascii="Times New Roman" w:eastAsia="Times New Roman" w:hAnsi="Times New Roman" w:cs="Times New Roman"/>
          <w:sz w:val="24"/>
          <w:szCs w:val="20"/>
          <w:lang w:eastAsia="fr-FR"/>
        </w:rPr>
        <w:t xml:space="preserve"> et année mentionnés ci-dessous.</w:t>
      </w:r>
    </w:p>
    <w:p w:rsidR="00C576A4" w:rsidRPr="00E20F9B" w:rsidRDefault="00C576A4" w:rsidP="00E20F9B">
      <w:pPr>
        <w:spacing w:after="200" w:line="240" w:lineRule="auto"/>
        <w:jc w:val="both"/>
        <w:rPr>
          <w:rFonts w:ascii="Times New Roman" w:eastAsia="Times New Roman" w:hAnsi="Times New Roman" w:cs="Times New Roman"/>
          <w:sz w:val="24"/>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2"/>
        <w:gridCol w:w="4912"/>
      </w:tblGrid>
      <w:tr w:rsidR="000C72E3" w:rsidRPr="00455F83" w:rsidTr="00854610">
        <w:trPr>
          <w:trHeight w:val="950"/>
          <w:jc w:val="center"/>
        </w:trPr>
        <w:tc>
          <w:tcPr>
            <w:tcW w:w="4482" w:type="dxa"/>
            <w:shd w:val="clear" w:color="auto" w:fill="auto"/>
          </w:tcPr>
          <w:p w:rsidR="000C72E3" w:rsidRPr="00FE5CBD" w:rsidRDefault="000C72E3" w:rsidP="00AB5A8B">
            <w:pPr>
              <w:spacing w:after="0"/>
              <w:rPr>
                <w:rFonts w:asciiTheme="majorBidi" w:eastAsia="Times New Roman" w:hAnsiTheme="majorBidi" w:cstheme="majorBidi"/>
                <w:color w:val="000000" w:themeColor="text1"/>
                <w:sz w:val="24"/>
                <w:szCs w:val="20"/>
              </w:rPr>
            </w:pPr>
            <w:bookmarkStart w:id="86" w:name="_Toc494878542"/>
            <w:r w:rsidRPr="00FE5CBD">
              <w:rPr>
                <w:rFonts w:asciiTheme="majorBidi" w:eastAsia="Times New Roman" w:hAnsiTheme="majorBidi" w:cstheme="majorBidi"/>
                <w:color w:val="000000" w:themeColor="text1"/>
                <w:sz w:val="24"/>
                <w:szCs w:val="20"/>
              </w:rPr>
              <w:t xml:space="preserve">Lu et accepté par </w:t>
            </w:r>
          </w:p>
          <w:p w:rsidR="000C72E3" w:rsidRPr="00125287" w:rsidRDefault="000C72E3" w:rsidP="00AB5A8B">
            <w:pPr>
              <w:spacing w:after="0"/>
              <w:rPr>
                <w:rFonts w:asciiTheme="majorBidi" w:eastAsia="Times New Roman" w:hAnsiTheme="majorBidi" w:cstheme="majorBidi"/>
                <w:b/>
                <w:color w:val="000000" w:themeColor="text1"/>
                <w:sz w:val="24"/>
                <w:szCs w:val="20"/>
              </w:rPr>
            </w:pPr>
            <w:r w:rsidRPr="00125287">
              <w:rPr>
                <w:rFonts w:asciiTheme="majorBidi" w:eastAsia="Times New Roman" w:hAnsiTheme="majorBidi" w:cstheme="majorBidi"/>
                <w:b/>
                <w:color w:val="000000" w:themeColor="text1"/>
                <w:sz w:val="24"/>
                <w:szCs w:val="20"/>
              </w:rPr>
              <w:t xml:space="preserve">Le </w:t>
            </w:r>
            <w:r>
              <w:rPr>
                <w:rFonts w:asciiTheme="majorBidi" w:eastAsia="Times New Roman" w:hAnsiTheme="majorBidi" w:cstheme="majorBidi"/>
                <w:b/>
                <w:color w:val="000000" w:themeColor="text1"/>
                <w:sz w:val="24"/>
                <w:szCs w:val="20"/>
              </w:rPr>
              <w:t>Titulaire</w:t>
            </w:r>
          </w:p>
          <w:p w:rsidR="000C72E3" w:rsidRPr="00FE5CBD" w:rsidRDefault="000C72E3" w:rsidP="00AB5A8B">
            <w:pPr>
              <w:spacing w:after="0"/>
              <w:rPr>
                <w:rFonts w:asciiTheme="majorBidi" w:eastAsia="Times New Roman" w:hAnsiTheme="majorBidi" w:cstheme="majorBidi"/>
                <w:color w:val="000000" w:themeColor="text1"/>
                <w:sz w:val="24"/>
                <w:szCs w:val="20"/>
              </w:rPr>
            </w:pPr>
          </w:p>
          <w:p w:rsidR="000C72E3" w:rsidRDefault="000C72E3" w:rsidP="00AB5A8B">
            <w:pPr>
              <w:spacing w:after="0"/>
              <w:rPr>
                <w:rFonts w:asciiTheme="majorBidi" w:eastAsia="Times New Roman" w:hAnsiTheme="majorBidi" w:cstheme="majorBidi"/>
                <w:color w:val="000000" w:themeColor="text1"/>
                <w:sz w:val="32"/>
                <w:szCs w:val="20"/>
              </w:rPr>
            </w:pPr>
          </w:p>
          <w:p w:rsidR="000C72E3" w:rsidRPr="00323CA9" w:rsidRDefault="000C72E3" w:rsidP="00AB5A8B">
            <w:pPr>
              <w:spacing w:after="0"/>
              <w:rPr>
                <w:rFonts w:asciiTheme="majorBidi" w:eastAsia="Times New Roman" w:hAnsiTheme="majorBidi" w:cstheme="majorBidi"/>
                <w:color w:val="000000" w:themeColor="text1"/>
                <w:sz w:val="32"/>
                <w:szCs w:val="20"/>
              </w:rPr>
            </w:pPr>
          </w:p>
          <w:p w:rsidR="000C72E3" w:rsidRDefault="000C72E3" w:rsidP="00854610">
            <w:pPr>
              <w:spacing w:after="0"/>
              <w:ind w:left="-160" w:firstLine="160"/>
              <w:rPr>
                <w:rFonts w:asciiTheme="majorBidi" w:eastAsia="Times New Roman" w:hAnsiTheme="majorBidi" w:cstheme="majorBidi"/>
                <w:color w:val="000000" w:themeColor="text1"/>
                <w:sz w:val="24"/>
                <w:szCs w:val="20"/>
              </w:rPr>
            </w:pPr>
          </w:p>
          <w:p w:rsidR="000C72E3" w:rsidRPr="00FE5CBD" w:rsidRDefault="000C72E3" w:rsidP="00AB5A8B">
            <w:pPr>
              <w:spacing w:after="0"/>
              <w:rPr>
                <w:rFonts w:asciiTheme="majorBidi" w:eastAsia="Times New Roman" w:hAnsiTheme="majorBidi" w:cstheme="majorBidi"/>
                <w:color w:val="000000" w:themeColor="text1"/>
                <w:sz w:val="24"/>
                <w:szCs w:val="20"/>
              </w:rPr>
            </w:pPr>
          </w:p>
          <w:p w:rsidR="000C72E3" w:rsidRPr="00FE5CBD" w:rsidRDefault="000C72E3" w:rsidP="00AB5A8B">
            <w:pPr>
              <w:spacing w:after="0"/>
              <w:rPr>
                <w:rFonts w:asciiTheme="majorBidi" w:eastAsia="Times New Roman" w:hAnsiTheme="majorBidi" w:cstheme="majorBidi"/>
                <w:color w:val="000000" w:themeColor="text1"/>
                <w:sz w:val="24"/>
                <w:szCs w:val="20"/>
              </w:rPr>
            </w:pPr>
          </w:p>
          <w:p w:rsidR="000C72E3" w:rsidRPr="00FE5CBD" w:rsidRDefault="000C72E3" w:rsidP="00AB5A8B">
            <w:pPr>
              <w:spacing w:after="0"/>
              <w:rPr>
                <w:rFonts w:asciiTheme="majorBidi" w:eastAsia="Times New Roman" w:hAnsiTheme="majorBidi" w:cstheme="majorBidi"/>
                <w:color w:val="000000" w:themeColor="text1"/>
                <w:sz w:val="24"/>
                <w:szCs w:val="20"/>
              </w:rPr>
            </w:pPr>
            <w:r w:rsidRPr="00FE5CBD">
              <w:rPr>
                <w:rFonts w:asciiTheme="majorBidi" w:eastAsia="Times New Roman" w:hAnsiTheme="majorBidi" w:cstheme="majorBidi"/>
                <w:color w:val="000000" w:themeColor="text1"/>
                <w:sz w:val="24"/>
                <w:szCs w:val="20"/>
              </w:rPr>
              <w:t>Bamako</w:t>
            </w:r>
            <w:r>
              <w:rPr>
                <w:rFonts w:asciiTheme="majorBidi" w:eastAsia="Times New Roman" w:hAnsiTheme="majorBidi" w:cstheme="majorBidi"/>
                <w:color w:val="000000" w:themeColor="text1"/>
                <w:sz w:val="24"/>
                <w:szCs w:val="20"/>
              </w:rPr>
              <w:t xml:space="preserve">, le </w:t>
            </w:r>
          </w:p>
        </w:tc>
        <w:tc>
          <w:tcPr>
            <w:tcW w:w="4912" w:type="dxa"/>
            <w:shd w:val="clear" w:color="auto" w:fill="auto"/>
          </w:tcPr>
          <w:p w:rsidR="000C72E3" w:rsidRPr="00FE5CBD" w:rsidRDefault="000C72E3" w:rsidP="00AB5A8B">
            <w:pPr>
              <w:spacing w:after="0"/>
              <w:rPr>
                <w:rFonts w:asciiTheme="majorBidi" w:eastAsia="Times New Roman" w:hAnsiTheme="majorBidi" w:cstheme="majorBidi"/>
                <w:color w:val="000000" w:themeColor="text1"/>
                <w:sz w:val="24"/>
                <w:szCs w:val="20"/>
              </w:rPr>
            </w:pPr>
            <w:r w:rsidRPr="00FE5CBD">
              <w:rPr>
                <w:rFonts w:asciiTheme="majorBidi" w:eastAsia="Times New Roman" w:hAnsiTheme="majorBidi" w:cstheme="majorBidi"/>
                <w:color w:val="000000" w:themeColor="text1"/>
                <w:sz w:val="24"/>
                <w:szCs w:val="20"/>
              </w:rPr>
              <w:t xml:space="preserve">Conclu par </w:t>
            </w:r>
          </w:p>
          <w:p w:rsidR="00AF7618" w:rsidRPr="00125287" w:rsidRDefault="00AF7618" w:rsidP="00AF7618">
            <w:pPr>
              <w:rPr>
                <w:rFonts w:asciiTheme="majorBidi" w:eastAsia="Times New Roman" w:hAnsiTheme="majorBidi" w:cstheme="majorBidi"/>
                <w:b/>
                <w:color w:val="000000" w:themeColor="text1"/>
                <w:sz w:val="24"/>
                <w:szCs w:val="20"/>
              </w:rPr>
            </w:pPr>
            <w:r w:rsidRPr="00125287">
              <w:rPr>
                <w:rFonts w:asciiTheme="majorBidi" w:eastAsia="Times New Roman" w:hAnsiTheme="majorBidi" w:cstheme="majorBidi"/>
                <w:b/>
                <w:color w:val="000000" w:themeColor="text1"/>
                <w:sz w:val="24"/>
                <w:szCs w:val="20"/>
              </w:rPr>
              <w:t>La Coordinatrice du PAEFFK</w:t>
            </w:r>
          </w:p>
          <w:p w:rsidR="000C72E3" w:rsidRPr="00FE5CBD" w:rsidRDefault="000C72E3" w:rsidP="00AB5A8B">
            <w:pPr>
              <w:spacing w:after="0"/>
              <w:rPr>
                <w:rFonts w:asciiTheme="majorBidi" w:eastAsia="Times New Roman" w:hAnsiTheme="majorBidi" w:cstheme="majorBidi"/>
                <w:color w:val="000000" w:themeColor="text1"/>
                <w:sz w:val="24"/>
                <w:szCs w:val="20"/>
              </w:rPr>
            </w:pPr>
          </w:p>
          <w:p w:rsidR="000C72E3" w:rsidRPr="00323CA9" w:rsidRDefault="000C72E3" w:rsidP="00AB5A8B">
            <w:pPr>
              <w:spacing w:after="0"/>
              <w:rPr>
                <w:rFonts w:asciiTheme="majorBidi" w:eastAsia="Times New Roman" w:hAnsiTheme="majorBidi" w:cstheme="majorBidi"/>
                <w:color w:val="000000" w:themeColor="text1"/>
                <w:sz w:val="36"/>
                <w:szCs w:val="20"/>
              </w:rPr>
            </w:pPr>
          </w:p>
          <w:p w:rsidR="000C72E3" w:rsidRDefault="000C72E3" w:rsidP="00AB5A8B">
            <w:pPr>
              <w:spacing w:after="0"/>
              <w:rPr>
                <w:rFonts w:asciiTheme="majorBidi" w:eastAsia="Times New Roman" w:hAnsiTheme="majorBidi" w:cstheme="majorBidi"/>
                <w:color w:val="000000" w:themeColor="text1"/>
                <w:sz w:val="24"/>
                <w:szCs w:val="20"/>
              </w:rPr>
            </w:pPr>
          </w:p>
          <w:p w:rsidR="000C72E3" w:rsidRDefault="000C72E3" w:rsidP="00AB5A8B">
            <w:pPr>
              <w:spacing w:after="0"/>
              <w:rPr>
                <w:rFonts w:asciiTheme="majorBidi" w:eastAsia="Times New Roman" w:hAnsiTheme="majorBidi" w:cstheme="majorBidi"/>
                <w:color w:val="000000" w:themeColor="text1"/>
                <w:sz w:val="24"/>
                <w:szCs w:val="20"/>
              </w:rPr>
            </w:pPr>
          </w:p>
          <w:p w:rsidR="000C72E3" w:rsidRPr="00FE5CBD" w:rsidRDefault="000C72E3" w:rsidP="00AB5A8B">
            <w:pPr>
              <w:spacing w:after="0"/>
              <w:rPr>
                <w:rFonts w:asciiTheme="majorBidi" w:eastAsia="Times New Roman" w:hAnsiTheme="majorBidi" w:cstheme="majorBidi"/>
                <w:color w:val="000000" w:themeColor="text1"/>
                <w:sz w:val="24"/>
                <w:szCs w:val="20"/>
              </w:rPr>
            </w:pPr>
          </w:p>
          <w:p w:rsidR="000C72E3" w:rsidRPr="00FE5CBD" w:rsidRDefault="000C72E3" w:rsidP="00AB5A8B">
            <w:pPr>
              <w:spacing w:after="0"/>
              <w:rPr>
                <w:rFonts w:asciiTheme="majorBidi" w:eastAsia="Times New Roman" w:hAnsiTheme="majorBidi" w:cstheme="majorBidi"/>
                <w:color w:val="000000" w:themeColor="text1"/>
                <w:sz w:val="24"/>
                <w:szCs w:val="20"/>
              </w:rPr>
            </w:pPr>
            <w:r w:rsidRPr="00FE5CBD">
              <w:rPr>
                <w:rFonts w:asciiTheme="majorBidi" w:eastAsia="Times New Roman" w:hAnsiTheme="majorBidi" w:cstheme="majorBidi"/>
                <w:color w:val="000000" w:themeColor="text1"/>
                <w:sz w:val="24"/>
                <w:szCs w:val="20"/>
              </w:rPr>
              <w:t xml:space="preserve">Bamako, le </w:t>
            </w:r>
          </w:p>
        </w:tc>
      </w:tr>
      <w:tr w:rsidR="000C72E3" w:rsidRPr="00455F83" w:rsidTr="00854610">
        <w:trPr>
          <w:trHeight w:val="2996"/>
          <w:jc w:val="center"/>
        </w:trPr>
        <w:tc>
          <w:tcPr>
            <w:tcW w:w="4482" w:type="dxa"/>
            <w:shd w:val="clear" w:color="auto" w:fill="auto"/>
          </w:tcPr>
          <w:p w:rsidR="000C72E3" w:rsidRPr="00FE5CBD" w:rsidRDefault="000C72E3" w:rsidP="00AB5A8B">
            <w:pPr>
              <w:rPr>
                <w:rFonts w:asciiTheme="majorBidi" w:eastAsia="Times New Roman" w:hAnsiTheme="majorBidi" w:cstheme="majorBidi"/>
                <w:color w:val="000000" w:themeColor="text1"/>
                <w:sz w:val="24"/>
                <w:szCs w:val="20"/>
              </w:rPr>
            </w:pPr>
            <w:r w:rsidRPr="00FE5CBD">
              <w:rPr>
                <w:rFonts w:asciiTheme="majorBidi" w:eastAsia="Times New Roman" w:hAnsiTheme="majorBidi" w:cstheme="majorBidi"/>
                <w:color w:val="000000" w:themeColor="text1"/>
                <w:sz w:val="24"/>
                <w:szCs w:val="20"/>
              </w:rPr>
              <w:t xml:space="preserve">Vu par </w:t>
            </w:r>
          </w:p>
          <w:p w:rsidR="000C72E3" w:rsidRPr="00125287" w:rsidRDefault="000C72E3" w:rsidP="00AB5A8B">
            <w:pPr>
              <w:rPr>
                <w:rFonts w:asciiTheme="majorBidi" w:eastAsia="Times New Roman" w:hAnsiTheme="majorBidi" w:cstheme="majorBidi"/>
                <w:b/>
                <w:color w:val="000000" w:themeColor="text1"/>
                <w:sz w:val="24"/>
                <w:szCs w:val="20"/>
              </w:rPr>
            </w:pPr>
            <w:r w:rsidRPr="00125287">
              <w:rPr>
                <w:rFonts w:asciiTheme="majorBidi" w:eastAsia="Times New Roman" w:hAnsiTheme="majorBidi" w:cstheme="majorBidi"/>
                <w:b/>
                <w:color w:val="000000" w:themeColor="text1"/>
                <w:sz w:val="24"/>
                <w:szCs w:val="20"/>
              </w:rPr>
              <w:t>Le Contrôleur Financier</w:t>
            </w:r>
          </w:p>
          <w:p w:rsidR="000C72E3" w:rsidRPr="00E32D3A" w:rsidRDefault="000C72E3" w:rsidP="00AB5A8B">
            <w:pPr>
              <w:tabs>
                <w:tab w:val="left" w:pos="203"/>
              </w:tabs>
              <w:rPr>
                <w:rFonts w:asciiTheme="majorBidi" w:eastAsia="Times New Roman" w:hAnsiTheme="majorBidi" w:cstheme="majorBidi"/>
                <w:color w:val="000000" w:themeColor="text1"/>
                <w:sz w:val="48"/>
                <w:szCs w:val="20"/>
              </w:rPr>
            </w:pPr>
          </w:p>
          <w:p w:rsidR="000C72E3" w:rsidRDefault="000C72E3" w:rsidP="00AB5A8B">
            <w:pPr>
              <w:tabs>
                <w:tab w:val="left" w:pos="203"/>
              </w:tabs>
              <w:rPr>
                <w:rFonts w:asciiTheme="majorBidi" w:eastAsia="Times New Roman" w:hAnsiTheme="majorBidi" w:cstheme="majorBidi"/>
                <w:color w:val="000000" w:themeColor="text1"/>
                <w:sz w:val="16"/>
                <w:szCs w:val="16"/>
              </w:rPr>
            </w:pPr>
          </w:p>
          <w:p w:rsidR="00AF7618" w:rsidRPr="00AF7618" w:rsidRDefault="00AF7618" w:rsidP="00AB5A8B">
            <w:pPr>
              <w:tabs>
                <w:tab w:val="left" w:pos="203"/>
              </w:tabs>
              <w:rPr>
                <w:rFonts w:asciiTheme="majorBidi" w:eastAsia="Times New Roman" w:hAnsiTheme="majorBidi" w:cstheme="majorBidi"/>
                <w:color w:val="000000" w:themeColor="text1"/>
                <w:sz w:val="16"/>
                <w:szCs w:val="16"/>
              </w:rPr>
            </w:pPr>
          </w:p>
          <w:p w:rsidR="000C72E3" w:rsidRPr="00FE5CBD" w:rsidRDefault="000C72E3" w:rsidP="00AB5A8B">
            <w:pPr>
              <w:spacing w:after="0" w:line="240" w:lineRule="auto"/>
              <w:rPr>
                <w:rFonts w:asciiTheme="majorBidi" w:eastAsia="Times New Roman" w:hAnsiTheme="majorBidi" w:cstheme="majorBidi"/>
                <w:color w:val="000000" w:themeColor="text1"/>
                <w:sz w:val="24"/>
                <w:szCs w:val="20"/>
              </w:rPr>
            </w:pPr>
            <w:r w:rsidRPr="00FE5CBD">
              <w:rPr>
                <w:rFonts w:asciiTheme="majorBidi" w:eastAsia="Times New Roman" w:hAnsiTheme="majorBidi" w:cstheme="majorBidi"/>
                <w:color w:val="000000" w:themeColor="text1"/>
                <w:sz w:val="24"/>
                <w:szCs w:val="20"/>
              </w:rPr>
              <w:t>Bamako</w:t>
            </w:r>
            <w:r>
              <w:rPr>
                <w:rFonts w:asciiTheme="majorBidi" w:eastAsia="Times New Roman" w:hAnsiTheme="majorBidi" w:cstheme="majorBidi"/>
                <w:color w:val="000000" w:themeColor="text1"/>
                <w:sz w:val="24"/>
                <w:szCs w:val="20"/>
              </w:rPr>
              <w:t xml:space="preserve">, le </w:t>
            </w:r>
          </w:p>
        </w:tc>
        <w:tc>
          <w:tcPr>
            <w:tcW w:w="4912" w:type="dxa"/>
            <w:shd w:val="clear" w:color="auto" w:fill="auto"/>
          </w:tcPr>
          <w:p w:rsidR="000C72E3" w:rsidRPr="00FE5CBD" w:rsidRDefault="000C72E3" w:rsidP="00AB5A8B">
            <w:pPr>
              <w:rPr>
                <w:rFonts w:asciiTheme="majorBidi" w:eastAsia="Times New Roman" w:hAnsiTheme="majorBidi" w:cstheme="majorBidi"/>
                <w:color w:val="000000" w:themeColor="text1"/>
                <w:sz w:val="24"/>
                <w:szCs w:val="20"/>
              </w:rPr>
            </w:pPr>
            <w:r w:rsidRPr="00FE5CBD">
              <w:rPr>
                <w:rFonts w:asciiTheme="majorBidi" w:eastAsia="Times New Roman" w:hAnsiTheme="majorBidi" w:cstheme="majorBidi"/>
                <w:color w:val="000000" w:themeColor="text1"/>
                <w:sz w:val="24"/>
                <w:szCs w:val="20"/>
              </w:rPr>
              <w:t xml:space="preserve">Approuvé par </w:t>
            </w:r>
          </w:p>
          <w:p w:rsidR="000C72E3" w:rsidRPr="00125287" w:rsidRDefault="000C72E3" w:rsidP="00AB5A8B">
            <w:pPr>
              <w:rPr>
                <w:rFonts w:asciiTheme="majorBidi" w:eastAsia="Times New Roman" w:hAnsiTheme="majorBidi" w:cstheme="majorBidi"/>
                <w:b/>
                <w:color w:val="000000" w:themeColor="text1"/>
                <w:sz w:val="24"/>
                <w:szCs w:val="20"/>
              </w:rPr>
            </w:pPr>
            <w:r w:rsidRPr="00125287">
              <w:rPr>
                <w:rFonts w:asciiTheme="majorBidi" w:eastAsia="Times New Roman" w:hAnsiTheme="majorBidi" w:cstheme="majorBidi"/>
                <w:b/>
                <w:color w:val="000000" w:themeColor="text1"/>
                <w:sz w:val="24"/>
                <w:szCs w:val="20"/>
              </w:rPr>
              <w:t>L</w:t>
            </w:r>
            <w:r w:rsidR="00AF7618">
              <w:rPr>
                <w:rFonts w:asciiTheme="majorBidi" w:eastAsia="Times New Roman" w:hAnsiTheme="majorBidi" w:cstheme="majorBidi"/>
                <w:b/>
                <w:color w:val="000000" w:themeColor="text1"/>
                <w:sz w:val="24"/>
                <w:szCs w:val="20"/>
              </w:rPr>
              <w:t>eMinistre de la Promotion de la Femme, de l’Enfant et de la Famille</w:t>
            </w:r>
          </w:p>
          <w:p w:rsidR="000C72E3" w:rsidRPr="00E32D3A" w:rsidRDefault="000C72E3" w:rsidP="00AB5A8B">
            <w:pPr>
              <w:rPr>
                <w:rFonts w:asciiTheme="majorBidi" w:eastAsia="Times New Roman" w:hAnsiTheme="majorBidi" w:cstheme="majorBidi"/>
                <w:color w:val="000000" w:themeColor="text1"/>
                <w:sz w:val="32"/>
                <w:szCs w:val="20"/>
              </w:rPr>
            </w:pPr>
          </w:p>
          <w:p w:rsidR="000C72E3" w:rsidRDefault="000C72E3" w:rsidP="00AB5A8B">
            <w:pPr>
              <w:rPr>
                <w:rFonts w:asciiTheme="majorBidi" w:eastAsia="Times New Roman" w:hAnsiTheme="majorBidi" w:cstheme="majorBidi"/>
                <w:color w:val="000000" w:themeColor="text1"/>
                <w:sz w:val="16"/>
                <w:szCs w:val="16"/>
              </w:rPr>
            </w:pPr>
          </w:p>
          <w:p w:rsidR="00AF7618" w:rsidRPr="00AF7618" w:rsidRDefault="00AF7618" w:rsidP="00AB5A8B">
            <w:pPr>
              <w:rPr>
                <w:rFonts w:asciiTheme="majorBidi" w:eastAsia="Times New Roman" w:hAnsiTheme="majorBidi" w:cstheme="majorBidi"/>
                <w:color w:val="000000" w:themeColor="text1"/>
                <w:sz w:val="16"/>
                <w:szCs w:val="16"/>
              </w:rPr>
            </w:pPr>
          </w:p>
          <w:p w:rsidR="000C72E3" w:rsidRPr="00FE5CBD" w:rsidRDefault="000C72E3" w:rsidP="00AB5A8B">
            <w:pPr>
              <w:spacing w:after="0" w:line="240" w:lineRule="auto"/>
              <w:rPr>
                <w:rFonts w:asciiTheme="majorBidi" w:eastAsia="Times New Roman" w:hAnsiTheme="majorBidi" w:cstheme="majorBidi"/>
                <w:color w:val="000000" w:themeColor="text1"/>
                <w:sz w:val="24"/>
                <w:szCs w:val="20"/>
              </w:rPr>
            </w:pPr>
            <w:r w:rsidRPr="00FE5CBD">
              <w:rPr>
                <w:rFonts w:asciiTheme="majorBidi" w:eastAsia="Times New Roman" w:hAnsiTheme="majorBidi" w:cstheme="majorBidi"/>
                <w:color w:val="000000" w:themeColor="text1"/>
                <w:sz w:val="24"/>
                <w:szCs w:val="20"/>
              </w:rPr>
              <w:t xml:space="preserve">Bamako, le </w:t>
            </w:r>
          </w:p>
        </w:tc>
      </w:tr>
    </w:tbl>
    <w:p w:rsidR="00C576A4" w:rsidRDefault="00C576A4" w:rsidP="007E29B2">
      <w:pPr>
        <w:pStyle w:val="Style3"/>
        <w:numPr>
          <w:ilvl w:val="0"/>
          <w:numId w:val="0"/>
        </w:numPr>
        <w:ind w:left="720"/>
      </w:pPr>
    </w:p>
    <w:p w:rsidR="000C72E3" w:rsidRDefault="000C72E3" w:rsidP="007E29B2">
      <w:pPr>
        <w:pStyle w:val="Style3"/>
        <w:numPr>
          <w:ilvl w:val="0"/>
          <w:numId w:val="0"/>
        </w:numPr>
        <w:ind w:left="720"/>
      </w:pPr>
    </w:p>
    <w:p w:rsidR="007B1317" w:rsidRDefault="007B1317" w:rsidP="007E29B2">
      <w:pPr>
        <w:pStyle w:val="Style3"/>
        <w:numPr>
          <w:ilvl w:val="0"/>
          <w:numId w:val="0"/>
        </w:numPr>
        <w:ind w:left="720"/>
      </w:pPr>
    </w:p>
    <w:p w:rsidR="00544C74" w:rsidRDefault="00544C74" w:rsidP="007E29B2">
      <w:pPr>
        <w:pStyle w:val="Style3"/>
        <w:numPr>
          <w:ilvl w:val="0"/>
          <w:numId w:val="0"/>
        </w:numPr>
        <w:ind w:left="720"/>
      </w:pPr>
    </w:p>
    <w:p w:rsidR="00544C74" w:rsidRDefault="00544C74" w:rsidP="007E29B2">
      <w:pPr>
        <w:pStyle w:val="Style3"/>
        <w:numPr>
          <w:ilvl w:val="0"/>
          <w:numId w:val="0"/>
        </w:numPr>
        <w:ind w:left="720"/>
      </w:pPr>
    </w:p>
    <w:p w:rsidR="007B1317" w:rsidRDefault="007B1317" w:rsidP="007E29B2">
      <w:pPr>
        <w:pStyle w:val="Style3"/>
        <w:numPr>
          <w:ilvl w:val="0"/>
          <w:numId w:val="0"/>
        </w:numPr>
        <w:ind w:left="720"/>
      </w:pPr>
    </w:p>
    <w:p w:rsidR="00C576A4" w:rsidRDefault="00C576A4" w:rsidP="007E29B2">
      <w:pPr>
        <w:pStyle w:val="Style3"/>
        <w:numPr>
          <w:ilvl w:val="0"/>
          <w:numId w:val="0"/>
        </w:numPr>
        <w:ind w:left="720"/>
      </w:pPr>
    </w:p>
    <w:p w:rsidR="00763598" w:rsidRPr="00A50014" w:rsidRDefault="00763598" w:rsidP="00854610">
      <w:pPr>
        <w:pStyle w:val="Style3"/>
        <w:numPr>
          <w:ilvl w:val="0"/>
          <w:numId w:val="0"/>
        </w:numPr>
        <w:ind w:left="360"/>
        <w:jc w:val="left"/>
      </w:pPr>
      <w:r w:rsidRPr="00A50014">
        <w:t>Modèle de garantie de bonne exécution (garantie émise par un organisme financier)</w:t>
      </w:r>
      <w:bookmarkEnd w:id="86"/>
    </w:p>
    <w:p w:rsidR="00763598" w:rsidRDefault="00763598" w:rsidP="00735376">
      <w:pPr>
        <w:rPr>
          <w:i/>
          <w:iCs/>
        </w:rPr>
      </w:pPr>
    </w:p>
    <w:p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rsidR="00763598" w:rsidRPr="0099032F" w:rsidRDefault="00763598" w:rsidP="00735376">
      <w:pPr>
        <w:pStyle w:val="Pieddepage"/>
        <w:jc w:val="both"/>
        <w:rPr>
          <w:rFonts w:ascii="Times New Roman" w:hAnsi="Times New Roman" w:cs="Times New Roman"/>
          <w:sz w:val="24"/>
          <w:szCs w:val="24"/>
        </w:rPr>
      </w:pPr>
    </w:p>
    <w:p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rsidR="00763598" w:rsidRPr="0099032F" w:rsidRDefault="00763598" w:rsidP="00735376">
      <w:pPr>
        <w:pStyle w:val="Pieddepage"/>
        <w:tabs>
          <w:tab w:val="right" w:pos="8640"/>
        </w:tabs>
        <w:ind w:left="5220"/>
        <w:jc w:val="both"/>
        <w:rPr>
          <w:rFonts w:ascii="Times New Roman" w:hAnsi="Times New Roman" w:cs="Times New Roman"/>
          <w:sz w:val="24"/>
          <w:szCs w:val="24"/>
        </w:rPr>
      </w:pPr>
    </w:p>
    <w:p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rsidR="00763598" w:rsidRPr="0099032F" w:rsidRDefault="00763598" w:rsidP="00735376">
      <w:pPr>
        <w:jc w:val="both"/>
        <w:rPr>
          <w:rFonts w:ascii="Times New Roman" w:hAnsi="Times New Roman" w:cs="Times New Roman"/>
          <w:sz w:val="24"/>
          <w:szCs w:val="24"/>
        </w:rPr>
      </w:pPr>
    </w:p>
    <w:p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w:t>
      </w:r>
      <w:proofErr w:type="gramStart"/>
      <w:r w:rsidRPr="0099032F">
        <w:rPr>
          <w:rFonts w:ascii="Times New Roman" w:hAnsi="Times New Roman" w:cs="Times New Roman"/>
          <w:sz w:val="24"/>
          <w:szCs w:val="24"/>
        </w:rPr>
        <w:t>dénommé</w:t>
      </w:r>
      <w:proofErr w:type="gramEnd"/>
      <w:r w:rsidRPr="0099032F">
        <w:rPr>
          <w:rFonts w:ascii="Times New Roman" w:hAnsi="Times New Roman" w:cs="Times New Roman"/>
          <w:sz w:val="24"/>
          <w:szCs w:val="24"/>
        </w:rPr>
        <w:t xml:space="preserve">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 xml:space="preserve">i-après </w:t>
      </w:r>
      <w:proofErr w:type="gramStart"/>
      <w:r>
        <w:rPr>
          <w:rFonts w:ascii="Times New Roman" w:hAnsi="Times New Roman" w:cs="Times New Roman"/>
          <w:sz w:val="24"/>
          <w:szCs w:val="24"/>
        </w:rPr>
        <w:t>dénommé</w:t>
      </w:r>
      <w:proofErr w:type="gramEnd"/>
      <w:r>
        <w:rPr>
          <w:rFonts w:ascii="Times New Roman" w:hAnsi="Times New Roman" w:cs="Times New Roman"/>
          <w:sz w:val="24"/>
          <w:szCs w:val="24"/>
        </w:rPr>
        <w:t xml:space="preserve"> « le Marché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EB10E9">
        <w:rPr>
          <w:rFonts w:ascii="Times New Roman" w:hAnsi="Times New Roman" w:cs="Times New Roman"/>
          <w:i/>
          <w:sz w:val="24"/>
          <w:szCs w:val="24"/>
        </w:rPr>
        <w:t xml:space="preserve">[Insérer la somme en lettres].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Votre demande en paiement doit être accompagnée d’une déclaration attestant que le Titulairene se conforme pas aux conditions du Marché, sans que vous ayez à prouver ou à donner les raisons ou le motif de votre demande ou du montant indiqué dans votre demande.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vertAlign w:val="superscript"/>
        </w:rPr>
        <w:footnoteReference w:id="7"/>
      </w:r>
      <w:r w:rsidRPr="0099032F">
        <w:rPr>
          <w:rFonts w:ascii="Times New Roman" w:hAnsi="Times New Roman" w:cs="Times New Roman"/>
          <w:sz w:val="24"/>
          <w:szCs w:val="24"/>
        </w:rPr>
        <w:t xml:space="preserve"> et toute demande de paiement doit être reçue au plus tard à cette date.</w:t>
      </w:r>
    </w:p>
    <w:p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rsidR="00763598" w:rsidRPr="0099032F" w:rsidRDefault="00763598" w:rsidP="00735376">
      <w:pPr>
        <w:rPr>
          <w:rFonts w:ascii="Times New Roman" w:hAnsi="Times New Roman" w:cs="Times New Roman"/>
          <w:sz w:val="24"/>
          <w:szCs w:val="24"/>
        </w:rPr>
      </w:pPr>
    </w:p>
    <w:p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rsidR="00763598" w:rsidRPr="0099032F" w:rsidRDefault="00763598" w:rsidP="00735376">
      <w:pPr>
        <w:rPr>
          <w:rFonts w:ascii="Times New Roman" w:hAnsi="Times New Roman" w:cs="Times New Roman"/>
          <w:i/>
          <w:sz w:val="24"/>
          <w:szCs w:val="24"/>
        </w:rPr>
      </w:pPr>
    </w:p>
    <w:p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rsidR="00763598" w:rsidRPr="0099032F" w:rsidRDefault="00763598" w:rsidP="00735376">
      <w:pPr>
        <w:pStyle w:val="BodyText21"/>
        <w:jc w:val="both"/>
        <w:rPr>
          <w:rFonts w:cs="Times New Roman"/>
          <w:sz w:val="24"/>
          <w:lang w:val="fr-FR"/>
        </w:rPr>
      </w:pP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rsidR="00763598" w:rsidRPr="0099032F" w:rsidRDefault="00763598" w:rsidP="00735376">
      <w:pPr>
        <w:jc w:val="both"/>
        <w:rPr>
          <w:rFonts w:ascii="Times New Roman" w:hAnsi="Times New Roman" w:cs="Times New Roman"/>
          <w:sz w:val="24"/>
          <w:szCs w:val="24"/>
        </w:rPr>
      </w:pPr>
    </w:p>
    <w:p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rsidR="00763598" w:rsidRPr="0099032F" w:rsidRDefault="00763598" w:rsidP="00735376">
      <w:pPr>
        <w:jc w:val="both"/>
        <w:rPr>
          <w:rFonts w:ascii="Times New Roman" w:hAnsi="Times New Roman" w:cs="Times New Roman"/>
          <w:sz w:val="24"/>
          <w:szCs w:val="24"/>
          <w:u w:val="single"/>
        </w:rPr>
      </w:pPr>
    </w:p>
    <w:p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rsidR="00763598" w:rsidRDefault="00763598" w:rsidP="00735376">
      <w:pPr>
        <w:pStyle w:val="SectionXHeader3"/>
        <w:jc w:val="both"/>
        <w:rPr>
          <w:bCs w:val="0"/>
          <w:iCs w:val="0"/>
        </w:rPr>
      </w:pPr>
      <w:r w:rsidRPr="0099032F">
        <w:rPr>
          <w:bCs w:val="0"/>
          <w:iCs w:val="0"/>
        </w:rPr>
        <w:br w:type="page"/>
      </w:r>
    </w:p>
    <w:p w:rsidR="00763598" w:rsidRPr="008251E7" w:rsidRDefault="008251E7" w:rsidP="007E29B2">
      <w:pPr>
        <w:pStyle w:val="Style3"/>
        <w:numPr>
          <w:ilvl w:val="0"/>
          <w:numId w:val="0"/>
        </w:numPr>
        <w:ind w:left="720"/>
      </w:pPr>
      <w:bookmarkStart w:id="87" w:name="_Toc494376157"/>
      <w:bookmarkStart w:id="88" w:name="_Toc494376299"/>
      <w:bookmarkStart w:id="89" w:name="_Toc494878543"/>
      <w:r>
        <w:lastRenderedPageBreak/>
        <w:t xml:space="preserve">4. </w:t>
      </w:r>
      <w:r w:rsidR="00763598" w:rsidRPr="008251E7">
        <w:t>Modèle de garantie de remboursement d’avance (garantie émise par un organisme financier)</w:t>
      </w:r>
      <w:bookmarkEnd w:id="87"/>
      <w:bookmarkEnd w:id="88"/>
      <w:bookmarkEnd w:id="89"/>
    </w:p>
    <w:p w:rsidR="00763598" w:rsidRPr="00431A4A" w:rsidRDefault="00763598" w:rsidP="009053BD"/>
    <w:p w:rsidR="00763598" w:rsidRPr="009053BD" w:rsidRDefault="00763598" w:rsidP="00DA6D7B">
      <w:pPr>
        <w:jc w:val="both"/>
        <w:rPr>
          <w:rFonts w:ascii="Times New Roman" w:hAnsi="Times New Roman" w:cs="Times New Roman"/>
          <w:sz w:val="24"/>
          <w:szCs w:val="24"/>
        </w:rPr>
      </w:pPr>
      <w:bookmarkStart w:id="90" w:name="_Toc494376158"/>
      <w:bookmarkStart w:id="91"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0"/>
      <w:bookmarkEnd w:id="91"/>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92" w:name="_Toc494376159"/>
      <w:bookmarkStart w:id="93"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2"/>
      <w:bookmarkEnd w:id="93"/>
    </w:p>
    <w:p w:rsidR="00763598" w:rsidRPr="009053BD" w:rsidRDefault="00763598" w:rsidP="00DA6D7B">
      <w:pPr>
        <w:jc w:val="both"/>
        <w:rPr>
          <w:rFonts w:ascii="Times New Roman" w:hAnsi="Times New Roman" w:cs="Times New Roman"/>
          <w:sz w:val="24"/>
          <w:szCs w:val="24"/>
        </w:rPr>
      </w:pPr>
      <w:bookmarkStart w:id="94" w:name="_Toc494376160"/>
      <w:bookmarkStart w:id="95"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4"/>
      <w:bookmarkEnd w:id="95"/>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96" w:name="_Toc494376161"/>
      <w:bookmarkStart w:id="97" w:name="_Toc494376303"/>
      <w:r w:rsidRPr="009053BD">
        <w:rPr>
          <w:rFonts w:ascii="Times New Roman" w:hAnsi="Times New Roman" w:cs="Times New Roman"/>
          <w:sz w:val="24"/>
          <w:szCs w:val="24"/>
        </w:rPr>
        <w:t>_____________________________ [Insérer nom de la banque et adresse de la banque d’émission]</w:t>
      </w:r>
      <w:bookmarkEnd w:id="96"/>
      <w:bookmarkEnd w:id="97"/>
    </w:p>
    <w:p w:rsidR="00763598" w:rsidRPr="009053BD" w:rsidRDefault="00763598" w:rsidP="00DA6D7B">
      <w:pPr>
        <w:jc w:val="both"/>
        <w:rPr>
          <w:rFonts w:ascii="Times New Roman" w:hAnsi="Times New Roman" w:cs="Times New Roman"/>
          <w:i/>
          <w:sz w:val="24"/>
          <w:szCs w:val="24"/>
        </w:rPr>
      </w:pPr>
      <w:bookmarkStart w:id="98" w:name="_Toc494376162"/>
      <w:bookmarkStart w:id="99"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98"/>
      <w:bookmarkEnd w:id="99"/>
    </w:p>
    <w:p w:rsidR="00763598" w:rsidRPr="009053BD" w:rsidRDefault="00763598" w:rsidP="00DA6D7B">
      <w:pPr>
        <w:jc w:val="both"/>
        <w:rPr>
          <w:rFonts w:ascii="Times New Roman" w:hAnsi="Times New Roman" w:cs="Times New Roman"/>
          <w:sz w:val="24"/>
          <w:szCs w:val="24"/>
        </w:rPr>
      </w:pPr>
      <w:bookmarkStart w:id="100" w:name="_Toc494376163"/>
      <w:bookmarkStart w:id="101"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w:t>
      </w:r>
      <w:proofErr w:type="gramStart"/>
      <w:r w:rsidRPr="009053BD">
        <w:rPr>
          <w:rFonts w:ascii="Times New Roman" w:hAnsi="Times New Roman" w:cs="Times New Roman"/>
          <w:i/>
          <w:sz w:val="24"/>
          <w:szCs w:val="24"/>
        </w:rPr>
        <w:t>dénommé</w:t>
      </w:r>
      <w:proofErr w:type="gramEnd"/>
      <w:r w:rsidRPr="009053BD">
        <w:rPr>
          <w:rFonts w:ascii="Times New Roman" w:hAnsi="Times New Roman" w:cs="Times New Roman"/>
          <w:i/>
          <w:sz w:val="24"/>
          <w:szCs w:val="24"/>
        </w:rPr>
        <w:t xml:space="preserve">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0"/>
      <w:bookmarkEnd w:id="101"/>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i/>
          <w:sz w:val="24"/>
          <w:szCs w:val="24"/>
        </w:rPr>
      </w:pPr>
      <w:bookmarkStart w:id="102" w:name="_Toc494376164"/>
      <w:bookmarkStart w:id="103"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2"/>
      <w:bookmarkEnd w:id="103"/>
    </w:p>
    <w:p w:rsidR="00763598" w:rsidRPr="009053BD" w:rsidRDefault="00763598" w:rsidP="00DA6D7B">
      <w:pPr>
        <w:jc w:val="both"/>
        <w:rPr>
          <w:rFonts w:ascii="Times New Roman" w:hAnsi="Times New Roman" w:cs="Times New Roman"/>
          <w:i/>
          <w:sz w:val="24"/>
          <w:szCs w:val="24"/>
        </w:rPr>
      </w:pPr>
      <w:bookmarkStart w:id="104" w:name="_Toc494376165"/>
      <w:bookmarkStart w:id="105"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4"/>
      <w:bookmarkEnd w:id="105"/>
    </w:p>
    <w:p w:rsidR="00763598" w:rsidRPr="009053BD" w:rsidRDefault="00763598" w:rsidP="00DA6D7B">
      <w:pPr>
        <w:jc w:val="both"/>
        <w:rPr>
          <w:rFonts w:ascii="Times New Roman" w:hAnsi="Times New Roman" w:cs="Times New Roman"/>
          <w:sz w:val="24"/>
          <w:szCs w:val="24"/>
        </w:rPr>
      </w:pPr>
      <w:bookmarkStart w:id="106" w:name="_Toc494376166"/>
      <w:bookmarkStart w:id="107"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6"/>
      <w:bookmarkEnd w:id="107"/>
    </w:p>
    <w:p w:rsidR="00763598" w:rsidRPr="009053BD" w:rsidRDefault="00763598" w:rsidP="00DA6D7B">
      <w:pPr>
        <w:jc w:val="both"/>
        <w:rPr>
          <w:rFonts w:ascii="Times New Roman" w:hAnsi="Times New Roman" w:cs="Times New Roman"/>
          <w:i/>
          <w:sz w:val="24"/>
          <w:szCs w:val="24"/>
        </w:rPr>
      </w:pPr>
      <w:bookmarkStart w:id="108" w:name="_Toc494376167"/>
      <w:bookmarkStart w:id="109"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08"/>
      <w:bookmarkEnd w:id="109"/>
    </w:p>
    <w:p w:rsidR="00763598" w:rsidRPr="009053BD" w:rsidRDefault="00763598" w:rsidP="00DA6D7B">
      <w:pPr>
        <w:jc w:val="both"/>
        <w:rPr>
          <w:rFonts w:ascii="Times New Roman" w:hAnsi="Times New Roman" w:cs="Times New Roman"/>
          <w:i/>
          <w:sz w:val="24"/>
          <w:szCs w:val="24"/>
        </w:rPr>
      </w:pPr>
      <w:bookmarkStart w:id="110" w:name="_Toc494376168"/>
      <w:bookmarkStart w:id="111"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0"/>
      <w:bookmarkEnd w:id="111"/>
    </w:p>
    <w:p w:rsidR="00763598" w:rsidRPr="009053BD" w:rsidRDefault="00763598" w:rsidP="00DA6D7B">
      <w:pPr>
        <w:jc w:val="both"/>
        <w:rPr>
          <w:rFonts w:ascii="Times New Roman" w:hAnsi="Times New Roman" w:cs="Times New Roman"/>
          <w:i/>
          <w:sz w:val="24"/>
          <w:szCs w:val="24"/>
        </w:rPr>
      </w:pPr>
    </w:p>
    <w:p w:rsidR="00763598" w:rsidRPr="009053BD" w:rsidRDefault="00763598" w:rsidP="00DA6D7B">
      <w:pPr>
        <w:jc w:val="both"/>
        <w:rPr>
          <w:rFonts w:ascii="Times New Roman" w:hAnsi="Times New Roman" w:cs="Times New Roman"/>
          <w:i/>
          <w:sz w:val="24"/>
          <w:szCs w:val="24"/>
        </w:rPr>
      </w:pPr>
      <w:bookmarkStart w:id="112" w:name="_Toc494376169"/>
      <w:bookmarkStart w:id="113" w:name="_Toc494376311"/>
      <w:r w:rsidRPr="009053BD">
        <w:rPr>
          <w:rFonts w:ascii="Times New Roman" w:hAnsi="Times New Roman" w:cs="Times New Roman"/>
          <w:i/>
          <w:sz w:val="24"/>
          <w:szCs w:val="24"/>
        </w:rPr>
        <w:t>Cette garantie est délivrée en vertu de l’agrément n°………………….du …………… Ministère chargé des Finances.</w:t>
      </w:r>
      <w:bookmarkEnd w:id="112"/>
      <w:bookmarkEnd w:id="113"/>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14" w:name="_Toc494376170"/>
      <w:bookmarkStart w:id="115" w:name="_Toc494376312"/>
      <w:r w:rsidRPr="009053BD">
        <w:rPr>
          <w:rFonts w:ascii="Times New Roman" w:hAnsi="Times New Roman" w:cs="Times New Roman"/>
          <w:sz w:val="24"/>
          <w:szCs w:val="24"/>
        </w:rPr>
        <w:t>[Insérer le nom et la fonction de la personne habilitée à signer la garantie au nom de la banque]</w:t>
      </w:r>
      <w:bookmarkEnd w:id="114"/>
      <w:bookmarkEnd w:id="115"/>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16" w:name="_Toc494376171"/>
      <w:bookmarkStart w:id="117" w:name="_Toc494376313"/>
      <w:r w:rsidRPr="009053BD">
        <w:rPr>
          <w:rFonts w:ascii="Times New Roman" w:hAnsi="Times New Roman" w:cs="Times New Roman"/>
          <w:sz w:val="24"/>
          <w:szCs w:val="24"/>
        </w:rPr>
        <w:t>[Insérer la signature]</w:t>
      </w:r>
      <w:bookmarkEnd w:id="116"/>
      <w:bookmarkEnd w:id="117"/>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18" w:name="_Toc494376172"/>
      <w:bookmarkStart w:id="119"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8"/>
      <w:bookmarkEnd w:id="119"/>
      <w:r w:rsidR="007C40D2">
        <w:rPr>
          <w:rFonts w:ascii="Times New Roman" w:hAnsi="Times New Roman" w:cs="Times New Roman"/>
          <w:sz w:val="24"/>
          <w:szCs w:val="24"/>
        </w:rPr>
        <w:t>.</w:t>
      </w:r>
    </w:p>
    <w:bookmarkEnd w:id="85"/>
    <w:p w:rsidR="00763598" w:rsidRDefault="00763598" w:rsidP="00DA6D7B">
      <w:pPr>
        <w:jc w:val="both"/>
      </w:pPr>
    </w:p>
    <w:p w:rsidR="00763598" w:rsidRDefault="00763598" w:rsidP="009053BD"/>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Pr="0099032F" w:rsidRDefault="00763598" w:rsidP="00735376">
      <w:pPr>
        <w:pStyle w:val="SectionXHeader3"/>
        <w:jc w:val="both"/>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rsidR="00763598" w:rsidRPr="00CE320E" w:rsidRDefault="00763598">
      <w:pPr>
        <w:rPr>
          <w:rFonts w:ascii="Times New Roman" w:hAnsi="Times New Roman" w:cs="Times New Roman"/>
          <w:sz w:val="24"/>
          <w:szCs w:val="24"/>
        </w:rPr>
      </w:pPr>
    </w:p>
    <w:sectPr w:rsidR="00763598" w:rsidRPr="00CE320E" w:rsidSect="00854610">
      <w:type w:val="continuous"/>
      <w:pgSz w:w="11906" w:h="16838"/>
      <w:pgMar w:top="1417"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533" w:rsidRDefault="00B57533" w:rsidP="00763598">
      <w:pPr>
        <w:spacing w:after="0" w:line="240" w:lineRule="auto"/>
      </w:pPr>
      <w:r>
        <w:separator/>
      </w:r>
    </w:p>
  </w:endnote>
  <w:endnote w:type="continuationSeparator" w:id="1">
    <w:p w:rsidR="00B57533" w:rsidRDefault="00B57533" w:rsidP="007635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ootlight MT Light">
    <w:panose1 w:val="0204060206030A0203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533" w:rsidRPr="001F7A4C" w:rsidRDefault="00B57533" w:rsidP="001F7A4C">
    <w:pPr>
      <w:pStyle w:val="Pieddepage"/>
      <w:jc w:val="center"/>
      <w:rPr>
        <w:rFonts w:ascii="Times New Roman" w:hAnsi="Times New Roman" w:cs="Times New Roman"/>
        <w:sz w:val="20"/>
      </w:rPr>
    </w:pPr>
    <w:r w:rsidRPr="001F7A4C">
      <w:rPr>
        <w:rFonts w:ascii="Times New Roman" w:hAnsi="Times New Roman" w:cs="Times New Roman"/>
        <w:sz w:val="20"/>
      </w:rPr>
      <w:t>D</w:t>
    </w:r>
    <w:r>
      <w:rPr>
        <w:rFonts w:ascii="Times New Roman" w:hAnsi="Times New Roman" w:cs="Times New Roman"/>
        <w:sz w:val="20"/>
      </w:rPr>
      <w:t>ossier</w:t>
    </w:r>
    <w:r w:rsidRPr="001F7A4C">
      <w:rPr>
        <w:rFonts w:ascii="Times New Roman" w:hAnsi="Times New Roman" w:cs="Times New Roman"/>
        <w:sz w:val="20"/>
      </w:rPr>
      <w:t xml:space="preserve"> de fournitures </w:t>
    </w:r>
    <w:r>
      <w:rPr>
        <w:rFonts w:ascii="Times New Roman" w:hAnsi="Times New Roman" w:cs="Times New Roman"/>
        <w:sz w:val="20"/>
      </w:rPr>
      <w:t>d’équipements</w:t>
    </w:r>
  </w:p>
  <w:p w:rsidR="00B57533" w:rsidRDefault="00B5753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533" w:rsidRDefault="00B57533" w:rsidP="00763598">
      <w:pPr>
        <w:spacing w:after="0" w:line="240" w:lineRule="auto"/>
      </w:pPr>
      <w:r>
        <w:separator/>
      </w:r>
    </w:p>
  </w:footnote>
  <w:footnote w:type="continuationSeparator" w:id="1">
    <w:p w:rsidR="00B57533" w:rsidRDefault="00B57533" w:rsidP="00763598">
      <w:pPr>
        <w:spacing w:after="0" w:line="240" w:lineRule="auto"/>
      </w:pPr>
      <w:r>
        <w:continuationSeparator/>
      </w:r>
    </w:p>
  </w:footnote>
  <w:footnote w:id="2">
    <w:p w:rsidR="00B57533" w:rsidRPr="00450D20" w:rsidRDefault="00B57533" w:rsidP="00C2500D">
      <w:pPr>
        <w:pStyle w:val="Notedebasdepage"/>
        <w:rPr>
          <w:color w:val="FF0000"/>
          <w:lang w:val="fr-FR"/>
        </w:rPr>
      </w:pPr>
      <w:r w:rsidRPr="00450D20">
        <w:rPr>
          <w:rStyle w:val="Appelnotedebasdep"/>
          <w:lang w:val="fr-FR"/>
        </w:rPr>
        <w:footnoteRef/>
      </w:r>
      <w:r w:rsidRPr="00450D20">
        <w:rPr>
          <w:lang w:val="fr-FR"/>
        </w:rPr>
        <w:t xml:space="preserve"> Désigne la personne morale de droit public ou de droit privé, propriétaire final de l’ouvrage ou de l’équipement technique, objet du marché</w:t>
      </w:r>
    </w:p>
    <w:p w:rsidR="00B57533" w:rsidRPr="00450D20" w:rsidRDefault="00B57533" w:rsidP="00C2500D">
      <w:pPr>
        <w:pStyle w:val="Notedebasdepage"/>
        <w:rPr>
          <w:lang w:val="fr-FR"/>
        </w:rPr>
      </w:pPr>
    </w:p>
  </w:footnote>
  <w:footnote w:id="3">
    <w:p w:rsidR="00B57533" w:rsidRPr="00450D20" w:rsidRDefault="00B57533" w:rsidP="00C2500D">
      <w:pPr>
        <w:pStyle w:val="Notedebasdepage"/>
        <w:rPr>
          <w:lang w:val="fr-FR"/>
        </w:rPr>
      </w:pPr>
      <w:r w:rsidRPr="00450D20">
        <w:rPr>
          <w:rStyle w:val="Appelnotedebasdep"/>
          <w:lang w:val="fr-FR"/>
        </w:rPr>
        <w:footnoteRef/>
      </w:r>
      <w:r w:rsidRPr="00450D20">
        <w:rPr>
          <w:lang w:val="fr-FR"/>
        </w:rPr>
        <w:t xml:space="preserve"> L’Autorité contractante désigne la personne morale de droit public ou de droit privé, visée à l’article 4 du décret n°2015-0604/P-RM du 25 septembre 2015 portant code des marchés publics et des délégations de service public marchés </w:t>
      </w:r>
    </w:p>
    <w:p w:rsidR="00B57533" w:rsidRDefault="00B57533" w:rsidP="00C2500D">
      <w:pPr>
        <w:pStyle w:val="Notedebasdepage"/>
      </w:pPr>
    </w:p>
  </w:footnote>
  <w:footnote w:id="4">
    <w:p w:rsidR="00B57533" w:rsidRPr="00C32E6E" w:rsidRDefault="00B57533">
      <w:pPr>
        <w:pStyle w:val="Notedebasdepage"/>
        <w:rPr>
          <w:lang w:val="fr-FR"/>
        </w:rPr>
      </w:pPr>
      <w:r>
        <w:rPr>
          <w:rStyle w:val="Appelnotedebasdep"/>
        </w:rPr>
        <w:footnoteRef/>
      </w:r>
      <w:r w:rsidRPr="00E65883">
        <w:rPr>
          <w:lang w:val="fr-FR"/>
        </w:rPr>
        <w:t>En faisant les changements nécessaires.</w:t>
      </w:r>
    </w:p>
  </w:footnote>
  <w:footnote w:id="5">
    <w:p w:rsidR="00B57533" w:rsidRDefault="00B57533" w:rsidP="002C4F42">
      <w:pPr>
        <w:pStyle w:val="Notedebasdepage"/>
      </w:pPr>
      <w:r>
        <w:rPr>
          <w:rStyle w:val="Appelnotedebasdep"/>
        </w:rPr>
        <w:footnoteRef/>
      </w:r>
      <w:r>
        <w:rPr>
          <w:lang w:val="fr-FR"/>
        </w:rPr>
        <w:t>Montant maximal autorisé des avances selon l’article 105 du CMP</w:t>
      </w:r>
    </w:p>
  </w:footnote>
  <w:footnote w:id="6">
    <w:p w:rsidR="00B57533" w:rsidRPr="001A3CA9" w:rsidRDefault="00B57533">
      <w:pPr>
        <w:pStyle w:val="Notedebasdepage"/>
      </w:pPr>
      <w:r>
        <w:rPr>
          <w:rStyle w:val="Appelnotedebasdep"/>
        </w:rPr>
        <w:footnoteRef/>
      </w:r>
      <w:r w:rsidRPr="00994C67">
        <w:rPr>
          <w:lang w:val="fr-FR"/>
        </w:rPr>
        <w:t>Partie à biffer si la garantie de bonne exécution n’est pas exigée.</w:t>
      </w:r>
    </w:p>
  </w:footnote>
  <w:footnote w:id="7">
    <w:p w:rsidR="00B57533" w:rsidRDefault="00B57533"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lagarantie.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444545"/>
      <w:docPartObj>
        <w:docPartGallery w:val="Page Numbers (Top of Page)"/>
        <w:docPartUnique/>
      </w:docPartObj>
    </w:sdtPr>
    <w:sdtContent>
      <w:p w:rsidR="00B57533" w:rsidRDefault="00AE5925">
        <w:pPr>
          <w:pStyle w:val="En-tte"/>
          <w:jc w:val="right"/>
        </w:pPr>
        <w:r>
          <w:rPr>
            <w:noProof/>
          </w:rPr>
          <w:fldChar w:fldCharType="begin"/>
        </w:r>
        <w:r w:rsidR="00B57533">
          <w:rPr>
            <w:noProof/>
          </w:rPr>
          <w:instrText>PAGE   \* MERGEFORMAT</w:instrText>
        </w:r>
        <w:r>
          <w:rPr>
            <w:noProof/>
          </w:rPr>
          <w:fldChar w:fldCharType="separate"/>
        </w:r>
        <w:r w:rsidR="00A4247C">
          <w:rPr>
            <w:noProof/>
          </w:rPr>
          <w:t>34</w:t>
        </w:r>
        <w:r>
          <w:rPr>
            <w:noProof/>
          </w:rPr>
          <w:fldChar w:fldCharType="end"/>
        </w:r>
      </w:p>
    </w:sdtContent>
  </w:sdt>
  <w:p w:rsidR="00B57533" w:rsidRDefault="00B5753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975787"/>
    <w:multiLevelType w:val="hybridMultilevel"/>
    <w:tmpl w:val="7DEAFB58"/>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16">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0AA5744"/>
    <w:multiLevelType w:val="hybridMultilevel"/>
    <w:tmpl w:val="A998C332"/>
    <w:lvl w:ilvl="0" w:tplc="C700DB66">
      <w:start w:val="1"/>
      <w:numFmt w:val="decimal"/>
      <w:lvlText w:val="%1."/>
      <w:lvlJc w:val="left"/>
      <w:pPr>
        <w:ind w:left="502"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AFE19F2"/>
    <w:multiLevelType w:val="singleLevel"/>
    <w:tmpl w:val="3A24F572"/>
    <w:lvl w:ilvl="0">
      <w:start w:val="1"/>
      <w:numFmt w:val="none"/>
      <w:lvlText w:val=""/>
      <w:legacy w:legacy="1" w:legacySpace="120" w:legacyIndent="360"/>
      <w:lvlJc w:val="left"/>
      <w:pPr>
        <w:ind w:left="927" w:hanging="360"/>
      </w:pPr>
      <w:rPr>
        <w:rFonts w:ascii="Symbol" w:hAnsi="Symbol" w:hint="default"/>
      </w:rPr>
    </w:lvl>
  </w:abstractNum>
  <w:abstractNum w:abstractNumId="24">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7">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9">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2">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4">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5">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8">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39">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5">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9">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1">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2">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3">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9086C9E"/>
    <w:multiLevelType w:val="hybridMultilevel"/>
    <w:tmpl w:val="2BFCDA72"/>
    <w:lvl w:ilvl="0" w:tplc="F47264D2">
      <w:start w:val="3"/>
      <w:numFmt w:val="bullet"/>
      <w:lvlText w:val="-"/>
      <w:lvlJc w:val="left"/>
      <w:pPr>
        <w:ind w:left="1070" w:hanging="360"/>
      </w:pPr>
      <w:rPr>
        <w:rFonts w:ascii="Arial" w:eastAsia="Times New Roman" w:hAnsi="Arial" w:cs="Arial" w:hint="default"/>
      </w:rPr>
    </w:lvl>
    <w:lvl w:ilvl="1" w:tplc="040C0003" w:tentative="1">
      <w:start w:val="1"/>
      <w:numFmt w:val="bullet"/>
      <w:lvlText w:val="o"/>
      <w:lvlJc w:val="left"/>
      <w:pPr>
        <w:ind w:left="-544" w:hanging="360"/>
      </w:pPr>
      <w:rPr>
        <w:rFonts w:ascii="Courier New" w:hAnsi="Courier New" w:cs="Courier New" w:hint="default"/>
      </w:rPr>
    </w:lvl>
    <w:lvl w:ilvl="2" w:tplc="040C0005" w:tentative="1">
      <w:start w:val="1"/>
      <w:numFmt w:val="bullet"/>
      <w:lvlText w:val=""/>
      <w:lvlJc w:val="left"/>
      <w:pPr>
        <w:ind w:left="176" w:hanging="360"/>
      </w:pPr>
      <w:rPr>
        <w:rFonts w:ascii="Wingdings" w:hAnsi="Wingdings" w:hint="default"/>
      </w:rPr>
    </w:lvl>
    <w:lvl w:ilvl="3" w:tplc="040C0001" w:tentative="1">
      <w:start w:val="1"/>
      <w:numFmt w:val="bullet"/>
      <w:lvlText w:val=""/>
      <w:lvlJc w:val="left"/>
      <w:pPr>
        <w:ind w:left="896" w:hanging="360"/>
      </w:pPr>
      <w:rPr>
        <w:rFonts w:ascii="Symbol" w:hAnsi="Symbol" w:hint="default"/>
      </w:rPr>
    </w:lvl>
    <w:lvl w:ilvl="4" w:tplc="040C0003" w:tentative="1">
      <w:start w:val="1"/>
      <w:numFmt w:val="bullet"/>
      <w:lvlText w:val="o"/>
      <w:lvlJc w:val="left"/>
      <w:pPr>
        <w:ind w:left="1616" w:hanging="360"/>
      </w:pPr>
      <w:rPr>
        <w:rFonts w:ascii="Courier New" w:hAnsi="Courier New" w:cs="Courier New" w:hint="default"/>
      </w:rPr>
    </w:lvl>
    <w:lvl w:ilvl="5" w:tplc="040C0005" w:tentative="1">
      <w:start w:val="1"/>
      <w:numFmt w:val="bullet"/>
      <w:lvlText w:val=""/>
      <w:lvlJc w:val="left"/>
      <w:pPr>
        <w:ind w:left="2336" w:hanging="360"/>
      </w:pPr>
      <w:rPr>
        <w:rFonts w:ascii="Wingdings" w:hAnsi="Wingdings" w:hint="default"/>
      </w:rPr>
    </w:lvl>
    <w:lvl w:ilvl="6" w:tplc="040C0001" w:tentative="1">
      <w:start w:val="1"/>
      <w:numFmt w:val="bullet"/>
      <w:lvlText w:val=""/>
      <w:lvlJc w:val="left"/>
      <w:pPr>
        <w:ind w:left="3056" w:hanging="360"/>
      </w:pPr>
      <w:rPr>
        <w:rFonts w:ascii="Symbol" w:hAnsi="Symbol" w:hint="default"/>
      </w:rPr>
    </w:lvl>
    <w:lvl w:ilvl="7" w:tplc="040C0003" w:tentative="1">
      <w:start w:val="1"/>
      <w:numFmt w:val="bullet"/>
      <w:lvlText w:val="o"/>
      <w:lvlJc w:val="left"/>
      <w:pPr>
        <w:ind w:left="3776" w:hanging="360"/>
      </w:pPr>
      <w:rPr>
        <w:rFonts w:ascii="Courier New" w:hAnsi="Courier New" w:cs="Courier New" w:hint="default"/>
      </w:rPr>
    </w:lvl>
    <w:lvl w:ilvl="8" w:tplc="040C0005" w:tentative="1">
      <w:start w:val="1"/>
      <w:numFmt w:val="bullet"/>
      <w:lvlText w:val=""/>
      <w:lvlJc w:val="left"/>
      <w:pPr>
        <w:ind w:left="4496" w:hanging="360"/>
      </w:pPr>
      <w:rPr>
        <w:rFonts w:ascii="Wingdings" w:hAnsi="Wingdings" w:hint="default"/>
      </w:rPr>
    </w:lvl>
  </w:abstractNum>
  <w:abstractNum w:abstractNumId="56">
    <w:nsid w:val="49C54A8F"/>
    <w:multiLevelType w:val="hybridMultilevel"/>
    <w:tmpl w:val="D1C29A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F081955"/>
    <w:multiLevelType w:val="singleLevel"/>
    <w:tmpl w:val="5058BDCA"/>
    <w:lvl w:ilvl="0">
      <w:start w:val="1"/>
      <w:numFmt w:val="lowerLetter"/>
      <w:lvlText w:val="(%1)"/>
      <w:lvlJc w:val="left"/>
      <w:pPr>
        <w:ind w:left="360" w:hanging="360"/>
      </w:pPr>
      <w:rPr>
        <w:rFonts w:hint="default"/>
        <w:b/>
      </w:rPr>
    </w:lvl>
  </w:abstractNum>
  <w:abstractNum w:abstractNumId="59">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4">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5">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2">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3">
    <w:nsid w:val="5CDD4ACD"/>
    <w:multiLevelType w:val="hybridMultilevel"/>
    <w:tmpl w:val="FDC890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5FDF482A"/>
    <w:multiLevelType w:val="hybridMultilevel"/>
    <w:tmpl w:val="49D27DFC"/>
    <w:lvl w:ilvl="0" w:tplc="040C0017">
      <w:start w:val="1"/>
      <w:numFmt w:val="lowerLetter"/>
      <w:lvlText w:val="%1)"/>
      <w:lvlJc w:val="left"/>
      <w:pPr>
        <w:ind w:left="-2070" w:hanging="360"/>
      </w:pPr>
      <w:rPr>
        <w:rFonts w:hint="default"/>
      </w:rPr>
    </w:lvl>
    <w:lvl w:ilvl="1" w:tplc="040C0019">
      <w:start w:val="1"/>
      <w:numFmt w:val="lowerLetter"/>
      <w:lvlText w:val="%2."/>
      <w:lvlJc w:val="left"/>
      <w:pPr>
        <w:ind w:left="-1350" w:hanging="360"/>
      </w:pPr>
    </w:lvl>
    <w:lvl w:ilvl="2" w:tplc="040C001B" w:tentative="1">
      <w:start w:val="1"/>
      <w:numFmt w:val="lowerRoman"/>
      <w:lvlText w:val="%3."/>
      <w:lvlJc w:val="right"/>
      <w:pPr>
        <w:ind w:left="-630" w:hanging="180"/>
      </w:pPr>
    </w:lvl>
    <w:lvl w:ilvl="3" w:tplc="040C000F" w:tentative="1">
      <w:start w:val="1"/>
      <w:numFmt w:val="decimal"/>
      <w:lvlText w:val="%4."/>
      <w:lvlJc w:val="left"/>
      <w:pPr>
        <w:ind w:left="90" w:hanging="360"/>
      </w:pPr>
    </w:lvl>
    <w:lvl w:ilvl="4" w:tplc="040C0019" w:tentative="1">
      <w:start w:val="1"/>
      <w:numFmt w:val="lowerLetter"/>
      <w:lvlText w:val="%5."/>
      <w:lvlJc w:val="left"/>
      <w:pPr>
        <w:ind w:left="810" w:hanging="360"/>
      </w:pPr>
    </w:lvl>
    <w:lvl w:ilvl="5" w:tplc="040C001B" w:tentative="1">
      <w:start w:val="1"/>
      <w:numFmt w:val="lowerRoman"/>
      <w:lvlText w:val="%6."/>
      <w:lvlJc w:val="right"/>
      <w:pPr>
        <w:ind w:left="1530" w:hanging="180"/>
      </w:pPr>
    </w:lvl>
    <w:lvl w:ilvl="6" w:tplc="040C000F" w:tentative="1">
      <w:start w:val="1"/>
      <w:numFmt w:val="decimal"/>
      <w:lvlText w:val="%7."/>
      <w:lvlJc w:val="left"/>
      <w:pPr>
        <w:ind w:left="2250" w:hanging="360"/>
      </w:pPr>
    </w:lvl>
    <w:lvl w:ilvl="7" w:tplc="040C0019" w:tentative="1">
      <w:start w:val="1"/>
      <w:numFmt w:val="lowerLetter"/>
      <w:lvlText w:val="%8."/>
      <w:lvlJc w:val="left"/>
      <w:pPr>
        <w:ind w:left="2970" w:hanging="360"/>
      </w:pPr>
    </w:lvl>
    <w:lvl w:ilvl="8" w:tplc="040C001B" w:tentative="1">
      <w:start w:val="1"/>
      <w:numFmt w:val="lowerRoman"/>
      <w:lvlText w:val="%9."/>
      <w:lvlJc w:val="right"/>
      <w:pPr>
        <w:ind w:left="3690" w:hanging="180"/>
      </w:pPr>
    </w:lvl>
  </w:abstractNum>
  <w:abstractNum w:abstractNumId="76">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2">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5">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8">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7E5F4FAF"/>
    <w:multiLevelType w:val="hybridMultilevel"/>
    <w:tmpl w:val="E8B4F578"/>
    <w:lvl w:ilvl="0" w:tplc="B0620E34">
      <w:start w:val="1"/>
      <w:numFmt w:val="bullet"/>
      <w:lvlText w:val=""/>
      <w:lvlJc w:val="left"/>
      <w:pPr>
        <w:ind w:left="720" w:hanging="360"/>
      </w:pPr>
      <w:rPr>
        <w:rFonts w:ascii="Symbol" w:hAnsi="Symbol" w:hint="default"/>
        <w:b/>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81"/>
  </w:num>
  <w:num w:numId="2">
    <w:abstractNumId w:val="18"/>
  </w:num>
  <w:num w:numId="3">
    <w:abstractNumId w:val="67"/>
  </w:num>
  <w:num w:numId="4">
    <w:abstractNumId w:val="14"/>
  </w:num>
  <w:num w:numId="5">
    <w:abstractNumId w:val="16"/>
  </w:num>
  <w:num w:numId="6">
    <w:abstractNumId w:val="31"/>
  </w:num>
  <w:num w:numId="7">
    <w:abstractNumId w:val="21"/>
  </w:num>
  <w:num w:numId="8">
    <w:abstractNumId w:val="29"/>
  </w:num>
  <w:num w:numId="9">
    <w:abstractNumId w:val="8"/>
  </w:num>
  <w:num w:numId="1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2"/>
  </w:num>
  <w:num w:numId="12">
    <w:abstractNumId w:val="59"/>
  </w:num>
  <w:num w:numId="13">
    <w:abstractNumId w:val="3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8"/>
  </w:num>
  <w:num w:numId="17">
    <w:abstractNumId w:val="64"/>
  </w:num>
  <w:num w:numId="18">
    <w:abstractNumId w:val="43"/>
  </w:num>
  <w:num w:numId="19">
    <w:abstractNumId w:val="73"/>
  </w:num>
  <w:num w:numId="20">
    <w:abstractNumId w:val="33"/>
  </w:num>
  <w:num w:numId="21">
    <w:abstractNumId w:val="41"/>
  </w:num>
  <w:num w:numId="22">
    <w:abstractNumId w:val="1"/>
  </w:num>
  <w:num w:numId="23">
    <w:abstractNumId w:val="0"/>
  </w:num>
  <w:num w:numId="24">
    <w:abstractNumId w:val="35"/>
  </w:num>
  <w:num w:numId="25">
    <w:abstractNumId w:val="11"/>
  </w:num>
  <w:num w:numId="26">
    <w:abstractNumId w:val="89"/>
  </w:num>
  <w:num w:numId="27">
    <w:abstractNumId w:val="82"/>
  </w:num>
  <w:num w:numId="28">
    <w:abstractNumId w:val="51"/>
  </w:num>
  <w:num w:numId="29">
    <w:abstractNumId w:val="65"/>
  </w:num>
  <w:num w:numId="30">
    <w:abstractNumId w:val="24"/>
  </w:num>
  <w:num w:numId="31">
    <w:abstractNumId w:val="28"/>
  </w:num>
  <w:num w:numId="32">
    <w:abstractNumId w:val="25"/>
  </w:num>
  <w:num w:numId="33">
    <w:abstractNumId w:val="62"/>
  </w:num>
  <w:num w:numId="34">
    <w:abstractNumId w:val="75"/>
  </w:num>
  <w:num w:numId="35">
    <w:abstractNumId w:val="15"/>
  </w:num>
  <w:num w:numId="36">
    <w:abstractNumId w:val="38"/>
  </w:num>
  <w:num w:numId="37">
    <w:abstractNumId w:val="30"/>
  </w:num>
  <w:num w:numId="38">
    <w:abstractNumId w:val="58"/>
  </w:num>
  <w:num w:numId="39">
    <w:abstractNumId w:val="66"/>
  </w:num>
  <w:num w:numId="40">
    <w:abstractNumId w:val="32"/>
  </w:num>
  <w:num w:numId="41">
    <w:abstractNumId w:val="7"/>
  </w:num>
  <w:num w:numId="42">
    <w:abstractNumId w:val="85"/>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77"/>
  </w:num>
  <w:num w:numId="47">
    <w:abstractNumId w:val="40"/>
  </w:num>
  <w:num w:numId="48">
    <w:abstractNumId w:val="49"/>
  </w:num>
  <w:num w:numId="49">
    <w:abstractNumId w:val="53"/>
  </w:num>
  <w:num w:numId="50">
    <w:abstractNumId w:val="39"/>
  </w:num>
  <w:num w:numId="51">
    <w:abstractNumId w:val="19"/>
  </w:num>
  <w:num w:numId="52">
    <w:abstractNumId w:val="63"/>
  </w:num>
  <w:num w:numId="53">
    <w:abstractNumId w:val="76"/>
  </w:num>
  <w:num w:numId="54">
    <w:abstractNumId w:val="74"/>
  </w:num>
  <w:num w:numId="55">
    <w:abstractNumId w:val="87"/>
  </w:num>
  <w:num w:numId="56">
    <w:abstractNumId w:val="61"/>
  </w:num>
  <w:num w:numId="57">
    <w:abstractNumId w:val="17"/>
  </w:num>
  <w:num w:numId="58">
    <w:abstractNumId w:val="4"/>
  </w:num>
  <w:num w:numId="59">
    <w:abstractNumId w:val="52"/>
  </w:num>
  <w:num w:numId="60">
    <w:abstractNumId w:val="80"/>
  </w:num>
  <w:num w:numId="61">
    <w:abstractNumId w:val="22"/>
  </w:num>
  <w:num w:numId="62">
    <w:abstractNumId w:val="45"/>
  </w:num>
  <w:num w:numId="63">
    <w:abstractNumId w:val="69"/>
  </w:num>
  <w:num w:numId="64">
    <w:abstractNumId w:val="54"/>
  </w:num>
  <w:num w:numId="65">
    <w:abstractNumId w:val="42"/>
  </w:num>
  <w:num w:numId="66">
    <w:abstractNumId w:val="10"/>
  </w:num>
  <w:num w:numId="67">
    <w:abstractNumId w:val="60"/>
  </w:num>
  <w:num w:numId="68">
    <w:abstractNumId w:val="70"/>
  </w:num>
  <w:num w:numId="69">
    <w:abstractNumId w:val="83"/>
  </w:num>
  <w:num w:numId="70">
    <w:abstractNumId w:val="27"/>
  </w:num>
  <w:num w:numId="71">
    <w:abstractNumId w:val="86"/>
  </w:num>
  <w:num w:numId="72">
    <w:abstractNumId w:val="12"/>
  </w:num>
  <w:num w:numId="73">
    <w:abstractNumId w:val="5"/>
  </w:num>
  <w:num w:numId="74">
    <w:abstractNumId w:val="78"/>
  </w:num>
  <w:num w:numId="75">
    <w:abstractNumId w:val="50"/>
  </w:num>
  <w:num w:numId="76">
    <w:abstractNumId w:val="3"/>
  </w:num>
  <w:num w:numId="77">
    <w:abstractNumId w:val="9"/>
  </w:num>
  <w:num w:numId="78">
    <w:abstractNumId w:val="88"/>
  </w:num>
  <w:num w:numId="79">
    <w:abstractNumId w:val="44"/>
  </w:num>
  <w:num w:numId="80">
    <w:abstractNumId w:val="36"/>
  </w:num>
  <w:num w:numId="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num>
  <w:num w:numId="83">
    <w:abstractNumId w:val="79"/>
  </w:num>
  <w:num w:numId="84">
    <w:abstractNumId w:val="84"/>
  </w:num>
  <w:num w:numId="85">
    <w:abstractNumId w:val="20"/>
  </w:num>
  <w:num w:numId="86">
    <w:abstractNumId w:val="47"/>
  </w:num>
  <w:num w:numId="87">
    <w:abstractNumId w:val="57"/>
  </w:num>
  <w:num w:numId="88">
    <w:abstractNumId w:val="23"/>
  </w:num>
  <w:num w:numId="89">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5"/>
  </w:num>
  <w:num w:numId="91">
    <w:abstractNumId w:val="56"/>
  </w:num>
  <w:num w:numId="92">
    <w:abstractNumId w:val="2"/>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hdrShapeDefaults>
    <o:shapedefaults v:ext="edit" spidmax="11265"/>
  </w:hdrShapeDefaults>
  <w:footnotePr>
    <w:footnote w:id="0"/>
    <w:footnote w:id="1"/>
  </w:footnotePr>
  <w:endnotePr>
    <w:endnote w:id="0"/>
    <w:endnote w:id="1"/>
  </w:endnotePr>
  <w:compat/>
  <w:rsids>
    <w:rsidRoot w:val="007D6CE9"/>
    <w:rsid w:val="00000275"/>
    <w:rsid w:val="000034E0"/>
    <w:rsid w:val="00003E33"/>
    <w:rsid w:val="0001478A"/>
    <w:rsid w:val="0001678A"/>
    <w:rsid w:val="0002074C"/>
    <w:rsid w:val="00026B42"/>
    <w:rsid w:val="00030556"/>
    <w:rsid w:val="000305A6"/>
    <w:rsid w:val="00034FEA"/>
    <w:rsid w:val="000363D4"/>
    <w:rsid w:val="0003697A"/>
    <w:rsid w:val="00037F35"/>
    <w:rsid w:val="00040CCB"/>
    <w:rsid w:val="00042770"/>
    <w:rsid w:val="000451DB"/>
    <w:rsid w:val="000511B9"/>
    <w:rsid w:val="00054B6A"/>
    <w:rsid w:val="00060AB2"/>
    <w:rsid w:val="000633DB"/>
    <w:rsid w:val="00065F11"/>
    <w:rsid w:val="0007115D"/>
    <w:rsid w:val="000733E6"/>
    <w:rsid w:val="00076F4E"/>
    <w:rsid w:val="00077F14"/>
    <w:rsid w:val="0008427D"/>
    <w:rsid w:val="00086E09"/>
    <w:rsid w:val="00087442"/>
    <w:rsid w:val="00095BF8"/>
    <w:rsid w:val="00096FA0"/>
    <w:rsid w:val="0009781F"/>
    <w:rsid w:val="000A19FB"/>
    <w:rsid w:val="000A5DD0"/>
    <w:rsid w:val="000A7F25"/>
    <w:rsid w:val="000B6668"/>
    <w:rsid w:val="000B6D45"/>
    <w:rsid w:val="000C3C8D"/>
    <w:rsid w:val="000C72E3"/>
    <w:rsid w:val="000D5C81"/>
    <w:rsid w:val="000D657D"/>
    <w:rsid w:val="000D6ADD"/>
    <w:rsid w:val="000D6EE2"/>
    <w:rsid w:val="000E02F8"/>
    <w:rsid w:val="000E228B"/>
    <w:rsid w:val="000E3E46"/>
    <w:rsid w:val="000E502D"/>
    <w:rsid w:val="000F0B66"/>
    <w:rsid w:val="00101957"/>
    <w:rsid w:val="00101DB1"/>
    <w:rsid w:val="00105F8A"/>
    <w:rsid w:val="00114402"/>
    <w:rsid w:val="001160DB"/>
    <w:rsid w:val="0011716F"/>
    <w:rsid w:val="00117930"/>
    <w:rsid w:val="00120199"/>
    <w:rsid w:val="0012306F"/>
    <w:rsid w:val="00124111"/>
    <w:rsid w:val="00130CAB"/>
    <w:rsid w:val="001310B7"/>
    <w:rsid w:val="0013434F"/>
    <w:rsid w:val="001350D1"/>
    <w:rsid w:val="001411F7"/>
    <w:rsid w:val="00141DB7"/>
    <w:rsid w:val="001430A3"/>
    <w:rsid w:val="00143673"/>
    <w:rsid w:val="00146470"/>
    <w:rsid w:val="00147958"/>
    <w:rsid w:val="00155828"/>
    <w:rsid w:val="00161909"/>
    <w:rsid w:val="00162264"/>
    <w:rsid w:val="001714B0"/>
    <w:rsid w:val="00173482"/>
    <w:rsid w:val="00174F39"/>
    <w:rsid w:val="00176CF5"/>
    <w:rsid w:val="001771E7"/>
    <w:rsid w:val="00180891"/>
    <w:rsid w:val="001813C0"/>
    <w:rsid w:val="00182BB5"/>
    <w:rsid w:val="0018432A"/>
    <w:rsid w:val="001853E2"/>
    <w:rsid w:val="00186405"/>
    <w:rsid w:val="00190978"/>
    <w:rsid w:val="00193C58"/>
    <w:rsid w:val="00194934"/>
    <w:rsid w:val="001A3CA9"/>
    <w:rsid w:val="001A4149"/>
    <w:rsid w:val="001A598D"/>
    <w:rsid w:val="001A6034"/>
    <w:rsid w:val="001B280F"/>
    <w:rsid w:val="001C0B41"/>
    <w:rsid w:val="001C2052"/>
    <w:rsid w:val="001C51B6"/>
    <w:rsid w:val="001D1820"/>
    <w:rsid w:val="001D2DC5"/>
    <w:rsid w:val="001E36E8"/>
    <w:rsid w:val="001E4523"/>
    <w:rsid w:val="001E5A75"/>
    <w:rsid w:val="001F2266"/>
    <w:rsid w:val="001F22C9"/>
    <w:rsid w:val="001F3859"/>
    <w:rsid w:val="001F46B3"/>
    <w:rsid w:val="001F7A4C"/>
    <w:rsid w:val="002013C6"/>
    <w:rsid w:val="00201BD6"/>
    <w:rsid w:val="00204420"/>
    <w:rsid w:val="002049D1"/>
    <w:rsid w:val="0020706A"/>
    <w:rsid w:val="002120E5"/>
    <w:rsid w:val="002135F6"/>
    <w:rsid w:val="002150D6"/>
    <w:rsid w:val="002153C7"/>
    <w:rsid w:val="002172D0"/>
    <w:rsid w:val="00221FA2"/>
    <w:rsid w:val="00223E49"/>
    <w:rsid w:val="00231673"/>
    <w:rsid w:val="00231DE3"/>
    <w:rsid w:val="00241D39"/>
    <w:rsid w:val="00241D3D"/>
    <w:rsid w:val="0024385D"/>
    <w:rsid w:val="00245B49"/>
    <w:rsid w:val="00245CF7"/>
    <w:rsid w:val="0024651B"/>
    <w:rsid w:val="00250EC8"/>
    <w:rsid w:val="0025181E"/>
    <w:rsid w:val="00251CA2"/>
    <w:rsid w:val="0025675E"/>
    <w:rsid w:val="002622C5"/>
    <w:rsid w:val="00266F5C"/>
    <w:rsid w:val="002678B2"/>
    <w:rsid w:val="0027166B"/>
    <w:rsid w:val="002738BD"/>
    <w:rsid w:val="002746D5"/>
    <w:rsid w:val="00274733"/>
    <w:rsid w:val="00280A5E"/>
    <w:rsid w:val="00285367"/>
    <w:rsid w:val="0028699C"/>
    <w:rsid w:val="00287C22"/>
    <w:rsid w:val="00291225"/>
    <w:rsid w:val="00294371"/>
    <w:rsid w:val="0029651A"/>
    <w:rsid w:val="00296D6D"/>
    <w:rsid w:val="002975A5"/>
    <w:rsid w:val="002A0E9B"/>
    <w:rsid w:val="002A2476"/>
    <w:rsid w:val="002A24A3"/>
    <w:rsid w:val="002A4E04"/>
    <w:rsid w:val="002B0B8A"/>
    <w:rsid w:val="002B1CAC"/>
    <w:rsid w:val="002B2026"/>
    <w:rsid w:val="002B585D"/>
    <w:rsid w:val="002B7098"/>
    <w:rsid w:val="002B731A"/>
    <w:rsid w:val="002C23C9"/>
    <w:rsid w:val="002C4E4B"/>
    <w:rsid w:val="002C4F42"/>
    <w:rsid w:val="002C6BFF"/>
    <w:rsid w:val="002D0F66"/>
    <w:rsid w:val="002D68E9"/>
    <w:rsid w:val="002D72FD"/>
    <w:rsid w:val="002E26DB"/>
    <w:rsid w:val="002E37AE"/>
    <w:rsid w:val="002E643B"/>
    <w:rsid w:val="002E67AC"/>
    <w:rsid w:val="002F217F"/>
    <w:rsid w:val="002F381B"/>
    <w:rsid w:val="00300CB8"/>
    <w:rsid w:val="00313E10"/>
    <w:rsid w:val="003235A7"/>
    <w:rsid w:val="00324F87"/>
    <w:rsid w:val="00330031"/>
    <w:rsid w:val="00331135"/>
    <w:rsid w:val="00331EF9"/>
    <w:rsid w:val="00332192"/>
    <w:rsid w:val="0033662A"/>
    <w:rsid w:val="00342350"/>
    <w:rsid w:val="00342626"/>
    <w:rsid w:val="003621C3"/>
    <w:rsid w:val="00363D52"/>
    <w:rsid w:val="00364198"/>
    <w:rsid w:val="003647B2"/>
    <w:rsid w:val="00374276"/>
    <w:rsid w:val="00375B2F"/>
    <w:rsid w:val="00375F65"/>
    <w:rsid w:val="00375F8C"/>
    <w:rsid w:val="00376C9B"/>
    <w:rsid w:val="003922DF"/>
    <w:rsid w:val="0039465D"/>
    <w:rsid w:val="00394C58"/>
    <w:rsid w:val="003A0CF6"/>
    <w:rsid w:val="003A1F9D"/>
    <w:rsid w:val="003A2C5A"/>
    <w:rsid w:val="003B0D45"/>
    <w:rsid w:val="003B13D7"/>
    <w:rsid w:val="003B664F"/>
    <w:rsid w:val="003C0BDE"/>
    <w:rsid w:val="003C0F05"/>
    <w:rsid w:val="003C5E7E"/>
    <w:rsid w:val="003C6A9C"/>
    <w:rsid w:val="003D09A9"/>
    <w:rsid w:val="003D0CC3"/>
    <w:rsid w:val="003D38F7"/>
    <w:rsid w:val="003D582E"/>
    <w:rsid w:val="003D6939"/>
    <w:rsid w:val="003D6C2F"/>
    <w:rsid w:val="003D6E55"/>
    <w:rsid w:val="003D7F75"/>
    <w:rsid w:val="003E16ED"/>
    <w:rsid w:val="003E26D6"/>
    <w:rsid w:val="003E39B1"/>
    <w:rsid w:val="003E62D2"/>
    <w:rsid w:val="003E65C3"/>
    <w:rsid w:val="003F41D1"/>
    <w:rsid w:val="003F45DE"/>
    <w:rsid w:val="003F78FD"/>
    <w:rsid w:val="00411071"/>
    <w:rsid w:val="00411562"/>
    <w:rsid w:val="00415134"/>
    <w:rsid w:val="00420C70"/>
    <w:rsid w:val="00425263"/>
    <w:rsid w:val="00426E35"/>
    <w:rsid w:val="0042710C"/>
    <w:rsid w:val="00431A4A"/>
    <w:rsid w:val="00433256"/>
    <w:rsid w:val="0043551E"/>
    <w:rsid w:val="00437799"/>
    <w:rsid w:val="0044210F"/>
    <w:rsid w:val="00442A7F"/>
    <w:rsid w:val="00444673"/>
    <w:rsid w:val="00450D20"/>
    <w:rsid w:val="00455417"/>
    <w:rsid w:val="00461458"/>
    <w:rsid w:val="0046223D"/>
    <w:rsid w:val="004654D5"/>
    <w:rsid w:val="0047162E"/>
    <w:rsid w:val="00474093"/>
    <w:rsid w:val="00484BA7"/>
    <w:rsid w:val="004865F3"/>
    <w:rsid w:val="00490AB7"/>
    <w:rsid w:val="004966D1"/>
    <w:rsid w:val="004A4B0C"/>
    <w:rsid w:val="004A64EC"/>
    <w:rsid w:val="004A6801"/>
    <w:rsid w:val="004B0FF8"/>
    <w:rsid w:val="004B2085"/>
    <w:rsid w:val="004B2E21"/>
    <w:rsid w:val="004C21CC"/>
    <w:rsid w:val="004D0DD6"/>
    <w:rsid w:val="004D3A1C"/>
    <w:rsid w:val="004E2108"/>
    <w:rsid w:val="004E49C9"/>
    <w:rsid w:val="004E5D3F"/>
    <w:rsid w:val="004E6911"/>
    <w:rsid w:val="004E6A69"/>
    <w:rsid w:val="004F428D"/>
    <w:rsid w:val="004F4AE7"/>
    <w:rsid w:val="00500A4B"/>
    <w:rsid w:val="00501E43"/>
    <w:rsid w:val="00502790"/>
    <w:rsid w:val="00502BB2"/>
    <w:rsid w:val="00503BA1"/>
    <w:rsid w:val="00505D2E"/>
    <w:rsid w:val="00506AD7"/>
    <w:rsid w:val="00510544"/>
    <w:rsid w:val="005112C9"/>
    <w:rsid w:val="005118E0"/>
    <w:rsid w:val="00511D52"/>
    <w:rsid w:val="00513156"/>
    <w:rsid w:val="0052027B"/>
    <w:rsid w:val="00520960"/>
    <w:rsid w:val="00526096"/>
    <w:rsid w:val="00530BFA"/>
    <w:rsid w:val="00531B55"/>
    <w:rsid w:val="00532D1C"/>
    <w:rsid w:val="005332E3"/>
    <w:rsid w:val="0053627C"/>
    <w:rsid w:val="00537C19"/>
    <w:rsid w:val="00542165"/>
    <w:rsid w:val="0054228D"/>
    <w:rsid w:val="00543A7C"/>
    <w:rsid w:val="00544C74"/>
    <w:rsid w:val="00545E01"/>
    <w:rsid w:val="0054640D"/>
    <w:rsid w:val="00551CFA"/>
    <w:rsid w:val="005520F5"/>
    <w:rsid w:val="005521B1"/>
    <w:rsid w:val="00553045"/>
    <w:rsid w:val="00553A74"/>
    <w:rsid w:val="00560CAB"/>
    <w:rsid w:val="00562ED9"/>
    <w:rsid w:val="00567122"/>
    <w:rsid w:val="00567E0E"/>
    <w:rsid w:val="00572E4C"/>
    <w:rsid w:val="00576A00"/>
    <w:rsid w:val="005816E5"/>
    <w:rsid w:val="00582C4F"/>
    <w:rsid w:val="00583CC6"/>
    <w:rsid w:val="00590780"/>
    <w:rsid w:val="0059161A"/>
    <w:rsid w:val="00591D52"/>
    <w:rsid w:val="00591DB7"/>
    <w:rsid w:val="0059272A"/>
    <w:rsid w:val="00595C8D"/>
    <w:rsid w:val="00597448"/>
    <w:rsid w:val="005A2DFD"/>
    <w:rsid w:val="005A6886"/>
    <w:rsid w:val="005A6DD8"/>
    <w:rsid w:val="005C2BAD"/>
    <w:rsid w:val="005D22BD"/>
    <w:rsid w:val="005D2C6E"/>
    <w:rsid w:val="005D4FA1"/>
    <w:rsid w:val="005D5C3F"/>
    <w:rsid w:val="005D7647"/>
    <w:rsid w:val="005E0883"/>
    <w:rsid w:val="005E1560"/>
    <w:rsid w:val="005E222E"/>
    <w:rsid w:val="005E3DCE"/>
    <w:rsid w:val="005E5127"/>
    <w:rsid w:val="005F01B0"/>
    <w:rsid w:val="005F3A43"/>
    <w:rsid w:val="005F3BF2"/>
    <w:rsid w:val="005F3F2F"/>
    <w:rsid w:val="006120E6"/>
    <w:rsid w:val="006129D9"/>
    <w:rsid w:val="00612AE5"/>
    <w:rsid w:val="00613FB1"/>
    <w:rsid w:val="006151DE"/>
    <w:rsid w:val="006154E3"/>
    <w:rsid w:val="006233AD"/>
    <w:rsid w:val="006324FF"/>
    <w:rsid w:val="00636973"/>
    <w:rsid w:val="006374E2"/>
    <w:rsid w:val="00637F6B"/>
    <w:rsid w:val="00640C16"/>
    <w:rsid w:val="00641C42"/>
    <w:rsid w:val="00643F85"/>
    <w:rsid w:val="006448AA"/>
    <w:rsid w:val="0065073D"/>
    <w:rsid w:val="006522EB"/>
    <w:rsid w:val="00652E03"/>
    <w:rsid w:val="0065389A"/>
    <w:rsid w:val="006576E8"/>
    <w:rsid w:val="00657861"/>
    <w:rsid w:val="00662483"/>
    <w:rsid w:val="00662B1B"/>
    <w:rsid w:val="00665368"/>
    <w:rsid w:val="00666E01"/>
    <w:rsid w:val="0067396D"/>
    <w:rsid w:val="0068035E"/>
    <w:rsid w:val="006843FD"/>
    <w:rsid w:val="00694247"/>
    <w:rsid w:val="00696F0E"/>
    <w:rsid w:val="006A045F"/>
    <w:rsid w:val="006A072C"/>
    <w:rsid w:val="006A1CBF"/>
    <w:rsid w:val="006B0122"/>
    <w:rsid w:val="006B093B"/>
    <w:rsid w:val="006B1DE3"/>
    <w:rsid w:val="006C2D37"/>
    <w:rsid w:val="006C3E86"/>
    <w:rsid w:val="006C429B"/>
    <w:rsid w:val="006C4707"/>
    <w:rsid w:val="006C5192"/>
    <w:rsid w:val="006C676A"/>
    <w:rsid w:val="006C71DA"/>
    <w:rsid w:val="006D4F05"/>
    <w:rsid w:val="006E1794"/>
    <w:rsid w:val="006E1D1C"/>
    <w:rsid w:val="006E427F"/>
    <w:rsid w:val="006E55B4"/>
    <w:rsid w:val="006E6B92"/>
    <w:rsid w:val="006F0952"/>
    <w:rsid w:val="006F4AF9"/>
    <w:rsid w:val="006F6DCF"/>
    <w:rsid w:val="007032BD"/>
    <w:rsid w:val="00704EFE"/>
    <w:rsid w:val="00705E3C"/>
    <w:rsid w:val="007118D8"/>
    <w:rsid w:val="00712E7B"/>
    <w:rsid w:val="00715C09"/>
    <w:rsid w:val="00716748"/>
    <w:rsid w:val="0071742F"/>
    <w:rsid w:val="00717E01"/>
    <w:rsid w:val="00726FFC"/>
    <w:rsid w:val="00727C94"/>
    <w:rsid w:val="00727F98"/>
    <w:rsid w:val="00730C06"/>
    <w:rsid w:val="00733F67"/>
    <w:rsid w:val="00734B62"/>
    <w:rsid w:val="00735376"/>
    <w:rsid w:val="00736673"/>
    <w:rsid w:val="00742CB7"/>
    <w:rsid w:val="00745774"/>
    <w:rsid w:val="00747573"/>
    <w:rsid w:val="007506B6"/>
    <w:rsid w:val="00752233"/>
    <w:rsid w:val="00752972"/>
    <w:rsid w:val="00752E73"/>
    <w:rsid w:val="00756870"/>
    <w:rsid w:val="0076032C"/>
    <w:rsid w:val="00763598"/>
    <w:rsid w:val="007646C4"/>
    <w:rsid w:val="007728EB"/>
    <w:rsid w:val="00774128"/>
    <w:rsid w:val="007742DA"/>
    <w:rsid w:val="00775F07"/>
    <w:rsid w:val="007807D4"/>
    <w:rsid w:val="007825A0"/>
    <w:rsid w:val="0078484B"/>
    <w:rsid w:val="00791EB4"/>
    <w:rsid w:val="0079263F"/>
    <w:rsid w:val="00793B7C"/>
    <w:rsid w:val="00794E38"/>
    <w:rsid w:val="007A571B"/>
    <w:rsid w:val="007A62FC"/>
    <w:rsid w:val="007A691B"/>
    <w:rsid w:val="007B053F"/>
    <w:rsid w:val="007B1317"/>
    <w:rsid w:val="007B254F"/>
    <w:rsid w:val="007B4BA2"/>
    <w:rsid w:val="007B58C7"/>
    <w:rsid w:val="007B6392"/>
    <w:rsid w:val="007C0671"/>
    <w:rsid w:val="007C2011"/>
    <w:rsid w:val="007C2A01"/>
    <w:rsid w:val="007C40D2"/>
    <w:rsid w:val="007C4813"/>
    <w:rsid w:val="007C51AB"/>
    <w:rsid w:val="007D3136"/>
    <w:rsid w:val="007D6CE9"/>
    <w:rsid w:val="007D730A"/>
    <w:rsid w:val="007E29B2"/>
    <w:rsid w:val="007E2BE1"/>
    <w:rsid w:val="007E300E"/>
    <w:rsid w:val="007E3CA7"/>
    <w:rsid w:val="007F136C"/>
    <w:rsid w:val="007F6907"/>
    <w:rsid w:val="007F69BF"/>
    <w:rsid w:val="007F7ACA"/>
    <w:rsid w:val="00803284"/>
    <w:rsid w:val="00805A73"/>
    <w:rsid w:val="00806477"/>
    <w:rsid w:val="008068C5"/>
    <w:rsid w:val="00807508"/>
    <w:rsid w:val="0081074D"/>
    <w:rsid w:val="008251E7"/>
    <w:rsid w:val="00825A93"/>
    <w:rsid w:val="00830EBD"/>
    <w:rsid w:val="00835F91"/>
    <w:rsid w:val="00837182"/>
    <w:rsid w:val="008427D4"/>
    <w:rsid w:val="00844965"/>
    <w:rsid w:val="00844EE8"/>
    <w:rsid w:val="00845F8C"/>
    <w:rsid w:val="00846025"/>
    <w:rsid w:val="00847A04"/>
    <w:rsid w:val="00850D88"/>
    <w:rsid w:val="0085126C"/>
    <w:rsid w:val="00852BD4"/>
    <w:rsid w:val="00853707"/>
    <w:rsid w:val="00853C64"/>
    <w:rsid w:val="00854610"/>
    <w:rsid w:val="00855675"/>
    <w:rsid w:val="00863511"/>
    <w:rsid w:val="00865AE8"/>
    <w:rsid w:val="0087276F"/>
    <w:rsid w:val="00872892"/>
    <w:rsid w:val="00877EE5"/>
    <w:rsid w:val="00884C46"/>
    <w:rsid w:val="00892D4F"/>
    <w:rsid w:val="008955A7"/>
    <w:rsid w:val="008965A7"/>
    <w:rsid w:val="00897DD8"/>
    <w:rsid w:val="008A4128"/>
    <w:rsid w:val="008A522B"/>
    <w:rsid w:val="008A5C9F"/>
    <w:rsid w:val="008A67F8"/>
    <w:rsid w:val="008A7E18"/>
    <w:rsid w:val="008B12E6"/>
    <w:rsid w:val="008B141C"/>
    <w:rsid w:val="008B4237"/>
    <w:rsid w:val="008B5971"/>
    <w:rsid w:val="008B6F5E"/>
    <w:rsid w:val="008C738C"/>
    <w:rsid w:val="008D0961"/>
    <w:rsid w:val="008D5699"/>
    <w:rsid w:val="008D628F"/>
    <w:rsid w:val="008E1CD8"/>
    <w:rsid w:val="008E40CC"/>
    <w:rsid w:val="008F5AEB"/>
    <w:rsid w:val="00900F21"/>
    <w:rsid w:val="00901C6F"/>
    <w:rsid w:val="00904E51"/>
    <w:rsid w:val="009053BD"/>
    <w:rsid w:val="00910BF9"/>
    <w:rsid w:val="00911271"/>
    <w:rsid w:val="009150D2"/>
    <w:rsid w:val="00924458"/>
    <w:rsid w:val="009264DE"/>
    <w:rsid w:val="00937795"/>
    <w:rsid w:val="00943D20"/>
    <w:rsid w:val="009573BA"/>
    <w:rsid w:val="00964862"/>
    <w:rsid w:val="00967E7E"/>
    <w:rsid w:val="00971EEC"/>
    <w:rsid w:val="0097375A"/>
    <w:rsid w:val="00975170"/>
    <w:rsid w:val="00975E62"/>
    <w:rsid w:val="00976A66"/>
    <w:rsid w:val="009828E3"/>
    <w:rsid w:val="009838CC"/>
    <w:rsid w:val="00987271"/>
    <w:rsid w:val="009876C2"/>
    <w:rsid w:val="00987721"/>
    <w:rsid w:val="00987ACF"/>
    <w:rsid w:val="0099032F"/>
    <w:rsid w:val="00994837"/>
    <w:rsid w:val="00997628"/>
    <w:rsid w:val="009A130C"/>
    <w:rsid w:val="009A1426"/>
    <w:rsid w:val="009B01FF"/>
    <w:rsid w:val="009B2092"/>
    <w:rsid w:val="009B365D"/>
    <w:rsid w:val="009C0E14"/>
    <w:rsid w:val="009C22B4"/>
    <w:rsid w:val="009C2BED"/>
    <w:rsid w:val="009C3BBB"/>
    <w:rsid w:val="009C540C"/>
    <w:rsid w:val="009D41ED"/>
    <w:rsid w:val="009D5F18"/>
    <w:rsid w:val="009D742E"/>
    <w:rsid w:val="009E061C"/>
    <w:rsid w:val="009E18FD"/>
    <w:rsid w:val="009E1F4F"/>
    <w:rsid w:val="009E2818"/>
    <w:rsid w:val="009E2B64"/>
    <w:rsid w:val="009E52AE"/>
    <w:rsid w:val="009E6927"/>
    <w:rsid w:val="009E6B57"/>
    <w:rsid w:val="009F6337"/>
    <w:rsid w:val="009F7215"/>
    <w:rsid w:val="00A04EF5"/>
    <w:rsid w:val="00A06A1F"/>
    <w:rsid w:val="00A06CE8"/>
    <w:rsid w:val="00A104F9"/>
    <w:rsid w:val="00A11E2D"/>
    <w:rsid w:val="00A11FC3"/>
    <w:rsid w:val="00A1330C"/>
    <w:rsid w:val="00A20BAD"/>
    <w:rsid w:val="00A2200D"/>
    <w:rsid w:val="00A2290A"/>
    <w:rsid w:val="00A2441F"/>
    <w:rsid w:val="00A26779"/>
    <w:rsid w:val="00A26F8A"/>
    <w:rsid w:val="00A376F0"/>
    <w:rsid w:val="00A4247C"/>
    <w:rsid w:val="00A44959"/>
    <w:rsid w:val="00A4628D"/>
    <w:rsid w:val="00A50014"/>
    <w:rsid w:val="00A52C76"/>
    <w:rsid w:val="00A53D68"/>
    <w:rsid w:val="00A56538"/>
    <w:rsid w:val="00A64EF6"/>
    <w:rsid w:val="00A64F2A"/>
    <w:rsid w:val="00A70662"/>
    <w:rsid w:val="00A72177"/>
    <w:rsid w:val="00A75D50"/>
    <w:rsid w:val="00A80380"/>
    <w:rsid w:val="00A80729"/>
    <w:rsid w:val="00A8392D"/>
    <w:rsid w:val="00A92713"/>
    <w:rsid w:val="00A92F71"/>
    <w:rsid w:val="00A93A57"/>
    <w:rsid w:val="00A9410E"/>
    <w:rsid w:val="00A95DB1"/>
    <w:rsid w:val="00A967E0"/>
    <w:rsid w:val="00AA290B"/>
    <w:rsid w:val="00AA469B"/>
    <w:rsid w:val="00AA7DF0"/>
    <w:rsid w:val="00AB456E"/>
    <w:rsid w:val="00AB5A8B"/>
    <w:rsid w:val="00AB6C3C"/>
    <w:rsid w:val="00AB7AF9"/>
    <w:rsid w:val="00AC418D"/>
    <w:rsid w:val="00AC7147"/>
    <w:rsid w:val="00AD5B3D"/>
    <w:rsid w:val="00AD7069"/>
    <w:rsid w:val="00AD7437"/>
    <w:rsid w:val="00AE00B9"/>
    <w:rsid w:val="00AE0959"/>
    <w:rsid w:val="00AE4172"/>
    <w:rsid w:val="00AE527B"/>
    <w:rsid w:val="00AE52B1"/>
    <w:rsid w:val="00AE5925"/>
    <w:rsid w:val="00AE5F83"/>
    <w:rsid w:val="00AF25AB"/>
    <w:rsid w:val="00AF5305"/>
    <w:rsid w:val="00AF6DD6"/>
    <w:rsid w:val="00AF7618"/>
    <w:rsid w:val="00B00661"/>
    <w:rsid w:val="00B075DF"/>
    <w:rsid w:val="00B117EB"/>
    <w:rsid w:val="00B13230"/>
    <w:rsid w:val="00B16230"/>
    <w:rsid w:val="00B234A3"/>
    <w:rsid w:val="00B24F13"/>
    <w:rsid w:val="00B40402"/>
    <w:rsid w:val="00B41012"/>
    <w:rsid w:val="00B42265"/>
    <w:rsid w:val="00B43C1E"/>
    <w:rsid w:val="00B5278F"/>
    <w:rsid w:val="00B52CDD"/>
    <w:rsid w:val="00B57533"/>
    <w:rsid w:val="00B57D16"/>
    <w:rsid w:val="00B6045C"/>
    <w:rsid w:val="00B6244C"/>
    <w:rsid w:val="00B62CEC"/>
    <w:rsid w:val="00B6338E"/>
    <w:rsid w:val="00B63EB7"/>
    <w:rsid w:val="00B644B7"/>
    <w:rsid w:val="00B67017"/>
    <w:rsid w:val="00B671B1"/>
    <w:rsid w:val="00B73400"/>
    <w:rsid w:val="00B73482"/>
    <w:rsid w:val="00B7444C"/>
    <w:rsid w:val="00B755AD"/>
    <w:rsid w:val="00B771DD"/>
    <w:rsid w:val="00B80823"/>
    <w:rsid w:val="00B811B2"/>
    <w:rsid w:val="00B81526"/>
    <w:rsid w:val="00B824E1"/>
    <w:rsid w:val="00B85A78"/>
    <w:rsid w:val="00B900BD"/>
    <w:rsid w:val="00B91459"/>
    <w:rsid w:val="00B9715D"/>
    <w:rsid w:val="00BA32A3"/>
    <w:rsid w:val="00BA390D"/>
    <w:rsid w:val="00BA59CF"/>
    <w:rsid w:val="00BA644D"/>
    <w:rsid w:val="00BB2A17"/>
    <w:rsid w:val="00BB2C6C"/>
    <w:rsid w:val="00BB3C37"/>
    <w:rsid w:val="00BB79F6"/>
    <w:rsid w:val="00BB7F40"/>
    <w:rsid w:val="00BC1EC3"/>
    <w:rsid w:val="00BC61BE"/>
    <w:rsid w:val="00BC7A8D"/>
    <w:rsid w:val="00BD1144"/>
    <w:rsid w:val="00BD264C"/>
    <w:rsid w:val="00BD2CC7"/>
    <w:rsid w:val="00BD5565"/>
    <w:rsid w:val="00BD6C13"/>
    <w:rsid w:val="00BE316F"/>
    <w:rsid w:val="00BE42E1"/>
    <w:rsid w:val="00BF1637"/>
    <w:rsid w:val="00BF222A"/>
    <w:rsid w:val="00BF4191"/>
    <w:rsid w:val="00BF73FC"/>
    <w:rsid w:val="00C01864"/>
    <w:rsid w:val="00C058A4"/>
    <w:rsid w:val="00C15AA3"/>
    <w:rsid w:val="00C17C33"/>
    <w:rsid w:val="00C207D9"/>
    <w:rsid w:val="00C239FC"/>
    <w:rsid w:val="00C23E72"/>
    <w:rsid w:val="00C2500D"/>
    <w:rsid w:val="00C313FD"/>
    <w:rsid w:val="00C32625"/>
    <w:rsid w:val="00C32E24"/>
    <w:rsid w:val="00C32E6E"/>
    <w:rsid w:val="00C33869"/>
    <w:rsid w:val="00C3459E"/>
    <w:rsid w:val="00C4005E"/>
    <w:rsid w:val="00C402DC"/>
    <w:rsid w:val="00C4289E"/>
    <w:rsid w:val="00C51CFB"/>
    <w:rsid w:val="00C52315"/>
    <w:rsid w:val="00C546C6"/>
    <w:rsid w:val="00C5668C"/>
    <w:rsid w:val="00C57281"/>
    <w:rsid w:val="00C57350"/>
    <w:rsid w:val="00C5754A"/>
    <w:rsid w:val="00C576A4"/>
    <w:rsid w:val="00C62956"/>
    <w:rsid w:val="00C70A7D"/>
    <w:rsid w:val="00C72E43"/>
    <w:rsid w:val="00C752D7"/>
    <w:rsid w:val="00C779F7"/>
    <w:rsid w:val="00C82C26"/>
    <w:rsid w:val="00C85687"/>
    <w:rsid w:val="00C86A99"/>
    <w:rsid w:val="00C9245C"/>
    <w:rsid w:val="00C94EF4"/>
    <w:rsid w:val="00C97C18"/>
    <w:rsid w:val="00CA063C"/>
    <w:rsid w:val="00CA0CFB"/>
    <w:rsid w:val="00CA1308"/>
    <w:rsid w:val="00CB4E97"/>
    <w:rsid w:val="00CB69F1"/>
    <w:rsid w:val="00CB70DC"/>
    <w:rsid w:val="00CC01D8"/>
    <w:rsid w:val="00CC0624"/>
    <w:rsid w:val="00CC167D"/>
    <w:rsid w:val="00CC3375"/>
    <w:rsid w:val="00CC4817"/>
    <w:rsid w:val="00CD3347"/>
    <w:rsid w:val="00CE12BE"/>
    <w:rsid w:val="00CE1BE3"/>
    <w:rsid w:val="00CE1EA1"/>
    <w:rsid w:val="00CE20B2"/>
    <w:rsid w:val="00CE249F"/>
    <w:rsid w:val="00CE320E"/>
    <w:rsid w:val="00CE55C8"/>
    <w:rsid w:val="00CF2BEC"/>
    <w:rsid w:val="00CF323F"/>
    <w:rsid w:val="00CF49BD"/>
    <w:rsid w:val="00CF6CAA"/>
    <w:rsid w:val="00CF7141"/>
    <w:rsid w:val="00D029CB"/>
    <w:rsid w:val="00D03EE9"/>
    <w:rsid w:val="00D10E04"/>
    <w:rsid w:val="00D129A5"/>
    <w:rsid w:val="00D14A68"/>
    <w:rsid w:val="00D154C1"/>
    <w:rsid w:val="00D16C1F"/>
    <w:rsid w:val="00D25948"/>
    <w:rsid w:val="00D3134A"/>
    <w:rsid w:val="00D31726"/>
    <w:rsid w:val="00D31999"/>
    <w:rsid w:val="00D322A5"/>
    <w:rsid w:val="00D33E78"/>
    <w:rsid w:val="00D349A6"/>
    <w:rsid w:val="00D37699"/>
    <w:rsid w:val="00D411DE"/>
    <w:rsid w:val="00D4535E"/>
    <w:rsid w:val="00D504B9"/>
    <w:rsid w:val="00D568F8"/>
    <w:rsid w:val="00D638AC"/>
    <w:rsid w:val="00D644A4"/>
    <w:rsid w:val="00D66372"/>
    <w:rsid w:val="00D71666"/>
    <w:rsid w:val="00D71C80"/>
    <w:rsid w:val="00D74DC4"/>
    <w:rsid w:val="00D804CB"/>
    <w:rsid w:val="00D81609"/>
    <w:rsid w:val="00D84ED1"/>
    <w:rsid w:val="00D851E5"/>
    <w:rsid w:val="00D86397"/>
    <w:rsid w:val="00D866CD"/>
    <w:rsid w:val="00D87520"/>
    <w:rsid w:val="00D9190D"/>
    <w:rsid w:val="00DA01BD"/>
    <w:rsid w:val="00DA283A"/>
    <w:rsid w:val="00DA5EC5"/>
    <w:rsid w:val="00DA6351"/>
    <w:rsid w:val="00DA6D7B"/>
    <w:rsid w:val="00DB2CC3"/>
    <w:rsid w:val="00DB69E5"/>
    <w:rsid w:val="00DB6D39"/>
    <w:rsid w:val="00DC0D1A"/>
    <w:rsid w:val="00DC3F96"/>
    <w:rsid w:val="00DC72F8"/>
    <w:rsid w:val="00DD087F"/>
    <w:rsid w:val="00DD1B9B"/>
    <w:rsid w:val="00DD24D1"/>
    <w:rsid w:val="00DD2FB5"/>
    <w:rsid w:val="00DD45D4"/>
    <w:rsid w:val="00DD6DAE"/>
    <w:rsid w:val="00DE0D5F"/>
    <w:rsid w:val="00DE36B5"/>
    <w:rsid w:val="00DE5074"/>
    <w:rsid w:val="00DF78F9"/>
    <w:rsid w:val="00E00287"/>
    <w:rsid w:val="00E01957"/>
    <w:rsid w:val="00E022AD"/>
    <w:rsid w:val="00E066D1"/>
    <w:rsid w:val="00E06F02"/>
    <w:rsid w:val="00E07643"/>
    <w:rsid w:val="00E11788"/>
    <w:rsid w:val="00E15831"/>
    <w:rsid w:val="00E20F9B"/>
    <w:rsid w:val="00E21C9C"/>
    <w:rsid w:val="00E236E2"/>
    <w:rsid w:val="00E23F08"/>
    <w:rsid w:val="00E24F76"/>
    <w:rsid w:val="00E25EC6"/>
    <w:rsid w:val="00E3300C"/>
    <w:rsid w:val="00E33582"/>
    <w:rsid w:val="00E37779"/>
    <w:rsid w:val="00E41A97"/>
    <w:rsid w:val="00E45113"/>
    <w:rsid w:val="00E465AD"/>
    <w:rsid w:val="00E51398"/>
    <w:rsid w:val="00E51746"/>
    <w:rsid w:val="00E521F9"/>
    <w:rsid w:val="00E545F2"/>
    <w:rsid w:val="00E54719"/>
    <w:rsid w:val="00E55F54"/>
    <w:rsid w:val="00E56918"/>
    <w:rsid w:val="00E619F4"/>
    <w:rsid w:val="00E63001"/>
    <w:rsid w:val="00E6567B"/>
    <w:rsid w:val="00E657CA"/>
    <w:rsid w:val="00E65883"/>
    <w:rsid w:val="00E658A1"/>
    <w:rsid w:val="00E66F8F"/>
    <w:rsid w:val="00E76473"/>
    <w:rsid w:val="00E812E0"/>
    <w:rsid w:val="00E86614"/>
    <w:rsid w:val="00E9003F"/>
    <w:rsid w:val="00E9063B"/>
    <w:rsid w:val="00E91F63"/>
    <w:rsid w:val="00E93CF8"/>
    <w:rsid w:val="00EA2429"/>
    <w:rsid w:val="00EA3B32"/>
    <w:rsid w:val="00EB0175"/>
    <w:rsid w:val="00EB10E9"/>
    <w:rsid w:val="00EB5153"/>
    <w:rsid w:val="00EB6334"/>
    <w:rsid w:val="00EC0F58"/>
    <w:rsid w:val="00EC100D"/>
    <w:rsid w:val="00EC186B"/>
    <w:rsid w:val="00EC3C54"/>
    <w:rsid w:val="00ED0457"/>
    <w:rsid w:val="00ED11D4"/>
    <w:rsid w:val="00ED1444"/>
    <w:rsid w:val="00ED3E6D"/>
    <w:rsid w:val="00ED76E2"/>
    <w:rsid w:val="00EE057B"/>
    <w:rsid w:val="00EE7645"/>
    <w:rsid w:val="00EF0425"/>
    <w:rsid w:val="00EF04E3"/>
    <w:rsid w:val="00EF1E0E"/>
    <w:rsid w:val="00EF5686"/>
    <w:rsid w:val="00EF756E"/>
    <w:rsid w:val="00F00B56"/>
    <w:rsid w:val="00F02B36"/>
    <w:rsid w:val="00F02D0D"/>
    <w:rsid w:val="00F04CBB"/>
    <w:rsid w:val="00F07373"/>
    <w:rsid w:val="00F12202"/>
    <w:rsid w:val="00F12592"/>
    <w:rsid w:val="00F16249"/>
    <w:rsid w:val="00F17F4B"/>
    <w:rsid w:val="00F21ACA"/>
    <w:rsid w:val="00F22A5B"/>
    <w:rsid w:val="00F23A75"/>
    <w:rsid w:val="00F36022"/>
    <w:rsid w:val="00F41F48"/>
    <w:rsid w:val="00F43B54"/>
    <w:rsid w:val="00F44E22"/>
    <w:rsid w:val="00F45B88"/>
    <w:rsid w:val="00F52A41"/>
    <w:rsid w:val="00F5306D"/>
    <w:rsid w:val="00F54744"/>
    <w:rsid w:val="00F575D9"/>
    <w:rsid w:val="00F646B0"/>
    <w:rsid w:val="00F707C2"/>
    <w:rsid w:val="00F73473"/>
    <w:rsid w:val="00F757BF"/>
    <w:rsid w:val="00F81DAD"/>
    <w:rsid w:val="00F81EB8"/>
    <w:rsid w:val="00F83EFE"/>
    <w:rsid w:val="00F87048"/>
    <w:rsid w:val="00F877C0"/>
    <w:rsid w:val="00F9012F"/>
    <w:rsid w:val="00F9074E"/>
    <w:rsid w:val="00F946E3"/>
    <w:rsid w:val="00F965C5"/>
    <w:rsid w:val="00F9752F"/>
    <w:rsid w:val="00FA1A11"/>
    <w:rsid w:val="00FA2699"/>
    <w:rsid w:val="00FA2C76"/>
    <w:rsid w:val="00FA3F3E"/>
    <w:rsid w:val="00FB028A"/>
    <w:rsid w:val="00FB26DF"/>
    <w:rsid w:val="00FB465A"/>
    <w:rsid w:val="00FB4676"/>
    <w:rsid w:val="00FB6E82"/>
    <w:rsid w:val="00FC0D5B"/>
    <w:rsid w:val="00FC1967"/>
    <w:rsid w:val="00FC2CD0"/>
    <w:rsid w:val="00FC2EE3"/>
    <w:rsid w:val="00FC4137"/>
    <w:rsid w:val="00FC67E3"/>
    <w:rsid w:val="00FC7D1B"/>
    <w:rsid w:val="00FD1DD5"/>
    <w:rsid w:val="00FD56FF"/>
    <w:rsid w:val="00FE0E1D"/>
    <w:rsid w:val="00FE1A62"/>
    <w:rsid w:val="00FE7768"/>
    <w:rsid w:val="00FE799F"/>
    <w:rsid w:val="00FF4F0D"/>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4E2"/>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5"/>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82"/>
      </w:numPr>
      <w:tabs>
        <w:tab w:val="clear" w:pos="432"/>
        <w:tab w:val="num" w:pos="360"/>
      </w:tabs>
      <w:ind w:left="360" w:hanging="360"/>
    </w:pPr>
  </w:style>
  <w:style w:type="paragraph" w:customStyle="1" w:styleId="Outline2">
    <w:name w:val="Outline2"/>
    <w:basedOn w:val="Normal"/>
    <w:uiPriority w:val="99"/>
    <w:rsid w:val="0002074C"/>
    <w:pPr>
      <w:numPr>
        <w:ilvl w:val="1"/>
        <w:numId w:val="82"/>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82"/>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82"/>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1430A3"/>
    <w:pPr>
      <w:spacing w:after="240" w:line="240" w:lineRule="auto"/>
    </w:pPr>
    <w:rPr>
      <w:rFonts w:ascii="Times New Roman" w:eastAsia="Times New Roman" w:hAnsi="Times New Roman" w:cs="Times New Roman"/>
      <w:sz w:val="24"/>
      <w:szCs w:val="20"/>
      <w:lang w:eastAsia="zh-CN"/>
    </w:rPr>
  </w:style>
  <w:style w:type="paragraph" w:styleId="Liste">
    <w:name w:val="List"/>
    <w:basedOn w:val="Normal"/>
    <w:rsid w:val="001430A3"/>
    <w:pPr>
      <w:spacing w:after="0" w:line="240" w:lineRule="auto"/>
      <w:ind w:left="283" w:hanging="283"/>
    </w:pPr>
    <w:rPr>
      <w:rFonts w:ascii="Times New Roman" w:eastAsia="Times New Roman" w:hAnsi="Times New Roman" w:cs="Times New Roman"/>
      <w:sz w:val="24"/>
      <w:szCs w:val="20"/>
      <w:lang w:eastAsia="zh-CN"/>
    </w:rPr>
  </w:style>
  <w:style w:type="paragraph" w:styleId="Salutations">
    <w:name w:val="Salutation"/>
    <w:basedOn w:val="Normal"/>
    <w:next w:val="Normal"/>
    <w:link w:val="SalutationsCar"/>
    <w:uiPriority w:val="99"/>
    <w:rsid w:val="001430A3"/>
    <w:pPr>
      <w:spacing w:after="0" w:line="240" w:lineRule="auto"/>
    </w:pPr>
    <w:rPr>
      <w:rFonts w:ascii="Times New Roman" w:eastAsia="Times New Roman" w:hAnsi="Times New Roman" w:cs="Times New Roman"/>
      <w:sz w:val="24"/>
      <w:szCs w:val="24"/>
    </w:rPr>
  </w:style>
  <w:style w:type="character" w:customStyle="1" w:styleId="SalutationsCar">
    <w:name w:val="Salutations Car"/>
    <w:basedOn w:val="Policepardfaut"/>
    <w:link w:val="Salutations"/>
    <w:uiPriority w:val="99"/>
    <w:rsid w:val="001430A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4E2"/>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5"/>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82"/>
      </w:numPr>
      <w:tabs>
        <w:tab w:val="clear" w:pos="432"/>
        <w:tab w:val="num" w:pos="360"/>
      </w:tabs>
      <w:ind w:left="360" w:hanging="360"/>
    </w:pPr>
  </w:style>
  <w:style w:type="paragraph" w:customStyle="1" w:styleId="Outline2">
    <w:name w:val="Outline2"/>
    <w:basedOn w:val="Normal"/>
    <w:uiPriority w:val="99"/>
    <w:rsid w:val="0002074C"/>
    <w:pPr>
      <w:numPr>
        <w:ilvl w:val="1"/>
        <w:numId w:val="82"/>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82"/>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82"/>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1430A3"/>
    <w:pPr>
      <w:spacing w:after="240" w:line="240" w:lineRule="auto"/>
    </w:pPr>
    <w:rPr>
      <w:rFonts w:ascii="Times New Roman" w:eastAsia="Times New Roman" w:hAnsi="Times New Roman" w:cs="Times New Roman"/>
      <w:sz w:val="24"/>
      <w:szCs w:val="20"/>
      <w:lang w:eastAsia="zh-CN"/>
    </w:rPr>
  </w:style>
  <w:style w:type="paragraph" w:styleId="Liste">
    <w:name w:val="List"/>
    <w:basedOn w:val="Normal"/>
    <w:rsid w:val="001430A3"/>
    <w:pPr>
      <w:spacing w:after="0" w:line="240" w:lineRule="auto"/>
      <w:ind w:left="283" w:hanging="283"/>
    </w:pPr>
    <w:rPr>
      <w:rFonts w:ascii="Times New Roman" w:eastAsia="Times New Roman" w:hAnsi="Times New Roman" w:cs="Times New Roman"/>
      <w:sz w:val="24"/>
      <w:szCs w:val="20"/>
      <w:lang w:eastAsia="zh-CN"/>
    </w:rPr>
  </w:style>
  <w:style w:type="paragraph" w:styleId="Salutations">
    <w:name w:val="Salutation"/>
    <w:basedOn w:val="Normal"/>
    <w:next w:val="Normal"/>
    <w:link w:val="SalutationsCar"/>
    <w:uiPriority w:val="99"/>
    <w:rsid w:val="001430A3"/>
    <w:pPr>
      <w:spacing w:after="0" w:line="240" w:lineRule="auto"/>
    </w:pPr>
    <w:rPr>
      <w:rFonts w:ascii="Times New Roman" w:eastAsia="Times New Roman" w:hAnsi="Times New Roman" w:cs="Times New Roman"/>
      <w:sz w:val="24"/>
      <w:szCs w:val="24"/>
    </w:rPr>
  </w:style>
  <w:style w:type="character" w:customStyle="1" w:styleId="SalutationsCar">
    <w:name w:val="Salutations Car"/>
    <w:basedOn w:val="Policepardfaut"/>
    <w:link w:val="Salutations"/>
    <w:uiPriority w:val="99"/>
    <w:rsid w:val="001430A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0815949">
      <w:bodyDiv w:val="1"/>
      <w:marLeft w:val="0"/>
      <w:marRight w:val="0"/>
      <w:marTop w:val="0"/>
      <w:marBottom w:val="0"/>
      <w:divBdr>
        <w:top w:val="none" w:sz="0" w:space="0" w:color="auto"/>
        <w:left w:val="none" w:sz="0" w:space="0" w:color="auto"/>
        <w:bottom w:val="none" w:sz="0" w:space="0" w:color="auto"/>
        <w:right w:val="none" w:sz="0" w:space="0" w:color="auto"/>
      </w:divBdr>
    </w:div>
    <w:div w:id="1729107673">
      <w:bodyDiv w:val="1"/>
      <w:marLeft w:val="0"/>
      <w:marRight w:val="0"/>
      <w:marTop w:val="0"/>
      <w:marBottom w:val="0"/>
      <w:divBdr>
        <w:top w:val="none" w:sz="0" w:space="0" w:color="auto"/>
        <w:left w:val="none" w:sz="0" w:space="0" w:color="auto"/>
        <w:bottom w:val="none" w:sz="0" w:space="0" w:color="auto"/>
        <w:right w:val="none" w:sz="0" w:space="0" w:color="auto"/>
      </w:divBdr>
    </w:div>
    <w:div w:id="188910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8BD6F-F59D-496F-B0DD-1378EA90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71</Pages>
  <Words>19917</Words>
  <Characters>109548</Characters>
  <Application>Microsoft Office Word</Application>
  <DocSecurity>0</DocSecurity>
  <Lines>912</Lines>
  <Paragraphs>258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USER</cp:lastModifiedBy>
  <cp:revision>6</cp:revision>
  <dcterms:created xsi:type="dcterms:W3CDTF">2022-02-07T14:58:00Z</dcterms:created>
  <dcterms:modified xsi:type="dcterms:W3CDTF">2022-03-11T08:54:00Z</dcterms:modified>
</cp:coreProperties>
</file>