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EDE5" w14:textId="77777777" w:rsidR="002259FD" w:rsidRPr="00CE6CEF" w:rsidRDefault="002259FD" w:rsidP="002259FD">
      <w:pPr>
        <w:rPr>
          <w:rFonts w:ascii="Arial" w:hAnsi="Arial" w:cs="Arial"/>
          <w:b/>
          <w:sz w:val="22"/>
          <w:szCs w:val="22"/>
          <w:lang w:val="fr-FR"/>
        </w:rPr>
      </w:pPr>
      <w:bookmarkStart w:id="0" w:name="_Toc414642496"/>
      <w:r w:rsidRPr="00CE6CEF">
        <w:rPr>
          <w:rFonts w:ascii="Arial" w:hAnsi="Arial" w:cs="Arial"/>
          <w:b/>
          <w:sz w:val="22"/>
          <w:szCs w:val="22"/>
          <w:lang w:val="fr-FR"/>
        </w:rPr>
        <w:t xml:space="preserve">MINISTERE DE </w:t>
      </w:r>
      <w:proofErr w:type="gramStart"/>
      <w:r w:rsidRPr="00CE6CEF">
        <w:rPr>
          <w:rFonts w:ascii="Arial" w:hAnsi="Arial" w:cs="Arial"/>
          <w:b/>
          <w:sz w:val="22"/>
          <w:szCs w:val="22"/>
          <w:lang w:val="fr-FR"/>
        </w:rPr>
        <w:t xml:space="preserve">L’ENVIRONNEMENT,   </w:t>
      </w:r>
      <w:proofErr w:type="gramEnd"/>
      <w:r w:rsidRPr="00CE6CEF">
        <w:rPr>
          <w:rFonts w:ascii="Arial" w:hAnsi="Arial" w:cs="Arial"/>
          <w:b/>
          <w:sz w:val="22"/>
          <w:szCs w:val="22"/>
          <w:lang w:val="fr-FR"/>
        </w:rPr>
        <w:t xml:space="preserve">                 </w:t>
      </w:r>
      <w:r w:rsidR="005D19FD" w:rsidRPr="00CE6CEF">
        <w:rPr>
          <w:rFonts w:ascii="Arial" w:hAnsi="Arial" w:cs="Arial"/>
          <w:b/>
          <w:sz w:val="22"/>
          <w:szCs w:val="22"/>
          <w:lang w:val="fr-FR"/>
        </w:rPr>
        <w:t xml:space="preserve">                       </w:t>
      </w:r>
      <w:r w:rsidR="00121321" w:rsidRPr="00CE6CEF">
        <w:rPr>
          <w:rFonts w:ascii="Arial" w:hAnsi="Arial" w:cs="Arial"/>
          <w:b/>
          <w:sz w:val="22"/>
          <w:szCs w:val="22"/>
          <w:lang w:val="fr-FR"/>
        </w:rPr>
        <w:t xml:space="preserve"> </w:t>
      </w:r>
      <w:r w:rsidRPr="00CE6CEF">
        <w:rPr>
          <w:rFonts w:ascii="Arial" w:hAnsi="Arial" w:cs="Arial"/>
          <w:b/>
          <w:sz w:val="22"/>
          <w:szCs w:val="22"/>
          <w:lang w:val="fr-FR"/>
        </w:rPr>
        <w:t>REPUBLIQUE DU MALI</w:t>
      </w:r>
    </w:p>
    <w:p w14:paraId="6F503079" w14:textId="77777777" w:rsidR="002259FD" w:rsidRPr="00CE6CEF" w:rsidRDefault="002259FD" w:rsidP="002259FD">
      <w:pPr>
        <w:rPr>
          <w:rFonts w:ascii="Arial" w:hAnsi="Arial" w:cs="Arial"/>
          <w:b/>
          <w:sz w:val="22"/>
          <w:szCs w:val="22"/>
          <w:lang w:val="fr-FR"/>
        </w:rPr>
      </w:pPr>
      <w:r w:rsidRPr="00CE6CEF">
        <w:rPr>
          <w:rFonts w:ascii="Arial" w:hAnsi="Arial" w:cs="Arial"/>
          <w:b/>
          <w:sz w:val="22"/>
          <w:szCs w:val="22"/>
          <w:lang w:val="fr-FR"/>
        </w:rPr>
        <w:t xml:space="preserve">DE L’ASSAINISSEMENT ET DU                               </w:t>
      </w:r>
      <w:r w:rsidR="005D19FD" w:rsidRPr="00CE6CEF">
        <w:rPr>
          <w:rFonts w:ascii="Arial" w:hAnsi="Arial" w:cs="Arial"/>
          <w:b/>
          <w:sz w:val="22"/>
          <w:szCs w:val="22"/>
          <w:lang w:val="fr-FR"/>
        </w:rPr>
        <w:t xml:space="preserve">                  </w:t>
      </w:r>
      <w:r w:rsidRPr="00CE6CEF">
        <w:rPr>
          <w:rFonts w:ascii="Arial" w:hAnsi="Arial" w:cs="Arial"/>
          <w:b/>
          <w:sz w:val="22"/>
          <w:szCs w:val="22"/>
          <w:lang w:val="fr-FR"/>
        </w:rPr>
        <w:t>Un peuple- Un But- Une Foi</w:t>
      </w:r>
    </w:p>
    <w:p w14:paraId="72607A54" w14:textId="77777777" w:rsidR="002259FD" w:rsidRPr="00CE6CEF" w:rsidRDefault="002259FD" w:rsidP="002259FD">
      <w:pPr>
        <w:rPr>
          <w:rFonts w:ascii="Arial" w:hAnsi="Arial" w:cs="Arial"/>
          <w:b/>
          <w:sz w:val="22"/>
          <w:szCs w:val="22"/>
          <w:lang w:val="fr-FR"/>
        </w:rPr>
      </w:pPr>
      <w:r w:rsidRPr="00CE6CEF">
        <w:rPr>
          <w:rFonts w:ascii="Arial" w:hAnsi="Arial" w:cs="Arial"/>
          <w:b/>
          <w:sz w:val="22"/>
          <w:szCs w:val="22"/>
          <w:lang w:val="fr-FR"/>
        </w:rPr>
        <w:t xml:space="preserve">DEVELOPPEMENT DURABLE                                                         </w:t>
      </w:r>
    </w:p>
    <w:p w14:paraId="7A41E9C4" w14:textId="77777777" w:rsidR="002259FD" w:rsidRPr="00CE6CEF" w:rsidRDefault="002259FD" w:rsidP="002259FD">
      <w:pPr>
        <w:rPr>
          <w:rFonts w:ascii="Arial" w:hAnsi="Arial" w:cs="Arial"/>
          <w:b/>
          <w:sz w:val="22"/>
          <w:szCs w:val="22"/>
          <w:lang w:val="fr-FR"/>
        </w:rPr>
      </w:pPr>
      <w:r w:rsidRPr="00CE6CEF">
        <w:rPr>
          <w:rFonts w:ascii="Arial" w:hAnsi="Arial" w:cs="Arial"/>
          <w:b/>
          <w:sz w:val="22"/>
          <w:szCs w:val="22"/>
          <w:lang w:val="fr-FR"/>
        </w:rPr>
        <w:t xml:space="preserve">          ******************                                                                              </w:t>
      </w:r>
    </w:p>
    <w:p w14:paraId="4DB1EAC8" w14:textId="77777777" w:rsidR="002259FD" w:rsidRPr="00CE6CEF" w:rsidRDefault="002259FD" w:rsidP="002259FD">
      <w:pPr>
        <w:rPr>
          <w:rFonts w:ascii="Arial" w:hAnsi="Arial" w:cs="Arial"/>
          <w:b/>
          <w:sz w:val="22"/>
          <w:szCs w:val="22"/>
          <w:lang w:val="fr-FR"/>
        </w:rPr>
      </w:pPr>
      <w:r w:rsidRPr="00CE6CEF">
        <w:rPr>
          <w:rFonts w:ascii="Arial" w:hAnsi="Arial" w:cs="Arial"/>
          <w:b/>
          <w:sz w:val="22"/>
          <w:szCs w:val="22"/>
          <w:lang w:val="fr-FR"/>
        </w:rPr>
        <w:t>AGENCE DU BASSIN DU FLEUVE NIGER (ABFN)</w:t>
      </w:r>
    </w:p>
    <w:p w14:paraId="3D88C7C2" w14:textId="77777777" w:rsidR="002259FD" w:rsidRPr="00CE6CEF" w:rsidRDefault="002259FD" w:rsidP="002259FD">
      <w:pPr>
        <w:rPr>
          <w:rFonts w:ascii="Arial" w:hAnsi="Arial" w:cs="Arial"/>
          <w:b/>
          <w:sz w:val="22"/>
          <w:szCs w:val="22"/>
          <w:lang w:val="fr-FR"/>
        </w:rPr>
      </w:pPr>
      <w:r w:rsidRPr="00CE6CEF">
        <w:rPr>
          <w:rFonts w:ascii="Arial" w:hAnsi="Arial" w:cs="Arial"/>
          <w:b/>
          <w:sz w:val="22"/>
          <w:szCs w:val="22"/>
          <w:lang w:val="fr-FR"/>
        </w:rPr>
        <w:t xml:space="preserve">          *******************</w:t>
      </w:r>
    </w:p>
    <w:p w14:paraId="436433CB" w14:textId="77777777" w:rsidR="002259FD" w:rsidRPr="00CE6CEF" w:rsidRDefault="002259FD" w:rsidP="002259FD">
      <w:pPr>
        <w:rPr>
          <w:rFonts w:ascii="Arial" w:hAnsi="Arial" w:cs="Arial"/>
          <w:b/>
          <w:sz w:val="22"/>
          <w:szCs w:val="22"/>
          <w:lang w:val="fr-FR"/>
        </w:rPr>
      </w:pPr>
      <w:r w:rsidRPr="00CE6CEF">
        <w:rPr>
          <w:rFonts w:ascii="Arial" w:hAnsi="Arial" w:cs="Arial"/>
          <w:b/>
          <w:sz w:val="22"/>
          <w:szCs w:val="22"/>
          <w:lang w:val="fr-FR"/>
        </w:rPr>
        <w:t>PROJET DE REHABILITATION ECONOMIQUE ET</w:t>
      </w:r>
    </w:p>
    <w:p w14:paraId="7623D62C" w14:textId="77777777" w:rsidR="002259FD" w:rsidRPr="00CE6CEF" w:rsidRDefault="002259FD" w:rsidP="002259FD">
      <w:pPr>
        <w:rPr>
          <w:rFonts w:ascii="Arial" w:hAnsi="Arial" w:cs="Arial"/>
          <w:b/>
          <w:sz w:val="22"/>
          <w:szCs w:val="22"/>
          <w:lang w:val="fr-FR"/>
        </w:rPr>
      </w:pPr>
      <w:r w:rsidRPr="00CE6CEF">
        <w:rPr>
          <w:rFonts w:ascii="Arial" w:hAnsi="Arial" w:cs="Arial"/>
          <w:b/>
          <w:sz w:val="22"/>
          <w:szCs w:val="22"/>
          <w:lang w:val="fr-FR"/>
        </w:rPr>
        <w:t>ENVIRONNEMENTALE DU FLEUVE NIGER</w:t>
      </w:r>
    </w:p>
    <w:p w14:paraId="57DC579C" w14:textId="77777777" w:rsidR="002259FD" w:rsidRPr="00CE6CEF" w:rsidRDefault="002259FD" w:rsidP="002259FD">
      <w:pPr>
        <w:rPr>
          <w:rFonts w:ascii="Arial" w:hAnsi="Arial" w:cs="Arial"/>
          <w:b/>
          <w:sz w:val="22"/>
          <w:szCs w:val="22"/>
          <w:lang w:val="fr-FR"/>
        </w:rPr>
      </w:pPr>
      <w:r w:rsidRPr="00CE6CEF">
        <w:rPr>
          <w:rFonts w:ascii="Arial" w:hAnsi="Arial" w:cs="Arial"/>
          <w:b/>
          <w:sz w:val="22"/>
          <w:szCs w:val="22"/>
          <w:lang w:val="fr-FR"/>
        </w:rPr>
        <w:t xml:space="preserve">                   (PREEFN)</w:t>
      </w:r>
    </w:p>
    <w:p w14:paraId="3B19DECD" w14:textId="77777777" w:rsidR="002259FD" w:rsidRPr="00CE6CEF" w:rsidRDefault="002259FD" w:rsidP="002259FD">
      <w:pPr>
        <w:rPr>
          <w:rFonts w:ascii="Arial" w:hAnsi="Arial" w:cs="Arial"/>
          <w:sz w:val="22"/>
          <w:szCs w:val="22"/>
          <w:lang w:val="fr-FR"/>
        </w:rPr>
      </w:pPr>
      <w:r w:rsidRPr="00CE6CEF">
        <w:rPr>
          <w:rFonts w:ascii="Arial" w:hAnsi="Arial" w:cs="Arial"/>
          <w:sz w:val="22"/>
          <w:szCs w:val="22"/>
          <w:lang w:val="fr-FR"/>
        </w:rPr>
        <w:t xml:space="preserve">                                                                                                      </w:t>
      </w:r>
    </w:p>
    <w:p w14:paraId="6A854439" w14:textId="76BDB2A9" w:rsidR="002259FD" w:rsidRPr="00CE6CEF" w:rsidRDefault="002259FD" w:rsidP="002259FD">
      <w:pPr>
        <w:rPr>
          <w:rFonts w:ascii="Arial" w:hAnsi="Arial" w:cs="Arial"/>
          <w:sz w:val="22"/>
          <w:szCs w:val="22"/>
          <w:lang w:val="fr-FR"/>
        </w:rPr>
      </w:pPr>
      <w:r w:rsidRPr="00CE6CEF">
        <w:rPr>
          <w:rFonts w:ascii="Arial" w:hAnsi="Arial" w:cs="Arial"/>
          <w:sz w:val="22"/>
          <w:szCs w:val="22"/>
          <w:lang w:val="fr-FR"/>
        </w:rPr>
        <w:t xml:space="preserve">                                                                                             Bamako, le </w:t>
      </w:r>
      <w:r w:rsidR="001A6E39">
        <w:rPr>
          <w:rFonts w:ascii="Arial" w:hAnsi="Arial" w:cs="Arial"/>
          <w:sz w:val="22"/>
          <w:szCs w:val="22"/>
          <w:lang w:val="fr-FR"/>
        </w:rPr>
        <w:t>27 novembre 2023</w:t>
      </w:r>
    </w:p>
    <w:p w14:paraId="1597322D" w14:textId="77777777" w:rsidR="002259FD" w:rsidRPr="00CE6CEF" w:rsidRDefault="002259FD" w:rsidP="002259FD">
      <w:pPr>
        <w:jc w:val="both"/>
        <w:rPr>
          <w:rFonts w:ascii="Arial" w:hAnsi="Arial" w:cs="Arial"/>
          <w:sz w:val="22"/>
          <w:szCs w:val="22"/>
          <w:lang w:val="fr-FR"/>
        </w:rPr>
      </w:pPr>
    </w:p>
    <w:p w14:paraId="646C984D" w14:textId="77777777" w:rsidR="002259FD" w:rsidRPr="00CE6CEF" w:rsidRDefault="002259FD" w:rsidP="002259FD">
      <w:pPr>
        <w:jc w:val="both"/>
        <w:rPr>
          <w:rFonts w:ascii="Arial" w:hAnsi="Arial" w:cs="Arial"/>
          <w:sz w:val="22"/>
          <w:szCs w:val="22"/>
          <w:lang w:val="fr-FR"/>
        </w:rPr>
      </w:pPr>
      <w:r w:rsidRPr="00CE6CEF">
        <w:rPr>
          <w:rFonts w:ascii="Arial" w:hAnsi="Arial" w:cs="Arial"/>
          <w:sz w:val="22"/>
          <w:szCs w:val="22"/>
          <w:lang w:val="fr-FR"/>
        </w:rPr>
        <w:t xml:space="preserve">  </w:t>
      </w:r>
    </w:p>
    <w:p w14:paraId="351BA567" w14:textId="77777777" w:rsidR="002259FD" w:rsidRPr="00CE6CEF" w:rsidRDefault="002259FD" w:rsidP="002259FD">
      <w:pPr>
        <w:tabs>
          <w:tab w:val="left" w:pos="6564"/>
        </w:tabs>
        <w:jc w:val="center"/>
        <w:rPr>
          <w:rFonts w:ascii="Arial" w:hAnsi="Arial" w:cs="Arial"/>
          <w:b/>
          <w:sz w:val="22"/>
          <w:szCs w:val="22"/>
          <w:lang w:val="fr-FR"/>
        </w:rPr>
      </w:pPr>
      <w:r w:rsidRPr="00CE6CEF">
        <w:rPr>
          <w:rFonts w:ascii="Arial" w:hAnsi="Arial" w:cs="Arial"/>
          <w:sz w:val="22"/>
          <w:szCs w:val="22"/>
          <w:lang w:val="fr-FR"/>
        </w:rPr>
        <w:t xml:space="preserve">                                                    </w:t>
      </w:r>
      <w:r w:rsidRPr="00CE6CEF">
        <w:rPr>
          <w:rFonts w:ascii="Arial" w:hAnsi="Arial" w:cs="Arial"/>
          <w:b/>
          <w:sz w:val="22"/>
          <w:szCs w:val="22"/>
          <w:lang w:val="fr-FR"/>
        </w:rPr>
        <w:t xml:space="preserve">Monsieur le Directeur Général de l’Agence du Bassin </w:t>
      </w:r>
    </w:p>
    <w:p w14:paraId="00A53BAF" w14:textId="77777777" w:rsidR="002259FD" w:rsidRPr="00CE6CEF" w:rsidRDefault="002259FD" w:rsidP="002259FD">
      <w:pPr>
        <w:tabs>
          <w:tab w:val="left" w:pos="6564"/>
        </w:tabs>
        <w:jc w:val="center"/>
        <w:rPr>
          <w:rFonts w:ascii="Arial" w:hAnsi="Arial" w:cs="Arial"/>
          <w:b/>
          <w:sz w:val="22"/>
          <w:szCs w:val="22"/>
          <w:lang w:val="fr-FR"/>
        </w:rPr>
      </w:pPr>
      <w:r w:rsidRPr="00CE6CEF">
        <w:rPr>
          <w:rFonts w:ascii="Arial" w:hAnsi="Arial" w:cs="Arial"/>
          <w:b/>
          <w:sz w:val="22"/>
          <w:szCs w:val="22"/>
          <w:lang w:val="fr-FR"/>
        </w:rPr>
        <w:t xml:space="preserve">                                                  </w:t>
      </w:r>
      <w:proofErr w:type="gramStart"/>
      <w:r w:rsidRPr="00CE6CEF">
        <w:rPr>
          <w:rFonts w:ascii="Arial" w:hAnsi="Arial" w:cs="Arial"/>
          <w:b/>
          <w:sz w:val="22"/>
          <w:szCs w:val="22"/>
          <w:lang w:val="fr-FR"/>
        </w:rPr>
        <w:t>du</w:t>
      </w:r>
      <w:proofErr w:type="gramEnd"/>
      <w:r w:rsidRPr="00CE6CEF">
        <w:rPr>
          <w:rFonts w:ascii="Arial" w:hAnsi="Arial" w:cs="Arial"/>
          <w:b/>
          <w:sz w:val="22"/>
          <w:szCs w:val="22"/>
          <w:lang w:val="fr-FR"/>
        </w:rPr>
        <w:t xml:space="preserve"> Fleuve   Niger (ABFN), Coordinateur du PREEFN</w:t>
      </w:r>
    </w:p>
    <w:p w14:paraId="5DEF6531" w14:textId="77777777" w:rsidR="002259FD" w:rsidRPr="00CE6CEF" w:rsidRDefault="002259FD" w:rsidP="002259FD">
      <w:pPr>
        <w:tabs>
          <w:tab w:val="left" w:pos="6564"/>
        </w:tabs>
        <w:jc w:val="center"/>
        <w:rPr>
          <w:rFonts w:ascii="Arial" w:hAnsi="Arial" w:cs="Arial"/>
          <w:sz w:val="22"/>
          <w:szCs w:val="22"/>
          <w:lang w:val="fr-FR"/>
        </w:rPr>
      </w:pPr>
      <w:r w:rsidRPr="00CE6CEF">
        <w:rPr>
          <w:rFonts w:ascii="Arial" w:hAnsi="Arial" w:cs="Arial"/>
          <w:sz w:val="22"/>
          <w:szCs w:val="22"/>
          <w:lang w:val="fr-FR"/>
        </w:rPr>
        <w:t xml:space="preserve">                                            </w:t>
      </w:r>
    </w:p>
    <w:p w14:paraId="4409E09E" w14:textId="77777777" w:rsidR="002259FD" w:rsidRPr="00C50683" w:rsidRDefault="002259FD" w:rsidP="00C50683">
      <w:pPr>
        <w:jc w:val="both"/>
        <w:rPr>
          <w:lang w:val="fr-FR"/>
        </w:rPr>
      </w:pPr>
      <w:r w:rsidRPr="00C50683">
        <w:rPr>
          <w:lang w:val="fr-FR"/>
        </w:rPr>
        <w:tab/>
        <w:t xml:space="preserve">                                                                                         A</w:t>
      </w:r>
    </w:p>
    <w:p w14:paraId="49FAEE35" w14:textId="77777777" w:rsidR="002259FD" w:rsidRPr="00C50683" w:rsidRDefault="002259FD" w:rsidP="00C50683">
      <w:pPr>
        <w:jc w:val="both"/>
        <w:rPr>
          <w:lang w:val="fr-FR"/>
        </w:rPr>
      </w:pPr>
      <w:r w:rsidRPr="00C50683">
        <w:rPr>
          <w:lang w:val="fr-FR"/>
        </w:rPr>
        <w:t xml:space="preserve">Messieurs </w:t>
      </w:r>
    </w:p>
    <w:p w14:paraId="3A9134CE" w14:textId="557F37E1" w:rsidR="00C10551" w:rsidRPr="00C50683" w:rsidRDefault="004A5718" w:rsidP="00C50683">
      <w:pPr>
        <w:pStyle w:val="Paragraphedeliste"/>
        <w:numPr>
          <w:ilvl w:val="0"/>
          <w:numId w:val="2"/>
        </w:numPr>
        <w:jc w:val="both"/>
        <w:rPr>
          <w:b/>
          <w:bCs/>
          <w:lang w:val="fr-FR"/>
        </w:rPr>
      </w:pPr>
      <w:r w:rsidRPr="00C50683">
        <w:rPr>
          <w:b/>
          <w:bCs/>
          <w:shd w:val="clear" w:color="auto" w:fill="FFFFFF"/>
          <w:lang w:eastAsia="fr-ML"/>
        </w:rPr>
        <w:t>Dramane DIALLO</w:t>
      </w:r>
      <w:r w:rsidR="00C10551" w:rsidRPr="00C50683">
        <w:rPr>
          <w:b/>
          <w:bCs/>
          <w:shd w:val="clear" w:color="auto" w:fill="FFFFFF"/>
          <w:lang w:eastAsia="fr-ML"/>
        </w:rPr>
        <w:t xml:space="preserve">. </w:t>
      </w:r>
      <w:proofErr w:type="spellStart"/>
      <w:r w:rsidR="00C10551" w:rsidRPr="00C50683">
        <w:rPr>
          <w:shd w:val="clear" w:color="auto" w:fill="FFFFFF"/>
          <w:lang w:eastAsia="fr-ML"/>
        </w:rPr>
        <w:t>Tél</w:t>
      </w:r>
      <w:proofErr w:type="spellEnd"/>
      <w:r w:rsidR="00C10551" w:rsidRPr="00C50683">
        <w:rPr>
          <w:shd w:val="clear" w:color="auto" w:fill="FFFFFF"/>
          <w:lang w:eastAsia="fr-ML"/>
        </w:rPr>
        <w:t xml:space="preserve">: 66 </w:t>
      </w:r>
      <w:r w:rsidRPr="00C50683">
        <w:rPr>
          <w:shd w:val="clear" w:color="auto" w:fill="FFFFFF"/>
          <w:lang w:eastAsia="fr-ML"/>
        </w:rPr>
        <w:t>75 22 26/76 47 20 43</w:t>
      </w:r>
      <w:r w:rsidR="00C10551" w:rsidRPr="00C50683">
        <w:rPr>
          <w:shd w:val="clear" w:color="auto" w:fill="FFFFFF"/>
          <w:lang w:eastAsia="fr-ML"/>
        </w:rPr>
        <w:t xml:space="preserve">. </w:t>
      </w:r>
      <w:hyperlink r:id="rId5" w:history="1">
        <w:r w:rsidRPr="00C50683">
          <w:rPr>
            <w:rStyle w:val="Lienhypertexte"/>
            <w:shd w:val="clear" w:color="auto" w:fill="FFFFFF"/>
            <w:lang w:eastAsia="fr-ML"/>
          </w:rPr>
          <w:t>ingerco@ingercomali.com</w:t>
        </w:r>
      </w:hyperlink>
      <w:r w:rsidRPr="00C50683">
        <w:rPr>
          <w:u w:val="single"/>
          <w:shd w:val="clear" w:color="auto" w:fill="FFFFFF"/>
          <w:lang w:eastAsia="fr-ML"/>
        </w:rPr>
        <w:t xml:space="preserve"> </w:t>
      </w:r>
      <w:r w:rsidR="00C10551" w:rsidRPr="00C50683">
        <w:rPr>
          <w:b/>
          <w:bCs/>
          <w:shd w:val="clear" w:color="auto" w:fill="FFFFFF"/>
          <w:lang w:eastAsia="fr-ML"/>
        </w:rPr>
        <w:t>;</w:t>
      </w:r>
    </w:p>
    <w:p w14:paraId="6FA39C99" w14:textId="39C4417A" w:rsidR="00C10551" w:rsidRPr="00C50683" w:rsidRDefault="004A5718" w:rsidP="00C50683">
      <w:pPr>
        <w:pStyle w:val="Paragraphedeliste"/>
        <w:numPr>
          <w:ilvl w:val="0"/>
          <w:numId w:val="2"/>
        </w:numPr>
        <w:jc w:val="both"/>
        <w:rPr>
          <w:b/>
          <w:bCs/>
          <w:lang w:val="fr-FR"/>
        </w:rPr>
      </w:pPr>
      <w:proofErr w:type="spellStart"/>
      <w:r w:rsidRPr="00C50683">
        <w:rPr>
          <w:b/>
          <w:bCs/>
          <w:shd w:val="clear" w:color="auto" w:fill="FFFFFF"/>
          <w:lang w:eastAsia="fr-ML"/>
        </w:rPr>
        <w:t>Adama</w:t>
      </w:r>
      <w:proofErr w:type="spellEnd"/>
      <w:r w:rsidRPr="00C50683">
        <w:rPr>
          <w:b/>
          <w:bCs/>
          <w:shd w:val="clear" w:color="auto" w:fill="FFFFFF"/>
          <w:lang w:eastAsia="fr-ML"/>
        </w:rPr>
        <w:t xml:space="preserve"> NGUIRO</w:t>
      </w:r>
      <w:r w:rsidR="00C10551" w:rsidRPr="00C50683">
        <w:rPr>
          <w:b/>
          <w:bCs/>
          <w:shd w:val="clear" w:color="auto" w:fill="FFFFFF"/>
          <w:lang w:eastAsia="fr-ML"/>
        </w:rPr>
        <w:t xml:space="preserve">. </w:t>
      </w:r>
      <w:proofErr w:type="spellStart"/>
      <w:r w:rsidR="00C10551" w:rsidRPr="00C50683">
        <w:rPr>
          <w:shd w:val="clear" w:color="auto" w:fill="FFFFFF"/>
          <w:lang w:eastAsia="fr-ML"/>
        </w:rPr>
        <w:t>Tél</w:t>
      </w:r>
      <w:proofErr w:type="spellEnd"/>
      <w:r w:rsidR="00C10551" w:rsidRPr="00C50683">
        <w:rPr>
          <w:shd w:val="clear" w:color="auto" w:fill="FFFFFF"/>
          <w:lang w:eastAsia="fr-ML"/>
        </w:rPr>
        <w:t>: 7</w:t>
      </w:r>
      <w:r w:rsidRPr="00C50683">
        <w:rPr>
          <w:shd w:val="clear" w:color="auto" w:fill="FFFFFF"/>
          <w:lang w:eastAsia="fr-ML"/>
        </w:rPr>
        <w:t xml:space="preserve">6 30 42 03/66 75 25 03. </w:t>
      </w:r>
      <w:hyperlink r:id="rId6" w:history="1">
        <w:r w:rsidRPr="00C50683">
          <w:rPr>
            <w:rStyle w:val="Lienhypertexte"/>
            <w:shd w:val="clear" w:color="auto" w:fill="FFFFFF"/>
            <w:lang w:eastAsia="fr-ML"/>
          </w:rPr>
          <w:t>dg@setademali.com</w:t>
        </w:r>
      </w:hyperlink>
      <w:r w:rsidRPr="00C50683">
        <w:rPr>
          <w:shd w:val="clear" w:color="auto" w:fill="FFFFFF"/>
          <w:lang w:eastAsia="fr-ML"/>
        </w:rPr>
        <w:t xml:space="preserve"> </w:t>
      </w:r>
      <w:r w:rsidR="00C10551" w:rsidRPr="00C50683">
        <w:rPr>
          <w:b/>
          <w:bCs/>
          <w:shd w:val="clear" w:color="auto" w:fill="FFFFFF"/>
          <w:lang w:eastAsia="fr-ML"/>
        </w:rPr>
        <w:t xml:space="preserve"> ; </w:t>
      </w:r>
    </w:p>
    <w:p w14:paraId="1FC2DFE4" w14:textId="4007490D" w:rsidR="00C10551" w:rsidRPr="00C50683" w:rsidRDefault="004A5718" w:rsidP="00C50683">
      <w:pPr>
        <w:pStyle w:val="Paragraphedeliste"/>
        <w:numPr>
          <w:ilvl w:val="0"/>
          <w:numId w:val="2"/>
        </w:numPr>
        <w:jc w:val="both"/>
        <w:rPr>
          <w:u w:val="single"/>
        </w:rPr>
      </w:pPr>
      <w:r w:rsidRPr="00C50683">
        <w:rPr>
          <w:b/>
          <w:bCs/>
          <w:shd w:val="clear" w:color="auto" w:fill="FFFFFF"/>
          <w:lang w:eastAsia="fr-ML"/>
        </w:rPr>
        <w:t>Mahamadou DIALLO</w:t>
      </w:r>
      <w:r w:rsidR="00C10551" w:rsidRPr="00C50683">
        <w:rPr>
          <w:b/>
          <w:bCs/>
          <w:shd w:val="clear" w:color="auto" w:fill="FFFFFF"/>
          <w:lang w:eastAsia="fr-ML"/>
        </w:rPr>
        <w:t xml:space="preserve">. </w:t>
      </w:r>
      <w:proofErr w:type="spellStart"/>
      <w:r w:rsidR="00C10551" w:rsidRPr="00C50683">
        <w:rPr>
          <w:shd w:val="clear" w:color="auto" w:fill="FFFFFF"/>
          <w:lang w:eastAsia="fr-ML"/>
        </w:rPr>
        <w:t>Tél</w:t>
      </w:r>
      <w:proofErr w:type="spellEnd"/>
      <w:r w:rsidR="00C10551" w:rsidRPr="00C50683">
        <w:rPr>
          <w:shd w:val="clear" w:color="auto" w:fill="FFFFFF"/>
          <w:lang w:eastAsia="fr-ML"/>
        </w:rPr>
        <w:t xml:space="preserve">: 76 </w:t>
      </w:r>
      <w:r w:rsidRPr="00C50683">
        <w:rPr>
          <w:shd w:val="clear" w:color="auto" w:fill="FFFFFF"/>
          <w:lang w:eastAsia="fr-ML"/>
        </w:rPr>
        <w:t>07 73 73</w:t>
      </w:r>
      <w:r w:rsidR="00950F6F" w:rsidRPr="00C50683">
        <w:rPr>
          <w:shd w:val="clear" w:color="auto" w:fill="FFFFFF"/>
          <w:lang w:eastAsia="fr-ML"/>
        </w:rPr>
        <w:t xml:space="preserve">.  </w:t>
      </w:r>
      <w:hyperlink r:id="rId7" w:history="1">
        <w:r w:rsidR="00950F6F" w:rsidRPr="00C50683">
          <w:rPr>
            <w:rStyle w:val="Lienhypertexte"/>
            <w:shd w:val="clear" w:color="auto" w:fill="FFFFFF"/>
            <w:lang w:eastAsia="fr-ML"/>
          </w:rPr>
          <w:t>mahamadousecou@gmail.com</w:t>
        </w:r>
      </w:hyperlink>
      <w:r w:rsidR="00950F6F" w:rsidRPr="00C50683">
        <w:rPr>
          <w:u w:val="single"/>
          <w:shd w:val="clear" w:color="auto" w:fill="FFFFFF"/>
          <w:lang w:eastAsia="fr-ML"/>
        </w:rPr>
        <w:t xml:space="preserve">. </w:t>
      </w:r>
    </w:p>
    <w:p w14:paraId="29606058" w14:textId="77777777" w:rsidR="00950F6F" w:rsidRPr="00C50683" w:rsidRDefault="00950F6F" w:rsidP="00C50683">
      <w:pPr>
        <w:jc w:val="both"/>
        <w:rPr>
          <w:u w:val="single"/>
        </w:rPr>
      </w:pPr>
    </w:p>
    <w:p w14:paraId="006046B8" w14:textId="77777777" w:rsidR="00950F6F" w:rsidRPr="00C50683" w:rsidRDefault="00950F6F" w:rsidP="00C50683">
      <w:pPr>
        <w:jc w:val="both"/>
        <w:rPr>
          <w:u w:val="single"/>
        </w:rPr>
      </w:pPr>
    </w:p>
    <w:p w14:paraId="434A8276" w14:textId="5F880837" w:rsidR="001D05FD" w:rsidRPr="00C50683" w:rsidRDefault="00285822" w:rsidP="00C50683">
      <w:pPr>
        <w:jc w:val="both"/>
        <w:rPr>
          <w:b/>
        </w:rPr>
      </w:pPr>
      <w:proofErr w:type="spellStart"/>
      <w:proofErr w:type="gramStart"/>
      <w:r w:rsidRPr="00C50683">
        <w:rPr>
          <w:b/>
          <w:bCs/>
          <w:u w:val="single"/>
        </w:rPr>
        <w:t>Objet</w:t>
      </w:r>
      <w:proofErr w:type="spellEnd"/>
      <w:r w:rsidRPr="00C50683">
        <w:rPr>
          <w:b/>
          <w:bCs/>
          <w:u w:val="single"/>
        </w:rPr>
        <w:t> </w:t>
      </w:r>
      <w:r w:rsidRPr="00C50683">
        <w:rPr>
          <w:u w:val="single"/>
        </w:rPr>
        <w:t>:</w:t>
      </w:r>
      <w:proofErr w:type="gramEnd"/>
      <w:r w:rsidRPr="00C50683">
        <w:t xml:space="preserve"> </w:t>
      </w:r>
      <w:bookmarkEnd w:id="0"/>
      <w:r w:rsidRPr="00C50683">
        <w:t xml:space="preserve">Manifestation </w:t>
      </w:r>
      <w:proofErr w:type="spellStart"/>
      <w:r w:rsidRPr="00C50683">
        <w:t>d’intérêt</w:t>
      </w:r>
      <w:proofErr w:type="spellEnd"/>
      <w:r w:rsidRPr="00C50683">
        <w:t xml:space="preserve"> relative au</w:t>
      </w:r>
      <w:r w:rsidRPr="00C50683">
        <w:rPr>
          <w:lang w:eastAsia="fr-FR"/>
        </w:rPr>
        <w:t xml:space="preserve"> </w:t>
      </w:r>
      <w:proofErr w:type="spellStart"/>
      <w:r w:rsidR="00EB66E3" w:rsidRPr="00C50683">
        <w:rPr>
          <w:lang w:eastAsia="fr-FR"/>
        </w:rPr>
        <w:t>r</w:t>
      </w:r>
      <w:r w:rsidRPr="00C50683">
        <w:rPr>
          <w:lang w:eastAsia="fr-FR"/>
        </w:rPr>
        <w:t>ecrutement</w:t>
      </w:r>
      <w:proofErr w:type="spellEnd"/>
      <w:r w:rsidRPr="00C50683">
        <w:rPr>
          <w:lang w:eastAsia="fr-FR"/>
        </w:rPr>
        <w:t xml:space="preserve"> d'un </w:t>
      </w:r>
      <w:r w:rsidR="00C10551" w:rsidRPr="00C50683">
        <w:rPr>
          <w:lang w:eastAsia="fr-FR"/>
        </w:rPr>
        <w:t xml:space="preserve">Consultant </w:t>
      </w:r>
      <w:proofErr w:type="spellStart"/>
      <w:r w:rsidR="00C10551" w:rsidRPr="00C50683">
        <w:rPr>
          <w:lang w:eastAsia="fr-FR"/>
        </w:rPr>
        <w:t>Individuel</w:t>
      </w:r>
      <w:proofErr w:type="spellEnd"/>
      <w:r w:rsidR="001D05FD" w:rsidRPr="00C50683">
        <w:rPr>
          <w:b/>
          <w:bCs/>
        </w:rPr>
        <w:t xml:space="preserve"> </w:t>
      </w:r>
      <w:bookmarkStart w:id="1" w:name="_Hlk73886387"/>
      <w:r w:rsidR="001D05FD" w:rsidRPr="00C50683">
        <w:rPr>
          <w:b/>
          <w:bCs/>
        </w:rPr>
        <w:t xml:space="preserve">pour la </w:t>
      </w:r>
      <w:proofErr w:type="spellStart"/>
      <w:r w:rsidR="001D05FD" w:rsidRPr="00C50683">
        <w:rPr>
          <w:b/>
          <w:bCs/>
        </w:rPr>
        <w:t>réalisation</w:t>
      </w:r>
      <w:proofErr w:type="spellEnd"/>
      <w:r w:rsidR="001D05FD" w:rsidRPr="00C50683">
        <w:rPr>
          <w:b/>
          <w:bCs/>
        </w:rPr>
        <w:t xml:space="preserve"> de </w:t>
      </w:r>
      <w:proofErr w:type="spellStart"/>
      <w:r w:rsidR="001D05FD" w:rsidRPr="00C50683">
        <w:rPr>
          <w:b/>
          <w:bCs/>
        </w:rPr>
        <w:t>l’audit</w:t>
      </w:r>
      <w:proofErr w:type="spellEnd"/>
      <w:r w:rsidR="001D05FD" w:rsidRPr="00C50683">
        <w:rPr>
          <w:b/>
          <w:bCs/>
        </w:rPr>
        <w:t xml:space="preserve"> technique des travaux </w:t>
      </w:r>
      <w:bookmarkEnd w:id="1"/>
      <w:proofErr w:type="spellStart"/>
      <w:r w:rsidR="001D05FD" w:rsidRPr="00C50683">
        <w:rPr>
          <w:b/>
        </w:rPr>
        <w:t>d’aménagement</w:t>
      </w:r>
      <w:proofErr w:type="spellEnd"/>
      <w:r w:rsidR="001D05FD" w:rsidRPr="00C50683">
        <w:rPr>
          <w:b/>
        </w:rPr>
        <w:t xml:space="preserve"> de la mare et du </w:t>
      </w:r>
      <w:proofErr w:type="spellStart"/>
      <w:r w:rsidR="001D05FD" w:rsidRPr="00C50683">
        <w:rPr>
          <w:b/>
        </w:rPr>
        <w:t>chenal</w:t>
      </w:r>
      <w:proofErr w:type="spellEnd"/>
      <w:r w:rsidR="001D05FD" w:rsidRPr="00C50683">
        <w:rPr>
          <w:b/>
        </w:rPr>
        <w:t xml:space="preserve"> de </w:t>
      </w:r>
      <w:proofErr w:type="spellStart"/>
      <w:r w:rsidR="001D05FD" w:rsidRPr="00C50683">
        <w:rPr>
          <w:b/>
        </w:rPr>
        <w:t>Talagneini</w:t>
      </w:r>
      <w:proofErr w:type="spellEnd"/>
      <w:r w:rsidR="001D05FD" w:rsidRPr="00C50683">
        <w:rPr>
          <w:b/>
        </w:rPr>
        <w:t xml:space="preserve"> dans la commune de </w:t>
      </w:r>
      <w:proofErr w:type="spellStart"/>
      <w:r w:rsidR="001D05FD" w:rsidRPr="00C50683">
        <w:rPr>
          <w:b/>
        </w:rPr>
        <w:t>Kolongotomo</w:t>
      </w:r>
      <w:proofErr w:type="spellEnd"/>
      <w:r w:rsidR="001D05FD" w:rsidRPr="00C50683">
        <w:rPr>
          <w:b/>
        </w:rPr>
        <w:t xml:space="preserve"> </w:t>
      </w:r>
      <w:proofErr w:type="spellStart"/>
      <w:r w:rsidR="001D05FD" w:rsidRPr="00C50683">
        <w:rPr>
          <w:b/>
        </w:rPr>
        <w:t>en</w:t>
      </w:r>
      <w:proofErr w:type="spellEnd"/>
      <w:r w:rsidR="001D05FD" w:rsidRPr="00C50683">
        <w:rPr>
          <w:b/>
        </w:rPr>
        <w:t xml:space="preserve"> trois (03) lots </w:t>
      </w:r>
      <w:proofErr w:type="spellStart"/>
      <w:r w:rsidR="001D05FD" w:rsidRPr="00C50683">
        <w:rPr>
          <w:b/>
        </w:rPr>
        <w:t>distincts</w:t>
      </w:r>
      <w:proofErr w:type="spellEnd"/>
      <w:r w:rsidR="001D05FD" w:rsidRPr="00C50683">
        <w:rPr>
          <w:b/>
        </w:rPr>
        <w:t xml:space="preserve"> pour le </w:t>
      </w:r>
      <w:proofErr w:type="spellStart"/>
      <w:r w:rsidR="001D05FD" w:rsidRPr="00C50683">
        <w:rPr>
          <w:b/>
        </w:rPr>
        <w:t>compte</w:t>
      </w:r>
      <w:proofErr w:type="spellEnd"/>
      <w:r w:rsidR="001D05FD" w:rsidRPr="00C50683">
        <w:rPr>
          <w:b/>
        </w:rPr>
        <w:t xml:space="preserve"> du PREEFN.</w:t>
      </w:r>
    </w:p>
    <w:p w14:paraId="1C7BC362" w14:textId="77777777" w:rsidR="001D05FD" w:rsidRPr="00C50683" w:rsidRDefault="001D05FD" w:rsidP="00C50683">
      <w:pPr>
        <w:pStyle w:val="Paragraphedeliste"/>
        <w:numPr>
          <w:ilvl w:val="0"/>
          <w:numId w:val="3"/>
        </w:numPr>
        <w:autoSpaceDE w:val="0"/>
        <w:autoSpaceDN w:val="0"/>
        <w:adjustRightInd w:val="0"/>
        <w:spacing w:before="120"/>
        <w:jc w:val="both"/>
        <w:rPr>
          <w:b/>
        </w:rPr>
      </w:pPr>
      <w:r w:rsidRPr="00C50683">
        <w:rPr>
          <w:b/>
        </w:rPr>
        <w:t xml:space="preserve">LOT </w:t>
      </w:r>
      <w:proofErr w:type="gramStart"/>
      <w:r w:rsidRPr="00C50683">
        <w:rPr>
          <w:b/>
        </w:rPr>
        <w:t>1 :</w:t>
      </w:r>
      <w:proofErr w:type="gramEnd"/>
      <w:r w:rsidRPr="00C50683">
        <w:rPr>
          <w:b/>
        </w:rPr>
        <w:t xml:space="preserve"> Travaux de </w:t>
      </w:r>
      <w:proofErr w:type="spellStart"/>
      <w:r w:rsidRPr="00C50683">
        <w:rPr>
          <w:b/>
        </w:rPr>
        <w:t>surcreusement</w:t>
      </w:r>
      <w:proofErr w:type="spellEnd"/>
      <w:r w:rsidRPr="00C50683">
        <w:rPr>
          <w:b/>
        </w:rPr>
        <w:t xml:space="preserve"> de la mare, de </w:t>
      </w:r>
      <w:proofErr w:type="spellStart"/>
      <w:r w:rsidRPr="00C50683">
        <w:rPr>
          <w:b/>
        </w:rPr>
        <w:t>l’aménagement</w:t>
      </w:r>
      <w:proofErr w:type="spellEnd"/>
      <w:r w:rsidRPr="00C50683">
        <w:rPr>
          <w:b/>
        </w:rPr>
        <w:t xml:space="preserve"> du </w:t>
      </w:r>
      <w:proofErr w:type="spellStart"/>
      <w:r w:rsidRPr="00C50683">
        <w:rPr>
          <w:b/>
        </w:rPr>
        <w:t>chenal</w:t>
      </w:r>
      <w:proofErr w:type="spellEnd"/>
      <w:r w:rsidRPr="00C50683">
        <w:rPr>
          <w:b/>
        </w:rPr>
        <w:t xml:space="preserve"> + </w:t>
      </w:r>
      <w:proofErr w:type="spellStart"/>
      <w:r w:rsidRPr="00C50683">
        <w:rPr>
          <w:b/>
        </w:rPr>
        <w:t>ouvrage</w:t>
      </w:r>
      <w:proofErr w:type="spellEnd"/>
      <w:r w:rsidRPr="00C50683">
        <w:rPr>
          <w:b/>
        </w:rPr>
        <w:t xml:space="preserve"> </w:t>
      </w:r>
      <w:proofErr w:type="spellStart"/>
      <w:r w:rsidRPr="00C50683">
        <w:rPr>
          <w:b/>
        </w:rPr>
        <w:t>d'admission</w:t>
      </w:r>
      <w:proofErr w:type="spellEnd"/>
      <w:r w:rsidRPr="00C50683">
        <w:rPr>
          <w:b/>
        </w:rPr>
        <w:t xml:space="preserve"> et de </w:t>
      </w:r>
      <w:proofErr w:type="spellStart"/>
      <w:r w:rsidRPr="00C50683">
        <w:rPr>
          <w:b/>
        </w:rPr>
        <w:t>contrôle</w:t>
      </w:r>
      <w:proofErr w:type="spellEnd"/>
      <w:r w:rsidRPr="00C50683">
        <w:rPr>
          <w:b/>
        </w:rPr>
        <w:t xml:space="preserve"> </w:t>
      </w:r>
      <w:proofErr w:type="spellStart"/>
      <w:r w:rsidRPr="00C50683">
        <w:rPr>
          <w:b/>
        </w:rPr>
        <w:t>ainsi</w:t>
      </w:r>
      <w:proofErr w:type="spellEnd"/>
      <w:r w:rsidRPr="00C50683">
        <w:rPr>
          <w:b/>
        </w:rPr>
        <w:t xml:space="preserve"> que le </w:t>
      </w:r>
      <w:proofErr w:type="spellStart"/>
      <w:r w:rsidRPr="00C50683">
        <w:rPr>
          <w:b/>
        </w:rPr>
        <w:t>seuil</w:t>
      </w:r>
      <w:proofErr w:type="spellEnd"/>
      <w:r w:rsidRPr="00C50683">
        <w:rPr>
          <w:b/>
        </w:rPr>
        <w:t xml:space="preserve"> aval (S2).</w:t>
      </w:r>
    </w:p>
    <w:p w14:paraId="53034A43" w14:textId="77777777" w:rsidR="001D05FD" w:rsidRPr="00C50683" w:rsidRDefault="001D05FD" w:rsidP="00C50683">
      <w:pPr>
        <w:pStyle w:val="Paragraphedeliste"/>
        <w:numPr>
          <w:ilvl w:val="0"/>
          <w:numId w:val="3"/>
        </w:numPr>
        <w:autoSpaceDE w:val="0"/>
        <w:autoSpaceDN w:val="0"/>
        <w:adjustRightInd w:val="0"/>
        <w:spacing w:before="120"/>
        <w:jc w:val="both"/>
        <w:rPr>
          <w:b/>
        </w:rPr>
      </w:pPr>
      <w:r w:rsidRPr="00C50683">
        <w:rPr>
          <w:b/>
        </w:rPr>
        <w:t xml:space="preserve">LOT </w:t>
      </w:r>
      <w:proofErr w:type="gramStart"/>
      <w:r w:rsidRPr="00C50683">
        <w:rPr>
          <w:b/>
        </w:rPr>
        <w:t>2 :</w:t>
      </w:r>
      <w:proofErr w:type="gramEnd"/>
      <w:r w:rsidRPr="00C50683">
        <w:rPr>
          <w:b/>
        </w:rPr>
        <w:t xml:space="preserve"> Travaux </w:t>
      </w:r>
      <w:proofErr w:type="spellStart"/>
      <w:r w:rsidRPr="00C50683">
        <w:rPr>
          <w:b/>
        </w:rPr>
        <w:t>aménagement</w:t>
      </w:r>
      <w:proofErr w:type="spellEnd"/>
      <w:r w:rsidRPr="00C50683">
        <w:rPr>
          <w:b/>
        </w:rPr>
        <w:t xml:space="preserve"> des </w:t>
      </w:r>
      <w:proofErr w:type="spellStart"/>
      <w:r w:rsidRPr="00C50683">
        <w:rPr>
          <w:b/>
        </w:rPr>
        <w:t>seuils</w:t>
      </w:r>
      <w:proofErr w:type="spellEnd"/>
      <w:r w:rsidRPr="00C50683">
        <w:rPr>
          <w:b/>
        </w:rPr>
        <w:t xml:space="preserve"> S1 (</w:t>
      </w:r>
      <w:proofErr w:type="spellStart"/>
      <w:r w:rsidRPr="00C50683">
        <w:rPr>
          <w:b/>
        </w:rPr>
        <w:t>seuil</w:t>
      </w:r>
      <w:proofErr w:type="spellEnd"/>
      <w:r w:rsidRPr="00C50683">
        <w:rPr>
          <w:b/>
        </w:rPr>
        <w:t xml:space="preserve"> </w:t>
      </w:r>
      <w:proofErr w:type="spellStart"/>
      <w:r w:rsidRPr="00C50683">
        <w:rPr>
          <w:b/>
        </w:rPr>
        <w:t>rizicole</w:t>
      </w:r>
      <w:proofErr w:type="spellEnd"/>
      <w:r w:rsidRPr="00C50683">
        <w:rPr>
          <w:b/>
        </w:rPr>
        <w:t>) et S3 (</w:t>
      </w:r>
      <w:proofErr w:type="spellStart"/>
      <w:r w:rsidRPr="00C50683">
        <w:rPr>
          <w:b/>
        </w:rPr>
        <w:t>seuil</w:t>
      </w:r>
      <w:proofErr w:type="spellEnd"/>
      <w:r w:rsidRPr="00C50683">
        <w:rPr>
          <w:b/>
        </w:rPr>
        <w:t xml:space="preserve"> aval) </w:t>
      </w:r>
      <w:proofErr w:type="spellStart"/>
      <w:r w:rsidRPr="00C50683">
        <w:rPr>
          <w:b/>
        </w:rPr>
        <w:t>ainsi</w:t>
      </w:r>
      <w:proofErr w:type="spellEnd"/>
      <w:r w:rsidRPr="00C50683">
        <w:rPr>
          <w:b/>
        </w:rPr>
        <w:t xml:space="preserve"> que </w:t>
      </w:r>
      <w:proofErr w:type="spellStart"/>
      <w:r w:rsidRPr="00C50683">
        <w:rPr>
          <w:b/>
        </w:rPr>
        <w:t>l‘aménagement</w:t>
      </w:r>
      <w:proofErr w:type="spellEnd"/>
      <w:r w:rsidRPr="00C50683">
        <w:rPr>
          <w:b/>
        </w:rPr>
        <w:t xml:space="preserve"> des digues d1 et d2. </w:t>
      </w:r>
    </w:p>
    <w:p w14:paraId="4044C701" w14:textId="77777777" w:rsidR="001D05FD" w:rsidRPr="00C50683" w:rsidRDefault="001D05FD" w:rsidP="00C50683">
      <w:pPr>
        <w:pStyle w:val="Paragraphedeliste"/>
        <w:numPr>
          <w:ilvl w:val="0"/>
          <w:numId w:val="3"/>
        </w:numPr>
        <w:autoSpaceDE w:val="0"/>
        <w:autoSpaceDN w:val="0"/>
        <w:adjustRightInd w:val="0"/>
        <w:spacing w:before="120"/>
        <w:jc w:val="both"/>
        <w:rPr>
          <w:b/>
        </w:rPr>
      </w:pPr>
      <w:r w:rsidRPr="00C50683">
        <w:rPr>
          <w:b/>
        </w:rPr>
        <w:t xml:space="preserve">LOT </w:t>
      </w:r>
      <w:proofErr w:type="gramStart"/>
      <w:r w:rsidRPr="00C50683">
        <w:rPr>
          <w:b/>
        </w:rPr>
        <w:t>3 :</w:t>
      </w:r>
      <w:proofErr w:type="gramEnd"/>
      <w:r w:rsidRPr="00C50683">
        <w:rPr>
          <w:b/>
        </w:rPr>
        <w:t xml:space="preserve"> ˗Travaux </w:t>
      </w:r>
      <w:proofErr w:type="spellStart"/>
      <w:r w:rsidRPr="00C50683">
        <w:rPr>
          <w:b/>
        </w:rPr>
        <w:t>d’aménagement</w:t>
      </w:r>
      <w:proofErr w:type="spellEnd"/>
      <w:r w:rsidRPr="00C50683">
        <w:rPr>
          <w:b/>
        </w:rPr>
        <w:t xml:space="preserve"> de deux(02)  </w:t>
      </w:r>
      <w:proofErr w:type="spellStart"/>
      <w:r w:rsidRPr="00C50683">
        <w:rPr>
          <w:b/>
        </w:rPr>
        <w:t>périmètres</w:t>
      </w:r>
      <w:proofErr w:type="spellEnd"/>
      <w:r w:rsidRPr="00C50683">
        <w:rPr>
          <w:b/>
        </w:rPr>
        <w:t xml:space="preserve"> </w:t>
      </w:r>
      <w:proofErr w:type="spellStart"/>
      <w:r w:rsidRPr="00C50683">
        <w:rPr>
          <w:b/>
        </w:rPr>
        <w:t>maraichers</w:t>
      </w:r>
      <w:proofErr w:type="spellEnd"/>
      <w:r w:rsidRPr="00C50683">
        <w:rPr>
          <w:b/>
        </w:rPr>
        <w:t xml:space="preserve"> de trois (03) HA chacun.</w:t>
      </w:r>
    </w:p>
    <w:p w14:paraId="121402BA" w14:textId="34B3AFB1" w:rsidR="002259FD" w:rsidRPr="00C50683" w:rsidRDefault="002259FD" w:rsidP="00C50683">
      <w:pPr>
        <w:jc w:val="both"/>
      </w:pPr>
    </w:p>
    <w:p w14:paraId="24B94555" w14:textId="77777777" w:rsidR="0000010F" w:rsidRPr="00C50683" w:rsidRDefault="0000010F" w:rsidP="00C50683">
      <w:pPr>
        <w:jc w:val="both"/>
      </w:pPr>
    </w:p>
    <w:p w14:paraId="72A58459" w14:textId="77777777" w:rsidR="002259FD" w:rsidRPr="00C50683" w:rsidRDefault="002259FD" w:rsidP="00C50683">
      <w:pPr>
        <w:pStyle w:val="Corpsdetexte"/>
        <w:tabs>
          <w:tab w:val="left" w:pos="1305"/>
        </w:tabs>
        <w:spacing w:after="0"/>
        <w:rPr>
          <w:b/>
          <w:szCs w:val="24"/>
          <w:lang w:val="fr-FR"/>
        </w:rPr>
      </w:pPr>
      <w:r w:rsidRPr="00C50683">
        <w:rPr>
          <w:b/>
          <w:szCs w:val="24"/>
          <w:lang w:val="fr-FR"/>
        </w:rPr>
        <w:t>Messieurs,</w:t>
      </w:r>
    </w:p>
    <w:p w14:paraId="52D34C8E" w14:textId="77777777" w:rsidR="002259FD" w:rsidRPr="00C50683" w:rsidRDefault="002259FD" w:rsidP="00C50683">
      <w:pPr>
        <w:pStyle w:val="Corpsdetexte"/>
        <w:tabs>
          <w:tab w:val="left" w:pos="1305"/>
        </w:tabs>
        <w:spacing w:after="0"/>
        <w:rPr>
          <w:b/>
          <w:szCs w:val="24"/>
          <w:lang w:val="fr-FR"/>
        </w:rPr>
      </w:pPr>
    </w:p>
    <w:p w14:paraId="0F2CD81A" w14:textId="77777777" w:rsidR="002259FD" w:rsidRPr="00C50683" w:rsidRDefault="002259FD" w:rsidP="00C50683">
      <w:pPr>
        <w:pStyle w:val="Corpsdetexte"/>
        <w:tabs>
          <w:tab w:val="left" w:pos="1305"/>
        </w:tabs>
        <w:spacing w:after="0"/>
        <w:rPr>
          <w:szCs w:val="24"/>
          <w:lang w:val="fr-FR"/>
        </w:rPr>
      </w:pPr>
      <w:bookmarkStart w:id="2" w:name="_Hlk6395558"/>
      <w:r w:rsidRPr="00C50683">
        <w:rPr>
          <w:szCs w:val="24"/>
          <w:lang w:val="fr-FR"/>
        </w:rPr>
        <w:t xml:space="preserve">1- La République du Mali (ci-dessous dénommé « Bénéficiaire » a reçu un don (ci-après dénommé « don ») de l’Association Internationale de Développement (AID) « la Banque Mondiale » </w:t>
      </w:r>
      <w:bookmarkStart w:id="3" w:name="_Hlk5698797"/>
      <w:r w:rsidRPr="00C50683">
        <w:rPr>
          <w:szCs w:val="24"/>
          <w:lang w:val="fr-FR"/>
        </w:rPr>
        <w:t>en vue de financer le coût du Projet de Réhabilitation Economique et Environnementale du Fleuve Niger (PREEFN)</w:t>
      </w:r>
      <w:bookmarkEnd w:id="3"/>
      <w:r w:rsidRPr="00C50683">
        <w:rPr>
          <w:szCs w:val="24"/>
          <w:lang w:val="fr-FR"/>
        </w:rPr>
        <w:t xml:space="preserve">, se propose d’utiliser une partie des fonds de ce prêt/crédit/don pour effectuer les paiements autorisés au titre de ce contrat. La Banque n’effectuera les paiements qu’à la demande du PREEFN, après avoir approuvé lesdits paiements, conformément aux clauses et conditions de l’accord de financement. Ledit accord de financement interdit tout retrait du compte de don 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Unies. Aucune partie autre que le </w:t>
      </w:r>
      <w:r w:rsidRPr="00C50683">
        <w:rPr>
          <w:szCs w:val="24"/>
          <w:lang w:val="fr-FR"/>
        </w:rPr>
        <w:lastRenderedPageBreak/>
        <w:t>Gouvernement de la République du Mali ne peut se prévaloir de l’un quelconque des droits stipulés dans l’accord de financement ni prétendre détenir une créance sur les fonds provenant du don.</w:t>
      </w:r>
    </w:p>
    <w:p w14:paraId="466B223B" w14:textId="77777777" w:rsidR="002259FD" w:rsidRPr="00C50683" w:rsidRDefault="002259FD" w:rsidP="00C50683">
      <w:pPr>
        <w:pStyle w:val="Corpsdetexte"/>
        <w:tabs>
          <w:tab w:val="left" w:pos="1305"/>
        </w:tabs>
        <w:spacing w:after="0"/>
        <w:rPr>
          <w:szCs w:val="24"/>
          <w:lang w:val="fr-FR"/>
        </w:rPr>
      </w:pPr>
    </w:p>
    <w:p w14:paraId="7FF23389" w14:textId="4BCEFDC6" w:rsidR="001D05FD" w:rsidRPr="00C50683" w:rsidRDefault="002259FD" w:rsidP="00C50683">
      <w:pPr>
        <w:jc w:val="both"/>
        <w:rPr>
          <w:b/>
        </w:rPr>
      </w:pPr>
      <w:r w:rsidRPr="00C50683">
        <w:rPr>
          <w:lang w:val="fr-FR"/>
        </w:rPr>
        <w:t xml:space="preserve">2- Le PREEFN sollicite maintenant une proposition en vue de la fourniture des services de consultants ci-après : </w:t>
      </w:r>
      <w:r w:rsidRPr="00C50683">
        <w:rPr>
          <w:b/>
          <w:lang w:val="fr-FR"/>
        </w:rPr>
        <w:t>« </w:t>
      </w:r>
      <w:proofErr w:type="spellStart"/>
      <w:r w:rsidR="001D05FD" w:rsidRPr="00C50683">
        <w:rPr>
          <w:b/>
          <w:lang w:val="fr-FR"/>
        </w:rPr>
        <w:t>Récrutement</w:t>
      </w:r>
      <w:proofErr w:type="spellEnd"/>
      <w:r w:rsidR="001D05FD" w:rsidRPr="00C50683">
        <w:rPr>
          <w:b/>
          <w:lang w:val="fr-FR"/>
        </w:rPr>
        <w:t xml:space="preserve"> </w:t>
      </w:r>
      <w:r w:rsidR="001D05FD" w:rsidRPr="00C50683">
        <w:rPr>
          <w:b/>
          <w:bCs/>
        </w:rPr>
        <w:t xml:space="preserve">d’un consultant </w:t>
      </w:r>
      <w:proofErr w:type="spellStart"/>
      <w:r w:rsidR="001D05FD" w:rsidRPr="00C50683">
        <w:rPr>
          <w:b/>
          <w:bCs/>
        </w:rPr>
        <w:t>individuel</w:t>
      </w:r>
      <w:proofErr w:type="spellEnd"/>
      <w:r w:rsidR="001D05FD" w:rsidRPr="00C50683">
        <w:rPr>
          <w:b/>
          <w:bCs/>
        </w:rPr>
        <w:t xml:space="preserve"> pour la </w:t>
      </w:r>
      <w:proofErr w:type="spellStart"/>
      <w:r w:rsidR="001D05FD" w:rsidRPr="00C50683">
        <w:rPr>
          <w:b/>
          <w:bCs/>
        </w:rPr>
        <w:t>réalisation</w:t>
      </w:r>
      <w:proofErr w:type="spellEnd"/>
      <w:r w:rsidR="001D05FD" w:rsidRPr="00C50683">
        <w:rPr>
          <w:b/>
          <w:bCs/>
        </w:rPr>
        <w:t xml:space="preserve"> de </w:t>
      </w:r>
      <w:proofErr w:type="spellStart"/>
      <w:r w:rsidR="001D05FD" w:rsidRPr="00C50683">
        <w:rPr>
          <w:b/>
          <w:bCs/>
        </w:rPr>
        <w:t>l’audit</w:t>
      </w:r>
      <w:proofErr w:type="spellEnd"/>
      <w:r w:rsidR="001D05FD" w:rsidRPr="00C50683">
        <w:rPr>
          <w:b/>
          <w:bCs/>
        </w:rPr>
        <w:t xml:space="preserve"> technique des travaux </w:t>
      </w:r>
      <w:proofErr w:type="spellStart"/>
      <w:r w:rsidR="001D05FD" w:rsidRPr="00C50683">
        <w:rPr>
          <w:b/>
        </w:rPr>
        <w:t>d’aménagement</w:t>
      </w:r>
      <w:proofErr w:type="spellEnd"/>
      <w:r w:rsidR="001D05FD" w:rsidRPr="00C50683">
        <w:rPr>
          <w:b/>
        </w:rPr>
        <w:t xml:space="preserve"> de la mare et du </w:t>
      </w:r>
      <w:proofErr w:type="spellStart"/>
      <w:r w:rsidR="001D05FD" w:rsidRPr="00C50683">
        <w:rPr>
          <w:b/>
        </w:rPr>
        <w:t>chenal</w:t>
      </w:r>
      <w:proofErr w:type="spellEnd"/>
      <w:r w:rsidR="001D05FD" w:rsidRPr="00C50683">
        <w:rPr>
          <w:b/>
        </w:rPr>
        <w:t xml:space="preserve"> de </w:t>
      </w:r>
      <w:proofErr w:type="spellStart"/>
      <w:r w:rsidR="001D05FD" w:rsidRPr="00C50683">
        <w:rPr>
          <w:b/>
        </w:rPr>
        <w:t>Talagneini</w:t>
      </w:r>
      <w:proofErr w:type="spellEnd"/>
      <w:r w:rsidR="001D05FD" w:rsidRPr="00C50683">
        <w:rPr>
          <w:b/>
        </w:rPr>
        <w:t xml:space="preserve"> dans la commune de </w:t>
      </w:r>
      <w:proofErr w:type="spellStart"/>
      <w:r w:rsidR="001D05FD" w:rsidRPr="00C50683">
        <w:rPr>
          <w:b/>
        </w:rPr>
        <w:t>Kolongotomo</w:t>
      </w:r>
      <w:proofErr w:type="spellEnd"/>
      <w:r w:rsidR="001D05FD" w:rsidRPr="00C50683">
        <w:rPr>
          <w:b/>
        </w:rPr>
        <w:t xml:space="preserve"> </w:t>
      </w:r>
      <w:proofErr w:type="spellStart"/>
      <w:r w:rsidR="001D05FD" w:rsidRPr="00C50683">
        <w:rPr>
          <w:b/>
        </w:rPr>
        <w:t>en</w:t>
      </w:r>
      <w:proofErr w:type="spellEnd"/>
      <w:r w:rsidR="001D05FD" w:rsidRPr="00C50683">
        <w:rPr>
          <w:b/>
        </w:rPr>
        <w:t xml:space="preserve"> trois (03) lots </w:t>
      </w:r>
      <w:proofErr w:type="spellStart"/>
      <w:r w:rsidR="001D05FD" w:rsidRPr="00C50683">
        <w:rPr>
          <w:b/>
        </w:rPr>
        <w:t>distincts</w:t>
      </w:r>
      <w:proofErr w:type="spellEnd"/>
      <w:r w:rsidR="001D05FD" w:rsidRPr="00C50683">
        <w:rPr>
          <w:b/>
        </w:rPr>
        <w:t xml:space="preserve"> pour le </w:t>
      </w:r>
      <w:proofErr w:type="spellStart"/>
      <w:r w:rsidR="001D05FD" w:rsidRPr="00C50683">
        <w:rPr>
          <w:b/>
        </w:rPr>
        <w:t>compte</w:t>
      </w:r>
      <w:proofErr w:type="spellEnd"/>
      <w:r w:rsidR="001D05FD" w:rsidRPr="00C50683">
        <w:rPr>
          <w:b/>
        </w:rPr>
        <w:t xml:space="preserve"> du PREEFN.</w:t>
      </w:r>
    </w:p>
    <w:p w14:paraId="09B01A37" w14:textId="77777777" w:rsidR="001D05FD" w:rsidRPr="00C50683" w:rsidRDefault="001D05FD" w:rsidP="00C50683">
      <w:pPr>
        <w:pStyle w:val="Paragraphedeliste"/>
        <w:numPr>
          <w:ilvl w:val="0"/>
          <w:numId w:val="3"/>
        </w:numPr>
        <w:autoSpaceDE w:val="0"/>
        <w:autoSpaceDN w:val="0"/>
        <w:adjustRightInd w:val="0"/>
        <w:spacing w:before="120"/>
        <w:jc w:val="both"/>
        <w:rPr>
          <w:b/>
        </w:rPr>
      </w:pPr>
      <w:r w:rsidRPr="00C50683">
        <w:rPr>
          <w:b/>
        </w:rPr>
        <w:t xml:space="preserve">LOT </w:t>
      </w:r>
      <w:proofErr w:type="gramStart"/>
      <w:r w:rsidRPr="00C50683">
        <w:rPr>
          <w:b/>
        </w:rPr>
        <w:t>1 :</w:t>
      </w:r>
      <w:proofErr w:type="gramEnd"/>
      <w:r w:rsidRPr="00C50683">
        <w:rPr>
          <w:b/>
        </w:rPr>
        <w:t xml:space="preserve"> Travaux de </w:t>
      </w:r>
      <w:proofErr w:type="spellStart"/>
      <w:r w:rsidRPr="00C50683">
        <w:rPr>
          <w:b/>
        </w:rPr>
        <w:t>surcreusement</w:t>
      </w:r>
      <w:proofErr w:type="spellEnd"/>
      <w:r w:rsidRPr="00C50683">
        <w:rPr>
          <w:b/>
        </w:rPr>
        <w:t xml:space="preserve"> de la mare, de </w:t>
      </w:r>
      <w:proofErr w:type="spellStart"/>
      <w:r w:rsidRPr="00C50683">
        <w:rPr>
          <w:b/>
        </w:rPr>
        <w:t>l’aménagement</w:t>
      </w:r>
      <w:proofErr w:type="spellEnd"/>
      <w:r w:rsidRPr="00C50683">
        <w:rPr>
          <w:b/>
        </w:rPr>
        <w:t xml:space="preserve"> du </w:t>
      </w:r>
      <w:proofErr w:type="spellStart"/>
      <w:r w:rsidRPr="00C50683">
        <w:rPr>
          <w:b/>
        </w:rPr>
        <w:t>chenal</w:t>
      </w:r>
      <w:proofErr w:type="spellEnd"/>
      <w:r w:rsidRPr="00C50683">
        <w:rPr>
          <w:b/>
        </w:rPr>
        <w:t xml:space="preserve"> + </w:t>
      </w:r>
      <w:proofErr w:type="spellStart"/>
      <w:r w:rsidRPr="00C50683">
        <w:rPr>
          <w:b/>
        </w:rPr>
        <w:t>ouvrage</w:t>
      </w:r>
      <w:proofErr w:type="spellEnd"/>
      <w:r w:rsidRPr="00C50683">
        <w:rPr>
          <w:b/>
        </w:rPr>
        <w:t xml:space="preserve"> </w:t>
      </w:r>
      <w:proofErr w:type="spellStart"/>
      <w:r w:rsidRPr="00C50683">
        <w:rPr>
          <w:b/>
        </w:rPr>
        <w:t>d'admission</w:t>
      </w:r>
      <w:proofErr w:type="spellEnd"/>
      <w:r w:rsidRPr="00C50683">
        <w:rPr>
          <w:b/>
        </w:rPr>
        <w:t xml:space="preserve"> et de </w:t>
      </w:r>
      <w:proofErr w:type="spellStart"/>
      <w:r w:rsidRPr="00C50683">
        <w:rPr>
          <w:b/>
        </w:rPr>
        <w:t>contrôle</w:t>
      </w:r>
      <w:proofErr w:type="spellEnd"/>
      <w:r w:rsidRPr="00C50683">
        <w:rPr>
          <w:b/>
        </w:rPr>
        <w:t xml:space="preserve"> </w:t>
      </w:r>
      <w:proofErr w:type="spellStart"/>
      <w:r w:rsidRPr="00C50683">
        <w:rPr>
          <w:b/>
        </w:rPr>
        <w:t>ainsi</w:t>
      </w:r>
      <w:proofErr w:type="spellEnd"/>
      <w:r w:rsidRPr="00C50683">
        <w:rPr>
          <w:b/>
        </w:rPr>
        <w:t xml:space="preserve"> que le </w:t>
      </w:r>
      <w:proofErr w:type="spellStart"/>
      <w:r w:rsidRPr="00C50683">
        <w:rPr>
          <w:b/>
        </w:rPr>
        <w:t>seuil</w:t>
      </w:r>
      <w:proofErr w:type="spellEnd"/>
      <w:r w:rsidRPr="00C50683">
        <w:rPr>
          <w:b/>
        </w:rPr>
        <w:t xml:space="preserve"> aval (S2).</w:t>
      </w:r>
    </w:p>
    <w:p w14:paraId="43EA7058" w14:textId="77777777" w:rsidR="001D05FD" w:rsidRPr="00C50683" w:rsidRDefault="001D05FD" w:rsidP="00C50683">
      <w:pPr>
        <w:pStyle w:val="Paragraphedeliste"/>
        <w:numPr>
          <w:ilvl w:val="0"/>
          <w:numId w:val="3"/>
        </w:numPr>
        <w:autoSpaceDE w:val="0"/>
        <w:autoSpaceDN w:val="0"/>
        <w:adjustRightInd w:val="0"/>
        <w:spacing w:before="120"/>
        <w:jc w:val="both"/>
        <w:rPr>
          <w:b/>
        </w:rPr>
      </w:pPr>
      <w:r w:rsidRPr="00C50683">
        <w:rPr>
          <w:b/>
        </w:rPr>
        <w:t xml:space="preserve">LOT </w:t>
      </w:r>
      <w:proofErr w:type="gramStart"/>
      <w:r w:rsidRPr="00C50683">
        <w:rPr>
          <w:b/>
        </w:rPr>
        <w:t>2 :</w:t>
      </w:r>
      <w:proofErr w:type="gramEnd"/>
      <w:r w:rsidRPr="00C50683">
        <w:rPr>
          <w:b/>
        </w:rPr>
        <w:t xml:space="preserve"> Travaux </w:t>
      </w:r>
      <w:proofErr w:type="spellStart"/>
      <w:r w:rsidRPr="00C50683">
        <w:rPr>
          <w:b/>
        </w:rPr>
        <w:t>aménagement</w:t>
      </w:r>
      <w:proofErr w:type="spellEnd"/>
      <w:r w:rsidRPr="00C50683">
        <w:rPr>
          <w:b/>
        </w:rPr>
        <w:t xml:space="preserve"> des </w:t>
      </w:r>
      <w:proofErr w:type="spellStart"/>
      <w:r w:rsidRPr="00C50683">
        <w:rPr>
          <w:b/>
        </w:rPr>
        <w:t>seuils</w:t>
      </w:r>
      <w:proofErr w:type="spellEnd"/>
      <w:r w:rsidRPr="00C50683">
        <w:rPr>
          <w:b/>
        </w:rPr>
        <w:t xml:space="preserve"> S1 (</w:t>
      </w:r>
      <w:proofErr w:type="spellStart"/>
      <w:r w:rsidRPr="00C50683">
        <w:rPr>
          <w:b/>
        </w:rPr>
        <w:t>seuil</w:t>
      </w:r>
      <w:proofErr w:type="spellEnd"/>
      <w:r w:rsidRPr="00C50683">
        <w:rPr>
          <w:b/>
        </w:rPr>
        <w:t xml:space="preserve"> </w:t>
      </w:r>
      <w:proofErr w:type="spellStart"/>
      <w:r w:rsidRPr="00C50683">
        <w:rPr>
          <w:b/>
        </w:rPr>
        <w:t>rizicole</w:t>
      </w:r>
      <w:proofErr w:type="spellEnd"/>
      <w:r w:rsidRPr="00C50683">
        <w:rPr>
          <w:b/>
        </w:rPr>
        <w:t>) et S3 (</w:t>
      </w:r>
      <w:proofErr w:type="spellStart"/>
      <w:r w:rsidRPr="00C50683">
        <w:rPr>
          <w:b/>
        </w:rPr>
        <w:t>seuil</w:t>
      </w:r>
      <w:proofErr w:type="spellEnd"/>
      <w:r w:rsidRPr="00C50683">
        <w:rPr>
          <w:b/>
        </w:rPr>
        <w:t xml:space="preserve"> aval) </w:t>
      </w:r>
      <w:proofErr w:type="spellStart"/>
      <w:r w:rsidRPr="00C50683">
        <w:rPr>
          <w:b/>
        </w:rPr>
        <w:t>ainsi</w:t>
      </w:r>
      <w:proofErr w:type="spellEnd"/>
      <w:r w:rsidRPr="00C50683">
        <w:rPr>
          <w:b/>
        </w:rPr>
        <w:t xml:space="preserve"> que </w:t>
      </w:r>
      <w:proofErr w:type="spellStart"/>
      <w:r w:rsidRPr="00C50683">
        <w:rPr>
          <w:b/>
        </w:rPr>
        <w:t>l‘aménagement</w:t>
      </w:r>
      <w:proofErr w:type="spellEnd"/>
      <w:r w:rsidRPr="00C50683">
        <w:rPr>
          <w:b/>
        </w:rPr>
        <w:t xml:space="preserve"> des digues d1 et d2. </w:t>
      </w:r>
    </w:p>
    <w:p w14:paraId="170D0189" w14:textId="2FAC6BB6" w:rsidR="002259FD" w:rsidRPr="00C50683" w:rsidRDefault="001D05FD" w:rsidP="00C50683">
      <w:pPr>
        <w:pStyle w:val="Paragraphedeliste"/>
        <w:numPr>
          <w:ilvl w:val="0"/>
          <w:numId w:val="3"/>
        </w:numPr>
        <w:autoSpaceDE w:val="0"/>
        <w:autoSpaceDN w:val="0"/>
        <w:adjustRightInd w:val="0"/>
        <w:spacing w:before="120"/>
        <w:jc w:val="both"/>
        <w:rPr>
          <w:b/>
        </w:rPr>
      </w:pPr>
      <w:r w:rsidRPr="00C50683">
        <w:rPr>
          <w:b/>
        </w:rPr>
        <w:t xml:space="preserve">LOT </w:t>
      </w:r>
      <w:proofErr w:type="gramStart"/>
      <w:r w:rsidRPr="00C50683">
        <w:rPr>
          <w:b/>
        </w:rPr>
        <w:t>3 :</w:t>
      </w:r>
      <w:proofErr w:type="gramEnd"/>
      <w:r w:rsidRPr="00C50683">
        <w:rPr>
          <w:b/>
        </w:rPr>
        <w:t xml:space="preserve"> ˗Travaux </w:t>
      </w:r>
      <w:proofErr w:type="spellStart"/>
      <w:r w:rsidRPr="00C50683">
        <w:rPr>
          <w:b/>
        </w:rPr>
        <w:t>d’aménagement</w:t>
      </w:r>
      <w:proofErr w:type="spellEnd"/>
      <w:r w:rsidRPr="00C50683">
        <w:rPr>
          <w:b/>
        </w:rPr>
        <w:t xml:space="preserve"> de deux(02)  </w:t>
      </w:r>
      <w:proofErr w:type="spellStart"/>
      <w:r w:rsidRPr="00C50683">
        <w:rPr>
          <w:b/>
        </w:rPr>
        <w:t>périmètres</w:t>
      </w:r>
      <w:proofErr w:type="spellEnd"/>
      <w:r w:rsidRPr="00C50683">
        <w:rPr>
          <w:b/>
        </w:rPr>
        <w:t xml:space="preserve"> </w:t>
      </w:r>
      <w:proofErr w:type="spellStart"/>
      <w:r w:rsidRPr="00C50683">
        <w:rPr>
          <w:b/>
        </w:rPr>
        <w:t>maraichers</w:t>
      </w:r>
      <w:proofErr w:type="spellEnd"/>
      <w:r w:rsidRPr="00C50683">
        <w:rPr>
          <w:b/>
        </w:rPr>
        <w:t xml:space="preserve"> de trois (03) HA chacun</w:t>
      </w:r>
      <w:r w:rsidR="00551A6B" w:rsidRPr="00C50683">
        <w:rPr>
          <w:b/>
        </w:rPr>
        <w:t xml:space="preserve"> </w:t>
      </w:r>
      <w:r w:rsidR="002259FD" w:rsidRPr="00C50683">
        <w:rPr>
          <w:b/>
          <w:lang w:val="fr-FR"/>
        </w:rPr>
        <w:t>»</w:t>
      </w:r>
      <w:r w:rsidR="002259FD" w:rsidRPr="00C50683">
        <w:rPr>
          <w:lang w:val="fr-FR"/>
        </w:rPr>
        <w:t xml:space="preserve">. </w:t>
      </w:r>
    </w:p>
    <w:p w14:paraId="69009EE9" w14:textId="77777777" w:rsidR="00670074" w:rsidRPr="00C50683" w:rsidRDefault="00670074" w:rsidP="00C50683">
      <w:pPr>
        <w:widowControl w:val="0"/>
        <w:overflowPunct w:val="0"/>
        <w:autoSpaceDE w:val="0"/>
        <w:autoSpaceDN w:val="0"/>
        <w:adjustRightInd w:val="0"/>
        <w:jc w:val="both"/>
        <w:rPr>
          <w:lang w:val="fr-FR"/>
        </w:rPr>
      </w:pPr>
    </w:p>
    <w:p w14:paraId="57DD4F0C" w14:textId="77777777" w:rsidR="002259FD" w:rsidRPr="00C50683" w:rsidRDefault="002259FD" w:rsidP="00C50683">
      <w:pPr>
        <w:pStyle w:val="Corpsdetexte"/>
        <w:tabs>
          <w:tab w:val="left" w:pos="1305"/>
        </w:tabs>
        <w:spacing w:after="0"/>
        <w:rPr>
          <w:szCs w:val="24"/>
          <w:lang w:val="fr-FR"/>
        </w:rPr>
      </w:pPr>
      <w:r w:rsidRPr="00C50683">
        <w:rPr>
          <w:szCs w:val="24"/>
          <w:lang w:val="fr-FR"/>
        </w:rPr>
        <w:t xml:space="preserve">3- La présente lettre a été adressée aux </w:t>
      </w:r>
      <w:r w:rsidR="00670074" w:rsidRPr="00C50683">
        <w:rPr>
          <w:szCs w:val="24"/>
          <w:lang w:val="fr-FR"/>
        </w:rPr>
        <w:t>Consultants</w:t>
      </w:r>
      <w:r w:rsidRPr="00C50683">
        <w:rPr>
          <w:szCs w:val="24"/>
          <w:lang w:val="fr-FR"/>
        </w:rPr>
        <w:t xml:space="preserve"> sus cités pour servir de base pour l’évaluation des dossiers de manifestation d’intérêt.</w:t>
      </w:r>
    </w:p>
    <w:p w14:paraId="602E699B" w14:textId="77777777" w:rsidR="00EB66E3" w:rsidRPr="00C50683" w:rsidRDefault="00EB66E3" w:rsidP="00C50683">
      <w:pPr>
        <w:pStyle w:val="Corpsdetexte"/>
        <w:tabs>
          <w:tab w:val="left" w:pos="1305"/>
        </w:tabs>
        <w:spacing w:after="0"/>
        <w:rPr>
          <w:szCs w:val="24"/>
          <w:lang w:val="fr-FR"/>
        </w:rPr>
      </w:pPr>
    </w:p>
    <w:p w14:paraId="6F964EE0" w14:textId="77777777" w:rsidR="002259FD" w:rsidRPr="00C50683" w:rsidRDefault="002259FD" w:rsidP="00C50683">
      <w:pPr>
        <w:pStyle w:val="Liste"/>
        <w:keepNext/>
        <w:ind w:left="0" w:firstLine="0"/>
        <w:jc w:val="both"/>
        <w:rPr>
          <w:lang w:val="fr-FR"/>
        </w:rPr>
      </w:pPr>
      <w:proofErr w:type="gramStart"/>
      <w:r w:rsidRPr="00C50683">
        <w:rPr>
          <w:lang w:val="fr-FR"/>
        </w:rPr>
        <w:t>a</w:t>
      </w:r>
      <w:proofErr w:type="gramEnd"/>
      <w:r w:rsidRPr="00C50683">
        <w:rPr>
          <w:lang w:val="fr-FR"/>
        </w:rPr>
        <w:t>- Il n’est pas permis de transférer cette invitation à un autre Consultant ;</w:t>
      </w:r>
    </w:p>
    <w:p w14:paraId="745CD2F8" w14:textId="77777777" w:rsidR="002259FD" w:rsidRPr="00C50683" w:rsidRDefault="002259FD" w:rsidP="00C50683">
      <w:pPr>
        <w:pStyle w:val="Liste"/>
        <w:keepNext/>
        <w:jc w:val="both"/>
        <w:rPr>
          <w:lang w:val="fr-FR"/>
        </w:rPr>
      </w:pPr>
      <w:proofErr w:type="gramStart"/>
      <w:r w:rsidRPr="00C50683">
        <w:rPr>
          <w:lang w:val="fr-FR"/>
        </w:rPr>
        <w:t>b</w:t>
      </w:r>
      <w:proofErr w:type="gramEnd"/>
      <w:r w:rsidRPr="00C50683">
        <w:rPr>
          <w:lang w:val="fr-FR"/>
        </w:rPr>
        <w:t>- Le contrat sera rémunéré au forfait.</w:t>
      </w:r>
    </w:p>
    <w:p w14:paraId="28166E01" w14:textId="77777777" w:rsidR="002259FD" w:rsidRPr="00C50683" w:rsidRDefault="002259FD" w:rsidP="00C50683">
      <w:pPr>
        <w:pStyle w:val="BankNormal"/>
        <w:tabs>
          <w:tab w:val="left" w:pos="1080"/>
          <w:tab w:val="right" w:leader="dot" w:pos="8640"/>
        </w:tabs>
        <w:spacing w:after="0"/>
        <w:jc w:val="both"/>
        <w:rPr>
          <w:szCs w:val="24"/>
          <w:lang w:val="fr-FR"/>
        </w:rPr>
      </w:pPr>
    </w:p>
    <w:p w14:paraId="7F86E437" w14:textId="77777777" w:rsidR="002259FD" w:rsidRPr="00C50683" w:rsidRDefault="002259FD" w:rsidP="00C50683">
      <w:pPr>
        <w:jc w:val="both"/>
      </w:pPr>
      <w:r w:rsidRPr="00C50683">
        <w:rPr>
          <w:lang w:val="fr-FR"/>
        </w:rPr>
        <w:t xml:space="preserve">4- Le Projet de Réhabilitation Economique et Environnementale du Fleuve Niger (PREEFN) </w:t>
      </w:r>
      <w:r w:rsidR="00670074" w:rsidRPr="00C50683">
        <w:rPr>
          <w:lang w:val="fr-FR"/>
        </w:rPr>
        <w:t xml:space="preserve">vous </w:t>
      </w:r>
      <w:r w:rsidRPr="00C50683">
        <w:rPr>
          <w:lang w:val="fr-FR"/>
        </w:rPr>
        <w:t xml:space="preserve">invite à manifester </w:t>
      </w:r>
      <w:r w:rsidR="00670074" w:rsidRPr="00C50683">
        <w:rPr>
          <w:lang w:val="fr-FR"/>
        </w:rPr>
        <w:t>vot</w:t>
      </w:r>
      <w:r w:rsidRPr="00C50683">
        <w:rPr>
          <w:lang w:val="fr-FR"/>
        </w:rPr>
        <w:t>r</w:t>
      </w:r>
      <w:r w:rsidR="00670074" w:rsidRPr="00C50683">
        <w:rPr>
          <w:lang w:val="fr-FR"/>
        </w:rPr>
        <w:t>e</w:t>
      </w:r>
      <w:r w:rsidRPr="00C50683">
        <w:rPr>
          <w:lang w:val="fr-FR"/>
        </w:rPr>
        <w:t xml:space="preserve"> intérêt à fournir les services décrits ci-dessus. </w:t>
      </w:r>
      <w:r w:rsidR="00670074" w:rsidRPr="00C50683">
        <w:rPr>
          <w:lang w:val="fr-FR"/>
        </w:rPr>
        <w:t xml:space="preserve">Chaque candidat doit fournir </w:t>
      </w:r>
      <w:r w:rsidRPr="00C50683">
        <w:rPr>
          <w:lang w:val="fr-FR"/>
        </w:rPr>
        <w:t xml:space="preserve">les informations démontrant qu’ils possèdent les qualifications requises et une expérience pertinente pour l’exécution des Services. </w:t>
      </w:r>
      <w:r w:rsidRPr="00C50683">
        <w:t>Les critères pour l’évaluation sont:</w:t>
      </w:r>
    </w:p>
    <w:p w14:paraId="74EE1999" w14:textId="77777777" w:rsidR="00670074" w:rsidRPr="00C50683" w:rsidRDefault="00670074" w:rsidP="00C50683">
      <w:pPr>
        <w:numPr>
          <w:ilvl w:val="0"/>
          <w:numId w:val="1"/>
        </w:numPr>
        <w:spacing w:after="200"/>
        <w:contextualSpacing/>
        <w:jc w:val="both"/>
        <w:rPr>
          <w:rFonts w:eastAsiaTheme="minorEastAsia"/>
          <w:lang w:val="fr-FR" w:eastAsia="fr-FR"/>
        </w:rPr>
      </w:pPr>
      <w:r w:rsidRPr="00C50683">
        <w:rPr>
          <w:rFonts w:eastAsiaTheme="minorEastAsia"/>
          <w:lang w:val="fr-FR" w:eastAsia="fr-FR"/>
        </w:rPr>
        <w:t>Niveau académique du candidat ;</w:t>
      </w:r>
    </w:p>
    <w:p w14:paraId="6D58FA17" w14:textId="0C72607D" w:rsidR="002259FD" w:rsidRPr="00C50683" w:rsidRDefault="002259FD" w:rsidP="00C50683">
      <w:pPr>
        <w:numPr>
          <w:ilvl w:val="0"/>
          <w:numId w:val="1"/>
        </w:numPr>
        <w:spacing w:after="200"/>
        <w:contextualSpacing/>
        <w:jc w:val="both"/>
        <w:rPr>
          <w:rFonts w:eastAsiaTheme="minorEastAsia"/>
          <w:lang w:val="fr-FR" w:eastAsia="fr-FR"/>
        </w:rPr>
      </w:pPr>
      <w:r w:rsidRPr="00C50683">
        <w:rPr>
          <w:rFonts w:eastAsiaTheme="minorEastAsia"/>
          <w:lang w:val="fr-FR" w:eastAsia="fr-FR"/>
        </w:rPr>
        <w:t>Expérience générale d</w:t>
      </w:r>
      <w:r w:rsidR="00670074" w:rsidRPr="00C50683">
        <w:rPr>
          <w:rFonts w:eastAsiaTheme="minorEastAsia"/>
          <w:lang w:val="fr-FR" w:eastAsia="fr-FR"/>
        </w:rPr>
        <w:t xml:space="preserve">u candidat </w:t>
      </w:r>
      <w:r w:rsidRPr="00C50683">
        <w:rPr>
          <w:rFonts w:eastAsiaTheme="minorEastAsia"/>
          <w:lang w:val="fr-FR" w:eastAsia="fr-FR"/>
        </w:rPr>
        <w:t>dans le domaine de</w:t>
      </w:r>
      <w:r w:rsidR="00551A6B" w:rsidRPr="00C50683">
        <w:rPr>
          <w:rFonts w:eastAsiaTheme="minorEastAsia"/>
          <w:lang w:val="fr-FR" w:eastAsia="fr-FR"/>
        </w:rPr>
        <w:t>s analyses économiques en milieu rural</w:t>
      </w:r>
      <w:r w:rsidR="001B614B" w:rsidRPr="00C50683">
        <w:rPr>
          <w:rFonts w:eastAsiaTheme="minorEastAsia"/>
          <w:lang w:val="fr-FR" w:eastAsia="fr-FR"/>
        </w:rPr>
        <w:t xml:space="preserve"> et dans le suivi évaluation des projets liés à la </w:t>
      </w:r>
      <w:proofErr w:type="gramStart"/>
      <w:r w:rsidR="001B614B" w:rsidRPr="00C50683">
        <w:rPr>
          <w:rFonts w:eastAsiaTheme="minorEastAsia"/>
          <w:lang w:val="fr-FR" w:eastAsia="fr-FR"/>
        </w:rPr>
        <w:t xml:space="preserve">gestion </w:t>
      </w:r>
      <w:r w:rsidR="00551A6B" w:rsidRPr="00C50683">
        <w:rPr>
          <w:rFonts w:eastAsiaTheme="minorEastAsia"/>
          <w:lang w:val="fr-FR" w:eastAsia="fr-FR"/>
        </w:rPr>
        <w:t> </w:t>
      </w:r>
      <w:r w:rsidR="001B614B" w:rsidRPr="00C50683">
        <w:rPr>
          <w:rFonts w:eastAsiaTheme="minorEastAsia"/>
          <w:lang w:val="fr-FR" w:eastAsia="fr-FR"/>
        </w:rPr>
        <w:t>des</w:t>
      </w:r>
      <w:proofErr w:type="gramEnd"/>
      <w:r w:rsidR="001B614B" w:rsidRPr="00C50683">
        <w:rPr>
          <w:rFonts w:eastAsiaTheme="minorEastAsia"/>
          <w:lang w:val="fr-FR" w:eastAsia="fr-FR"/>
        </w:rPr>
        <w:t xml:space="preserve"> ressources naturelles et le climat</w:t>
      </w:r>
      <w:r w:rsidR="00670074" w:rsidRPr="00C50683">
        <w:rPr>
          <w:rFonts w:eastAsiaTheme="minorEastAsia"/>
          <w:lang w:val="fr-FR" w:eastAsia="fr-FR"/>
        </w:rPr>
        <w:t> ;</w:t>
      </w:r>
    </w:p>
    <w:p w14:paraId="320CF8DD" w14:textId="2AD9505A" w:rsidR="00551A6B" w:rsidRPr="00C50683" w:rsidRDefault="002259FD" w:rsidP="00C50683">
      <w:pPr>
        <w:numPr>
          <w:ilvl w:val="0"/>
          <w:numId w:val="1"/>
        </w:numPr>
        <w:spacing w:after="200"/>
        <w:contextualSpacing/>
        <w:jc w:val="both"/>
        <w:rPr>
          <w:rFonts w:eastAsiaTheme="minorEastAsia"/>
          <w:lang w:val="fr-FR" w:eastAsia="fr-FR"/>
        </w:rPr>
      </w:pPr>
      <w:r w:rsidRPr="00C50683">
        <w:rPr>
          <w:rFonts w:eastAsiaTheme="minorEastAsia"/>
          <w:lang w:val="fr-FR" w:eastAsia="fr-FR"/>
        </w:rPr>
        <w:t>Nombre d</w:t>
      </w:r>
      <w:r w:rsidR="00670074" w:rsidRPr="00C50683">
        <w:rPr>
          <w:rFonts w:eastAsiaTheme="minorEastAsia"/>
          <w:lang w:val="fr-FR" w:eastAsia="fr-FR"/>
        </w:rPr>
        <w:t>’expéri</w:t>
      </w:r>
      <w:r w:rsidRPr="00C50683">
        <w:rPr>
          <w:rFonts w:eastAsiaTheme="minorEastAsia"/>
          <w:lang w:val="fr-FR" w:eastAsia="fr-FR"/>
        </w:rPr>
        <w:t>e</w:t>
      </w:r>
      <w:r w:rsidR="00670074" w:rsidRPr="00C50683">
        <w:rPr>
          <w:rFonts w:eastAsiaTheme="minorEastAsia"/>
          <w:lang w:val="fr-FR" w:eastAsia="fr-FR"/>
        </w:rPr>
        <w:t xml:space="preserve">nces </w:t>
      </w:r>
      <w:r w:rsidR="001B614B" w:rsidRPr="00C50683">
        <w:rPr>
          <w:rFonts w:eastAsiaTheme="minorEastAsia"/>
          <w:lang w:val="fr-FR" w:eastAsia="fr-FR"/>
        </w:rPr>
        <w:t xml:space="preserve">du candidat </w:t>
      </w:r>
      <w:r w:rsidR="00670074" w:rsidRPr="00C50683">
        <w:rPr>
          <w:rFonts w:eastAsiaTheme="minorEastAsia"/>
          <w:lang w:val="fr-FR" w:eastAsia="fr-FR"/>
        </w:rPr>
        <w:t xml:space="preserve">dans </w:t>
      </w:r>
      <w:r w:rsidR="001B614B" w:rsidRPr="00C50683">
        <w:rPr>
          <w:rFonts w:eastAsiaTheme="minorEastAsia"/>
          <w:lang w:val="fr-FR" w:eastAsia="fr-FR"/>
        </w:rPr>
        <w:t xml:space="preserve">des travaux </w:t>
      </w:r>
      <w:r w:rsidR="00C50683" w:rsidRPr="00C50683">
        <w:rPr>
          <w:rFonts w:eastAsiaTheme="minorEastAsia"/>
          <w:lang w:val="fr-FR" w:eastAsia="fr-FR"/>
        </w:rPr>
        <w:t>similaires d’audit</w:t>
      </w:r>
      <w:r w:rsidR="00551A6B" w:rsidRPr="00C50683">
        <w:rPr>
          <w:rFonts w:eastAsiaTheme="minorEastAsia"/>
          <w:lang w:val="fr-FR" w:eastAsia="fr-FR"/>
        </w:rPr>
        <w:t xml:space="preserve"> technique</w:t>
      </w:r>
      <w:bookmarkStart w:id="4" w:name="_Toc535610406"/>
      <w:bookmarkStart w:id="5" w:name="_Toc535610407"/>
      <w:bookmarkStart w:id="6" w:name="_Toc535610408"/>
      <w:bookmarkStart w:id="7" w:name="_Toc535610409"/>
      <w:bookmarkStart w:id="8" w:name="_Toc535610410"/>
      <w:bookmarkStart w:id="9" w:name="_Toc535610411"/>
      <w:bookmarkStart w:id="10" w:name="_Toc535610412"/>
      <w:bookmarkStart w:id="11" w:name="_Toc535610413"/>
      <w:bookmarkStart w:id="12" w:name="_Toc535610414"/>
      <w:bookmarkStart w:id="13" w:name="_Toc535610415"/>
      <w:bookmarkStart w:id="14" w:name="_Toc535610419"/>
      <w:bookmarkStart w:id="15" w:name="_Toc535610420"/>
      <w:bookmarkEnd w:id="4"/>
      <w:bookmarkEnd w:id="5"/>
      <w:bookmarkEnd w:id="6"/>
      <w:bookmarkEnd w:id="7"/>
      <w:bookmarkEnd w:id="8"/>
      <w:bookmarkEnd w:id="9"/>
      <w:bookmarkEnd w:id="10"/>
      <w:bookmarkEnd w:id="11"/>
      <w:bookmarkEnd w:id="12"/>
      <w:bookmarkEnd w:id="13"/>
      <w:bookmarkEnd w:id="14"/>
      <w:bookmarkEnd w:id="15"/>
      <w:r w:rsidR="001B614B" w:rsidRPr="00C50683">
        <w:rPr>
          <w:rFonts w:eastAsiaTheme="minorEastAsia"/>
          <w:lang w:val="fr-FR" w:eastAsia="fr-FR"/>
        </w:rPr>
        <w:t>.</w:t>
      </w:r>
    </w:p>
    <w:p w14:paraId="32B0A642" w14:textId="77777777" w:rsidR="00551A6B" w:rsidRPr="00C50683" w:rsidRDefault="00551A6B" w:rsidP="00C50683">
      <w:pPr>
        <w:contextualSpacing/>
        <w:jc w:val="both"/>
        <w:rPr>
          <w:rFonts w:eastAsiaTheme="minorEastAsia"/>
          <w:lang w:val="fr-FR" w:eastAsia="fr-FR"/>
        </w:rPr>
      </w:pPr>
    </w:p>
    <w:p w14:paraId="62221517" w14:textId="77777777" w:rsidR="00551A6B" w:rsidRPr="00C50683" w:rsidRDefault="00551A6B" w:rsidP="00C50683">
      <w:pPr>
        <w:contextualSpacing/>
        <w:jc w:val="both"/>
        <w:rPr>
          <w:rFonts w:eastAsiaTheme="minorEastAsia"/>
          <w:lang w:val="fr-FR" w:eastAsia="fr-FR"/>
        </w:rPr>
      </w:pPr>
    </w:p>
    <w:p w14:paraId="2A7743C5" w14:textId="77777777" w:rsidR="002259FD" w:rsidRPr="00C50683" w:rsidRDefault="002259FD" w:rsidP="00C50683">
      <w:pPr>
        <w:jc w:val="both"/>
        <w:rPr>
          <w:lang w:val="fr-FR"/>
        </w:rPr>
      </w:pPr>
      <w:r w:rsidRPr="00C50683">
        <w:rPr>
          <w:lang w:val="fr-FR"/>
        </w:rPr>
        <w:t>5- Il est porté à l’attention des Consultants que les dispositions du paragraphe 1.9 des « </w:t>
      </w:r>
      <w:r w:rsidRPr="00C50683">
        <w:rPr>
          <w:i/>
          <w:lang w:val="fr-FR"/>
        </w:rPr>
        <w:t>Directives : Sélection et Emploi de Consultants par les Emprunteurs de la Banque mondiale dans le cadre des Prêts de la BIRD et des Crédits et Dons de l’AID </w:t>
      </w:r>
      <w:r w:rsidRPr="00C50683">
        <w:rPr>
          <w:lang w:val="fr-FR"/>
        </w:rPr>
        <w:t>» de juillet 2016, relatives aux règles de la Banque mondiale en matière de conflit d’intérêts sont applicables.</w:t>
      </w:r>
    </w:p>
    <w:p w14:paraId="3C6F973C" w14:textId="77777777" w:rsidR="002259FD" w:rsidRPr="00C50683" w:rsidRDefault="002259FD" w:rsidP="00C50683">
      <w:pPr>
        <w:jc w:val="both"/>
        <w:rPr>
          <w:rFonts w:eastAsia="MS Mincho"/>
          <w:lang w:val="fr-FR" w:eastAsia="ja-JP"/>
        </w:rPr>
      </w:pPr>
    </w:p>
    <w:p w14:paraId="2009BB41" w14:textId="77777777" w:rsidR="002259FD" w:rsidRPr="00C50683" w:rsidRDefault="002259FD" w:rsidP="00C50683">
      <w:pPr>
        <w:keepNext/>
        <w:tabs>
          <w:tab w:val="left" w:pos="720"/>
          <w:tab w:val="left" w:pos="1440"/>
          <w:tab w:val="right" w:leader="dot" w:pos="8640"/>
        </w:tabs>
        <w:jc w:val="both"/>
        <w:rPr>
          <w:lang w:val="fr-FR"/>
        </w:rPr>
      </w:pPr>
      <w:r w:rsidRPr="00C50683">
        <w:rPr>
          <w:rFonts w:eastAsia="MS Mincho"/>
          <w:lang w:val="fr-FR" w:eastAsia="ja-JP"/>
        </w:rPr>
        <w:t xml:space="preserve">6- Les consultants figurants sur la liste des exclusions de l’Autorité de Régulation des Marchés Publics et les Délégations de Service Public (ARMDS) seront écartés. Cette liste figure sur le site : </w:t>
      </w:r>
      <w:hyperlink r:id="rId8" w:history="1">
        <w:r w:rsidRPr="00C50683">
          <w:rPr>
            <w:rFonts w:eastAsia="MS Mincho"/>
            <w:u w:val="single"/>
            <w:lang w:val="fr-FR" w:eastAsia="ja-JP"/>
          </w:rPr>
          <w:t>www.armds.gov.ml</w:t>
        </w:r>
      </w:hyperlink>
      <w:r w:rsidRPr="00C50683">
        <w:rPr>
          <w:rFonts w:eastAsia="MS Mincho"/>
          <w:lang w:val="fr-FR" w:eastAsia="ja-JP"/>
        </w:rPr>
        <w:t xml:space="preserve"> et </w:t>
      </w:r>
      <w:hyperlink r:id="rId9" w:history="1">
        <w:r w:rsidRPr="00C50683">
          <w:rPr>
            <w:rFonts w:eastAsia="MS Mincho"/>
            <w:u w:val="single"/>
            <w:lang w:val="fr-FR" w:eastAsia="ja-JP"/>
          </w:rPr>
          <w:t>www.dgmp.gov.ml</w:t>
        </w:r>
      </w:hyperlink>
      <w:r w:rsidR="00CE6CEF" w:rsidRPr="00C50683">
        <w:rPr>
          <w:rFonts w:eastAsia="MS Mincho"/>
          <w:u w:val="single"/>
          <w:lang w:val="fr-FR" w:eastAsia="ja-JP"/>
        </w:rPr>
        <w:t>.</w:t>
      </w:r>
    </w:p>
    <w:p w14:paraId="30617A04" w14:textId="77777777" w:rsidR="002259FD" w:rsidRPr="00C50683" w:rsidRDefault="002259FD" w:rsidP="00C50683">
      <w:pPr>
        <w:keepNext/>
        <w:tabs>
          <w:tab w:val="left" w:pos="720"/>
          <w:tab w:val="left" w:pos="1440"/>
          <w:tab w:val="right" w:leader="dot" w:pos="8640"/>
        </w:tabs>
        <w:jc w:val="both"/>
        <w:rPr>
          <w:lang w:val="fr-FR"/>
        </w:rPr>
      </w:pPr>
    </w:p>
    <w:p w14:paraId="4B0BB286" w14:textId="77777777" w:rsidR="001B614B" w:rsidRPr="00C50683" w:rsidRDefault="002259FD" w:rsidP="00C50683">
      <w:pPr>
        <w:jc w:val="both"/>
        <w:rPr>
          <w:b/>
        </w:rPr>
      </w:pPr>
      <w:r w:rsidRPr="00C50683">
        <w:rPr>
          <w:lang w:val="fr-FR"/>
        </w:rPr>
        <w:t>7-</w:t>
      </w:r>
      <w:r w:rsidR="00CE6CEF" w:rsidRPr="00C50683">
        <w:rPr>
          <w:lang w:val="fr-FR"/>
        </w:rPr>
        <w:t xml:space="preserve"> </w:t>
      </w:r>
      <w:bookmarkStart w:id="16" w:name="_Hlk135925116"/>
      <w:r w:rsidR="00743914" w:rsidRPr="00C50683">
        <w:rPr>
          <w:lang w:val="fr-FR"/>
        </w:rPr>
        <w:t>L</w:t>
      </w:r>
      <w:r w:rsidR="00CE6CEF" w:rsidRPr="00C50683">
        <w:rPr>
          <w:lang w:val="fr-FR"/>
        </w:rPr>
        <w:t>es dossiers de candidature, comprenant un CV et une lettre de motivation, doivent parvenir</w:t>
      </w:r>
      <w:r w:rsidRPr="00C50683">
        <w:rPr>
          <w:lang w:val="fr-FR"/>
        </w:rPr>
        <w:t xml:space="preserve">, au plus tard </w:t>
      </w:r>
      <w:r w:rsidRPr="00C50683">
        <w:rPr>
          <w:b/>
          <w:lang w:val="fr-FR"/>
        </w:rPr>
        <w:t xml:space="preserve">le </w:t>
      </w:r>
      <w:r w:rsidR="001B614B" w:rsidRPr="00C50683">
        <w:rPr>
          <w:b/>
          <w:lang w:val="fr-FR"/>
        </w:rPr>
        <w:t>13 décembre</w:t>
      </w:r>
      <w:r w:rsidR="00CE6CEF" w:rsidRPr="00C50683">
        <w:rPr>
          <w:b/>
          <w:lang w:val="fr-FR"/>
        </w:rPr>
        <w:t xml:space="preserve"> 2023</w:t>
      </w:r>
      <w:r w:rsidR="00285822" w:rsidRPr="00C50683">
        <w:rPr>
          <w:b/>
          <w:lang w:val="fr-FR"/>
        </w:rPr>
        <w:t xml:space="preserve"> à 10</w:t>
      </w:r>
      <w:r w:rsidR="00E71EFC" w:rsidRPr="00C50683">
        <w:rPr>
          <w:b/>
          <w:lang w:val="fr-FR"/>
        </w:rPr>
        <w:t xml:space="preserve"> </w:t>
      </w:r>
      <w:r w:rsidRPr="00C50683">
        <w:rPr>
          <w:b/>
          <w:lang w:val="fr-FR"/>
        </w:rPr>
        <w:t>heures</w:t>
      </w:r>
      <w:r w:rsidRPr="00C50683">
        <w:rPr>
          <w:lang w:val="fr-FR"/>
        </w:rPr>
        <w:t xml:space="preserve"> au </w:t>
      </w:r>
      <w:r w:rsidRPr="00C50683">
        <w:rPr>
          <w:rFonts w:eastAsia="MS Mincho"/>
          <w:b/>
          <w:lang w:val="fr-FR" w:eastAsia="ja-JP"/>
        </w:rPr>
        <w:t xml:space="preserve">Projet de Réhabilitation Economique et Environnementale du Fleuve Niger (PREEFN) </w:t>
      </w:r>
      <w:r w:rsidR="00CE6CEF" w:rsidRPr="00C50683">
        <w:t xml:space="preserve">sous </w:t>
      </w:r>
      <w:proofErr w:type="spellStart"/>
      <w:r w:rsidR="00CE6CEF" w:rsidRPr="00C50683">
        <w:t>pli</w:t>
      </w:r>
      <w:proofErr w:type="spellEnd"/>
      <w:r w:rsidR="00CE6CEF" w:rsidRPr="00C50683">
        <w:t xml:space="preserve"> fermé </w:t>
      </w:r>
      <w:proofErr w:type="spellStart"/>
      <w:r w:rsidR="00CE6CEF" w:rsidRPr="00C50683">
        <w:t>portant</w:t>
      </w:r>
      <w:proofErr w:type="spellEnd"/>
      <w:r w:rsidR="00CE6CEF" w:rsidRPr="00C50683">
        <w:t xml:space="preserve"> </w:t>
      </w:r>
      <w:proofErr w:type="spellStart"/>
      <w:r w:rsidR="00CE6CEF" w:rsidRPr="00C50683">
        <w:t>uniquement</w:t>
      </w:r>
      <w:proofErr w:type="spellEnd"/>
      <w:r w:rsidR="00CE6CEF" w:rsidRPr="00C50683">
        <w:t xml:space="preserve"> la mention </w:t>
      </w:r>
      <w:r w:rsidR="00CE6CEF" w:rsidRPr="00C50683">
        <w:rPr>
          <w:b/>
          <w:lang w:val="fr-FR"/>
        </w:rPr>
        <w:t>« </w:t>
      </w:r>
      <w:proofErr w:type="spellStart"/>
      <w:r w:rsidR="00CE6CEF" w:rsidRPr="00C50683">
        <w:rPr>
          <w:b/>
          <w:bCs/>
          <w:lang w:eastAsia="fr-FR"/>
        </w:rPr>
        <w:t>recrutement</w:t>
      </w:r>
      <w:proofErr w:type="spellEnd"/>
      <w:r w:rsidR="00CE6CEF" w:rsidRPr="00C50683">
        <w:rPr>
          <w:b/>
          <w:bCs/>
          <w:lang w:eastAsia="fr-FR"/>
        </w:rPr>
        <w:t xml:space="preserve"> </w:t>
      </w:r>
      <w:r w:rsidR="001B614B" w:rsidRPr="00C50683">
        <w:rPr>
          <w:b/>
          <w:bCs/>
        </w:rPr>
        <w:t xml:space="preserve">d’un consultant </w:t>
      </w:r>
      <w:proofErr w:type="spellStart"/>
      <w:r w:rsidR="001B614B" w:rsidRPr="00C50683">
        <w:rPr>
          <w:b/>
          <w:bCs/>
        </w:rPr>
        <w:t>individuel</w:t>
      </w:r>
      <w:proofErr w:type="spellEnd"/>
      <w:r w:rsidR="001B614B" w:rsidRPr="00C50683">
        <w:rPr>
          <w:b/>
          <w:bCs/>
        </w:rPr>
        <w:t xml:space="preserve"> pour la </w:t>
      </w:r>
      <w:proofErr w:type="spellStart"/>
      <w:r w:rsidR="001B614B" w:rsidRPr="00C50683">
        <w:rPr>
          <w:b/>
          <w:bCs/>
        </w:rPr>
        <w:t>réalisation</w:t>
      </w:r>
      <w:proofErr w:type="spellEnd"/>
      <w:r w:rsidR="001B614B" w:rsidRPr="00C50683">
        <w:rPr>
          <w:b/>
          <w:bCs/>
        </w:rPr>
        <w:t xml:space="preserve"> de </w:t>
      </w:r>
      <w:proofErr w:type="spellStart"/>
      <w:r w:rsidR="001B614B" w:rsidRPr="00C50683">
        <w:rPr>
          <w:b/>
          <w:bCs/>
        </w:rPr>
        <w:t>l’audit</w:t>
      </w:r>
      <w:proofErr w:type="spellEnd"/>
      <w:r w:rsidR="001B614B" w:rsidRPr="00C50683">
        <w:rPr>
          <w:b/>
          <w:bCs/>
        </w:rPr>
        <w:t xml:space="preserve"> technique des </w:t>
      </w:r>
      <w:r w:rsidR="001B614B" w:rsidRPr="00C50683">
        <w:rPr>
          <w:b/>
          <w:bCs/>
        </w:rPr>
        <w:lastRenderedPageBreak/>
        <w:t xml:space="preserve">travaux </w:t>
      </w:r>
      <w:proofErr w:type="spellStart"/>
      <w:r w:rsidR="001B614B" w:rsidRPr="00C50683">
        <w:rPr>
          <w:b/>
        </w:rPr>
        <w:t>d’aménagement</w:t>
      </w:r>
      <w:proofErr w:type="spellEnd"/>
      <w:r w:rsidR="001B614B" w:rsidRPr="00C50683">
        <w:rPr>
          <w:b/>
        </w:rPr>
        <w:t xml:space="preserve"> de la mare et du </w:t>
      </w:r>
      <w:proofErr w:type="spellStart"/>
      <w:r w:rsidR="001B614B" w:rsidRPr="00C50683">
        <w:rPr>
          <w:b/>
        </w:rPr>
        <w:t>chenal</w:t>
      </w:r>
      <w:proofErr w:type="spellEnd"/>
      <w:r w:rsidR="001B614B" w:rsidRPr="00C50683">
        <w:rPr>
          <w:b/>
        </w:rPr>
        <w:t xml:space="preserve"> de </w:t>
      </w:r>
      <w:proofErr w:type="spellStart"/>
      <w:r w:rsidR="001B614B" w:rsidRPr="00C50683">
        <w:rPr>
          <w:b/>
        </w:rPr>
        <w:t>Talagneini</w:t>
      </w:r>
      <w:proofErr w:type="spellEnd"/>
      <w:r w:rsidR="001B614B" w:rsidRPr="00C50683">
        <w:rPr>
          <w:b/>
        </w:rPr>
        <w:t xml:space="preserve"> dans la commune de </w:t>
      </w:r>
      <w:proofErr w:type="spellStart"/>
      <w:r w:rsidR="001B614B" w:rsidRPr="00C50683">
        <w:rPr>
          <w:b/>
        </w:rPr>
        <w:t>Kolongotomo</w:t>
      </w:r>
      <w:proofErr w:type="spellEnd"/>
      <w:r w:rsidR="001B614B" w:rsidRPr="00C50683">
        <w:rPr>
          <w:b/>
        </w:rPr>
        <w:t xml:space="preserve"> </w:t>
      </w:r>
      <w:proofErr w:type="spellStart"/>
      <w:r w:rsidR="001B614B" w:rsidRPr="00C50683">
        <w:rPr>
          <w:b/>
        </w:rPr>
        <w:t>en</w:t>
      </w:r>
      <w:proofErr w:type="spellEnd"/>
      <w:r w:rsidR="001B614B" w:rsidRPr="00C50683">
        <w:rPr>
          <w:b/>
        </w:rPr>
        <w:t xml:space="preserve"> trois (03) lots </w:t>
      </w:r>
      <w:proofErr w:type="spellStart"/>
      <w:r w:rsidR="001B614B" w:rsidRPr="00C50683">
        <w:rPr>
          <w:b/>
        </w:rPr>
        <w:t>distincts</w:t>
      </w:r>
      <w:proofErr w:type="spellEnd"/>
      <w:r w:rsidR="001B614B" w:rsidRPr="00C50683">
        <w:rPr>
          <w:b/>
        </w:rPr>
        <w:t xml:space="preserve"> pour le </w:t>
      </w:r>
      <w:proofErr w:type="spellStart"/>
      <w:r w:rsidR="001B614B" w:rsidRPr="00C50683">
        <w:rPr>
          <w:b/>
        </w:rPr>
        <w:t>compte</w:t>
      </w:r>
      <w:proofErr w:type="spellEnd"/>
      <w:r w:rsidR="001B614B" w:rsidRPr="00C50683">
        <w:rPr>
          <w:b/>
        </w:rPr>
        <w:t xml:space="preserve"> du PREEFN.</w:t>
      </w:r>
    </w:p>
    <w:p w14:paraId="1ACC9A05" w14:textId="77777777" w:rsidR="001B614B" w:rsidRPr="00C50683" w:rsidRDefault="001B614B" w:rsidP="00C50683">
      <w:pPr>
        <w:pStyle w:val="Paragraphedeliste"/>
        <w:numPr>
          <w:ilvl w:val="0"/>
          <w:numId w:val="3"/>
        </w:numPr>
        <w:autoSpaceDE w:val="0"/>
        <w:autoSpaceDN w:val="0"/>
        <w:adjustRightInd w:val="0"/>
        <w:spacing w:before="120"/>
        <w:jc w:val="both"/>
        <w:rPr>
          <w:b/>
        </w:rPr>
      </w:pPr>
      <w:r w:rsidRPr="00C50683">
        <w:rPr>
          <w:b/>
        </w:rPr>
        <w:t xml:space="preserve">LOT </w:t>
      </w:r>
      <w:proofErr w:type="gramStart"/>
      <w:r w:rsidRPr="00C50683">
        <w:rPr>
          <w:b/>
        </w:rPr>
        <w:t>1 :</w:t>
      </w:r>
      <w:proofErr w:type="gramEnd"/>
      <w:r w:rsidRPr="00C50683">
        <w:rPr>
          <w:b/>
        </w:rPr>
        <w:t xml:space="preserve"> Travaux de </w:t>
      </w:r>
      <w:proofErr w:type="spellStart"/>
      <w:r w:rsidRPr="00C50683">
        <w:rPr>
          <w:b/>
        </w:rPr>
        <w:t>surcreusement</w:t>
      </w:r>
      <w:proofErr w:type="spellEnd"/>
      <w:r w:rsidRPr="00C50683">
        <w:rPr>
          <w:b/>
        </w:rPr>
        <w:t xml:space="preserve"> de la mare, de </w:t>
      </w:r>
      <w:proofErr w:type="spellStart"/>
      <w:r w:rsidRPr="00C50683">
        <w:rPr>
          <w:b/>
        </w:rPr>
        <w:t>l’aménagement</w:t>
      </w:r>
      <w:proofErr w:type="spellEnd"/>
      <w:r w:rsidRPr="00C50683">
        <w:rPr>
          <w:b/>
        </w:rPr>
        <w:t xml:space="preserve"> du </w:t>
      </w:r>
      <w:proofErr w:type="spellStart"/>
      <w:r w:rsidRPr="00C50683">
        <w:rPr>
          <w:b/>
        </w:rPr>
        <w:t>chenal</w:t>
      </w:r>
      <w:proofErr w:type="spellEnd"/>
      <w:r w:rsidRPr="00C50683">
        <w:rPr>
          <w:b/>
        </w:rPr>
        <w:t xml:space="preserve"> + </w:t>
      </w:r>
      <w:proofErr w:type="spellStart"/>
      <w:r w:rsidRPr="00C50683">
        <w:rPr>
          <w:b/>
        </w:rPr>
        <w:t>ouvrage</w:t>
      </w:r>
      <w:proofErr w:type="spellEnd"/>
      <w:r w:rsidRPr="00C50683">
        <w:rPr>
          <w:b/>
        </w:rPr>
        <w:t xml:space="preserve"> </w:t>
      </w:r>
      <w:proofErr w:type="spellStart"/>
      <w:r w:rsidRPr="00C50683">
        <w:rPr>
          <w:b/>
        </w:rPr>
        <w:t>d'admission</w:t>
      </w:r>
      <w:proofErr w:type="spellEnd"/>
      <w:r w:rsidRPr="00C50683">
        <w:rPr>
          <w:b/>
        </w:rPr>
        <w:t xml:space="preserve"> et de </w:t>
      </w:r>
      <w:proofErr w:type="spellStart"/>
      <w:r w:rsidRPr="00C50683">
        <w:rPr>
          <w:b/>
        </w:rPr>
        <w:t>contrôle</w:t>
      </w:r>
      <w:proofErr w:type="spellEnd"/>
      <w:r w:rsidRPr="00C50683">
        <w:rPr>
          <w:b/>
        </w:rPr>
        <w:t xml:space="preserve"> </w:t>
      </w:r>
      <w:proofErr w:type="spellStart"/>
      <w:r w:rsidRPr="00C50683">
        <w:rPr>
          <w:b/>
        </w:rPr>
        <w:t>ainsi</w:t>
      </w:r>
      <w:proofErr w:type="spellEnd"/>
      <w:r w:rsidRPr="00C50683">
        <w:rPr>
          <w:b/>
        </w:rPr>
        <w:t xml:space="preserve"> que le </w:t>
      </w:r>
      <w:proofErr w:type="spellStart"/>
      <w:r w:rsidRPr="00C50683">
        <w:rPr>
          <w:b/>
        </w:rPr>
        <w:t>seuil</w:t>
      </w:r>
      <w:proofErr w:type="spellEnd"/>
      <w:r w:rsidRPr="00C50683">
        <w:rPr>
          <w:b/>
        </w:rPr>
        <w:t xml:space="preserve"> aval (S2).</w:t>
      </w:r>
    </w:p>
    <w:p w14:paraId="363D7567" w14:textId="77777777" w:rsidR="001B614B" w:rsidRPr="00C50683" w:rsidRDefault="001B614B" w:rsidP="00C50683">
      <w:pPr>
        <w:pStyle w:val="Paragraphedeliste"/>
        <w:numPr>
          <w:ilvl w:val="0"/>
          <w:numId w:val="3"/>
        </w:numPr>
        <w:autoSpaceDE w:val="0"/>
        <w:autoSpaceDN w:val="0"/>
        <w:adjustRightInd w:val="0"/>
        <w:spacing w:before="120"/>
        <w:jc w:val="both"/>
        <w:rPr>
          <w:b/>
        </w:rPr>
      </w:pPr>
      <w:r w:rsidRPr="00C50683">
        <w:rPr>
          <w:b/>
        </w:rPr>
        <w:t xml:space="preserve">LOT </w:t>
      </w:r>
      <w:proofErr w:type="gramStart"/>
      <w:r w:rsidRPr="00C50683">
        <w:rPr>
          <w:b/>
        </w:rPr>
        <w:t>2 :</w:t>
      </w:r>
      <w:proofErr w:type="gramEnd"/>
      <w:r w:rsidRPr="00C50683">
        <w:rPr>
          <w:b/>
        </w:rPr>
        <w:t xml:space="preserve"> Travaux </w:t>
      </w:r>
      <w:proofErr w:type="spellStart"/>
      <w:r w:rsidRPr="00C50683">
        <w:rPr>
          <w:b/>
        </w:rPr>
        <w:t>aménagement</w:t>
      </w:r>
      <w:proofErr w:type="spellEnd"/>
      <w:r w:rsidRPr="00C50683">
        <w:rPr>
          <w:b/>
        </w:rPr>
        <w:t xml:space="preserve"> des </w:t>
      </w:r>
      <w:proofErr w:type="spellStart"/>
      <w:r w:rsidRPr="00C50683">
        <w:rPr>
          <w:b/>
        </w:rPr>
        <w:t>seuils</w:t>
      </w:r>
      <w:proofErr w:type="spellEnd"/>
      <w:r w:rsidRPr="00C50683">
        <w:rPr>
          <w:b/>
        </w:rPr>
        <w:t xml:space="preserve"> S1 (</w:t>
      </w:r>
      <w:proofErr w:type="spellStart"/>
      <w:r w:rsidRPr="00C50683">
        <w:rPr>
          <w:b/>
        </w:rPr>
        <w:t>seuil</w:t>
      </w:r>
      <w:proofErr w:type="spellEnd"/>
      <w:r w:rsidRPr="00C50683">
        <w:rPr>
          <w:b/>
        </w:rPr>
        <w:t xml:space="preserve"> </w:t>
      </w:r>
      <w:proofErr w:type="spellStart"/>
      <w:r w:rsidRPr="00C50683">
        <w:rPr>
          <w:b/>
        </w:rPr>
        <w:t>rizicole</w:t>
      </w:r>
      <w:proofErr w:type="spellEnd"/>
      <w:r w:rsidRPr="00C50683">
        <w:rPr>
          <w:b/>
        </w:rPr>
        <w:t>) et S3 (</w:t>
      </w:r>
      <w:proofErr w:type="spellStart"/>
      <w:r w:rsidRPr="00C50683">
        <w:rPr>
          <w:b/>
        </w:rPr>
        <w:t>seuil</w:t>
      </w:r>
      <w:proofErr w:type="spellEnd"/>
      <w:r w:rsidRPr="00C50683">
        <w:rPr>
          <w:b/>
        </w:rPr>
        <w:t xml:space="preserve"> aval) </w:t>
      </w:r>
      <w:proofErr w:type="spellStart"/>
      <w:r w:rsidRPr="00C50683">
        <w:rPr>
          <w:b/>
        </w:rPr>
        <w:t>ainsi</w:t>
      </w:r>
      <w:proofErr w:type="spellEnd"/>
      <w:r w:rsidRPr="00C50683">
        <w:rPr>
          <w:b/>
        </w:rPr>
        <w:t xml:space="preserve"> que </w:t>
      </w:r>
      <w:proofErr w:type="spellStart"/>
      <w:r w:rsidRPr="00C50683">
        <w:rPr>
          <w:b/>
        </w:rPr>
        <w:t>l‘aménagement</w:t>
      </w:r>
      <w:proofErr w:type="spellEnd"/>
      <w:r w:rsidRPr="00C50683">
        <w:rPr>
          <w:b/>
        </w:rPr>
        <w:t xml:space="preserve"> des digues d1 et d2. </w:t>
      </w:r>
    </w:p>
    <w:p w14:paraId="2692B748" w14:textId="1665E2B6" w:rsidR="002259FD" w:rsidRPr="00C50683" w:rsidRDefault="001B614B" w:rsidP="00C50683">
      <w:pPr>
        <w:pStyle w:val="Paragraphedeliste"/>
        <w:numPr>
          <w:ilvl w:val="0"/>
          <w:numId w:val="3"/>
        </w:numPr>
        <w:autoSpaceDE w:val="0"/>
        <w:autoSpaceDN w:val="0"/>
        <w:adjustRightInd w:val="0"/>
        <w:spacing w:before="120"/>
        <w:jc w:val="both"/>
        <w:rPr>
          <w:b/>
        </w:rPr>
      </w:pPr>
      <w:r w:rsidRPr="00C50683">
        <w:rPr>
          <w:b/>
        </w:rPr>
        <w:t xml:space="preserve">LOT </w:t>
      </w:r>
      <w:proofErr w:type="gramStart"/>
      <w:r w:rsidRPr="00C50683">
        <w:rPr>
          <w:b/>
        </w:rPr>
        <w:t>3 :</w:t>
      </w:r>
      <w:proofErr w:type="gramEnd"/>
      <w:r w:rsidRPr="00C50683">
        <w:rPr>
          <w:b/>
        </w:rPr>
        <w:t xml:space="preserve"> ˗Travaux </w:t>
      </w:r>
      <w:proofErr w:type="spellStart"/>
      <w:r w:rsidRPr="00C50683">
        <w:rPr>
          <w:b/>
        </w:rPr>
        <w:t>d’aménagement</w:t>
      </w:r>
      <w:proofErr w:type="spellEnd"/>
      <w:r w:rsidRPr="00C50683">
        <w:rPr>
          <w:b/>
        </w:rPr>
        <w:t xml:space="preserve"> de deux(02)  </w:t>
      </w:r>
      <w:proofErr w:type="spellStart"/>
      <w:r w:rsidRPr="00C50683">
        <w:rPr>
          <w:b/>
        </w:rPr>
        <w:t>périmètres</w:t>
      </w:r>
      <w:proofErr w:type="spellEnd"/>
      <w:r w:rsidRPr="00C50683">
        <w:rPr>
          <w:b/>
        </w:rPr>
        <w:t xml:space="preserve"> </w:t>
      </w:r>
      <w:proofErr w:type="spellStart"/>
      <w:r w:rsidRPr="00C50683">
        <w:rPr>
          <w:b/>
        </w:rPr>
        <w:t>maraichers</w:t>
      </w:r>
      <w:proofErr w:type="spellEnd"/>
      <w:r w:rsidRPr="00C50683">
        <w:rPr>
          <w:b/>
        </w:rPr>
        <w:t xml:space="preserve"> de trois (03) HA chacun</w:t>
      </w:r>
      <w:r w:rsidR="00CE6CEF" w:rsidRPr="00C50683">
        <w:rPr>
          <w:b/>
          <w:lang w:val="fr-FR"/>
        </w:rPr>
        <w:t>»</w:t>
      </w:r>
      <w:r w:rsidR="00CE6CEF" w:rsidRPr="00C50683">
        <w:t xml:space="preserve"> </w:t>
      </w:r>
      <w:proofErr w:type="spellStart"/>
      <w:r w:rsidR="00CE6CEF" w:rsidRPr="00C50683">
        <w:t>adressé</w:t>
      </w:r>
      <w:proofErr w:type="spellEnd"/>
      <w:r w:rsidR="00CE6CEF" w:rsidRPr="00C50683">
        <w:t xml:space="preserve"> à </w:t>
      </w:r>
      <w:proofErr w:type="spellStart"/>
      <w:r w:rsidR="00CE6CEF" w:rsidRPr="00C50683">
        <w:t>l’Unité</w:t>
      </w:r>
      <w:proofErr w:type="spellEnd"/>
      <w:r w:rsidR="00CE6CEF" w:rsidRPr="00C50683">
        <w:t xml:space="preserve"> de Gestion du PREEFN </w:t>
      </w:r>
      <w:proofErr w:type="spellStart"/>
      <w:r w:rsidR="00CE6CEF" w:rsidRPr="00C50683">
        <w:t>sise</w:t>
      </w:r>
      <w:proofErr w:type="spellEnd"/>
      <w:r w:rsidR="00CE6CEF" w:rsidRPr="00C50683">
        <w:t xml:space="preserve"> </w:t>
      </w:r>
      <w:proofErr w:type="spellStart"/>
      <w:r w:rsidR="00CE6CEF" w:rsidRPr="00C50683">
        <w:t>N’Tabacoro</w:t>
      </w:r>
      <w:proofErr w:type="spellEnd"/>
      <w:r w:rsidR="00CE6CEF" w:rsidRPr="00C50683">
        <w:t xml:space="preserve"> </w:t>
      </w:r>
      <w:proofErr w:type="spellStart"/>
      <w:r w:rsidR="00CE6CEF" w:rsidRPr="00C50683">
        <w:t>bâtiment</w:t>
      </w:r>
      <w:proofErr w:type="spellEnd"/>
      <w:r w:rsidR="00CE6CEF" w:rsidRPr="00C50683">
        <w:t xml:space="preserve"> ABFN </w:t>
      </w:r>
      <w:proofErr w:type="spellStart"/>
      <w:r w:rsidR="00CE6CEF" w:rsidRPr="00C50683">
        <w:t>situé</w:t>
      </w:r>
      <w:proofErr w:type="spellEnd"/>
      <w:r w:rsidR="00CE6CEF" w:rsidRPr="00C50683">
        <w:t xml:space="preserve"> dans la </w:t>
      </w:r>
      <w:proofErr w:type="spellStart"/>
      <w:r w:rsidR="00CE6CEF" w:rsidRPr="00C50683">
        <w:t>cour</w:t>
      </w:r>
      <w:proofErr w:type="spellEnd"/>
      <w:r w:rsidR="00CE6CEF" w:rsidRPr="00C50683">
        <w:t xml:space="preserve"> de la Direction </w:t>
      </w:r>
      <w:r w:rsidRPr="00C50683">
        <w:t>Générale</w:t>
      </w:r>
      <w:r w:rsidR="00CE6CEF" w:rsidRPr="00C50683">
        <w:t xml:space="preserve"> des Eaux et </w:t>
      </w:r>
      <w:proofErr w:type="spellStart"/>
      <w:r w:rsidR="00CE6CEF" w:rsidRPr="00C50683">
        <w:t>Forêts</w:t>
      </w:r>
      <w:proofErr w:type="spellEnd"/>
      <w:r w:rsidR="00CE6CEF" w:rsidRPr="00C50683">
        <w:t xml:space="preserve"> </w:t>
      </w:r>
      <w:proofErr w:type="spellStart"/>
      <w:r w:rsidR="00CE6CEF" w:rsidRPr="00C50683">
        <w:t>côté</w:t>
      </w:r>
      <w:proofErr w:type="spellEnd"/>
      <w:r w:rsidR="00CE6CEF" w:rsidRPr="00C50683">
        <w:t xml:space="preserve"> Sud. – Bamako. </w:t>
      </w:r>
      <w:r w:rsidR="00CE6CEF" w:rsidRPr="00C50683">
        <w:rPr>
          <w:rFonts w:eastAsia="MS Mincho"/>
          <w:lang w:val="fr-FR" w:eastAsia="ja-JP"/>
        </w:rPr>
        <w:t>Tél : (00223) 20 28 17 55/20 28 17 54</w:t>
      </w:r>
      <w:bookmarkEnd w:id="16"/>
      <w:r w:rsidR="00743914" w:rsidRPr="00C50683">
        <w:rPr>
          <w:rFonts w:eastAsia="MS Mincho"/>
          <w:lang w:val="fr-FR" w:eastAsia="ja-JP"/>
        </w:rPr>
        <w:t>.</w:t>
      </w:r>
    </w:p>
    <w:p w14:paraId="658E181A" w14:textId="77777777" w:rsidR="002259FD" w:rsidRPr="00C50683" w:rsidRDefault="002259FD" w:rsidP="00C50683">
      <w:pPr>
        <w:tabs>
          <w:tab w:val="left" w:pos="0"/>
          <w:tab w:val="left" w:pos="720"/>
          <w:tab w:val="left" w:pos="2880"/>
          <w:tab w:val="left" w:pos="5760"/>
          <w:tab w:val="right" w:leader="dot" w:pos="8640"/>
        </w:tabs>
        <w:jc w:val="both"/>
        <w:rPr>
          <w:lang w:val="fr-FR"/>
        </w:rPr>
      </w:pPr>
    </w:p>
    <w:p w14:paraId="173F7A36" w14:textId="77777777" w:rsidR="002259FD" w:rsidRPr="00C50683" w:rsidRDefault="002259FD" w:rsidP="00C50683">
      <w:pPr>
        <w:tabs>
          <w:tab w:val="left" w:pos="0"/>
          <w:tab w:val="left" w:pos="720"/>
          <w:tab w:val="left" w:pos="2880"/>
          <w:tab w:val="left" w:pos="5760"/>
          <w:tab w:val="right" w:leader="dot" w:pos="8640"/>
        </w:tabs>
        <w:jc w:val="both"/>
        <w:rPr>
          <w:lang w:val="fr-FR"/>
        </w:rPr>
      </w:pPr>
      <w:r w:rsidRPr="00C50683">
        <w:rPr>
          <w:lang w:val="fr-FR"/>
        </w:rPr>
        <w:t>Veuillez agréer, Messieurs, l’expression de ma considération distinguée.</w:t>
      </w:r>
      <w:bookmarkEnd w:id="2"/>
    </w:p>
    <w:p w14:paraId="79401825" w14:textId="77777777" w:rsidR="002259FD" w:rsidRPr="00C50683" w:rsidRDefault="002259FD" w:rsidP="00C50683">
      <w:pPr>
        <w:tabs>
          <w:tab w:val="left" w:pos="0"/>
          <w:tab w:val="left" w:pos="720"/>
          <w:tab w:val="left" w:pos="2880"/>
          <w:tab w:val="left" w:pos="5760"/>
          <w:tab w:val="right" w:leader="dot" w:pos="8640"/>
        </w:tabs>
        <w:jc w:val="both"/>
        <w:rPr>
          <w:lang w:val="fr-FR"/>
        </w:rPr>
      </w:pPr>
    </w:p>
    <w:p w14:paraId="2AEB3BED" w14:textId="77777777" w:rsidR="002259FD" w:rsidRPr="00C50683" w:rsidRDefault="002259FD" w:rsidP="00C50683">
      <w:pPr>
        <w:jc w:val="both"/>
        <w:rPr>
          <w:rFonts w:eastAsia="MS Mincho"/>
          <w:lang w:val="fr-FR" w:eastAsia="ja-JP"/>
        </w:rPr>
      </w:pPr>
    </w:p>
    <w:p w14:paraId="1D66CFF0" w14:textId="77777777" w:rsidR="002259FD" w:rsidRPr="00CE6CEF" w:rsidRDefault="002259FD" w:rsidP="002259FD">
      <w:pPr>
        <w:jc w:val="both"/>
        <w:rPr>
          <w:rFonts w:ascii="Arial" w:eastAsia="MS Mincho" w:hAnsi="Arial" w:cs="Arial"/>
          <w:sz w:val="22"/>
          <w:szCs w:val="22"/>
          <w:lang w:val="fr-FR" w:eastAsia="ja-JP"/>
        </w:rPr>
      </w:pPr>
    </w:p>
    <w:p w14:paraId="0C43DFB1" w14:textId="77777777" w:rsidR="002259FD" w:rsidRPr="00CE6CEF" w:rsidRDefault="002259FD" w:rsidP="002259FD">
      <w:pPr>
        <w:jc w:val="both"/>
        <w:rPr>
          <w:rFonts w:ascii="Arial" w:eastAsia="MS Mincho" w:hAnsi="Arial" w:cs="Arial"/>
          <w:sz w:val="22"/>
          <w:szCs w:val="22"/>
          <w:lang w:val="fr-FR" w:eastAsia="ja-JP"/>
        </w:rPr>
      </w:pPr>
    </w:p>
    <w:p w14:paraId="22E930F1" w14:textId="77777777" w:rsidR="000D5529" w:rsidRPr="00CE6CEF" w:rsidRDefault="000D5529" w:rsidP="002259FD">
      <w:pPr>
        <w:jc w:val="both"/>
        <w:rPr>
          <w:rFonts w:ascii="Arial" w:eastAsia="MS Mincho" w:hAnsi="Arial" w:cs="Arial"/>
          <w:sz w:val="22"/>
          <w:szCs w:val="22"/>
          <w:lang w:val="fr-FR" w:eastAsia="ja-JP"/>
        </w:rPr>
      </w:pPr>
    </w:p>
    <w:p w14:paraId="67074465" w14:textId="77777777" w:rsidR="002259FD" w:rsidRPr="00CE6CEF" w:rsidRDefault="002259FD" w:rsidP="005D19FD">
      <w:pPr>
        <w:tabs>
          <w:tab w:val="left" w:pos="6611"/>
        </w:tabs>
        <w:jc w:val="both"/>
        <w:rPr>
          <w:rFonts w:ascii="Arial" w:eastAsia="MS Mincho" w:hAnsi="Arial" w:cs="Arial"/>
          <w:sz w:val="22"/>
          <w:szCs w:val="22"/>
          <w:lang w:val="fr-FR" w:eastAsia="ja-JP"/>
        </w:rPr>
      </w:pPr>
    </w:p>
    <w:p w14:paraId="1CD7D566" w14:textId="77777777" w:rsidR="002259FD" w:rsidRPr="00CE6CEF" w:rsidRDefault="002259FD" w:rsidP="002259FD">
      <w:pPr>
        <w:jc w:val="both"/>
        <w:rPr>
          <w:rFonts w:ascii="Arial" w:eastAsia="MS Mincho" w:hAnsi="Arial" w:cs="Arial"/>
          <w:b/>
          <w:sz w:val="22"/>
          <w:szCs w:val="22"/>
          <w:u w:val="single"/>
          <w:lang w:val="fr-FR" w:eastAsia="ja-JP"/>
        </w:rPr>
      </w:pPr>
      <w:r w:rsidRPr="00CE6CEF">
        <w:rPr>
          <w:rFonts w:ascii="Arial" w:eastAsia="MS Mincho" w:hAnsi="Arial" w:cs="Arial"/>
          <w:sz w:val="22"/>
          <w:szCs w:val="22"/>
          <w:lang w:val="fr-FR" w:eastAsia="ja-JP"/>
        </w:rPr>
        <w:t xml:space="preserve">                                                                          </w:t>
      </w:r>
      <w:r w:rsidR="000D5529" w:rsidRPr="00CE6CEF">
        <w:rPr>
          <w:rFonts w:ascii="Arial" w:eastAsia="MS Mincho" w:hAnsi="Arial" w:cs="Arial"/>
          <w:sz w:val="22"/>
          <w:szCs w:val="22"/>
          <w:lang w:val="fr-FR" w:eastAsia="ja-JP"/>
        </w:rPr>
        <w:t xml:space="preserve">                 </w:t>
      </w:r>
      <w:r w:rsidRPr="00CE6CEF">
        <w:rPr>
          <w:rFonts w:ascii="Arial" w:eastAsia="MS Mincho" w:hAnsi="Arial" w:cs="Arial"/>
          <w:b/>
          <w:sz w:val="22"/>
          <w:szCs w:val="22"/>
          <w:u w:val="single"/>
          <w:lang w:val="fr-FR" w:eastAsia="ja-JP"/>
        </w:rPr>
        <w:t>Abdourahamane Oumarou TOURE</w:t>
      </w:r>
    </w:p>
    <w:p w14:paraId="1F226374" w14:textId="77777777" w:rsidR="002259FD" w:rsidRPr="00CE6CEF" w:rsidRDefault="002259FD" w:rsidP="002259FD">
      <w:pPr>
        <w:rPr>
          <w:rFonts w:ascii="Arial" w:hAnsi="Arial" w:cs="Arial"/>
          <w:sz w:val="18"/>
          <w:szCs w:val="18"/>
          <w:lang w:val="fr-FR"/>
        </w:rPr>
      </w:pPr>
      <w:r w:rsidRPr="00CE6CEF">
        <w:rPr>
          <w:rFonts w:ascii="Arial" w:eastAsia="MS Mincho" w:hAnsi="Arial" w:cs="Arial"/>
          <w:sz w:val="22"/>
          <w:szCs w:val="22"/>
          <w:lang w:val="fr-FR" w:eastAsia="ja-JP"/>
        </w:rPr>
        <w:t xml:space="preserve">                                                                                   </w:t>
      </w:r>
      <w:r w:rsidR="000D5529" w:rsidRPr="00CE6CEF">
        <w:rPr>
          <w:rFonts w:ascii="Arial" w:eastAsia="MS Mincho" w:hAnsi="Arial" w:cs="Arial"/>
          <w:sz w:val="22"/>
          <w:szCs w:val="22"/>
          <w:lang w:val="fr-FR" w:eastAsia="ja-JP"/>
        </w:rPr>
        <w:t xml:space="preserve">             </w:t>
      </w:r>
      <w:r w:rsidR="00CE6CEF" w:rsidRPr="00CE6CEF">
        <w:rPr>
          <w:rFonts w:ascii="Arial" w:eastAsia="MS Mincho" w:hAnsi="Arial" w:cs="Arial"/>
          <w:sz w:val="22"/>
          <w:szCs w:val="22"/>
          <w:lang w:val="fr-FR" w:eastAsia="ja-JP"/>
        </w:rPr>
        <w:t xml:space="preserve">    </w:t>
      </w:r>
      <w:r w:rsidRPr="00CE6CEF">
        <w:rPr>
          <w:rFonts w:ascii="Arial" w:eastAsia="MS Mincho" w:hAnsi="Arial" w:cs="Arial"/>
          <w:sz w:val="18"/>
          <w:szCs w:val="18"/>
          <w:lang w:val="fr-FR" w:eastAsia="ja-JP"/>
        </w:rPr>
        <w:t>Chevalier de l’Ordre National</w:t>
      </w:r>
      <w:r w:rsidRPr="00CE6CEF">
        <w:rPr>
          <w:rFonts w:ascii="Arial" w:hAnsi="Arial" w:cs="Arial"/>
          <w:sz w:val="18"/>
          <w:szCs w:val="18"/>
          <w:lang w:val="fr-FR"/>
        </w:rPr>
        <w:t xml:space="preserve">    </w:t>
      </w:r>
    </w:p>
    <w:p w14:paraId="054E11DE" w14:textId="77777777" w:rsidR="002259FD" w:rsidRPr="00FA051D" w:rsidRDefault="002259FD" w:rsidP="002259FD">
      <w:pPr>
        <w:rPr>
          <w:rFonts w:ascii="Arial" w:hAnsi="Arial" w:cs="Arial"/>
          <w:color w:val="FF0000"/>
          <w:sz w:val="22"/>
          <w:szCs w:val="22"/>
          <w:lang w:val="fr-FR"/>
        </w:rPr>
      </w:pPr>
    </w:p>
    <w:p w14:paraId="1F101205" w14:textId="77777777" w:rsidR="002259FD" w:rsidRPr="00FA051D" w:rsidRDefault="002259FD" w:rsidP="002259FD">
      <w:pPr>
        <w:rPr>
          <w:rFonts w:ascii="Arial" w:hAnsi="Arial" w:cs="Arial"/>
          <w:color w:val="FF0000"/>
          <w:sz w:val="22"/>
          <w:szCs w:val="22"/>
          <w:lang w:val="fr-FR"/>
        </w:rPr>
      </w:pPr>
    </w:p>
    <w:p w14:paraId="46900F46" w14:textId="77777777" w:rsidR="00DA63EC" w:rsidRPr="00FA051D" w:rsidRDefault="002259FD" w:rsidP="00CE6CEF">
      <w:pPr>
        <w:jc w:val="both"/>
        <w:rPr>
          <w:color w:val="FF0000"/>
          <w:lang w:val="fr-FR"/>
        </w:rPr>
      </w:pPr>
      <w:r w:rsidRPr="00FA051D">
        <w:rPr>
          <w:rFonts w:ascii="Arial Narrow" w:hAnsi="Arial Narrow" w:cs="Arial"/>
          <w:color w:val="FF0000"/>
          <w:sz w:val="22"/>
          <w:szCs w:val="22"/>
          <w:lang w:val="fr-FR"/>
        </w:rPr>
        <w:t xml:space="preserve">   </w:t>
      </w:r>
    </w:p>
    <w:sectPr w:rsidR="00DA63EC" w:rsidRPr="00FA051D" w:rsidSect="00A34210">
      <w:type w:val="evenPage"/>
      <w:pgSz w:w="12240" w:h="15840"/>
      <w:pgMar w:top="1417" w:right="1620" w:bottom="1417" w:left="141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589A"/>
    <w:multiLevelType w:val="hybridMultilevel"/>
    <w:tmpl w:val="AE522038"/>
    <w:lvl w:ilvl="0" w:tplc="0C9E795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2926D8F"/>
    <w:multiLevelType w:val="hybridMultilevel"/>
    <w:tmpl w:val="AD040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6F4305"/>
    <w:multiLevelType w:val="hybridMultilevel"/>
    <w:tmpl w:val="EF16E94E"/>
    <w:lvl w:ilvl="0" w:tplc="892CC86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0851842">
    <w:abstractNumId w:val="1"/>
  </w:num>
  <w:num w:numId="2" w16cid:durableId="787548649">
    <w:abstractNumId w:val="2"/>
  </w:num>
  <w:num w:numId="3" w16cid:durableId="187144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FD"/>
    <w:rsid w:val="0000010F"/>
    <w:rsid w:val="000C4DD5"/>
    <w:rsid w:val="000D08C5"/>
    <w:rsid w:val="000D5529"/>
    <w:rsid w:val="00117F2A"/>
    <w:rsid w:val="00121321"/>
    <w:rsid w:val="001355A4"/>
    <w:rsid w:val="00185AE8"/>
    <w:rsid w:val="001A6E39"/>
    <w:rsid w:val="001B614B"/>
    <w:rsid w:val="001D05FD"/>
    <w:rsid w:val="00224C5F"/>
    <w:rsid w:val="002259FD"/>
    <w:rsid w:val="00285822"/>
    <w:rsid w:val="002A51F3"/>
    <w:rsid w:val="003265FB"/>
    <w:rsid w:val="00346A67"/>
    <w:rsid w:val="00434616"/>
    <w:rsid w:val="00453B73"/>
    <w:rsid w:val="00490464"/>
    <w:rsid w:val="004A5718"/>
    <w:rsid w:val="004F00F8"/>
    <w:rsid w:val="00551A6B"/>
    <w:rsid w:val="00556B76"/>
    <w:rsid w:val="00557FEE"/>
    <w:rsid w:val="005D19FD"/>
    <w:rsid w:val="00670074"/>
    <w:rsid w:val="006C6B08"/>
    <w:rsid w:val="00710833"/>
    <w:rsid w:val="0072720C"/>
    <w:rsid w:val="00743914"/>
    <w:rsid w:val="008D307E"/>
    <w:rsid w:val="00922195"/>
    <w:rsid w:val="00950F6F"/>
    <w:rsid w:val="00A34210"/>
    <w:rsid w:val="00A84CAA"/>
    <w:rsid w:val="00B37BC5"/>
    <w:rsid w:val="00B465D2"/>
    <w:rsid w:val="00BE4385"/>
    <w:rsid w:val="00C10551"/>
    <w:rsid w:val="00C12D04"/>
    <w:rsid w:val="00C50683"/>
    <w:rsid w:val="00CE6CEF"/>
    <w:rsid w:val="00DA63EC"/>
    <w:rsid w:val="00DC7CE5"/>
    <w:rsid w:val="00DE71CE"/>
    <w:rsid w:val="00E71EFC"/>
    <w:rsid w:val="00E97119"/>
    <w:rsid w:val="00EB66E3"/>
    <w:rsid w:val="00EE0223"/>
    <w:rsid w:val="00F03A56"/>
    <w:rsid w:val="00FA051D"/>
    <w:rsid w:val="00FA4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F6BB"/>
  <w15:chartTrackingRefBased/>
  <w15:docId w15:val="{952A3548-2769-4104-BC3E-18C9B9C1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FD"/>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2259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259FD"/>
    <w:pPr>
      <w:spacing w:after="0" w:line="240" w:lineRule="auto"/>
    </w:pPr>
    <w:rPr>
      <w:rFonts w:ascii="Times New Roman" w:eastAsia="Times New Roman" w:hAnsi="Times New Roman" w:cs="Times New Roman"/>
      <w:sz w:val="24"/>
      <w:szCs w:val="20"/>
      <w:lang w:val="en-US"/>
    </w:rPr>
  </w:style>
  <w:style w:type="paragraph" w:customStyle="1" w:styleId="BankNormal">
    <w:name w:val="BankNormal"/>
    <w:basedOn w:val="Normal"/>
    <w:rsid w:val="002259FD"/>
    <w:pPr>
      <w:spacing w:after="240"/>
    </w:pPr>
    <w:rPr>
      <w:szCs w:val="20"/>
    </w:rPr>
  </w:style>
  <w:style w:type="paragraph" w:styleId="Corpsdetexte">
    <w:name w:val="Body Text"/>
    <w:basedOn w:val="Normal"/>
    <w:link w:val="CorpsdetexteCar1"/>
    <w:rsid w:val="002259FD"/>
    <w:pPr>
      <w:suppressAutoHyphens/>
      <w:spacing w:after="120"/>
      <w:jc w:val="both"/>
    </w:pPr>
    <w:rPr>
      <w:szCs w:val="20"/>
    </w:rPr>
  </w:style>
  <w:style w:type="character" w:customStyle="1" w:styleId="CorpsdetexteCar">
    <w:name w:val="Corps de texte Car"/>
    <w:basedOn w:val="Policepardfaut"/>
    <w:uiPriority w:val="99"/>
    <w:semiHidden/>
    <w:rsid w:val="002259FD"/>
    <w:rPr>
      <w:rFonts w:ascii="Times New Roman" w:eastAsia="Times New Roman" w:hAnsi="Times New Roman" w:cs="Times New Roman"/>
      <w:sz w:val="24"/>
      <w:szCs w:val="24"/>
      <w:lang w:val="en-US"/>
    </w:rPr>
  </w:style>
  <w:style w:type="paragraph" w:styleId="Liste">
    <w:name w:val="List"/>
    <w:basedOn w:val="Normal"/>
    <w:semiHidden/>
    <w:rsid w:val="002259FD"/>
    <w:pPr>
      <w:ind w:left="283" w:hanging="283"/>
    </w:pPr>
  </w:style>
  <w:style w:type="character" w:styleId="Lienhypertexte">
    <w:name w:val="Hyperlink"/>
    <w:uiPriority w:val="99"/>
    <w:rsid w:val="002259FD"/>
    <w:rPr>
      <w:rFonts w:cs="Times New Roman"/>
      <w:color w:val="0000FF"/>
      <w:u w:val="single"/>
    </w:rPr>
  </w:style>
  <w:style w:type="character" w:customStyle="1" w:styleId="CorpsdetexteCar1">
    <w:name w:val="Corps de texte Car1"/>
    <w:link w:val="Corpsdetexte"/>
    <w:rsid w:val="002259FD"/>
    <w:rPr>
      <w:rFonts w:ascii="Times New Roman" w:eastAsia="Times New Roman" w:hAnsi="Times New Roman" w:cs="Times New Roman"/>
      <w:sz w:val="24"/>
      <w:szCs w:val="20"/>
      <w:lang w:val="en-US"/>
    </w:rPr>
  </w:style>
  <w:style w:type="paragraph" w:customStyle="1" w:styleId="Style1">
    <w:name w:val="Style1"/>
    <w:basedOn w:val="Titre1"/>
    <w:link w:val="Style1Char"/>
    <w:qFormat/>
    <w:rsid w:val="002259FD"/>
    <w:pPr>
      <w:spacing w:after="240"/>
      <w:jc w:val="center"/>
    </w:pPr>
    <w:rPr>
      <w:rFonts w:ascii="Times New Roman Bold" w:eastAsia="Times New Roman" w:hAnsi="Times New Roman Bold" w:cs="Times New Roman"/>
      <w:b/>
      <w:color w:val="auto"/>
      <w:szCs w:val="24"/>
      <w:lang w:val="fr-FR"/>
    </w:rPr>
  </w:style>
  <w:style w:type="character" w:customStyle="1" w:styleId="Style1Char">
    <w:name w:val="Style1 Char"/>
    <w:basedOn w:val="Policepardfaut"/>
    <w:link w:val="Style1"/>
    <w:rsid w:val="002259FD"/>
    <w:rPr>
      <w:rFonts w:ascii="Times New Roman Bold" w:eastAsia="Times New Roman" w:hAnsi="Times New Roman Bold" w:cs="Times New Roman"/>
      <w:b/>
      <w:sz w:val="32"/>
      <w:szCs w:val="24"/>
    </w:rPr>
  </w:style>
  <w:style w:type="character" w:customStyle="1" w:styleId="Titre1Car">
    <w:name w:val="Titre 1 Car"/>
    <w:basedOn w:val="Policepardfaut"/>
    <w:link w:val="Titre1"/>
    <w:uiPriority w:val="9"/>
    <w:rsid w:val="002259FD"/>
    <w:rPr>
      <w:rFonts w:asciiTheme="majorHAnsi" w:eastAsiaTheme="majorEastAsia" w:hAnsiTheme="majorHAnsi" w:cstheme="majorBidi"/>
      <w:color w:val="365F91" w:themeColor="accent1" w:themeShade="BF"/>
      <w:sz w:val="32"/>
      <w:szCs w:val="32"/>
      <w:lang w:val="en-US"/>
    </w:rPr>
  </w:style>
  <w:style w:type="paragraph" w:styleId="Textedebulles">
    <w:name w:val="Balloon Text"/>
    <w:basedOn w:val="Normal"/>
    <w:link w:val="TextedebullesCar"/>
    <w:uiPriority w:val="99"/>
    <w:semiHidden/>
    <w:unhideWhenUsed/>
    <w:rsid w:val="00557F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7FEE"/>
    <w:rPr>
      <w:rFonts w:ascii="Segoe UI" w:eastAsia="Times New Roman" w:hAnsi="Segoe UI" w:cs="Segoe UI"/>
      <w:sz w:val="18"/>
      <w:szCs w:val="18"/>
      <w:lang w:val="en-US"/>
    </w:rPr>
  </w:style>
  <w:style w:type="paragraph" w:styleId="Paragraphedeliste">
    <w:name w:val="List Paragraph"/>
    <w:aliases w:val="References,List Paragraph1,Texte Général,Paragraphe  revu,Paragraphe de liste1,Bullet L1,Desmond 2,- List tir,liste 1,puce 1,Bullets,Paragraphe de liste2,Tableau Adere,Sub  Sub Section Titles,Liste Article,ReferencesCxSpLast,lp1,Puce"/>
    <w:basedOn w:val="Normal"/>
    <w:link w:val="ParagraphedelisteCar"/>
    <w:uiPriority w:val="34"/>
    <w:qFormat/>
    <w:rsid w:val="00C10551"/>
    <w:pPr>
      <w:ind w:left="720"/>
      <w:contextualSpacing/>
    </w:pPr>
  </w:style>
  <w:style w:type="character" w:styleId="Mentionnonrsolue">
    <w:name w:val="Unresolved Mention"/>
    <w:basedOn w:val="Policepardfaut"/>
    <w:uiPriority w:val="99"/>
    <w:semiHidden/>
    <w:unhideWhenUsed/>
    <w:rsid w:val="00C10551"/>
    <w:rPr>
      <w:color w:val="605E5C"/>
      <w:shd w:val="clear" w:color="auto" w:fill="E1DFDD"/>
    </w:rPr>
  </w:style>
  <w:style w:type="character" w:customStyle="1" w:styleId="ParagraphedelisteCar">
    <w:name w:val="Paragraphe de liste Car"/>
    <w:aliases w:val="References Car,List Paragraph1 Car,Texte Général Car,Paragraphe  revu Car,Paragraphe de liste1 Car,Bullet L1 Car,Desmond 2 Car,- List tir Car,liste 1 Car,puce 1 Car,Bullets Car,Paragraphe de liste2 Car,Tableau Adere Car,lp1 Car"/>
    <w:link w:val="Paragraphedeliste"/>
    <w:uiPriority w:val="34"/>
    <w:qFormat/>
    <w:locked/>
    <w:rsid w:val="001D05F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ds.gov.ml" TargetMode="External"/><Relationship Id="rId3" Type="http://schemas.openxmlformats.org/officeDocument/2006/relationships/settings" Target="settings.xml"/><Relationship Id="rId7" Type="http://schemas.openxmlformats.org/officeDocument/2006/relationships/hyperlink" Target="mailto:mahamadouseco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setademali.com" TargetMode="External"/><Relationship Id="rId11" Type="http://schemas.openxmlformats.org/officeDocument/2006/relationships/theme" Target="theme/theme1.xml"/><Relationship Id="rId5" Type="http://schemas.openxmlformats.org/officeDocument/2006/relationships/hyperlink" Target="mailto:ingerco@ingercomal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gmp.gov.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5922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PDI POSTE_9</dc:creator>
  <cp:keywords/>
  <dc:description/>
  <cp:lastModifiedBy>USER</cp:lastModifiedBy>
  <cp:revision>2</cp:revision>
  <cp:lastPrinted>2023-06-06T13:38:00Z</cp:lastPrinted>
  <dcterms:created xsi:type="dcterms:W3CDTF">2023-12-22T15:14:00Z</dcterms:created>
  <dcterms:modified xsi:type="dcterms:W3CDTF">2023-12-22T15:14:00Z</dcterms:modified>
</cp:coreProperties>
</file>