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837B4" w14:textId="77777777" w:rsidR="0028291E" w:rsidRPr="0028291E" w:rsidRDefault="0028291E" w:rsidP="0028291E">
      <w:pPr>
        <w:pStyle w:val="Titre3"/>
        <w:rPr>
          <w:szCs w:val="32"/>
        </w:rPr>
      </w:pPr>
      <w:r w:rsidRPr="0028291E">
        <w:rPr>
          <w:szCs w:val="32"/>
        </w:rPr>
        <w:t>Avis de Manifestation d’intérêt</w:t>
      </w:r>
    </w:p>
    <w:p w14:paraId="3E8837B5" w14:textId="77777777" w:rsidR="0028291E" w:rsidRDefault="0028291E" w:rsidP="00EC4097">
      <w:pPr>
        <w:suppressAutoHyphens/>
        <w:jc w:val="center"/>
        <w:rPr>
          <w:b/>
          <w:sz w:val="32"/>
        </w:rPr>
      </w:pPr>
    </w:p>
    <w:p w14:paraId="3E8837B6" w14:textId="77777777" w:rsidR="00EC4097" w:rsidRDefault="00EC4097" w:rsidP="00EC4097">
      <w:pPr>
        <w:suppressAutoHyphens/>
        <w:jc w:val="center"/>
        <w:rPr>
          <w:b/>
          <w:sz w:val="32"/>
        </w:rPr>
      </w:pPr>
      <w:r>
        <w:rPr>
          <w:b/>
          <w:sz w:val="32"/>
        </w:rPr>
        <w:t>République du Mali</w:t>
      </w:r>
    </w:p>
    <w:p w14:paraId="3E8837B7" w14:textId="77777777" w:rsidR="00565827" w:rsidRDefault="00565827" w:rsidP="00EC4097">
      <w:pPr>
        <w:suppressAutoHyphens/>
        <w:jc w:val="center"/>
        <w:rPr>
          <w:b/>
          <w:sz w:val="32"/>
        </w:rPr>
      </w:pPr>
    </w:p>
    <w:p w14:paraId="3E8837B8" w14:textId="0CF98914" w:rsidR="008F02C6" w:rsidRDefault="008F02C6" w:rsidP="00EC4097">
      <w:pPr>
        <w:suppressAutoHyphens/>
        <w:jc w:val="center"/>
        <w:rPr>
          <w:b/>
          <w:sz w:val="32"/>
        </w:rPr>
      </w:pPr>
      <w:r>
        <w:rPr>
          <w:b/>
          <w:sz w:val="32"/>
        </w:rPr>
        <w:t xml:space="preserve">MINISTERE </w:t>
      </w:r>
      <w:r w:rsidR="003A0CA1">
        <w:rPr>
          <w:b/>
          <w:sz w:val="32"/>
        </w:rPr>
        <w:t>DE L’ELEVAGE ET DE LA PECHE</w:t>
      </w:r>
    </w:p>
    <w:p w14:paraId="3E8837B9" w14:textId="77777777" w:rsidR="008F02C6" w:rsidRDefault="008F02C6" w:rsidP="00EC4097">
      <w:pPr>
        <w:suppressAutoHyphens/>
        <w:jc w:val="center"/>
        <w:rPr>
          <w:b/>
          <w:sz w:val="32"/>
        </w:rPr>
      </w:pPr>
    </w:p>
    <w:p w14:paraId="7D547C7B" w14:textId="1AD4468E" w:rsidR="000D7ABE" w:rsidRDefault="00EC4097" w:rsidP="00EC4097">
      <w:pPr>
        <w:suppressAutoHyphens/>
        <w:jc w:val="center"/>
        <w:rPr>
          <w:b/>
        </w:rPr>
      </w:pPr>
      <w:r w:rsidRPr="008A49BE">
        <w:rPr>
          <w:b/>
        </w:rPr>
        <w:t xml:space="preserve">PROJET </w:t>
      </w:r>
      <w:r w:rsidR="00A959AF">
        <w:rPr>
          <w:b/>
        </w:rPr>
        <w:t xml:space="preserve">REGIONAL </w:t>
      </w:r>
      <w:r w:rsidRPr="008A49BE">
        <w:rPr>
          <w:b/>
        </w:rPr>
        <w:t>D’A</w:t>
      </w:r>
      <w:r w:rsidR="002A3136">
        <w:rPr>
          <w:b/>
        </w:rPr>
        <w:t xml:space="preserve">PPUI AU </w:t>
      </w:r>
      <w:r w:rsidR="00A959AF">
        <w:rPr>
          <w:b/>
        </w:rPr>
        <w:t>PASTORALISME AU SAHEL</w:t>
      </w:r>
      <w:r w:rsidR="005A6FDD">
        <w:rPr>
          <w:b/>
        </w:rPr>
        <w:t xml:space="preserve"> AU MALI</w:t>
      </w:r>
      <w:r w:rsidR="002A3136">
        <w:rPr>
          <w:b/>
        </w:rPr>
        <w:t xml:space="preserve"> </w:t>
      </w:r>
      <w:r w:rsidR="00A959AF">
        <w:rPr>
          <w:b/>
        </w:rPr>
        <w:t xml:space="preserve">PHASE </w:t>
      </w:r>
      <w:r w:rsidR="000D7ABE">
        <w:rPr>
          <w:b/>
        </w:rPr>
        <w:t>II</w:t>
      </w:r>
      <w:r w:rsidR="008447B6">
        <w:rPr>
          <w:b/>
        </w:rPr>
        <w:t xml:space="preserve"> </w:t>
      </w:r>
    </w:p>
    <w:p w14:paraId="3E8837BA" w14:textId="7B7B8DA6" w:rsidR="00EC4097" w:rsidRPr="008A49BE" w:rsidRDefault="002A3136" w:rsidP="00EC4097">
      <w:pPr>
        <w:suppressAutoHyphens/>
        <w:jc w:val="center"/>
        <w:rPr>
          <w:b/>
        </w:rPr>
      </w:pPr>
      <w:r>
        <w:rPr>
          <w:b/>
        </w:rPr>
        <w:t>(P</w:t>
      </w:r>
      <w:r w:rsidR="00A959AF">
        <w:rPr>
          <w:b/>
        </w:rPr>
        <w:t xml:space="preserve">RAPS </w:t>
      </w:r>
      <w:r w:rsidR="000D7ABE">
        <w:rPr>
          <w:b/>
        </w:rPr>
        <w:t>2</w:t>
      </w:r>
      <w:r>
        <w:rPr>
          <w:b/>
        </w:rPr>
        <w:t>-M</w:t>
      </w:r>
      <w:r w:rsidR="000D7ABE">
        <w:rPr>
          <w:b/>
        </w:rPr>
        <w:t>L</w:t>
      </w:r>
      <w:r>
        <w:rPr>
          <w:b/>
        </w:rPr>
        <w:t>)</w:t>
      </w:r>
    </w:p>
    <w:p w14:paraId="3E8837BB" w14:textId="77777777" w:rsidR="006D39E8" w:rsidRPr="008A49BE" w:rsidRDefault="006D39E8" w:rsidP="003A7703">
      <w:pPr>
        <w:suppressAutoHyphens/>
        <w:rPr>
          <w:b/>
        </w:rPr>
      </w:pPr>
    </w:p>
    <w:p w14:paraId="6B6495B4" w14:textId="5BF9E71D" w:rsidR="00F55210" w:rsidRPr="004B2652" w:rsidRDefault="00DC62AB" w:rsidP="004B2652">
      <w:pPr>
        <w:pStyle w:val="Corpsdetexte"/>
        <w:jc w:val="center"/>
        <w:rPr>
          <w:rFonts w:ascii="Times New Roman" w:hAnsi="Times New Roman"/>
          <w:b/>
          <w:lang w:val="fr-FR"/>
        </w:rPr>
      </w:pPr>
      <w:r>
        <w:rPr>
          <w:rFonts w:ascii="Times New Roman" w:eastAsia="Batang" w:hAnsi="Times New Roman"/>
          <w:b/>
          <w:bCs/>
          <w:sz w:val="32"/>
          <w:szCs w:val="32"/>
        </w:rPr>
        <w:t>ETUDE DE LA FILIERE DU BOURGOU</w:t>
      </w:r>
    </w:p>
    <w:p w14:paraId="5F7FC1EB" w14:textId="21E3C6DF" w:rsidR="00A959AF" w:rsidRPr="00A959AF" w:rsidRDefault="00A959AF" w:rsidP="00A959AF">
      <w:pPr>
        <w:pStyle w:val="Corpsdetexte"/>
        <w:rPr>
          <w:rFonts w:ascii="Times New Roman" w:hAnsi="Times New Roman"/>
          <w:b/>
        </w:rPr>
      </w:pPr>
      <w:r w:rsidRPr="00A959AF">
        <w:rPr>
          <w:rFonts w:ascii="Times New Roman" w:hAnsi="Times New Roman"/>
          <w:b/>
        </w:rPr>
        <w:t>Don N°</w:t>
      </w:r>
      <w:r w:rsidRPr="00A959AF">
        <w:rPr>
          <w:rFonts w:ascii="Times New Roman" w:hAnsi="Times New Roman"/>
          <w:b/>
          <w:color w:val="000000"/>
        </w:rPr>
        <w:t xml:space="preserve"> D799</w:t>
      </w:r>
      <w:r w:rsidR="00013839">
        <w:rPr>
          <w:rFonts w:ascii="Times New Roman" w:hAnsi="Times New Roman"/>
          <w:b/>
          <w:color w:val="000000"/>
        </w:rPr>
        <w:t>0</w:t>
      </w:r>
      <w:r w:rsidRPr="00A959AF">
        <w:rPr>
          <w:rFonts w:ascii="Times New Roman" w:hAnsi="Times New Roman"/>
          <w:b/>
          <w:color w:val="000000"/>
        </w:rPr>
        <w:t>-</w:t>
      </w:r>
      <w:r w:rsidRPr="00A959AF">
        <w:rPr>
          <w:rFonts w:ascii="Times New Roman" w:hAnsi="Times New Roman"/>
          <w:b/>
        </w:rPr>
        <w:t>ML</w:t>
      </w:r>
    </w:p>
    <w:p w14:paraId="15533ACC" w14:textId="433F3029" w:rsidR="00A959AF" w:rsidRPr="00A959AF" w:rsidRDefault="00A959AF" w:rsidP="00A959AF">
      <w:pPr>
        <w:pStyle w:val="Corpsdetexte"/>
        <w:rPr>
          <w:rFonts w:ascii="Times New Roman" w:hAnsi="Times New Roman"/>
          <w:b/>
        </w:rPr>
      </w:pPr>
      <w:r w:rsidRPr="00A959AF">
        <w:rPr>
          <w:rFonts w:ascii="Times New Roman" w:hAnsi="Times New Roman"/>
          <w:b/>
        </w:rPr>
        <w:t>Credit N°</w:t>
      </w:r>
      <w:r w:rsidRPr="00A959AF">
        <w:rPr>
          <w:rFonts w:ascii="Times New Roman" w:hAnsi="Times New Roman"/>
          <w:b/>
          <w:color w:val="000000"/>
        </w:rPr>
        <w:t xml:space="preserve">6861-ML </w:t>
      </w:r>
      <w:r w:rsidRPr="00A959AF">
        <w:rPr>
          <w:rFonts w:ascii="Times New Roman" w:hAnsi="Times New Roman"/>
          <w:b/>
        </w:rPr>
        <w:t xml:space="preserve"> </w:t>
      </w:r>
    </w:p>
    <w:p w14:paraId="6D730015" w14:textId="77777777" w:rsidR="00977BD7" w:rsidRPr="00332B59" w:rsidRDefault="00977BD7" w:rsidP="00EC4097">
      <w:pPr>
        <w:suppressAutoHyphens/>
        <w:jc w:val="center"/>
        <w:rPr>
          <w:b/>
          <w:sz w:val="28"/>
          <w:szCs w:val="28"/>
          <w:lang w:val="en-US"/>
        </w:rPr>
      </w:pPr>
    </w:p>
    <w:p w14:paraId="3E8837BF" w14:textId="6530E035" w:rsidR="00CF1A8A" w:rsidRPr="00F46B84" w:rsidRDefault="00A12488" w:rsidP="004B2652">
      <w:pPr>
        <w:suppressAutoHyphens/>
        <w:rPr>
          <w:b/>
        </w:rPr>
      </w:pPr>
      <w:r w:rsidRPr="00A12488">
        <w:rPr>
          <w:b/>
        </w:rPr>
        <w:t>N</w:t>
      </w:r>
      <w:r>
        <w:rPr>
          <w:b/>
        </w:rPr>
        <w:t xml:space="preserve">° </w:t>
      </w:r>
      <w:r w:rsidRPr="00A12488">
        <w:rPr>
          <w:b/>
          <w:sz w:val="22"/>
        </w:rPr>
        <w:t>de</w:t>
      </w:r>
      <w:r w:rsidRPr="00F71FB7">
        <w:rPr>
          <w:b/>
        </w:rPr>
        <w:t xml:space="preserve"> </w:t>
      </w:r>
      <w:r w:rsidR="0028291E" w:rsidRPr="00F71FB7">
        <w:rPr>
          <w:b/>
        </w:rPr>
        <w:t>Référence dans le plan de passation de marché</w:t>
      </w:r>
      <w:r w:rsidR="00413ED1">
        <w:rPr>
          <w:b/>
        </w:rPr>
        <w:t>s</w:t>
      </w:r>
      <w:r w:rsidR="0028291E" w:rsidRPr="00F71FB7">
        <w:rPr>
          <w:b/>
        </w:rPr>
        <w:t> </w:t>
      </w:r>
      <w:r w:rsidR="0028291E" w:rsidRPr="00DC62AB">
        <w:rPr>
          <w:bCs/>
        </w:rPr>
        <w:t xml:space="preserve">: </w:t>
      </w:r>
      <w:r w:rsidR="00DC62AB" w:rsidRPr="00F46B84">
        <w:rPr>
          <w:b/>
        </w:rPr>
        <w:t>ML-PRAPS-ML-341063-CS-CQS</w:t>
      </w:r>
    </w:p>
    <w:p w14:paraId="032E5B7E" w14:textId="77777777" w:rsidR="004B2652" w:rsidRPr="003A7703" w:rsidRDefault="004B2652" w:rsidP="004B2652">
      <w:pPr>
        <w:suppressAutoHyphens/>
        <w:rPr>
          <w:rFonts w:ascii="Arial Narrow" w:hAnsi="Arial Narrow"/>
          <w:b/>
          <w:bCs/>
          <w:sz w:val="22"/>
          <w:szCs w:val="22"/>
        </w:rPr>
      </w:pPr>
    </w:p>
    <w:p w14:paraId="3E8837C1" w14:textId="254CA391" w:rsidR="00D16B6D" w:rsidRDefault="0028291E" w:rsidP="004B2652">
      <w:pPr>
        <w:jc w:val="both"/>
        <w:rPr>
          <w:rFonts w:eastAsia="Batang"/>
          <w:b/>
          <w:bCs/>
        </w:rPr>
      </w:pPr>
      <w:r w:rsidRPr="003A7703">
        <w:t>1</w:t>
      </w:r>
      <w:r w:rsidR="008A49BE" w:rsidRPr="003A7703">
        <w:t>.</w:t>
      </w:r>
      <w:r w:rsidR="008A49BE" w:rsidRPr="003A7703">
        <w:tab/>
      </w:r>
      <w:r w:rsidR="00C6482E" w:rsidRPr="007211CE">
        <w:t xml:space="preserve">Le Gouvernement de la République du Mali a </w:t>
      </w:r>
      <w:r w:rsidR="007211CE" w:rsidRPr="007211CE">
        <w:t>reçu</w:t>
      </w:r>
      <w:r w:rsidR="00C6482E" w:rsidRPr="007211CE">
        <w:t xml:space="preserve"> un </w:t>
      </w:r>
      <w:r w:rsidR="007211CE" w:rsidRPr="007211CE">
        <w:t>financement</w:t>
      </w:r>
      <w:r w:rsidR="00C6482E" w:rsidRPr="007211CE">
        <w:t xml:space="preserve"> de l’Association Internationale de Développement (IDA)</w:t>
      </w:r>
      <w:r w:rsidR="007211CE" w:rsidRPr="007211CE">
        <w:rPr>
          <w:i/>
        </w:rPr>
        <w:t xml:space="preserve">, </w:t>
      </w:r>
      <w:r w:rsidR="007211CE" w:rsidRPr="007211CE">
        <w:t>et a l’intention d’utiliser une partie du montant de</w:t>
      </w:r>
      <w:r w:rsidR="00C6482E" w:rsidRPr="007211CE">
        <w:t xml:space="preserve"> ce</w:t>
      </w:r>
      <w:r w:rsidR="00CC0250" w:rsidRPr="007211CE">
        <w:t>s</w:t>
      </w:r>
      <w:r w:rsidR="00C6482E" w:rsidRPr="007211CE">
        <w:t xml:space="preserve"> crédit</w:t>
      </w:r>
      <w:r w:rsidR="00CC0250" w:rsidRPr="007211CE">
        <w:t xml:space="preserve"> et don</w:t>
      </w:r>
      <w:r w:rsidR="00C6482E" w:rsidRPr="007211CE">
        <w:t xml:space="preserve"> pour effectuer les paiements au titre d</w:t>
      </w:r>
      <w:r w:rsidR="00F55210">
        <w:t>e</w:t>
      </w:r>
      <w:r w:rsidR="00F3041D">
        <w:t xml:space="preserve"> </w:t>
      </w:r>
      <w:r w:rsidR="004B2652" w:rsidRPr="004B2652">
        <w:rPr>
          <w:rFonts w:eastAsia="Batang"/>
          <w:b/>
          <w:bCs/>
        </w:rPr>
        <w:t>l’</w:t>
      </w:r>
      <w:r w:rsidR="00EB33F9">
        <w:rPr>
          <w:rFonts w:eastAsia="Batang"/>
          <w:b/>
          <w:bCs/>
        </w:rPr>
        <w:t>E</w:t>
      </w:r>
      <w:r w:rsidR="00F46B84">
        <w:rPr>
          <w:rFonts w:eastAsia="Batang"/>
          <w:b/>
          <w:bCs/>
        </w:rPr>
        <w:t xml:space="preserve">tude de </w:t>
      </w:r>
      <w:r w:rsidR="004B2652" w:rsidRPr="004B2652">
        <w:rPr>
          <w:rFonts w:eastAsia="Batang"/>
          <w:b/>
          <w:bCs/>
        </w:rPr>
        <w:t>la</w:t>
      </w:r>
      <w:r w:rsidR="00F46B84">
        <w:rPr>
          <w:rFonts w:eastAsia="Batang"/>
          <w:b/>
          <w:bCs/>
        </w:rPr>
        <w:t xml:space="preserve"> filière du Bourgou</w:t>
      </w:r>
      <w:r w:rsidR="004B2652">
        <w:rPr>
          <w:rFonts w:eastAsia="Batang"/>
          <w:b/>
          <w:bCs/>
        </w:rPr>
        <w:t>.</w:t>
      </w:r>
    </w:p>
    <w:p w14:paraId="25093139" w14:textId="77777777" w:rsidR="004B2652" w:rsidRDefault="004B2652" w:rsidP="004B2652">
      <w:pPr>
        <w:jc w:val="both"/>
      </w:pPr>
    </w:p>
    <w:p w14:paraId="0B34DFC5" w14:textId="71DB84BF" w:rsidR="00F3041D" w:rsidRPr="0054503F" w:rsidRDefault="00405EE1" w:rsidP="00F3041D">
      <w:pPr>
        <w:jc w:val="both"/>
      </w:pPr>
      <w:r>
        <w:t>2</w:t>
      </w:r>
      <w:r w:rsidRPr="00603BF4">
        <w:t xml:space="preserve">. </w:t>
      </w:r>
      <w:r w:rsidR="007122B4">
        <w:t xml:space="preserve">   </w:t>
      </w:r>
      <w:r w:rsidR="00F3041D" w:rsidRPr="0054503F">
        <w:t>Le Projet Régional d'Appui au Pastoralisme au Sahel (PRAPS) est une émanation de la Déclaration de Nouakchott, suite au forum de haut niveau sur le pastoralisme organisé à Nouakchott en octobre 2013, sous l’égide du gouvernement de la République Islamique de Mauritanie, la Banque mondiale, le CILSS et les organisations d’intégration régionale. La mise en œuvre de la 1</w:t>
      </w:r>
      <w:r w:rsidR="00AE7D11" w:rsidRPr="00AE7D11">
        <w:rPr>
          <w:vertAlign w:val="superscript"/>
        </w:rPr>
        <w:t>ère</w:t>
      </w:r>
      <w:r w:rsidR="00AE7D11">
        <w:t xml:space="preserve"> </w:t>
      </w:r>
      <w:r w:rsidR="00F3041D" w:rsidRPr="0054503F">
        <w:t>phase a durée six ans (2016–2021). Elle a permis de toucher 447 475 bénéficiaires au Mali dont 32,75% de femmes contre un objectif de 440 000 bénéficiaires directs, dont au moins 30% de femmes et jeunes. La mise en œuvre de la 2</w:t>
      </w:r>
      <w:r w:rsidR="00AE7D11" w:rsidRPr="00AE7D11">
        <w:rPr>
          <w:vertAlign w:val="superscript"/>
        </w:rPr>
        <w:t>ème</w:t>
      </w:r>
      <w:r w:rsidR="00AE7D11">
        <w:t xml:space="preserve"> </w:t>
      </w:r>
      <w:r w:rsidR="00F3041D" w:rsidRPr="0054503F">
        <w:t xml:space="preserve">phase (PRAPS 2) est prévue de janvier 2022 à décembre 2027. Il est prévu que le PRAPS II </w:t>
      </w:r>
      <w:r w:rsidR="00F3041D" w:rsidRPr="004B42B0">
        <w:t xml:space="preserve">touche </w:t>
      </w:r>
      <w:r w:rsidR="00AE7D11" w:rsidRPr="004B42B0">
        <w:t>5 35</w:t>
      </w:r>
      <w:r w:rsidR="007759C0" w:rsidRPr="004B42B0">
        <w:t xml:space="preserve">0 </w:t>
      </w:r>
      <w:r w:rsidR="00F3041D" w:rsidRPr="004B42B0">
        <w:t>000 bénéficiaires au Mali, acteurs des filières d’élevage pastoral (pasteurs, agropasteurs, petits opérateurs et entreprises</w:t>
      </w:r>
      <w:r w:rsidR="00F3041D" w:rsidRPr="0054503F">
        <w:t xml:space="preserve"> du sous-secteur de l'élevage) dont au moins 30% de femmes.</w:t>
      </w:r>
    </w:p>
    <w:p w14:paraId="06793F91" w14:textId="77777777" w:rsidR="00F3041D" w:rsidRPr="0054503F" w:rsidRDefault="00F3041D" w:rsidP="00F3041D">
      <w:pPr>
        <w:jc w:val="both"/>
        <w:rPr>
          <w:iCs/>
        </w:rPr>
      </w:pPr>
      <w:r w:rsidRPr="0054503F">
        <w:rPr>
          <w:b/>
        </w:rPr>
        <w:t>L’objectif de développement de la phase 2 du PRAPS est</w:t>
      </w:r>
      <w:r w:rsidRPr="0054503F">
        <w:t xml:space="preserve"> </w:t>
      </w:r>
      <w:r w:rsidRPr="0054503F">
        <w:rPr>
          <w:i/>
          <w:iCs/>
        </w:rPr>
        <w:t>‘‘d'améliorer la résilience des pasteurs et des agropasteurs dans certaines zones ciblées de la région du Sahel‘’.</w:t>
      </w:r>
      <w:r w:rsidRPr="0054503F">
        <w:rPr>
          <w:iCs/>
        </w:rPr>
        <w:t xml:space="preserve"> </w:t>
      </w:r>
    </w:p>
    <w:p w14:paraId="74885D96" w14:textId="77777777" w:rsidR="00F3041D" w:rsidRPr="0054503F" w:rsidRDefault="00F3041D" w:rsidP="00F3041D">
      <w:pPr>
        <w:jc w:val="both"/>
        <w:rPr>
          <w:iCs/>
        </w:rPr>
      </w:pPr>
      <w:r w:rsidRPr="0054503F">
        <w:rPr>
          <w:iCs/>
        </w:rPr>
        <w:t>Cet objectif est décliné en cinq composantes qui sont :</w:t>
      </w:r>
      <w:bookmarkStart w:id="0" w:name="_Toc422232218"/>
    </w:p>
    <w:p w14:paraId="2E7B4160" w14:textId="77777777" w:rsidR="00F3041D" w:rsidRPr="0054503F" w:rsidRDefault="00F3041D" w:rsidP="00F3041D">
      <w:pPr>
        <w:jc w:val="both"/>
      </w:pPr>
      <w:r w:rsidRPr="0054503F">
        <w:rPr>
          <w:b/>
          <w:bCs/>
        </w:rPr>
        <w:t xml:space="preserve">Composante 1 : amélioration de la santé animale et contrôle des médicaments vétérinaires. </w:t>
      </w:r>
      <w:r w:rsidRPr="0054503F">
        <w:t>Elle sera mise en œuvre à travers les trois sous-composantes suivantes : (i) Renforcement des capacités des services vétérinaires nationaux ; (ii) Appui à la surveillance et au contrôle harmonisé des maladies animales contagieuses prioritaires ; et (iii) Appui au contrôle des médicaments vétérinaires</w:t>
      </w:r>
      <w:r>
        <w:t>.</w:t>
      </w:r>
      <w:r w:rsidRPr="0054503F" w:rsidDel="00F41C31">
        <w:rPr>
          <w:b/>
        </w:rPr>
        <w:t xml:space="preserve"> </w:t>
      </w:r>
      <w:bookmarkEnd w:id="0"/>
    </w:p>
    <w:p w14:paraId="4987B958" w14:textId="77777777" w:rsidR="00F3041D" w:rsidRPr="0054503F" w:rsidRDefault="00F3041D" w:rsidP="00F3041D">
      <w:pPr>
        <w:jc w:val="both"/>
      </w:pPr>
      <w:r w:rsidRPr="0054503F">
        <w:rPr>
          <w:b/>
        </w:rPr>
        <w:t>Composante 2 : gestion durable des paysages et amélioration de la gouvernance.</w:t>
      </w:r>
      <w:r w:rsidRPr="0054503F" w:rsidDel="00F41C31">
        <w:rPr>
          <w:b/>
        </w:rPr>
        <w:t xml:space="preserve"> </w:t>
      </w:r>
      <w:r w:rsidRPr="0054503F">
        <w:t>Elle s’articule autour des trois sous-composantes suivantes : (i) Sécurisation de l’accès aux ressources naturelles et gestion durable des paysages ; (ii) Gestion durable des infrastructures d’accès à l’eau ; et (iii) Production de fourrage</w:t>
      </w:r>
      <w:r>
        <w:t>.</w:t>
      </w:r>
      <w:r w:rsidRPr="0054503F">
        <w:t xml:space="preserve"> </w:t>
      </w:r>
    </w:p>
    <w:p w14:paraId="76DE4B05" w14:textId="77777777" w:rsidR="00F3041D" w:rsidRPr="0054503F" w:rsidRDefault="00F3041D" w:rsidP="00F3041D">
      <w:pPr>
        <w:jc w:val="both"/>
      </w:pPr>
      <w:r w:rsidRPr="0054503F">
        <w:rPr>
          <w:b/>
        </w:rPr>
        <w:t>Composante 3 : amélioration des chaînes de valeur du bétail</w:t>
      </w:r>
      <w:bookmarkStart w:id="1" w:name="_Toc422232228"/>
      <w:r w:rsidRPr="0054503F">
        <w:rPr>
          <w:b/>
        </w:rPr>
        <w:t>.</w:t>
      </w:r>
      <w:r w:rsidRPr="0054503F">
        <w:t xml:space="preserve"> </w:t>
      </w:r>
      <w:bookmarkEnd w:id="1"/>
      <w:r w:rsidRPr="0054503F">
        <w:t>Elle s’articule autour des trois sous-composantes suivantes : (i) Développement d'une infrastructure de marché stratégique pour le commerce régional ; (ii) Renforcement des capacités des organisations nationales et régionales de producteurs pastoraux ; et (iii) Développement de la chaîne de valeur et financement de sous-projets.</w:t>
      </w:r>
    </w:p>
    <w:p w14:paraId="48F0E7CA" w14:textId="77777777" w:rsidR="00F3041D" w:rsidRPr="0054503F" w:rsidRDefault="00F3041D" w:rsidP="00F3041D">
      <w:pPr>
        <w:jc w:val="both"/>
      </w:pPr>
      <w:r w:rsidRPr="0054503F">
        <w:rPr>
          <w:b/>
        </w:rPr>
        <w:t>Composante 4 : amélioration de l'inclusion sociale et économique, femmes et jeunes</w:t>
      </w:r>
      <w:r w:rsidRPr="0054503F" w:rsidDel="00476111">
        <w:rPr>
          <w:b/>
        </w:rPr>
        <w:t xml:space="preserve"> </w:t>
      </w:r>
      <w:r w:rsidRPr="0054503F">
        <w:t>avec comme sous composantes : (i) Accès à la formation professionnelle et technique, (ii) Amélioration de l’accès aux registres sociaux et d’état civil, (iii) Activités génératrices de revenus</w:t>
      </w:r>
      <w:r w:rsidRPr="0054503F" w:rsidDel="00E663E8">
        <w:t>.</w:t>
      </w:r>
    </w:p>
    <w:p w14:paraId="5CF91CA7" w14:textId="77777777" w:rsidR="00F3041D" w:rsidRPr="0054503F" w:rsidRDefault="00F3041D" w:rsidP="00F3041D">
      <w:pPr>
        <w:jc w:val="both"/>
      </w:pPr>
      <w:r w:rsidRPr="0054503F">
        <w:rPr>
          <w:b/>
        </w:rPr>
        <w:t>Composante 5 : coordination du projet, renforcement institutionnel, prévention et réponse aux crises.</w:t>
      </w:r>
      <w:r w:rsidRPr="0054503F" w:rsidDel="005C68BD">
        <w:rPr>
          <w:b/>
        </w:rPr>
        <w:t xml:space="preserve"> </w:t>
      </w:r>
      <w:r w:rsidRPr="0054503F">
        <w:rPr>
          <w:bCs/>
        </w:rPr>
        <w:t>S</w:t>
      </w:r>
      <w:r w:rsidRPr="0054503F">
        <w:t>es sous-composantes sont : (i) : Coordination du projet ; (ii) Renforcement institutionnel (ii) Intervention d'urgence.</w:t>
      </w:r>
    </w:p>
    <w:p w14:paraId="0940EBBC" w14:textId="77777777" w:rsidR="007057D4" w:rsidRPr="007057D4" w:rsidRDefault="007057D4" w:rsidP="007057D4">
      <w:pPr>
        <w:jc w:val="both"/>
      </w:pPr>
      <w:r w:rsidRPr="007057D4">
        <w:t xml:space="preserve">Afin de mieux valoriser le bourgou, le PRAPS 2-Mali a prévu de financer une étude sur la filière bourgou dans toutes les régions de production (Ségou, Mopti, Douentza, Bandiagara, Tombouctou, Gao et Kayes). Les résultats concluants permettront de promouvoir cette culture et d’accroître la production de fourrages </w:t>
      </w:r>
      <w:r w:rsidRPr="007057D4">
        <w:lastRenderedPageBreak/>
        <w:t>bourgou dans les zones inondables et qui pourrait être acheminée vers d’autres zones exondées. Cela devrait inciter plusieurs communautés ou individus à s’investir pour sa culture.</w:t>
      </w:r>
    </w:p>
    <w:p w14:paraId="1AA04C7D" w14:textId="77777777" w:rsidR="007057D4" w:rsidRPr="007057D4" w:rsidRDefault="007057D4" w:rsidP="007057D4">
      <w:pPr>
        <w:jc w:val="both"/>
      </w:pPr>
    </w:p>
    <w:p w14:paraId="12A30BF0" w14:textId="77777777" w:rsidR="007057D4" w:rsidRPr="007057D4" w:rsidRDefault="007057D4" w:rsidP="007057D4">
      <w:pPr>
        <w:spacing w:after="120"/>
        <w:jc w:val="both"/>
      </w:pPr>
      <w:r w:rsidRPr="007057D4">
        <w:t xml:space="preserve">La filière s’articule autour des opérations suivantes : </w:t>
      </w:r>
    </w:p>
    <w:p w14:paraId="140DB654" w14:textId="77777777" w:rsidR="007057D4" w:rsidRPr="007057D4" w:rsidRDefault="007057D4" w:rsidP="007057D4">
      <w:pPr>
        <w:pStyle w:val="Paragraphedeliste"/>
        <w:numPr>
          <w:ilvl w:val="0"/>
          <w:numId w:val="49"/>
        </w:numPr>
        <w:rPr>
          <w:rFonts w:ascii="Times New Roman" w:hAnsi="Times New Roman"/>
          <w:sz w:val="24"/>
          <w:szCs w:val="24"/>
        </w:rPr>
      </w:pPr>
      <w:r w:rsidRPr="007057D4">
        <w:rPr>
          <w:rFonts w:ascii="Times New Roman" w:hAnsi="Times New Roman"/>
          <w:sz w:val="24"/>
          <w:szCs w:val="24"/>
        </w:rPr>
        <w:t>Les opérations techniques de production ;</w:t>
      </w:r>
    </w:p>
    <w:p w14:paraId="6D187A92" w14:textId="77777777" w:rsidR="007057D4" w:rsidRPr="007057D4" w:rsidRDefault="007057D4" w:rsidP="007057D4">
      <w:pPr>
        <w:pStyle w:val="Paragraphedeliste"/>
        <w:numPr>
          <w:ilvl w:val="0"/>
          <w:numId w:val="49"/>
        </w:numPr>
        <w:rPr>
          <w:rFonts w:ascii="Times New Roman" w:hAnsi="Times New Roman"/>
          <w:sz w:val="24"/>
          <w:szCs w:val="24"/>
        </w:rPr>
      </w:pPr>
      <w:r w:rsidRPr="007057D4">
        <w:rPr>
          <w:rFonts w:ascii="Times New Roman" w:hAnsi="Times New Roman"/>
          <w:sz w:val="24"/>
          <w:szCs w:val="24"/>
        </w:rPr>
        <w:t>Les opérations de transformation et de conservation ;</w:t>
      </w:r>
    </w:p>
    <w:p w14:paraId="5F232CDF" w14:textId="77777777" w:rsidR="007057D4" w:rsidRPr="007057D4" w:rsidRDefault="007057D4" w:rsidP="007057D4">
      <w:pPr>
        <w:pStyle w:val="Paragraphedeliste"/>
        <w:numPr>
          <w:ilvl w:val="0"/>
          <w:numId w:val="49"/>
        </w:numPr>
        <w:rPr>
          <w:rFonts w:ascii="Times New Roman" w:hAnsi="Times New Roman"/>
          <w:sz w:val="24"/>
          <w:szCs w:val="24"/>
        </w:rPr>
      </w:pPr>
      <w:r w:rsidRPr="007057D4">
        <w:rPr>
          <w:rFonts w:ascii="Times New Roman" w:hAnsi="Times New Roman"/>
          <w:sz w:val="24"/>
          <w:szCs w:val="24"/>
        </w:rPr>
        <w:t xml:space="preserve">Les opérations de commercialisation ; </w:t>
      </w:r>
    </w:p>
    <w:p w14:paraId="637D4E56" w14:textId="77777777" w:rsidR="007057D4" w:rsidRPr="007057D4" w:rsidRDefault="007057D4" w:rsidP="007057D4">
      <w:pPr>
        <w:pStyle w:val="Paragraphedeliste"/>
        <w:ind w:left="360"/>
        <w:jc w:val="both"/>
        <w:rPr>
          <w:rFonts w:ascii="Times New Roman" w:hAnsi="Times New Roman"/>
          <w:sz w:val="24"/>
          <w:szCs w:val="24"/>
        </w:rPr>
      </w:pPr>
    </w:p>
    <w:p w14:paraId="59332596" w14:textId="77777777" w:rsidR="007057D4" w:rsidRPr="007057D4" w:rsidRDefault="007057D4" w:rsidP="007057D4">
      <w:pPr>
        <w:jc w:val="both"/>
      </w:pPr>
      <w:r w:rsidRPr="007057D4">
        <w:t>Elle implique plusieurs opérateurs ou acteurs qui sont soit : des producteurs, des gestionnaires, des collecteurs, des commerçants grossistes, des transporteurs, des transformateurs, des vendeurs détaillants et qui se répartissent entre :</w:t>
      </w:r>
    </w:p>
    <w:p w14:paraId="1A35DE5C" w14:textId="77777777" w:rsidR="007057D4" w:rsidRPr="007057D4" w:rsidRDefault="007057D4" w:rsidP="007057D4">
      <w:pPr>
        <w:pStyle w:val="Paragraphedeliste"/>
        <w:numPr>
          <w:ilvl w:val="0"/>
          <w:numId w:val="48"/>
        </w:numPr>
        <w:jc w:val="both"/>
        <w:rPr>
          <w:rFonts w:ascii="Times New Roman" w:hAnsi="Times New Roman"/>
          <w:sz w:val="24"/>
          <w:szCs w:val="24"/>
        </w:rPr>
      </w:pPr>
      <w:r w:rsidRPr="007057D4">
        <w:rPr>
          <w:rFonts w:ascii="Times New Roman" w:hAnsi="Times New Roman"/>
          <w:sz w:val="24"/>
          <w:szCs w:val="24"/>
        </w:rPr>
        <w:t>Les responsables des Collectivités Territoriales (mairie et conseil communal ; conseil de cercle, conseil régional),</w:t>
      </w:r>
    </w:p>
    <w:p w14:paraId="1FA0345C" w14:textId="7DF84511" w:rsidR="007057D4" w:rsidRPr="007057D4" w:rsidRDefault="007057D4" w:rsidP="007057D4">
      <w:pPr>
        <w:pStyle w:val="Paragraphedeliste"/>
        <w:numPr>
          <w:ilvl w:val="0"/>
          <w:numId w:val="48"/>
        </w:numPr>
        <w:jc w:val="both"/>
        <w:rPr>
          <w:rFonts w:ascii="Times New Roman" w:hAnsi="Times New Roman"/>
          <w:sz w:val="24"/>
          <w:szCs w:val="24"/>
        </w:rPr>
      </w:pPr>
      <w:r w:rsidRPr="007057D4">
        <w:rPr>
          <w:rFonts w:ascii="Times New Roman" w:hAnsi="Times New Roman"/>
          <w:sz w:val="24"/>
          <w:szCs w:val="24"/>
        </w:rPr>
        <w:t>Les personnalités traditionnelles/coutumières :</w:t>
      </w:r>
      <w:r w:rsidR="003C3736">
        <w:rPr>
          <w:rFonts w:ascii="Times New Roman" w:hAnsi="Times New Roman"/>
          <w:sz w:val="24"/>
          <w:szCs w:val="24"/>
        </w:rPr>
        <w:t xml:space="preserve"> </w:t>
      </w:r>
      <w:r w:rsidRPr="007057D4">
        <w:rPr>
          <w:rFonts w:ascii="Times New Roman" w:hAnsi="Times New Roman"/>
          <w:sz w:val="24"/>
          <w:szCs w:val="24"/>
        </w:rPr>
        <w:t>chefs de fractions et de villages) ;</w:t>
      </w:r>
    </w:p>
    <w:p w14:paraId="60056518" w14:textId="77777777" w:rsidR="007057D4" w:rsidRPr="007057D4" w:rsidRDefault="007057D4" w:rsidP="007057D4">
      <w:pPr>
        <w:pStyle w:val="Paragraphedeliste"/>
        <w:numPr>
          <w:ilvl w:val="0"/>
          <w:numId w:val="48"/>
        </w:numPr>
        <w:jc w:val="both"/>
        <w:rPr>
          <w:rFonts w:ascii="Times New Roman" w:hAnsi="Times New Roman"/>
          <w:sz w:val="24"/>
          <w:szCs w:val="24"/>
        </w:rPr>
      </w:pPr>
      <w:r w:rsidRPr="007057D4">
        <w:rPr>
          <w:rFonts w:ascii="Times New Roman" w:hAnsi="Times New Roman"/>
          <w:sz w:val="24"/>
          <w:szCs w:val="24"/>
        </w:rPr>
        <w:t>Les communautés et les OP ;</w:t>
      </w:r>
    </w:p>
    <w:p w14:paraId="4A0421FC" w14:textId="77777777" w:rsidR="007057D4" w:rsidRPr="007057D4" w:rsidRDefault="007057D4" w:rsidP="007057D4">
      <w:pPr>
        <w:pStyle w:val="Paragraphedeliste"/>
        <w:numPr>
          <w:ilvl w:val="0"/>
          <w:numId w:val="48"/>
        </w:numPr>
        <w:jc w:val="both"/>
        <w:rPr>
          <w:rFonts w:ascii="Times New Roman" w:hAnsi="Times New Roman"/>
          <w:sz w:val="24"/>
          <w:szCs w:val="24"/>
        </w:rPr>
      </w:pPr>
      <w:r w:rsidRPr="007057D4">
        <w:rPr>
          <w:rFonts w:ascii="Times New Roman" w:hAnsi="Times New Roman"/>
          <w:sz w:val="24"/>
          <w:szCs w:val="24"/>
        </w:rPr>
        <w:t xml:space="preserve">Les Dioros (gestionnaires de l’accès à certaines </w:t>
      </w:r>
      <w:bookmarkStart w:id="2" w:name="_Hlk159750841"/>
      <w:r w:rsidRPr="007057D4">
        <w:rPr>
          <w:rFonts w:ascii="Times New Roman" w:hAnsi="Times New Roman"/>
          <w:sz w:val="24"/>
          <w:szCs w:val="24"/>
        </w:rPr>
        <w:t>importantes</w:t>
      </w:r>
      <w:bookmarkEnd w:id="2"/>
      <w:r w:rsidRPr="007057D4">
        <w:rPr>
          <w:rFonts w:ascii="Times New Roman" w:hAnsi="Times New Roman"/>
          <w:sz w:val="24"/>
          <w:szCs w:val="24"/>
        </w:rPr>
        <w:t xml:space="preserve"> bourgoutières) ;</w:t>
      </w:r>
    </w:p>
    <w:p w14:paraId="1B989957" w14:textId="77777777" w:rsidR="007057D4" w:rsidRPr="007057D4" w:rsidRDefault="007057D4" w:rsidP="007057D4">
      <w:pPr>
        <w:pStyle w:val="Paragraphedeliste"/>
        <w:numPr>
          <w:ilvl w:val="0"/>
          <w:numId w:val="48"/>
        </w:numPr>
        <w:jc w:val="both"/>
        <w:rPr>
          <w:rFonts w:ascii="Times New Roman" w:hAnsi="Times New Roman"/>
          <w:sz w:val="24"/>
          <w:szCs w:val="24"/>
        </w:rPr>
      </w:pPr>
      <w:r w:rsidRPr="007057D4">
        <w:rPr>
          <w:rFonts w:ascii="Times New Roman" w:hAnsi="Times New Roman"/>
          <w:sz w:val="24"/>
          <w:szCs w:val="24"/>
        </w:rPr>
        <w:t>Les femmes et les jeunes ;</w:t>
      </w:r>
    </w:p>
    <w:p w14:paraId="483F5B72" w14:textId="77777777" w:rsidR="007057D4" w:rsidRPr="007057D4" w:rsidRDefault="007057D4" w:rsidP="007057D4">
      <w:pPr>
        <w:pStyle w:val="Paragraphedeliste"/>
        <w:numPr>
          <w:ilvl w:val="0"/>
          <w:numId w:val="48"/>
        </w:numPr>
        <w:jc w:val="both"/>
        <w:rPr>
          <w:rFonts w:ascii="Times New Roman" w:hAnsi="Times New Roman"/>
          <w:sz w:val="24"/>
          <w:szCs w:val="24"/>
        </w:rPr>
      </w:pPr>
      <w:r w:rsidRPr="007057D4">
        <w:rPr>
          <w:rFonts w:ascii="Times New Roman" w:hAnsi="Times New Roman"/>
          <w:sz w:val="24"/>
          <w:szCs w:val="24"/>
        </w:rPr>
        <w:t xml:space="preserve">Les services techniques en charge du développement de l’élevage </w:t>
      </w:r>
      <w:bookmarkStart w:id="3" w:name="_Hlk159750984"/>
      <w:r w:rsidRPr="007057D4">
        <w:rPr>
          <w:rFonts w:ascii="Times New Roman" w:hAnsi="Times New Roman"/>
          <w:sz w:val="24"/>
          <w:szCs w:val="24"/>
        </w:rPr>
        <w:t xml:space="preserve">et autres ministères </w:t>
      </w:r>
      <w:bookmarkEnd w:id="3"/>
      <w:r w:rsidRPr="007057D4">
        <w:rPr>
          <w:rFonts w:ascii="Times New Roman" w:hAnsi="Times New Roman"/>
          <w:sz w:val="24"/>
          <w:szCs w:val="24"/>
        </w:rPr>
        <w:t xml:space="preserve">(DNPIA, DNSV, DNP, DNGR, DGEF, LCV) et leurs services déconcentrés (DRPIA, SLPIA, DRSV, SV, DRGR, SLGR, DRP, SLP, DREF, CF), </w:t>
      </w:r>
    </w:p>
    <w:p w14:paraId="41A41123" w14:textId="77777777" w:rsidR="007057D4" w:rsidRPr="007057D4" w:rsidRDefault="007057D4" w:rsidP="007057D4">
      <w:pPr>
        <w:pStyle w:val="Paragraphedeliste"/>
        <w:numPr>
          <w:ilvl w:val="0"/>
          <w:numId w:val="48"/>
        </w:numPr>
        <w:jc w:val="both"/>
        <w:rPr>
          <w:rFonts w:ascii="Times New Roman" w:hAnsi="Times New Roman"/>
          <w:sz w:val="24"/>
          <w:szCs w:val="24"/>
        </w:rPr>
      </w:pPr>
      <w:r w:rsidRPr="007057D4">
        <w:rPr>
          <w:rFonts w:ascii="Times New Roman" w:hAnsi="Times New Roman"/>
          <w:sz w:val="24"/>
          <w:szCs w:val="24"/>
        </w:rPr>
        <w:t>Les organismes de développement (Offices, Projets et Programmes de développement de l’élevage, Services de l’environnement concernés par les questions pastorales liées à la GRN (AEDD, ABN/ PDREGDE, PRAPS).</w:t>
      </w:r>
    </w:p>
    <w:p w14:paraId="3BE725DC" w14:textId="77777777" w:rsidR="007057D4" w:rsidRPr="007057D4" w:rsidRDefault="007057D4" w:rsidP="00916E43">
      <w:pPr>
        <w:tabs>
          <w:tab w:val="left" w:pos="567"/>
        </w:tabs>
        <w:jc w:val="both"/>
      </w:pPr>
    </w:p>
    <w:p w14:paraId="0857893C" w14:textId="4FAC9753" w:rsidR="00916E43" w:rsidRPr="00410B44" w:rsidRDefault="00603BF4" w:rsidP="00916E43">
      <w:pPr>
        <w:tabs>
          <w:tab w:val="left" w:pos="567"/>
        </w:tabs>
        <w:jc w:val="both"/>
      </w:pPr>
      <w:r w:rsidRPr="00FE5614">
        <w:t>3</w:t>
      </w:r>
      <w:r w:rsidR="00D16B6D" w:rsidRPr="00846E99">
        <w:t xml:space="preserve">. </w:t>
      </w:r>
      <w:r w:rsidR="00846E99" w:rsidRPr="00846E99">
        <w:t xml:space="preserve"> </w:t>
      </w:r>
      <w:r w:rsidR="00916E43" w:rsidRPr="00223D88">
        <w:t>Les services de consultant (« Services »)</w:t>
      </w:r>
      <w:r w:rsidR="00916E43">
        <w:t xml:space="preserve">, qui devront s’étaler sur </w:t>
      </w:r>
      <w:r w:rsidR="007057D4" w:rsidRPr="00174D4E">
        <w:t>soixante</w:t>
      </w:r>
      <w:r w:rsidR="00410B44" w:rsidRPr="00174D4E">
        <w:t xml:space="preserve"> (</w:t>
      </w:r>
      <w:r w:rsidR="00174D4E" w:rsidRPr="00174D4E">
        <w:t>60</w:t>
      </w:r>
      <w:r w:rsidR="00410B44" w:rsidRPr="00174D4E">
        <w:t>) jours</w:t>
      </w:r>
      <w:r w:rsidR="00410B44" w:rsidRPr="00650EB8">
        <w:rPr>
          <w:rFonts w:ascii="Maiandra GD" w:hAnsi="Maiandra GD"/>
        </w:rPr>
        <w:t xml:space="preserve"> </w:t>
      </w:r>
      <w:r w:rsidR="00916E43">
        <w:t>environ, consistent à :</w:t>
      </w:r>
    </w:p>
    <w:p w14:paraId="0AD7B467" w14:textId="77777777" w:rsidR="007057D4" w:rsidRPr="007057D4" w:rsidRDefault="007057D4" w:rsidP="007057D4">
      <w:pPr>
        <w:jc w:val="both"/>
        <w:rPr>
          <w:bCs/>
        </w:rPr>
      </w:pPr>
    </w:p>
    <w:p w14:paraId="10309030" w14:textId="77777777" w:rsidR="007057D4" w:rsidRPr="007057D4" w:rsidRDefault="007057D4" w:rsidP="007057D4">
      <w:pPr>
        <w:pStyle w:val="Paragraphedeliste"/>
        <w:numPr>
          <w:ilvl w:val="0"/>
          <w:numId w:val="50"/>
        </w:numPr>
        <w:tabs>
          <w:tab w:val="left" w:pos="1276"/>
        </w:tabs>
        <w:spacing w:after="200"/>
        <w:ind w:left="567" w:hanging="425"/>
        <w:jc w:val="both"/>
        <w:rPr>
          <w:rFonts w:ascii="Times New Roman" w:hAnsi="Times New Roman"/>
          <w:b/>
          <w:bCs/>
          <w:sz w:val="24"/>
          <w:szCs w:val="24"/>
        </w:rPr>
      </w:pPr>
      <w:bookmarkStart w:id="4" w:name="_Hlk159751677"/>
      <w:r w:rsidRPr="007057D4">
        <w:rPr>
          <w:rFonts w:ascii="Times New Roman" w:hAnsi="Times New Roman"/>
          <w:b/>
          <w:bCs/>
          <w:sz w:val="24"/>
          <w:szCs w:val="24"/>
        </w:rPr>
        <w:t xml:space="preserve">L’état des lieux de la filière bourgou avec une présentation des différents acteurs et de leur activité tout au long de la filière </w:t>
      </w:r>
      <w:bookmarkEnd w:id="4"/>
      <w:r w:rsidRPr="007057D4">
        <w:rPr>
          <w:rFonts w:ascii="Times New Roman" w:hAnsi="Times New Roman"/>
          <w:b/>
          <w:bCs/>
          <w:sz w:val="24"/>
          <w:szCs w:val="24"/>
        </w:rPr>
        <w:t>(</w:t>
      </w:r>
      <w:r w:rsidRPr="007057D4">
        <w:rPr>
          <w:rFonts w:ascii="Times New Roman" w:hAnsi="Times New Roman"/>
          <w:sz w:val="24"/>
          <w:szCs w:val="24"/>
        </w:rPr>
        <w:t>en faisant ressortir autant que possible la proportion de femmes ou la part qui revient aux femmes par activité ou</w:t>
      </w:r>
      <w:r w:rsidRPr="007057D4">
        <w:rPr>
          <w:rFonts w:ascii="Times New Roman" w:hAnsi="Times New Roman"/>
          <w:b/>
          <w:bCs/>
          <w:sz w:val="24"/>
          <w:szCs w:val="24"/>
        </w:rPr>
        <w:t xml:space="preserve"> </w:t>
      </w:r>
      <w:r w:rsidRPr="007057D4">
        <w:rPr>
          <w:rFonts w:ascii="Times New Roman" w:hAnsi="Times New Roman"/>
          <w:sz w:val="24"/>
          <w:szCs w:val="24"/>
        </w:rPr>
        <w:t xml:space="preserve">par type et sous-produits) par rapport à </w:t>
      </w:r>
      <w:r w:rsidRPr="007057D4">
        <w:rPr>
          <w:rFonts w:ascii="Times New Roman" w:hAnsi="Times New Roman"/>
          <w:b/>
          <w:bCs/>
          <w:sz w:val="24"/>
          <w:szCs w:val="24"/>
        </w:rPr>
        <w:t>:</w:t>
      </w:r>
    </w:p>
    <w:p w14:paraId="321840D4" w14:textId="77777777" w:rsidR="007057D4" w:rsidRPr="007057D4" w:rsidRDefault="007057D4" w:rsidP="007057D4">
      <w:pPr>
        <w:pStyle w:val="Paragraphedeliste"/>
        <w:numPr>
          <w:ilvl w:val="0"/>
          <w:numId w:val="51"/>
        </w:numPr>
        <w:contextualSpacing w:val="0"/>
        <w:jc w:val="both"/>
        <w:rPr>
          <w:rFonts w:ascii="Times New Roman" w:hAnsi="Times New Roman"/>
          <w:sz w:val="24"/>
          <w:szCs w:val="24"/>
        </w:rPr>
      </w:pPr>
      <w:r w:rsidRPr="007057D4">
        <w:rPr>
          <w:rFonts w:ascii="Times New Roman" w:hAnsi="Times New Roman"/>
          <w:sz w:val="24"/>
          <w:szCs w:val="24"/>
        </w:rPr>
        <w:t>La production de bourgou ;</w:t>
      </w:r>
    </w:p>
    <w:p w14:paraId="677BD21D" w14:textId="77777777" w:rsidR="007057D4" w:rsidRPr="007057D4" w:rsidRDefault="007057D4" w:rsidP="007057D4">
      <w:pPr>
        <w:pStyle w:val="Paragraphedeliste"/>
        <w:numPr>
          <w:ilvl w:val="0"/>
          <w:numId w:val="51"/>
        </w:numPr>
        <w:contextualSpacing w:val="0"/>
        <w:jc w:val="both"/>
        <w:rPr>
          <w:rFonts w:ascii="Times New Roman" w:hAnsi="Times New Roman"/>
          <w:sz w:val="24"/>
          <w:szCs w:val="24"/>
        </w:rPr>
      </w:pPr>
      <w:r w:rsidRPr="007057D4">
        <w:rPr>
          <w:rFonts w:ascii="Times New Roman" w:hAnsi="Times New Roman"/>
          <w:sz w:val="24"/>
          <w:szCs w:val="24"/>
        </w:rPr>
        <w:t>L’exploitation par pâture directe ;</w:t>
      </w:r>
    </w:p>
    <w:p w14:paraId="14389F38" w14:textId="77777777" w:rsidR="007057D4" w:rsidRPr="007057D4" w:rsidRDefault="007057D4" w:rsidP="007057D4">
      <w:pPr>
        <w:pStyle w:val="Paragraphedeliste"/>
        <w:numPr>
          <w:ilvl w:val="0"/>
          <w:numId w:val="51"/>
        </w:numPr>
        <w:contextualSpacing w:val="0"/>
        <w:jc w:val="both"/>
        <w:rPr>
          <w:rFonts w:ascii="Times New Roman" w:hAnsi="Times New Roman"/>
          <w:sz w:val="24"/>
          <w:szCs w:val="24"/>
        </w:rPr>
      </w:pPr>
      <w:r w:rsidRPr="007057D4">
        <w:rPr>
          <w:rFonts w:ascii="Times New Roman" w:hAnsi="Times New Roman"/>
          <w:sz w:val="24"/>
          <w:szCs w:val="24"/>
        </w:rPr>
        <w:t>La gestion des bourgoutières (l’organisation et les règles de gestion, leur évolution);</w:t>
      </w:r>
    </w:p>
    <w:p w14:paraId="5B40E469" w14:textId="77777777" w:rsidR="007057D4" w:rsidRPr="007057D4" w:rsidRDefault="007057D4" w:rsidP="007057D4">
      <w:pPr>
        <w:pStyle w:val="Paragraphedeliste"/>
        <w:numPr>
          <w:ilvl w:val="0"/>
          <w:numId w:val="51"/>
        </w:numPr>
        <w:contextualSpacing w:val="0"/>
        <w:jc w:val="both"/>
        <w:rPr>
          <w:rFonts w:ascii="Times New Roman" w:hAnsi="Times New Roman"/>
          <w:sz w:val="24"/>
          <w:szCs w:val="24"/>
        </w:rPr>
      </w:pPr>
      <w:r w:rsidRPr="007057D4">
        <w:rPr>
          <w:rFonts w:ascii="Times New Roman" w:hAnsi="Times New Roman"/>
          <w:sz w:val="24"/>
          <w:szCs w:val="24"/>
        </w:rPr>
        <w:t>La transformation et la conservation du bourgou ;</w:t>
      </w:r>
    </w:p>
    <w:p w14:paraId="63876B68" w14:textId="77777777" w:rsidR="007057D4" w:rsidRPr="007057D4" w:rsidRDefault="007057D4" w:rsidP="007057D4">
      <w:pPr>
        <w:pStyle w:val="Paragraphedeliste"/>
        <w:numPr>
          <w:ilvl w:val="0"/>
          <w:numId w:val="51"/>
        </w:numPr>
        <w:contextualSpacing w:val="0"/>
        <w:jc w:val="both"/>
        <w:rPr>
          <w:rFonts w:ascii="Times New Roman" w:hAnsi="Times New Roman"/>
          <w:sz w:val="24"/>
          <w:szCs w:val="24"/>
        </w:rPr>
      </w:pPr>
      <w:r w:rsidRPr="007057D4">
        <w:rPr>
          <w:rFonts w:ascii="Times New Roman" w:hAnsi="Times New Roman"/>
          <w:sz w:val="24"/>
          <w:szCs w:val="24"/>
        </w:rPr>
        <w:t>La commercialisation du fourrage et des graines et autres sous-produits et les zones approvisionnées ;</w:t>
      </w:r>
    </w:p>
    <w:p w14:paraId="5D3057C3" w14:textId="77777777" w:rsidR="007057D4" w:rsidRPr="007057D4" w:rsidRDefault="007057D4" w:rsidP="007057D4">
      <w:pPr>
        <w:pStyle w:val="Paragraphedeliste"/>
        <w:numPr>
          <w:ilvl w:val="0"/>
          <w:numId w:val="51"/>
        </w:numPr>
        <w:contextualSpacing w:val="0"/>
        <w:jc w:val="both"/>
        <w:rPr>
          <w:rFonts w:ascii="Times New Roman" w:hAnsi="Times New Roman"/>
          <w:sz w:val="24"/>
          <w:szCs w:val="24"/>
        </w:rPr>
      </w:pPr>
      <w:r w:rsidRPr="007057D4">
        <w:rPr>
          <w:rFonts w:ascii="Times New Roman" w:hAnsi="Times New Roman"/>
          <w:sz w:val="24"/>
          <w:szCs w:val="24"/>
        </w:rPr>
        <w:t>L’organisation de la filière et les acteurs impliqués ;</w:t>
      </w:r>
    </w:p>
    <w:p w14:paraId="22A3ABA8" w14:textId="77777777" w:rsidR="007057D4" w:rsidRPr="007057D4" w:rsidRDefault="007057D4" w:rsidP="007057D4">
      <w:pPr>
        <w:pStyle w:val="Paragraphedeliste"/>
        <w:numPr>
          <w:ilvl w:val="0"/>
          <w:numId w:val="51"/>
        </w:numPr>
        <w:contextualSpacing w:val="0"/>
        <w:jc w:val="both"/>
        <w:rPr>
          <w:rFonts w:ascii="Times New Roman" w:hAnsi="Times New Roman"/>
          <w:sz w:val="24"/>
          <w:szCs w:val="24"/>
        </w:rPr>
      </w:pPr>
      <w:r w:rsidRPr="007057D4">
        <w:rPr>
          <w:rFonts w:ascii="Times New Roman" w:hAnsi="Times New Roman"/>
          <w:sz w:val="24"/>
          <w:szCs w:val="24"/>
        </w:rPr>
        <w:t>La situation sanitaire des animaux dans les bourgoutières ;</w:t>
      </w:r>
    </w:p>
    <w:p w14:paraId="7BFD215F" w14:textId="77777777" w:rsidR="007057D4" w:rsidRPr="007057D4" w:rsidRDefault="007057D4" w:rsidP="007057D4">
      <w:pPr>
        <w:pStyle w:val="Paragraphedeliste"/>
        <w:numPr>
          <w:ilvl w:val="0"/>
          <w:numId w:val="51"/>
        </w:numPr>
        <w:contextualSpacing w:val="0"/>
        <w:jc w:val="both"/>
        <w:rPr>
          <w:rFonts w:ascii="Times New Roman" w:hAnsi="Times New Roman"/>
          <w:sz w:val="24"/>
          <w:szCs w:val="24"/>
        </w:rPr>
      </w:pPr>
      <w:r w:rsidRPr="007057D4">
        <w:rPr>
          <w:rFonts w:ascii="Times New Roman" w:hAnsi="Times New Roman"/>
          <w:sz w:val="24"/>
          <w:szCs w:val="24"/>
        </w:rPr>
        <w:t>Les aspects environnementaux et écologiques liés aux bourgoutières, en identifiant les menaces à la durabilité de ces ressources stratégiques ;</w:t>
      </w:r>
    </w:p>
    <w:p w14:paraId="38F63572" w14:textId="77777777" w:rsidR="007057D4" w:rsidRPr="007057D4" w:rsidRDefault="007057D4" w:rsidP="007057D4">
      <w:pPr>
        <w:pStyle w:val="Paragraphedeliste"/>
        <w:numPr>
          <w:ilvl w:val="0"/>
          <w:numId w:val="51"/>
        </w:numPr>
        <w:contextualSpacing w:val="0"/>
        <w:jc w:val="both"/>
        <w:rPr>
          <w:rFonts w:ascii="Times New Roman" w:hAnsi="Times New Roman"/>
          <w:sz w:val="24"/>
          <w:szCs w:val="24"/>
        </w:rPr>
      </w:pPr>
      <w:r w:rsidRPr="007057D4">
        <w:rPr>
          <w:rFonts w:ascii="Times New Roman" w:hAnsi="Times New Roman"/>
          <w:sz w:val="24"/>
          <w:szCs w:val="24"/>
        </w:rPr>
        <w:t>L’évaluation monétaire de la production des bourgoutières et la décomposition des coûts suivant les catégories d’acteurs.</w:t>
      </w:r>
    </w:p>
    <w:p w14:paraId="586D1AAC" w14:textId="77777777" w:rsidR="007057D4" w:rsidRPr="007057D4" w:rsidRDefault="007057D4" w:rsidP="007057D4">
      <w:pPr>
        <w:pStyle w:val="Paragraphedeliste"/>
        <w:numPr>
          <w:ilvl w:val="0"/>
          <w:numId w:val="51"/>
        </w:numPr>
        <w:contextualSpacing w:val="0"/>
        <w:jc w:val="both"/>
        <w:rPr>
          <w:rFonts w:ascii="Times New Roman" w:hAnsi="Times New Roman"/>
          <w:sz w:val="24"/>
          <w:szCs w:val="24"/>
        </w:rPr>
      </w:pPr>
      <w:r w:rsidRPr="007057D4">
        <w:rPr>
          <w:rFonts w:ascii="Times New Roman" w:hAnsi="Times New Roman"/>
          <w:sz w:val="24"/>
          <w:szCs w:val="24"/>
        </w:rPr>
        <w:t>Développer et évaluer les modalités de régénération des bourgoutières déjà développée par le PRAPS et les ONG, leur limites et voies d’amélioration.</w:t>
      </w:r>
    </w:p>
    <w:p w14:paraId="6CA52487" w14:textId="77777777" w:rsidR="007057D4" w:rsidRPr="007057D4" w:rsidRDefault="007057D4" w:rsidP="007057D4">
      <w:pPr>
        <w:pStyle w:val="Paragraphedeliste"/>
        <w:ind w:left="360"/>
        <w:contextualSpacing w:val="0"/>
        <w:jc w:val="both"/>
        <w:rPr>
          <w:rFonts w:ascii="Times New Roman" w:hAnsi="Times New Roman"/>
          <w:sz w:val="24"/>
          <w:szCs w:val="24"/>
        </w:rPr>
      </w:pPr>
    </w:p>
    <w:p w14:paraId="16774C67" w14:textId="77777777" w:rsidR="007057D4" w:rsidRPr="007057D4" w:rsidRDefault="007057D4" w:rsidP="007057D4">
      <w:pPr>
        <w:pStyle w:val="Paragraphedeliste"/>
        <w:numPr>
          <w:ilvl w:val="0"/>
          <w:numId w:val="50"/>
        </w:numPr>
        <w:tabs>
          <w:tab w:val="left" w:pos="1276"/>
        </w:tabs>
        <w:ind w:left="567" w:hanging="425"/>
        <w:jc w:val="both"/>
        <w:rPr>
          <w:rFonts w:ascii="Times New Roman" w:hAnsi="Times New Roman"/>
          <w:b/>
          <w:bCs/>
          <w:sz w:val="24"/>
          <w:szCs w:val="24"/>
        </w:rPr>
      </w:pPr>
      <w:r w:rsidRPr="007057D4">
        <w:rPr>
          <w:rFonts w:ascii="Times New Roman" w:hAnsi="Times New Roman"/>
          <w:b/>
          <w:bCs/>
          <w:sz w:val="24"/>
          <w:szCs w:val="24"/>
        </w:rPr>
        <w:t>Proposer des actions visant à :</w:t>
      </w:r>
    </w:p>
    <w:p w14:paraId="79BABA8B" w14:textId="77777777" w:rsidR="007057D4" w:rsidRPr="007057D4" w:rsidRDefault="007057D4" w:rsidP="007057D4">
      <w:pPr>
        <w:pStyle w:val="Paragraphedeliste"/>
        <w:numPr>
          <w:ilvl w:val="0"/>
          <w:numId w:val="51"/>
        </w:numPr>
        <w:contextualSpacing w:val="0"/>
        <w:jc w:val="both"/>
        <w:rPr>
          <w:rFonts w:ascii="Times New Roman" w:hAnsi="Times New Roman"/>
          <w:sz w:val="24"/>
          <w:szCs w:val="24"/>
        </w:rPr>
      </w:pPr>
      <w:r w:rsidRPr="007057D4">
        <w:rPr>
          <w:rFonts w:ascii="Times New Roman" w:hAnsi="Times New Roman"/>
          <w:sz w:val="24"/>
          <w:szCs w:val="24"/>
        </w:rPr>
        <w:t>Promouvoir la culture du bourgou sur le plan des opérations techniques et des acteurs impliqués dans les régions de Ségou, Mopti, Douentza, Bandiagara, Tombouctou, Gao et Kayes ou toutes autres zones écologiquement adaptées ;</w:t>
      </w:r>
    </w:p>
    <w:p w14:paraId="0B93705E" w14:textId="77777777" w:rsidR="007057D4" w:rsidRPr="007057D4" w:rsidRDefault="007057D4" w:rsidP="007057D4">
      <w:pPr>
        <w:pStyle w:val="Paragraphedeliste"/>
        <w:numPr>
          <w:ilvl w:val="0"/>
          <w:numId w:val="51"/>
        </w:numPr>
        <w:contextualSpacing w:val="0"/>
        <w:jc w:val="both"/>
        <w:rPr>
          <w:rFonts w:ascii="Times New Roman" w:hAnsi="Times New Roman"/>
          <w:sz w:val="24"/>
          <w:szCs w:val="24"/>
        </w:rPr>
      </w:pPr>
      <w:r w:rsidRPr="007057D4">
        <w:rPr>
          <w:rFonts w:ascii="Times New Roman" w:hAnsi="Times New Roman"/>
          <w:sz w:val="24"/>
          <w:szCs w:val="24"/>
        </w:rPr>
        <w:t>Accroître la production de fourrages de bourgou dans les zones inondables de ces régions ;</w:t>
      </w:r>
    </w:p>
    <w:p w14:paraId="324A8204" w14:textId="77777777" w:rsidR="007057D4" w:rsidRPr="007057D4" w:rsidRDefault="007057D4" w:rsidP="007057D4">
      <w:pPr>
        <w:pStyle w:val="Paragraphedeliste"/>
        <w:numPr>
          <w:ilvl w:val="0"/>
          <w:numId w:val="51"/>
        </w:numPr>
        <w:contextualSpacing w:val="0"/>
        <w:jc w:val="both"/>
        <w:rPr>
          <w:rFonts w:ascii="Times New Roman" w:hAnsi="Times New Roman"/>
          <w:sz w:val="24"/>
          <w:szCs w:val="24"/>
        </w:rPr>
      </w:pPr>
      <w:r w:rsidRPr="007057D4">
        <w:rPr>
          <w:rFonts w:ascii="Times New Roman" w:hAnsi="Times New Roman"/>
          <w:sz w:val="24"/>
          <w:szCs w:val="24"/>
        </w:rPr>
        <w:t>Améliorer les techniques d’exploitation ;</w:t>
      </w:r>
    </w:p>
    <w:p w14:paraId="6F6AB24F" w14:textId="77777777" w:rsidR="007057D4" w:rsidRPr="007057D4" w:rsidRDefault="007057D4" w:rsidP="007057D4">
      <w:pPr>
        <w:pStyle w:val="Paragraphedeliste"/>
        <w:numPr>
          <w:ilvl w:val="0"/>
          <w:numId w:val="51"/>
        </w:numPr>
        <w:contextualSpacing w:val="0"/>
        <w:jc w:val="both"/>
        <w:rPr>
          <w:rFonts w:ascii="Times New Roman" w:hAnsi="Times New Roman"/>
          <w:sz w:val="24"/>
          <w:szCs w:val="24"/>
        </w:rPr>
      </w:pPr>
      <w:r w:rsidRPr="007057D4">
        <w:rPr>
          <w:rFonts w:ascii="Times New Roman" w:hAnsi="Times New Roman"/>
          <w:sz w:val="24"/>
          <w:szCs w:val="24"/>
        </w:rPr>
        <w:t>Proposer des modes de gestion des bourgoutières adaptés dans les régions concernées impliquant différents niveaux de responsabilités en lien avec les textes existants au Mali ;</w:t>
      </w:r>
    </w:p>
    <w:p w14:paraId="6B477F40" w14:textId="77777777" w:rsidR="007057D4" w:rsidRPr="007057D4" w:rsidRDefault="007057D4" w:rsidP="007057D4">
      <w:pPr>
        <w:pStyle w:val="Paragraphedeliste"/>
        <w:numPr>
          <w:ilvl w:val="0"/>
          <w:numId w:val="51"/>
        </w:numPr>
        <w:contextualSpacing w:val="0"/>
        <w:jc w:val="both"/>
        <w:rPr>
          <w:rFonts w:ascii="Times New Roman" w:hAnsi="Times New Roman"/>
          <w:sz w:val="24"/>
          <w:szCs w:val="24"/>
        </w:rPr>
      </w:pPr>
      <w:r w:rsidRPr="007057D4">
        <w:rPr>
          <w:rFonts w:ascii="Times New Roman" w:hAnsi="Times New Roman"/>
          <w:sz w:val="24"/>
          <w:szCs w:val="24"/>
        </w:rPr>
        <w:lastRenderedPageBreak/>
        <w:t xml:space="preserve">Accroître les revenus des communautés, des femmes et jeunes ou autres acteurs impliqués grâce aux activités de production, de transformation, de transports, de commercialisation des produits et sous-produits du bourgou, etc. </w:t>
      </w:r>
    </w:p>
    <w:p w14:paraId="4CF1BBB6" w14:textId="77777777" w:rsidR="00410B44" w:rsidRPr="00410B44" w:rsidRDefault="00410B44" w:rsidP="00410B44">
      <w:pPr>
        <w:jc w:val="both"/>
      </w:pPr>
    </w:p>
    <w:p w14:paraId="3FDD0A38" w14:textId="78F7514F" w:rsidR="00D86933" w:rsidRDefault="00603BF4" w:rsidP="00D86933">
      <w:pPr>
        <w:jc w:val="both"/>
        <w:rPr>
          <w:bCs/>
          <w:color w:val="000000"/>
        </w:rPr>
      </w:pPr>
      <w:r>
        <w:rPr>
          <w:bCs/>
        </w:rPr>
        <w:t>4</w:t>
      </w:r>
      <w:r w:rsidR="008A49BE" w:rsidRPr="00020279">
        <w:rPr>
          <w:bCs/>
        </w:rPr>
        <w:t xml:space="preserve">. </w:t>
      </w:r>
      <w:r w:rsidR="008A49BE" w:rsidRPr="00020279">
        <w:rPr>
          <w:bCs/>
        </w:rPr>
        <w:tab/>
      </w:r>
      <w:r w:rsidR="00DA7476" w:rsidRPr="00711542">
        <w:rPr>
          <w:bCs/>
        </w:rPr>
        <w:t xml:space="preserve">L’Unité de </w:t>
      </w:r>
      <w:r w:rsidR="002C2405" w:rsidRPr="00711542">
        <w:rPr>
          <w:bCs/>
        </w:rPr>
        <w:t>Coordination du P</w:t>
      </w:r>
      <w:r w:rsidR="00DA7476" w:rsidRPr="00711542">
        <w:rPr>
          <w:bCs/>
        </w:rPr>
        <w:t>R</w:t>
      </w:r>
      <w:r w:rsidR="00C33CC2" w:rsidRPr="00711542">
        <w:rPr>
          <w:bCs/>
        </w:rPr>
        <w:t>A</w:t>
      </w:r>
      <w:r w:rsidR="00DA7476" w:rsidRPr="00711542">
        <w:rPr>
          <w:bCs/>
        </w:rPr>
        <w:t>P</w:t>
      </w:r>
      <w:r w:rsidR="00C33CC2" w:rsidRPr="00711542">
        <w:rPr>
          <w:bCs/>
        </w:rPr>
        <w:t>S</w:t>
      </w:r>
      <w:r w:rsidR="000309C7">
        <w:rPr>
          <w:bCs/>
        </w:rPr>
        <w:t xml:space="preserve"> 2</w:t>
      </w:r>
      <w:r w:rsidR="00784E0F" w:rsidRPr="00711542">
        <w:rPr>
          <w:bCs/>
        </w:rPr>
        <w:t>-ML/PADEL-M</w:t>
      </w:r>
      <w:r w:rsidR="004A4E63" w:rsidRPr="00711542">
        <w:rPr>
          <w:bCs/>
        </w:rPr>
        <w:t xml:space="preserve"> </w:t>
      </w:r>
      <w:r w:rsidR="003A44C5" w:rsidRPr="00711542">
        <w:t xml:space="preserve">invite les </w:t>
      </w:r>
      <w:r w:rsidR="00233274" w:rsidRPr="00711542">
        <w:t xml:space="preserve">consultants </w:t>
      </w:r>
      <w:r w:rsidR="003A44C5" w:rsidRPr="00711542">
        <w:t xml:space="preserve">admissibles à manifester leur intérêt à fournir les services décrits ci-dessus. Les Consultants intéressés doivent fournir les informations démontrant qu’ils possèdent les qualifications requises et une expérience pertinente pour </w:t>
      </w:r>
      <w:r w:rsidR="00020279" w:rsidRPr="00711542">
        <w:t>l’exécution des</w:t>
      </w:r>
      <w:r w:rsidR="003A44C5" w:rsidRPr="00711542">
        <w:t xml:space="preserve"> Services</w:t>
      </w:r>
      <w:r w:rsidR="00474B71" w:rsidRPr="00711542">
        <w:t>.</w:t>
      </w:r>
      <w:r w:rsidR="00020279" w:rsidRPr="00711542">
        <w:t xml:space="preserve"> </w:t>
      </w:r>
      <w:r w:rsidR="00D86933" w:rsidRPr="00223D88">
        <w:t>Les critères pour l’établissement de la liste restreinte sont :</w:t>
      </w:r>
      <w:r w:rsidR="00D86933" w:rsidRPr="008311A1">
        <w:rPr>
          <w:bCs/>
          <w:color w:val="000000"/>
        </w:rPr>
        <w:t xml:space="preserve"> </w:t>
      </w:r>
    </w:p>
    <w:p w14:paraId="3E8837CF" w14:textId="1DDDD685" w:rsidR="00020279" w:rsidRDefault="00020279" w:rsidP="00020279">
      <w:pPr>
        <w:jc w:val="both"/>
      </w:pPr>
    </w:p>
    <w:p w14:paraId="0C42F456" w14:textId="66B81BBF" w:rsidR="00D86933" w:rsidRPr="00DE491D" w:rsidRDefault="00D86933" w:rsidP="00DE491D">
      <w:pPr>
        <w:pStyle w:val="Commentaire"/>
        <w:numPr>
          <w:ilvl w:val="0"/>
          <w:numId w:val="7"/>
        </w:numPr>
        <w:jc w:val="both"/>
        <w:rPr>
          <w:color w:val="FF0000"/>
        </w:rPr>
      </w:pPr>
      <w:r w:rsidRPr="00DE491D">
        <w:rPr>
          <w:bCs/>
          <w:color w:val="000000"/>
          <w:sz w:val="24"/>
          <w:szCs w:val="24"/>
        </w:rPr>
        <w:t>Expérience dans le domaine de la mission</w:t>
      </w:r>
      <w:r w:rsidR="004C7AF2">
        <w:rPr>
          <w:bCs/>
          <w:color w:val="000000"/>
          <w:sz w:val="24"/>
          <w:szCs w:val="24"/>
        </w:rPr>
        <w:t xml:space="preserve"> </w:t>
      </w:r>
      <w:r w:rsidR="00DE491D" w:rsidRPr="00DE491D">
        <w:rPr>
          <w:bCs/>
          <w:color w:val="000000"/>
          <w:sz w:val="24"/>
          <w:szCs w:val="24"/>
        </w:rPr>
        <w:t>;</w:t>
      </w:r>
      <w:r w:rsidRPr="00DE491D">
        <w:rPr>
          <w:bCs/>
          <w:color w:val="000000"/>
        </w:rPr>
        <w:t xml:space="preserve"> </w:t>
      </w:r>
    </w:p>
    <w:p w14:paraId="7FA42E93" w14:textId="77777777" w:rsidR="00D86933" w:rsidRPr="008311A1" w:rsidRDefault="00D86933" w:rsidP="00D86933">
      <w:pPr>
        <w:numPr>
          <w:ilvl w:val="0"/>
          <w:numId w:val="7"/>
        </w:numPr>
        <w:jc w:val="both"/>
        <w:rPr>
          <w:color w:val="FF0000"/>
        </w:rPr>
      </w:pPr>
      <w:r>
        <w:rPr>
          <w:bCs/>
          <w:color w:val="000000"/>
        </w:rPr>
        <w:t>E</w:t>
      </w:r>
      <w:r w:rsidRPr="008311A1">
        <w:rPr>
          <w:bCs/>
          <w:color w:val="000000"/>
        </w:rPr>
        <w:t xml:space="preserve">xécution de contrats similaires, </w:t>
      </w:r>
    </w:p>
    <w:p w14:paraId="589BCB77" w14:textId="77777777" w:rsidR="00D86933" w:rsidRDefault="00D86933" w:rsidP="00D86933">
      <w:pPr>
        <w:numPr>
          <w:ilvl w:val="0"/>
          <w:numId w:val="7"/>
        </w:numPr>
        <w:jc w:val="both"/>
        <w:rPr>
          <w:bCs/>
          <w:color w:val="000000"/>
        </w:rPr>
      </w:pPr>
      <w:r>
        <w:rPr>
          <w:bCs/>
          <w:color w:val="000000"/>
        </w:rPr>
        <w:t>Qualifications du personnel permanent de la firme.</w:t>
      </w:r>
    </w:p>
    <w:p w14:paraId="6C43B5EA" w14:textId="77777777" w:rsidR="00F154E0" w:rsidRDefault="00F154E0" w:rsidP="00F154E0">
      <w:pPr>
        <w:ind w:left="720"/>
        <w:jc w:val="both"/>
      </w:pPr>
    </w:p>
    <w:p w14:paraId="3E8837D7" w14:textId="17227FD4" w:rsidR="003A44C5" w:rsidRPr="00782754" w:rsidRDefault="00603BF4" w:rsidP="005D269B">
      <w:pPr>
        <w:tabs>
          <w:tab w:val="left" w:pos="567"/>
        </w:tabs>
        <w:jc w:val="both"/>
      </w:pPr>
      <w:r>
        <w:rPr>
          <w:bCs/>
          <w:color w:val="000000"/>
        </w:rPr>
        <w:t>5</w:t>
      </w:r>
      <w:r w:rsidR="003A44C5">
        <w:rPr>
          <w:bCs/>
          <w:color w:val="000000"/>
        </w:rPr>
        <w:t>.</w:t>
      </w:r>
      <w:r w:rsidR="003A44C5">
        <w:rPr>
          <w:bCs/>
          <w:color w:val="000000"/>
        </w:rPr>
        <w:tab/>
      </w:r>
      <w:r w:rsidR="003A44C5" w:rsidRPr="009E793F">
        <w:rPr>
          <w:bCs/>
          <w:color w:val="000000"/>
        </w:rPr>
        <w:t>Il est</w:t>
      </w:r>
      <w:r w:rsidR="003A44C5" w:rsidRPr="009E793F">
        <w:t xml:space="preserve"> porté à l’attention des Consultants </w:t>
      </w:r>
      <w:r w:rsidR="008508CE">
        <w:t>que les dispositions de la clause 3.</w:t>
      </w:r>
      <w:r w:rsidR="00BD2EBA">
        <w:t>1</w:t>
      </w:r>
      <w:r w:rsidR="00E56A3F">
        <w:t>5</w:t>
      </w:r>
      <w:r w:rsidR="008508CE">
        <w:t xml:space="preserve"> d) du</w:t>
      </w:r>
      <w:r w:rsidR="008508CE" w:rsidRPr="009E793F">
        <w:t xml:space="preserve"> </w:t>
      </w:r>
      <w:r w:rsidR="003A44C5" w:rsidRPr="009E793F">
        <w:t>« </w:t>
      </w:r>
      <w:bookmarkStart w:id="5" w:name="_Hlk521323468"/>
      <w:r w:rsidR="00711542">
        <w:t>Règlement de Passation des Marchés pour les Emprunteurs sollicitant le Financement de Projets (FPI</w:t>
      </w:r>
      <w:bookmarkEnd w:id="5"/>
      <w:r w:rsidR="00711542">
        <w:t>)</w:t>
      </w:r>
      <w:r w:rsidR="00711542" w:rsidRPr="009E793F">
        <w:t xml:space="preserve"> »</w:t>
      </w:r>
      <w:r w:rsidR="003A44C5" w:rsidRPr="009E793F">
        <w:t xml:space="preserve"> </w:t>
      </w:r>
      <w:r w:rsidR="009E793F" w:rsidRPr="009E793F">
        <w:t xml:space="preserve">datées </w:t>
      </w:r>
      <w:r w:rsidR="00711542">
        <w:t xml:space="preserve">de Juillet 2016, </w:t>
      </w:r>
      <w:r w:rsidR="00711542" w:rsidRPr="00D85B0D">
        <w:t>révisé en Novembre 2017</w:t>
      </w:r>
      <w:r w:rsidR="003A44C5" w:rsidRPr="00D85B0D">
        <w:t>,</w:t>
      </w:r>
      <w:r w:rsidR="008619B7" w:rsidRPr="008619B7">
        <w:rPr>
          <w:bCs/>
          <w:lang w:val="fr-CA"/>
        </w:rPr>
        <w:t xml:space="preserve"> </w:t>
      </w:r>
      <w:r w:rsidR="008619B7" w:rsidRPr="008B64B0">
        <w:rPr>
          <w:bCs/>
          <w:lang w:val="fr-CA"/>
        </w:rPr>
        <w:t>Août 2018 et Novembre 2020</w:t>
      </w:r>
      <w:r w:rsidR="008619B7" w:rsidRPr="00486172">
        <w:rPr>
          <w:sz w:val="22"/>
          <w:szCs w:val="22"/>
        </w:rPr>
        <w:t> </w:t>
      </w:r>
      <w:r w:rsidR="00BD2EBA" w:rsidRPr="00D85B0D">
        <w:t>r</w:t>
      </w:r>
      <w:r w:rsidR="00BD2EBA" w:rsidRPr="00782754">
        <w:t>elatives aux règles de la Banque mondiale en matière de conflit d’intérêts sont applicables</w:t>
      </w:r>
      <w:r w:rsidR="003A44C5" w:rsidRPr="00782754">
        <w:t xml:space="preserve">. </w:t>
      </w:r>
    </w:p>
    <w:p w14:paraId="3E8837D8" w14:textId="77777777" w:rsidR="003A44C5" w:rsidRPr="00782754" w:rsidRDefault="003A44C5" w:rsidP="003A44C5">
      <w:pPr>
        <w:ind w:left="720"/>
      </w:pPr>
    </w:p>
    <w:p w14:paraId="3E8837D9" w14:textId="2E4B0C27" w:rsidR="003A44C5" w:rsidRDefault="00603BF4" w:rsidP="003A44C5">
      <w:pPr>
        <w:tabs>
          <w:tab w:val="left" w:pos="567"/>
        </w:tabs>
        <w:ind w:right="72"/>
        <w:jc w:val="both"/>
      </w:pPr>
      <w:r>
        <w:t>6</w:t>
      </w:r>
      <w:r w:rsidR="003A44C5">
        <w:t>.</w:t>
      </w:r>
      <w:r w:rsidR="003A44C5">
        <w:tab/>
      </w:r>
      <w:r w:rsidR="00D86933" w:rsidRPr="00223D88">
        <w:t xml:space="preserve">Un Consultant sera sélectionné selon la </w:t>
      </w:r>
      <w:r w:rsidR="00D86933">
        <w:t>Sélection Fondée sur les Qualifications des Consultants (Q</w:t>
      </w:r>
      <w:r w:rsidR="00B576E3">
        <w:t>C</w:t>
      </w:r>
      <w:r w:rsidR="00D86933">
        <w:t>)</w:t>
      </w:r>
      <w:r w:rsidR="00D86933" w:rsidRPr="00223D88">
        <w:t xml:space="preserve"> telle que décrite dans le</w:t>
      </w:r>
      <w:r w:rsidR="00D86933">
        <w:t xml:space="preserve"> Règlement de Passation de Marchés.</w:t>
      </w:r>
    </w:p>
    <w:p w14:paraId="3E8837DA" w14:textId="77777777" w:rsidR="00E51737" w:rsidRPr="00223D88" w:rsidRDefault="00E51737" w:rsidP="003A44C5">
      <w:pPr>
        <w:tabs>
          <w:tab w:val="left" w:pos="567"/>
        </w:tabs>
        <w:ind w:right="72"/>
        <w:jc w:val="both"/>
      </w:pPr>
    </w:p>
    <w:p w14:paraId="3E8837DB" w14:textId="66C98A20" w:rsidR="00CF1A8A" w:rsidRDefault="00603BF4" w:rsidP="0078258E">
      <w:pPr>
        <w:pStyle w:val="Paragraphedeliste"/>
        <w:tabs>
          <w:tab w:val="left" w:pos="567"/>
        </w:tabs>
        <w:ind w:left="0"/>
        <w:jc w:val="both"/>
        <w:rPr>
          <w:rFonts w:ascii="Times New Roman" w:hAnsi="Times New Roman"/>
          <w:sz w:val="24"/>
          <w:szCs w:val="24"/>
        </w:rPr>
      </w:pPr>
      <w:r>
        <w:rPr>
          <w:rFonts w:ascii="Times New Roman" w:hAnsi="Times New Roman"/>
          <w:sz w:val="24"/>
          <w:szCs w:val="24"/>
        </w:rPr>
        <w:t>7</w:t>
      </w:r>
      <w:r w:rsidR="0078258E" w:rsidRPr="00584E67">
        <w:rPr>
          <w:rFonts w:ascii="Times New Roman" w:hAnsi="Times New Roman"/>
          <w:sz w:val="24"/>
          <w:szCs w:val="24"/>
        </w:rPr>
        <w:t xml:space="preserve">. </w:t>
      </w:r>
      <w:r w:rsidR="0078258E" w:rsidRPr="00584E67">
        <w:rPr>
          <w:rFonts w:ascii="Times New Roman" w:hAnsi="Times New Roman"/>
          <w:sz w:val="24"/>
          <w:szCs w:val="24"/>
        </w:rPr>
        <w:tab/>
      </w:r>
      <w:r w:rsidR="00CF1A8A" w:rsidRPr="00584E67">
        <w:rPr>
          <w:rFonts w:ascii="Times New Roman" w:hAnsi="Times New Roman"/>
          <w:sz w:val="24"/>
          <w:szCs w:val="24"/>
        </w:rPr>
        <w:t>Les consultants intéressés peuvent obtenir des informations complémentaires</w:t>
      </w:r>
      <w:r w:rsidR="00667220">
        <w:rPr>
          <w:rFonts w:ascii="Times New Roman" w:hAnsi="Times New Roman"/>
          <w:sz w:val="24"/>
          <w:szCs w:val="24"/>
        </w:rPr>
        <w:t xml:space="preserve"> </w:t>
      </w:r>
      <w:r w:rsidR="00CF1A8A" w:rsidRPr="00584E67">
        <w:rPr>
          <w:rFonts w:ascii="Times New Roman" w:hAnsi="Times New Roman"/>
          <w:sz w:val="24"/>
          <w:szCs w:val="24"/>
        </w:rPr>
        <w:t xml:space="preserve">pendant les jours ouvrables à l'adresse ci-dessous de 08 heures à 16 heures </w:t>
      </w:r>
      <w:r w:rsidR="003A44C5">
        <w:rPr>
          <w:rFonts w:ascii="Times New Roman" w:hAnsi="Times New Roman"/>
          <w:sz w:val="24"/>
          <w:szCs w:val="24"/>
        </w:rPr>
        <w:t>TU</w:t>
      </w:r>
      <w:r w:rsidR="00C404D3">
        <w:rPr>
          <w:rFonts w:ascii="Times New Roman" w:hAnsi="Times New Roman"/>
          <w:sz w:val="24"/>
          <w:szCs w:val="24"/>
        </w:rPr>
        <w:t>.</w:t>
      </w:r>
    </w:p>
    <w:p w14:paraId="3E8837DC" w14:textId="77777777" w:rsidR="00CD4380" w:rsidRPr="00584E67" w:rsidRDefault="00CD4380" w:rsidP="0078258E">
      <w:pPr>
        <w:pStyle w:val="Paragraphedeliste"/>
        <w:tabs>
          <w:tab w:val="left" w:pos="567"/>
        </w:tabs>
        <w:ind w:left="0"/>
        <w:jc w:val="both"/>
        <w:rPr>
          <w:rFonts w:ascii="Times New Roman" w:hAnsi="Times New Roman"/>
          <w:sz w:val="24"/>
          <w:szCs w:val="24"/>
        </w:rPr>
      </w:pPr>
    </w:p>
    <w:p w14:paraId="348A07F4" w14:textId="03977A9A" w:rsidR="00D86933" w:rsidRPr="00846E99" w:rsidRDefault="00603BF4" w:rsidP="00D86933">
      <w:pPr>
        <w:tabs>
          <w:tab w:val="left" w:pos="567"/>
        </w:tabs>
        <w:jc w:val="both"/>
      </w:pPr>
      <w:r>
        <w:t>8</w:t>
      </w:r>
      <w:r w:rsidR="0078258E" w:rsidRPr="00584E67">
        <w:t xml:space="preserve">. </w:t>
      </w:r>
      <w:r w:rsidR="0078258E" w:rsidRPr="00584E67">
        <w:tab/>
      </w:r>
      <w:r w:rsidR="00D86933" w:rsidRPr="00846E99">
        <w:t xml:space="preserve">Les manifestations d'intérêt </w:t>
      </w:r>
      <w:r w:rsidR="00D86933">
        <w:t>qui comprennent </w:t>
      </w:r>
      <w:r w:rsidR="00D86933" w:rsidRPr="00332B59">
        <w:t xml:space="preserve">: </w:t>
      </w:r>
      <w:r w:rsidR="00D86933">
        <w:t>les pièces administratives à jour (Registre de commerce, Agrément ou carte professionnelle ou document équivalent, quitus fiscal, certificat de non faillite), la preuve de réalisation d’expériences similaires (attestations de services faits, copies des pages de garde et pages de signature de marchés correspondants) et les CV du personnel permanent de la firme</w:t>
      </w:r>
      <w:r w:rsidR="00D86933" w:rsidRPr="00332B59">
        <w:t xml:space="preserve">, doivent être déposées par courrier physique </w:t>
      </w:r>
      <w:r w:rsidR="00D86933" w:rsidRPr="00881DD5">
        <w:t>ou</w:t>
      </w:r>
      <w:r w:rsidR="00D86933" w:rsidRPr="00332B59">
        <w:t xml:space="preserve"> électronique à l’adresse ci-dessous au plus tard le </w:t>
      </w:r>
      <w:r w:rsidR="00783514">
        <w:rPr>
          <w:b/>
        </w:rPr>
        <w:t>20</w:t>
      </w:r>
      <w:r w:rsidR="009F487C">
        <w:rPr>
          <w:b/>
        </w:rPr>
        <w:t>/</w:t>
      </w:r>
      <w:r w:rsidR="00783514">
        <w:rPr>
          <w:b/>
        </w:rPr>
        <w:t>03</w:t>
      </w:r>
      <w:r w:rsidR="009F487C">
        <w:rPr>
          <w:b/>
        </w:rPr>
        <w:t>/</w:t>
      </w:r>
      <w:r w:rsidR="00D86933" w:rsidRPr="00D77729">
        <w:rPr>
          <w:b/>
        </w:rPr>
        <w:t>202</w:t>
      </w:r>
      <w:r w:rsidR="00783514">
        <w:rPr>
          <w:b/>
        </w:rPr>
        <w:t>4</w:t>
      </w:r>
      <w:r w:rsidR="00D86933" w:rsidRPr="00D77729">
        <w:rPr>
          <w:b/>
        </w:rPr>
        <w:t xml:space="preserve"> à 16H 00 TU </w:t>
      </w:r>
      <w:r w:rsidR="00D86933" w:rsidRPr="00D77729">
        <w:t>avec la mention suivante :</w:t>
      </w:r>
    </w:p>
    <w:p w14:paraId="3E8837DE" w14:textId="10EECF0E" w:rsidR="00EC4097" w:rsidRPr="00846E99" w:rsidRDefault="00EC4097" w:rsidP="00D86933">
      <w:pPr>
        <w:tabs>
          <w:tab w:val="left" w:pos="567"/>
        </w:tabs>
        <w:jc w:val="both"/>
      </w:pPr>
    </w:p>
    <w:p w14:paraId="3E8837DF" w14:textId="76963829" w:rsidR="00EC4097" w:rsidRPr="008A4623" w:rsidRDefault="00EC4097" w:rsidP="00D30C6D">
      <w:pPr>
        <w:numPr>
          <w:ilvl w:val="0"/>
          <w:numId w:val="4"/>
        </w:numPr>
        <w:tabs>
          <w:tab w:val="left" w:pos="709"/>
        </w:tabs>
        <w:ind w:left="709" w:hanging="425"/>
        <w:jc w:val="both"/>
      </w:pPr>
      <w:r w:rsidRPr="008A4623">
        <w:t xml:space="preserve">Projet </w:t>
      </w:r>
      <w:r w:rsidR="00CB1C38" w:rsidRPr="008A4623">
        <w:t xml:space="preserve">Régional </w:t>
      </w:r>
      <w:r w:rsidRPr="008A4623">
        <w:t>d’A</w:t>
      </w:r>
      <w:r w:rsidR="00DA7476" w:rsidRPr="008A4623">
        <w:t>ppu</w:t>
      </w:r>
      <w:r w:rsidR="004A4E63" w:rsidRPr="008A4623">
        <w:t xml:space="preserve">i </w:t>
      </w:r>
      <w:r w:rsidR="00DA7476" w:rsidRPr="008A4623">
        <w:t xml:space="preserve">au </w:t>
      </w:r>
      <w:r w:rsidR="00CB1C38" w:rsidRPr="008A4623">
        <w:t>Pastoralisme au Sahel</w:t>
      </w:r>
      <w:r w:rsidR="00711542" w:rsidRPr="008A4623">
        <w:t xml:space="preserve"> au Mali</w:t>
      </w:r>
      <w:r w:rsidR="00CB1C38" w:rsidRPr="008A4623">
        <w:t xml:space="preserve"> Phase II</w:t>
      </w:r>
      <w:r w:rsidR="00774B20">
        <w:t xml:space="preserve"> (PRAPS 2-ML)</w:t>
      </w:r>
    </w:p>
    <w:p w14:paraId="3E8837E0" w14:textId="37E5254F" w:rsidR="00C7495E" w:rsidRPr="00783514" w:rsidRDefault="00EC4097" w:rsidP="00783514">
      <w:pPr>
        <w:jc w:val="both"/>
        <w:rPr>
          <w:rFonts w:eastAsia="Batang"/>
          <w:b/>
          <w:bCs/>
        </w:rPr>
      </w:pPr>
      <w:r w:rsidRPr="008A4623">
        <w:t xml:space="preserve">Offre de Manifestation d’intérêt pour </w:t>
      </w:r>
      <w:r w:rsidR="00115931" w:rsidRPr="008A4623">
        <w:t>« </w:t>
      </w:r>
      <w:r w:rsidR="00783514" w:rsidRPr="004B2652">
        <w:rPr>
          <w:rFonts w:eastAsia="Batang"/>
          <w:b/>
          <w:bCs/>
        </w:rPr>
        <w:t>l’</w:t>
      </w:r>
      <w:r w:rsidR="00783514">
        <w:rPr>
          <w:rFonts w:eastAsia="Batang"/>
          <w:b/>
          <w:bCs/>
        </w:rPr>
        <w:t xml:space="preserve">Etude de </w:t>
      </w:r>
      <w:r w:rsidR="00783514" w:rsidRPr="004B2652">
        <w:rPr>
          <w:rFonts w:eastAsia="Batang"/>
          <w:b/>
          <w:bCs/>
        </w:rPr>
        <w:t>la</w:t>
      </w:r>
      <w:r w:rsidR="00783514">
        <w:rPr>
          <w:rFonts w:eastAsia="Batang"/>
          <w:b/>
          <w:bCs/>
        </w:rPr>
        <w:t xml:space="preserve"> filière du Bourgou.</w:t>
      </w:r>
      <w:r w:rsidR="00C7495E" w:rsidRPr="00783514">
        <w:t>»</w:t>
      </w:r>
    </w:p>
    <w:p w14:paraId="3E8837E1" w14:textId="77777777" w:rsidR="007F7115" w:rsidRPr="008A4623" w:rsidRDefault="007F7115" w:rsidP="00C7495E">
      <w:pPr>
        <w:tabs>
          <w:tab w:val="left" w:pos="709"/>
        </w:tabs>
        <w:ind w:left="709"/>
        <w:jc w:val="both"/>
      </w:pPr>
    </w:p>
    <w:p w14:paraId="3E8837E2" w14:textId="3464AD42" w:rsidR="00C404D3" w:rsidRPr="008A4623" w:rsidRDefault="00603BF4" w:rsidP="00D30C6D">
      <w:pPr>
        <w:tabs>
          <w:tab w:val="left" w:pos="540"/>
        </w:tabs>
        <w:jc w:val="both"/>
        <w:rPr>
          <w:b/>
        </w:rPr>
      </w:pPr>
      <w:r w:rsidRPr="008A4623">
        <w:t>9</w:t>
      </w:r>
      <w:r w:rsidR="00C404D3" w:rsidRPr="008A4623">
        <w:t>.</w:t>
      </w:r>
      <w:r w:rsidR="00C404D3" w:rsidRPr="008A4623">
        <w:tab/>
        <w:t>L’adresse dont il est fait référence ci-dessus est :</w:t>
      </w:r>
    </w:p>
    <w:p w14:paraId="3E8837E3" w14:textId="77777777" w:rsidR="00C404D3" w:rsidRDefault="00C404D3" w:rsidP="00C404D3">
      <w:pPr>
        <w:tabs>
          <w:tab w:val="left" w:pos="540"/>
        </w:tabs>
        <w:jc w:val="both"/>
      </w:pPr>
    </w:p>
    <w:p w14:paraId="15E99828" w14:textId="77777777" w:rsidR="00CB1C38" w:rsidRDefault="00CB1C38" w:rsidP="00C404D3">
      <w:pPr>
        <w:widowControl w:val="0"/>
        <w:tabs>
          <w:tab w:val="right" w:pos="7254"/>
        </w:tabs>
        <w:autoSpaceDE w:val="0"/>
        <w:autoSpaceDN w:val="0"/>
        <w:adjustRightInd w:val="0"/>
        <w:ind w:left="567"/>
        <w:jc w:val="both"/>
      </w:pPr>
      <w:r w:rsidRPr="00C46072">
        <w:t xml:space="preserve">Projet </w:t>
      </w:r>
      <w:r>
        <w:t xml:space="preserve">Régional </w:t>
      </w:r>
      <w:r w:rsidRPr="00C46072">
        <w:t xml:space="preserve">d’Appui au </w:t>
      </w:r>
      <w:r>
        <w:t>Pastoralisme au Sahel</w:t>
      </w:r>
      <w:r w:rsidRPr="00C46072">
        <w:t xml:space="preserve"> au Mali</w:t>
      </w:r>
      <w:r>
        <w:t xml:space="preserve"> </w:t>
      </w:r>
    </w:p>
    <w:p w14:paraId="3E8837E5" w14:textId="3D7EEEF4" w:rsidR="00C404D3" w:rsidRPr="00E3629D" w:rsidRDefault="00132244" w:rsidP="00C404D3">
      <w:pPr>
        <w:widowControl w:val="0"/>
        <w:tabs>
          <w:tab w:val="right" w:pos="7254"/>
        </w:tabs>
        <w:autoSpaceDE w:val="0"/>
        <w:autoSpaceDN w:val="0"/>
        <w:adjustRightInd w:val="0"/>
        <w:ind w:left="567"/>
        <w:jc w:val="both"/>
      </w:pPr>
      <w:r>
        <w:t xml:space="preserve">Unité </w:t>
      </w:r>
      <w:r w:rsidR="00C404D3">
        <w:t>de Coordination du Projet</w:t>
      </w:r>
    </w:p>
    <w:p w14:paraId="3E8837E6" w14:textId="77777777" w:rsidR="00AC0984" w:rsidRDefault="00AC0984" w:rsidP="00C404D3">
      <w:pPr>
        <w:widowControl w:val="0"/>
        <w:tabs>
          <w:tab w:val="right" w:pos="7254"/>
        </w:tabs>
        <w:autoSpaceDE w:val="0"/>
        <w:autoSpaceDN w:val="0"/>
        <w:adjustRightInd w:val="0"/>
        <w:ind w:left="567"/>
        <w:jc w:val="both"/>
        <w:rPr>
          <w:bCs/>
        </w:rPr>
      </w:pPr>
      <w:r>
        <w:rPr>
          <w:bCs/>
        </w:rPr>
        <w:t>Avenue de la Liberté sur la route de Koulouba</w:t>
      </w:r>
    </w:p>
    <w:p w14:paraId="3E8837E7" w14:textId="4E7E5677" w:rsidR="00AC0984" w:rsidRDefault="00AC0984" w:rsidP="00C404D3">
      <w:pPr>
        <w:widowControl w:val="0"/>
        <w:tabs>
          <w:tab w:val="right" w:pos="7254"/>
        </w:tabs>
        <w:autoSpaceDE w:val="0"/>
        <w:autoSpaceDN w:val="0"/>
        <w:adjustRightInd w:val="0"/>
        <w:ind w:left="567"/>
        <w:jc w:val="both"/>
        <w:rPr>
          <w:bCs/>
        </w:rPr>
      </w:pPr>
      <w:r>
        <w:rPr>
          <w:bCs/>
        </w:rPr>
        <w:t xml:space="preserve">En Face du Stade </w:t>
      </w:r>
      <w:r w:rsidR="00892EF8">
        <w:rPr>
          <w:bCs/>
        </w:rPr>
        <w:t>Ouez</w:t>
      </w:r>
      <w:r>
        <w:rPr>
          <w:bCs/>
        </w:rPr>
        <w:t>zin, contigu à l’IPR/IFRA Annexe</w:t>
      </w:r>
    </w:p>
    <w:p w14:paraId="3E8837E8" w14:textId="36113BAB" w:rsidR="00132244" w:rsidRDefault="00CB1C38" w:rsidP="00C404D3">
      <w:pPr>
        <w:widowControl w:val="0"/>
        <w:tabs>
          <w:tab w:val="right" w:pos="7254"/>
        </w:tabs>
        <w:autoSpaceDE w:val="0"/>
        <w:autoSpaceDN w:val="0"/>
        <w:adjustRightInd w:val="0"/>
        <w:ind w:left="567"/>
        <w:jc w:val="both"/>
        <w:rPr>
          <w:bCs/>
        </w:rPr>
      </w:pPr>
      <w:r>
        <w:rPr>
          <w:bCs/>
        </w:rPr>
        <w:t>Tél.</w:t>
      </w:r>
      <w:r w:rsidR="004B42B0" w:rsidRPr="004B42B0">
        <w:rPr>
          <w:bCs/>
        </w:rPr>
        <w:t xml:space="preserve"> </w:t>
      </w:r>
      <w:r w:rsidR="004B42B0">
        <w:rPr>
          <w:bCs/>
        </w:rPr>
        <w:t>74 41 93 04</w:t>
      </w:r>
      <w:r>
        <w:rPr>
          <w:bCs/>
        </w:rPr>
        <w:t>/66 75 80 51</w:t>
      </w:r>
      <w:r w:rsidR="00D0705E">
        <w:rPr>
          <w:bCs/>
        </w:rPr>
        <w:t>/</w:t>
      </w:r>
      <w:r w:rsidR="004B42B0">
        <w:rPr>
          <w:bCs/>
        </w:rPr>
        <w:t>76 18 11 42</w:t>
      </w:r>
    </w:p>
    <w:p w14:paraId="694B6FB9" w14:textId="451AFD3F" w:rsidR="00EA2A34" w:rsidRDefault="00786B93" w:rsidP="003A7703">
      <w:pPr>
        <w:widowControl w:val="0"/>
        <w:tabs>
          <w:tab w:val="right" w:pos="7254"/>
        </w:tabs>
        <w:autoSpaceDE w:val="0"/>
        <w:autoSpaceDN w:val="0"/>
        <w:adjustRightInd w:val="0"/>
        <w:ind w:left="567"/>
        <w:jc w:val="both"/>
        <w:rPr>
          <w:rStyle w:val="Lienhypertexte"/>
        </w:rPr>
      </w:pPr>
      <w:r>
        <w:rPr>
          <w:bCs/>
        </w:rPr>
        <w:t xml:space="preserve">Email : </w:t>
      </w:r>
      <w:hyperlink r:id="rId7" w:history="1">
        <w:r w:rsidR="004B42B0" w:rsidRPr="00B5392A">
          <w:rPr>
            <w:rStyle w:val="Lienhypertexte"/>
          </w:rPr>
          <w:t>dbakary57@yahoo.fr</w:t>
        </w:r>
      </w:hyperlink>
      <w:r w:rsidR="008A4623">
        <w:t xml:space="preserve">; </w:t>
      </w:r>
      <w:hyperlink r:id="rId8" w:history="1"/>
      <w:r w:rsidR="008A4623" w:rsidRPr="00B676BD">
        <w:rPr>
          <w:rStyle w:val="Lienhypertexte"/>
        </w:rPr>
        <w:t>fatoumata.bocoum@prapsmali.ml</w:t>
      </w:r>
      <w:r w:rsidR="00F8490F">
        <w:rPr>
          <w:rStyle w:val="Lienhypertexte"/>
        </w:rPr>
        <w:t>;</w:t>
      </w:r>
      <w:r w:rsidR="00F8490F" w:rsidRPr="00F8490F">
        <w:t xml:space="preserve"> </w:t>
      </w:r>
      <w:hyperlink r:id="rId9" w:history="1">
        <w:r w:rsidR="004B42B0" w:rsidRPr="00221E3F">
          <w:rPr>
            <w:rStyle w:val="Lienhypertexte"/>
          </w:rPr>
          <w:t>mouscoul79@yahoo.</w:t>
        </w:r>
      </w:hyperlink>
      <w:r w:rsidR="004B42B0">
        <w:rPr>
          <w:rStyle w:val="Lienhypertexte"/>
        </w:rPr>
        <w:t>fr</w:t>
      </w:r>
    </w:p>
    <w:p w14:paraId="3E8837E9" w14:textId="0E09F124" w:rsidR="00B91524" w:rsidRPr="00584E67" w:rsidRDefault="003A7703" w:rsidP="003A7703">
      <w:pPr>
        <w:widowControl w:val="0"/>
        <w:tabs>
          <w:tab w:val="right" w:pos="7254"/>
        </w:tabs>
        <w:autoSpaceDE w:val="0"/>
        <w:autoSpaceDN w:val="0"/>
        <w:adjustRightInd w:val="0"/>
        <w:ind w:left="567"/>
        <w:jc w:val="both"/>
      </w:pPr>
      <w:r>
        <w:t>Bamako, République du Mali</w:t>
      </w:r>
      <w:r w:rsidR="002C2405">
        <w:tab/>
      </w:r>
      <w:r w:rsidR="002C2405">
        <w:tab/>
      </w:r>
      <w:r w:rsidR="002C2405">
        <w:tab/>
      </w:r>
    </w:p>
    <w:sectPr w:rsidR="00B91524" w:rsidRPr="00584E67" w:rsidSect="005320BD">
      <w:footerReference w:type="default" r:id="rId10"/>
      <w:pgSz w:w="11906" w:h="16838"/>
      <w:pgMar w:top="709" w:right="707" w:bottom="719" w:left="993"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7D1EE" w14:textId="77777777" w:rsidR="005320BD" w:rsidRDefault="005320BD">
      <w:r>
        <w:separator/>
      </w:r>
    </w:p>
  </w:endnote>
  <w:endnote w:type="continuationSeparator" w:id="0">
    <w:p w14:paraId="550FC0C1" w14:textId="77777777" w:rsidR="005320BD" w:rsidRDefault="00532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837EE" w14:textId="77777777" w:rsidR="00EA29B3" w:rsidRDefault="00EA29B3" w:rsidP="00173CC2">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F614E" w14:textId="77777777" w:rsidR="005320BD" w:rsidRDefault="005320BD">
      <w:r>
        <w:separator/>
      </w:r>
    </w:p>
  </w:footnote>
  <w:footnote w:type="continuationSeparator" w:id="0">
    <w:p w14:paraId="37EFE761" w14:textId="77777777" w:rsidR="005320BD" w:rsidRDefault="005320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574DE"/>
    <w:multiLevelType w:val="hybridMultilevel"/>
    <w:tmpl w:val="CC601546"/>
    <w:lvl w:ilvl="0" w:tplc="040C0005">
      <w:start w:val="1"/>
      <w:numFmt w:val="bullet"/>
      <w:lvlText w:val=""/>
      <w:lvlJc w:val="left"/>
      <w:pPr>
        <w:ind w:left="1068" w:hanging="360"/>
      </w:pPr>
      <w:rPr>
        <w:rFonts w:ascii="Wingdings" w:hAnsi="Wingding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 w15:restartNumberingAfterBreak="0">
    <w:nsid w:val="027F679F"/>
    <w:multiLevelType w:val="hybridMultilevel"/>
    <w:tmpl w:val="0A94246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6546E1D"/>
    <w:multiLevelType w:val="multilevel"/>
    <w:tmpl w:val="475615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1D067B"/>
    <w:multiLevelType w:val="hybridMultilevel"/>
    <w:tmpl w:val="9A8EDB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C3036F1"/>
    <w:multiLevelType w:val="hybridMultilevel"/>
    <w:tmpl w:val="0FA8169A"/>
    <w:lvl w:ilvl="0" w:tplc="CAEAF5E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560F4A"/>
    <w:multiLevelType w:val="hybridMultilevel"/>
    <w:tmpl w:val="9B245A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70E393D"/>
    <w:multiLevelType w:val="multilevel"/>
    <w:tmpl w:val="3BF6A5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79453E"/>
    <w:multiLevelType w:val="hybridMultilevel"/>
    <w:tmpl w:val="38CA2A98"/>
    <w:lvl w:ilvl="0" w:tplc="040C0001">
      <w:start w:val="1"/>
      <w:numFmt w:val="bullet"/>
      <w:lvlText w:val=""/>
      <w:lvlJc w:val="left"/>
      <w:pPr>
        <w:ind w:left="644"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0911E0D"/>
    <w:multiLevelType w:val="hybridMultilevel"/>
    <w:tmpl w:val="29D89056"/>
    <w:lvl w:ilvl="0" w:tplc="04090001">
      <w:start w:val="1"/>
      <w:numFmt w:val="bullet"/>
      <w:lvlText w:val=""/>
      <w:lvlJc w:val="left"/>
      <w:pPr>
        <w:ind w:left="380" w:hanging="360"/>
      </w:pPr>
      <w:rPr>
        <w:rFonts w:ascii="Symbol" w:hAnsi="Symbol" w:hint="default"/>
      </w:rPr>
    </w:lvl>
    <w:lvl w:ilvl="1" w:tplc="04090003">
      <w:start w:val="1"/>
      <w:numFmt w:val="bullet"/>
      <w:lvlText w:val="o"/>
      <w:lvlJc w:val="left"/>
      <w:pPr>
        <w:ind w:left="1100" w:hanging="360"/>
      </w:pPr>
      <w:rPr>
        <w:rFonts w:ascii="Courier New" w:hAnsi="Courier New" w:cs="Courier New" w:hint="default"/>
      </w:rPr>
    </w:lvl>
    <w:lvl w:ilvl="2" w:tplc="04090005">
      <w:start w:val="1"/>
      <w:numFmt w:val="bullet"/>
      <w:lvlText w:val=""/>
      <w:lvlJc w:val="left"/>
      <w:pPr>
        <w:ind w:left="1820" w:hanging="360"/>
      </w:pPr>
      <w:rPr>
        <w:rFonts w:ascii="Wingdings" w:hAnsi="Wingdings" w:hint="default"/>
      </w:rPr>
    </w:lvl>
    <w:lvl w:ilvl="3" w:tplc="04090001">
      <w:start w:val="1"/>
      <w:numFmt w:val="bullet"/>
      <w:lvlText w:val=""/>
      <w:lvlJc w:val="left"/>
      <w:pPr>
        <w:ind w:left="2540" w:hanging="360"/>
      </w:pPr>
      <w:rPr>
        <w:rFonts w:ascii="Symbol" w:hAnsi="Symbol" w:hint="default"/>
      </w:rPr>
    </w:lvl>
    <w:lvl w:ilvl="4" w:tplc="04090003">
      <w:start w:val="1"/>
      <w:numFmt w:val="bullet"/>
      <w:lvlText w:val="o"/>
      <w:lvlJc w:val="left"/>
      <w:pPr>
        <w:ind w:left="3260" w:hanging="360"/>
      </w:pPr>
      <w:rPr>
        <w:rFonts w:ascii="Courier New" w:hAnsi="Courier New" w:cs="Courier New" w:hint="default"/>
      </w:rPr>
    </w:lvl>
    <w:lvl w:ilvl="5" w:tplc="04090005">
      <w:start w:val="1"/>
      <w:numFmt w:val="bullet"/>
      <w:lvlText w:val=""/>
      <w:lvlJc w:val="left"/>
      <w:pPr>
        <w:ind w:left="3980" w:hanging="360"/>
      </w:pPr>
      <w:rPr>
        <w:rFonts w:ascii="Wingdings" w:hAnsi="Wingdings" w:hint="default"/>
      </w:rPr>
    </w:lvl>
    <w:lvl w:ilvl="6" w:tplc="04090001">
      <w:start w:val="1"/>
      <w:numFmt w:val="bullet"/>
      <w:lvlText w:val=""/>
      <w:lvlJc w:val="left"/>
      <w:pPr>
        <w:ind w:left="4700" w:hanging="360"/>
      </w:pPr>
      <w:rPr>
        <w:rFonts w:ascii="Symbol" w:hAnsi="Symbol" w:hint="default"/>
      </w:rPr>
    </w:lvl>
    <w:lvl w:ilvl="7" w:tplc="04090003">
      <w:start w:val="1"/>
      <w:numFmt w:val="bullet"/>
      <w:lvlText w:val="o"/>
      <w:lvlJc w:val="left"/>
      <w:pPr>
        <w:ind w:left="5420" w:hanging="360"/>
      </w:pPr>
      <w:rPr>
        <w:rFonts w:ascii="Courier New" w:hAnsi="Courier New" w:cs="Courier New" w:hint="default"/>
      </w:rPr>
    </w:lvl>
    <w:lvl w:ilvl="8" w:tplc="04090005">
      <w:start w:val="1"/>
      <w:numFmt w:val="bullet"/>
      <w:lvlText w:val=""/>
      <w:lvlJc w:val="left"/>
      <w:pPr>
        <w:ind w:left="6140" w:hanging="360"/>
      </w:pPr>
      <w:rPr>
        <w:rFonts w:ascii="Wingdings" w:hAnsi="Wingdings" w:hint="default"/>
      </w:rPr>
    </w:lvl>
  </w:abstractNum>
  <w:abstractNum w:abstractNumId="9" w15:restartNumberingAfterBreak="0">
    <w:nsid w:val="240D4756"/>
    <w:multiLevelType w:val="hybridMultilevel"/>
    <w:tmpl w:val="EFD66530"/>
    <w:lvl w:ilvl="0" w:tplc="040C0005">
      <w:start w:val="1"/>
      <w:numFmt w:val="bullet"/>
      <w:lvlText w:val=""/>
      <w:lvlJc w:val="left"/>
      <w:pPr>
        <w:ind w:left="360" w:hanging="360"/>
      </w:pPr>
      <w:rPr>
        <w:rFonts w:ascii="Wingdings" w:hAnsi="Wingdings" w:hint="default"/>
      </w:rPr>
    </w:lvl>
    <w:lvl w:ilvl="1" w:tplc="E706832A">
      <w:numFmt w:val="bullet"/>
      <w:lvlText w:val="-"/>
      <w:lvlJc w:val="left"/>
      <w:pPr>
        <w:ind w:left="1080" w:hanging="360"/>
      </w:pPr>
      <w:rPr>
        <w:rFonts w:ascii="Arial" w:eastAsiaTheme="minorEastAsia" w:hAnsi="Arial" w:cs="Arial" w:hint="default"/>
      </w:rPr>
    </w:lvl>
    <w:lvl w:ilvl="2" w:tplc="A4DC2FA2">
      <w:numFmt w:val="bullet"/>
      <w:lvlText w:val=""/>
      <w:lvlJc w:val="left"/>
      <w:pPr>
        <w:ind w:left="1800" w:hanging="360"/>
      </w:pPr>
      <w:rPr>
        <w:rFonts w:ascii="Wingdings" w:eastAsiaTheme="minorEastAsia" w:hAnsi="Wingdings" w:cstheme="minorBidi"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26787E93"/>
    <w:multiLevelType w:val="hybridMultilevel"/>
    <w:tmpl w:val="5114BB1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72B6600"/>
    <w:multiLevelType w:val="hybridMultilevel"/>
    <w:tmpl w:val="CDDE38B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A7914AE"/>
    <w:multiLevelType w:val="hybridMultilevel"/>
    <w:tmpl w:val="12E41A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D8F0735"/>
    <w:multiLevelType w:val="hybridMultilevel"/>
    <w:tmpl w:val="8FA6372A"/>
    <w:lvl w:ilvl="0" w:tplc="9C56F7D0">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2C6CC7"/>
    <w:multiLevelType w:val="hybridMultilevel"/>
    <w:tmpl w:val="C5049C60"/>
    <w:lvl w:ilvl="0" w:tplc="040C000D">
      <w:start w:val="1"/>
      <w:numFmt w:val="bullet"/>
      <w:lvlText w:val=""/>
      <w:lvlJc w:val="left"/>
      <w:pPr>
        <w:ind w:left="928"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2DC5C21"/>
    <w:multiLevelType w:val="hybridMultilevel"/>
    <w:tmpl w:val="66567A7E"/>
    <w:lvl w:ilvl="0" w:tplc="040C0005">
      <w:start w:val="1"/>
      <w:numFmt w:val="bullet"/>
      <w:lvlText w:val=""/>
      <w:lvlJc w:val="left"/>
      <w:pPr>
        <w:ind w:left="720" w:hanging="360"/>
      </w:pPr>
      <w:rPr>
        <w:rFonts w:ascii="Wingdings" w:hAnsi="Wingdings"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31861FA"/>
    <w:multiLevelType w:val="hybridMultilevel"/>
    <w:tmpl w:val="36665EFC"/>
    <w:lvl w:ilvl="0" w:tplc="4808AE1E">
      <w:numFmt w:val="bullet"/>
      <w:lvlText w:val="-"/>
      <w:lvlJc w:val="left"/>
      <w:pPr>
        <w:ind w:left="20" w:hanging="360"/>
      </w:pPr>
      <w:rPr>
        <w:rFonts w:ascii="Times New Roman" w:eastAsiaTheme="minorHAnsi" w:hAnsi="Times New Roman" w:cs="Times New Roman" w:hint="default"/>
        <w:b/>
      </w:rPr>
    </w:lvl>
    <w:lvl w:ilvl="1" w:tplc="04090003" w:tentative="1">
      <w:start w:val="1"/>
      <w:numFmt w:val="bullet"/>
      <w:lvlText w:val="o"/>
      <w:lvlJc w:val="left"/>
      <w:pPr>
        <w:ind w:left="740" w:hanging="360"/>
      </w:pPr>
      <w:rPr>
        <w:rFonts w:ascii="Courier New" w:hAnsi="Courier New" w:cs="Courier New" w:hint="default"/>
      </w:rPr>
    </w:lvl>
    <w:lvl w:ilvl="2" w:tplc="04090005" w:tentative="1">
      <w:start w:val="1"/>
      <w:numFmt w:val="bullet"/>
      <w:lvlText w:val=""/>
      <w:lvlJc w:val="left"/>
      <w:pPr>
        <w:ind w:left="1460" w:hanging="360"/>
      </w:pPr>
      <w:rPr>
        <w:rFonts w:ascii="Wingdings" w:hAnsi="Wingdings" w:hint="default"/>
      </w:rPr>
    </w:lvl>
    <w:lvl w:ilvl="3" w:tplc="04090001" w:tentative="1">
      <w:start w:val="1"/>
      <w:numFmt w:val="bullet"/>
      <w:lvlText w:val=""/>
      <w:lvlJc w:val="left"/>
      <w:pPr>
        <w:ind w:left="2180" w:hanging="360"/>
      </w:pPr>
      <w:rPr>
        <w:rFonts w:ascii="Symbol" w:hAnsi="Symbol" w:hint="default"/>
      </w:rPr>
    </w:lvl>
    <w:lvl w:ilvl="4" w:tplc="04090003" w:tentative="1">
      <w:start w:val="1"/>
      <w:numFmt w:val="bullet"/>
      <w:lvlText w:val="o"/>
      <w:lvlJc w:val="left"/>
      <w:pPr>
        <w:ind w:left="2900" w:hanging="360"/>
      </w:pPr>
      <w:rPr>
        <w:rFonts w:ascii="Courier New" w:hAnsi="Courier New" w:cs="Courier New" w:hint="default"/>
      </w:rPr>
    </w:lvl>
    <w:lvl w:ilvl="5" w:tplc="04090005" w:tentative="1">
      <w:start w:val="1"/>
      <w:numFmt w:val="bullet"/>
      <w:lvlText w:val=""/>
      <w:lvlJc w:val="left"/>
      <w:pPr>
        <w:ind w:left="3620" w:hanging="360"/>
      </w:pPr>
      <w:rPr>
        <w:rFonts w:ascii="Wingdings" w:hAnsi="Wingdings" w:hint="default"/>
      </w:rPr>
    </w:lvl>
    <w:lvl w:ilvl="6" w:tplc="04090001" w:tentative="1">
      <w:start w:val="1"/>
      <w:numFmt w:val="bullet"/>
      <w:lvlText w:val=""/>
      <w:lvlJc w:val="left"/>
      <w:pPr>
        <w:ind w:left="4340" w:hanging="360"/>
      </w:pPr>
      <w:rPr>
        <w:rFonts w:ascii="Symbol" w:hAnsi="Symbol" w:hint="default"/>
      </w:rPr>
    </w:lvl>
    <w:lvl w:ilvl="7" w:tplc="04090003" w:tentative="1">
      <w:start w:val="1"/>
      <w:numFmt w:val="bullet"/>
      <w:lvlText w:val="o"/>
      <w:lvlJc w:val="left"/>
      <w:pPr>
        <w:ind w:left="5060" w:hanging="360"/>
      </w:pPr>
      <w:rPr>
        <w:rFonts w:ascii="Courier New" w:hAnsi="Courier New" w:cs="Courier New" w:hint="default"/>
      </w:rPr>
    </w:lvl>
    <w:lvl w:ilvl="8" w:tplc="04090005" w:tentative="1">
      <w:start w:val="1"/>
      <w:numFmt w:val="bullet"/>
      <w:lvlText w:val=""/>
      <w:lvlJc w:val="left"/>
      <w:pPr>
        <w:ind w:left="5780" w:hanging="360"/>
      </w:pPr>
      <w:rPr>
        <w:rFonts w:ascii="Wingdings" w:hAnsi="Wingdings" w:hint="default"/>
      </w:rPr>
    </w:lvl>
  </w:abstractNum>
  <w:abstractNum w:abstractNumId="17" w15:restartNumberingAfterBreak="0">
    <w:nsid w:val="336E52A0"/>
    <w:multiLevelType w:val="hybridMultilevel"/>
    <w:tmpl w:val="1F10F294"/>
    <w:lvl w:ilvl="0" w:tplc="04090011">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8" w15:restartNumberingAfterBreak="0">
    <w:nsid w:val="34C821B5"/>
    <w:multiLevelType w:val="hybridMultilevel"/>
    <w:tmpl w:val="CB2CF89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5F95D7F"/>
    <w:multiLevelType w:val="hybridMultilevel"/>
    <w:tmpl w:val="14344F06"/>
    <w:lvl w:ilvl="0" w:tplc="0EFC2C8E">
      <w:start w:val="1"/>
      <w:numFmt w:val="bullet"/>
      <w:lvlText w:val=""/>
      <w:lvlJc w:val="left"/>
      <w:pPr>
        <w:ind w:left="1080" w:hanging="360"/>
      </w:pPr>
      <w:rPr>
        <w:rFonts w:ascii="Wingdings" w:hAnsi="Wingdings"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 w15:restartNumberingAfterBreak="0">
    <w:nsid w:val="36C969A7"/>
    <w:multiLevelType w:val="hybridMultilevel"/>
    <w:tmpl w:val="E1341F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7F44E87"/>
    <w:multiLevelType w:val="hybridMultilevel"/>
    <w:tmpl w:val="BA585E10"/>
    <w:lvl w:ilvl="0" w:tplc="2FF6595E">
      <w:start w:val="5"/>
      <w:numFmt w:val="bullet"/>
      <w:lvlText w:val="-"/>
      <w:lvlJc w:val="left"/>
      <w:pPr>
        <w:ind w:left="720" w:hanging="360"/>
      </w:pPr>
      <w:rPr>
        <w:rFonts w:ascii="Times New Roman" w:eastAsia="Times New Roman"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8A676F4"/>
    <w:multiLevelType w:val="hybridMultilevel"/>
    <w:tmpl w:val="8A7055A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A1A4369"/>
    <w:multiLevelType w:val="hybridMultilevel"/>
    <w:tmpl w:val="B93264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C2B0801"/>
    <w:multiLevelType w:val="hybridMultilevel"/>
    <w:tmpl w:val="6AA2340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5" w15:restartNumberingAfterBreak="0">
    <w:nsid w:val="3C5B3AE8"/>
    <w:multiLevelType w:val="hybridMultilevel"/>
    <w:tmpl w:val="384E57E0"/>
    <w:lvl w:ilvl="0" w:tplc="A176D022">
      <w:start w:val="2"/>
      <w:numFmt w:val="bullet"/>
      <w:lvlText w:val=""/>
      <w:lvlJc w:val="left"/>
      <w:pPr>
        <w:ind w:left="810" w:hanging="360"/>
      </w:pPr>
      <w:rPr>
        <w:rFonts w:ascii="Symbol" w:eastAsia="Times New Roman" w:hAnsi="Symbol" w:cs="Times New Roman" w:hint="default"/>
      </w:rPr>
    </w:lvl>
    <w:lvl w:ilvl="1" w:tplc="040C0003" w:tentative="1">
      <w:start w:val="1"/>
      <w:numFmt w:val="bullet"/>
      <w:lvlText w:val="o"/>
      <w:lvlJc w:val="left"/>
      <w:pPr>
        <w:ind w:left="1530" w:hanging="360"/>
      </w:pPr>
      <w:rPr>
        <w:rFonts w:ascii="Courier New" w:hAnsi="Courier New" w:cs="Courier New" w:hint="default"/>
      </w:rPr>
    </w:lvl>
    <w:lvl w:ilvl="2" w:tplc="040C0005" w:tentative="1">
      <w:start w:val="1"/>
      <w:numFmt w:val="bullet"/>
      <w:lvlText w:val=""/>
      <w:lvlJc w:val="left"/>
      <w:pPr>
        <w:ind w:left="2250" w:hanging="360"/>
      </w:pPr>
      <w:rPr>
        <w:rFonts w:ascii="Wingdings" w:hAnsi="Wingdings" w:hint="default"/>
      </w:rPr>
    </w:lvl>
    <w:lvl w:ilvl="3" w:tplc="040C0001" w:tentative="1">
      <w:start w:val="1"/>
      <w:numFmt w:val="bullet"/>
      <w:lvlText w:val=""/>
      <w:lvlJc w:val="left"/>
      <w:pPr>
        <w:ind w:left="2970" w:hanging="360"/>
      </w:pPr>
      <w:rPr>
        <w:rFonts w:ascii="Symbol" w:hAnsi="Symbol" w:hint="default"/>
      </w:rPr>
    </w:lvl>
    <w:lvl w:ilvl="4" w:tplc="040C0003" w:tentative="1">
      <w:start w:val="1"/>
      <w:numFmt w:val="bullet"/>
      <w:lvlText w:val="o"/>
      <w:lvlJc w:val="left"/>
      <w:pPr>
        <w:ind w:left="3690" w:hanging="360"/>
      </w:pPr>
      <w:rPr>
        <w:rFonts w:ascii="Courier New" w:hAnsi="Courier New" w:cs="Courier New" w:hint="default"/>
      </w:rPr>
    </w:lvl>
    <w:lvl w:ilvl="5" w:tplc="040C0005" w:tentative="1">
      <w:start w:val="1"/>
      <w:numFmt w:val="bullet"/>
      <w:lvlText w:val=""/>
      <w:lvlJc w:val="left"/>
      <w:pPr>
        <w:ind w:left="4410" w:hanging="360"/>
      </w:pPr>
      <w:rPr>
        <w:rFonts w:ascii="Wingdings" w:hAnsi="Wingdings" w:hint="default"/>
      </w:rPr>
    </w:lvl>
    <w:lvl w:ilvl="6" w:tplc="040C0001" w:tentative="1">
      <w:start w:val="1"/>
      <w:numFmt w:val="bullet"/>
      <w:lvlText w:val=""/>
      <w:lvlJc w:val="left"/>
      <w:pPr>
        <w:ind w:left="5130" w:hanging="360"/>
      </w:pPr>
      <w:rPr>
        <w:rFonts w:ascii="Symbol" w:hAnsi="Symbol" w:hint="default"/>
      </w:rPr>
    </w:lvl>
    <w:lvl w:ilvl="7" w:tplc="040C0003" w:tentative="1">
      <w:start w:val="1"/>
      <w:numFmt w:val="bullet"/>
      <w:lvlText w:val="o"/>
      <w:lvlJc w:val="left"/>
      <w:pPr>
        <w:ind w:left="5850" w:hanging="360"/>
      </w:pPr>
      <w:rPr>
        <w:rFonts w:ascii="Courier New" w:hAnsi="Courier New" w:cs="Courier New" w:hint="default"/>
      </w:rPr>
    </w:lvl>
    <w:lvl w:ilvl="8" w:tplc="040C0005" w:tentative="1">
      <w:start w:val="1"/>
      <w:numFmt w:val="bullet"/>
      <w:lvlText w:val=""/>
      <w:lvlJc w:val="left"/>
      <w:pPr>
        <w:ind w:left="6570" w:hanging="360"/>
      </w:pPr>
      <w:rPr>
        <w:rFonts w:ascii="Wingdings" w:hAnsi="Wingdings" w:hint="default"/>
      </w:rPr>
    </w:lvl>
  </w:abstractNum>
  <w:abstractNum w:abstractNumId="26" w15:restartNumberingAfterBreak="0">
    <w:nsid w:val="3DD606AF"/>
    <w:multiLevelType w:val="hybridMultilevel"/>
    <w:tmpl w:val="4FDC3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DFF248B"/>
    <w:multiLevelType w:val="hybridMultilevel"/>
    <w:tmpl w:val="2C52B450"/>
    <w:lvl w:ilvl="0" w:tplc="040C0017">
      <w:start w:val="1"/>
      <w:numFmt w:val="lowerLetter"/>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8" w15:restartNumberingAfterBreak="0">
    <w:nsid w:val="40193B6D"/>
    <w:multiLevelType w:val="hybridMultilevel"/>
    <w:tmpl w:val="E536033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3D46990"/>
    <w:multiLevelType w:val="hybridMultilevel"/>
    <w:tmpl w:val="F2B6D03C"/>
    <w:name w:val="WW8Num142"/>
    <w:lvl w:ilvl="0" w:tplc="B816ADF4">
      <w:start w:val="1"/>
      <w:numFmt w:val="bullet"/>
      <w:lvlText w:val="-"/>
      <w:lvlJc w:val="left"/>
      <w:pPr>
        <w:ind w:left="360" w:hanging="360"/>
      </w:pPr>
      <w:rPr>
        <w:rFonts w:ascii="Cambria" w:eastAsia="MS Mincho" w:hAnsi="Cambria"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0" w15:restartNumberingAfterBreak="0">
    <w:nsid w:val="441D4F0A"/>
    <w:multiLevelType w:val="hybridMultilevel"/>
    <w:tmpl w:val="D7F220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458721FC"/>
    <w:multiLevelType w:val="hybridMultilevel"/>
    <w:tmpl w:val="078CF526"/>
    <w:lvl w:ilvl="0" w:tplc="6E029BF4">
      <w:start w:val="1"/>
      <w:numFmt w:val="lowerRoman"/>
      <w:lvlText w:val="(%1)"/>
      <w:lvlJc w:val="left"/>
      <w:pPr>
        <w:ind w:left="512" w:hanging="720"/>
      </w:pPr>
      <w:rPr>
        <w:rFonts w:hint="default"/>
        <w:b/>
        <w:bCs w:val="0"/>
      </w:rPr>
    </w:lvl>
    <w:lvl w:ilvl="1" w:tplc="040C0019" w:tentative="1">
      <w:start w:val="1"/>
      <w:numFmt w:val="lowerLetter"/>
      <w:lvlText w:val="%2."/>
      <w:lvlJc w:val="left"/>
      <w:pPr>
        <w:ind w:left="872" w:hanging="360"/>
      </w:pPr>
    </w:lvl>
    <w:lvl w:ilvl="2" w:tplc="040C001B" w:tentative="1">
      <w:start w:val="1"/>
      <w:numFmt w:val="lowerRoman"/>
      <w:lvlText w:val="%3."/>
      <w:lvlJc w:val="right"/>
      <w:pPr>
        <w:ind w:left="1592" w:hanging="180"/>
      </w:pPr>
    </w:lvl>
    <w:lvl w:ilvl="3" w:tplc="040C000F" w:tentative="1">
      <w:start w:val="1"/>
      <w:numFmt w:val="decimal"/>
      <w:lvlText w:val="%4."/>
      <w:lvlJc w:val="left"/>
      <w:pPr>
        <w:ind w:left="2312" w:hanging="360"/>
      </w:pPr>
    </w:lvl>
    <w:lvl w:ilvl="4" w:tplc="040C0019" w:tentative="1">
      <w:start w:val="1"/>
      <w:numFmt w:val="lowerLetter"/>
      <w:lvlText w:val="%5."/>
      <w:lvlJc w:val="left"/>
      <w:pPr>
        <w:ind w:left="3032" w:hanging="360"/>
      </w:pPr>
    </w:lvl>
    <w:lvl w:ilvl="5" w:tplc="040C001B" w:tentative="1">
      <w:start w:val="1"/>
      <w:numFmt w:val="lowerRoman"/>
      <w:lvlText w:val="%6."/>
      <w:lvlJc w:val="right"/>
      <w:pPr>
        <w:ind w:left="3752" w:hanging="180"/>
      </w:pPr>
    </w:lvl>
    <w:lvl w:ilvl="6" w:tplc="040C000F" w:tentative="1">
      <w:start w:val="1"/>
      <w:numFmt w:val="decimal"/>
      <w:lvlText w:val="%7."/>
      <w:lvlJc w:val="left"/>
      <w:pPr>
        <w:ind w:left="4472" w:hanging="360"/>
      </w:pPr>
    </w:lvl>
    <w:lvl w:ilvl="7" w:tplc="040C0019" w:tentative="1">
      <w:start w:val="1"/>
      <w:numFmt w:val="lowerLetter"/>
      <w:lvlText w:val="%8."/>
      <w:lvlJc w:val="left"/>
      <w:pPr>
        <w:ind w:left="5192" w:hanging="360"/>
      </w:pPr>
    </w:lvl>
    <w:lvl w:ilvl="8" w:tplc="040C001B" w:tentative="1">
      <w:start w:val="1"/>
      <w:numFmt w:val="lowerRoman"/>
      <w:lvlText w:val="%9."/>
      <w:lvlJc w:val="right"/>
      <w:pPr>
        <w:ind w:left="5912" w:hanging="180"/>
      </w:pPr>
    </w:lvl>
  </w:abstractNum>
  <w:abstractNum w:abstractNumId="32" w15:restartNumberingAfterBreak="0">
    <w:nsid w:val="4A4B6F5D"/>
    <w:multiLevelType w:val="hybridMultilevel"/>
    <w:tmpl w:val="2726203C"/>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4A5A29B3"/>
    <w:multiLevelType w:val="hybridMultilevel"/>
    <w:tmpl w:val="074090BE"/>
    <w:lvl w:ilvl="0" w:tplc="04090011">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4" w15:restartNumberingAfterBreak="0">
    <w:nsid w:val="500A61EC"/>
    <w:multiLevelType w:val="hybridMultilevel"/>
    <w:tmpl w:val="DA0ECA44"/>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2CC1789"/>
    <w:multiLevelType w:val="hybridMultilevel"/>
    <w:tmpl w:val="20FCAACC"/>
    <w:lvl w:ilvl="0" w:tplc="E00A8A38">
      <w:start w:val="1"/>
      <w:numFmt w:val="bullet"/>
      <w:lvlText w:val="•"/>
      <w:lvlJc w:val="left"/>
      <w:pPr>
        <w:ind w:left="360" w:hanging="360"/>
      </w:pPr>
      <w:rPr>
        <w:rFonts w:ascii="Arial" w:hAnsi="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6" w15:restartNumberingAfterBreak="0">
    <w:nsid w:val="5654276F"/>
    <w:multiLevelType w:val="hybridMultilevel"/>
    <w:tmpl w:val="2C8A05AC"/>
    <w:lvl w:ilvl="0" w:tplc="040C0001">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CEB6BD6"/>
    <w:multiLevelType w:val="hybridMultilevel"/>
    <w:tmpl w:val="5966310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33E7F2C"/>
    <w:multiLevelType w:val="hybridMultilevel"/>
    <w:tmpl w:val="415E21E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6994E88"/>
    <w:multiLevelType w:val="hybridMultilevel"/>
    <w:tmpl w:val="E5F46D40"/>
    <w:lvl w:ilvl="0" w:tplc="D26279A2">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6BD81B41"/>
    <w:multiLevelType w:val="hybridMultilevel"/>
    <w:tmpl w:val="D350216A"/>
    <w:lvl w:ilvl="0" w:tplc="CB643A74">
      <w:start w:val="1"/>
      <w:numFmt w:val="bullet"/>
      <w:lvlText w:val=""/>
      <w:lvlJc w:val="left"/>
      <w:pPr>
        <w:tabs>
          <w:tab w:val="num" w:pos="1070"/>
        </w:tabs>
        <w:ind w:left="1070" w:hanging="360"/>
      </w:pPr>
      <w:rPr>
        <w:rFonts w:ascii="Wingdings" w:hAnsi="Wingdings" w:hint="default"/>
      </w:rPr>
    </w:lvl>
    <w:lvl w:ilvl="1" w:tplc="040C0003" w:tentative="1">
      <w:start w:val="1"/>
      <w:numFmt w:val="bullet"/>
      <w:lvlText w:val="o"/>
      <w:lvlJc w:val="left"/>
      <w:pPr>
        <w:tabs>
          <w:tab w:val="num" w:pos="1790"/>
        </w:tabs>
        <w:ind w:left="1790" w:hanging="360"/>
      </w:pPr>
      <w:rPr>
        <w:rFonts w:ascii="Courier New" w:hAnsi="Courier New" w:cs="Courier New" w:hint="default"/>
      </w:rPr>
    </w:lvl>
    <w:lvl w:ilvl="2" w:tplc="040C0005" w:tentative="1">
      <w:start w:val="1"/>
      <w:numFmt w:val="bullet"/>
      <w:lvlText w:val=""/>
      <w:lvlJc w:val="left"/>
      <w:pPr>
        <w:tabs>
          <w:tab w:val="num" w:pos="2510"/>
        </w:tabs>
        <w:ind w:left="2510" w:hanging="360"/>
      </w:pPr>
      <w:rPr>
        <w:rFonts w:ascii="Wingdings" w:hAnsi="Wingdings" w:hint="default"/>
      </w:rPr>
    </w:lvl>
    <w:lvl w:ilvl="3" w:tplc="040C0001" w:tentative="1">
      <w:start w:val="1"/>
      <w:numFmt w:val="bullet"/>
      <w:lvlText w:val=""/>
      <w:lvlJc w:val="left"/>
      <w:pPr>
        <w:tabs>
          <w:tab w:val="num" w:pos="3230"/>
        </w:tabs>
        <w:ind w:left="3230" w:hanging="360"/>
      </w:pPr>
      <w:rPr>
        <w:rFonts w:ascii="Symbol" w:hAnsi="Symbol" w:hint="default"/>
      </w:rPr>
    </w:lvl>
    <w:lvl w:ilvl="4" w:tplc="040C0003" w:tentative="1">
      <w:start w:val="1"/>
      <w:numFmt w:val="bullet"/>
      <w:lvlText w:val="o"/>
      <w:lvlJc w:val="left"/>
      <w:pPr>
        <w:tabs>
          <w:tab w:val="num" w:pos="3950"/>
        </w:tabs>
        <w:ind w:left="3950" w:hanging="360"/>
      </w:pPr>
      <w:rPr>
        <w:rFonts w:ascii="Courier New" w:hAnsi="Courier New" w:cs="Courier New" w:hint="default"/>
      </w:rPr>
    </w:lvl>
    <w:lvl w:ilvl="5" w:tplc="040C0005" w:tentative="1">
      <w:start w:val="1"/>
      <w:numFmt w:val="bullet"/>
      <w:lvlText w:val=""/>
      <w:lvlJc w:val="left"/>
      <w:pPr>
        <w:tabs>
          <w:tab w:val="num" w:pos="4670"/>
        </w:tabs>
        <w:ind w:left="4670" w:hanging="360"/>
      </w:pPr>
      <w:rPr>
        <w:rFonts w:ascii="Wingdings" w:hAnsi="Wingdings" w:hint="default"/>
      </w:rPr>
    </w:lvl>
    <w:lvl w:ilvl="6" w:tplc="040C0001" w:tentative="1">
      <w:start w:val="1"/>
      <w:numFmt w:val="bullet"/>
      <w:lvlText w:val=""/>
      <w:lvlJc w:val="left"/>
      <w:pPr>
        <w:tabs>
          <w:tab w:val="num" w:pos="5390"/>
        </w:tabs>
        <w:ind w:left="5390" w:hanging="360"/>
      </w:pPr>
      <w:rPr>
        <w:rFonts w:ascii="Symbol" w:hAnsi="Symbol" w:hint="default"/>
      </w:rPr>
    </w:lvl>
    <w:lvl w:ilvl="7" w:tplc="040C0003" w:tentative="1">
      <w:start w:val="1"/>
      <w:numFmt w:val="bullet"/>
      <w:lvlText w:val="o"/>
      <w:lvlJc w:val="left"/>
      <w:pPr>
        <w:tabs>
          <w:tab w:val="num" w:pos="6110"/>
        </w:tabs>
        <w:ind w:left="6110" w:hanging="360"/>
      </w:pPr>
      <w:rPr>
        <w:rFonts w:ascii="Courier New" w:hAnsi="Courier New" w:cs="Courier New" w:hint="default"/>
      </w:rPr>
    </w:lvl>
    <w:lvl w:ilvl="8" w:tplc="040C0005" w:tentative="1">
      <w:start w:val="1"/>
      <w:numFmt w:val="bullet"/>
      <w:lvlText w:val=""/>
      <w:lvlJc w:val="left"/>
      <w:pPr>
        <w:tabs>
          <w:tab w:val="num" w:pos="6830"/>
        </w:tabs>
        <w:ind w:left="6830" w:hanging="360"/>
      </w:pPr>
      <w:rPr>
        <w:rFonts w:ascii="Wingdings" w:hAnsi="Wingdings" w:hint="default"/>
      </w:rPr>
    </w:lvl>
  </w:abstractNum>
  <w:abstractNum w:abstractNumId="41" w15:restartNumberingAfterBreak="0">
    <w:nsid w:val="6CBD57B1"/>
    <w:multiLevelType w:val="hybridMultilevel"/>
    <w:tmpl w:val="E15E518E"/>
    <w:lvl w:ilvl="0" w:tplc="04090011">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2" w15:restartNumberingAfterBreak="0">
    <w:nsid w:val="73E3178B"/>
    <w:multiLevelType w:val="hybridMultilevel"/>
    <w:tmpl w:val="DD58108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41A6647"/>
    <w:multiLevelType w:val="hybridMultilevel"/>
    <w:tmpl w:val="14182D8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1D0FEE"/>
    <w:multiLevelType w:val="hybridMultilevel"/>
    <w:tmpl w:val="A2CE20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A2F39BA"/>
    <w:multiLevelType w:val="hybridMultilevel"/>
    <w:tmpl w:val="4B50BBC8"/>
    <w:lvl w:ilvl="0" w:tplc="8D4AB196">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AA844EE"/>
    <w:multiLevelType w:val="hybridMultilevel"/>
    <w:tmpl w:val="95A093A6"/>
    <w:lvl w:ilvl="0" w:tplc="BA12BCC0">
      <w:numFmt w:val="bullet"/>
      <w:lvlText w:val="-"/>
      <w:lvlJc w:val="left"/>
      <w:pPr>
        <w:ind w:left="360" w:hanging="360"/>
      </w:pPr>
      <w:rPr>
        <w:rFonts w:ascii="Times New Roman" w:eastAsia="MS Mincho"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7" w15:restartNumberingAfterBreak="0">
    <w:nsid w:val="7B135DB5"/>
    <w:multiLevelType w:val="hybridMultilevel"/>
    <w:tmpl w:val="600E75B4"/>
    <w:lvl w:ilvl="0" w:tplc="040C0005">
      <w:start w:val="1"/>
      <w:numFmt w:val="bullet"/>
      <w:lvlText w:val=""/>
      <w:lvlJc w:val="left"/>
      <w:pPr>
        <w:ind w:left="927" w:hanging="360"/>
      </w:pPr>
      <w:rPr>
        <w:rFonts w:ascii="Wingdings" w:hAnsi="Wingdings"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48" w15:restartNumberingAfterBreak="0">
    <w:nsid w:val="7BBC3035"/>
    <w:multiLevelType w:val="hybridMultilevel"/>
    <w:tmpl w:val="448AC5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7D3779F6"/>
    <w:multiLevelType w:val="hybridMultilevel"/>
    <w:tmpl w:val="67129942"/>
    <w:lvl w:ilvl="0" w:tplc="02A48FCC">
      <w:start w:val="1"/>
      <w:numFmt w:val="lowerLetter"/>
      <w:lvlText w:val="%1)"/>
      <w:lvlJc w:val="left"/>
      <w:pPr>
        <w:ind w:left="150" w:hanging="360"/>
      </w:pPr>
    </w:lvl>
    <w:lvl w:ilvl="1" w:tplc="1CCCFFA0" w:tentative="1">
      <w:start w:val="1"/>
      <w:numFmt w:val="lowerLetter"/>
      <w:lvlText w:val="%2."/>
      <w:lvlJc w:val="left"/>
      <w:pPr>
        <w:ind w:left="870" w:hanging="360"/>
      </w:pPr>
    </w:lvl>
    <w:lvl w:ilvl="2" w:tplc="3C32C8F0" w:tentative="1">
      <w:start w:val="1"/>
      <w:numFmt w:val="lowerRoman"/>
      <w:lvlText w:val="%3."/>
      <w:lvlJc w:val="right"/>
      <w:pPr>
        <w:ind w:left="1590" w:hanging="180"/>
      </w:pPr>
    </w:lvl>
    <w:lvl w:ilvl="3" w:tplc="22685940" w:tentative="1">
      <w:start w:val="1"/>
      <w:numFmt w:val="decimal"/>
      <w:lvlText w:val="%4."/>
      <w:lvlJc w:val="left"/>
      <w:pPr>
        <w:ind w:left="2310" w:hanging="360"/>
      </w:pPr>
    </w:lvl>
    <w:lvl w:ilvl="4" w:tplc="5E623936" w:tentative="1">
      <w:start w:val="1"/>
      <w:numFmt w:val="lowerLetter"/>
      <w:lvlText w:val="%5."/>
      <w:lvlJc w:val="left"/>
      <w:pPr>
        <w:ind w:left="3030" w:hanging="360"/>
      </w:pPr>
    </w:lvl>
    <w:lvl w:ilvl="5" w:tplc="22A447E4" w:tentative="1">
      <w:start w:val="1"/>
      <w:numFmt w:val="lowerRoman"/>
      <w:lvlText w:val="%6."/>
      <w:lvlJc w:val="right"/>
      <w:pPr>
        <w:ind w:left="3750" w:hanging="180"/>
      </w:pPr>
    </w:lvl>
    <w:lvl w:ilvl="6" w:tplc="52C6F8CC" w:tentative="1">
      <w:start w:val="1"/>
      <w:numFmt w:val="decimal"/>
      <w:lvlText w:val="%7."/>
      <w:lvlJc w:val="left"/>
      <w:pPr>
        <w:ind w:left="4470" w:hanging="360"/>
      </w:pPr>
    </w:lvl>
    <w:lvl w:ilvl="7" w:tplc="35882A18" w:tentative="1">
      <w:start w:val="1"/>
      <w:numFmt w:val="lowerLetter"/>
      <w:lvlText w:val="%8."/>
      <w:lvlJc w:val="left"/>
      <w:pPr>
        <w:ind w:left="5190" w:hanging="360"/>
      </w:pPr>
    </w:lvl>
    <w:lvl w:ilvl="8" w:tplc="4ED25C88" w:tentative="1">
      <w:start w:val="1"/>
      <w:numFmt w:val="lowerRoman"/>
      <w:lvlText w:val="%9."/>
      <w:lvlJc w:val="right"/>
      <w:pPr>
        <w:ind w:left="5910" w:hanging="180"/>
      </w:pPr>
    </w:lvl>
  </w:abstractNum>
  <w:abstractNum w:abstractNumId="50" w15:restartNumberingAfterBreak="0">
    <w:nsid w:val="7EE72564"/>
    <w:multiLevelType w:val="hybridMultilevel"/>
    <w:tmpl w:val="2E76A9DE"/>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16cid:durableId="221523542">
    <w:abstractNumId w:val="18"/>
  </w:num>
  <w:num w:numId="2" w16cid:durableId="353921291">
    <w:abstractNumId w:val="22"/>
  </w:num>
  <w:num w:numId="3" w16cid:durableId="1815558780">
    <w:abstractNumId w:val="43"/>
  </w:num>
  <w:num w:numId="4" w16cid:durableId="2081443213">
    <w:abstractNumId w:val="7"/>
  </w:num>
  <w:num w:numId="5" w16cid:durableId="2075201540">
    <w:abstractNumId w:val="12"/>
  </w:num>
  <w:num w:numId="6" w16cid:durableId="719591674">
    <w:abstractNumId w:val="13"/>
  </w:num>
  <w:num w:numId="7" w16cid:durableId="575481214">
    <w:abstractNumId w:val="36"/>
  </w:num>
  <w:num w:numId="8" w16cid:durableId="367919285">
    <w:abstractNumId w:val="30"/>
  </w:num>
  <w:num w:numId="9" w16cid:durableId="632902443">
    <w:abstractNumId w:val="27"/>
  </w:num>
  <w:num w:numId="10" w16cid:durableId="1644625947">
    <w:abstractNumId w:val="28"/>
  </w:num>
  <w:num w:numId="11" w16cid:durableId="541748040">
    <w:abstractNumId w:val="45"/>
  </w:num>
  <w:num w:numId="12" w16cid:durableId="1007055877">
    <w:abstractNumId w:val="44"/>
  </w:num>
  <w:num w:numId="13" w16cid:durableId="673266607">
    <w:abstractNumId w:val="33"/>
  </w:num>
  <w:num w:numId="14" w16cid:durableId="124084453">
    <w:abstractNumId w:val="41"/>
  </w:num>
  <w:num w:numId="15" w16cid:durableId="443430472">
    <w:abstractNumId w:val="17"/>
  </w:num>
  <w:num w:numId="16" w16cid:durableId="457114830">
    <w:abstractNumId w:val="25"/>
  </w:num>
  <w:num w:numId="17" w16cid:durableId="2083747482">
    <w:abstractNumId w:val="5"/>
  </w:num>
  <w:num w:numId="18" w16cid:durableId="404106955">
    <w:abstractNumId w:val="24"/>
  </w:num>
  <w:num w:numId="19" w16cid:durableId="447629799">
    <w:abstractNumId w:val="50"/>
  </w:num>
  <w:num w:numId="20" w16cid:durableId="1860046028">
    <w:abstractNumId w:val="6"/>
  </w:num>
  <w:num w:numId="21" w16cid:durableId="1164517854">
    <w:abstractNumId w:val="32"/>
  </w:num>
  <w:num w:numId="22" w16cid:durableId="1009022949">
    <w:abstractNumId w:val="2"/>
  </w:num>
  <w:num w:numId="23" w16cid:durableId="1457140218">
    <w:abstractNumId w:val="15"/>
  </w:num>
  <w:num w:numId="24" w16cid:durableId="299044752">
    <w:abstractNumId w:val="35"/>
  </w:num>
  <w:num w:numId="25" w16cid:durableId="1489977999">
    <w:abstractNumId w:val="11"/>
  </w:num>
  <w:num w:numId="26" w16cid:durableId="1648629956">
    <w:abstractNumId w:val="8"/>
  </w:num>
  <w:num w:numId="27" w16cid:durableId="1367026026">
    <w:abstractNumId w:val="34"/>
  </w:num>
  <w:num w:numId="28" w16cid:durableId="1741751259">
    <w:abstractNumId w:val="38"/>
  </w:num>
  <w:num w:numId="29" w16cid:durableId="1227447563">
    <w:abstractNumId w:val="49"/>
  </w:num>
  <w:num w:numId="30" w16cid:durableId="1412774095">
    <w:abstractNumId w:val="16"/>
  </w:num>
  <w:num w:numId="31" w16cid:durableId="140847775">
    <w:abstractNumId w:val="26"/>
  </w:num>
  <w:num w:numId="32" w16cid:durableId="1420521076">
    <w:abstractNumId w:val="4"/>
  </w:num>
  <w:num w:numId="33" w16cid:durableId="836579308">
    <w:abstractNumId w:val="3"/>
  </w:num>
  <w:num w:numId="34" w16cid:durableId="310334361">
    <w:abstractNumId w:val="48"/>
  </w:num>
  <w:num w:numId="35" w16cid:durableId="1537741134">
    <w:abstractNumId w:val="40"/>
  </w:num>
  <w:num w:numId="36" w16cid:durableId="1415515677">
    <w:abstractNumId w:val="29"/>
  </w:num>
  <w:num w:numId="37" w16cid:durableId="2064324571">
    <w:abstractNumId w:val="46"/>
  </w:num>
  <w:num w:numId="38" w16cid:durableId="542599935">
    <w:abstractNumId w:val="1"/>
  </w:num>
  <w:num w:numId="39" w16cid:durableId="1672835971">
    <w:abstractNumId w:val="37"/>
  </w:num>
  <w:num w:numId="40" w16cid:durableId="657001009">
    <w:abstractNumId w:val="42"/>
  </w:num>
  <w:num w:numId="41" w16cid:durableId="488597207">
    <w:abstractNumId w:val="20"/>
  </w:num>
  <w:num w:numId="42" w16cid:durableId="450629056">
    <w:abstractNumId w:val="23"/>
  </w:num>
  <w:num w:numId="43" w16cid:durableId="1845894727">
    <w:abstractNumId w:val="21"/>
  </w:num>
  <w:num w:numId="44" w16cid:durableId="1299610218">
    <w:abstractNumId w:val="10"/>
  </w:num>
  <w:num w:numId="45" w16cid:durableId="1562213906">
    <w:abstractNumId w:val="14"/>
  </w:num>
  <w:num w:numId="46" w16cid:durableId="1184053347">
    <w:abstractNumId w:val="9"/>
  </w:num>
  <w:num w:numId="47" w16cid:durableId="1602757449">
    <w:abstractNumId w:val="19"/>
  </w:num>
  <w:num w:numId="48" w16cid:durableId="137037328">
    <w:abstractNumId w:val="39"/>
  </w:num>
  <w:num w:numId="49" w16cid:durableId="1907690077">
    <w:abstractNumId w:val="0"/>
  </w:num>
  <w:num w:numId="50" w16cid:durableId="758916129">
    <w:abstractNumId w:val="31"/>
  </w:num>
  <w:num w:numId="51" w16cid:durableId="835262996">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8A"/>
    <w:rsid w:val="00007AC3"/>
    <w:rsid w:val="00013839"/>
    <w:rsid w:val="0001544B"/>
    <w:rsid w:val="000161F6"/>
    <w:rsid w:val="00020279"/>
    <w:rsid w:val="00023CD9"/>
    <w:rsid w:val="000247F5"/>
    <w:rsid w:val="000309C7"/>
    <w:rsid w:val="00040981"/>
    <w:rsid w:val="00041831"/>
    <w:rsid w:val="000425D3"/>
    <w:rsid w:val="0005735C"/>
    <w:rsid w:val="00062E19"/>
    <w:rsid w:val="000830CD"/>
    <w:rsid w:val="00087312"/>
    <w:rsid w:val="000975B1"/>
    <w:rsid w:val="000A6232"/>
    <w:rsid w:val="000A78CA"/>
    <w:rsid w:val="000B12CE"/>
    <w:rsid w:val="000C7FE5"/>
    <w:rsid w:val="000D7ABE"/>
    <w:rsid w:val="000E7B3B"/>
    <w:rsid w:val="00112D9C"/>
    <w:rsid w:val="00115931"/>
    <w:rsid w:val="001230A5"/>
    <w:rsid w:val="001245D6"/>
    <w:rsid w:val="00131B8F"/>
    <w:rsid w:val="00132244"/>
    <w:rsid w:val="00142C2B"/>
    <w:rsid w:val="001435F3"/>
    <w:rsid w:val="00144ACF"/>
    <w:rsid w:val="00152393"/>
    <w:rsid w:val="00157C7E"/>
    <w:rsid w:val="00163ACA"/>
    <w:rsid w:val="00164B6B"/>
    <w:rsid w:val="00167EFC"/>
    <w:rsid w:val="00173CC2"/>
    <w:rsid w:val="00174D4E"/>
    <w:rsid w:val="00183398"/>
    <w:rsid w:val="0018494C"/>
    <w:rsid w:val="00185A6C"/>
    <w:rsid w:val="00192E39"/>
    <w:rsid w:val="001A4BB2"/>
    <w:rsid w:val="001B7BAF"/>
    <w:rsid w:val="001C1900"/>
    <w:rsid w:val="001C25EF"/>
    <w:rsid w:val="001C4E02"/>
    <w:rsid w:val="001D3EE1"/>
    <w:rsid w:val="001E0292"/>
    <w:rsid w:val="001E1489"/>
    <w:rsid w:val="001E631B"/>
    <w:rsid w:val="001F5D53"/>
    <w:rsid w:val="0020203B"/>
    <w:rsid w:val="002169A9"/>
    <w:rsid w:val="0022304C"/>
    <w:rsid w:val="00223E9F"/>
    <w:rsid w:val="00233274"/>
    <w:rsid w:val="00262F82"/>
    <w:rsid w:val="00270BA4"/>
    <w:rsid w:val="00272788"/>
    <w:rsid w:val="0028291E"/>
    <w:rsid w:val="002877A9"/>
    <w:rsid w:val="002938CA"/>
    <w:rsid w:val="002A3136"/>
    <w:rsid w:val="002A668B"/>
    <w:rsid w:val="002A7D9D"/>
    <w:rsid w:val="002C2405"/>
    <w:rsid w:val="002C308B"/>
    <w:rsid w:val="002D1929"/>
    <w:rsid w:val="002D3FF9"/>
    <w:rsid w:val="002E0E5D"/>
    <w:rsid w:val="002E4E89"/>
    <w:rsid w:val="003055AB"/>
    <w:rsid w:val="0031183A"/>
    <w:rsid w:val="003317BD"/>
    <w:rsid w:val="00332B59"/>
    <w:rsid w:val="00343C6E"/>
    <w:rsid w:val="00345CB3"/>
    <w:rsid w:val="003517E7"/>
    <w:rsid w:val="003525DB"/>
    <w:rsid w:val="00355E8E"/>
    <w:rsid w:val="003645DC"/>
    <w:rsid w:val="003650F1"/>
    <w:rsid w:val="00386927"/>
    <w:rsid w:val="00396836"/>
    <w:rsid w:val="003A0CA1"/>
    <w:rsid w:val="003A44C5"/>
    <w:rsid w:val="003A7703"/>
    <w:rsid w:val="003B43E9"/>
    <w:rsid w:val="003B4F69"/>
    <w:rsid w:val="003C1DEB"/>
    <w:rsid w:val="003C3736"/>
    <w:rsid w:val="00405EE1"/>
    <w:rsid w:val="00405F27"/>
    <w:rsid w:val="00410B44"/>
    <w:rsid w:val="00411465"/>
    <w:rsid w:val="00413ED1"/>
    <w:rsid w:val="00433EED"/>
    <w:rsid w:val="00434EDE"/>
    <w:rsid w:val="00440A3A"/>
    <w:rsid w:val="00456B0F"/>
    <w:rsid w:val="0045701F"/>
    <w:rsid w:val="004641EE"/>
    <w:rsid w:val="00474B71"/>
    <w:rsid w:val="0048417E"/>
    <w:rsid w:val="00485BC4"/>
    <w:rsid w:val="00486988"/>
    <w:rsid w:val="004962ED"/>
    <w:rsid w:val="004A3A7D"/>
    <w:rsid w:val="004A4E63"/>
    <w:rsid w:val="004B16CA"/>
    <w:rsid w:val="004B2159"/>
    <w:rsid w:val="004B2652"/>
    <w:rsid w:val="004B27EF"/>
    <w:rsid w:val="004B42B0"/>
    <w:rsid w:val="004C04A3"/>
    <w:rsid w:val="004C0893"/>
    <w:rsid w:val="004C1FC7"/>
    <w:rsid w:val="004C7AF2"/>
    <w:rsid w:val="004D460A"/>
    <w:rsid w:val="004E494C"/>
    <w:rsid w:val="004E713B"/>
    <w:rsid w:val="005105F2"/>
    <w:rsid w:val="00530D08"/>
    <w:rsid w:val="005320BD"/>
    <w:rsid w:val="00540547"/>
    <w:rsid w:val="0055750B"/>
    <w:rsid w:val="005621DB"/>
    <w:rsid w:val="00562F97"/>
    <w:rsid w:val="00563A66"/>
    <w:rsid w:val="00565827"/>
    <w:rsid w:val="00570119"/>
    <w:rsid w:val="00573CC5"/>
    <w:rsid w:val="00574F9B"/>
    <w:rsid w:val="00580767"/>
    <w:rsid w:val="005822CB"/>
    <w:rsid w:val="00584E67"/>
    <w:rsid w:val="00585236"/>
    <w:rsid w:val="005861CA"/>
    <w:rsid w:val="005958F7"/>
    <w:rsid w:val="00596D28"/>
    <w:rsid w:val="005A6FDD"/>
    <w:rsid w:val="005B1583"/>
    <w:rsid w:val="005B7DC0"/>
    <w:rsid w:val="005D269B"/>
    <w:rsid w:val="005D6A77"/>
    <w:rsid w:val="005E436C"/>
    <w:rsid w:val="005E5F9D"/>
    <w:rsid w:val="005F7F60"/>
    <w:rsid w:val="00601FE9"/>
    <w:rsid w:val="00603BF4"/>
    <w:rsid w:val="00603D07"/>
    <w:rsid w:val="00624AE5"/>
    <w:rsid w:val="006257EF"/>
    <w:rsid w:val="006424EB"/>
    <w:rsid w:val="00650B67"/>
    <w:rsid w:val="00651C9E"/>
    <w:rsid w:val="00663C4A"/>
    <w:rsid w:val="00667220"/>
    <w:rsid w:val="00670B3D"/>
    <w:rsid w:val="00670F44"/>
    <w:rsid w:val="00686CF8"/>
    <w:rsid w:val="00695476"/>
    <w:rsid w:val="00695875"/>
    <w:rsid w:val="0069605E"/>
    <w:rsid w:val="006972C5"/>
    <w:rsid w:val="006A107C"/>
    <w:rsid w:val="006A22B2"/>
    <w:rsid w:val="006A4201"/>
    <w:rsid w:val="006C004B"/>
    <w:rsid w:val="006C2341"/>
    <w:rsid w:val="006D256E"/>
    <w:rsid w:val="006D2CF5"/>
    <w:rsid w:val="006D39E8"/>
    <w:rsid w:val="006D75F3"/>
    <w:rsid w:val="006E0C87"/>
    <w:rsid w:val="006E1357"/>
    <w:rsid w:val="006E1B31"/>
    <w:rsid w:val="006F5877"/>
    <w:rsid w:val="006F6B45"/>
    <w:rsid w:val="00704190"/>
    <w:rsid w:val="0070548B"/>
    <w:rsid w:val="007057D4"/>
    <w:rsid w:val="00706DBF"/>
    <w:rsid w:val="00711542"/>
    <w:rsid w:val="00711815"/>
    <w:rsid w:val="007122B4"/>
    <w:rsid w:val="00712B81"/>
    <w:rsid w:val="00714066"/>
    <w:rsid w:val="007211CE"/>
    <w:rsid w:val="00723231"/>
    <w:rsid w:val="00732B93"/>
    <w:rsid w:val="00740C00"/>
    <w:rsid w:val="00744F1C"/>
    <w:rsid w:val="00757F2D"/>
    <w:rsid w:val="00765860"/>
    <w:rsid w:val="00766BE1"/>
    <w:rsid w:val="00774B20"/>
    <w:rsid w:val="007759C0"/>
    <w:rsid w:val="00777071"/>
    <w:rsid w:val="0078258E"/>
    <w:rsid w:val="00782754"/>
    <w:rsid w:val="00783514"/>
    <w:rsid w:val="00784E0F"/>
    <w:rsid w:val="007869AB"/>
    <w:rsid w:val="00786B93"/>
    <w:rsid w:val="007A230B"/>
    <w:rsid w:val="007C3606"/>
    <w:rsid w:val="007D166C"/>
    <w:rsid w:val="007D59C8"/>
    <w:rsid w:val="007E004F"/>
    <w:rsid w:val="007E09F3"/>
    <w:rsid w:val="007F1E4E"/>
    <w:rsid w:val="007F7115"/>
    <w:rsid w:val="00804D28"/>
    <w:rsid w:val="00807101"/>
    <w:rsid w:val="00820199"/>
    <w:rsid w:val="008433EF"/>
    <w:rsid w:val="008447B6"/>
    <w:rsid w:val="00846E99"/>
    <w:rsid w:val="008508CE"/>
    <w:rsid w:val="0085122F"/>
    <w:rsid w:val="00855050"/>
    <w:rsid w:val="0086125E"/>
    <w:rsid w:val="00861535"/>
    <w:rsid w:val="008619B7"/>
    <w:rsid w:val="0086659E"/>
    <w:rsid w:val="00881DD5"/>
    <w:rsid w:val="00892EF8"/>
    <w:rsid w:val="008A1A55"/>
    <w:rsid w:val="008A4623"/>
    <w:rsid w:val="008A49BE"/>
    <w:rsid w:val="008A56D1"/>
    <w:rsid w:val="008A6BAA"/>
    <w:rsid w:val="008C3521"/>
    <w:rsid w:val="008D1897"/>
    <w:rsid w:val="008D277C"/>
    <w:rsid w:val="008D7197"/>
    <w:rsid w:val="008E217F"/>
    <w:rsid w:val="008F02C6"/>
    <w:rsid w:val="008F5FB1"/>
    <w:rsid w:val="008F6CFF"/>
    <w:rsid w:val="008F7E1E"/>
    <w:rsid w:val="009047D6"/>
    <w:rsid w:val="009107C8"/>
    <w:rsid w:val="00912D22"/>
    <w:rsid w:val="009154B6"/>
    <w:rsid w:val="00916E37"/>
    <w:rsid w:val="00916E43"/>
    <w:rsid w:val="009260A6"/>
    <w:rsid w:val="0093654A"/>
    <w:rsid w:val="00957DCC"/>
    <w:rsid w:val="00972B23"/>
    <w:rsid w:val="00975008"/>
    <w:rsid w:val="00977BD7"/>
    <w:rsid w:val="0098584E"/>
    <w:rsid w:val="00991C85"/>
    <w:rsid w:val="009A0C15"/>
    <w:rsid w:val="009A7A2F"/>
    <w:rsid w:val="009B7874"/>
    <w:rsid w:val="009C2EB9"/>
    <w:rsid w:val="009D31EE"/>
    <w:rsid w:val="009D4555"/>
    <w:rsid w:val="009D7C52"/>
    <w:rsid w:val="009E31B0"/>
    <w:rsid w:val="009E793F"/>
    <w:rsid w:val="009F487C"/>
    <w:rsid w:val="00A10016"/>
    <w:rsid w:val="00A12488"/>
    <w:rsid w:val="00A1357C"/>
    <w:rsid w:val="00A17377"/>
    <w:rsid w:val="00A17A8D"/>
    <w:rsid w:val="00A2403C"/>
    <w:rsid w:val="00A3293D"/>
    <w:rsid w:val="00A33AD1"/>
    <w:rsid w:val="00A362DB"/>
    <w:rsid w:val="00A4736E"/>
    <w:rsid w:val="00A54D88"/>
    <w:rsid w:val="00A607E6"/>
    <w:rsid w:val="00A61CEF"/>
    <w:rsid w:val="00A652AF"/>
    <w:rsid w:val="00A6644B"/>
    <w:rsid w:val="00A740B1"/>
    <w:rsid w:val="00A77195"/>
    <w:rsid w:val="00A77876"/>
    <w:rsid w:val="00A959AF"/>
    <w:rsid w:val="00AA19B2"/>
    <w:rsid w:val="00AB4FC4"/>
    <w:rsid w:val="00AC0984"/>
    <w:rsid w:val="00AE7D11"/>
    <w:rsid w:val="00AF11A3"/>
    <w:rsid w:val="00AF56B0"/>
    <w:rsid w:val="00AF7267"/>
    <w:rsid w:val="00B1548A"/>
    <w:rsid w:val="00B30D74"/>
    <w:rsid w:val="00B42E60"/>
    <w:rsid w:val="00B43A11"/>
    <w:rsid w:val="00B51021"/>
    <w:rsid w:val="00B55E55"/>
    <w:rsid w:val="00B576E3"/>
    <w:rsid w:val="00B62CB6"/>
    <w:rsid w:val="00B63D03"/>
    <w:rsid w:val="00B64143"/>
    <w:rsid w:val="00B64AA0"/>
    <w:rsid w:val="00B812B5"/>
    <w:rsid w:val="00B91524"/>
    <w:rsid w:val="00B9189E"/>
    <w:rsid w:val="00BA2AE9"/>
    <w:rsid w:val="00BA33C7"/>
    <w:rsid w:val="00BA39CD"/>
    <w:rsid w:val="00BA79A0"/>
    <w:rsid w:val="00BC3344"/>
    <w:rsid w:val="00BC33F5"/>
    <w:rsid w:val="00BD2EBA"/>
    <w:rsid w:val="00BF0CAC"/>
    <w:rsid w:val="00BF0F23"/>
    <w:rsid w:val="00BF1AD7"/>
    <w:rsid w:val="00BF4554"/>
    <w:rsid w:val="00BF7899"/>
    <w:rsid w:val="00C0080E"/>
    <w:rsid w:val="00C12F57"/>
    <w:rsid w:val="00C16A3C"/>
    <w:rsid w:val="00C27C62"/>
    <w:rsid w:val="00C33CC2"/>
    <w:rsid w:val="00C343B9"/>
    <w:rsid w:val="00C3463E"/>
    <w:rsid w:val="00C404D3"/>
    <w:rsid w:val="00C432FC"/>
    <w:rsid w:val="00C46072"/>
    <w:rsid w:val="00C471C1"/>
    <w:rsid w:val="00C55805"/>
    <w:rsid w:val="00C6482E"/>
    <w:rsid w:val="00C64FA0"/>
    <w:rsid w:val="00C65698"/>
    <w:rsid w:val="00C73B07"/>
    <w:rsid w:val="00C74196"/>
    <w:rsid w:val="00C7495E"/>
    <w:rsid w:val="00C75185"/>
    <w:rsid w:val="00C761EE"/>
    <w:rsid w:val="00C770E8"/>
    <w:rsid w:val="00C81096"/>
    <w:rsid w:val="00CA6833"/>
    <w:rsid w:val="00CA7F9D"/>
    <w:rsid w:val="00CB1099"/>
    <w:rsid w:val="00CB1C38"/>
    <w:rsid w:val="00CB5C1B"/>
    <w:rsid w:val="00CC0250"/>
    <w:rsid w:val="00CD02A1"/>
    <w:rsid w:val="00CD193C"/>
    <w:rsid w:val="00CD4380"/>
    <w:rsid w:val="00CD56DD"/>
    <w:rsid w:val="00CE5111"/>
    <w:rsid w:val="00CE6C57"/>
    <w:rsid w:val="00CF1A8A"/>
    <w:rsid w:val="00D02844"/>
    <w:rsid w:val="00D0306B"/>
    <w:rsid w:val="00D0705E"/>
    <w:rsid w:val="00D16B6D"/>
    <w:rsid w:val="00D17D40"/>
    <w:rsid w:val="00D26C80"/>
    <w:rsid w:val="00D3010D"/>
    <w:rsid w:val="00D306FD"/>
    <w:rsid w:val="00D30C6D"/>
    <w:rsid w:val="00D30D09"/>
    <w:rsid w:val="00D32EB7"/>
    <w:rsid w:val="00D333E8"/>
    <w:rsid w:val="00D42BE9"/>
    <w:rsid w:val="00D46429"/>
    <w:rsid w:val="00D54A50"/>
    <w:rsid w:val="00D557A7"/>
    <w:rsid w:val="00D559F8"/>
    <w:rsid w:val="00D61C51"/>
    <w:rsid w:val="00D61F09"/>
    <w:rsid w:val="00D67FF1"/>
    <w:rsid w:val="00D77756"/>
    <w:rsid w:val="00D85B0D"/>
    <w:rsid w:val="00D86933"/>
    <w:rsid w:val="00DA200C"/>
    <w:rsid w:val="00DA6BDD"/>
    <w:rsid w:val="00DA7476"/>
    <w:rsid w:val="00DB1292"/>
    <w:rsid w:val="00DB269F"/>
    <w:rsid w:val="00DC07C5"/>
    <w:rsid w:val="00DC4353"/>
    <w:rsid w:val="00DC62AB"/>
    <w:rsid w:val="00DD0BAA"/>
    <w:rsid w:val="00DD1865"/>
    <w:rsid w:val="00DD61BC"/>
    <w:rsid w:val="00DE491D"/>
    <w:rsid w:val="00DE5E3D"/>
    <w:rsid w:val="00DE6919"/>
    <w:rsid w:val="00DF43A7"/>
    <w:rsid w:val="00DF6ED3"/>
    <w:rsid w:val="00E019C0"/>
    <w:rsid w:val="00E07E34"/>
    <w:rsid w:val="00E14AE6"/>
    <w:rsid w:val="00E15A0C"/>
    <w:rsid w:val="00E22E2E"/>
    <w:rsid w:val="00E2447A"/>
    <w:rsid w:val="00E337C7"/>
    <w:rsid w:val="00E41D02"/>
    <w:rsid w:val="00E43DFA"/>
    <w:rsid w:val="00E51737"/>
    <w:rsid w:val="00E53C75"/>
    <w:rsid w:val="00E56A3F"/>
    <w:rsid w:val="00E605F1"/>
    <w:rsid w:val="00E6332F"/>
    <w:rsid w:val="00E75269"/>
    <w:rsid w:val="00E7660E"/>
    <w:rsid w:val="00E769B1"/>
    <w:rsid w:val="00E825B6"/>
    <w:rsid w:val="00E92DCF"/>
    <w:rsid w:val="00E9712E"/>
    <w:rsid w:val="00EA1659"/>
    <w:rsid w:val="00EA29B3"/>
    <w:rsid w:val="00EA2A34"/>
    <w:rsid w:val="00EB33F9"/>
    <w:rsid w:val="00EC01AF"/>
    <w:rsid w:val="00EC0366"/>
    <w:rsid w:val="00EC3DDC"/>
    <w:rsid w:val="00EC4097"/>
    <w:rsid w:val="00ED3140"/>
    <w:rsid w:val="00ED36D1"/>
    <w:rsid w:val="00ED3F97"/>
    <w:rsid w:val="00ED4D78"/>
    <w:rsid w:val="00ED588A"/>
    <w:rsid w:val="00EE10AC"/>
    <w:rsid w:val="00EE111D"/>
    <w:rsid w:val="00EF034F"/>
    <w:rsid w:val="00EF2930"/>
    <w:rsid w:val="00EF57BE"/>
    <w:rsid w:val="00F0477E"/>
    <w:rsid w:val="00F154E0"/>
    <w:rsid w:val="00F3041D"/>
    <w:rsid w:val="00F36E0E"/>
    <w:rsid w:val="00F425CB"/>
    <w:rsid w:val="00F46B84"/>
    <w:rsid w:val="00F54FE7"/>
    <w:rsid w:val="00F55210"/>
    <w:rsid w:val="00F56D3C"/>
    <w:rsid w:val="00F636FF"/>
    <w:rsid w:val="00F64C87"/>
    <w:rsid w:val="00F70E95"/>
    <w:rsid w:val="00F71FB7"/>
    <w:rsid w:val="00F778B3"/>
    <w:rsid w:val="00F820F9"/>
    <w:rsid w:val="00F84418"/>
    <w:rsid w:val="00F8490F"/>
    <w:rsid w:val="00F87C14"/>
    <w:rsid w:val="00FB448B"/>
    <w:rsid w:val="00FC52A0"/>
    <w:rsid w:val="00FD16D7"/>
    <w:rsid w:val="00FD1E5D"/>
    <w:rsid w:val="00FE0598"/>
    <w:rsid w:val="00FE5614"/>
    <w:rsid w:val="00FF0276"/>
    <w:rsid w:val="00FF4026"/>
    <w:rsid w:val="00FF4482"/>
    <w:rsid w:val="00FF6B73"/>
    <w:rsid w:val="00FF707B"/>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837B4"/>
  <w15:docId w15:val="{605E9ADA-0387-40E1-A09A-969A86A16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A8A"/>
    <w:rPr>
      <w:rFonts w:ascii="Times New Roman" w:eastAsia="Times New Roman" w:hAnsi="Times New Roman"/>
      <w:sz w:val="24"/>
      <w:szCs w:val="24"/>
    </w:rPr>
  </w:style>
  <w:style w:type="paragraph" w:styleId="Titre1">
    <w:name w:val="heading 1"/>
    <w:basedOn w:val="Normal"/>
    <w:next w:val="Normal"/>
    <w:link w:val="Titre1Car"/>
    <w:uiPriority w:val="9"/>
    <w:qFormat/>
    <w:rsid w:val="00EC4097"/>
    <w:pPr>
      <w:keepNext/>
      <w:spacing w:before="240" w:after="60"/>
      <w:outlineLvl w:val="0"/>
    </w:pPr>
    <w:rPr>
      <w:rFonts w:ascii="Cambria" w:hAnsi="Cambria"/>
      <w:b/>
      <w:bCs/>
      <w:kern w:val="32"/>
      <w:sz w:val="32"/>
      <w:szCs w:val="32"/>
    </w:rPr>
  </w:style>
  <w:style w:type="paragraph" w:styleId="Titre3">
    <w:name w:val="heading 3"/>
    <w:basedOn w:val="Normal"/>
    <w:next w:val="Normal"/>
    <w:link w:val="Titre3Car"/>
    <w:qFormat/>
    <w:rsid w:val="00EC4097"/>
    <w:pPr>
      <w:keepNext/>
      <w:suppressAutoHyphens/>
      <w:jc w:val="center"/>
      <w:outlineLvl w:val="2"/>
    </w:pPr>
    <w:rPr>
      <w:b/>
      <w:sz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rsid w:val="00CF1A8A"/>
    <w:pPr>
      <w:tabs>
        <w:tab w:val="center" w:pos="4536"/>
        <w:tab w:val="right" w:pos="9072"/>
      </w:tabs>
    </w:pPr>
  </w:style>
  <w:style w:type="character" w:customStyle="1" w:styleId="PieddepageCar">
    <w:name w:val="Pied de page Car"/>
    <w:basedOn w:val="Policepardfaut"/>
    <w:link w:val="Pieddepage"/>
    <w:rsid w:val="00CF1A8A"/>
    <w:rPr>
      <w:rFonts w:ascii="Times New Roman" w:eastAsia="Times New Roman" w:hAnsi="Times New Roman" w:cs="Times New Roman"/>
      <w:sz w:val="24"/>
      <w:szCs w:val="24"/>
      <w:lang w:eastAsia="fr-FR"/>
    </w:rPr>
  </w:style>
  <w:style w:type="character" w:styleId="Numrodepage">
    <w:name w:val="page number"/>
    <w:basedOn w:val="Policepardfaut"/>
    <w:rsid w:val="00CF1A8A"/>
  </w:style>
  <w:style w:type="paragraph" w:styleId="Paragraphedeliste">
    <w:name w:val="List Paragraph"/>
    <w:aliases w:val="Numbered List Paragraph,Bullets,List Paragraph (numbered (a)),References,WB List Paragraph,Liste 1,ReferencesCxSpLast,Paragraphe de liste1,Paragraphe de liste11,Lapis Bulleted List,List Paragraph nowy,Paragraphe  revu,Bullet L1,Body"/>
    <w:basedOn w:val="Normal"/>
    <w:link w:val="ParagraphedelisteCar"/>
    <w:uiPriority w:val="34"/>
    <w:qFormat/>
    <w:rsid w:val="00CF1A8A"/>
    <w:pPr>
      <w:ind w:left="720"/>
      <w:contextualSpacing/>
    </w:pPr>
    <w:rPr>
      <w:rFonts w:ascii="Garamond" w:hAnsi="Garamond"/>
      <w:sz w:val="26"/>
      <w:szCs w:val="20"/>
    </w:rPr>
  </w:style>
  <w:style w:type="character" w:customStyle="1" w:styleId="ParagraphedelisteCar">
    <w:name w:val="Paragraphe de liste Car"/>
    <w:aliases w:val="Numbered List Paragraph Car,Bullets Car,List Paragraph (numbered (a)) Car,References Car,WB List Paragraph Car,Liste 1 Car,ReferencesCxSpLast Car,Paragraphe de liste1 Car,Paragraphe de liste11 Car,Lapis Bulleted List Car,Body Car"/>
    <w:basedOn w:val="Policepardfaut"/>
    <w:link w:val="Paragraphedeliste"/>
    <w:uiPriority w:val="34"/>
    <w:qFormat/>
    <w:rsid w:val="00CF1A8A"/>
    <w:rPr>
      <w:rFonts w:ascii="Garamond" w:eastAsia="Times New Roman" w:hAnsi="Garamond" w:cs="Times New Roman"/>
      <w:sz w:val="26"/>
      <w:szCs w:val="20"/>
      <w:lang w:eastAsia="fr-FR"/>
    </w:rPr>
  </w:style>
  <w:style w:type="paragraph" w:customStyle="1" w:styleId="xl34">
    <w:name w:val="xl34"/>
    <w:basedOn w:val="Normal"/>
    <w:rsid w:val="00CF1A8A"/>
    <w:pPr>
      <w:pBdr>
        <w:right w:val="single" w:sz="8" w:space="0" w:color="auto"/>
      </w:pBdr>
      <w:spacing w:before="100" w:after="100"/>
    </w:pPr>
    <w:rPr>
      <w:rFonts w:ascii="Arial Unicode MS" w:eastAsia="Arial Unicode MS" w:hAnsi="Arial Unicode MS"/>
      <w:szCs w:val="20"/>
    </w:rPr>
  </w:style>
  <w:style w:type="paragraph" w:styleId="Textedebulles">
    <w:name w:val="Balloon Text"/>
    <w:basedOn w:val="Normal"/>
    <w:link w:val="TextedebullesCar"/>
    <w:uiPriority w:val="99"/>
    <w:semiHidden/>
    <w:unhideWhenUsed/>
    <w:rsid w:val="00CF1A8A"/>
    <w:rPr>
      <w:rFonts w:ascii="Tahoma" w:hAnsi="Tahoma" w:cs="Tahoma"/>
      <w:sz w:val="16"/>
      <w:szCs w:val="16"/>
    </w:rPr>
  </w:style>
  <w:style w:type="character" w:customStyle="1" w:styleId="TextedebullesCar">
    <w:name w:val="Texte de bulles Car"/>
    <w:basedOn w:val="Policepardfaut"/>
    <w:link w:val="Textedebulles"/>
    <w:uiPriority w:val="99"/>
    <w:semiHidden/>
    <w:rsid w:val="00CF1A8A"/>
    <w:rPr>
      <w:rFonts w:ascii="Tahoma" w:eastAsia="Times New Roman" w:hAnsi="Tahoma" w:cs="Tahoma"/>
      <w:sz w:val="16"/>
      <w:szCs w:val="16"/>
      <w:lang w:eastAsia="fr-FR"/>
    </w:rPr>
  </w:style>
  <w:style w:type="character" w:customStyle="1" w:styleId="Titre3Car">
    <w:name w:val="Titre 3 Car"/>
    <w:basedOn w:val="Policepardfaut"/>
    <w:link w:val="Titre3"/>
    <w:rsid w:val="00EC4097"/>
    <w:rPr>
      <w:rFonts w:ascii="Times New Roman" w:eastAsia="Times New Roman" w:hAnsi="Times New Roman"/>
      <w:b/>
      <w:sz w:val="32"/>
      <w:szCs w:val="24"/>
    </w:rPr>
  </w:style>
  <w:style w:type="paragraph" w:customStyle="1" w:styleId="NonGras">
    <w:name w:val="Non Gras"/>
    <w:basedOn w:val="Titre1"/>
    <w:rsid w:val="00EC4097"/>
    <w:pPr>
      <w:keepNext w:val="0"/>
      <w:tabs>
        <w:tab w:val="left" w:pos="-1440"/>
        <w:tab w:val="left" w:pos="-720"/>
        <w:tab w:val="left" w:pos="1"/>
        <w:tab w:val="left" w:pos="54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0" w:after="0"/>
      <w:jc w:val="both"/>
    </w:pPr>
    <w:rPr>
      <w:rFonts w:ascii="Times New Roman" w:hAnsi="Times New Roman"/>
      <w:b w:val="0"/>
      <w:kern w:val="0"/>
      <w:sz w:val="24"/>
      <w:szCs w:val="20"/>
    </w:rPr>
  </w:style>
  <w:style w:type="character" w:customStyle="1" w:styleId="Titre1Car">
    <w:name w:val="Titre 1 Car"/>
    <w:basedOn w:val="Policepardfaut"/>
    <w:link w:val="Titre1"/>
    <w:uiPriority w:val="9"/>
    <w:rsid w:val="00EC4097"/>
    <w:rPr>
      <w:rFonts w:ascii="Cambria" w:eastAsia="Times New Roman" w:hAnsi="Cambria" w:cs="Times New Roman"/>
      <w:b/>
      <w:bCs/>
      <w:kern w:val="32"/>
      <w:sz w:val="32"/>
      <w:szCs w:val="32"/>
    </w:rPr>
  </w:style>
  <w:style w:type="paragraph" w:styleId="En-tte">
    <w:name w:val="header"/>
    <w:basedOn w:val="Normal"/>
    <w:link w:val="En-tteCar"/>
    <w:uiPriority w:val="99"/>
    <w:semiHidden/>
    <w:unhideWhenUsed/>
    <w:rsid w:val="00584E67"/>
    <w:pPr>
      <w:tabs>
        <w:tab w:val="center" w:pos="4536"/>
        <w:tab w:val="right" w:pos="9072"/>
      </w:tabs>
    </w:pPr>
  </w:style>
  <w:style w:type="character" w:customStyle="1" w:styleId="En-tteCar">
    <w:name w:val="En-tête Car"/>
    <w:basedOn w:val="Policepardfaut"/>
    <w:link w:val="En-tte"/>
    <w:uiPriority w:val="99"/>
    <w:semiHidden/>
    <w:rsid w:val="00584E67"/>
    <w:rPr>
      <w:rFonts w:ascii="Times New Roman" w:eastAsia="Times New Roman" w:hAnsi="Times New Roman"/>
      <w:sz w:val="24"/>
      <w:szCs w:val="24"/>
    </w:rPr>
  </w:style>
  <w:style w:type="character" w:styleId="Lienhypertexte">
    <w:name w:val="Hyperlink"/>
    <w:basedOn w:val="Policepardfaut"/>
    <w:uiPriority w:val="99"/>
    <w:unhideWhenUsed/>
    <w:rsid w:val="00F54FE7"/>
    <w:rPr>
      <w:color w:val="0000FF"/>
      <w:u w:val="single"/>
    </w:rPr>
  </w:style>
  <w:style w:type="character" w:customStyle="1" w:styleId="hps">
    <w:name w:val="hps"/>
    <w:basedOn w:val="Policepardfaut"/>
    <w:rsid w:val="00062E19"/>
  </w:style>
  <w:style w:type="paragraph" w:styleId="Notedebasdepage">
    <w:name w:val="footnote text"/>
    <w:aliases w:val="fn,fn1,Geneva 9,Font: Geneva 9,Boston 10,f,FOOTNOTES,single space,footnote text,Texte de note de bas de page,ALTS FOOTNOTE,Fodnotetekst Tegn,ft,Footnote Text Char2,Footnote Text Char1 Char,ADB,Car,Note de bas de page Car1 Car Car,9"/>
    <w:basedOn w:val="Normal"/>
    <w:link w:val="NotedebasdepageCar"/>
    <w:uiPriority w:val="99"/>
    <w:unhideWhenUsed/>
    <w:qFormat/>
    <w:rsid w:val="006A107C"/>
    <w:rPr>
      <w:rFonts w:ascii="Century Schoolbook" w:eastAsiaTheme="minorHAnsi" w:hAnsi="Century Schoolbook" w:cstheme="minorBidi"/>
      <w:sz w:val="20"/>
      <w:szCs w:val="20"/>
      <w:lang w:val="en-US" w:eastAsia="en-US"/>
    </w:rPr>
  </w:style>
  <w:style w:type="character" w:customStyle="1" w:styleId="NotedebasdepageCar">
    <w:name w:val="Note de bas de page Car"/>
    <w:aliases w:val="fn Car,fn1 Car,Geneva 9 Car,Font: Geneva 9 Car,Boston 10 Car,f Car,FOOTNOTES Car,single space Car,footnote text Car,Texte de note de bas de page Car,ALTS FOOTNOTE Car,Fodnotetekst Tegn Car,ft Car,Footnote Text Char2 Car,ADB Car"/>
    <w:basedOn w:val="Policepardfaut"/>
    <w:link w:val="Notedebasdepage"/>
    <w:uiPriority w:val="99"/>
    <w:qFormat/>
    <w:rsid w:val="006A107C"/>
    <w:rPr>
      <w:rFonts w:ascii="Century Schoolbook" w:eastAsiaTheme="minorHAnsi" w:hAnsi="Century Schoolbook" w:cstheme="minorBidi"/>
      <w:lang w:val="en-US" w:eastAsia="en-US"/>
    </w:rPr>
  </w:style>
  <w:style w:type="character" w:styleId="Appelnotedebasdep">
    <w:name w:val="footnote reference"/>
    <w:aliases w:val="ftref,16 Point,Superscript 6 Point,Ref,de nota al pie,Footnote,BVI fnr, BVI fnr,Знак сноски 1,Footnote Reference Number,Footnote Reference Char Char Char,Normal + Font:9 Point,Superscript 3 Point Times,note bp,16 Point Char Char"/>
    <w:basedOn w:val="Policepardfaut"/>
    <w:link w:val="16PointChar"/>
    <w:uiPriority w:val="99"/>
    <w:unhideWhenUsed/>
    <w:qFormat/>
    <w:rsid w:val="006A107C"/>
    <w:rPr>
      <w:vertAlign w:val="superscript"/>
    </w:rPr>
  </w:style>
  <w:style w:type="paragraph" w:styleId="Corpsdetexte">
    <w:name w:val="Body Text"/>
    <w:basedOn w:val="Normal"/>
    <w:link w:val="CorpsdetexteCar"/>
    <w:rsid w:val="00977BD7"/>
    <w:pPr>
      <w:suppressAutoHyphens/>
    </w:pPr>
    <w:rPr>
      <w:rFonts w:ascii="CG Times" w:hAnsi="CG Times"/>
      <w:spacing w:val="-2"/>
      <w:szCs w:val="20"/>
      <w:lang w:val="en-US" w:eastAsia="en-US"/>
    </w:rPr>
  </w:style>
  <w:style w:type="character" w:customStyle="1" w:styleId="CorpsdetexteCar">
    <w:name w:val="Corps de texte Car"/>
    <w:basedOn w:val="Policepardfaut"/>
    <w:link w:val="Corpsdetexte"/>
    <w:rsid w:val="00977BD7"/>
    <w:rPr>
      <w:rFonts w:ascii="CG Times" w:eastAsia="Times New Roman" w:hAnsi="CG Times"/>
      <w:spacing w:val="-2"/>
      <w:sz w:val="24"/>
      <w:lang w:val="en-US" w:eastAsia="en-US"/>
    </w:rPr>
  </w:style>
  <w:style w:type="paragraph" w:customStyle="1" w:styleId="16PointChar">
    <w:name w:val="16 Point Char"/>
    <w:aliases w:val="Superscript 6 Point Char,ftref Char,BVI fnr Char,Footnote Reference Number Char,Normal + Font:9 Point Char,Superscript 3 Point Times Char"/>
    <w:basedOn w:val="Normal"/>
    <w:next w:val="Normal"/>
    <w:link w:val="Appelnotedebasdep"/>
    <w:uiPriority w:val="99"/>
    <w:rsid w:val="00405EE1"/>
    <w:pPr>
      <w:spacing w:after="160" w:line="240" w:lineRule="exact"/>
    </w:pPr>
    <w:rPr>
      <w:rFonts w:ascii="Calibri" w:eastAsia="Calibri" w:hAnsi="Calibri"/>
      <w:sz w:val="20"/>
      <w:szCs w:val="20"/>
      <w:vertAlign w:val="superscript"/>
    </w:rPr>
  </w:style>
  <w:style w:type="paragraph" w:styleId="Rvision">
    <w:name w:val="Revision"/>
    <w:hidden/>
    <w:uiPriority w:val="99"/>
    <w:semiHidden/>
    <w:rsid w:val="00603BF4"/>
    <w:rPr>
      <w:rFonts w:ascii="Times New Roman" w:eastAsia="Times New Roman" w:hAnsi="Times New Roman"/>
      <w:sz w:val="24"/>
      <w:szCs w:val="24"/>
    </w:rPr>
  </w:style>
  <w:style w:type="character" w:styleId="Marquedecommentaire">
    <w:name w:val="annotation reference"/>
    <w:uiPriority w:val="99"/>
    <w:unhideWhenUsed/>
    <w:rsid w:val="00FE5614"/>
    <w:rPr>
      <w:sz w:val="16"/>
      <w:szCs w:val="16"/>
    </w:rPr>
  </w:style>
  <w:style w:type="paragraph" w:styleId="Commentaire">
    <w:name w:val="annotation text"/>
    <w:basedOn w:val="Normal"/>
    <w:link w:val="CommentaireCar"/>
    <w:uiPriority w:val="99"/>
    <w:unhideWhenUsed/>
    <w:rsid w:val="003517E7"/>
    <w:rPr>
      <w:sz w:val="20"/>
      <w:szCs w:val="20"/>
    </w:rPr>
  </w:style>
  <w:style w:type="character" w:customStyle="1" w:styleId="CommentaireCar">
    <w:name w:val="Commentaire Car"/>
    <w:basedOn w:val="Policepardfaut"/>
    <w:link w:val="Commentaire"/>
    <w:uiPriority w:val="99"/>
    <w:rsid w:val="003517E7"/>
    <w:rPr>
      <w:rFonts w:ascii="Times New Roman" w:eastAsia="Times New Roman" w:hAnsi="Times New Roman"/>
    </w:rPr>
  </w:style>
  <w:style w:type="paragraph" w:styleId="Objetducommentaire">
    <w:name w:val="annotation subject"/>
    <w:basedOn w:val="Commentaire"/>
    <w:next w:val="Commentaire"/>
    <w:link w:val="ObjetducommentaireCar"/>
    <w:uiPriority w:val="99"/>
    <w:semiHidden/>
    <w:unhideWhenUsed/>
    <w:rsid w:val="003517E7"/>
    <w:rPr>
      <w:b/>
      <w:bCs/>
    </w:rPr>
  </w:style>
  <w:style w:type="character" w:customStyle="1" w:styleId="ObjetducommentaireCar">
    <w:name w:val="Objet du commentaire Car"/>
    <w:basedOn w:val="CommentaireCar"/>
    <w:link w:val="Objetducommentaire"/>
    <w:uiPriority w:val="99"/>
    <w:semiHidden/>
    <w:rsid w:val="003517E7"/>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7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3" Type="http://schemas.openxmlformats.org/officeDocument/2006/relationships/settings" Target="settings.xml"/><Relationship Id="rId7" Type="http://schemas.openxmlformats.org/officeDocument/2006/relationships/hyperlink" Target="mailto:dbakary57@yahoo.f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mouscoul79@yahoo."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1458</Words>
  <Characters>8025</Characters>
  <Application>Microsoft Office Word</Application>
  <DocSecurity>0</DocSecurity>
  <Lines>66</Lines>
  <Paragraphs>18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sotraore</dc:creator>
  <cp:lastModifiedBy>Fatoumata BOCOUM</cp:lastModifiedBy>
  <cp:revision>6</cp:revision>
  <cp:lastPrinted>2021-04-16T12:20:00Z</cp:lastPrinted>
  <dcterms:created xsi:type="dcterms:W3CDTF">2024-03-01T09:17:00Z</dcterms:created>
  <dcterms:modified xsi:type="dcterms:W3CDTF">2024-03-01T09:18:00Z</dcterms:modified>
</cp:coreProperties>
</file>