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84" w:rsidRPr="00C66B3B" w:rsidRDefault="004F4184" w:rsidP="00B974F4">
      <w:pPr>
        <w:spacing w:after="0"/>
        <w:rPr>
          <w:rFonts w:ascii="Times New Roman" w:hAnsi="Times New Roman" w:cs="Times New Roman"/>
          <w:b/>
          <w:sz w:val="24"/>
          <w:szCs w:val="24"/>
          <w:lang w:val="fr-FR"/>
        </w:rPr>
      </w:pPr>
      <w:bookmarkStart w:id="0" w:name="_GoBack"/>
      <w:r w:rsidRPr="00C66B3B">
        <w:rPr>
          <w:rFonts w:ascii="Times New Roman" w:hAnsi="Times New Roman" w:cs="Times New Roman"/>
          <w:b/>
          <w:sz w:val="24"/>
          <w:szCs w:val="26"/>
          <w:lang w:val="fr-FR"/>
        </w:rPr>
        <w:t xml:space="preserve">MINISTERE DE L’AGRICULTURE    </w:t>
      </w:r>
      <w:r w:rsidRPr="00C66B3B">
        <w:rPr>
          <w:rFonts w:ascii="Times New Roman" w:hAnsi="Times New Roman" w:cs="Times New Roman"/>
          <w:b/>
          <w:sz w:val="24"/>
          <w:szCs w:val="24"/>
          <w:lang w:val="fr-FR"/>
        </w:rPr>
        <w:t xml:space="preserve">    </w:t>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t xml:space="preserve">       REPUBLIQUE DU MALI</w:t>
      </w:r>
    </w:p>
    <w:p w:rsidR="004F4184" w:rsidRPr="00C66B3B" w:rsidRDefault="004F4184" w:rsidP="00B974F4">
      <w:pPr>
        <w:spacing w:after="0"/>
        <w:rPr>
          <w:rFonts w:ascii="Times New Roman" w:hAnsi="Times New Roman" w:cs="Times New Roman"/>
          <w:b/>
          <w:sz w:val="24"/>
          <w:szCs w:val="24"/>
          <w:lang w:val="fr-FR"/>
        </w:rPr>
      </w:pPr>
      <w:r w:rsidRPr="00C66B3B">
        <w:rPr>
          <w:rFonts w:ascii="Times New Roman" w:hAnsi="Times New Roman" w:cs="Times New Roman"/>
          <w:b/>
          <w:sz w:val="24"/>
          <w:szCs w:val="24"/>
          <w:lang w:val="fr-FR"/>
        </w:rPr>
        <w:t>***********</w:t>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t xml:space="preserve">          </w:t>
      </w:r>
      <w:r w:rsidRPr="00C66B3B">
        <w:rPr>
          <w:rFonts w:ascii="Times New Roman" w:hAnsi="Times New Roman" w:cs="Times New Roman"/>
          <w:b/>
          <w:sz w:val="24"/>
          <w:szCs w:val="24"/>
          <w:lang w:val="fr-FR"/>
        </w:rPr>
        <w:tab/>
        <w:t xml:space="preserve">                Un Peuple – Un But - Une Foi</w:t>
      </w:r>
    </w:p>
    <w:p w:rsidR="004F4184" w:rsidRPr="00C66B3B" w:rsidRDefault="004F4184" w:rsidP="00B974F4">
      <w:pPr>
        <w:spacing w:after="0"/>
        <w:rPr>
          <w:rFonts w:ascii="Times New Roman" w:hAnsi="Times New Roman" w:cs="Times New Roman"/>
          <w:b/>
          <w:sz w:val="24"/>
          <w:szCs w:val="24"/>
          <w:lang w:val="fr-FR"/>
        </w:rPr>
      </w:pPr>
      <w:r w:rsidRPr="00C66B3B">
        <w:rPr>
          <w:rFonts w:ascii="Times New Roman" w:hAnsi="Times New Roman" w:cs="Times New Roman"/>
          <w:b/>
          <w:sz w:val="24"/>
          <w:szCs w:val="24"/>
          <w:lang w:val="fr-FR"/>
        </w:rPr>
        <w:t xml:space="preserve">DIRECTION NATIONALE </w:t>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r>
      <w:r w:rsidRPr="00C66B3B">
        <w:rPr>
          <w:rFonts w:ascii="Times New Roman" w:hAnsi="Times New Roman" w:cs="Times New Roman"/>
          <w:b/>
          <w:sz w:val="24"/>
          <w:szCs w:val="24"/>
          <w:lang w:val="fr-FR"/>
        </w:rPr>
        <w:tab/>
        <w:t>*********</w:t>
      </w:r>
    </w:p>
    <w:p w:rsidR="004F4184" w:rsidRPr="00C66B3B" w:rsidRDefault="004F4184" w:rsidP="00B974F4">
      <w:pPr>
        <w:spacing w:after="0"/>
        <w:rPr>
          <w:rFonts w:ascii="Times New Roman" w:hAnsi="Times New Roman" w:cs="Times New Roman"/>
          <w:b/>
          <w:sz w:val="24"/>
          <w:szCs w:val="24"/>
          <w:lang w:val="fr-FR"/>
        </w:rPr>
      </w:pPr>
      <w:r w:rsidRPr="00C66B3B">
        <w:rPr>
          <w:rFonts w:ascii="Times New Roman" w:hAnsi="Times New Roman" w:cs="Times New Roman"/>
          <w:b/>
          <w:sz w:val="24"/>
          <w:szCs w:val="24"/>
          <w:lang w:val="fr-FR"/>
        </w:rPr>
        <w:t xml:space="preserve">DU GENIE RURAL </w:t>
      </w:r>
    </w:p>
    <w:p w:rsidR="004F4184" w:rsidRPr="00C66B3B" w:rsidRDefault="004F4184" w:rsidP="00B974F4">
      <w:pPr>
        <w:spacing w:after="0"/>
        <w:rPr>
          <w:rFonts w:ascii="Times New Roman" w:hAnsi="Times New Roman" w:cs="Times New Roman"/>
          <w:b/>
          <w:sz w:val="24"/>
          <w:szCs w:val="24"/>
          <w:lang w:val="fr-FR"/>
        </w:rPr>
      </w:pPr>
      <w:r w:rsidRPr="00C66B3B">
        <w:rPr>
          <w:rFonts w:ascii="Times New Roman" w:hAnsi="Times New Roman" w:cs="Times New Roman"/>
          <w:b/>
          <w:sz w:val="24"/>
          <w:szCs w:val="24"/>
          <w:lang w:val="fr-FR"/>
        </w:rPr>
        <w:t>***********</w:t>
      </w:r>
    </w:p>
    <w:p w:rsidR="00B974F4" w:rsidRPr="00C66B3B" w:rsidRDefault="004F4184" w:rsidP="00B974F4">
      <w:pPr>
        <w:spacing w:after="0"/>
        <w:rPr>
          <w:rFonts w:ascii="Times New Roman" w:hAnsi="Times New Roman" w:cs="Times New Roman"/>
          <w:b/>
          <w:sz w:val="26"/>
          <w:szCs w:val="26"/>
          <w:lang w:val="fr-FR"/>
        </w:rPr>
      </w:pPr>
      <w:r w:rsidRPr="00C66B3B">
        <w:rPr>
          <w:rFonts w:ascii="Times New Roman" w:hAnsi="Times New Roman" w:cs="Times New Roman"/>
          <w:b/>
          <w:sz w:val="26"/>
          <w:szCs w:val="26"/>
          <w:lang w:val="fr-FR"/>
        </w:rPr>
        <w:t xml:space="preserve">DIRECTION REGIONALE </w:t>
      </w:r>
      <w:r w:rsidRPr="00C66B3B">
        <w:rPr>
          <w:rFonts w:ascii="Times New Roman" w:hAnsi="Times New Roman" w:cs="Times New Roman"/>
          <w:b/>
          <w:sz w:val="26"/>
          <w:szCs w:val="26"/>
          <w:lang w:val="fr-FR"/>
        </w:rPr>
        <w:tab/>
      </w:r>
      <w:r w:rsidRPr="00C66B3B">
        <w:rPr>
          <w:rFonts w:ascii="Times New Roman" w:hAnsi="Times New Roman" w:cs="Times New Roman"/>
          <w:b/>
          <w:sz w:val="26"/>
          <w:szCs w:val="26"/>
          <w:lang w:val="fr-FR"/>
        </w:rPr>
        <w:tab/>
      </w:r>
      <w:r w:rsidRPr="00C66B3B">
        <w:rPr>
          <w:rFonts w:ascii="Times New Roman" w:hAnsi="Times New Roman" w:cs="Times New Roman"/>
          <w:b/>
          <w:sz w:val="26"/>
          <w:szCs w:val="26"/>
          <w:lang w:val="fr-FR"/>
        </w:rPr>
        <w:tab/>
      </w:r>
      <w:r w:rsidRPr="00C66B3B">
        <w:rPr>
          <w:rFonts w:ascii="Times New Roman" w:hAnsi="Times New Roman" w:cs="Times New Roman"/>
          <w:b/>
          <w:sz w:val="26"/>
          <w:szCs w:val="26"/>
          <w:lang w:val="fr-FR"/>
        </w:rPr>
        <w:tab/>
      </w:r>
      <w:r w:rsidRPr="00C66B3B">
        <w:rPr>
          <w:rFonts w:ascii="Times New Roman" w:hAnsi="Times New Roman" w:cs="Times New Roman"/>
          <w:b/>
          <w:sz w:val="26"/>
          <w:szCs w:val="26"/>
          <w:lang w:val="fr-FR"/>
        </w:rPr>
        <w:tab/>
      </w:r>
      <w:r w:rsidRPr="00C66B3B">
        <w:rPr>
          <w:rFonts w:ascii="Times New Roman" w:hAnsi="Times New Roman" w:cs="Times New Roman"/>
          <w:b/>
          <w:sz w:val="26"/>
          <w:szCs w:val="26"/>
          <w:lang w:val="fr-FR"/>
        </w:rPr>
        <w:tab/>
      </w:r>
    </w:p>
    <w:p w:rsidR="004F4184" w:rsidRPr="00C66B3B" w:rsidRDefault="004F4184" w:rsidP="00B974F4">
      <w:pPr>
        <w:spacing w:after="0"/>
        <w:rPr>
          <w:rFonts w:ascii="Times New Roman" w:hAnsi="Times New Roman" w:cs="Times New Roman"/>
          <w:b/>
          <w:sz w:val="26"/>
          <w:szCs w:val="26"/>
          <w:lang w:val="fr-FR"/>
        </w:rPr>
      </w:pPr>
      <w:r w:rsidRPr="00C66B3B">
        <w:rPr>
          <w:rFonts w:ascii="Times New Roman" w:hAnsi="Times New Roman" w:cs="Times New Roman"/>
          <w:b/>
          <w:sz w:val="26"/>
          <w:szCs w:val="26"/>
          <w:lang w:val="fr-FR"/>
        </w:rPr>
        <w:t xml:space="preserve">DU GENIE RURAL </w:t>
      </w:r>
      <w:r w:rsidR="00B974F4" w:rsidRPr="00C66B3B">
        <w:rPr>
          <w:rFonts w:ascii="Times New Roman" w:hAnsi="Times New Roman" w:cs="Times New Roman"/>
          <w:b/>
          <w:sz w:val="26"/>
          <w:szCs w:val="26"/>
          <w:lang w:val="fr-FR"/>
        </w:rPr>
        <w:t>DE KAYES</w:t>
      </w:r>
    </w:p>
    <w:p w:rsidR="004F4184" w:rsidRPr="00C66B3B" w:rsidRDefault="004F4184" w:rsidP="00B974F4">
      <w:pPr>
        <w:spacing w:after="0"/>
        <w:rPr>
          <w:rFonts w:ascii="Times New Roman" w:hAnsi="Times New Roman" w:cs="Times New Roman"/>
          <w:b/>
          <w:sz w:val="24"/>
          <w:szCs w:val="24"/>
          <w:lang w:val="fr-FR"/>
        </w:rPr>
      </w:pPr>
      <w:r w:rsidRPr="00C66B3B">
        <w:rPr>
          <w:rFonts w:ascii="Times New Roman" w:hAnsi="Times New Roman" w:cs="Times New Roman"/>
          <w:b/>
          <w:sz w:val="24"/>
          <w:szCs w:val="24"/>
          <w:lang w:val="fr-FR"/>
        </w:rPr>
        <w:t>TEL : 21-52-21-74</w:t>
      </w:r>
      <w:r w:rsidR="00F00F7E" w:rsidRPr="00C66B3B">
        <w:rPr>
          <w:rFonts w:ascii="Times New Roman" w:hAnsi="Times New Roman" w:cs="Times New Roman"/>
          <w:b/>
          <w:sz w:val="24"/>
          <w:szCs w:val="24"/>
          <w:lang w:val="fr-FR"/>
        </w:rPr>
        <w:t xml:space="preserve">  / </w:t>
      </w:r>
    </w:p>
    <w:p w:rsidR="00666879" w:rsidRPr="00C66B3B" w:rsidRDefault="00666879" w:rsidP="00666879">
      <w:pPr>
        <w:pBdr>
          <w:bottom w:val="single" w:sz="6" w:space="1" w:color="auto"/>
        </w:pBdr>
        <w:spacing w:after="0"/>
        <w:rPr>
          <w:rFonts w:ascii="Times New Roman" w:hAnsi="Times New Roman" w:cs="Times New Roman"/>
          <w:b/>
          <w:sz w:val="24"/>
          <w:szCs w:val="24"/>
          <w:lang w:val="fr-FR"/>
        </w:rPr>
      </w:pPr>
    </w:p>
    <w:p w:rsidR="00666879" w:rsidRPr="00C66B3B" w:rsidRDefault="00666879" w:rsidP="00666879">
      <w:pPr>
        <w:spacing w:after="0"/>
        <w:ind w:left="340"/>
        <w:jc w:val="center"/>
        <w:rPr>
          <w:rFonts w:ascii="Times New Roman" w:hAnsi="Times New Roman" w:cs="Times New Roman"/>
          <w:b/>
          <w:sz w:val="24"/>
          <w:lang w:val="fr-FR"/>
        </w:rPr>
      </w:pPr>
      <w:r w:rsidRPr="00C66B3B">
        <w:rPr>
          <w:rFonts w:ascii="Times New Roman" w:hAnsi="Times New Roman" w:cs="Times New Roman"/>
          <w:b/>
          <w:sz w:val="24"/>
          <w:lang w:val="fr-FR"/>
        </w:rPr>
        <w:t xml:space="preserve">PROJET D’APPUI A L’INITIATIVE DE L’IRRIGATION DANS LE SAHEL AU MALI </w:t>
      </w:r>
    </w:p>
    <w:p w:rsidR="00666879" w:rsidRPr="00C66B3B" w:rsidRDefault="00666879" w:rsidP="00666879">
      <w:pPr>
        <w:pBdr>
          <w:bottom w:val="single" w:sz="6" w:space="1" w:color="auto"/>
        </w:pBdr>
        <w:spacing w:after="0"/>
        <w:ind w:left="340"/>
        <w:jc w:val="center"/>
        <w:rPr>
          <w:rFonts w:ascii="Times New Roman" w:hAnsi="Times New Roman" w:cs="Times New Roman"/>
          <w:b/>
          <w:sz w:val="32"/>
          <w:lang w:val="fr-FR"/>
        </w:rPr>
      </w:pPr>
      <w:r w:rsidRPr="00C66B3B">
        <w:rPr>
          <w:rFonts w:ascii="Times New Roman" w:hAnsi="Times New Roman" w:cs="Times New Roman"/>
          <w:b/>
          <w:sz w:val="32"/>
          <w:lang w:val="fr-FR"/>
        </w:rPr>
        <w:t>« PAIS-MALI »</w:t>
      </w:r>
    </w:p>
    <w:p w:rsidR="00FD6873" w:rsidRPr="00C66B3B" w:rsidRDefault="00FD6873" w:rsidP="00666879">
      <w:pPr>
        <w:spacing w:before="120" w:after="0" w:line="240" w:lineRule="auto"/>
        <w:jc w:val="center"/>
        <w:rPr>
          <w:rFonts w:ascii="Times New Roman" w:eastAsia="Calibri" w:hAnsi="Times New Roman" w:cs="Times New Roman"/>
          <w:b/>
          <w:sz w:val="28"/>
          <w:szCs w:val="28"/>
          <w:u w:val="double"/>
          <w:lang w:val="fr-FR"/>
        </w:rPr>
      </w:pPr>
      <w:r w:rsidRPr="00C66B3B">
        <w:rPr>
          <w:rFonts w:ascii="Times New Roman" w:eastAsia="Calibri" w:hAnsi="Times New Roman" w:cs="Times New Roman"/>
          <w:b/>
          <w:sz w:val="28"/>
          <w:szCs w:val="28"/>
          <w:u w:val="double"/>
          <w:lang w:val="fr-FR"/>
        </w:rPr>
        <w:t xml:space="preserve">AVIS DE MANIFESTATION D’INTERET </w:t>
      </w:r>
      <w:r w:rsidRPr="00C66B3B">
        <w:rPr>
          <w:rFonts w:ascii="Times New Roman" w:eastAsia="Calibri" w:hAnsi="Times New Roman" w:cs="Times New Roman"/>
          <w:b/>
          <w:sz w:val="28"/>
          <w:szCs w:val="28"/>
          <w:u w:val="double"/>
          <w:shd w:val="clear" w:color="auto" w:fill="D0CECE" w:themeFill="background2" w:themeFillShade="E6"/>
          <w:lang w:val="fr-FR"/>
        </w:rPr>
        <w:t xml:space="preserve">N° </w:t>
      </w:r>
      <w:r w:rsidR="001E27A7" w:rsidRPr="00C66B3B">
        <w:rPr>
          <w:rFonts w:ascii="Times New Roman" w:eastAsia="Calibri" w:hAnsi="Times New Roman" w:cs="Times New Roman"/>
          <w:b/>
          <w:sz w:val="28"/>
          <w:szCs w:val="28"/>
          <w:u w:val="double"/>
          <w:shd w:val="clear" w:color="auto" w:fill="D0CECE" w:themeFill="background2" w:themeFillShade="E6"/>
          <w:lang w:val="fr-FR"/>
        </w:rPr>
        <w:t>2025</w:t>
      </w:r>
      <w:r w:rsidR="00B974F4" w:rsidRPr="00C66B3B">
        <w:rPr>
          <w:rFonts w:ascii="Times New Roman" w:eastAsia="Calibri" w:hAnsi="Times New Roman" w:cs="Times New Roman"/>
          <w:b/>
          <w:sz w:val="28"/>
          <w:szCs w:val="28"/>
          <w:u w:val="double"/>
          <w:shd w:val="clear" w:color="auto" w:fill="D0CECE" w:themeFill="background2" w:themeFillShade="E6"/>
          <w:lang w:val="fr-FR"/>
        </w:rPr>
        <w:t>/</w:t>
      </w:r>
      <w:r w:rsidR="00666879" w:rsidRPr="00C66B3B">
        <w:rPr>
          <w:rFonts w:ascii="Times New Roman" w:eastAsia="Calibri" w:hAnsi="Times New Roman" w:cs="Times New Roman"/>
          <w:b/>
          <w:sz w:val="28"/>
          <w:szCs w:val="28"/>
          <w:u w:val="double"/>
          <w:shd w:val="clear" w:color="auto" w:fill="D0CECE" w:themeFill="background2" w:themeFillShade="E6"/>
          <w:lang w:val="fr-FR"/>
        </w:rPr>
        <w:t>0</w:t>
      </w:r>
      <w:r w:rsidRPr="00C66B3B">
        <w:rPr>
          <w:rFonts w:ascii="Times New Roman" w:eastAsia="Calibri" w:hAnsi="Times New Roman" w:cs="Times New Roman"/>
          <w:b/>
          <w:sz w:val="28"/>
          <w:szCs w:val="28"/>
          <w:u w:val="double"/>
          <w:shd w:val="clear" w:color="auto" w:fill="D0CECE" w:themeFill="background2" w:themeFillShade="E6"/>
          <w:lang w:val="fr-FR"/>
        </w:rPr>
        <w:t>01</w:t>
      </w:r>
      <w:r w:rsidR="00B974F4" w:rsidRPr="00C66B3B">
        <w:rPr>
          <w:rFonts w:ascii="Times New Roman" w:eastAsia="Calibri" w:hAnsi="Times New Roman" w:cs="Times New Roman"/>
          <w:b/>
          <w:sz w:val="28"/>
          <w:szCs w:val="28"/>
          <w:u w:val="double"/>
          <w:shd w:val="clear" w:color="auto" w:fill="D0CECE" w:themeFill="background2" w:themeFillShade="E6"/>
          <w:lang w:val="fr-FR"/>
        </w:rPr>
        <w:t>/</w:t>
      </w:r>
      <w:r w:rsidR="00666879" w:rsidRPr="00C66B3B">
        <w:rPr>
          <w:rFonts w:ascii="Times New Roman" w:eastAsia="Calibri" w:hAnsi="Times New Roman" w:cs="Times New Roman"/>
          <w:b/>
          <w:sz w:val="28"/>
          <w:szCs w:val="28"/>
          <w:u w:val="double"/>
          <w:shd w:val="clear" w:color="auto" w:fill="D0CECE" w:themeFill="background2" w:themeFillShade="E6"/>
          <w:lang w:val="fr-FR"/>
        </w:rPr>
        <w:t>DRGR-K/PAIS-Mali</w:t>
      </w:r>
    </w:p>
    <w:p w:rsidR="00517445" w:rsidRPr="00C66B3B" w:rsidRDefault="00666879" w:rsidP="005B127E">
      <w:pPr>
        <w:spacing w:before="240"/>
        <w:jc w:val="both"/>
        <w:rPr>
          <w:rFonts w:ascii="Times New Roman" w:hAnsi="Times New Roman" w:cs="Times New Roman"/>
          <w:sz w:val="26"/>
          <w:szCs w:val="26"/>
          <w:lang w:val="fr-FR"/>
        </w:rPr>
      </w:pPr>
      <w:r w:rsidRPr="00C66B3B">
        <w:rPr>
          <w:rFonts w:ascii="Times New Roman" w:hAnsi="Times New Roman" w:cs="Times New Roman"/>
          <w:sz w:val="26"/>
          <w:szCs w:val="26"/>
          <w:lang w:val="fr-FR"/>
        </w:rPr>
        <w:t xml:space="preserve">Dans le cadre de la mise en œuvre du projet PAIS-Mali, </w:t>
      </w:r>
      <w:r w:rsidR="005B127E" w:rsidRPr="00C66B3B">
        <w:rPr>
          <w:rFonts w:ascii="Times New Roman" w:hAnsi="Times New Roman" w:cs="Times New Roman"/>
          <w:sz w:val="26"/>
          <w:szCs w:val="26"/>
          <w:lang w:val="fr-FR"/>
        </w:rPr>
        <w:t>l</w:t>
      </w:r>
      <w:r w:rsidRPr="00C66B3B">
        <w:rPr>
          <w:rFonts w:ascii="Times New Roman" w:hAnsi="Times New Roman" w:cs="Times New Roman"/>
          <w:sz w:val="26"/>
          <w:szCs w:val="26"/>
          <w:lang w:val="fr-FR"/>
        </w:rPr>
        <w:t xml:space="preserve">e Directeur Régional du Génie Rural de Kayes au nom de la Direction National du Génie Rural et le Ministère de l’Agriculture, </w:t>
      </w:r>
      <w:r w:rsidR="00FD6873" w:rsidRPr="00C66B3B">
        <w:rPr>
          <w:rFonts w:ascii="Times New Roman" w:hAnsi="Times New Roman" w:cs="Times New Roman"/>
          <w:sz w:val="26"/>
          <w:szCs w:val="26"/>
          <w:lang w:val="fr-FR"/>
        </w:rPr>
        <w:t xml:space="preserve">lance ce présent avis de manifestation d’intérêt </w:t>
      </w:r>
      <w:r w:rsidRPr="00C66B3B">
        <w:rPr>
          <w:rFonts w:ascii="Times New Roman" w:hAnsi="Times New Roman" w:cs="Times New Roman"/>
          <w:sz w:val="26"/>
          <w:szCs w:val="26"/>
          <w:lang w:val="fr-FR"/>
        </w:rPr>
        <w:t>en vue de la constitution d’un répertoire de prestataires pour les différentes acquisitions et prestations de service.</w:t>
      </w:r>
      <w:r w:rsidR="00517445" w:rsidRPr="00C66B3B">
        <w:rPr>
          <w:rFonts w:ascii="Times New Roman" w:hAnsi="Times New Roman" w:cs="Times New Roman"/>
          <w:sz w:val="26"/>
          <w:szCs w:val="26"/>
          <w:lang w:val="fr-FR"/>
        </w:rPr>
        <w:t xml:space="preserve"> Il s’agit des prestataires de service</w:t>
      </w:r>
      <w:r w:rsidR="009E0C25" w:rsidRPr="00C66B3B">
        <w:rPr>
          <w:rFonts w:ascii="Times New Roman" w:hAnsi="Times New Roman" w:cs="Times New Roman"/>
          <w:sz w:val="26"/>
          <w:szCs w:val="26"/>
          <w:lang w:val="fr-FR"/>
        </w:rPr>
        <w:t xml:space="preserve"> ou acquisitions pour</w:t>
      </w:r>
      <w:r w:rsidR="00517445" w:rsidRPr="00C66B3B">
        <w:rPr>
          <w:rFonts w:ascii="Times New Roman" w:hAnsi="Times New Roman" w:cs="Times New Roman"/>
          <w:sz w:val="26"/>
          <w:szCs w:val="26"/>
          <w:lang w:val="fr-FR"/>
        </w:rPr>
        <w:t> :</w:t>
      </w:r>
    </w:p>
    <w:p w:rsidR="00517445" w:rsidRPr="00C66B3B" w:rsidRDefault="001E207A" w:rsidP="001E207A">
      <w:pPr>
        <w:pStyle w:val="Paragraphedeliste"/>
        <w:numPr>
          <w:ilvl w:val="0"/>
          <w:numId w:val="6"/>
        </w:numPr>
        <w:rPr>
          <w:rFonts w:ascii="Times New Roman" w:hAnsi="Times New Roman" w:cs="Times New Roman"/>
          <w:bCs/>
          <w:sz w:val="26"/>
          <w:szCs w:val="26"/>
          <w:lang w:val="fr-FR"/>
        </w:rPr>
      </w:pPr>
      <w:r w:rsidRPr="00C66B3B">
        <w:rPr>
          <w:rFonts w:ascii="Times New Roman" w:hAnsi="Times New Roman" w:cs="Times New Roman"/>
          <w:sz w:val="26"/>
          <w:szCs w:val="26"/>
          <w:lang w:val="fr-FR"/>
        </w:rPr>
        <w:t>Les fournitures et services courant</w:t>
      </w:r>
      <w:r w:rsidR="00517445" w:rsidRPr="00C66B3B">
        <w:rPr>
          <w:rFonts w:ascii="Times New Roman" w:hAnsi="Times New Roman" w:cs="Times New Roman"/>
          <w:sz w:val="26"/>
          <w:szCs w:val="26"/>
          <w:lang w:val="fr-FR"/>
        </w:rPr>
        <w:t> ;</w:t>
      </w:r>
    </w:p>
    <w:p w:rsidR="00517445" w:rsidRPr="00C66B3B" w:rsidRDefault="00517445" w:rsidP="00517445">
      <w:pPr>
        <w:pStyle w:val="Paragraphedeliste"/>
        <w:numPr>
          <w:ilvl w:val="0"/>
          <w:numId w:val="6"/>
        </w:numPr>
        <w:spacing w:before="240"/>
        <w:rPr>
          <w:rFonts w:ascii="Times New Roman" w:hAnsi="Times New Roman" w:cs="Times New Roman"/>
          <w:bCs/>
          <w:sz w:val="26"/>
          <w:szCs w:val="26"/>
          <w:lang w:val="fr-FR"/>
        </w:rPr>
      </w:pPr>
      <w:r w:rsidRPr="00C66B3B">
        <w:rPr>
          <w:rFonts w:ascii="Times New Roman" w:hAnsi="Times New Roman" w:cs="Times New Roman"/>
          <w:sz w:val="26"/>
          <w:szCs w:val="26"/>
          <w:lang w:val="fr-FR"/>
        </w:rPr>
        <w:t>Les renforcements des capacités en matière de :</w:t>
      </w:r>
    </w:p>
    <w:p w:rsidR="00517445" w:rsidRPr="00C66B3B" w:rsidRDefault="00517445" w:rsidP="00517445">
      <w:pPr>
        <w:pStyle w:val="Paragraphedeliste"/>
        <w:numPr>
          <w:ilvl w:val="1"/>
          <w:numId w:val="6"/>
        </w:numPr>
        <w:spacing w:before="240"/>
        <w:rPr>
          <w:rFonts w:ascii="Times New Roman" w:hAnsi="Times New Roman" w:cs="Times New Roman"/>
          <w:bCs/>
          <w:sz w:val="26"/>
          <w:szCs w:val="26"/>
          <w:lang w:val="fr-FR"/>
        </w:rPr>
      </w:pPr>
      <w:r w:rsidRPr="00C66B3B">
        <w:rPr>
          <w:rFonts w:ascii="Times New Roman" w:eastAsia="Times New Roman" w:hAnsi="Times New Roman" w:cs="Times New Roman"/>
          <w:bCs/>
          <w:sz w:val="26"/>
          <w:szCs w:val="26"/>
          <w:lang w:val="fr-FR" w:eastAsia="fr-FR"/>
        </w:rPr>
        <w:t>Techniques de commercialisation et marketing ;</w:t>
      </w:r>
    </w:p>
    <w:p w:rsidR="00517445" w:rsidRPr="00C66B3B" w:rsidRDefault="009E0C25" w:rsidP="00517445">
      <w:pPr>
        <w:pStyle w:val="Paragraphedeliste"/>
        <w:numPr>
          <w:ilvl w:val="1"/>
          <w:numId w:val="6"/>
        </w:numPr>
        <w:spacing w:before="240"/>
        <w:rPr>
          <w:rFonts w:ascii="Times New Roman" w:hAnsi="Times New Roman" w:cs="Times New Roman"/>
          <w:bCs/>
          <w:sz w:val="26"/>
          <w:szCs w:val="26"/>
          <w:lang w:val="fr-FR"/>
        </w:rPr>
      </w:pPr>
      <w:r w:rsidRPr="00C66B3B">
        <w:rPr>
          <w:rFonts w:ascii="Times New Roman" w:eastAsia="Times New Roman" w:hAnsi="Times New Roman" w:cs="Times New Roman"/>
          <w:bCs/>
          <w:sz w:val="26"/>
          <w:szCs w:val="26"/>
          <w:lang w:val="fr-FR" w:eastAsia="fr-FR"/>
        </w:rPr>
        <w:t>E</w:t>
      </w:r>
      <w:r w:rsidR="00517445" w:rsidRPr="00C66B3B">
        <w:rPr>
          <w:rFonts w:ascii="Times New Roman" w:eastAsia="Times New Roman" w:hAnsi="Times New Roman" w:cs="Times New Roman"/>
          <w:bCs/>
          <w:sz w:val="26"/>
          <w:szCs w:val="26"/>
          <w:lang w:val="fr-FR" w:eastAsia="fr-FR"/>
        </w:rPr>
        <w:t>laboration d’un plan d’affaires pour les entreprises agricoles ;</w:t>
      </w:r>
    </w:p>
    <w:p w:rsidR="009E0C25" w:rsidRPr="00C66B3B" w:rsidRDefault="009E0C25" w:rsidP="00517445">
      <w:pPr>
        <w:pStyle w:val="Paragraphedeliste"/>
        <w:numPr>
          <w:ilvl w:val="1"/>
          <w:numId w:val="6"/>
        </w:numPr>
        <w:spacing w:before="240"/>
        <w:rPr>
          <w:rFonts w:ascii="Times New Roman" w:hAnsi="Times New Roman" w:cs="Times New Roman"/>
          <w:bCs/>
          <w:sz w:val="26"/>
          <w:szCs w:val="26"/>
          <w:lang w:val="fr-FR"/>
        </w:rPr>
      </w:pPr>
      <w:r w:rsidRPr="00C66B3B">
        <w:rPr>
          <w:rFonts w:ascii="Times New Roman" w:eastAsia="Times New Roman" w:hAnsi="Times New Roman" w:cs="Times New Roman"/>
          <w:bCs/>
          <w:sz w:val="26"/>
          <w:szCs w:val="26"/>
          <w:lang w:val="fr-FR" w:eastAsia="fr-FR"/>
        </w:rPr>
        <w:t>Echange et organisation des interprofessions agricoles autour de problématiques liées à la gestion agricole ;</w:t>
      </w:r>
    </w:p>
    <w:p w:rsidR="009E0C25" w:rsidRPr="00C66B3B" w:rsidRDefault="00517445" w:rsidP="000E52AC">
      <w:pPr>
        <w:pStyle w:val="Paragraphedeliste"/>
        <w:numPr>
          <w:ilvl w:val="1"/>
          <w:numId w:val="6"/>
        </w:numPr>
        <w:spacing w:before="240"/>
        <w:rPr>
          <w:rFonts w:ascii="Times New Roman" w:hAnsi="Times New Roman" w:cs="Times New Roman"/>
          <w:bCs/>
          <w:sz w:val="26"/>
          <w:szCs w:val="26"/>
          <w:lang w:val="fr-FR"/>
        </w:rPr>
      </w:pPr>
      <w:r w:rsidRPr="00C66B3B">
        <w:rPr>
          <w:rFonts w:ascii="Times New Roman" w:hAnsi="Times New Roman" w:cs="Times New Roman"/>
          <w:sz w:val="26"/>
          <w:szCs w:val="26"/>
          <w:lang w:val="fr-FR"/>
        </w:rPr>
        <w:t xml:space="preserve"> </w:t>
      </w:r>
      <w:r w:rsidRPr="00C66B3B">
        <w:rPr>
          <w:rFonts w:ascii="Times New Roman" w:eastAsia="Times New Roman" w:hAnsi="Times New Roman" w:cs="Times New Roman"/>
          <w:bCs/>
          <w:sz w:val="26"/>
          <w:szCs w:val="26"/>
          <w:lang w:val="fr-FR" w:eastAsia="fr-FR"/>
        </w:rPr>
        <w:t>Vulgarisation sur les fondements de droits WASH associés à la gestion de l’eau et du foncier</w:t>
      </w:r>
      <w:r w:rsidR="009E0C25" w:rsidRPr="00C66B3B">
        <w:rPr>
          <w:rFonts w:ascii="Times New Roman" w:eastAsia="Times New Roman" w:hAnsi="Times New Roman" w:cs="Times New Roman"/>
          <w:bCs/>
          <w:sz w:val="26"/>
          <w:szCs w:val="26"/>
          <w:lang w:val="fr-FR" w:eastAsia="fr-FR"/>
        </w:rPr>
        <w:t xml:space="preserve">. </w:t>
      </w:r>
    </w:p>
    <w:p w:rsidR="009E0C25" w:rsidRPr="00C66B3B" w:rsidRDefault="009E0C25" w:rsidP="009E0C25">
      <w:pPr>
        <w:pStyle w:val="Paragraphedeliste"/>
        <w:numPr>
          <w:ilvl w:val="0"/>
          <w:numId w:val="6"/>
        </w:numPr>
        <w:spacing w:before="240"/>
        <w:rPr>
          <w:rFonts w:ascii="Times New Roman" w:hAnsi="Times New Roman" w:cs="Times New Roman"/>
          <w:sz w:val="26"/>
          <w:szCs w:val="26"/>
          <w:lang w:val="fr-FR"/>
        </w:rPr>
      </w:pPr>
      <w:r w:rsidRPr="00C66B3B">
        <w:rPr>
          <w:rFonts w:ascii="Times New Roman" w:hAnsi="Times New Roman" w:cs="Times New Roman"/>
          <w:sz w:val="26"/>
          <w:szCs w:val="26"/>
          <w:lang w:val="fr-FR"/>
        </w:rPr>
        <w:t>La création d’un Site WEB ;</w:t>
      </w:r>
    </w:p>
    <w:p w:rsidR="009E0C25" w:rsidRPr="00C66B3B" w:rsidRDefault="00994E8D" w:rsidP="00DA54D6">
      <w:pPr>
        <w:pStyle w:val="Paragraphedeliste"/>
        <w:numPr>
          <w:ilvl w:val="0"/>
          <w:numId w:val="6"/>
        </w:numPr>
        <w:spacing w:before="240"/>
        <w:rPr>
          <w:rFonts w:ascii="Times New Roman" w:hAnsi="Times New Roman" w:cs="Times New Roman"/>
          <w:sz w:val="26"/>
          <w:szCs w:val="26"/>
          <w:lang w:val="fr-FR"/>
        </w:rPr>
      </w:pPr>
      <w:r w:rsidRPr="00C66B3B">
        <w:rPr>
          <w:rFonts w:ascii="Times New Roman" w:hAnsi="Times New Roman" w:cs="Times New Roman"/>
          <w:sz w:val="26"/>
          <w:szCs w:val="26"/>
          <w:lang w:val="fr-FR"/>
        </w:rPr>
        <w:t>Actualisation et la réalisation des études</w:t>
      </w:r>
      <w:r w:rsidR="00DA54D6" w:rsidRPr="00C66B3B">
        <w:rPr>
          <w:rFonts w:ascii="Times New Roman" w:hAnsi="Times New Roman" w:cs="Times New Roman"/>
          <w:sz w:val="26"/>
          <w:szCs w:val="26"/>
          <w:lang w:val="fr-FR"/>
        </w:rPr>
        <w:t xml:space="preserve"> des petites irrigations familiales (Type 1,2 et 3) </w:t>
      </w:r>
      <w:r w:rsidR="009E0C25" w:rsidRPr="00C66B3B">
        <w:rPr>
          <w:rFonts w:ascii="Times New Roman" w:hAnsi="Times New Roman" w:cs="Times New Roman"/>
          <w:sz w:val="26"/>
          <w:szCs w:val="26"/>
          <w:lang w:val="fr-FR"/>
        </w:rPr>
        <w:t>;</w:t>
      </w:r>
    </w:p>
    <w:p w:rsidR="009E0C25" w:rsidRPr="00C66B3B" w:rsidRDefault="009E0C25" w:rsidP="00DD4C40">
      <w:pPr>
        <w:pStyle w:val="Paragraphedeliste"/>
        <w:numPr>
          <w:ilvl w:val="0"/>
          <w:numId w:val="6"/>
        </w:numPr>
        <w:spacing w:before="240"/>
        <w:rPr>
          <w:rFonts w:ascii="Times New Roman" w:hAnsi="Times New Roman" w:cs="Times New Roman"/>
          <w:sz w:val="26"/>
          <w:szCs w:val="26"/>
          <w:lang w:val="fr-FR"/>
        </w:rPr>
      </w:pPr>
      <w:r w:rsidRPr="00C66B3B">
        <w:rPr>
          <w:rFonts w:ascii="Times New Roman" w:hAnsi="Times New Roman" w:cs="Times New Roman"/>
          <w:sz w:val="26"/>
          <w:szCs w:val="26"/>
          <w:lang w:val="fr-FR"/>
        </w:rPr>
        <w:t>La réalisation des maquettes des aménagements hydro-agricole</w:t>
      </w:r>
    </w:p>
    <w:p w:rsidR="005D3937" w:rsidRPr="00C66B3B" w:rsidRDefault="005D3937" w:rsidP="009E0C25">
      <w:pPr>
        <w:pStyle w:val="Paragraphedeliste"/>
        <w:numPr>
          <w:ilvl w:val="0"/>
          <w:numId w:val="6"/>
        </w:numPr>
        <w:spacing w:before="240"/>
        <w:rPr>
          <w:rFonts w:ascii="Times New Roman" w:hAnsi="Times New Roman" w:cs="Times New Roman"/>
          <w:sz w:val="26"/>
          <w:szCs w:val="26"/>
          <w:lang w:val="fr-FR"/>
        </w:rPr>
      </w:pPr>
      <w:r w:rsidRPr="00C66B3B">
        <w:rPr>
          <w:rFonts w:ascii="Times New Roman" w:hAnsi="Times New Roman" w:cs="Times New Roman"/>
          <w:sz w:val="26"/>
          <w:szCs w:val="26"/>
          <w:lang w:val="fr-FR"/>
        </w:rPr>
        <w:t>Aménagement de 40 ha petite irrigation individuelle</w:t>
      </w:r>
      <w:r w:rsidR="00DA54D6" w:rsidRPr="00C66B3B">
        <w:rPr>
          <w:rFonts w:ascii="Times New Roman" w:hAnsi="Times New Roman" w:cs="Times New Roman"/>
          <w:sz w:val="26"/>
          <w:szCs w:val="26"/>
          <w:lang w:val="fr-FR"/>
        </w:rPr>
        <w:t xml:space="preserve"> (Type 1</w:t>
      </w:r>
      <w:r w:rsidRPr="00C66B3B">
        <w:rPr>
          <w:rFonts w:ascii="Times New Roman" w:hAnsi="Times New Roman" w:cs="Times New Roman"/>
          <w:sz w:val="26"/>
          <w:szCs w:val="26"/>
          <w:lang w:val="fr-FR"/>
        </w:rPr>
        <w:t>)</w:t>
      </w:r>
      <w:r w:rsidR="00DD4C40" w:rsidRPr="00C66B3B">
        <w:rPr>
          <w:rFonts w:ascii="Times New Roman" w:hAnsi="Times New Roman" w:cs="Times New Roman"/>
          <w:sz w:val="26"/>
          <w:szCs w:val="26"/>
          <w:lang w:val="fr-FR"/>
        </w:rPr>
        <w:t> ;</w:t>
      </w:r>
    </w:p>
    <w:p w:rsidR="005D3937" w:rsidRPr="00C66B3B" w:rsidRDefault="005D3937" w:rsidP="005D3937">
      <w:pPr>
        <w:pStyle w:val="Paragraphedeliste"/>
        <w:numPr>
          <w:ilvl w:val="0"/>
          <w:numId w:val="6"/>
        </w:numPr>
        <w:spacing w:before="240"/>
        <w:rPr>
          <w:rFonts w:ascii="Times New Roman" w:hAnsi="Times New Roman" w:cs="Times New Roman"/>
          <w:sz w:val="26"/>
          <w:szCs w:val="26"/>
          <w:lang w:val="fr-FR"/>
        </w:rPr>
      </w:pPr>
      <w:r w:rsidRPr="00C66B3B">
        <w:rPr>
          <w:rFonts w:ascii="Times New Roman" w:hAnsi="Times New Roman" w:cs="Times New Roman"/>
          <w:sz w:val="26"/>
          <w:szCs w:val="26"/>
          <w:lang w:val="fr-FR"/>
        </w:rPr>
        <w:t>Aménagement de 112</w:t>
      </w:r>
      <w:r w:rsidR="00043E94" w:rsidRPr="00C66B3B">
        <w:rPr>
          <w:rFonts w:ascii="Times New Roman" w:hAnsi="Times New Roman" w:cs="Times New Roman"/>
          <w:sz w:val="26"/>
          <w:szCs w:val="26"/>
          <w:lang w:val="fr-FR"/>
        </w:rPr>
        <w:t xml:space="preserve"> </w:t>
      </w:r>
      <w:r w:rsidRPr="00C66B3B">
        <w:rPr>
          <w:rFonts w:ascii="Times New Roman" w:hAnsi="Times New Roman" w:cs="Times New Roman"/>
          <w:sz w:val="26"/>
          <w:szCs w:val="26"/>
          <w:lang w:val="fr-FR"/>
        </w:rPr>
        <w:t xml:space="preserve">hectares petites irrigations </w:t>
      </w:r>
      <w:r w:rsidR="000F07F7" w:rsidRPr="00C66B3B">
        <w:rPr>
          <w:rFonts w:ascii="Times New Roman" w:hAnsi="Times New Roman" w:cs="Times New Roman"/>
          <w:sz w:val="26"/>
          <w:szCs w:val="26"/>
          <w:lang w:val="fr-FR"/>
        </w:rPr>
        <w:t xml:space="preserve">familiales </w:t>
      </w:r>
      <w:r w:rsidR="00DA54D6" w:rsidRPr="00C66B3B">
        <w:rPr>
          <w:rFonts w:ascii="Times New Roman" w:hAnsi="Times New Roman" w:cs="Times New Roman"/>
          <w:sz w:val="26"/>
          <w:szCs w:val="26"/>
          <w:lang w:val="fr-FR"/>
        </w:rPr>
        <w:t>(Type 2 et 3</w:t>
      </w:r>
      <w:r w:rsidRPr="00C66B3B">
        <w:rPr>
          <w:rFonts w:ascii="Times New Roman" w:hAnsi="Times New Roman" w:cs="Times New Roman"/>
          <w:sz w:val="26"/>
          <w:szCs w:val="26"/>
          <w:lang w:val="fr-FR"/>
        </w:rPr>
        <w:t>)</w:t>
      </w:r>
    </w:p>
    <w:p w:rsidR="00FD6873" w:rsidRPr="00C66B3B" w:rsidRDefault="005B127E" w:rsidP="004F4184">
      <w:pPr>
        <w:spacing w:before="240"/>
        <w:jc w:val="both"/>
        <w:rPr>
          <w:rFonts w:ascii="Times New Roman" w:hAnsi="Times New Roman" w:cs="Times New Roman"/>
          <w:sz w:val="26"/>
          <w:szCs w:val="26"/>
          <w:lang w:val="fr-FR"/>
        </w:rPr>
      </w:pPr>
      <w:r w:rsidRPr="00C66B3B">
        <w:rPr>
          <w:rFonts w:ascii="Times New Roman" w:hAnsi="Times New Roman" w:cs="Times New Roman"/>
          <w:sz w:val="26"/>
          <w:szCs w:val="26"/>
          <w:lang w:val="fr-FR"/>
        </w:rPr>
        <w:t xml:space="preserve">Les fournisseurs, les entreprises, et autres prestataires de services (bureau d’études, </w:t>
      </w:r>
      <w:r w:rsidR="001E27A7" w:rsidRPr="00C66B3B">
        <w:rPr>
          <w:rFonts w:ascii="Times New Roman" w:hAnsi="Times New Roman" w:cs="Times New Roman"/>
          <w:sz w:val="26"/>
          <w:szCs w:val="26"/>
          <w:lang w:val="fr-FR"/>
        </w:rPr>
        <w:t>firmes…</w:t>
      </w:r>
      <w:r w:rsidRPr="00C66B3B">
        <w:rPr>
          <w:rFonts w:ascii="Times New Roman" w:hAnsi="Times New Roman" w:cs="Times New Roman"/>
          <w:sz w:val="26"/>
          <w:szCs w:val="26"/>
          <w:lang w:val="fr-FR"/>
        </w:rPr>
        <w:t xml:space="preserve">) habilités à concourir sont </w:t>
      </w:r>
      <w:r w:rsidR="001E27A7" w:rsidRPr="00C66B3B">
        <w:rPr>
          <w:rFonts w:ascii="Times New Roman" w:hAnsi="Times New Roman" w:cs="Times New Roman"/>
          <w:sz w:val="26"/>
          <w:szCs w:val="26"/>
          <w:lang w:val="fr-FR"/>
        </w:rPr>
        <w:t>ceux inscrits</w:t>
      </w:r>
      <w:r w:rsidR="00FD6873" w:rsidRPr="00C66B3B">
        <w:rPr>
          <w:rFonts w:ascii="Times New Roman" w:hAnsi="Times New Roman" w:cs="Times New Roman"/>
          <w:sz w:val="26"/>
          <w:szCs w:val="26"/>
          <w:lang w:val="fr-FR"/>
        </w:rPr>
        <w:t xml:space="preserve"> au registre du commerce et du crédit mobilier</w:t>
      </w:r>
      <w:r w:rsidRPr="00C66B3B">
        <w:rPr>
          <w:rFonts w:ascii="Times New Roman" w:hAnsi="Times New Roman" w:cs="Times New Roman"/>
          <w:sz w:val="26"/>
          <w:szCs w:val="26"/>
          <w:lang w:val="fr-FR"/>
        </w:rPr>
        <w:t xml:space="preserve"> </w:t>
      </w:r>
      <w:r w:rsidR="001E27A7" w:rsidRPr="00C66B3B">
        <w:rPr>
          <w:rFonts w:ascii="Times New Roman" w:hAnsi="Times New Roman" w:cs="Times New Roman"/>
          <w:sz w:val="26"/>
          <w:szCs w:val="26"/>
          <w:lang w:val="fr-FR"/>
        </w:rPr>
        <w:t>et en</w:t>
      </w:r>
      <w:r w:rsidR="00FD6873" w:rsidRPr="00C66B3B">
        <w:rPr>
          <w:rFonts w:ascii="Times New Roman" w:hAnsi="Times New Roman" w:cs="Times New Roman"/>
          <w:sz w:val="26"/>
          <w:szCs w:val="26"/>
          <w:lang w:val="fr-FR"/>
        </w:rPr>
        <w:t xml:space="preserve"> règle vis-à-vis des administrations fiscales et parafiscales.</w:t>
      </w:r>
    </w:p>
    <w:p w:rsidR="00D148F9" w:rsidRPr="00C66B3B" w:rsidRDefault="00D148F9" w:rsidP="004F4184">
      <w:pPr>
        <w:pStyle w:val="NormalWeb"/>
        <w:shd w:val="clear" w:color="auto" w:fill="FFFFFF"/>
        <w:spacing w:before="0" w:beforeAutospacing="0" w:after="300" w:afterAutospacing="0"/>
        <w:jc w:val="both"/>
        <w:rPr>
          <w:sz w:val="26"/>
          <w:szCs w:val="26"/>
          <w:lang w:val="fr-FR"/>
        </w:rPr>
      </w:pPr>
      <w:r w:rsidRPr="00C66B3B">
        <w:rPr>
          <w:sz w:val="26"/>
          <w:szCs w:val="26"/>
          <w:lang w:val="fr-FR"/>
        </w:rPr>
        <w:t>Les entreprises, fournisseurs ou prestataires figurant sur la liste des exclusions de l’Autorité de Régulation des Marchés Publics et les Délégations de Services Publics (ARMDS) seront écartés. Cette liste figure sur le site </w:t>
      </w:r>
      <w:hyperlink r:id="rId8" w:history="1">
        <w:r w:rsidRPr="00C66B3B">
          <w:rPr>
            <w:rStyle w:val="Lienhypertexte"/>
            <w:color w:val="auto"/>
            <w:sz w:val="26"/>
            <w:szCs w:val="26"/>
            <w:lang w:val="fr-FR"/>
          </w:rPr>
          <w:t>www.armds.gov.ml</w:t>
        </w:r>
      </w:hyperlink>
      <w:r w:rsidRPr="00C66B3B">
        <w:rPr>
          <w:sz w:val="26"/>
          <w:szCs w:val="26"/>
          <w:lang w:val="fr-FR"/>
        </w:rPr>
        <w:t>.</w:t>
      </w:r>
    </w:p>
    <w:p w:rsidR="00AD1E57" w:rsidRPr="00C66B3B" w:rsidRDefault="005B127E" w:rsidP="0021213D">
      <w:pPr>
        <w:spacing w:after="0"/>
        <w:rPr>
          <w:rFonts w:ascii="Times New Roman" w:eastAsia="Times New Roman" w:hAnsi="Times New Roman" w:cs="Times New Roman"/>
          <w:sz w:val="26"/>
          <w:szCs w:val="26"/>
          <w:lang w:val="fr-FR" w:eastAsia="fr-FR"/>
        </w:rPr>
      </w:pPr>
      <w:r w:rsidRPr="00C66B3B">
        <w:rPr>
          <w:rFonts w:ascii="Times New Roman" w:eastAsia="Times New Roman" w:hAnsi="Times New Roman" w:cs="Times New Roman"/>
          <w:sz w:val="26"/>
          <w:szCs w:val="26"/>
          <w:lang w:val="fr-FR" w:eastAsia="fr-FR"/>
        </w:rPr>
        <w:lastRenderedPageBreak/>
        <w:t>Les offres des prestataires doivent être constituées de :</w:t>
      </w:r>
    </w:p>
    <w:p w:rsidR="008D542B" w:rsidRPr="00C66B3B" w:rsidRDefault="00FD6873" w:rsidP="007F203C">
      <w:pPr>
        <w:pStyle w:val="NormalWeb"/>
        <w:numPr>
          <w:ilvl w:val="0"/>
          <w:numId w:val="7"/>
        </w:numPr>
        <w:shd w:val="clear" w:color="auto" w:fill="FFFFFF"/>
        <w:spacing w:before="240" w:beforeAutospacing="0" w:after="0" w:afterAutospacing="0"/>
        <w:rPr>
          <w:sz w:val="26"/>
          <w:szCs w:val="26"/>
          <w:lang w:val="fr-FR"/>
        </w:rPr>
      </w:pPr>
      <w:r w:rsidRPr="00C66B3B">
        <w:rPr>
          <w:b/>
          <w:bCs/>
          <w:sz w:val="26"/>
          <w:szCs w:val="26"/>
          <w:lang w:val="fr-FR"/>
        </w:rPr>
        <w:t xml:space="preserve">Les </w:t>
      </w:r>
      <w:r w:rsidR="008D542B" w:rsidRPr="00C66B3B">
        <w:rPr>
          <w:b/>
          <w:bCs/>
          <w:sz w:val="26"/>
          <w:szCs w:val="26"/>
          <w:lang w:val="fr-FR"/>
        </w:rPr>
        <w:t>pièces</w:t>
      </w:r>
      <w:r w:rsidR="005B127E" w:rsidRPr="00C66B3B">
        <w:rPr>
          <w:b/>
          <w:bCs/>
          <w:sz w:val="26"/>
          <w:szCs w:val="26"/>
          <w:lang w:val="fr-FR"/>
        </w:rPr>
        <w:t xml:space="preserve"> administratives</w:t>
      </w:r>
      <w:r w:rsidR="008D542B" w:rsidRPr="00C66B3B">
        <w:rPr>
          <w:b/>
          <w:bCs/>
          <w:sz w:val="26"/>
          <w:szCs w:val="26"/>
          <w:lang w:val="fr-FR"/>
        </w:rPr>
        <w:t xml:space="preserve"> </w:t>
      </w:r>
      <w:r w:rsidR="00AD1E57" w:rsidRPr="00C66B3B">
        <w:rPr>
          <w:b/>
          <w:bCs/>
          <w:sz w:val="26"/>
          <w:szCs w:val="26"/>
          <w:lang w:val="fr-FR"/>
        </w:rPr>
        <w:t>:</w:t>
      </w:r>
    </w:p>
    <w:p w:rsidR="008D542B" w:rsidRPr="00C66B3B" w:rsidRDefault="008D542B" w:rsidP="0021213D">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Le statut ;</w:t>
      </w:r>
    </w:p>
    <w:p w:rsidR="008D542B" w:rsidRPr="00C66B3B" w:rsidRDefault="00FD6873" w:rsidP="0021213D">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L</w:t>
      </w:r>
      <w:r w:rsidR="008D542B" w:rsidRPr="00C66B3B">
        <w:rPr>
          <w:sz w:val="26"/>
          <w:szCs w:val="26"/>
          <w:lang w:val="fr-FR"/>
        </w:rPr>
        <w:t>e</w:t>
      </w:r>
      <w:r w:rsidRPr="00C66B3B">
        <w:rPr>
          <w:sz w:val="26"/>
          <w:szCs w:val="26"/>
          <w:lang w:val="fr-FR"/>
        </w:rPr>
        <w:t xml:space="preserve"> registre du commerce ;</w:t>
      </w:r>
    </w:p>
    <w:p w:rsidR="008D542B" w:rsidRPr="00C66B3B" w:rsidRDefault="008D542B" w:rsidP="0021213D">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L’Agrément ou la carte professionnelle ;</w:t>
      </w:r>
    </w:p>
    <w:p w:rsidR="008D542B" w:rsidRPr="00C66B3B" w:rsidRDefault="008D542B" w:rsidP="000E52AC">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Le</w:t>
      </w:r>
      <w:r w:rsidR="00FD6873" w:rsidRPr="00C66B3B">
        <w:rPr>
          <w:sz w:val="26"/>
          <w:szCs w:val="26"/>
          <w:lang w:val="fr-FR"/>
        </w:rPr>
        <w:t xml:space="preserve"> quitus </w:t>
      </w:r>
      <w:r w:rsidRPr="00C66B3B">
        <w:rPr>
          <w:sz w:val="26"/>
          <w:szCs w:val="26"/>
          <w:lang w:val="fr-FR"/>
        </w:rPr>
        <w:t>fiscal.</w:t>
      </w:r>
    </w:p>
    <w:p w:rsidR="008D542B" w:rsidRPr="00C66B3B" w:rsidRDefault="008D542B" w:rsidP="007F203C">
      <w:pPr>
        <w:pStyle w:val="NormalWeb"/>
        <w:numPr>
          <w:ilvl w:val="0"/>
          <w:numId w:val="7"/>
        </w:numPr>
        <w:shd w:val="clear" w:color="auto" w:fill="FFFFFF"/>
        <w:spacing w:before="240" w:beforeAutospacing="0" w:after="0" w:afterAutospacing="0"/>
        <w:rPr>
          <w:sz w:val="26"/>
          <w:szCs w:val="26"/>
          <w:lang w:val="fr-FR"/>
        </w:rPr>
      </w:pPr>
      <w:r w:rsidRPr="00C66B3B">
        <w:rPr>
          <w:b/>
          <w:bCs/>
          <w:sz w:val="26"/>
          <w:szCs w:val="26"/>
          <w:lang w:val="fr-FR"/>
        </w:rPr>
        <w:t>Les moyens et référence</w:t>
      </w:r>
      <w:r w:rsidR="006024CC" w:rsidRPr="00C66B3B">
        <w:rPr>
          <w:b/>
          <w:bCs/>
          <w:sz w:val="26"/>
          <w:szCs w:val="26"/>
          <w:lang w:val="fr-FR"/>
        </w:rPr>
        <w:t>s</w:t>
      </w:r>
      <w:r w:rsidRPr="00C66B3B">
        <w:rPr>
          <w:b/>
          <w:bCs/>
          <w:sz w:val="26"/>
          <w:szCs w:val="26"/>
          <w:lang w:val="fr-FR"/>
        </w:rPr>
        <w:t xml:space="preserve"> technique</w:t>
      </w:r>
      <w:r w:rsidR="00D148F9" w:rsidRPr="00C66B3B">
        <w:rPr>
          <w:b/>
          <w:bCs/>
          <w:sz w:val="26"/>
          <w:szCs w:val="26"/>
          <w:lang w:val="fr-FR"/>
        </w:rPr>
        <w:t>s</w:t>
      </w:r>
      <w:r w:rsidRPr="00C66B3B">
        <w:rPr>
          <w:b/>
          <w:bCs/>
          <w:sz w:val="26"/>
          <w:szCs w:val="26"/>
          <w:lang w:val="fr-FR"/>
        </w:rPr>
        <w:t>:</w:t>
      </w:r>
    </w:p>
    <w:p w:rsidR="008D542B" w:rsidRPr="00C66B3B" w:rsidRDefault="008D542B" w:rsidP="0021213D">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Note de présentation avec les moyens matériels et humains ;</w:t>
      </w:r>
    </w:p>
    <w:p w:rsidR="008D542B" w:rsidRPr="00C66B3B" w:rsidRDefault="008D542B" w:rsidP="0021213D">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La référence générale ;</w:t>
      </w:r>
    </w:p>
    <w:p w:rsidR="008D542B" w:rsidRPr="00C66B3B" w:rsidRDefault="00D148F9" w:rsidP="0021213D">
      <w:pPr>
        <w:pStyle w:val="NormalWeb"/>
        <w:numPr>
          <w:ilvl w:val="1"/>
          <w:numId w:val="7"/>
        </w:numPr>
        <w:shd w:val="clear" w:color="auto" w:fill="FFFFFF"/>
        <w:spacing w:before="0" w:beforeAutospacing="0" w:after="0" w:afterAutospacing="0"/>
        <w:rPr>
          <w:sz w:val="26"/>
          <w:szCs w:val="26"/>
          <w:lang w:val="fr-FR"/>
        </w:rPr>
      </w:pPr>
      <w:r w:rsidRPr="00C66B3B">
        <w:rPr>
          <w:sz w:val="26"/>
          <w:szCs w:val="26"/>
          <w:lang w:val="fr-FR"/>
        </w:rPr>
        <w:t>Les références</w:t>
      </w:r>
      <w:r w:rsidR="008D542B" w:rsidRPr="00C66B3B">
        <w:rPr>
          <w:sz w:val="26"/>
          <w:szCs w:val="26"/>
          <w:lang w:val="fr-FR"/>
        </w:rPr>
        <w:t xml:space="preserve"> spécifiques</w:t>
      </w:r>
      <w:r w:rsidRPr="00C66B3B">
        <w:rPr>
          <w:sz w:val="26"/>
          <w:szCs w:val="26"/>
          <w:lang w:val="fr-FR"/>
        </w:rPr>
        <w:t xml:space="preserve">. </w:t>
      </w:r>
    </w:p>
    <w:p w:rsidR="008D542B" w:rsidRPr="00C66B3B" w:rsidRDefault="008D542B" w:rsidP="008D542B">
      <w:pPr>
        <w:pStyle w:val="NormalWeb"/>
        <w:shd w:val="clear" w:color="auto" w:fill="FFFFFF"/>
        <w:spacing w:before="0" w:beforeAutospacing="0" w:after="0" w:afterAutospacing="0"/>
        <w:ind w:left="2520"/>
        <w:rPr>
          <w:sz w:val="26"/>
          <w:szCs w:val="26"/>
          <w:lang w:val="fr-FR"/>
        </w:rPr>
      </w:pPr>
    </w:p>
    <w:p w:rsidR="00BE1D76" w:rsidRPr="00C66B3B" w:rsidRDefault="000E52AC" w:rsidP="004F4184">
      <w:pPr>
        <w:pStyle w:val="NormalWeb"/>
        <w:shd w:val="clear" w:color="auto" w:fill="FFFFFF"/>
        <w:spacing w:before="0" w:beforeAutospacing="0" w:after="300" w:afterAutospacing="0"/>
        <w:jc w:val="both"/>
        <w:rPr>
          <w:sz w:val="26"/>
          <w:szCs w:val="26"/>
          <w:lang w:val="fr-FR"/>
        </w:rPr>
      </w:pPr>
      <w:r w:rsidRPr="00C66B3B">
        <w:rPr>
          <w:sz w:val="26"/>
          <w:szCs w:val="26"/>
          <w:lang w:val="fr-FR"/>
        </w:rPr>
        <w:t xml:space="preserve">Les demandes de requêtes ou d’informations peuvent être reçues par le coordinateur </w:t>
      </w:r>
      <w:proofErr w:type="spellStart"/>
      <w:r w:rsidRPr="00C66B3B">
        <w:rPr>
          <w:sz w:val="26"/>
          <w:szCs w:val="26"/>
          <w:lang w:val="fr-FR"/>
        </w:rPr>
        <w:t>cell</w:t>
      </w:r>
      <w:proofErr w:type="spellEnd"/>
      <w:r w:rsidRPr="00C66B3B">
        <w:rPr>
          <w:sz w:val="26"/>
          <w:szCs w:val="26"/>
          <w:lang w:val="fr-FR"/>
        </w:rPr>
        <w:t> :</w:t>
      </w:r>
      <w:r w:rsidR="00913430" w:rsidRPr="00C66B3B">
        <w:rPr>
          <w:sz w:val="26"/>
          <w:szCs w:val="26"/>
          <w:lang w:val="fr-FR"/>
        </w:rPr>
        <w:t xml:space="preserve"> </w:t>
      </w:r>
      <w:r w:rsidR="004F46BB" w:rsidRPr="00C66B3B">
        <w:rPr>
          <w:sz w:val="26"/>
          <w:szCs w:val="26"/>
          <w:lang w:val="fr-FR"/>
        </w:rPr>
        <w:t>76 12 17 28,</w:t>
      </w:r>
      <w:r w:rsidRPr="00C66B3B">
        <w:rPr>
          <w:sz w:val="26"/>
          <w:szCs w:val="26"/>
          <w:lang w:val="fr-FR"/>
        </w:rPr>
        <w:t xml:space="preserve"> Email :</w:t>
      </w:r>
      <w:r w:rsidR="004F46BB" w:rsidRPr="00C66B3B">
        <w:rPr>
          <w:sz w:val="26"/>
          <w:szCs w:val="26"/>
          <w:lang w:val="fr-FR"/>
        </w:rPr>
        <w:t xml:space="preserve"> kone_birama@yahoo.fr à l’UGP/</w:t>
      </w:r>
      <w:r w:rsidRPr="00C66B3B">
        <w:rPr>
          <w:sz w:val="26"/>
          <w:szCs w:val="26"/>
          <w:lang w:val="fr-FR"/>
        </w:rPr>
        <w:t xml:space="preserve">DRGR de Kayes sise à </w:t>
      </w:r>
      <w:proofErr w:type="spellStart"/>
      <w:r w:rsidR="00305149" w:rsidRPr="00C66B3B">
        <w:rPr>
          <w:sz w:val="26"/>
          <w:szCs w:val="26"/>
          <w:lang w:val="fr-FR"/>
        </w:rPr>
        <w:t>Lafiabougou</w:t>
      </w:r>
      <w:proofErr w:type="spellEnd"/>
      <w:r w:rsidR="00305149" w:rsidRPr="00C66B3B">
        <w:rPr>
          <w:sz w:val="26"/>
          <w:szCs w:val="26"/>
          <w:lang w:val="fr-FR"/>
        </w:rPr>
        <w:t xml:space="preserve"> près</w:t>
      </w:r>
      <w:r w:rsidRPr="00C66B3B">
        <w:rPr>
          <w:sz w:val="26"/>
          <w:szCs w:val="26"/>
          <w:lang w:val="fr-FR"/>
        </w:rPr>
        <w:t xml:space="preserve"> de la Direction Régionale de </w:t>
      </w:r>
      <w:r w:rsidR="00BE1D76" w:rsidRPr="00C66B3B">
        <w:rPr>
          <w:sz w:val="26"/>
          <w:szCs w:val="26"/>
          <w:lang w:val="fr-FR"/>
        </w:rPr>
        <w:t>l’INPS Kayes.</w:t>
      </w:r>
    </w:p>
    <w:p w:rsidR="000E52AC" w:rsidRPr="00C66B3B" w:rsidRDefault="000E52AC" w:rsidP="004F4184">
      <w:pPr>
        <w:pStyle w:val="NormalWeb"/>
        <w:shd w:val="clear" w:color="auto" w:fill="FFFFFF"/>
        <w:spacing w:before="0" w:beforeAutospacing="0" w:after="300" w:afterAutospacing="0"/>
        <w:jc w:val="both"/>
        <w:rPr>
          <w:sz w:val="26"/>
          <w:szCs w:val="26"/>
          <w:lang w:val="fr-FR"/>
        </w:rPr>
      </w:pPr>
      <w:r w:rsidRPr="00C66B3B">
        <w:rPr>
          <w:sz w:val="26"/>
          <w:szCs w:val="26"/>
          <w:lang w:val="fr-FR"/>
        </w:rPr>
        <w:t>Le présent avis sera publié à l’essor national et dans la presse locale à Kayes</w:t>
      </w:r>
      <w:r w:rsidR="002E272B" w:rsidRPr="00C66B3B">
        <w:rPr>
          <w:sz w:val="26"/>
          <w:szCs w:val="26"/>
          <w:lang w:val="fr-FR"/>
        </w:rPr>
        <w:t xml:space="preserve"> (</w:t>
      </w:r>
      <w:r w:rsidR="002D4F45" w:rsidRPr="00C66B3B">
        <w:rPr>
          <w:sz w:val="26"/>
          <w:szCs w:val="26"/>
          <w:lang w:val="fr-FR"/>
        </w:rPr>
        <w:t>Groupe MEDIA KAYESINFO</w:t>
      </w:r>
      <w:r w:rsidR="002E272B" w:rsidRPr="00C66B3B">
        <w:rPr>
          <w:sz w:val="26"/>
          <w:szCs w:val="26"/>
          <w:lang w:val="fr-FR"/>
        </w:rPr>
        <w:t>)</w:t>
      </w:r>
      <w:r w:rsidRPr="00C66B3B">
        <w:rPr>
          <w:sz w:val="26"/>
          <w:szCs w:val="26"/>
          <w:lang w:val="fr-FR"/>
        </w:rPr>
        <w:t xml:space="preserve"> à partir </w:t>
      </w:r>
      <w:r w:rsidR="001C138D" w:rsidRPr="00C66B3B">
        <w:rPr>
          <w:sz w:val="26"/>
          <w:szCs w:val="26"/>
          <w:lang w:val="fr-FR"/>
        </w:rPr>
        <w:t xml:space="preserve">du 08 juillet 2025, </w:t>
      </w:r>
      <w:r w:rsidR="002E272B" w:rsidRPr="00C66B3B">
        <w:rPr>
          <w:sz w:val="26"/>
          <w:szCs w:val="26"/>
          <w:lang w:val="fr-FR"/>
        </w:rPr>
        <w:t xml:space="preserve">La date limite de dépôt est prévue </w:t>
      </w:r>
      <w:r w:rsidR="009C516A" w:rsidRPr="00C66B3B">
        <w:rPr>
          <w:sz w:val="26"/>
          <w:szCs w:val="26"/>
          <w:lang w:val="fr-FR"/>
        </w:rPr>
        <w:t>pour le</w:t>
      </w:r>
      <w:r w:rsidR="001C138D" w:rsidRPr="00C66B3B">
        <w:rPr>
          <w:sz w:val="26"/>
          <w:szCs w:val="26"/>
          <w:lang w:val="fr-FR"/>
        </w:rPr>
        <w:t xml:space="preserve"> 22 juillet 2025 </w:t>
      </w:r>
      <w:r w:rsidR="002E272B" w:rsidRPr="00C66B3B">
        <w:rPr>
          <w:sz w:val="26"/>
          <w:szCs w:val="26"/>
          <w:lang w:val="fr-FR"/>
        </w:rPr>
        <w:t xml:space="preserve">à </w:t>
      </w:r>
      <w:r w:rsidR="004F46BB" w:rsidRPr="00C66B3B">
        <w:rPr>
          <w:sz w:val="26"/>
          <w:szCs w:val="26"/>
          <w:lang w:val="fr-FR"/>
        </w:rPr>
        <w:t xml:space="preserve">16 </w:t>
      </w:r>
      <w:r w:rsidR="002E272B" w:rsidRPr="00C66B3B">
        <w:rPr>
          <w:sz w:val="26"/>
          <w:szCs w:val="26"/>
          <w:lang w:val="fr-FR"/>
        </w:rPr>
        <w:t>h</w:t>
      </w:r>
      <w:r w:rsidR="004F46BB" w:rsidRPr="00C66B3B">
        <w:rPr>
          <w:sz w:val="26"/>
          <w:szCs w:val="26"/>
          <w:lang w:val="fr-FR"/>
        </w:rPr>
        <w:t xml:space="preserve"> 00</w:t>
      </w:r>
      <w:r w:rsidR="002E272B" w:rsidRPr="00C66B3B">
        <w:rPr>
          <w:sz w:val="26"/>
          <w:szCs w:val="26"/>
          <w:lang w:val="fr-FR"/>
        </w:rPr>
        <w:t xml:space="preserve">mn. </w:t>
      </w:r>
    </w:p>
    <w:p w:rsidR="008E1FA6" w:rsidRPr="00C66B3B" w:rsidRDefault="000E52AC" w:rsidP="004F4184">
      <w:pPr>
        <w:pStyle w:val="NormalWeb"/>
        <w:shd w:val="clear" w:color="auto" w:fill="FFFFFF"/>
        <w:spacing w:before="0" w:beforeAutospacing="0" w:after="300" w:afterAutospacing="0"/>
        <w:jc w:val="both"/>
        <w:rPr>
          <w:sz w:val="26"/>
          <w:szCs w:val="26"/>
          <w:lang w:val="fr-FR"/>
        </w:rPr>
      </w:pPr>
      <w:r w:rsidRPr="00C66B3B">
        <w:rPr>
          <w:sz w:val="26"/>
          <w:szCs w:val="26"/>
          <w:lang w:val="fr-FR"/>
        </w:rPr>
        <w:t xml:space="preserve">Les offres des manifestations pourront être </w:t>
      </w:r>
      <w:r w:rsidR="008E1FA6" w:rsidRPr="00C66B3B">
        <w:rPr>
          <w:sz w:val="26"/>
          <w:szCs w:val="26"/>
          <w:lang w:val="fr-FR"/>
        </w:rPr>
        <w:t xml:space="preserve">adressées au </w:t>
      </w:r>
      <w:r w:rsidR="001E27A7" w:rsidRPr="00C66B3B">
        <w:rPr>
          <w:sz w:val="26"/>
          <w:szCs w:val="26"/>
          <w:lang w:val="fr-FR"/>
        </w:rPr>
        <w:t>Coordinateur PAIS-MALI</w:t>
      </w:r>
      <w:r w:rsidR="008E1FA6" w:rsidRPr="00C66B3B">
        <w:rPr>
          <w:sz w:val="26"/>
          <w:szCs w:val="26"/>
          <w:lang w:val="fr-FR"/>
        </w:rPr>
        <w:t xml:space="preserve"> ou </w:t>
      </w:r>
      <w:r w:rsidR="002E272B" w:rsidRPr="00C66B3B">
        <w:rPr>
          <w:sz w:val="26"/>
          <w:szCs w:val="26"/>
          <w:lang w:val="fr-FR"/>
        </w:rPr>
        <w:t>au</w:t>
      </w:r>
      <w:r w:rsidR="001E27A7" w:rsidRPr="00C66B3B">
        <w:rPr>
          <w:sz w:val="26"/>
          <w:szCs w:val="26"/>
          <w:lang w:val="fr-FR"/>
        </w:rPr>
        <w:t xml:space="preserve"> Directeur Régional du génie rural de Kayes</w:t>
      </w:r>
      <w:r w:rsidR="008E1FA6" w:rsidRPr="00C66B3B">
        <w:rPr>
          <w:sz w:val="26"/>
          <w:szCs w:val="26"/>
          <w:lang w:val="fr-FR"/>
        </w:rPr>
        <w:t>.</w:t>
      </w:r>
    </w:p>
    <w:p w:rsidR="00FD176C" w:rsidRPr="00C66B3B" w:rsidRDefault="008E1FA6" w:rsidP="00FD176C">
      <w:pPr>
        <w:pStyle w:val="NormalWeb"/>
        <w:shd w:val="clear" w:color="auto" w:fill="FFFFFF"/>
        <w:spacing w:before="0" w:beforeAutospacing="0" w:after="300" w:afterAutospacing="0"/>
        <w:jc w:val="both"/>
        <w:rPr>
          <w:sz w:val="26"/>
          <w:szCs w:val="26"/>
          <w:lang w:val="fr-FR"/>
        </w:rPr>
      </w:pPr>
      <w:r w:rsidRPr="00C66B3B">
        <w:rPr>
          <w:sz w:val="26"/>
          <w:szCs w:val="26"/>
          <w:lang w:val="fr-FR"/>
        </w:rPr>
        <w:t xml:space="preserve">Les propositions doivent arrivées </w:t>
      </w:r>
      <w:r w:rsidR="00FD6873" w:rsidRPr="00C66B3B">
        <w:rPr>
          <w:sz w:val="26"/>
          <w:szCs w:val="26"/>
          <w:lang w:val="fr-FR"/>
        </w:rPr>
        <w:t xml:space="preserve">sous pli fermé, avec </w:t>
      </w:r>
      <w:r w:rsidRPr="00C66B3B">
        <w:rPr>
          <w:sz w:val="26"/>
          <w:szCs w:val="26"/>
          <w:lang w:val="fr-FR"/>
        </w:rPr>
        <w:t>la mention</w:t>
      </w:r>
      <w:r w:rsidR="00FD6873" w:rsidRPr="00C66B3B">
        <w:rPr>
          <w:sz w:val="26"/>
          <w:szCs w:val="26"/>
          <w:lang w:val="fr-FR"/>
        </w:rPr>
        <w:t xml:space="preserve"> : « </w:t>
      </w:r>
      <w:r w:rsidRPr="00C66B3B">
        <w:rPr>
          <w:sz w:val="26"/>
          <w:szCs w:val="26"/>
          <w:lang w:val="fr-FR"/>
        </w:rPr>
        <w:t xml:space="preserve">Réponse à la </w:t>
      </w:r>
      <w:r w:rsidR="00FD6873" w:rsidRPr="00C66B3B">
        <w:rPr>
          <w:sz w:val="26"/>
          <w:szCs w:val="26"/>
          <w:lang w:val="fr-FR"/>
        </w:rPr>
        <w:t xml:space="preserve">manifestation d’intérêt </w:t>
      </w:r>
      <w:r w:rsidR="00012517" w:rsidRPr="00C66B3B">
        <w:rPr>
          <w:b/>
          <w:sz w:val="26"/>
          <w:szCs w:val="26"/>
          <w:lang w:val="fr-FR"/>
        </w:rPr>
        <w:t>n° 2025</w:t>
      </w:r>
      <w:r w:rsidRPr="00C66B3B">
        <w:rPr>
          <w:b/>
          <w:sz w:val="26"/>
          <w:szCs w:val="26"/>
          <w:lang w:val="fr-FR"/>
        </w:rPr>
        <w:t> :001</w:t>
      </w:r>
      <w:r w:rsidR="00E17390" w:rsidRPr="00C66B3B">
        <w:rPr>
          <w:b/>
          <w:sz w:val="26"/>
          <w:szCs w:val="26"/>
          <w:lang w:val="fr-FR"/>
        </w:rPr>
        <w:t>/</w:t>
      </w:r>
      <w:r w:rsidRPr="00C66B3B">
        <w:rPr>
          <w:b/>
          <w:sz w:val="26"/>
          <w:szCs w:val="26"/>
          <w:lang w:val="fr-FR"/>
        </w:rPr>
        <w:t>DRGR-K/PAIS-</w:t>
      </w:r>
      <w:r w:rsidR="00FD176C" w:rsidRPr="00C66B3B">
        <w:rPr>
          <w:b/>
          <w:sz w:val="26"/>
          <w:szCs w:val="26"/>
          <w:lang w:val="fr-FR"/>
        </w:rPr>
        <w:t>Mali</w:t>
      </w:r>
      <w:r w:rsidR="00FD176C" w:rsidRPr="00C66B3B">
        <w:rPr>
          <w:sz w:val="26"/>
          <w:szCs w:val="26"/>
          <w:lang w:val="fr-FR"/>
        </w:rPr>
        <w:t xml:space="preserve"> »</w:t>
      </w:r>
      <w:r w:rsidR="00FD6873" w:rsidRPr="00C66B3B">
        <w:rPr>
          <w:sz w:val="26"/>
          <w:szCs w:val="26"/>
          <w:lang w:val="fr-FR"/>
        </w:rPr>
        <w:t xml:space="preserve"> </w:t>
      </w:r>
      <w:r w:rsidRPr="00C66B3B">
        <w:rPr>
          <w:sz w:val="26"/>
          <w:szCs w:val="26"/>
          <w:lang w:val="fr-FR"/>
        </w:rPr>
        <w:t xml:space="preserve">en précisant la nature de la prestation à l’adresse suivante : </w:t>
      </w:r>
    </w:p>
    <w:p w:rsidR="00E17390" w:rsidRPr="00C66B3B" w:rsidRDefault="00E17390" w:rsidP="00E17390">
      <w:pPr>
        <w:pStyle w:val="NormalWeb"/>
        <w:numPr>
          <w:ilvl w:val="0"/>
          <w:numId w:val="8"/>
        </w:numPr>
        <w:shd w:val="clear" w:color="auto" w:fill="FFFFFF"/>
        <w:spacing w:before="0" w:beforeAutospacing="0" w:after="0" w:afterAutospacing="0"/>
        <w:jc w:val="both"/>
        <w:rPr>
          <w:b/>
          <w:bCs/>
          <w:sz w:val="26"/>
          <w:szCs w:val="26"/>
          <w:bdr w:val="none" w:sz="0" w:space="0" w:color="auto" w:frame="1"/>
          <w:shd w:val="clear" w:color="auto" w:fill="FFFFFF"/>
          <w:lang w:val="fr-FR"/>
        </w:rPr>
      </w:pPr>
      <w:r w:rsidRPr="00C66B3B">
        <w:rPr>
          <w:b/>
          <w:bCs/>
          <w:sz w:val="26"/>
          <w:szCs w:val="26"/>
          <w:bdr w:val="none" w:sz="0" w:space="0" w:color="auto" w:frame="1"/>
          <w:shd w:val="clear" w:color="auto" w:fill="FFFFFF"/>
          <w:lang w:val="fr-FR"/>
        </w:rPr>
        <w:t>Bamako</w:t>
      </w:r>
    </w:p>
    <w:p w:rsidR="00E17390" w:rsidRPr="00C66B3B" w:rsidRDefault="00E17390" w:rsidP="00E17390">
      <w:pPr>
        <w:pStyle w:val="NormalWeb"/>
        <w:shd w:val="clear" w:color="auto" w:fill="FFFFFF"/>
        <w:spacing w:before="0" w:beforeAutospacing="0" w:after="0" w:afterAutospacing="0"/>
        <w:jc w:val="both"/>
        <w:rPr>
          <w:sz w:val="26"/>
          <w:szCs w:val="26"/>
          <w:bdr w:val="none" w:sz="0" w:space="0" w:color="auto" w:frame="1"/>
          <w:shd w:val="clear" w:color="auto" w:fill="FFFFFF"/>
          <w:lang w:val="fr-FR"/>
        </w:rPr>
      </w:pPr>
      <w:r w:rsidRPr="00C66B3B">
        <w:rPr>
          <w:b/>
          <w:bCs/>
          <w:sz w:val="26"/>
          <w:szCs w:val="26"/>
          <w:bdr w:val="none" w:sz="0" w:space="0" w:color="auto" w:frame="1"/>
          <w:shd w:val="clear" w:color="auto" w:fill="FFFFFF"/>
          <w:lang w:val="fr-FR"/>
        </w:rPr>
        <w:t xml:space="preserve">Secrétariat de la </w:t>
      </w:r>
      <w:r w:rsidRPr="00C66B3B">
        <w:rPr>
          <w:b/>
          <w:sz w:val="26"/>
          <w:szCs w:val="26"/>
          <w:bdr w:val="none" w:sz="0" w:space="0" w:color="auto" w:frame="1"/>
          <w:shd w:val="clear" w:color="auto" w:fill="FFFFFF"/>
          <w:lang w:val="fr-FR"/>
        </w:rPr>
        <w:t>Direction Nationale du Génie Rural (DNGR)</w:t>
      </w:r>
      <w:r w:rsidRPr="00C66B3B">
        <w:rPr>
          <w:sz w:val="26"/>
          <w:szCs w:val="26"/>
          <w:bdr w:val="none" w:sz="0" w:space="0" w:color="auto" w:frame="1"/>
          <w:shd w:val="clear" w:color="auto" w:fill="FFFFFF"/>
          <w:lang w:val="fr-FR"/>
        </w:rPr>
        <w:t xml:space="preserve"> Rue Mohamed V </w:t>
      </w:r>
    </w:p>
    <w:p w:rsidR="00E17390" w:rsidRPr="00C66B3B" w:rsidRDefault="00E17390" w:rsidP="00E17390">
      <w:pPr>
        <w:pStyle w:val="NormalWeb"/>
        <w:shd w:val="clear" w:color="auto" w:fill="FFFFFF"/>
        <w:spacing w:before="0" w:beforeAutospacing="0" w:after="0" w:afterAutospacing="0"/>
        <w:jc w:val="both"/>
        <w:rPr>
          <w:sz w:val="26"/>
          <w:szCs w:val="26"/>
          <w:bdr w:val="none" w:sz="0" w:space="0" w:color="auto" w:frame="1"/>
          <w:shd w:val="clear" w:color="auto" w:fill="FFFFFF"/>
          <w:lang w:val="fr-FR"/>
        </w:rPr>
      </w:pPr>
      <w:r w:rsidRPr="00C66B3B">
        <w:rPr>
          <w:b/>
          <w:bCs/>
          <w:sz w:val="26"/>
          <w:szCs w:val="26"/>
          <w:bdr w:val="none" w:sz="0" w:space="0" w:color="auto" w:frame="1"/>
          <w:shd w:val="clear" w:color="auto" w:fill="FFFFFF"/>
          <w:lang w:val="fr-FR"/>
        </w:rPr>
        <w:t>Tél</w:t>
      </w:r>
      <w:r w:rsidRPr="00C66B3B">
        <w:rPr>
          <w:sz w:val="26"/>
          <w:szCs w:val="26"/>
          <w:bdr w:val="none" w:sz="0" w:space="0" w:color="auto" w:frame="1"/>
          <w:shd w:val="clear" w:color="auto" w:fill="FFFFFF"/>
          <w:lang w:val="fr-FR"/>
        </w:rPr>
        <w:t> : (+223) 20221134 / (+223) 20222605</w:t>
      </w:r>
    </w:p>
    <w:p w:rsidR="008E1FA6" w:rsidRPr="00C66B3B" w:rsidRDefault="008E1FA6" w:rsidP="00FD176C">
      <w:pPr>
        <w:pStyle w:val="NormalWeb"/>
        <w:numPr>
          <w:ilvl w:val="0"/>
          <w:numId w:val="8"/>
        </w:numPr>
        <w:shd w:val="clear" w:color="auto" w:fill="FFFFFF"/>
        <w:spacing w:before="0" w:beforeAutospacing="0" w:after="0" w:afterAutospacing="0"/>
        <w:jc w:val="both"/>
        <w:rPr>
          <w:b/>
          <w:bCs/>
          <w:sz w:val="26"/>
          <w:szCs w:val="26"/>
          <w:bdr w:val="none" w:sz="0" w:space="0" w:color="auto" w:frame="1"/>
          <w:shd w:val="clear" w:color="auto" w:fill="FFFFFF"/>
          <w:lang w:val="fr-FR"/>
        </w:rPr>
      </w:pPr>
      <w:r w:rsidRPr="00C66B3B">
        <w:rPr>
          <w:b/>
          <w:bCs/>
          <w:sz w:val="26"/>
          <w:szCs w:val="26"/>
          <w:bdr w:val="none" w:sz="0" w:space="0" w:color="auto" w:frame="1"/>
          <w:shd w:val="clear" w:color="auto" w:fill="FFFFFF"/>
          <w:lang w:val="fr-FR"/>
        </w:rPr>
        <w:t>Kayes</w:t>
      </w:r>
    </w:p>
    <w:p w:rsidR="00B52929" w:rsidRPr="00C66B3B" w:rsidRDefault="006024CC" w:rsidP="00E17390">
      <w:pPr>
        <w:pStyle w:val="NormalWeb"/>
        <w:shd w:val="clear" w:color="auto" w:fill="FFFFFF"/>
        <w:spacing w:before="0" w:beforeAutospacing="0" w:after="0" w:afterAutospacing="0"/>
        <w:jc w:val="both"/>
        <w:rPr>
          <w:sz w:val="26"/>
          <w:szCs w:val="26"/>
          <w:bdr w:val="none" w:sz="0" w:space="0" w:color="auto" w:frame="1"/>
          <w:shd w:val="clear" w:color="auto" w:fill="FFFFFF"/>
          <w:lang w:val="fr-FR"/>
        </w:rPr>
      </w:pPr>
      <w:r w:rsidRPr="00C66B3B">
        <w:rPr>
          <w:b/>
          <w:bCs/>
          <w:sz w:val="26"/>
          <w:szCs w:val="26"/>
          <w:bdr w:val="none" w:sz="0" w:space="0" w:color="auto" w:frame="1"/>
          <w:shd w:val="clear" w:color="auto" w:fill="FFFFFF"/>
          <w:lang w:val="fr-FR"/>
        </w:rPr>
        <w:t xml:space="preserve">Secrétariat de la </w:t>
      </w:r>
      <w:r w:rsidR="00097BD1" w:rsidRPr="00C66B3B">
        <w:rPr>
          <w:b/>
          <w:sz w:val="26"/>
          <w:szCs w:val="26"/>
          <w:bdr w:val="none" w:sz="0" w:space="0" w:color="auto" w:frame="1"/>
          <w:shd w:val="clear" w:color="auto" w:fill="FFFFFF"/>
          <w:lang w:val="fr-FR"/>
        </w:rPr>
        <w:t>DRGR</w:t>
      </w:r>
      <w:r w:rsidR="008E1FA6" w:rsidRPr="00C66B3B">
        <w:rPr>
          <w:b/>
          <w:sz w:val="26"/>
          <w:szCs w:val="26"/>
          <w:bdr w:val="none" w:sz="0" w:space="0" w:color="auto" w:frame="1"/>
          <w:shd w:val="clear" w:color="auto" w:fill="FFFFFF"/>
          <w:lang w:val="fr-FR"/>
        </w:rPr>
        <w:t>-K</w:t>
      </w:r>
      <w:r w:rsidR="00097BD1" w:rsidRPr="00C66B3B">
        <w:rPr>
          <w:sz w:val="26"/>
          <w:szCs w:val="26"/>
          <w:bdr w:val="none" w:sz="0" w:space="0" w:color="auto" w:frame="1"/>
          <w:shd w:val="clear" w:color="auto" w:fill="FFFFFF"/>
          <w:lang w:val="fr-FR"/>
        </w:rPr>
        <w:t xml:space="preserve"> (Direction Régionale du Génie Rural</w:t>
      </w:r>
      <w:r w:rsidR="008E1FA6" w:rsidRPr="00C66B3B">
        <w:rPr>
          <w:sz w:val="26"/>
          <w:szCs w:val="26"/>
          <w:bdr w:val="none" w:sz="0" w:space="0" w:color="auto" w:frame="1"/>
          <w:shd w:val="clear" w:color="auto" w:fill="FFFFFF"/>
          <w:lang w:val="fr-FR"/>
        </w:rPr>
        <w:t xml:space="preserve"> de Kayes à </w:t>
      </w:r>
      <w:proofErr w:type="spellStart"/>
      <w:r w:rsidR="00097BD1" w:rsidRPr="00C66B3B">
        <w:rPr>
          <w:sz w:val="26"/>
          <w:szCs w:val="26"/>
          <w:bdr w:val="none" w:sz="0" w:space="0" w:color="auto" w:frame="1"/>
          <w:shd w:val="clear" w:color="auto" w:fill="FFFFFF"/>
          <w:lang w:val="fr-FR"/>
        </w:rPr>
        <w:t>Lafiabougou</w:t>
      </w:r>
      <w:proofErr w:type="spellEnd"/>
      <w:r w:rsidR="00097BD1" w:rsidRPr="00C66B3B">
        <w:rPr>
          <w:sz w:val="26"/>
          <w:szCs w:val="26"/>
          <w:bdr w:val="none" w:sz="0" w:space="0" w:color="auto" w:frame="1"/>
          <w:shd w:val="clear" w:color="auto" w:fill="FFFFFF"/>
          <w:lang w:val="fr-FR"/>
        </w:rPr>
        <w:t xml:space="preserve"> Sud </w:t>
      </w:r>
      <w:r w:rsidRPr="00C66B3B">
        <w:rPr>
          <w:sz w:val="26"/>
          <w:szCs w:val="26"/>
          <w:bdr w:val="none" w:sz="0" w:space="0" w:color="auto" w:frame="1"/>
          <w:shd w:val="clear" w:color="auto" w:fill="FFFFFF"/>
          <w:lang w:val="fr-FR"/>
        </w:rPr>
        <w:t>près</w:t>
      </w:r>
      <w:r w:rsidR="008E1FA6" w:rsidRPr="00C66B3B">
        <w:rPr>
          <w:sz w:val="26"/>
          <w:szCs w:val="26"/>
          <w:bdr w:val="none" w:sz="0" w:space="0" w:color="auto" w:frame="1"/>
          <w:shd w:val="clear" w:color="auto" w:fill="FFFFFF"/>
          <w:lang w:val="fr-FR"/>
        </w:rPr>
        <w:t xml:space="preserve"> de l’INPS</w:t>
      </w:r>
      <w:r w:rsidR="004F4184" w:rsidRPr="00C66B3B">
        <w:rPr>
          <w:sz w:val="26"/>
          <w:szCs w:val="26"/>
          <w:bdr w:val="none" w:sz="0" w:space="0" w:color="auto" w:frame="1"/>
          <w:shd w:val="clear" w:color="auto" w:fill="FFFFFF"/>
          <w:lang w:val="fr-FR"/>
        </w:rPr>
        <w:t xml:space="preserve">     </w:t>
      </w:r>
      <w:r w:rsidR="00097BD1" w:rsidRPr="00C66B3B">
        <w:rPr>
          <w:sz w:val="26"/>
          <w:szCs w:val="26"/>
          <w:bdr w:val="none" w:sz="0" w:space="0" w:color="auto" w:frame="1"/>
          <w:shd w:val="clear" w:color="auto" w:fill="FFFFFF"/>
          <w:lang w:val="fr-FR"/>
        </w:rPr>
        <w:t xml:space="preserve"> </w:t>
      </w:r>
      <w:r w:rsidR="008E1FA6" w:rsidRPr="00C66B3B">
        <w:rPr>
          <w:b/>
          <w:bCs/>
          <w:sz w:val="26"/>
          <w:szCs w:val="26"/>
          <w:bdr w:val="none" w:sz="0" w:space="0" w:color="auto" w:frame="1"/>
          <w:shd w:val="clear" w:color="auto" w:fill="FFFFFF"/>
          <w:lang w:val="fr-FR"/>
        </w:rPr>
        <w:t>Tél</w:t>
      </w:r>
      <w:r w:rsidR="003A256A" w:rsidRPr="00C66B3B">
        <w:rPr>
          <w:b/>
          <w:bCs/>
          <w:sz w:val="26"/>
          <w:szCs w:val="26"/>
          <w:bdr w:val="none" w:sz="0" w:space="0" w:color="auto" w:frame="1"/>
          <w:shd w:val="clear" w:color="auto" w:fill="FFFFFF"/>
          <w:lang w:val="fr-FR"/>
        </w:rPr>
        <w:t xml:space="preserve"> :</w:t>
      </w:r>
      <w:r w:rsidR="00097BD1" w:rsidRPr="00C66B3B">
        <w:rPr>
          <w:sz w:val="26"/>
          <w:szCs w:val="26"/>
          <w:bdr w:val="none" w:sz="0" w:space="0" w:color="auto" w:frame="1"/>
          <w:shd w:val="clear" w:color="auto" w:fill="FFFFFF"/>
          <w:lang w:val="fr-FR"/>
        </w:rPr>
        <w:t>(</w:t>
      </w:r>
      <w:r w:rsidR="004F4184" w:rsidRPr="00C66B3B">
        <w:rPr>
          <w:sz w:val="26"/>
          <w:szCs w:val="26"/>
          <w:bdr w:val="none" w:sz="0" w:space="0" w:color="auto" w:frame="1"/>
          <w:shd w:val="clear" w:color="auto" w:fill="FFFFFF"/>
          <w:lang w:val="fr-FR"/>
        </w:rPr>
        <w:t xml:space="preserve"> </w:t>
      </w:r>
      <w:r w:rsidR="001E27A7" w:rsidRPr="00C66B3B">
        <w:rPr>
          <w:sz w:val="26"/>
          <w:szCs w:val="26"/>
          <w:bdr w:val="none" w:sz="0" w:space="0" w:color="auto" w:frame="1"/>
          <w:shd w:val="clear" w:color="auto" w:fill="FFFFFF"/>
          <w:lang w:val="fr-FR"/>
        </w:rPr>
        <w:t xml:space="preserve">+223) </w:t>
      </w:r>
      <w:r w:rsidR="00097BD1" w:rsidRPr="00C66B3B">
        <w:rPr>
          <w:sz w:val="26"/>
          <w:szCs w:val="26"/>
          <w:bdr w:val="none" w:sz="0" w:space="0" w:color="auto" w:frame="1"/>
          <w:shd w:val="clear" w:color="auto" w:fill="FFFFFF"/>
          <w:lang w:val="fr-FR"/>
        </w:rPr>
        <w:t>7612172</w:t>
      </w:r>
      <w:r w:rsidR="00A475EF" w:rsidRPr="00C66B3B">
        <w:rPr>
          <w:sz w:val="26"/>
          <w:szCs w:val="26"/>
          <w:bdr w:val="none" w:sz="0" w:space="0" w:color="auto" w:frame="1"/>
          <w:shd w:val="clear" w:color="auto" w:fill="FFFFFF"/>
          <w:lang w:val="fr-FR"/>
        </w:rPr>
        <w:t>8 / 77663333</w:t>
      </w:r>
      <w:r w:rsidR="00472B49" w:rsidRPr="00C66B3B">
        <w:rPr>
          <w:sz w:val="26"/>
          <w:szCs w:val="26"/>
          <w:bdr w:val="none" w:sz="0" w:space="0" w:color="auto" w:frame="1"/>
          <w:shd w:val="clear" w:color="auto" w:fill="FFFFFF"/>
          <w:lang w:val="fr-FR"/>
        </w:rPr>
        <w:t>/77115659/65635409.</w:t>
      </w:r>
    </w:p>
    <w:p w:rsidR="003A256A" w:rsidRPr="00C66B3B" w:rsidRDefault="000E27D5" w:rsidP="003A256A">
      <w:pPr>
        <w:pStyle w:val="NormalWeb"/>
        <w:shd w:val="clear" w:color="auto" w:fill="FFFFFF"/>
        <w:spacing w:before="0" w:beforeAutospacing="0" w:after="300" w:afterAutospacing="0"/>
        <w:jc w:val="right"/>
        <w:rPr>
          <w:bCs/>
          <w:bdr w:val="none" w:sz="0" w:space="0" w:color="auto" w:frame="1"/>
          <w:shd w:val="clear" w:color="auto" w:fill="FFFFFF"/>
          <w:lang w:val="fr-FR"/>
        </w:rPr>
      </w:pPr>
      <w:r w:rsidRPr="00C66B3B">
        <w:rPr>
          <w:bCs/>
          <w:bdr w:val="none" w:sz="0" w:space="0" w:color="auto" w:frame="1"/>
          <w:shd w:val="clear" w:color="auto" w:fill="FFFFFF"/>
          <w:lang w:val="fr-FR"/>
        </w:rPr>
        <w:t>Bamako</w:t>
      </w:r>
      <w:r w:rsidR="004F4184" w:rsidRPr="00C66B3B">
        <w:rPr>
          <w:bCs/>
          <w:bdr w:val="none" w:sz="0" w:space="0" w:color="auto" w:frame="1"/>
          <w:shd w:val="clear" w:color="auto" w:fill="FFFFFF"/>
          <w:lang w:val="fr-FR"/>
        </w:rPr>
        <w:t xml:space="preserve">, </w:t>
      </w:r>
      <w:r w:rsidRPr="00C66B3B">
        <w:rPr>
          <w:bCs/>
          <w:bdr w:val="none" w:sz="0" w:space="0" w:color="auto" w:frame="1"/>
          <w:shd w:val="clear" w:color="auto" w:fill="FFFFFF"/>
          <w:lang w:val="fr-FR"/>
        </w:rPr>
        <w:t>le 03 juillet 2025.</w:t>
      </w:r>
    </w:p>
    <w:p w:rsidR="003A256A" w:rsidRPr="00C66B3B" w:rsidRDefault="000D551C" w:rsidP="001E27A7">
      <w:pPr>
        <w:pStyle w:val="NormalWeb"/>
        <w:shd w:val="clear" w:color="auto" w:fill="FFFFFF"/>
        <w:spacing w:before="0" w:beforeAutospacing="0" w:after="0" w:afterAutospacing="0"/>
        <w:jc w:val="center"/>
        <w:rPr>
          <w:bCs/>
          <w:bdr w:val="none" w:sz="0" w:space="0" w:color="auto" w:frame="1"/>
          <w:shd w:val="clear" w:color="auto" w:fill="FFFFFF"/>
          <w:lang w:val="fr-FR"/>
        </w:rPr>
      </w:pPr>
      <w:r w:rsidRPr="00C66B3B">
        <w:rPr>
          <w:bCs/>
          <w:bdr w:val="none" w:sz="0" w:space="0" w:color="auto" w:frame="1"/>
          <w:shd w:val="clear" w:color="auto" w:fill="FFFFFF"/>
          <w:lang w:val="fr-FR"/>
        </w:rPr>
        <w:t xml:space="preserve">                                                                                     </w:t>
      </w:r>
      <w:r w:rsidR="001E27A7" w:rsidRPr="00C66B3B">
        <w:rPr>
          <w:bCs/>
          <w:bdr w:val="none" w:sz="0" w:space="0" w:color="auto" w:frame="1"/>
          <w:shd w:val="clear" w:color="auto" w:fill="FFFFFF"/>
          <w:lang w:val="fr-FR"/>
        </w:rPr>
        <w:t xml:space="preserve">          </w:t>
      </w:r>
      <w:r w:rsidRPr="00C66B3B">
        <w:rPr>
          <w:bCs/>
          <w:bdr w:val="none" w:sz="0" w:space="0" w:color="auto" w:frame="1"/>
          <w:shd w:val="clear" w:color="auto" w:fill="FFFFFF"/>
          <w:lang w:val="fr-FR"/>
        </w:rPr>
        <w:t xml:space="preserve"> </w:t>
      </w:r>
      <w:r w:rsidR="001E27A7" w:rsidRPr="00C66B3B">
        <w:rPr>
          <w:bCs/>
          <w:bdr w:val="none" w:sz="0" w:space="0" w:color="auto" w:frame="1"/>
          <w:shd w:val="clear" w:color="auto" w:fill="FFFFFF"/>
          <w:lang w:val="fr-FR"/>
        </w:rPr>
        <w:t>LE COORDINATEUR DE PAIS-MALI</w:t>
      </w:r>
    </w:p>
    <w:p w:rsidR="003A256A" w:rsidRPr="00C66B3B" w:rsidRDefault="003A256A" w:rsidP="003A256A">
      <w:pPr>
        <w:pStyle w:val="NormalWeb"/>
        <w:shd w:val="clear" w:color="auto" w:fill="FFFFFF"/>
        <w:spacing w:before="0" w:beforeAutospacing="0" w:after="300" w:afterAutospacing="0"/>
        <w:jc w:val="right"/>
        <w:rPr>
          <w:bCs/>
          <w:bdr w:val="none" w:sz="0" w:space="0" w:color="auto" w:frame="1"/>
          <w:shd w:val="clear" w:color="auto" w:fill="FFFFFF"/>
          <w:lang w:val="fr-FR"/>
        </w:rPr>
      </w:pPr>
    </w:p>
    <w:p w:rsidR="001D1983" w:rsidRPr="00C66B3B" w:rsidRDefault="001D1983" w:rsidP="003A256A">
      <w:pPr>
        <w:pStyle w:val="NormalWeb"/>
        <w:shd w:val="clear" w:color="auto" w:fill="FFFFFF"/>
        <w:spacing w:before="0" w:beforeAutospacing="0" w:after="300" w:afterAutospacing="0"/>
        <w:jc w:val="right"/>
        <w:rPr>
          <w:bCs/>
          <w:bdr w:val="none" w:sz="0" w:space="0" w:color="auto" w:frame="1"/>
          <w:shd w:val="clear" w:color="auto" w:fill="FFFFFF"/>
          <w:lang w:val="fr-FR"/>
        </w:rPr>
      </w:pPr>
    </w:p>
    <w:p w:rsidR="003A256A" w:rsidRPr="00C66B3B" w:rsidRDefault="000D551C" w:rsidP="000D551C">
      <w:pPr>
        <w:pStyle w:val="NormalWeb"/>
        <w:shd w:val="clear" w:color="auto" w:fill="FFFFFF"/>
        <w:spacing w:before="0" w:beforeAutospacing="0" w:after="0" w:afterAutospacing="0"/>
        <w:jc w:val="center"/>
        <w:rPr>
          <w:bdr w:val="none" w:sz="0" w:space="0" w:color="auto" w:frame="1"/>
          <w:shd w:val="clear" w:color="auto" w:fill="FFFFFF"/>
          <w:lang w:val="fr-FR"/>
        </w:rPr>
      </w:pPr>
      <w:r w:rsidRPr="00C66B3B">
        <w:rPr>
          <w:bdr w:val="none" w:sz="0" w:space="0" w:color="auto" w:frame="1"/>
          <w:shd w:val="clear" w:color="auto" w:fill="FFFFFF"/>
          <w:lang w:val="fr-FR"/>
        </w:rPr>
        <w:t xml:space="preserve">                                                                                             </w:t>
      </w:r>
      <w:r w:rsidR="004F4184" w:rsidRPr="00C66B3B">
        <w:rPr>
          <w:bdr w:val="none" w:sz="0" w:space="0" w:color="auto" w:frame="1"/>
          <w:shd w:val="clear" w:color="auto" w:fill="FFFFFF"/>
          <w:lang w:val="fr-FR"/>
        </w:rPr>
        <w:t xml:space="preserve">       </w:t>
      </w:r>
      <w:proofErr w:type="spellStart"/>
      <w:r w:rsidR="001E27A7" w:rsidRPr="00C66B3B">
        <w:rPr>
          <w:bdr w:val="none" w:sz="0" w:space="0" w:color="auto" w:frame="1"/>
          <w:shd w:val="clear" w:color="auto" w:fill="FFFFFF"/>
          <w:lang w:val="fr-FR"/>
        </w:rPr>
        <w:t>Birama</w:t>
      </w:r>
      <w:proofErr w:type="spellEnd"/>
      <w:r w:rsidR="001E27A7" w:rsidRPr="00C66B3B">
        <w:rPr>
          <w:bdr w:val="none" w:sz="0" w:space="0" w:color="auto" w:frame="1"/>
          <w:shd w:val="clear" w:color="auto" w:fill="FFFFFF"/>
          <w:lang w:val="fr-FR"/>
        </w:rPr>
        <w:t xml:space="preserve"> KONE.</w:t>
      </w:r>
    </w:p>
    <w:p w:rsidR="003A256A" w:rsidRPr="00C66B3B" w:rsidRDefault="00B974F4" w:rsidP="00B974F4">
      <w:pPr>
        <w:pStyle w:val="NormalWeb"/>
        <w:shd w:val="clear" w:color="auto" w:fill="FFFFFF"/>
        <w:spacing w:before="0" w:beforeAutospacing="0" w:after="300" w:afterAutospacing="0"/>
        <w:ind w:left="5760"/>
        <w:jc w:val="center"/>
        <w:rPr>
          <w:sz w:val="18"/>
          <w:lang w:val="fr-FR"/>
        </w:rPr>
      </w:pPr>
      <w:r w:rsidRPr="00C66B3B">
        <w:rPr>
          <w:sz w:val="18"/>
          <w:bdr w:val="none" w:sz="0" w:space="0" w:color="auto" w:frame="1"/>
          <w:shd w:val="clear" w:color="auto" w:fill="FFFFFF"/>
          <w:lang w:val="fr-FR"/>
        </w:rPr>
        <w:t xml:space="preserve"> </w:t>
      </w:r>
      <w:r w:rsidR="004F4184" w:rsidRPr="00C66B3B">
        <w:rPr>
          <w:sz w:val="18"/>
          <w:bdr w:val="none" w:sz="0" w:space="0" w:color="auto" w:frame="1"/>
          <w:shd w:val="clear" w:color="auto" w:fill="FFFFFF"/>
          <w:lang w:val="fr-FR"/>
        </w:rPr>
        <w:t>Ingénieur</w:t>
      </w:r>
      <w:r w:rsidR="003A256A" w:rsidRPr="00C66B3B">
        <w:rPr>
          <w:sz w:val="18"/>
          <w:bdr w:val="none" w:sz="0" w:space="0" w:color="auto" w:frame="1"/>
          <w:shd w:val="clear" w:color="auto" w:fill="FFFFFF"/>
          <w:lang w:val="fr-FR"/>
        </w:rPr>
        <w:t xml:space="preserve"> d’Agriculture et du Génie Rural</w:t>
      </w:r>
      <w:bookmarkEnd w:id="0"/>
    </w:p>
    <w:sectPr w:rsidR="003A256A" w:rsidRPr="00C66B3B" w:rsidSect="004F4184">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28" w:rsidRDefault="00BA1A28" w:rsidP="00A475EF">
      <w:pPr>
        <w:spacing w:after="0" w:line="240" w:lineRule="auto"/>
      </w:pPr>
      <w:r>
        <w:separator/>
      </w:r>
    </w:p>
  </w:endnote>
  <w:endnote w:type="continuationSeparator" w:id="0">
    <w:p w:rsidR="00BA1A28" w:rsidRDefault="00BA1A28" w:rsidP="00A4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97487"/>
      <w:docPartObj>
        <w:docPartGallery w:val="Page Numbers (Bottom of Page)"/>
        <w:docPartUnique/>
      </w:docPartObj>
    </w:sdtPr>
    <w:sdtEndPr/>
    <w:sdtContent>
      <w:p w:rsidR="000E52AC" w:rsidRDefault="000E52AC">
        <w:pPr>
          <w:pStyle w:val="Pieddepage"/>
          <w:jc w:val="right"/>
        </w:pPr>
        <w:r>
          <w:fldChar w:fldCharType="begin"/>
        </w:r>
        <w:r>
          <w:instrText>PAGE   \* MERGEFORMAT</w:instrText>
        </w:r>
        <w:r>
          <w:fldChar w:fldCharType="separate"/>
        </w:r>
        <w:r w:rsidR="00C66B3B" w:rsidRPr="00C66B3B">
          <w:rPr>
            <w:noProof/>
            <w:lang w:val="fr-FR"/>
          </w:rPr>
          <w:t>1</w:t>
        </w:r>
        <w:r>
          <w:fldChar w:fldCharType="end"/>
        </w:r>
      </w:p>
    </w:sdtContent>
  </w:sdt>
  <w:p w:rsidR="000E52AC" w:rsidRDefault="000E52AC" w:rsidP="00237B19">
    <w:pPr>
      <w:pStyle w:val="Pieddepage"/>
      <w:tabs>
        <w:tab w:val="clear" w:pos="4680"/>
        <w:tab w:val="clear" w:pos="9360"/>
        <w:tab w:val="left" w:pos="72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28" w:rsidRDefault="00BA1A28" w:rsidP="00A475EF">
      <w:pPr>
        <w:spacing w:after="0" w:line="240" w:lineRule="auto"/>
      </w:pPr>
      <w:r>
        <w:separator/>
      </w:r>
    </w:p>
  </w:footnote>
  <w:footnote w:type="continuationSeparator" w:id="0">
    <w:p w:rsidR="00BA1A28" w:rsidRDefault="00BA1A28" w:rsidP="00A47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95BB5"/>
    <w:multiLevelType w:val="hybridMultilevel"/>
    <w:tmpl w:val="F6465FEC"/>
    <w:lvl w:ilvl="0" w:tplc="0409000B">
      <w:start w:val="1"/>
      <w:numFmt w:val="bullet"/>
      <w:lvlText w:val=""/>
      <w:lvlJc w:val="left"/>
      <w:pPr>
        <w:ind w:left="1800" w:hanging="360"/>
      </w:pPr>
      <w:rPr>
        <w:rFonts w:ascii="Wingdings" w:hAnsi="Wingdings" w:hint="default"/>
      </w:rPr>
    </w:lvl>
    <w:lvl w:ilvl="1" w:tplc="58E81E78">
      <w:numFmt w:val="bullet"/>
      <w:lvlText w:val="-"/>
      <w:lvlJc w:val="left"/>
      <w:pPr>
        <w:ind w:left="2520" w:hanging="360"/>
      </w:pPr>
      <w:rPr>
        <w:rFonts w:ascii="Times New Roman" w:eastAsiaTheme="minorHAnsi" w:hAnsi="Times New Roman" w:cs="Times New Roman"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37A43CB0"/>
    <w:multiLevelType w:val="hybridMultilevel"/>
    <w:tmpl w:val="BDE8D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86B1F"/>
    <w:multiLevelType w:val="hybridMultilevel"/>
    <w:tmpl w:val="7EEE12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2121F5"/>
    <w:multiLevelType w:val="hybridMultilevel"/>
    <w:tmpl w:val="638C60BA"/>
    <w:lvl w:ilvl="0" w:tplc="58E81E7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5336D0"/>
    <w:multiLevelType w:val="hybridMultilevel"/>
    <w:tmpl w:val="31AC20AE"/>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7172FC"/>
    <w:multiLevelType w:val="multilevel"/>
    <w:tmpl w:val="F120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24A34"/>
    <w:multiLevelType w:val="hybridMultilevel"/>
    <w:tmpl w:val="03260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3A5EE2"/>
    <w:multiLevelType w:val="hybridMultilevel"/>
    <w:tmpl w:val="9B6ABD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73"/>
    <w:rsid w:val="00012517"/>
    <w:rsid w:val="00043E94"/>
    <w:rsid w:val="00090973"/>
    <w:rsid w:val="00097BD1"/>
    <w:rsid w:val="000D551C"/>
    <w:rsid w:val="000E27D5"/>
    <w:rsid w:val="000E52AC"/>
    <w:rsid w:val="000F07F7"/>
    <w:rsid w:val="001265F0"/>
    <w:rsid w:val="001C138D"/>
    <w:rsid w:val="001D1983"/>
    <w:rsid w:val="001E207A"/>
    <w:rsid w:val="001E27A7"/>
    <w:rsid w:val="00205799"/>
    <w:rsid w:val="0021213D"/>
    <w:rsid w:val="00237B19"/>
    <w:rsid w:val="002D4F45"/>
    <w:rsid w:val="002E272B"/>
    <w:rsid w:val="00305149"/>
    <w:rsid w:val="00350468"/>
    <w:rsid w:val="003A256A"/>
    <w:rsid w:val="00423470"/>
    <w:rsid w:val="00425E98"/>
    <w:rsid w:val="00472B49"/>
    <w:rsid w:val="004B592A"/>
    <w:rsid w:val="004D1377"/>
    <w:rsid w:val="004F1956"/>
    <w:rsid w:val="004F4184"/>
    <w:rsid w:val="004F46BB"/>
    <w:rsid w:val="00517445"/>
    <w:rsid w:val="0058113B"/>
    <w:rsid w:val="005B127E"/>
    <w:rsid w:val="005D3937"/>
    <w:rsid w:val="005F24D6"/>
    <w:rsid w:val="006024CC"/>
    <w:rsid w:val="0062539F"/>
    <w:rsid w:val="006620CE"/>
    <w:rsid w:val="00666879"/>
    <w:rsid w:val="00695010"/>
    <w:rsid w:val="006E48A9"/>
    <w:rsid w:val="00714273"/>
    <w:rsid w:val="007351A6"/>
    <w:rsid w:val="007531A8"/>
    <w:rsid w:val="007A5927"/>
    <w:rsid w:val="007C1E32"/>
    <w:rsid w:val="007F203C"/>
    <w:rsid w:val="008347C8"/>
    <w:rsid w:val="00881BD3"/>
    <w:rsid w:val="008D542B"/>
    <w:rsid w:val="008E1FA6"/>
    <w:rsid w:val="008F505F"/>
    <w:rsid w:val="00913430"/>
    <w:rsid w:val="00994E8D"/>
    <w:rsid w:val="009C516A"/>
    <w:rsid w:val="009E0C25"/>
    <w:rsid w:val="00A475EF"/>
    <w:rsid w:val="00AD1E57"/>
    <w:rsid w:val="00B331CE"/>
    <w:rsid w:val="00B52929"/>
    <w:rsid w:val="00B974F4"/>
    <w:rsid w:val="00BA1A28"/>
    <w:rsid w:val="00BE1D76"/>
    <w:rsid w:val="00BE737E"/>
    <w:rsid w:val="00C54463"/>
    <w:rsid w:val="00C66B3B"/>
    <w:rsid w:val="00CA75ED"/>
    <w:rsid w:val="00D148F9"/>
    <w:rsid w:val="00D8633D"/>
    <w:rsid w:val="00DA54D6"/>
    <w:rsid w:val="00DA7CD0"/>
    <w:rsid w:val="00DD4C40"/>
    <w:rsid w:val="00DD6D9E"/>
    <w:rsid w:val="00DE3032"/>
    <w:rsid w:val="00E17390"/>
    <w:rsid w:val="00F00F7E"/>
    <w:rsid w:val="00FD176C"/>
    <w:rsid w:val="00FD6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EA0C3"/>
  <w15:docId w15:val="{73B1DE62-301D-4994-8DA9-288461C0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0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D6873"/>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FD6873"/>
    <w:rPr>
      <w:color w:val="0000FF"/>
      <w:u w:val="single"/>
    </w:rPr>
  </w:style>
  <w:style w:type="character" w:styleId="lev">
    <w:name w:val="Strong"/>
    <w:basedOn w:val="Policepardfaut"/>
    <w:uiPriority w:val="22"/>
    <w:qFormat/>
    <w:rsid w:val="007351A6"/>
    <w:rPr>
      <w:b/>
      <w:bCs/>
    </w:rPr>
  </w:style>
  <w:style w:type="paragraph" w:styleId="Paragraphedeliste">
    <w:name w:val="List Paragraph"/>
    <w:basedOn w:val="Normal"/>
    <w:uiPriority w:val="34"/>
    <w:qFormat/>
    <w:rsid w:val="00AD1E57"/>
    <w:pPr>
      <w:ind w:left="720"/>
      <w:contextualSpacing/>
    </w:pPr>
  </w:style>
  <w:style w:type="paragraph" w:styleId="En-tte">
    <w:name w:val="header"/>
    <w:basedOn w:val="Normal"/>
    <w:link w:val="En-tteCar"/>
    <w:uiPriority w:val="99"/>
    <w:unhideWhenUsed/>
    <w:rsid w:val="00A475EF"/>
    <w:pPr>
      <w:tabs>
        <w:tab w:val="center" w:pos="4680"/>
        <w:tab w:val="right" w:pos="9360"/>
      </w:tabs>
      <w:spacing w:after="0" w:line="240" w:lineRule="auto"/>
    </w:pPr>
  </w:style>
  <w:style w:type="character" w:customStyle="1" w:styleId="En-tteCar">
    <w:name w:val="En-tête Car"/>
    <w:basedOn w:val="Policepardfaut"/>
    <w:link w:val="En-tte"/>
    <w:uiPriority w:val="99"/>
    <w:rsid w:val="00A475EF"/>
  </w:style>
  <w:style w:type="paragraph" w:styleId="Pieddepage">
    <w:name w:val="footer"/>
    <w:basedOn w:val="Normal"/>
    <w:link w:val="PieddepageCar"/>
    <w:uiPriority w:val="99"/>
    <w:unhideWhenUsed/>
    <w:rsid w:val="00A475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4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22533">
      <w:bodyDiv w:val="1"/>
      <w:marLeft w:val="0"/>
      <w:marRight w:val="0"/>
      <w:marTop w:val="0"/>
      <w:marBottom w:val="0"/>
      <w:divBdr>
        <w:top w:val="none" w:sz="0" w:space="0" w:color="auto"/>
        <w:left w:val="none" w:sz="0" w:space="0" w:color="auto"/>
        <w:bottom w:val="none" w:sz="0" w:space="0" w:color="auto"/>
        <w:right w:val="none" w:sz="0" w:space="0" w:color="auto"/>
      </w:divBdr>
    </w:div>
    <w:div w:id="420177784">
      <w:bodyDiv w:val="1"/>
      <w:marLeft w:val="0"/>
      <w:marRight w:val="0"/>
      <w:marTop w:val="0"/>
      <w:marBottom w:val="0"/>
      <w:divBdr>
        <w:top w:val="none" w:sz="0" w:space="0" w:color="auto"/>
        <w:left w:val="none" w:sz="0" w:space="0" w:color="auto"/>
        <w:bottom w:val="none" w:sz="0" w:space="0" w:color="auto"/>
        <w:right w:val="none" w:sz="0" w:space="0" w:color="auto"/>
      </w:divBdr>
    </w:div>
    <w:div w:id="508636670">
      <w:bodyDiv w:val="1"/>
      <w:marLeft w:val="0"/>
      <w:marRight w:val="0"/>
      <w:marTop w:val="0"/>
      <w:marBottom w:val="0"/>
      <w:divBdr>
        <w:top w:val="none" w:sz="0" w:space="0" w:color="auto"/>
        <w:left w:val="none" w:sz="0" w:space="0" w:color="auto"/>
        <w:bottom w:val="none" w:sz="0" w:space="0" w:color="auto"/>
        <w:right w:val="none" w:sz="0" w:space="0" w:color="auto"/>
      </w:divBdr>
    </w:div>
    <w:div w:id="524367408">
      <w:bodyDiv w:val="1"/>
      <w:marLeft w:val="0"/>
      <w:marRight w:val="0"/>
      <w:marTop w:val="0"/>
      <w:marBottom w:val="0"/>
      <w:divBdr>
        <w:top w:val="none" w:sz="0" w:space="0" w:color="auto"/>
        <w:left w:val="none" w:sz="0" w:space="0" w:color="auto"/>
        <w:bottom w:val="none" w:sz="0" w:space="0" w:color="auto"/>
        <w:right w:val="none" w:sz="0" w:space="0" w:color="auto"/>
      </w:divBdr>
    </w:div>
    <w:div w:id="655189065">
      <w:bodyDiv w:val="1"/>
      <w:marLeft w:val="0"/>
      <w:marRight w:val="0"/>
      <w:marTop w:val="0"/>
      <w:marBottom w:val="0"/>
      <w:divBdr>
        <w:top w:val="none" w:sz="0" w:space="0" w:color="auto"/>
        <w:left w:val="none" w:sz="0" w:space="0" w:color="auto"/>
        <w:bottom w:val="none" w:sz="0" w:space="0" w:color="auto"/>
        <w:right w:val="none" w:sz="0" w:space="0" w:color="auto"/>
      </w:divBdr>
    </w:div>
    <w:div w:id="770204295">
      <w:bodyDiv w:val="1"/>
      <w:marLeft w:val="0"/>
      <w:marRight w:val="0"/>
      <w:marTop w:val="0"/>
      <w:marBottom w:val="0"/>
      <w:divBdr>
        <w:top w:val="none" w:sz="0" w:space="0" w:color="auto"/>
        <w:left w:val="none" w:sz="0" w:space="0" w:color="auto"/>
        <w:bottom w:val="none" w:sz="0" w:space="0" w:color="auto"/>
        <w:right w:val="none" w:sz="0" w:space="0" w:color="auto"/>
      </w:divBdr>
    </w:div>
    <w:div w:id="819617762">
      <w:bodyDiv w:val="1"/>
      <w:marLeft w:val="0"/>
      <w:marRight w:val="0"/>
      <w:marTop w:val="0"/>
      <w:marBottom w:val="0"/>
      <w:divBdr>
        <w:top w:val="none" w:sz="0" w:space="0" w:color="auto"/>
        <w:left w:val="none" w:sz="0" w:space="0" w:color="auto"/>
        <w:bottom w:val="none" w:sz="0" w:space="0" w:color="auto"/>
        <w:right w:val="none" w:sz="0" w:space="0" w:color="auto"/>
      </w:divBdr>
    </w:div>
    <w:div w:id="847869086">
      <w:bodyDiv w:val="1"/>
      <w:marLeft w:val="0"/>
      <w:marRight w:val="0"/>
      <w:marTop w:val="0"/>
      <w:marBottom w:val="0"/>
      <w:divBdr>
        <w:top w:val="none" w:sz="0" w:space="0" w:color="auto"/>
        <w:left w:val="none" w:sz="0" w:space="0" w:color="auto"/>
        <w:bottom w:val="none" w:sz="0" w:space="0" w:color="auto"/>
        <w:right w:val="none" w:sz="0" w:space="0" w:color="auto"/>
      </w:divBdr>
    </w:div>
    <w:div w:id="868226395">
      <w:bodyDiv w:val="1"/>
      <w:marLeft w:val="0"/>
      <w:marRight w:val="0"/>
      <w:marTop w:val="0"/>
      <w:marBottom w:val="0"/>
      <w:divBdr>
        <w:top w:val="none" w:sz="0" w:space="0" w:color="auto"/>
        <w:left w:val="none" w:sz="0" w:space="0" w:color="auto"/>
        <w:bottom w:val="none" w:sz="0" w:space="0" w:color="auto"/>
        <w:right w:val="none" w:sz="0" w:space="0" w:color="auto"/>
      </w:divBdr>
    </w:div>
    <w:div w:id="899558606">
      <w:bodyDiv w:val="1"/>
      <w:marLeft w:val="0"/>
      <w:marRight w:val="0"/>
      <w:marTop w:val="0"/>
      <w:marBottom w:val="0"/>
      <w:divBdr>
        <w:top w:val="none" w:sz="0" w:space="0" w:color="auto"/>
        <w:left w:val="none" w:sz="0" w:space="0" w:color="auto"/>
        <w:bottom w:val="none" w:sz="0" w:space="0" w:color="auto"/>
        <w:right w:val="none" w:sz="0" w:space="0" w:color="auto"/>
      </w:divBdr>
    </w:div>
    <w:div w:id="922033154">
      <w:bodyDiv w:val="1"/>
      <w:marLeft w:val="0"/>
      <w:marRight w:val="0"/>
      <w:marTop w:val="0"/>
      <w:marBottom w:val="0"/>
      <w:divBdr>
        <w:top w:val="none" w:sz="0" w:space="0" w:color="auto"/>
        <w:left w:val="none" w:sz="0" w:space="0" w:color="auto"/>
        <w:bottom w:val="none" w:sz="0" w:space="0" w:color="auto"/>
        <w:right w:val="none" w:sz="0" w:space="0" w:color="auto"/>
      </w:divBdr>
    </w:div>
    <w:div w:id="974528734">
      <w:bodyDiv w:val="1"/>
      <w:marLeft w:val="0"/>
      <w:marRight w:val="0"/>
      <w:marTop w:val="0"/>
      <w:marBottom w:val="0"/>
      <w:divBdr>
        <w:top w:val="none" w:sz="0" w:space="0" w:color="auto"/>
        <w:left w:val="none" w:sz="0" w:space="0" w:color="auto"/>
        <w:bottom w:val="none" w:sz="0" w:space="0" w:color="auto"/>
        <w:right w:val="none" w:sz="0" w:space="0" w:color="auto"/>
      </w:divBdr>
    </w:div>
    <w:div w:id="1028414820">
      <w:bodyDiv w:val="1"/>
      <w:marLeft w:val="0"/>
      <w:marRight w:val="0"/>
      <w:marTop w:val="0"/>
      <w:marBottom w:val="0"/>
      <w:divBdr>
        <w:top w:val="none" w:sz="0" w:space="0" w:color="auto"/>
        <w:left w:val="none" w:sz="0" w:space="0" w:color="auto"/>
        <w:bottom w:val="none" w:sz="0" w:space="0" w:color="auto"/>
        <w:right w:val="none" w:sz="0" w:space="0" w:color="auto"/>
      </w:divBdr>
    </w:div>
    <w:div w:id="1083648841">
      <w:bodyDiv w:val="1"/>
      <w:marLeft w:val="0"/>
      <w:marRight w:val="0"/>
      <w:marTop w:val="0"/>
      <w:marBottom w:val="0"/>
      <w:divBdr>
        <w:top w:val="none" w:sz="0" w:space="0" w:color="auto"/>
        <w:left w:val="none" w:sz="0" w:space="0" w:color="auto"/>
        <w:bottom w:val="none" w:sz="0" w:space="0" w:color="auto"/>
        <w:right w:val="none" w:sz="0" w:space="0" w:color="auto"/>
      </w:divBdr>
    </w:div>
    <w:div w:id="1314523170">
      <w:bodyDiv w:val="1"/>
      <w:marLeft w:val="0"/>
      <w:marRight w:val="0"/>
      <w:marTop w:val="0"/>
      <w:marBottom w:val="0"/>
      <w:divBdr>
        <w:top w:val="none" w:sz="0" w:space="0" w:color="auto"/>
        <w:left w:val="none" w:sz="0" w:space="0" w:color="auto"/>
        <w:bottom w:val="none" w:sz="0" w:space="0" w:color="auto"/>
        <w:right w:val="none" w:sz="0" w:space="0" w:color="auto"/>
      </w:divBdr>
    </w:div>
    <w:div w:id="1537693622">
      <w:bodyDiv w:val="1"/>
      <w:marLeft w:val="0"/>
      <w:marRight w:val="0"/>
      <w:marTop w:val="0"/>
      <w:marBottom w:val="0"/>
      <w:divBdr>
        <w:top w:val="none" w:sz="0" w:space="0" w:color="auto"/>
        <w:left w:val="none" w:sz="0" w:space="0" w:color="auto"/>
        <w:bottom w:val="none" w:sz="0" w:space="0" w:color="auto"/>
        <w:right w:val="none" w:sz="0" w:space="0" w:color="auto"/>
      </w:divBdr>
    </w:div>
    <w:div w:id="1590382208">
      <w:bodyDiv w:val="1"/>
      <w:marLeft w:val="0"/>
      <w:marRight w:val="0"/>
      <w:marTop w:val="0"/>
      <w:marBottom w:val="0"/>
      <w:divBdr>
        <w:top w:val="none" w:sz="0" w:space="0" w:color="auto"/>
        <w:left w:val="none" w:sz="0" w:space="0" w:color="auto"/>
        <w:bottom w:val="none" w:sz="0" w:space="0" w:color="auto"/>
        <w:right w:val="none" w:sz="0" w:space="0" w:color="auto"/>
      </w:divBdr>
    </w:div>
    <w:div w:id="1703478482">
      <w:bodyDiv w:val="1"/>
      <w:marLeft w:val="0"/>
      <w:marRight w:val="0"/>
      <w:marTop w:val="0"/>
      <w:marBottom w:val="0"/>
      <w:divBdr>
        <w:top w:val="none" w:sz="0" w:space="0" w:color="auto"/>
        <w:left w:val="none" w:sz="0" w:space="0" w:color="auto"/>
        <w:bottom w:val="none" w:sz="0" w:space="0" w:color="auto"/>
        <w:right w:val="none" w:sz="0" w:space="0" w:color="auto"/>
      </w:divBdr>
    </w:div>
    <w:div w:id="1850829812">
      <w:bodyDiv w:val="1"/>
      <w:marLeft w:val="0"/>
      <w:marRight w:val="0"/>
      <w:marTop w:val="0"/>
      <w:marBottom w:val="0"/>
      <w:divBdr>
        <w:top w:val="none" w:sz="0" w:space="0" w:color="auto"/>
        <w:left w:val="none" w:sz="0" w:space="0" w:color="auto"/>
        <w:bottom w:val="none" w:sz="0" w:space="0" w:color="auto"/>
        <w:right w:val="none" w:sz="0" w:space="0" w:color="auto"/>
      </w:divBdr>
    </w:div>
    <w:div w:id="18764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ds.gov.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3AF0-51CE-4E63-9BA1-DDF629F8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564</Words>
  <Characters>3219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PQIS</dc:creator>
  <cp:keywords/>
  <dc:description/>
  <cp:lastModifiedBy>PQIS</cp:lastModifiedBy>
  <cp:revision>17</cp:revision>
  <cp:lastPrinted>2024-02-08T10:23:00Z</cp:lastPrinted>
  <dcterms:created xsi:type="dcterms:W3CDTF">2025-07-01T09:05:00Z</dcterms:created>
  <dcterms:modified xsi:type="dcterms:W3CDTF">2025-07-02T15:51:00Z</dcterms:modified>
</cp:coreProperties>
</file>