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02FC" w14:textId="77777777" w:rsidR="0020785F" w:rsidRPr="00D33B8B" w:rsidRDefault="0020785F" w:rsidP="0020785F">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68585C08" w14:textId="77777777" w:rsidR="0020785F" w:rsidRPr="00D33B8B" w:rsidRDefault="0020785F" w:rsidP="0020785F">
      <w:pPr>
        <w:suppressAutoHyphens/>
        <w:spacing w:before="120" w:after="120"/>
        <w:rPr>
          <w:b/>
          <w:bCs/>
          <w:szCs w:val="24"/>
          <w:lang w:val="en-US"/>
        </w:rPr>
      </w:pPr>
      <w:r w:rsidRPr="00D33B8B">
        <w:rPr>
          <w:b/>
          <w:bCs/>
          <w:szCs w:val="24"/>
          <w:lang w:val="en-US"/>
        </w:rPr>
        <w:t>DC No: _____</w:t>
      </w:r>
    </w:p>
    <w:p w14:paraId="20CF7A9F" w14:textId="77777777" w:rsidR="0020785F" w:rsidRPr="00D33B8B" w:rsidRDefault="0020785F" w:rsidP="0020785F">
      <w:pPr>
        <w:suppressAutoHyphens/>
        <w:spacing w:before="120" w:after="120"/>
        <w:rPr>
          <w:b/>
          <w:bCs/>
          <w:szCs w:val="24"/>
          <w:lang w:val="en-US"/>
        </w:rPr>
      </w:pPr>
      <w:r w:rsidRPr="00D33B8B">
        <w:rPr>
          <w:b/>
          <w:bCs/>
          <w:szCs w:val="24"/>
          <w:lang w:val="en-US"/>
        </w:rPr>
        <w:t>Date de DC: ________</w:t>
      </w:r>
    </w:p>
    <w:tbl>
      <w:tblPr>
        <w:tblW w:w="5377" w:type="pct"/>
        <w:tblCellMar>
          <w:left w:w="70" w:type="dxa"/>
          <w:right w:w="70" w:type="dxa"/>
        </w:tblCellMar>
        <w:tblLook w:val="04A0" w:firstRow="1" w:lastRow="0" w:firstColumn="1" w:lastColumn="0" w:noHBand="0" w:noVBand="1"/>
      </w:tblPr>
      <w:tblGrid>
        <w:gridCol w:w="365"/>
        <w:gridCol w:w="2244"/>
        <w:gridCol w:w="6270"/>
        <w:gridCol w:w="1225"/>
      </w:tblGrid>
      <w:tr w:rsidR="0020785F" w:rsidRPr="00D33B8B" w14:paraId="3CE98A7E" w14:textId="77777777" w:rsidTr="00D4447C">
        <w:trPr>
          <w:trHeight w:val="283"/>
        </w:trPr>
        <w:tc>
          <w:tcPr>
            <w:tcW w:w="174"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29FE5D3" w14:textId="77777777" w:rsidR="0020785F" w:rsidRPr="00D33B8B" w:rsidRDefault="0020785F" w:rsidP="00D4447C">
            <w:pPr>
              <w:jc w:val="both"/>
              <w:rPr>
                <w:b/>
                <w:sz w:val="20"/>
              </w:rPr>
            </w:pPr>
            <w:r w:rsidRPr="00D33B8B">
              <w:rPr>
                <w:b/>
                <w:sz w:val="20"/>
              </w:rPr>
              <w:t>N°</w:t>
            </w:r>
          </w:p>
        </w:tc>
        <w:tc>
          <w:tcPr>
            <w:tcW w:w="1113" w:type="pct"/>
            <w:tcBorders>
              <w:top w:val="single" w:sz="4" w:space="0" w:color="auto"/>
              <w:left w:val="nil"/>
              <w:bottom w:val="single" w:sz="4" w:space="0" w:color="auto"/>
              <w:right w:val="single" w:sz="4" w:space="0" w:color="auto"/>
            </w:tcBorders>
            <w:shd w:val="clear" w:color="auto" w:fill="FBE4D5" w:themeFill="accent2" w:themeFillTint="33"/>
            <w:hideMark/>
          </w:tcPr>
          <w:p w14:paraId="5B40B51B" w14:textId="77777777" w:rsidR="0020785F" w:rsidRPr="00D33B8B" w:rsidRDefault="0020785F" w:rsidP="00D4447C">
            <w:pPr>
              <w:jc w:val="both"/>
              <w:rPr>
                <w:b/>
                <w:sz w:val="20"/>
              </w:rPr>
            </w:pPr>
            <w:r w:rsidRPr="00D33B8B">
              <w:rPr>
                <w:b/>
                <w:sz w:val="20"/>
              </w:rPr>
              <w:t xml:space="preserve">Fournisseurs </w:t>
            </w:r>
          </w:p>
        </w:tc>
        <w:tc>
          <w:tcPr>
            <w:tcW w:w="3105" w:type="pct"/>
            <w:tcBorders>
              <w:top w:val="single" w:sz="4" w:space="0" w:color="auto"/>
              <w:left w:val="nil"/>
              <w:bottom w:val="single" w:sz="4" w:space="0" w:color="auto"/>
              <w:right w:val="single" w:sz="4" w:space="0" w:color="auto"/>
            </w:tcBorders>
            <w:shd w:val="clear" w:color="auto" w:fill="FBE4D5" w:themeFill="accent2" w:themeFillTint="33"/>
            <w:hideMark/>
          </w:tcPr>
          <w:p w14:paraId="5C70A466" w14:textId="77777777" w:rsidR="0020785F" w:rsidRPr="00D33B8B" w:rsidRDefault="0020785F" w:rsidP="00D4447C">
            <w:pPr>
              <w:jc w:val="both"/>
              <w:rPr>
                <w:b/>
                <w:sz w:val="20"/>
              </w:rPr>
            </w:pPr>
            <w:r w:rsidRPr="00D33B8B">
              <w:rPr>
                <w:b/>
                <w:sz w:val="20"/>
              </w:rPr>
              <w:t>Adresses</w:t>
            </w:r>
          </w:p>
        </w:tc>
        <w:tc>
          <w:tcPr>
            <w:tcW w:w="608" w:type="pct"/>
            <w:tcBorders>
              <w:top w:val="single" w:sz="4" w:space="0" w:color="auto"/>
              <w:left w:val="nil"/>
              <w:bottom w:val="single" w:sz="4" w:space="0" w:color="auto"/>
              <w:right w:val="single" w:sz="4" w:space="0" w:color="auto"/>
            </w:tcBorders>
            <w:shd w:val="clear" w:color="auto" w:fill="FBE4D5" w:themeFill="accent2" w:themeFillTint="33"/>
            <w:hideMark/>
          </w:tcPr>
          <w:p w14:paraId="685FC3DB" w14:textId="77777777" w:rsidR="0020785F" w:rsidRPr="00D33B8B" w:rsidRDefault="0020785F" w:rsidP="00D4447C">
            <w:pPr>
              <w:jc w:val="both"/>
              <w:rPr>
                <w:b/>
                <w:sz w:val="20"/>
              </w:rPr>
            </w:pPr>
            <w:proofErr w:type="spellStart"/>
            <w:r w:rsidRPr="00EF6A32">
              <w:rPr>
                <w:b/>
                <w:sz w:val="20"/>
              </w:rPr>
              <w:t>Nationnalité</w:t>
            </w:r>
            <w:proofErr w:type="spellEnd"/>
          </w:p>
        </w:tc>
      </w:tr>
      <w:tr w:rsidR="0020785F" w:rsidRPr="00D33B8B" w14:paraId="3992C8BD" w14:textId="77777777" w:rsidTr="00D4447C">
        <w:trPr>
          <w:trHeight w:val="283"/>
        </w:trPr>
        <w:tc>
          <w:tcPr>
            <w:tcW w:w="174" w:type="pct"/>
            <w:tcBorders>
              <w:top w:val="single" w:sz="4" w:space="0" w:color="auto"/>
              <w:left w:val="single" w:sz="4" w:space="0" w:color="auto"/>
              <w:bottom w:val="single" w:sz="4" w:space="0" w:color="auto"/>
              <w:right w:val="single" w:sz="4" w:space="0" w:color="auto"/>
            </w:tcBorders>
          </w:tcPr>
          <w:p w14:paraId="6672C6C2" w14:textId="77777777" w:rsidR="0020785F" w:rsidRPr="00D33B8B" w:rsidRDefault="0020785F" w:rsidP="00D4447C">
            <w:pPr>
              <w:jc w:val="both"/>
              <w:rPr>
                <w:b/>
                <w:sz w:val="20"/>
              </w:rPr>
            </w:pPr>
            <w:r>
              <w:rPr>
                <w:sz w:val="20"/>
              </w:rPr>
              <w:t>1</w:t>
            </w:r>
          </w:p>
        </w:tc>
        <w:tc>
          <w:tcPr>
            <w:tcW w:w="1113" w:type="pct"/>
            <w:tcBorders>
              <w:top w:val="single" w:sz="4" w:space="0" w:color="auto"/>
              <w:left w:val="nil"/>
              <w:bottom w:val="single" w:sz="4" w:space="0" w:color="auto"/>
              <w:right w:val="single" w:sz="4" w:space="0" w:color="auto"/>
            </w:tcBorders>
          </w:tcPr>
          <w:p w14:paraId="5C3FE926" w14:textId="77777777" w:rsidR="0020785F" w:rsidRPr="00894D94" w:rsidRDefault="0020785F" w:rsidP="00D4447C">
            <w:pPr>
              <w:rPr>
                <w:b/>
                <w:bCs/>
                <w:szCs w:val="24"/>
                <w:u w:val="single"/>
              </w:rPr>
            </w:pPr>
            <w:r w:rsidRPr="00894D94">
              <w:rPr>
                <w:b/>
                <w:bCs/>
                <w:szCs w:val="24"/>
                <w:u w:val="single"/>
              </w:rPr>
              <w:t>D &amp; CO Sarl</w:t>
            </w:r>
          </w:p>
          <w:p w14:paraId="1AE04D7E" w14:textId="77777777" w:rsidR="0020785F" w:rsidRPr="00D33B8B" w:rsidRDefault="0020785F" w:rsidP="00D4447C">
            <w:pPr>
              <w:jc w:val="both"/>
              <w:rPr>
                <w:b/>
                <w:sz w:val="20"/>
              </w:rPr>
            </w:pPr>
          </w:p>
        </w:tc>
        <w:tc>
          <w:tcPr>
            <w:tcW w:w="3105" w:type="pct"/>
            <w:tcBorders>
              <w:top w:val="single" w:sz="4" w:space="0" w:color="auto"/>
              <w:left w:val="nil"/>
              <w:bottom w:val="single" w:sz="4" w:space="0" w:color="auto"/>
              <w:right w:val="single" w:sz="4" w:space="0" w:color="auto"/>
            </w:tcBorders>
            <w:vAlign w:val="center"/>
          </w:tcPr>
          <w:p w14:paraId="2A09A9D3" w14:textId="77777777" w:rsidR="0020785F" w:rsidRPr="003630F0" w:rsidRDefault="0020785F" w:rsidP="00D4447C">
            <w:pPr>
              <w:rPr>
                <w:szCs w:val="24"/>
              </w:rPr>
            </w:pPr>
            <w:r w:rsidRPr="003630F0">
              <w:rPr>
                <w:szCs w:val="24"/>
              </w:rPr>
              <w:t>COMMERCE GENERAL &amp; prestation de services</w:t>
            </w:r>
            <w:r>
              <w:rPr>
                <w:szCs w:val="24"/>
              </w:rPr>
              <w:t xml:space="preserve">, </w:t>
            </w:r>
            <w:proofErr w:type="spellStart"/>
            <w:r w:rsidRPr="003630F0">
              <w:rPr>
                <w:szCs w:val="24"/>
              </w:rPr>
              <w:t>djelibougou</w:t>
            </w:r>
            <w:proofErr w:type="spellEnd"/>
            <w:r w:rsidRPr="003630F0">
              <w:rPr>
                <w:szCs w:val="24"/>
              </w:rPr>
              <w:t xml:space="preserve"> commune 1 du district de </w:t>
            </w:r>
            <w:r>
              <w:rPr>
                <w:szCs w:val="24"/>
              </w:rPr>
              <w:t>B</w:t>
            </w:r>
            <w:r w:rsidRPr="003630F0">
              <w:rPr>
                <w:szCs w:val="24"/>
              </w:rPr>
              <w:t>amako</w:t>
            </w:r>
            <w:r>
              <w:rPr>
                <w:szCs w:val="24"/>
              </w:rPr>
              <w:t xml:space="preserve"> /</w:t>
            </w:r>
            <w:r w:rsidRPr="003630F0">
              <w:rPr>
                <w:szCs w:val="24"/>
              </w:rPr>
              <w:t>Tel : 73 80 00 63 / 76 16 67 54</w:t>
            </w:r>
            <w:r>
              <w:rPr>
                <w:szCs w:val="24"/>
              </w:rPr>
              <w:t xml:space="preserve"> / </w:t>
            </w:r>
            <w:r w:rsidRPr="003630F0">
              <w:rPr>
                <w:szCs w:val="24"/>
              </w:rPr>
              <w:t xml:space="preserve">RC N° MA-BKO. 2022.B.02723 - NIF : 081140783 N                                      </w:t>
            </w:r>
          </w:p>
          <w:p w14:paraId="4FC4CF54" w14:textId="77777777" w:rsidR="0020785F" w:rsidRPr="003630F0" w:rsidRDefault="0020785F" w:rsidP="00D4447C">
            <w:pPr>
              <w:rPr>
                <w:szCs w:val="24"/>
              </w:rPr>
            </w:pPr>
            <w:r w:rsidRPr="003630F0">
              <w:rPr>
                <w:szCs w:val="24"/>
              </w:rPr>
              <w:t xml:space="preserve">Cpte bancaire : BNDA N° ML 043 01490 490001202159 80 </w:t>
            </w:r>
          </w:p>
          <w:p w14:paraId="4C52B4E3" w14:textId="77777777" w:rsidR="0020785F" w:rsidRPr="00D33B8B" w:rsidRDefault="0020785F" w:rsidP="00D4447C">
            <w:pPr>
              <w:jc w:val="both"/>
              <w:rPr>
                <w:b/>
                <w:sz w:val="20"/>
              </w:rPr>
            </w:pPr>
            <w:r w:rsidRPr="003630F0">
              <w:rPr>
                <w:szCs w:val="24"/>
              </w:rPr>
              <w:t xml:space="preserve">Email : </w:t>
            </w:r>
            <w:hyperlink r:id="rId5" w:history="1">
              <w:r w:rsidRPr="00252F4E">
                <w:rPr>
                  <w:rStyle w:val="Lienhypertexte"/>
                  <w:szCs w:val="24"/>
                </w:rPr>
                <w:t>mohamed.dembele1997@gmail.com</w:t>
              </w:r>
            </w:hyperlink>
            <w:r>
              <w:rPr>
                <w:szCs w:val="24"/>
              </w:rPr>
              <w:t xml:space="preserve"> </w:t>
            </w:r>
          </w:p>
        </w:tc>
        <w:tc>
          <w:tcPr>
            <w:tcW w:w="608" w:type="pct"/>
            <w:tcBorders>
              <w:top w:val="single" w:sz="4" w:space="0" w:color="auto"/>
              <w:left w:val="nil"/>
              <w:bottom w:val="single" w:sz="4" w:space="0" w:color="auto"/>
              <w:right w:val="single" w:sz="4" w:space="0" w:color="auto"/>
            </w:tcBorders>
            <w:vAlign w:val="center"/>
          </w:tcPr>
          <w:p w14:paraId="1BF24D79" w14:textId="77777777" w:rsidR="0020785F" w:rsidRPr="00D33B8B" w:rsidRDefault="0020785F" w:rsidP="00D4447C">
            <w:pPr>
              <w:jc w:val="both"/>
              <w:rPr>
                <w:b/>
                <w:sz w:val="20"/>
              </w:rPr>
            </w:pPr>
            <w:r w:rsidRPr="00070EA5">
              <w:rPr>
                <w:szCs w:val="24"/>
              </w:rPr>
              <w:t xml:space="preserve">Malienne </w:t>
            </w:r>
          </w:p>
        </w:tc>
      </w:tr>
      <w:tr w:rsidR="0020785F" w:rsidRPr="00D33B8B" w14:paraId="2769BEA3" w14:textId="77777777" w:rsidTr="00D4447C">
        <w:trPr>
          <w:trHeight w:val="283"/>
        </w:trPr>
        <w:tc>
          <w:tcPr>
            <w:tcW w:w="174" w:type="pct"/>
            <w:tcBorders>
              <w:top w:val="single" w:sz="4" w:space="0" w:color="auto"/>
              <w:left w:val="single" w:sz="4" w:space="0" w:color="auto"/>
              <w:bottom w:val="single" w:sz="4" w:space="0" w:color="auto"/>
              <w:right w:val="single" w:sz="4" w:space="0" w:color="auto"/>
            </w:tcBorders>
          </w:tcPr>
          <w:p w14:paraId="4F2BD3D3" w14:textId="77777777" w:rsidR="0020785F" w:rsidRPr="00D33B8B" w:rsidRDefault="0020785F" w:rsidP="00D4447C">
            <w:pPr>
              <w:jc w:val="both"/>
              <w:rPr>
                <w:b/>
                <w:sz w:val="20"/>
              </w:rPr>
            </w:pPr>
            <w:r>
              <w:rPr>
                <w:b/>
                <w:sz w:val="20"/>
              </w:rPr>
              <w:t>2</w:t>
            </w:r>
          </w:p>
        </w:tc>
        <w:tc>
          <w:tcPr>
            <w:tcW w:w="1113" w:type="pct"/>
            <w:tcBorders>
              <w:top w:val="single" w:sz="4" w:space="0" w:color="auto"/>
              <w:left w:val="nil"/>
              <w:bottom w:val="single" w:sz="4" w:space="0" w:color="auto"/>
              <w:right w:val="single" w:sz="4" w:space="0" w:color="auto"/>
            </w:tcBorders>
          </w:tcPr>
          <w:p w14:paraId="5F6A2556" w14:textId="77777777" w:rsidR="0020785F" w:rsidRPr="00894D94" w:rsidRDefault="0020785F" w:rsidP="00D4447C">
            <w:pPr>
              <w:rPr>
                <w:b/>
                <w:bCs/>
                <w:szCs w:val="24"/>
                <w:u w:val="single"/>
              </w:rPr>
            </w:pPr>
            <w:r w:rsidRPr="00894D94">
              <w:rPr>
                <w:b/>
                <w:bCs/>
                <w:szCs w:val="24"/>
                <w:u w:val="single"/>
              </w:rPr>
              <w:t>AMIDOU THIERO</w:t>
            </w:r>
          </w:p>
          <w:p w14:paraId="06272C5D" w14:textId="77777777" w:rsidR="0020785F" w:rsidRPr="00D33B8B" w:rsidRDefault="0020785F" w:rsidP="00D4447C">
            <w:pPr>
              <w:jc w:val="both"/>
              <w:rPr>
                <w:b/>
                <w:sz w:val="20"/>
              </w:rPr>
            </w:pPr>
          </w:p>
        </w:tc>
        <w:tc>
          <w:tcPr>
            <w:tcW w:w="3105" w:type="pct"/>
            <w:tcBorders>
              <w:top w:val="single" w:sz="4" w:space="0" w:color="auto"/>
              <w:left w:val="nil"/>
              <w:bottom w:val="single" w:sz="4" w:space="0" w:color="auto"/>
              <w:right w:val="single" w:sz="4" w:space="0" w:color="auto"/>
            </w:tcBorders>
            <w:vAlign w:val="center"/>
          </w:tcPr>
          <w:p w14:paraId="27DD9047" w14:textId="77777777" w:rsidR="0020785F" w:rsidRPr="003630F0" w:rsidRDefault="0020785F" w:rsidP="00D4447C">
            <w:pPr>
              <w:rPr>
                <w:szCs w:val="24"/>
              </w:rPr>
            </w:pPr>
            <w:r w:rsidRPr="003630F0">
              <w:rPr>
                <w:szCs w:val="24"/>
              </w:rPr>
              <w:t>COMMERCE DIVERS MATERIELS</w:t>
            </w:r>
          </w:p>
          <w:p w14:paraId="79F4B8E0" w14:textId="77777777" w:rsidR="0020785F" w:rsidRPr="003630F0" w:rsidRDefault="0020785F" w:rsidP="00D4447C">
            <w:pPr>
              <w:rPr>
                <w:szCs w:val="24"/>
              </w:rPr>
            </w:pPr>
            <w:r w:rsidRPr="003630F0">
              <w:rPr>
                <w:szCs w:val="24"/>
              </w:rPr>
              <w:t>MARCHE DIBIDA</w:t>
            </w:r>
            <w:r>
              <w:rPr>
                <w:szCs w:val="24"/>
              </w:rPr>
              <w:t xml:space="preserve">, </w:t>
            </w:r>
            <w:r w:rsidRPr="003630F0">
              <w:rPr>
                <w:szCs w:val="24"/>
              </w:rPr>
              <w:t>BP : 2545 Tel</w:t>
            </w:r>
            <w:r>
              <w:rPr>
                <w:szCs w:val="24"/>
              </w:rPr>
              <w:t xml:space="preserve"> : </w:t>
            </w:r>
            <w:r w:rsidRPr="003630F0">
              <w:rPr>
                <w:szCs w:val="24"/>
              </w:rPr>
              <w:t>66 79 90 84</w:t>
            </w:r>
          </w:p>
          <w:p w14:paraId="3C655559" w14:textId="77777777" w:rsidR="0020785F" w:rsidRPr="003630F0" w:rsidRDefault="0020785F" w:rsidP="00D4447C">
            <w:pPr>
              <w:rPr>
                <w:szCs w:val="24"/>
              </w:rPr>
            </w:pPr>
            <w:r w:rsidRPr="003630F0">
              <w:rPr>
                <w:szCs w:val="24"/>
              </w:rPr>
              <w:t>RC N° MA-BKO. 2011, A1547 -N</w:t>
            </w:r>
            <w:r>
              <w:rPr>
                <w:szCs w:val="24"/>
              </w:rPr>
              <w:t>IF :</w:t>
            </w:r>
            <w:r w:rsidRPr="003630F0">
              <w:rPr>
                <w:szCs w:val="24"/>
              </w:rPr>
              <w:t xml:space="preserve"> 083201171M                                      </w:t>
            </w:r>
          </w:p>
          <w:p w14:paraId="1688076F" w14:textId="77777777" w:rsidR="0020785F" w:rsidRPr="00D33B8B" w:rsidRDefault="0020785F" w:rsidP="00D4447C">
            <w:pPr>
              <w:jc w:val="both"/>
              <w:rPr>
                <w:b/>
                <w:sz w:val="20"/>
              </w:rPr>
            </w:pPr>
            <w:r w:rsidRPr="003630F0">
              <w:rPr>
                <w:szCs w:val="24"/>
              </w:rPr>
              <w:t xml:space="preserve">Cpte bancaire : BMS-SA N° ML 102 01001 000076901001-61 </w:t>
            </w:r>
          </w:p>
        </w:tc>
        <w:tc>
          <w:tcPr>
            <w:tcW w:w="608" w:type="pct"/>
            <w:tcBorders>
              <w:top w:val="single" w:sz="4" w:space="0" w:color="auto"/>
              <w:left w:val="nil"/>
              <w:bottom w:val="single" w:sz="4" w:space="0" w:color="auto"/>
              <w:right w:val="single" w:sz="4" w:space="0" w:color="auto"/>
            </w:tcBorders>
            <w:vAlign w:val="center"/>
          </w:tcPr>
          <w:p w14:paraId="7B91E777" w14:textId="77777777" w:rsidR="0020785F" w:rsidRPr="00D33B8B" w:rsidRDefault="0020785F" w:rsidP="00D4447C">
            <w:pPr>
              <w:jc w:val="both"/>
              <w:rPr>
                <w:b/>
                <w:sz w:val="20"/>
              </w:rPr>
            </w:pPr>
            <w:r w:rsidRPr="00070EA5">
              <w:rPr>
                <w:szCs w:val="24"/>
              </w:rPr>
              <w:t xml:space="preserve">Malienne </w:t>
            </w:r>
          </w:p>
        </w:tc>
      </w:tr>
      <w:tr w:rsidR="0020785F" w:rsidRPr="00D33B8B" w14:paraId="3A21FDE6" w14:textId="77777777" w:rsidTr="00D4447C">
        <w:trPr>
          <w:trHeight w:val="283"/>
        </w:trPr>
        <w:tc>
          <w:tcPr>
            <w:tcW w:w="174" w:type="pct"/>
            <w:tcBorders>
              <w:top w:val="single" w:sz="4" w:space="0" w:color="auto"/>
              <w:left w:val="single" w:sz="4" w:space="0" w:color="auto"/>
              <w:bottom w:val="single" w:sz="4" w:space="0" w:color="auto"/>
              <w:right w:val="single" w:sz="4" w:space="0" w:color="auto"/>
            </w:tcBorders>
          </w:tcPr>
          <w:p w14:paraId="1EC3372D" w14:textId="77777777" w:rsidR="0020785F" w:rsidRPr="00D33B8B" w:rsidRDefault="0020785F" w:rsidP="00D4447C">
            <w:pPr>
              <w:jc w:val="both"/>
              <w:rPr>
                <w:b/>
                <w:sz w:val="20"/>
              </w:rPr>
            </w:pPr>
            <w:r>
              <w:rPr>
                <w:sz w:val="20"/>
              </w:rPr>
              <w:t>3</w:t>
            </w:r>
          </w:p>
        </w:tc>
        <w:tc>
          <w:tcPr>
            <w:tcW w:w="1113" w:type="pct"/>
            <w:tcBorders>
              <w:top w:val="single" w:sz="4" w:space="0" w:color="auto"/>
              <w:left w:val="nil"/>
              <w:bottom w:val="single" w:sz="4" w:space="0" w:color="auto"/>
              <w:right w:val="single" w:sz="4" w:space="0" w:color="auto"/>
            </w:tcBorders>
          </w:tcPr>
          <w:p w14:paraId="42288985" w14:textId="77777777" w:rsidR="0020785F" w:rsidRPr="00894D94" w:rsidRDefault="0020785F" w:rsidP="00D4447C">
            <w:pPr>
              <w:rPr>
                <w:b/>
                <w:bCs/>
                <w:szCs w:val="24"/>
                <w:u w:val="single"/>
              </w:rPr>
            </w:pPr>
            <w:r w:rsidRPr="00894D94">
              <w:rPr>
                <w:b/>
                <w:bCs/>
                <w:szCs w:val="24"/>
                <w:u w:val="single"/>
              </w:rPr>
              <w:t>SOCIETE DJIRE SARL</w:t>
            </w:r>
          </w:p>
          <w:p w14:paraId="28309ACB" w14:textId="77777777" w:rsidR="0020785F" w:rsidRPr="00D33B8B" w:rsidRDefault="0020785F" w:rsidP="00D4447C">
            <w:pPr>
              <w:jc w:val="both"/>
              <w:rPr>
                <w:b/>
                <w:sz w:val="20"/>
              </w:rPr>
            </w:pPr>
          </w:p>
        </w:tc>
        <w:tc>
          <w:tcPr>
            <w:tcW w:w="3105" w:type="pct"/>
            <w:tcBorders>
              <w:top w:val="single" w:sz="4" w:space="0" w:color="auto"/>
              <w:left w:val="nil"/>
              <w:bottom w:val="single" w:sz="4" w:space="0" w:color="auto"/>
              <w:right w:val="single" w:sz="4" w:space="0" w:color="auto"/>
            </w:tcBorders>
            <w:vAlign w:val="center"/>
          </w:tcPr>
          <w:p w14:paraId="6BAF31AA" w14:textId="77777777" w:rsidR="0020785F" w:rsidRPr="003630F0" w:rsidRDefault="0020785F" w:rsidP="00D4447C">
            <w:pPr>
              <w:rPr>
                <w:szCs w:val="24"/>
              </w:rPr>
            </w:pPr>
            <w:r w:rsidRPr="003630F0">
              <w:rPr>
                <w:szCs w:val="24"/>
              </w:rPr>
              <w:t>COMMERCE GENERAL</w:t>
            </w:r>
            <w:r>
              <w:rPr>
                <w:szCs w:val="24"/>
              </w:rPr>
              <w:t xml:space="preserve"> </w:t>
            </w:r>
            <w:r w:rsidRPr="003630F0">
              <w:rPr>
                <w:szCs w:val="24"/>
              </w:rPr>
              <w:t>IMPORT EXPORT</w:t>
            </w:r>
            <w:r>
              <w:rPr>
                <w:szCs w:val="24"/>
              </w:rPr>
              <w:t xml:space="preserve">, </w:t>
            </w:r>
            <w:r w:rsidRPr="003630F0">
              <w:rPr>
                <w:szCs w:val="24"/>
              </w:rPr>
              <w:t>Immeuble Baba DJIRE</w:t>
            </w:r>
            <w:proofErr w:type="gramStart"/>
            <w:r w:rsidRPr="003630F0">
              <w:rPr>
                <w:szCs w:val="24"/>
              </w:rPr>
              <w:t>-  Avenue</w:t>
            </w:r>
            <w:proofErr w:type="gramEnd"/>
            <w:r w:rsidRPr="003630F0">
              <w:rPr>
                <w:szCs w:val="24"/>
              </w:rPr>
              <w:t xml:space="preserve"> Cheick ZAYED-HAMDALLAYE-BAMAKO</w:t>
            </w:r>
          </w:p>
          <w:p w14:paraId="3B113162" w14:textId="77777777" w:rsidR="0020785F" w:rsidRPr="003630F0" w:rsidRDefault="0020785F" w:rsidP="00D4447C">
            <w:pPr>
              <w:rPr>
                <w:szCs w:val="24"/>
              </w:rPr>
            </w:pPr>
            <w:r w:rsidRPr="003630F0">
              <w:rPr>
                <w:szCs w:val="24"/>
              </w:rPr>
              <w:t>BP E : 5601 Tel. 63 46 83 85 / Fax : 20 23 79 33/RC N° MA-BKO. 2005B.3405 -N</w:t>
            </w:r>
            <w:r>
              <w:rPr>
                <w:szCs w:val="24"/>
              </w:rPr>
              <w:t>IF</w:t>
            </w:r>
            <w:r w:rsidRPr="003630F0">
              <w:rPr>
                <w:szCs w:val="24"/>
              </w:rPr>
              <w:t xml:space="preserve"> : 083200980A-                                      </w:t>
            </w:r>
          </w:p>
          <w:p w14:paraId="1DA0425D" w14:textId="77777777" w:rsidR="0020785F" w:rsidRPr="00D33B8B" w:rsidRDefault="0020785F" w:rsidP="00D4447C">
            <w:pPr>
              <w:jc w:val="both"/>
              <w:rPr>
                <w:b/>
                <w:sz w:val="20"/>
              </w:rPr>
            </w:pPr>
            <w:r w:rsidRPr="003630F0">
              <w:rPr>
                <w:szCs w:val="24"/>
              </w:rPr>
              <w:t xml:space="preserve">DNSI 6601007846 Compte bancaire : BOA N° ML045-01015-022706092301-09 </w:t>
            </w:r>
            <w:r>
              <w:rPr>
                <w:szCs w:val="24"/>
              </w:rPr>
              <w:t>/</w:t>
            </w:r>
            <w:r w:rsidRPr="003630F0">
              <w:rPr>
                <w:szCs w:val="24"/>
              </w:rPr>
              <w:t>Email : djiresarl@yahoo.fr</w:t>
            </w:r>
          </w:p>
        </w:tc>
        <w:tc>
          <w:tcPr>
            <w:tcW w:w="608" w:type="pct"/>
            <w:tcBorders>
              <w:top w:val="single" w:sz="4" w:space="0" w:color="auto"/>
              <w:left w:val="nil"/>
              <w:bottom w:val="single" w:sz="4" w:space="0" w:color="auto"/>
              <w:right w:val="single" w:sz="4" w:space="0" w:color="auto"/>
            </w:tcBorders>
            <w:vAlign w:val="center"/>
          </w:tcPr>
          <w:p w14:paraId="281EA162" w14:textId="77777777" w:rsidR="0020785F" w:rsidRPr="00D33B8B" w:rsidRDefault="0020785F" w:rsidP="00D4447C">
            <w:pPr>
              <w:jc w:val="both"/>
              <w:rPr>
                <w:b/>
                <w:sz w:val="20"/>
              </w:rPr>
            </w:pPr>
            <w:r>
              <w:rPr>
                <w:szCs w:val="24"/>
              </w:rPr>
              <w:t xml:space="preserve">Malienne </w:t>
            </w:r>
          </w:p>
        </w:tc>
      </w:tr>
      <w:tr w:rsidR="0020785F" w:rsidRPr="00D33B8B" w14:paraId="15DD6983" w14:textId="77777777" w:rsidTr="00D4447C">
        <w:trPr>
          <w:trHeight w:val="283"/>
        </w:trPr>
        <w:tc>
          <w:tcPr>
            <w:tcW w:w="174" w:type="pct"/>
            <w:tcBorders>
              <w:top w:val="single" w:sz="4" w:space="0" w:color="auto"/>
              <w:left w:val="single" w:sz="4" w:space="0" w:color="auto"/>
              <w:bottom w:val="single" w:sz="4" w:space="0" w:color="auto"/>
              <w:right w:val="single" w:sz="4" w:space="0" w:color="auto"/>
            </w:tcBorders>
          </w:tcPr>
          <w:p w14:paraId="45163D77" w14:textId="77777777" w:rsidR="0020785F" w:rsidRPr="00D33B8B" w:rsidRDefault="0020785F" w:rsidP="00D4447C">
            <w:pPr>
              <w:jc w:val="both"/>
              <w:rPr>
                <w:b/>
                <w:sz w:val="20"/>
              </w:rPr>
            </w:pPr>
            <w:r>
              <w:rPr>
                <w:b/>
                <w:sz w:val="20"/>
              </w:rPr>
              <w:t>4</w:t>
            </w:r>
          </w:p>
        </w:tc>
        <w:tc>
          <w:tcPr>
            <w:tcW w:w="1113" w:type="pct"/>
            <w:tcBorders>
              <w:top w:val="single" w:sz="4" w:space="0" w:color="auto"/>
              <w:left w:val="nil"/>
              <w:bottom w:val="single" w:sz="4" w:space="0" w:color="auto"/>
              <w:right w:val="single" w:sz="4" w:space="0" w:color="auto"/>
            </w:tcBorders>
          </w:tcPr>
          <w:p w14:paraId="0140E111" w14:textId="77777777" w:rsidR="0020785F" w:rsidRPr="00894D94" w:rsidRDefault="0020785F" w:rsidP="00D4447C">
            <w:pPr>
              <w:rPr>
                <w:b/>
                <w:bCs/>
                <w:szCs w:val="24"/>
                <w:u w:val="single"/>
              </w:rPr>
            </w:pPr>
            <w:r w:rsidRPr="00894D94">
              <w:rPr>
                <w:b/>
                <w:bCs/>
                <w:szCs w:val="24"/>
                <w:u w:val="single"/>
              </w:rPr>
              <w:t>BAARA SERVICES SARL</w:t>
            </w:r>
          </w:p>
          <w:p w14:paraId="3106ECB1" w14:textId="77777777" w:rsidR="0020785F" w:rsidRPr="00D33B8B" w:rsidRDefault="0020785F" w:rsidP="00D4447C">
            <w:pPr>
              <w:jc w:val="both"/>
              <w:rPr>
                <w:b/>
                <w:sz w:val="20"/>
              </w:rPr>
            </w:pPr>
          </w:p>
        </w:tc>
        <w:tc>
          <w:tcPr>
            <w:tcW w:w="3105" w:type="pct"/>
            <w:tcBorders>
              <w:top w:val="single" w:sz="4" w:space="0" w:color="auto"/>
              <w:left w:val="nil"/>
              <w:bottom w:val="single" w:sz="4" w:space="0" w:color="auto"/>
              <w:right w:val="single" w:sz="4" w:space="0" w:color="auto"/>
            </w:tcBorders>
            <w:vAlign w:val="center"/>
          </w:tcPr>
          <w:p w14:paraId="71B31FE2" w14:textId="77777777" w:rsidR="0020785F" w:rsidRPr="003630F0" w:rsidRDefault="0020785F" w:rsidP="00D4447C">
            <w:pPr>
              <w:rPr>
                <w:szCs w:val="24"/>
              </w:rPr>
            </w:pPr>
            <w:r w:rsidRPr="003630F0">
              <w:rPr>
                <w:szCs w:val="24"/>
              </w:rPr>
              <w:t>COMMERCE GENERAL PRESTATION DE SERVICES</w:t>
            </w:r>
          </w:p>
          <w:p w14:paraId="7FDB27C8" w14:textId="77777777" w:rsidR="0020785F" w:rsidRPr="003630F0" w:rsidRDefault="0020785F" w:rsidP="00D4447C">
            <w:pPr>
              <w:rPr>
                <w:szCs w:val="24"/>
              </w:rPr>
            </w:pPr>
            <w:r w:rsidRPr="003630F0">
              <w:rPr>
                <w:szCs w:val="24"/>
              </w:rPr>
              <w:t>Immeuble KEITALA HAMDALLAYE RUE 168 – PORTE 90 -B</w:t>
            </w:r>
            <w:r>
              <w:rPr>
                <w:szCs w:val="24"/>
              </w:rPr>
              <w:t xml:space="preserve">amako, </w:t>
            </w:r>
            <w:r w:rsidRPr="003630F0">
              <w:rPr>
                <w:szCs w:val="24"/>
              </w:rPr>
              <w:t>T</w:t>
            </w:r>
            <w:r>
              <w:rPr>
                <w:szCs w:val="24"/>
              </w:rPr>
              <w:t>é</w:t>
            </w:r>
            <w:r w:rsidRPr="003630F0">
              <w:rPr>
                <w:szCs w:val="24"/>
              </w:rPr>
              <w:t>l : + 223 76 49 72 75</w:t>
            </w:r>
          </w:p>
          <w:p w14:paraId="159223DD" w14:textId="77777777" w:rsidR="0020785F" w:rsidRPr="003630F0" w:rsidRDefault="0020785F" w:rsidP="00D4447C">
            <w:pPr>
              <w:rPr>
                <w:szCs w:val="24"/>
              </w:rPr>
            </w:pPr>
            <w:r w:rsidRPr="003630F0">
              <w:rPr>
                <w:szCs w:val="24"/>
              </w:rPr>
              <w:t xml:space="preserve">RC N° MA-BKO. 2023 B 9133 -NIF : 084145249W                                    </w:t>
            </w:r>
          </w:p>
          <w:p w14:paraId="227680AC" w14:textId="77777777" w:rsidR="0020785F" w:rsidRPr="003630F0" w:rsidRDefault="0020785F" w:rsidP="00D4447C">
            <w:pPr>
              <w:rPr>
                <w:szCs w:val="24"/>
              </w:rPr>
            </w:pPr>
            <w:r w:rsidRPr="003630F0">
              <w:rPr>
                <w:szCs w:val="24"/>
              </w:rPr>
              <w:t xml:space="preserve">Cpte bancaire : BDM SA N° ML 016 01210 020401436245 95 </w:t>
            </w:r>
          </w:p>
          <w:p w14:paraId="3733007B" w14:textId="77777777" w:rsidR="0020785F" w:rsidRPr="00D33B8B" w:rsidRDefault="0020785F" w:rsidP="00D4447C">
            <w:pPr>
              <w:jc w:val="both"/>
              <w:rPr>
                <w:b/>
                <w:sz w:val="20"/>
              </w:rPr>
            </w:pPr>
          </w:p>
        </w:tc>
        <w:tc>
          <w:tcPr>
            <w:tcW w:w="608" w:type="pct"/>
            <w:tcBorders>
              <w:top w:val="single" w:sz="4" w:space="0" w:color="auto"/>
              <w:left w:val="nil"/>
              <w:bottom w:val="single" w:sz="4" w:space="0" w:color="auto"/>
              <w:right w:val="single" w:sz="4" w:space="0" w:color="auto"/>
            </w:tcBorders>
            <w:vAlign w:val="center"/>
          </w:tcPr>
          <w:p w14:paraId="3AA638CA" w14:textId="77777777" w:rsidR="0020785F" w:rsidRPr="00D33B8B" w:rsidRDefault="0020785F" w:rsidP="00D4447C">
            <w:pPr>
              <w:jc w:val="both"/>
              <w:rPr>
                <w:b/>
                <w:sz w:val="20"/>
              </w:rPr>
            </w:pPr>
            <w:r w:rsidRPr="00070EA5">
              <w:rPr>
                <w:szCs w:val="24"/>
              </w:rPr>
              <w:t xml:space="preserve">Malienne </w:t>
            </w:r>
          </w:p>
        </w:tc>
      </w:tr>
      <w:tr w:rsidR="0020785F" w:rsidRPr="00D33B8B" w14:paraId="07666724" w14:textId="77777777" w:rsidTr="00D4447C">
        <w:trPr>
          <w:trHeight w:val="436"/>
        </w:trPr>
        <w:tc>
          <w:tcPr>
            <w:tcW w:w="174" w:type="pct"/>
            <w:tcBorders>
              <w:top w:val="nil"/>
              <w:left w:val="single" w:sz="4" w:space="0" w:color="auto"/>
              <w:bottom w:val="single" w:sz="4" w:space="0" w:color="auto"/>
              <w:right w:val="single" w:sz="4" w:space="0" w:color="auto"/>
            </w:tcBorders>
          </w:tcPr>
          <w:p w14:paraId="6A258F0B" w14:textId="77777777" w:rsidR="0020785F" w:rsidRPr="00D33B8B" w:rsidRDefault="0020785F" w:rsidP="00D4447C">
            <w:pPr>
              <w:jc w:val="both"/>
              <w:rPr>
                <w:sz w:val="20"/>
              </w:rPr>
            </w:pPr>
            <w:r>
              <w:rPr>
                <w:sz w:val="20"/>
              </w:rPr>
              <w:t>5</w:t>
            </w:r>
          </w:p>
        </w:tc>
        <w:tc>
          <w:tcPr>
            <w:tcW w:w="1113" w:type="pct"/>
            <w:tcBorders>
              <w:top w:val="nil"/>
              <w:left w:val="nil"/>
              <w:bottom w:val="single" w:sz="4" w:space="0" w:color="auto"/>
              <w:right w:val="single" w:sz="4" w:space="0" w:color="auto"/>
            </w:tcBorders>
          </w:tcPr>
          <w:p w14:paraId="3DED8BA3" w14:textId="77777777" w:rsidR="0020785F" w:rsidRPr="00894D94" w:rsidRDefault="0020785F" w:rsidP="00D4447C">
            <w:pPr>
              <w:rPr>
                <w:b/>
                <w:bCs/>
                <w:szCs w:val="24"/>
                <w:u w:val="single"/>
              </w:rPr>
            </w:pPr>
            <w:r w:rsidRPr="00894D94">
              <w:rPr>
                <w:b/>
                <w:bCs/>
                <w:szCs w:val="24"/>
                <w:u w:val="single"/>
              </w:rPr>
              <w:t>BETA &amp; FILS SARL</w:t>
            </w:r>
          </w:p>
          <w:p w14:paraId="5D12C29B" w14:textId="77777777" w:rsidR="0020785F" w:rsidRPr="00D33B8B" w:rsidRDefault="0020785F" w:rsidP="00D4447C">
            <w:pPr>
              <w:rPr>
                <w:b/>
                <w:bCs/>
                <w:sz w:val="20"/>
              </w:rPr>
            </w:pPr>
          </w:p>
        </w:tc>
        <w:tc>
          <w:tcPr>
            <w:tcW w:w="3105" w:type="pct"/>
            <w:tcBorders>
              <w:top w:val="nil"/>
              <w:left w:val="nil"/>
              <w:bottom w:val="single" w:sz="4" w:space="0" w:color="auto"/>
              <w:right w:val="single" w:sz="4" w:space="0" w:color="auto"/>
            </w:tcBorders>
            <w:vAlign w:val="center"/>
          </w:tcPr>
          <w:p w14:paraId="33C09EB5" w14:textId="77777777" w:rsidR="0020785F" w:rsidRPr="003630F0" w:rsidRDefault="0020785F" w:rsidP="00D4447C">
            <w:pPr>
              <w:rPr>
                <w:szCs w:val="24"/>
              </w:rPr>
            </w:pPr>
            <w:r w:rsidRPr="003630F0">
              <w:rPr>
                <w:szCs w:val="24"/>
              </w:rPr>
              <w:t>COMMERCE GENERAL</w:t>
            </w:r>
          </w:p>
          <w:p w14:paraId="7F955CE4" w14:textId="77777777" w:rsidR="0020785F" w:rsidRPr="003630F0" w:rsidRDefault="0020785F" w:rsidP="00D4447C">
            <w:pPr>
              <w:rPr>
                <w:szCs w:val="24"/>
              </w:rPr>
            </w:pPr>
            <w:r w:rsidRPr="003630F0">
              <w:rPr>
                <w:szCs w:val="24"/>
              </w:rPr>
              <w:t>Avenue Cheick ZAYED- FACE EX IMACY</w:t>
            </w:r>
          </w:p>
          <w:p w14:paraId="2019A08C" w14:textId="77777777" w:rsidR="0020785F" w:rsidRPr="003630F0" w:rsidRDefault="0020785F" w:rsidP="00D4447C">
            <w:pPr>
              <w:rPr>
                <w:szCs w:val="24"/>
              </w:rPr>
            </w:pPr>
            <w:r w:rsidRPr="003630F0">
              <w:rPr>
                <w:szCs w:val="24"/>
              </w:rPr>
              <w:t>Tel. 76 32 41 00 / 76 33 50 14</w:t>
            </w:r>
          </w:p>
          <w:p w14:paraId="1230EF4F" w14:textId="77777777" w:rsidR="0020785F" w:rsidRPr="003630F0" w:rsidRDefault="0020785F" w:rsidP="00D4447C">
            <w:pPr>
              <w:rPr>
                <w:szCs w:val="24"/>
              </w:rPr>
            </w:pPr>
            <w:r w:rsidRPr="003630F0">
              <w:rPr>
                <w:szCs w:val="24"/>
              </w:rPr>
              <w:t>RC N° MA-BKO. 2012 BB 512 -N</w:t>
            </w:r>
            <w:r>
              <w:rPr>
                <w:szCs w:val="24"/>
              </w:rPr>
              <w:t>IF :</w:t>
            </w:r>
            <w:r w:rsidRPr="003630F0">
              <w:rPr>
                <w:szCs w:val="24"/>
              </w:rPr>
              <w:t xml:space="preserve"> 084118322 A                                      </w:t>
            </w:r>
          </w:p>
          <w:p w14:paraId="7A595202" w14:textId="77777777" w:rsidR="0020785F" w:rsidRPr="003630F0" w:rsidRDefault="0020785F" w:rsidP="00D4447C">
            <w:pPr>
              <w:rPr>
                <w:szCs w:val="24"/>
              </w:rPr>
            </w:pPr>
            <w:r w:rsidRPr="003630F0">
              <w:rPr>
                <w:szCs w:val="24"/>
              </w:rPr>
              <w:t xml:space="preserve">Cpte Bancaire : BNDA N° ML 043 01400 400003001833 - 60 </w:t>
            </w:r>
          </w:p>
          <w:p w14:paraId="4FAC0C4A" w14:textId="77777777" w:rsidR="0020785F" w:rsidRPr="00D33B8B" w:rsidRDefault="0020785F" w:rsidP="00D4447C">
            <w:pPr>
              <w:jc w:val="both"/>
              <w:rPr>
                <w:sz w:val="20"/>
              </w:rPr>
            </w:pPr>
          </w:p>
        </w:tc>
        <w:tc>
          <w:tcPr>
            <w:tcW w:w="608" w:type="pct"/>
            <w:tcBorders>
              <w:top w:val="nil"/>
              <w:left w:val="nil"/>
              <w:bottom w:val="single" w:sz="4" w:space="0" w:color="auto"/>
              <w:right w:val="single" w:sz="4" w:space="0" w:color="auto"/>
            </w:tcBorders>
            <w:vAlign w:val="center"/>
          </w:tcPr>
          <w:p w14:paraId="16604C93" w14:textId="77777777" w:rsidR="0020785F" w:rsidRPr="00D33B8B" w:rsidRDefault="0020785F" w:rsidP="00D4447C">
            <w:pPr>
              <w:jc w:val="both"/>
              <w:rPr>
                <w:sz w:val="20"/>
              </w:rPr>
            </w:pPr>
            <w:r w:rsidRPr="00070EA5">
              <w:rPr>
                <w:szCs w:val="24"/>
              </w:rPr>
              <w:t xml:space="preserve">Malienne </w:t>
            </w:r>
          </w:p>
        </w:tc>
      </w:tr>
    </w:tbl>
    <w:p w14:paraId="7E8F8B58" w14:textId="77777777" w:rsidR="0020785F" w:rsidRPr="00D33B8B" w:rsidRDefault="0020785F" w:rsidP="0020785F">
      <w:pPr>
        <w:suppressAutoHyphens/>
        <w:rPr>
          <w:bCs/>
          <w:i/>
          <w:iCs/>
          <w:szCs w:val="24"/>
        </w:rPr>
      </w:pPr>
    </w:p>
    <w:p w14:paraId="63E1A2CE" w14:textId="77777777" w:rsidR="0020785F" w:rsidRPr="00D33B8B" w:rsidRDefault="0020785F" w:rsidP="0020785F">
      <w:pPr>
        <w:suppressAutoHyphens/>
        <w:rPr>
          <w:bCs/>
          <w:i/>
          <w:iCs/>
          <w:szCs w:val="24"/>
        </w:rPr>
      </w:pPr>
    </w:p>
    <w:p w14:paraId="622FB225" w14:textId="77777777" w:rsidR="0020785F" w:rsidRPr="00D33B8B" w:rsidRDefault="0020785F" w:rsidP="0020785F">
      <w:pPr>
        <w:spacing w:before="240" w:after="240"/>
        <w:jc w:val="both"/>
        <w:rPr>
          <w:b/>
          <w:bCs/>
          <w:iCs/>
          <w:szCs w:val="24"/>
        </w:rPr>
      </w:pPr>
      <w:bookmarkStart w:id="0" w:name="_Hlk210062836"/>
      <w:r w:rsidRPr="00D33B8B">
        <w:rPr>
          <w:b/>
          <w:bCs/>
          <w:iCs/>
          <w:szCs w:val="24"/>
        </w:rPr>
        <w:t>Demande de Cotations (DC)</w:t>
      </w:r>
    </w:p>
    <w:p w14:paraId="5AD21234" w14:textId="77777777" w:rsidR="0020785F" w:rsidRPr="00D33B8B" w:rsidRDefault="0020785F" w:rsidP="0020785F">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r w:rsidRPr="00322490">
        <w:rPr>
          <w:b/>
          <w:bCs/>
          <w:iCs/>
          <w:spacing w:val="-2"/>
          <w:szCs w:val="24"/>
        </w:rPr>
        <w:t xml:space="preserve">Fourniture et </w:t>
      </w:r>
      <w:r w:rsidRPr="00A06221">
        <w:rPr>
          <w:b/>
          <w:bCs/>
          <w:iCs/>
          <w:spacing w:val="-2"/>
          <w:szCs w:val="24"/>
        </w:rPr>
        <w:t xml:space="preserve">livraison de mobiliers pour les kits écoles </w:t>
      </w:r>
      <w:r w:rsidRPr="00322490">
        <w:rPr>
          <w:b/>
          <w:bCs/>
          <w:iCs/>
          <w:spacing w:val="-2"/>
          <w:szCs w:val="24"/>
        </w:rPr>
        <w:t xml:space="preserve">pour les CAP de Mopti, Djenné, </w:t>
      </w:r>
      <w:proofErr w:type="spellStart"/>
      <w:r w:rsidRPr="00322490">
        <w:rPr>
          <w:b/>
          <w:bCs/>
          <w:iCs/>
          <w:spacing w:val="-2"/>
          <w:szCs w:val="24"/>
        </w:rPr>
        <w:t>Garalo</w:t>
      </w:r>
      <w:proofErr w:type="spellEnd"/>
      <w:r w:rsidRPr="00322490">
        <w:rPr>
          <w:b/>
          <w:bCs/>
          <w:iCs/>
          <w:spacing w:val="-2"/>
          <w:szCs w:val="24"/>
        </w:rPr>
        <w:t xml:space="preserve">, </w:t>
      </w:r>
      <w:proofErr w:type="spellStart"/>
      <w:r w:rsidRPr="00322490">
        <w:rPr>
          <w:b/>
          <w:bCs/>
          <w:iCs/>
          <w:spacing w:val="-2"/>
          <w:szCs w:val="24"/>
        </w:rPr>
        <w:t>Kolondiéba</w:t>
      </w:r>
      <w:proofErr w:type="spellEnd"/>
      <w:r w:rsidRPr="00322490">
        <w:rPr>
          <w:b/>
          <w:bCs/>
          <w:iCs/>
          <w:spacing w:val="-2"/>
          <w:szCs w:val="24"/>
        </w:rPr>
        <w:t xml:space="preserve">, </w:t>
      </w:r>
      <w:proofErr w:type="spellStart"/>
      <w:r w:rsidRPr="00322490">
        <w:rPr>
          <w:b/>
          <w:bCs/>
          <w:iCs/>
          <w:spacing w:val="-2"/>
          <w:szCs w:val="24"/>
        </w:rPr>
        <w:t>Sofara</w:t>
      </w:r>
      <w:proofErr w:type="spellEnd"/>
      <w:r w:rsidRPr="00322490">
        <w:rPr>
          <w:b/>
          <w:bCs/>
          <w:iCs/>
          <w:spacing w:val="-2"/>
          <w:szCs w:val="24"/>
        </w:rPr>
        <w:t xml:space="preserve">, </w:t>
      </w:r>
      <w:proofErr w:type="spellStart"/>
      <w:r w:rsidRPr="00322490">
        <w:rPr>
          <w:b/>
          <w:bCs/>
          <w:iCs/>
          <w:spacing w:val="-2"/>
          <w:szCs w:val="24"/>
        </w:rPr>
        <w:t>Konna</w:t>
      </w:r>
      <w:proofErr w:type="spellEnd"/>
      <w:r w:rsidRPr="00322490">
        <w:rPr>
          <w:b/>
          <w:bCs/>
          <w:iCs/>
          <w:spacing w:val="-2"/>
          <w:szCs w:val="24"/>
        </w:rPr>
        <w:t xml:space="preserve">, </w:t>
      </w:r>
      <w:proofErr w:type="spellStart"/>
      <w:r w:rsidRPr="00322490">
        <w:rPr>
          <w:b/>
          <w:bCs/>
          <w:iCs/>
          <w:spacing w:val="-2"/>
          <w:szCs w:val="24"/>
        </w:rPr>
        <w:t>Téninkou</w:t>
      </w:r>
      <w:proofErr w:type="spellEnd"/>
      <w:r w:rsidRPr="00322490">
        <w:rPr>
          <w:b/>
          <w:bCs/>
          <w:iCs/>
          <w:spacing w:val="-2"/>
          <w:szCs w:val="24"/>
        </w:rPr>
        <w:t xml:space="preserve">, </w:t>
      </w:r>
      <w:proofErr w:type="spellStart"/>
      <w:r w:rsidRPr="00322490">
        <w:rPr>
          <w:b/>
          <w:bCs/>
          <w:iCs/>
          <w:spacing w:val="-2"/>
          <w:szCs w:val="24"/>
        </w:rPr>
        <w:t>Toguéré</w:t>
      </w:r>
      <w:proofErr w:type="spellEnd"/>
      <w:r w:rsidRPr="00322490">
        <w:rPr>
          <w:b/>
          <w:bCs/>
          <w:iCs/>
          <w:spacing w:val="-2"/>
          <w:szCs w:val="24"/>
        </w:rPr>
        <w:t xml:space="preserve"> </w:t>
      </w:r>
      <w:proofErr w:type="spellStart"/>
      <w:r w:rsidRPr="00322490">
        <w:rPr>
          <w:b/>
          <w:bCs/>
          <w:iCs/>
          <w:spacing w:val="-2"/>
          <w:szCs w:val="24"/>
        </w:rPr>
        <w:t>Coumbé</w:t>
      </w:r>
      <w:proofErr w:type="spellEnd"/>
      <w:r w:rsidRPr="00322490">
        <w:rPr>
          <w:b/>
          <w:bCs/>
          <w:iCs/>
          <w:spacing w:val="-2"/>
          <w:szCs w:val="24"/>
        </w:rPr>
        <w:t xml:space="preserve"> et </w:t>
      </w:r>
      <w:proofErr w:type="spellStart"/>
      <w:r w:rsidRPr="00322490">
        <w:rPr>
          <w:b/>
          <w:bCs/>
          <w:iCs/>
          <w:spacing w:val="-2"/>
          <w:szCs w:val="24"/>
        </w:rPr>
        <w:t>Youwarou</w:t>
      </w:r>
      <w:proofErr w:type="spellEnd"/>
      <w:r w:rsidRPr="00322490">
        <w:rPr>
          <w:b/>
          <w:bCs/>
          <w:iCs/>
          <w:spacing w:val="-2"/>
          <w:szCs w:val="24"/>
        </w:rPr>
        <w:t xml:space="preserve"> pour le compte de la DNEF</w:t>
      </w:r>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481129C9" w14:textId="77777777" w:rsidR="0020785F" w:rsidRPr="00D33B8B" w:rsidRDefault="0020785F" w:rsidP="0020785F">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w:t>
      </w:r>
      <w:r w:rsidRPr="00D33B8B">
        <w:rPr>
          <w:kern w:val="2"/>
          <w:szCs w:val="22"/>
          <w14:ligatures w14:val="standardContextual"/>
        </w:rPr>
        <w:lastRenderedPageBreak/>
        <w:t xml:space="preserve">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la</w:t>
      </w:r>
      <w:r w:rsidRPr="00D33B8B">
        <w:rPr>
          <w:b/>
          <w:bCs/>
          <w:iCs/>
          <w:spacing w:val="-2"/>
          <w:szCs w:val="24"/>
        </w:rPr>
        <w:t xml:space="preserve"> </w:t>
      </w:r>
      <w:r w:rsidRPr="00322490">
        <w:rPr>
          <w:b/>
          <w:bCs/>
          <w:iCs/>
          <w:spacing w:val="-2"/>
          <w:szCs w:val="24"/>
        </w:rPr>
        <w:t xml:space="preserve">Fourniture et </w:t>
      </w:r>
      <w:r w:rsidRPr="00A06221">
        <w:rPr>
          <w:b/>
          <w:bCs/>
          <w:iCs/>
          <w:spacing w:val="-2"/>
          <w:szCs w:val="24"/>
        </w:rPr>
        <w:t xml:space="preserve">livraison de mobiliers pour les kits </w:t>
      </w:r>
      <w:proofErr w:type="gramStart"/>
      <w:r w:rsidRPr="00A06221">
        <w:rPr>
          <w:b/>
          <w:bCs/>
          <w:iCs/>
          <w:spacing w:val="-2"/>
          <w:szCs w:val="24"/>
        </w:rPr>
        <w:t xml:space="preserve">écoles </w:t>
      </w:r>
      <w:r w:rsidRPr="00322490">
        <w:rPr>
          <w:b/>
          <w:bCs/>
          <w:iCs/>
          <w:spacing w:val="-2"/>
          <w:szCs w:val="24"/>
        </w:rPr>
        <w:t xml:space="preserve"> pour</w:t>
      </w:r>
      <w:proofErr w:type="gramEnd"/>
      <w:r w:rsidRPr="00322490">
        <w:rPr>
          <w:b/>
          <w:bCs/>
          <w:iCs/>
          <w:spacing w:val="-2"/>
          <w:szCs w:val="24"/>
        </w:rPr>
        <w:t xml:space="preserve"> les CAP de Mopti, Djenné, </w:t>
      </w:r>
      <w:proofErr w:type="spellStart"/>
      <w:r w:rsidRPr="00322490">
        <w:rPr>
          <w:b/>
          <w:bCs/>
          <w:iCs/>
          <w:spacing w:val="-2"/>
          <w:szCs w:val="24"/>
        </w:rPr>
        <w:t>Garalo</w:t>
      </w:r>
      <w:proofErr w:type="spellEnd"/>
      <w:r w:rsidRPr="00322490">
        <w:rPr>
          <w:b/>
          <w:bCs/>
          <w:iCs/>
          <w:spacing w:val="-2"/>
          <w:szCs w:val="24"/>
        </w:rPr>
        <w:t xml:space="preserve">, </w:t>
      </w:r>
      <w:proofErr w:type="spellStart"/>
      <w:r w:rsidRPr="00322490">
        <w:rPr>
          <w:b/>
          <w:bCs/>
          <w:iCs/>
          <w:spacing w:val="-2"/>
          <w:szCs w:val="24"/>
        </w:rPr>
        <w:t>Kolondiéba</w:t>
      </w:r>
      <w:proofErr w:type="spellEnd"/>
      <w:r w:rsidRPr="00322490">
        <w:rPr>
          <w:b/>
          <w:bCs/>
          <w:iCs/>
          <w:spacing w:val="-2"/>
          <w:szCs w:val="24"/>
        </w:rPr>
        <w:t xml:space="preserve">, </w:t>
      </w:r>
      <w:proofErr w:type="spellStart"/>
      <w:r w:rsidRPr="00322490">
        <w:rPr>
          <w:b/>
          <w:bCs/>
          <w:iCs/>
          <w:spacing w:val="-2"/>
          <w:szCs w:val="24"/>
        </w:rPr>
        <w:t>Sofara</w:t>
      </w:r>
      <w:proofErr w:type="spellEnd"/>
      <w:r w:rsidRPr="00322490">
        <w:rPr>
          <w:b/>
          <w:bCs/>
          <w:iCs/>
          <w:spacing w:val="-2"/>
          <w:szCs w:val="24"/>
        </w:rPr>
        <w:t xml:space="preserve">, </w:t>
      </w:r>
      <w:proofErr w:type="spellStart"/>
      <w:r w:rsidRPr="00322490">
        <w:rPr>
          <w:b/>
          <w:bCs/>
          <w:iCs/>
          <w:spacing w:val="-2"/>
          <w:szCs w:val="24"/>
        </w:rPr>
        <w:t>Konna</w:t>
      </w:r>
      <w:proofErr w:type="spellEnd"/>
      <w:r w:rsidRPr="00322490">
        <w:rPr>
          <w:b/>
          <w:bCs/>
          <w:iCs/>
          <w:spacing w:val="-2"/>
          <w:szCs w:val="24"/>
        </w:rPr>
        <w:t xml:space="preserve">, </w:t>
      </w:r>
      <w:proofErr w:type="spellStart"/>
      <w:r w:rsidRPr="00322490">
        <w:rPr>
          <w:b/>
          <w:bCs/>
          <w:iCs/>
          <w:spacing w:val="-2"/>
          <w:szCs w:val="24"/>
        </w:rPr>
        <w:t>Téninkou</w:t>
      </w:r>
      <w:proofErr w:type="spellEnd"/>
      <w:r w:rsidRPr="00322490">
        <w:rPr>
          <w:b/>
          <w:bCs/>
          <w:iCs/>
          <w:spacing w:val="-2"/>
          <w:szCs w:val="24"/>
        </w:rPr>
        <w:t xml:space="preserve">, </w:t>
      </w:r>
      <w:proofErr w:type="spellStart"/>
      <w:r w:rsidRPr="00322490">
        <w:rPr>
          <w:b/>
          <w:bCs/>
          <w:iCs/>
          <w:spacing w:val="-2"/>
          <w:szCs w:val="24"/>
        </w:rPr>
        <w:t>Toguéré</w:t>
      </w:r>
      <w:proofErr w:type="spellEnd"/>
      <w:r w:rsidRPr="00322490">
        <w:rPr>
          <w:b/>
          <w:bCs/>
          <w:iCs/>
          <w:spacing w:val="-2"/>
          <w:szCs w:val="24"/>
        </w:rPr>
        <w:t xml:space="preserve"> </w:t>
      </w:r>
      <w:proofErr w:type="spellStart"/>
      <w:r w:rsidRPr="00322490">
        <w:rPr>
          <w:b/>
          <w:bCs/>
          <w:iCs/>
          <w:spacing w:val="-2"/>
          <w:szCs w:val="24"/>
        </w:rPr>
        <w:t>Coumbé</w:t>
      </w:r>
      <w:proofErr w:type="spellEnd"/>
      <w:r w:rsidRPr="00322490">
        <w:rPr>
          <w:b/>
          <w:bCs/>
          <w:iCs/>
          <w:spacing w:val="-2"/>
          <w:szCs w:val="24"/>
        </w:rPr>
        <w:t xml:space="preserve"> et </w:t>
      </w:r>
      <w:proofErr w:type="spellStart"/>
      <w:r w:rsidRPr="00322490">
        <w:rPr>
          <w:b/>
          <w:bCs/>
          <w:iCs/>
          <w:spacing w:val="-2"/>
          <w:szCs w:val="24"/>
        </w:rPr>
        <w:t>Youwarou</w:t>
      </w:r>
      <w:proofErr w:type="spellEnd"/>
      <w:r w:rsidRPr="00322490">
        <w:rPr>
          <w:b/>
          <w:bCs/>
          <w:iCs/>
          <w:spacing w:val="-2"/>
          <w:szCs w:val="24"/>
        </w:rPr>
        <w:t xml:space="preserve"> pour le compte de la DNEF</w:t>
      </w:r>
      <w:r>
        <w:rPr>
          <w:b/>
          <w:bCs/>
          <w:iCs/>
          <w:spacing w:val="-2"/>
          <w:szCs w:val="24"/>
        </w:rPr>
        <w:t>.</w:t>
      </w:r>
      <w:r w:rsidRPr="00D33B8B">
        <w:rPr>
          <w:b/>
          <w:bCs/>
          <w:iCs/>
          <w:spacing w:val="-2"/>
          <w:szCs w:val="24"/>
        </w:rPr>
        <w:t xml:space="preserve"> </w:t>
      </w:r>
    </w:p>
    <w:p w14:paraId="557CD624" w14:textId="77777777" w:rsidR="0020785F" w:rsidRPr="00D33B8B" w:rsidRDefault="0020785F" w:rsidP="0020785F">
      <w:pPr>
        <w:spacing w:after="120"/>
        <w:jc w:val="both"/>
      </w:pPr>
      <w:r w:rsidRPr="00D33B8B">
        <w:rPr>
          <w:spacing w:val="-2"/>
          <w:szCs w:val="24"/>
        </w:rPr>
        <w:t xml:space="preserve">La Coordinatrice du MIQRA invite les Cotations de fournisseurs pour </w:t>
      </w:r>
      <w:r w:rsidRPr="00D33B8B">
        <w:t>l</w:t>
      </w:r>
      <w:r>
        <w:t>a</w:t>
      </w:r>
      <w:r w:rsidRPr="00D33B8B">
        <w:t xml:space="preserve"> </w:t>
      </w:r>
      <w:r w:rsidRPr="00322490">
        <w:rPr>
          <w:b/>
          <w:bCs/>
          <w:iCs/>
          <w:spacing w:val="-2"/>
          <w:szCs w:val="24"/>
        </w:rPr>
        <w:t xml:space="preserve">Fourniture et </w:t>
      </w:r>
      <w:r w:rsidRPr="00A06221">
        <w:rPr>
          <w:b/>
          <w:bCs/>
          <w:iCs/>
          <w:spacing w:val="-2"/>
          <w:szCs w:val="24"/>
        </w:rPr>
        <w:t xml:space="preserve">livraison de mobiliers pour les kits </w:t>
      </w:r>
      <w:proofErr w:type="gramStart"/>
      <w:r w:rsidRPr="00A06221">
        <w:rPr>
          <w:b/>
          <w:bCs/>
          <w:iCs/>
          <w:spacing w:val="-2"/>
          <w:szCs w:val="24"/>
        </w:rPr>
        <w:t xml:space="preserve">écoles </w:t>
      </w:r>
      <w:r w:rsidRPr="00322490">
        <w:rPr>
          <w:b/>
          <w:bCs/>
          <w:iCs/>
          <w:spacing w:val="-2"/>
          <w:szCs w:val="24"/>
        </w:rPr>
        <w:t xml:space="preserve"> pour</w:t>
      </w:r>
      <w:proofErr w:type="gramEnd"/>
      <w:r w:rsidRPr="00322490">
        <w:rPr>
          <w:b/>
          <w:bCs/>
          <w:iCs/>
          <w:spacing w:val="-2"/>
          <w:szCs w:val="24"/>
        </w:rPr>
        <w:t xml:space="preserve"> les CAP de Mopti, Djenné, </w:t>
      </w:r>
      <w:proofErr w:type="spellStart"/>
      <w:r w:rsidRPr="00322490">
        <w:rPr>
          <w:b/>
          <w:bCs/>
          <w:iCs/>
          <w:spacing w:val="-2"/>
          <w:szCs w:val="24"/>
        </w:rPr>
        <w:t>Garalo</w:t>
      </w:r>
      <w:proofErr w:type="spellEnd"/>
      <w:r w:rsidRPr="00322490">
        <w:rPr>
          <w:b/>
          <w:bCs/>
          <w:iCs/>
          <w:spacing w:val="-2"/>
          <w:szCs w:val="24"/>
        </w:rPr>
        <w:t xml:space="preserve">, </w:t>
      </w:r>
      <w:proofErr w:type="spellStart"/>
      <w:r w:rsidRPr="00322490">
        <w:rPr>
          <w:b/>
          <w:bCs/>
          <w:iCs/>
          <w:spacing w:val="-2"/>
          <w:szCs w:val="24"/>
        </w:rPr>
        <w:t>Kolondiéba</w:t>
      </w:r>
      <w:proofErr w:type="spellEnd"/>
      <w:r w:rsidRPr="00322490">
        <w:rPr>
          <w:b/>
          <w:bCs/>
          <w:iCs/>
          <w:spacing w:val="-2"/>
          <w:szCs w:val="24"/>
        </w:rPr>
        <w:t xml:space="preserve">, </w:t>
      </w:r>
      <w:proofErr w:type="spellStart"/>
      <w:r w:rsidRPr="00322490">
        <w:rPr>
          <w:b/>
          <w:bCs/>
          <w:iCs/>
          <w:spacing w:val="-2"/>
          <w:szCs w:val="24"/>
        </w:rPr>
        <w:t>Sofara</w:t>
      </w:r>
      <w:proofErr w:type="spellEnd"/>
      <w:r w:rsidRPr="00322490">
        <w:rPr>
          <w:b/>
          <w:bCs/>
          <w:iCs/>
          <w:spacing w:val="-2"/>
          <w:szCs w:val="24"/>
        </w:rPr>
        <w:t xml:space="preserve">, </w:t>
      </w:r>
      <w:proofErr w:type="spellStart"/>
      <w:r w:rsidRPr="00322490">
        <w:rPr>
          <w:b/>
          <w:bCs/>
          <w:iCs/>
          <w:spacing w:val="-2"/>
          <w:szCs w:val="24"/>
        </w:rPr>
        <w:t>Konna</w:t>
      </w:r>
      <w:proofErr w:type="spellEnd"/>
      <w:r w:rsidRPr="00322490">
        <w:rPr>
          <w:b/>
          <w:bCs/>
          <w:iCs/>
          <w:spacing w:val="-2"/>
          <w:szCs w:val="24"/>
        </w:rPr>
        <w:t xml:space="preserve">, </w:t>
      </w:r>
      <w:proofErr w:type="spellStart"/>
      <w:r w:rsidRPr="00322490">
        <w:rPr>
          <w:b/>
          <w:bCs/>
          <w:iCs/>
          <w:spacing w:val="-2"/>
          <w:szCs w:val="24"/>
        </w:rPr>
        <w:t>Téninkou</w:t>
      </w:r>
      <w:proofErr w:type="spellEnd"/>
      <w:r w:rsidRPr="00322490">
        <w:rPr>
          <w:b/>
          <w:bCs/>
          <w:iCs/>
          <w:spacing w:val="-2"/>
          <w:szCs w:val="24"/>
        </w:rPr>
        <w:t xml:space="preserve">, </w:t>
      </w:r>
      <w:proofErr w:type="spellStart"/>
      <w:r w:rsidRPr="00322490">
        <w:rPr>
          <w:b/>
          <w:bCs/>
          <w:iCs/>
          <w:spacing w:val="-2"/>
          <w:szCs w:val="24"/>
        </w:rPr>
        <w:t>Toguéré</w:t>
      </w:r>
      <w:proofErr w:type="spellEnd"/>
      <w:r w:rsidRPr="00322490">
        <w:rPr>
          <w:b/>
          <w:bCs/>
          <w:iCs/>
          <w:spacing w:val="-2"/>
          <w:szCs w:val="24"/>
        </w:rPr>
        <w:t xml:space="preserve"> </w:t>
      </w:r>
      <w:proofErr w:type="spellStart"/>
      <w:r w:rsidRPr="00322490">
        <w:rPr>
          <w:b/>
          <w:bCs/>
          <w:iCs/>
          <w:spacing w:val="-2"/>
          <w:szCs w:val="24"/>
        </w:rPr>
        <w:t>Coumbé</w:t>
      </w:r>
      <w:proofErr w:type="spellEnd"/>
      <w:r w:rsidRPr="00322490">
        <w:rPr>
          <w:b/>
          <w:bCs/>
          <w:iCs/>
          <w:spacing w:val="-2"/>
          <w:szCs w:val="24"/>
        </w:rPr>
        <w:t xml:space="preserve"> et </w:t>
      </w:r>
      <w:proofErr w:type="spellStart"/>
      <w:r w:rsidRPr="00322490">
        <w:rPr>
          <w:b/>
          <w:bCs/>
          <w:iCs/>
          <w:spacing w:val="-2"/>
          <w:szCs w:val="24"/>
        </w:rPr>
        <w:t>Youwarou</w:t>
      </w:r>
      <w:proofErr w:type="spellEnd"/>
      <w:r w:rsidRPr="00322490">
        <w:rPr>
          <w:b/>
          <w:bCs/>
          <w:iCs/>
          <w:spacing w:val="-2"/>
          <w:szCs w:val="24"/>
        </w:rPr>
        <w:t xml:space="preserve"> pour le compte de la DNEF</w:t>
      </w:r>
      <w:r w:rsidRPr="00D33B8B">
        <w:rPr>
          <w:b/>
          <w:spacing w:val="-2"/>
          <w:szCs w:val="24"/>
        </w:rPr>
        <w:t>.</w:t>
      </w:r>
    </w:p>
    <w:p w14:paraId="312FFFEA" w14:textId="77777777" w:rsidR="0020785F" w:rsidRPr="00D33B8B" w:rsidRDefault="0020785F" w:rsidP="0020785F">
      <w:pPr>
        <w:keepNext/>
        <w:spacing w:after="120"/>
        <w:jc w:val="both"/>
      </w:pPr>
      <w:bookmarkStart w:id="1" w:name="_Toc35329807"/>
      <w:bookmarkStart w:id="2" w:name="_Toc436905708"/>
      <w:bookmarkStart w:id="3" w:name="_Toc348000786"/>
      <w:bookmarkStart w:id="4" w:name="_Toc431809059"/>
      <w:bookmarkEnd w:id="1"/>
      <w:bookmarkEnd w:id="2"/>
      <w:bookmarkEnd w:id="3"/>
      <w:r w:rsidRPr="00D33B8B">
        <w:rPr>
          <w:b/>
          <w:bCs/>
          <w:szCs w:val="24"/>
        </w:rPr>
        <w:t xml:space="preserve">Eligibilité des Fournitures </w:t>
      </w:r>
      <w:bookmarkEnd w:id="4"/>
    </w:p>
    <w:p w14:paraId="19798FDF" w14:textId="77777777" w:rsidR="0020785F" w:rsidRPr="00D33B8B" w:rsidRDefault="0020785F" w:rsidP="0020785F">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67912C03" w14:textId="77777777" w:rsidR="0020785F" w:rsidRPr="00D33B8B" w:rsidRDefault="0020785F" w:rsidP="0020785F">
      <w:pPr>
        <w:keepNext/>
        <w:spacing w:after="120"/>
        <w:jc w:val="both"/>
      </w:pPr>
      <w:r w:rsidRPr="00D33B8B">
        <w:rPr>
          <w:b/>
          <w:bCs/>
          <w:szCs w:val="24"/>
        </w:rPr>
        <w:t>Garantie de bonne exécution : Sans objet</w:t>
      </w:r>
    </w:p>
    <w:p w14:paraId="47524C4D" w14:textId="77777777" w:rsidR="0020785F" w:rsidRPr="00D33B8B" w:rsidRDefault="0020785F" w:rsidP="0020785F">
      <w:pPr>
        <w:keepNext/>
        <w:spacing w:after="120"/>
        <w:jc w:val="both"/>
      </w:pPr>
      <w:r w:rsidRPr="00D33B8B">
        <w:rPr>
          <w:b/>
          <w:bCs/>
          <w:szCs w:val="24"/>
        </w:rPr>
        <w:t>Autorisation du fabricant : Sans objet</w:t>
      </w:r>
    </w:p>
    <w:p w14:paraId="3B45FE50" w14:textId="77777777" w:rsidR="0020785F" w:rsidRPr="00D33B8B" w:rsidRDefault="0020785F" w:rsidP="0020785F">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073A22D3" w14:textId="77777777" w:rsidR="0020785F" w:rsidRPr="00D33B8B" w:rsidRDefault="0020785F" w:rsidP="0020785F">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5C56B15F" w14:textId="77777777" w:rsidR="0020785F" w:rsidRPr="0020785F" w:rsidRDefault="0020785F" w:rsidP="0020785F">
      <w:pPr>
        <w:pStyle w:val="Titre3"/>
        <w:spacing w:after="160"/>
        <w:ind w:left="547" w:hanging="547"/>
        <w:rPr>
          <w:color w:val="auto"/>
          <w:sz w:val="24"/>
          <w:szCs w:val="24"/>
        </w:rPr>
      </w:pPr>
      <w:r w:rsidRPr="0020785F">
        <w:rPr>
          <w:color w:val="auto"/>
          <w:sz w:val="24"/>
          <w:szCs w:val="24"/>
        </w:rPr>
        <w:t>a)  Pour les Fournitures à livrer à partir du pays de l’Acheteur :</w:t>
      </w:r>
    </w:p>
    <w:p w14:paraId="04DF769C" w14:textId="77777777" w:rsidR="0020785F" w:rsidRPr="0020785F" w:rsidRDefault="0020785F" w:rsidP="0020785F">
      <w:pPr>
        <w:pStyle w:val="Paragraphedeliste"/>
        <w:spacing w:after="160"/>
        <w:ind w:left="1656" w:hanging="504"/>
        <w:rPr>
          <w:szCs w:val="24"/>
        </w:rPr>
      </w:pPr>
      <w:r w:rsidRPr="0020785F">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0BD60422" w14:textId="77777777" w:rsidR="0020785F" w:rsidRPr="0020785F" w:rsidRDefault="0020785F" w:rsidP="0020785F">
      <w:pPr>
        <w:pStyle w:val="Paragraphedeliste"/>
        <w:spacing w:after="160"/>
        <w:ind w:left="1656" w:hanging="504"/>
        <w:rPr>
          <w:szCs w:val="24"/>
        </w:rPr>
      </w:pPr>
      <w:r w:rsidRPr="0020785F">
        <w:rPr>
          <w:szCs w:val="24"/>
        </w:rPr>
        <w:t xml:space="preserve">(ii) s’il est connu, toute taxe de vente du pays de l’Acheteur et d’autres taxes qui seront payables sur les </w:t>
      </w:r>
      <w:proofErr w:type="spellStart"/>
      <w:r w:rsidRPr="0020785F">
        <w:rPr>
          <w:szCs w:val="24"/>
        </w:rPr>
        <w:t>Founitures</w:t>
      </w:r>
      <w:proofErr w:type="spellEnd"/>
      <w:r w:rsidRPr="0020785F">
        <w:rPr>
          <w:szCs w:val="24"/>
        </w:rPr>
        <w:t xml:space="preserve"> si le marché est attribué au Fournisseur.</w:t>
      </w:r>
    </w:p>
    <w:p w14:paraId="2C694E71" w14:textId="77777777" w:rsidR="0020785F" w:rsidRPr="0020785F" w:rsidRDefault="0020785F" w:rsidP="0020785F">
      <w:pPr>
        <w:pStyle w:val="Titre3"/>
        <w:spacing w:after="160"/>
        <w:ind w:left="547" w:hanging="547"/>
        <w:rPr>
          <w:color w:val="auto"/>
          <w:sz w:val="24"/>
          <w:szCs w:val="24"/>
        </w:rPr>
      </w:pPr>
      <w:r w:rsidRPr="0020785F">
        <w:rPr>
          <w:color w:val="auto"/>
          <w:sz w:val="24"/>
          <w:szCs w:val="24"/>
        </w:rPr>
        <w:t>b) Pour les Fournitures à livrer à partir de l’extérieur du pays de l’Acheteur : sans objet</w:t>
      </w:r>
    </w:p>
    <w:p w14:paraId="5EF30078" w14:textId="77777777" w:rsidR="0020785F" w:rsidRPr="0020785F" w:rsidRDefault="0020785F" w:rsidP="0020785F">
      <w:pPr>
        <w:pStyle w:val="Titre3"/>
        <w:tabs>
          <w:tab w:val="left" w:pos="630"/>
        </w:tabs>
        <w:spacing w:after="160"/>
        <w:ind w:left="270" w:hanging="270"/>
        <w:rPr>
          <w:color w:val="auto"/>
          <w:sz w:val="24"/>
          <w:szCs w:val="24"/>
        </w:rPr>
      </w:pPr>
      <w:r w:rsidRPr="0020785F">
        <w:rPr>
          <w:color w:val="auto"/>
          <w:sz w:val="24"/>
          <w:szCs w:val="24"/>
        </w:rPr>
        <w:t xml:space="preserve">c) pour les Services connexes, autres que le transport intérieur et d’autres services requis pour transporter les marchandises à leur destination finale, </w:t>
      </w:r>
      <w:r w:rsidRPr="0020785F">
        <w:rPr>
          <w:b/>
          <w:bCs/>
          <w:color w:val="auto"/>
          <w:sz w:val="24"/>
          <w:szCs w:val="24"/>
        </w:rPr>
        <w:t>chaque fois que ces Services connexes sont spécifiés dans l’annexe des spécifications</w:t>
      </w:r>
      <w:r w:rsidRPr="0020785F">
        <w:rPr>
          <w:color w:val="auto"/>
          <w:sz w:val="24"/>
          <w:szCs w:val="24"/>
        </w:rPr>
        <w:t>, le prix de chaque article comprenant les Services connexes (y compris les taxes applicables).</w:t>
      </w:r>
    </w:p>
    <w:p w14:paraId="2B65D702" w14:textId="77777777" w:rsidR="0020785F" w:rsidRPr="00D33B8B" w:rsidRDefault="0020785F" w:rsidP="0020785F">
      <w:pPr>
        <w:spacing w:after="120"/>
      </w:pPr>
      <w:r w:rsidRPr="00D33B8B">
        <w:rPr>
          <w:szCs w:val="24"/>
        </w:rPr>
        <w:t xml:space="preserve">Les prix unitaires contractuels doivent être fermes pendant l’exécution du marché par le Fournisseur et ne peuvent pas faire l’objet de révision. </w:t>
      </w:r>
    </w:p>
    <w:p w14:paraId="7CF63247" w14:textId="77777777" w:rsidR="0020785F" w:rsidRPr="00D33B8B" w:rsidRDefault="0020785F" w:rsidP="0020785F">
      <w:pPr>
        <w:spacing w:after="120"/>
      </w:pPr>
      <w:r w:rsidRPr="00D33B8B">
        <w:rPr>
          <w:szCs w:val="24"/>
        </w:rPr>
        <w:t xml:space="preserve">Le Fournisseur peut indiquer son prix dans une monnaie étrangère de son choix en plus de la monnaie du pays de l’Acheteur (pour tout coût local le cas échéant). </w:t>
      </w:r>
    </w:p>
    <w:p w14:paraId="0BF3C3BC" w14:textId="77777777" w:rsidR="0020785F" w:rsidRPr="00D33B8B" w:rsidRDefault="0020785F" w:rsidP="0020785F">
      <w:pPr>
        <w:keepNext/>
        <w:spacing w:before="240" w:after="120"/>
      </w:pPr>
      <w:r w:rsidRPr="00D33B8B">
        <w:rPr>
          <w:b/>
          <w:bCs/>
          <w:szCs w:val="24"/>
        </w:rPr>
        <w:t>Clarifications</w:t>
      </w:r>
    </w:p>
    <w:p w14:paraId="21A8B32E" w14:textId="77777777" w:rsidR="0020785F" w:rsidRPr="00D33B8B" w:rsidRDefault="0020785F" w:rsidP="0020785F">
      <w:pPr>
        <w:spacing w:after="120"/>
        <w:jc w:val="both"/>
        <w:rPr>
          <w:szCs w:val="24"/>
        </w:rPr>
      </w:pPr>
      <w:r w:rsidRPr="00D33B8B">
        <w:rPr>
          <w:szCs w:val="24"/>
        </w:rPr>
        <w:t>Toute demande de clarification concernant cette DC peut être adressée par écrit à :</w:t>
      </w:r>
    </w:p>
    <w:p w14:paraId="5FEEA1CF" w14:textId="77777777" w:rsidR="0020785F" w:rsidRPr="00D33B8B" w:rsidRDefault="0020785F" w:rsidP="0020785F">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60C26195" w14:textId="77777777" w:rsidR="0020785F" w:rsidRPr="00D33B8B" w:rsidRDefault="0020785F" w:rsidP="0020785F">
      <w:pPr>
        <w:spacing w:before="240" w:after="120"/>
      </w:pPr>
      <w:r w:rsidRPr="00D33B8B">
        <w:rPr>
          <w:b/>
          <w:bCs/>
          <w:szCs w:val="24"/>
        </w:rPr>
        <w:t>Soumission des Cotations</w:t>
      </w:r>
    </w:p>
    <w:p w14:paraId="1C2673BD" w14:textId="77777777" w:rsidR="0020785F" w:rsidRPr="00D33B8B" w:rsidRDefault="0020785F" w:rsidP="0020785F">
      <w:pPr>
        <w:numPr>
          <w:ilvl w:val="0"/>
          <w:numId w:val="1"/>
        </w:numPr>
        <w:spacing w:after="120"/>
        <w:jc w:val="both"/>
      </w:pPr>
      <w:r w:rsidRPr="00D33B8B">
        <w:rPr>
          <w:szCs w:val="24"/>
        </w:rPr>
        <w:t xml:space="preserve">Les Cotations doivent être soumises selon le formulaire ci-joint à l’Annexe 2. </w:t>
      </w:r>
    </w:p>
    <w:p w14:paraId="0A32CEA3" w14:textId="77777777" w:rsidR="0020785F" w:rsidRPr="00D33B8B" w:rsidRDefault="0020785F" w:rsidP="0020785F">
      <w:pPr>
        <w:numPr>
          <w:ilvl w:val="0"/>
          <w:numId w:val="1"/>
        </w:numPr>
        <w:spacing w:after="120"/>
        <w:jc w:val="both"/>
        <w:rPr>
          <w:rFonts w:ascii="Calibri" w:hAnsi="Calibri"/>
          <w:sz w:val="22"/>
          <w:szCs w:val="22"/>
          <w:lang w:eastAsia="en-US"/>
        </w:rPr>
      </w:pPr>
      <w:r w:rsidRPr="00D33B8B">
        <w:rPr>
          <w:szCs w:val="24"/>
          <w:lang w:eastAsia="en-US"/>
        </w:rPr>
        <w:lastRenderedPageBreak/>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5A2E06CD" w14:textId="77777777" w:rsidR="0020785F" w:rsidRPr="00D33B8B" w:rsidRDefault="0020785F" w:rsidP="0020785F">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32C7BA2B" w14:textId="77777777" w:rsidR="0020785F" w:rsidRPr="00D33B8B" w:rsidRDefault="0020785F" w:rsidP="0020785F">
      <w:pPr>
        <w:spacing w:after="120"/>
        <w:rPr>
          <w:rFonts w:ascii="Calibri" w:hAnsi="Calibri"/>
          <w:sz w:val="22"/>
          <w:szCs w:val="22"/>
          <w:lang w:eastAsia="en-US"/>
        </w:rPr>
      </w:pPr>
      <w:r w:rsidRPr="00D33B8B">
        <w:rPr>
          <w:szCs w:val="24"/>
          <w:lang w:eastAsia="en-US"/>
        </w:rPr>
        <w:t xml:space="preserve">           Attention : Coordination de l’Unité de Gestion du Projet MIQRA </w:t>
      </w:r>
      <w:r>
        <w:rPr>
          <w:szCs w:val="24"/>
          <w:lang w:eastAsia="en-US"/>
        </w:rPr>
        <w:t xml:space="preserve">/ Dossier de cotation relatif à la </w:t>
      </w:r>
      <w:r w:rsidRPr="00322490">
        <w:rPr>
          <w:b/>
          <w:bCs/>
          <w:szCs w:val="24"/>
          <w:lang w:eastAsia="en-US"/>
        </w:rPr>
        <w:t xml:space="preserve">Fourniture et </w:t>
      </w:r>
      <w:r w:rsidRPr="00A06221">
        <w:rPr>
          <w:b/>
          <w:bCs/>
          <w:szCs w:val="24"/>
          <w:lang w:eastAsia="en-US"/>
        </w:rPr>
        <w:t xml:space="preserve">livraison de mobiliers pour les kits </w:t>
      </w:r>
      <w:proofErr w:type="gramStart"/>
      <w:r w:rsidRPr="00A06221">
        <w:rPr>
          <w:b/>
          <w:bCs/>
          <w:szCs w:val="24"/>
          <w:lang w:eastAsia="en-US"/>
        </w:rPr>
        <w:t xml:space="preserve">écoles </w:t>
      </w:r>
      <w:r w:rsidRPr="00322490">
        <w:rPr>
          <w:b/>
          <w:bCs/>
          <w:szCs w:val="24"/>
          <w:lang w:eastAsia="en-US"/>
        </w:rPr>
        <w:t xml:space="preserve"> pour</w:t>
      </w:r>
      <w:proofErr w:type="gramEnd"/>
      <w:r w:rsidRPr="00322490">
        <w:rPr>
          <w:b/>
          <w:bCs/>
          <w:szCs w:val="24"/>
          <w:lang w:eastAsia="en-US"/>
        </w:rPr>
        <w:t xml:space="preserve"> les CAP de Mopti, Djenné, </w:t>
      </w:r>
      <w:proofErr w:type="spellStart"/>
      <w:r w:rsidRPr="00322490">
        <w:rPr>
          <w:b/>
          <w:bCs/>
          <w:szCs w:val="24"/>
          <w:lang w:eastAsia="en-US"/>
        </w:rPr>
        <w:t>Garalo</w:t>
      </w:r>
      <w:proofErr w:type="spellEnd"/>
      <w:r w:rsidRPr="00322490">
        <w:rPr>
          <w:b/>
          <w:bCs/>
          <w:szCs w:val="24"/>
          <w:lang w:eastAsia="en-US"/>
        </w:rPr>
        <w:t xml:space="preserve">, </w:t>
      </w:r>
      <w:proofErr w:type="spellStart"/>
      <w:r w:rsidRPr="00322490">
        <w:rPr>
          <w:b/>
          <w:bCs/>
          <w:szCs w:val="24"/>
          <w:lang w:eastAsia="en-US"/>
        </w:rPr>
        <w:t>Kolondiéba</w:t>
      </w:r>
      <w:proofErr w:type="spellEnd"/>
      <w:r w:rsidRPr="00322490">
        <w:rPr>
          <w:b/>
          <w:bCs/>
          <w:szCs w:val="24"/>
          <w:lang w:eastAsia="en-US"/>
        </w:rPr>
        <w:t xml:space="preserve">, </w:t>
      </w:r>
      <w:proofErr w:type="spellStart"/>
      <w:r w:rsidRPr="00322490">
        <w:rPr>
          <w:b/>
          <w:bCs/>
          <w:szCs w:val="24"/>
          <w:lang w:eastAsia="en-US"/>
        </w:rPr>
        <w:t>Sofara</w:t>
      </w:r>
      <w:proofErr w:type="spellEnd"/>
      <w:r w:rsidRPr="00322490">
        <w:rPr>
          <w:b/>
          <w:bCs/>
          <w:szCs w:val="24"/>
          <w:lang w:eastAsia="en-US"/>
        </w:rPr>
        <w:t xml:space="preserve">, </w:t>
      </w:r>
      <w:proofErr w:type="spellStart"/>
      <w:r w:rsidRPr="00322490">
        <w:rPr>
          <w:b/>
          <w:bCs/>
          <w:szCs w:val="24"/>
          <w:lang w:eastAsia="en-US"/>
        </w:rPr>
        <w:t>Konna</w:t>
      </w:r>
      <w:proofErr w:type="spellEnd"/>
      <w:r w:rsidRPr="00322490">
        <w:rPr>
          <w:b/>
          <w:bCs/>
          <w:szCs w:val="24"/>
          <w:lang w:eastAsia="en-US"/>
        </w:rPr>
        <w:t xml:space="preserve">, </w:t>
      </w:r>
      <w:proofErr w:type="spellStart"/>
      <w:r w:rsidRPr="00322490">
        <w:rPr>
          <w:b/>
          <w:bCs/>
          <w:szCs w:val="24"/>
          <w:lang w:eastAsia="en-US"/>
        </w:rPr>
        <w:t>Téninkou</w:t>
      </w:r>
      <w:proofErr w:type="spellEnd"/>
      <w:r w:rsidRPr="00322490">
        <w:rPr>
          <w:b/>
          <w:bCs/>
          <w:szCs w:val="24"/>
          <w:lang w:eastAsia="en-US"/>
        </w:rPr>
        <w:t xml:space="preserve">, </w:t>
      </w:r>
      <w:proofErr w:type="spellStart"/>
      <w:r w:rsidRPr="00322490">
        <w:rPr>
          <w:b/>
          <w:bCs/>
          <w:szCs w:val="24"/>
          <w:lang w:eastAsia="en-US"/>
        </w:rPr>
        <w:t>Toguéré</w:t>
      </w:r>
      <w:proofErr w:type="spellEnd"/>
      <w:r w:rsidRPr="00322490">
        <w:rPr>
          <w:b/>
          <w:bCs/>
          <w:szCs w:val="24"/>
          <w:lang w:eastAsia="en-US"/>
        </w:rPr>
        <w:t xml:space="preserve"> </w:t>
      </w:r>
      <w:proofErr w:type="spellStart"/>
      <w:r w:rsidRPr="00322490">
        <w:rPr>
          <w:b/>
          <w:bCs/>
          <w:szCs w:val="24"/>
          <w:lang w:eastAsia="en-US"/>
        </w:rPr>
        <w:t>Coumbé</w:t>
      </w:r>
      <w:proofErr w:type="spellEnd"/>
      <w:r w:rsidRPr="00322490">
        <w:rPr>
          <w:b/>
          <w:bCs/>
          <w:szCs w:val="24"/>
          <w:lang w:eastAsia="en-US"/>
        </w:rPr>
        <w:t xml:space="preserve"> et </w:t>
      </w:r>
      <w:proofErr w:type="spellStart"/>
      <w:r w:rsidRPr="00322490">
        <w:rPr>
          <w:b/>
          <w:bCs/>
          <w:szCs w:val="24"/>
          <w:lang w:eastAsia="en-US"/>
        </w:rPr>
        <w:t>Youwarou</w:t>
      </w:r>
      <w:proofErr w:type="spellEnd"/>
      <w:r w:rsidRPr="00322490">
        <w:rPr>
          <w:b/>
          <w:bCs/>
          <w:szCs w:val="24"/>
          <w:lang w:eastAsia="en-US"/>
        </w:rPr>
        <w:t xml:space="preserve"> pour le compte de la DNEF</w:t>
      </w:r>
      <w:r>
        <w:rPr>
          <w:b/>
          <w:bCs/>
          <w:szCs w:val="24"/>
          <w:lang w:eastAsia="en-US"/>
        </w:rPr>
        <w:t>.</w:t>
      </w:r>
    </w:p>
    <w:p w14:paraId="333DD957" w14:textId="77777777" w:rsidR="0020785F" w:rsidRDefault="0020785F" w:rsidP="0020785F">
      <w:pPr>
        <w:spacing w:before="240" w:after="120"/>
        <w:rPr>
          <w:b/>
          <w:bCs/>
          <w:szCs w:val="24"/>
          <w:lang w:eastAsia="en-US"/>
        </w:rPr>
      </w:pPr>
    </w:p>
    <w:p w14:paraId="66C7B0A6" w14:textId="77777777" w:rsidR="0020785F" w:rsidRPr="00D33B8B" w:rsidRDefault="0020785F" w:rsidP="0020785F">
      <w:pPr>
        <w:spacing w:before="240" w:after="120"/>
        <w:rPr>
          <w:rFonts w:ascii="Calibri" w:hAnsi="Calibri"/>
          <w:sz w:val="22"/>
          <w:szCs w:val="22"/>
          <w:lang w:eastAsia="en-US"/>
        </w:rPr>
      </w:pPr>
      <w:r w:rsidRPr="00D33B8B">
        <w:rPr>
          <w:b/>
          <w:bCs/>
          <w:szCs w:val="24"/>
          <w:lang w:eastAsia="en-US"/>
        </w:rPr>
        <w:t>Ouverture des Cotations</w:t>
      </w:r>
    </w:p>
    <w:p w14:paraId="15D0CC8A" w14:textId="77777777" w:rsidR="0020785F" w:rsidRPr="00D33B8B" w:rsidRDefault="0020785F" w:rsidP="0020785F">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064383C2" w14:textId="77777777" w:rsidR="0020785F" w:rsidRPr="00D33B8B" w:rsidRDefault="0020785F" w:rsidP="0020785F">
      <w:pPr>
        <w:spacing w:before="240" w:after="120"/>
        <w:rPr>
          <w:rFonts w:ascii="Calibri" w:hAnsi="Calibri"/>
          <w:sz w:val="22"/>
          <w:szCs w:val="22"/>
          <w:lang w:eastAsia="en-US"/>
        </w:rPr>
      </w:pPr>
      <w:r w:rsidRPr="00D33B8B">
        <w:rPr>
          <w:b/>
          <w:bCs/>
          <w:szCs w:val="24"/>
          <w:lang w:eastAsia="en-US"/>
        </w:rPr>
        <w:t>Évaluation des Cotations</w:t>
      </w:r>
    </w:p>
    <w:p w14:paraId="672250BD" w14:textId="77777777" w:rsidR="0020785F" w:rsidRPr="00D33B8B" w:rsidRDefault="0020785F" w:rsidP="0020785F">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2A804365" w14:textId="77777777" w:rsidR="0020785F" w:rsidRPr="00D33B8B" w:rsidRDefault="0020785F" w:rsidP="0020785F">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15A64047" w14:textId="77777777" w:rsidR="0020785F" w:rsidRPr="00D33B8B" w:rsidRDefault="0020785F" w:rsidP="0020785F">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25FC9B51" w14:textId="77777777" w:rsidR="0020785F" w:rsidRPr="00D33B8B" w:rsidRDefault="0020785F" w:rsidP="0020785F">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66DF3CC1" w14:textId="77777777" w:rsidR="0020785F" w:rsidRPr="00D33B8B" w:rsidRDefault="0020785F" w:rsidP="0020785F">
      <w:pPr>
        <w:spacing w:after="120"/>
        <w:jc w:val="both"/>
        <w:rPr>
          <w:rFonts w:ascii="Calibri" w:hAnsi="Calibri"/>
          <w:sz w:val="22"/>
          <w:szCs w:val="22"/>
          <w:lang w:eastAsia="en-US"/>
        </w:rPr>
      </w:pPr>
      <w:r w:rsidRPr="00D33B8B">
        <w:rPr>
          <w:b/>
          <w:bCs/>
          <w:szCs w:val="24"/>
          <w:lang w:eastAsia="en-US"/>
        </w:rPr>
        <w:t>Attribution du marché</w:t>
      </w:r>
    </w:p>
    <w:p w14:paraId="1D2A9926" w14:textId="77777777" w:rsidR="0020785F" w:rsidRPr="00D33B8B" w:rsidRDefault="0020785F" w:rsidP="0020785F">
      <w:pPr>
        <w:spacing w:after="120"/>
        <w:jc w:val="both"/>
        <w:rPr>
          <w:rFonts w:ascii="Calibri" w:hAnsi="Calibri"/>
          <w:szCs w:val="24"/>
          <w:lang w:eastAsia="en-US"/>
        </w:rPr>
      </w:pPr>
      <w:r w:rsidRPr="00D33B8B">
        <w:rPr>
          <w:szCs w:val="24"/>
          <w:lang w:eastAsia="en-US"/>
        </w:rPr>
        <w:t>Le marché sera attribué au(x) Fournisseur(s) qui :</w:t>
      </w:r>
    </w:p>
    <w:p w14:paraId="064202E7" w14:textId="77777777" w:rsidR="0020785F" w:rsidRPr="00D33B8B" w:rsidRDefault="0020785F" w:rsidP="0020785F">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2D75FEF5" w14:textId="77777777" w:rsidR="0020785F" w:rsidRPr="00D33B8B" w:rsidRDefault="0020785F" w:rsidP="0020785F">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22C2C8D5" w14:textId="77777777" w:rsidR="0020785F" w:rsidRPr="00D33B8B" w:rsidRDefault="0020785F" w:rsidP="0020785F">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259F6654" w14:textId="77777777" w:rsidR="0020785F" w:rsidRPr="00D33B8B" w:rsidRDefault="0020785F" w:rsidP="0020785F">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6F255AE9" w14:textId="77777777" w:rsidR="0020785F" w:rsidRPr="00D33B8B" w:rsidRDefault="0020785F" w:rsidP="0020785F">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071D97E8" w14:textId="77777777" w:rsidR="0020785F" w:rsidRPr="00D33B8B" w:rsidRDefault="0020785F" w:rsidP="0020785F">
      <w:pPr>
        <w:spacing w:before="120" w:after="120" w:line="256" w:lineRule="auto"/>
        <w:jc w:val="both"/>
        <w:rPr>
          <w:rFonts w:ascii="Calibri" w:hAnsi="Calibri"/>
          <w:szCs w:val="24"/>
          <w:lang w:eastAsia="en-US"/>
        </w:rPr>
      </w:pPr>
      <w:r w:rsidRPr="00D33B8B">
        <w:rPr>
          <w:szCs w:val="24"/>
          <w:lang w:eastAsia="en-US"/>
        </w:rPr>
        <w:t xml:space="preserve">L’Acheteur informera par les moyens les plus rapides les autres Fournisseurs de sa décision d’attribution de marché. Un Fournisseur non retenu peut demander des clarifications sur les motifs </w:t>
      </w:r>
      <w:r w:rsidRPr="00D33B8B">
        <w:rPr>
          <w:szCs w:val="24"/>
          <w:lang w:eastAsia="en-US"/>
        </w:rPr>
        <w:lastRenderedPageBreak/>
        <w:t>pour lesquels sa Cotation n’a pas été retenue. L’Acheteur répondra à une telle demande dans le meilleur délai possible.</w:t>
      </w:r>
    </w:p>
    <w:p w14:paraId="15594B1E" w14:textId="77777777" w:rsidR="0020785F" w:rsidRPr="00D33B8B" w:rsidRDefault="0020785F" w:rsidP="0020785F">
      <w:pPr>
        <w:spacing w:before="120" w:after="120" w:line="256" w:lineRule="auto"/>
        <w:jc w:val="both"/>
        <w:rPr>
          <w:rFonts w:ascii="Calibri" w:hAnsi="Calibri"/>
          <w:szCs w:val="24"/>
          <w:lang w:eastAsia="en-US"/>
        </w:rPr>
      </w:pPr>
      <w:r w:rsidRPr="00D33B8B">
        <w:rPr>
          <w:szCs w:val="24"/>
          <w:lang w:eastAsia="en-US"/>
        </w:rPr>
        <w:t>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comprendront le nom du Fournisseur retenu, le prix contractuel, la durée du marché, le résumé de sa portée et les noms des autres Fournisseurs candidats et leurs prix proposés et évalués.</w:t>
      </w:r>
    </w:p>
    <w:p w14:paraId="1DA37B58" w14:textId="77777777" w:rsidR="0020785F" w:rsidRPr="00D33B8B" w:rsidRDefault="0020785F" w:rsidP="0020785F">
      <w:pPr>
        <w:keepNext/>
        <w:spacing w:before="240" w:after="120"/>
        <w:jc w:val="both"/>
        <w:rPr>
          <w:rFonts w:ascii="Calibri" w:hAnsi="Calibri"/>
          <w:szCs w:val="24"/>
          <w:lang w:eastAsia="en-US"/>
        </w:rPr>
      </w:pPr>
      <w:r w:rsidRPr="00D33B8B">
        <w:rPr>
          <w:b/>
          <w:bCs/>
          <w:szCs w:val="24"/>
          <w:lang w:eastAsia="en-US"/>
        </w:rPr>
        <w:t xml:space="preserve">Fraude et corruption </w:t>
      </w:r>
    </w:p>
    <w:p w14:paraId="23BF9059" w14:textId="77777777" w:rsidR="0020785F" w:rsidRPr="00D33B8B" w:rsidRDefault="0020785F" w:rsidP="0020785F">
      <w:pPr>
        <w:spacing w:after="200"/>
        <w:jc w:val="both"/>
        <w:rPr>
          <w:rFonts w:ascii="Calibri" w:hAnsi="Calibri"/>
          <w:szCs w:val="24"/>
          <w:lang w:eastAsia="en-US"/>
        </w:rPr>
      </w:pPr>
      <w:r w:rsidRPr="00D33B8B">
        <w:rPr>
          <w:szCs w:val="24"/>
          <w:lang w:eastAsia="en-US"/>
        </w:rPr>
        <w:t>La Banque exige le respect des Directives de la Banque en matière de lutte contre la corruption et de ses politiques et procédures de sanctions en vigueur, telles qu’elles sont énoncées dans le Cadre de sanctions du Groupe de la Banque Mondiale, comme stipulé à l’annexe aux conditions contractuelles (pièce jointe A).</w:t>
      </w:r>
    </w:p>
    <w:p w14:paraId="071174B6" w14:textId="77777777" w:rsidR="0020785F" w:rsidRPr="00D33B8B" w:rsidRDefault="0020785F" w:rsidP="0020785F">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43B71D71" w14:textId="77777777" w:rsidR="0020785F" w:rsidRPr="00D33B8B" w:rsidRDefault="0020785F" w:rsidP="0020785F">
      <w:pPr>
        <w:spacing w:after="120"/>
        <w:jc w:val="both"/>
        <w:rPr>
          <w:rFonts w:ascii="Calibri" w:hAnsi="Calibri"/>
          <w:b/>
          <w:szCs w:val="24"/>
          <w:lang w:eastAsia="en-US"/>
        </w:rPr>
      </w:pPr>
      <w:r w:rsidRPr="00D33B8B">
        <w:rPr>
          <w:b/>
          <w:szCs w:val="24"/>
          <w:lang w:eastAsia="en-US"/>
        </w:rPr>
        <w:t>Au nom de l’Acheteur :</w:t>
      </w:r>
    </w:p>
    <w:p w14:paraId="62F16226" w14:textId="77777777" w:rsidR="0020785F" w:rsidRPr="00D33B8B" w:rsidRDefault="0020785F" w:rsidP="0020785F">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614F2D6F" w14:textId="77777777" w:rsidR="0020785F" w:rsidRPr="00D33B8B" w:rsidRDefault="0020785F" w:rsidP="0020785F">
      <w:pPr>
        <w:spacing w:before="240" w:after="120"/>
        <w:jc w:val="both"/>
        <w:rPr>
          <w:rFonts w:ascii="Calibri" w:hAnsi="Calibri"/>
          <w:szCs w:val="24"/>
          <w:lang w:eastAsia="en-US"/>
        </w:rPr>
      </w:pPr>
      <w:proofErr w:type="gramStart"/>
      <w:r w:rsidRPr="00D33B8B">
        <w:rPr>
          <w:b/>
          <w:bCs/>
          <w:szCs w:val="24"/>
          <w:lang w:eastAsia="en-US"/>
        </w:rPr>
        <w:t>Nom:</w:t>
      </w:r>
      <w:proofErr w:type="gramEnd"/>
    </w:p>
    <w:p w14:paraId="358EEF2A" w14:textId="77777777" w:rsidR="0020785F" w:rsidRPr="00D33B8B" w:rsidRDefault="0020785F" w:rsidP="0020785F">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4779F10E" w14:textId="77777777" w:rsidR="0020785F" w:rsidRPr="00D33B8B" w:rsidRDefault="0020785F" w:rsidP="0020785F">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0"/>
    <w:p w14:paraId="2C2174E9" w14:textId="77777777" w:rsidR="0020785F" w:rsidRPr="00D33B8B" w:rsidRDefault="0020785F" w:rsidP="0020785F">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1A8EEBC8" w14:textId="77777777" w:rsidR="0020785F" w:rsidRPr="00D33B8B" w:rsidRDefault="0020785F" w:rsidP="0020785F">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77F82906" w14:textId="77777777" w:rsidR="0020785F" w:rsidRPr="00D33B8B" w:rsidRDefault="0020785F" w:rsidP="0020785F">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083DD1C6" w14:textId="77777777" w:rsidR="0020785F" w:rsidRDefault="0020785F"/>
    <w:sectPr w:rsidR="002078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5F"/>
    <w:rsid w:val="0020785F"/>
    <w:rsid w:val="00D9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AF2A"/>
  <w15:chartTrackingRefBased/>
  <w15:docId w15:val="{50D85E8E-ADE7-4187-A96D-2DBFB4C7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5F"/>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207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07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2078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078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78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785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785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785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785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78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0785F"/>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2078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078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78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78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78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78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785F"/>
    <w:rPr>
      <w:rFonts w:eastAsiaTheme="majorEastAsia" w:cstheme="majorBidi"/>
      <w:color w:val="272727" w:themeColor="text1" w:themeTint="D8"/>
    </w:rPr>
  </w:style>
  <w:style w:type="paragraph" w:styleId="Titre">
    <w:name w:val="Title"/>
    <w:basedOn w:val="Normal"/>
    <w:next w:val="Normal"/>
    <w:link w:val="TitreCar"/>
    <w:uiPriority w:val="10"/>
    <w:qFormat/>
    <w:rsid w:val="0020785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78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78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78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785F"/>
    <w:pPr>
      <w:spacing w:before="160"/>
      <w:jc w:val="center"/>
    </w:pPr>
    <w:rPr>
      <w:i/>
      <w:iCs/>
      <w:color w:val="404040" w:themeColor="text1" w:themeTint="BF"/>
    </w:rPr>
  </w:style>
  <w:style w:type="character" w:customStyle="1" w:styleId="CitationCar">
    <w:name w:val="Citation Car"/>
    <w:basedOn w:val="Policepardfaut"/>
    <w:link w:val="Citation"/>
    <w:uiPriority w:val="29"/>
    <w:rsid w:val="0020785F"/>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20785F"/>
    <w:pPr>
      <w:ind w:left="720"/>
      <w:contextualSpacing/>
    </w:pPr>
  </w:style>
  <w:style w:type="character" w:styleId="Accentuationintense">
    <w:name w:val="Intense Emphasis"/>
    <w:basedOn w:val="Policepardfaut"/>
    <w:uiPriority w:val="21"/>
    <w:qFormat/>
    <w:rsid w:val="0020785F"/>
    <w:rPr>
      <w:i/>
      <w:iCs/>
      <w:color w:val="2F5496" w:themeColor="accent1" w:themeShade="BF"/>
    </w:rPr>
  </w:style>
  <w:style w:type="paragraph" w:styleId="Citationintense">
    <w:name w:val="Intense Quote"/>
    <w:basedOn w:val="Normal"/>
    <w:next w:val="Normal"/>
    <w:link w:val="CitationintenseCar"/>
    <w:uiPriority w:val="30"/>
    <w:qFormat/>
    <w:rsid w:val="00207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785F"/>
    <w:rPr>
      <w:i/>
      <w:iCs/>
      <w:color w:val="2F5496" w:themeColor="accent1" w:themeShade="BF"/>
    </w:rPr>
  </w:style>
  <w:style w:type="character" w:styleId="Rfrenceintense">
    <w:name w:val="Intense Reference"/>
    <w:basedOn w:val="Policepardfaut"/>
    <w:uiPriority w:val="32"/>
    <w:qFormat/>
    <w:rsid w:val="0020785F"/>
    <w:rPr>
      <w:b/>
      <w:bCs/>
      <w:smallCaps/>
      <w:color w:val="2F5496" w:themeColor="accent1" w:themeShade="BF"/>
      <w:spacing w:val="5"/>
    </w:rPr>
  </w:style>
  <w:style w:type="character" w:styleId="Lienhypertexte">
    <w:name w:val="Hyperlink"/>
    <w:uiPriority w:val="99"/>
    <w:rsid w:val="0020785F"/>
    <w:rPr>
      <w:rFonts w:ascii="Times New Roman" w:hAnsi="Times New Roman"/>
      <w:b w:val="0"/>
      <w:color w:val="auto"/>
      <w:sz w:val="24"/>
      <w:u w:val="single"/>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20785F"/>
  </w:style>
  <w:style w:type="paragraph" w:customStyle="1" w:styleId="Heading1a">
    <w:name w:val="Heading 1a"/>
    <w:rsid w:val="0020785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ed.dembele19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2026-01-08T15:57:00Z</dcterms:created>
  <dcterms:modified xsi:type="dcterms:W3CDTF">2026-01-08T15:59:00Z</dcterms:modified>
</cp:coreProperties>
</file>