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1B73" w14:textId="77777777" w:rsidR="009A63D4" w:rsidRDefault="009A63D4" w:rsidP="009A63D4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2506F866" w14:textId="77777777" w:rsidR="009A63D4" w:rsidRPr="006E66D6" w:rsidRDefault="009A63D4" w:rsidP="009A63D4">
      <w:pPr>
        <w:jc w:val="center"/>
        <w:rPr>
          <w:b/>
          <w:bCs/>
          <w:sz w:val="8"/>
          <w:szCs w:val="8"/>
        </w:rPr>
      </w:pPr>
    </w:p>
    <w:p w14:paraId="177430EE" w14:textId="77777777" w:rsidR="009A63D4" w:rsidRDefault="009A63D4" w:rsidP="009A63D4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5F85E610" w14:textId="77777777" w:rsidR="009A63D4" w:rsidRPr="003D6BAA" w:rsidRDefault="009A63D4" w:rsidP="009A63D4">
      <w:pPr>
        <w:jc w:val="center"/>
        <w:rPr>
          <w:b/>
          <w:bCs/>
          <w:i/>
          <w:iCs/>
          <w:sz w:val="36"/>
          <w:szCs w:val="36"/>
        </w:rPr>
      </w:pPr>
      <w:r w:rsidRPr="003D6BAA">
        <w:rPr>
          <w:b/>
          <w:bCs/>
          <w:i/>
          <w:iCs/>
          <w:sz w:val="36"/>
          <w:szCs w:val="36"/>
        </w:rPr>
        <w:t>AAOO n</w:t>
      </w:r>
      <w:r>
        <w:rPr>
          <w:sz w:val="36"/>
          <w:szCs w:val="36"/>
        </w:rPr>
        <w:t>°</w:t>
      </w:r>
      <w:r w:rsidRPr="0042683F">
        <w:rPr>
          <w:b/>
          <w:bCs/>
          <w:sz w:val="36"/>
          <w:szCs w:val="36"/>
        </w:rPr>
        <w:t>0724</w:t>
      </w:r>
      <w:r w:rsidRPr="0042683F">
        <w:rPr>
          <w:b/>
          <w:bCs/>
          <w:i/>
          <w:iCs/>
          <w:color w:val="FF0000"/>
          <w:sz w:val="36"/>
          <w:szCs w:val="36"/>
        </w:rPr>
        <w:t>/</w:t>
      </w:r>
      <w:r w:rsidRPr="00601A77">
        <w:rPr>
          <w:b/>
          <w:bCs/>
          <w:i/>
          <w:iCs/>
          <w:color w:val="FF0000"/>
          <w:sz w:val="36"/>
          <w:szCs w:val="36"/>
        </w:rPr>
        <w:t>T-MSPC</w:t>
      </w:r>
      <w:r>
        <w:rPr>
          <w:b/>
          <w:bCs/>
          <w:i/>
          <w:iCs/>
          <w:sz w:val="36"/>
          <w:szCs w:val="36"/>
        </w:rPr>
        <w:t>-DFM-2025</w:t>
      </w:r>
    </w:p>
    <w:p w14:paraId="2ED7D838" w14:textId="77777777" w:rsidR="009A63D4" w:rsidRPr="00C80844" w:rsidRDefault="009A63D4" w:rsidP="009A63D4">
      <w:pPr>
        <w:rPr>
          <w:b/>
          <w:bCs/>
          <w:i/>
          <w:iCs/>
        </w:rPr>
      </w:pPr>
    </w:p>
    <w:p w14:paraId="298E9F1B" w14:textId="77777777" w:rsidR="009A63D4" w:rsidRPr="00237F3B" w:rsidRDefault="009A63D4" w:rsidP="009A63D4">
      <w:pPr>
        <w:suppressAutoHyphens w:val="0"/>
        <w:overflowPunct/>
        <w:autoSpaceDE/>
        <w:adjustRightInd/>
        <w:spacing w:after="200"/>
        <w:rPr>
          <w:b/>
          <w:bCs/>
          <w:i/>
          <w:iCs/>
          <w:color w:val="FF0000"/>
        </w:rPr>
      </w:pPr>
      <w:r>
        <w:t xml:space="preserve">Cet Avis d’appel d’offres ouvert fait suite à l’Avis Général de Passation des Marchés paru dans </w:t>
      </w:r>
      <w:r w:rsidRPr="00C2521A">
        <w:rPr>
          <w:b/>
          <w:bCs/>
        </w:rPr>
        <w:t xml:space="preserve">l’ESSOR </w:t>
      </w:r>
      <w:r w:rsidRPr="00237F3B">
        <w:rPr>
          <w:b/>
          <w:bCs/>
          <w:color w:val="FF0000"/>
        </w:rPr>
        <w:t>n°</w:t>
      </w:r>
      <w:r>
        <w:rPr>
          <w:b/>
          <w:bCs/>
          <w:color w:val="FF0000"/>
        </w:rPr>
        <w:t>20272 du 21 novembre 2024</w:t>
      </w:r>
      <w:r w:rsidRPr="00237F3B">
        <w:rPr>
          <w:b/>
          <w:bCs/>
          <w:iCs/>
          <w:color w:val="FF0000"/>
        </w:rPr>
        <w:t>.</w:t>
      </w:r>
    </w:p>
    <w:p w14:paraId="5F7AA294" w14:textId="77777777" w:rsidR="009A63D4" w:rsidRPr="00DA6F42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  <w:bCs/>
          <w:color w:val="FF0000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CC4058">
        <w:rPr>
          <w:rFonts w:cs="Times New Roman"/>
          <w:b/>
          <w:snapToGrid w:val="0"/>
          <w:lang w:val="fr-CA" w:eastAsia="en-US"/>
        </w:rPr>
        <w:t>Ministère de la Sécurité et de la Protection Civile a obtenu des fonds du Budget National Exercice 202</w:t>
      </w:r>
      <w:r>
        <w:rPr>
          <w:rFonts w:cs="Times New Roman"/>
          <w:b/>
          <w:snapToGrid w:val="0"/>
          <w:lang w:val="fr-CA" w:eastAsia="en-US"/>
        </w:rPr>
        <w:t>5</w:t>
      </w:r>
      <w:r w:rsidRPr="00CC4058">
        <w:rPr>
          <w:rFonts w:cs="Times New Roman"/>
          <w:b/>
          <w:snapToGrid w:val="0"/>
          <w:lang w:val="fr-CA" w:eastAsia="en-US"/>
        </w:rPr>
        <w:t>; SECTION: CHAPITE : 1</w:t>
      </w:r>
      <w:r>
        <w:rPr>
          <w:rFonts w:cs="Times New Roman"/>
          <w:b/>
          <w:snapToGrid w:val="0"/>
          <w:lang w:val="fr-CA" w:eastAsia="en-US"/>
        </w:rPr>
        <w:t>2</w:t>
      </w:r>
      <w:r w:rsidRPr="00CC4058">
        <w:rPr>
          <w:rFonts w:cs="Times New Roman"/>
          <w:b/>
          <w:snapToGrid w:val="0"/>
          <w:lang w:val="fr-CA" w:eastAsia="en-US"/>
        </w:rPr>
        <w:t>-</w:t>
      </w:r>
      <w:r>
        <w:rPr>
          <w:rFonts w:cs="Times New Roman"/>
          <w:b/>
          <w:snapToGrid w:val="0"/>
          <w:lang w:val="fr-CA" w:eastAsia="en-US"/>
        </w:rPr>
        <w:t>2</w:t>
      </w:r>
      <w:r w:rsidRPr="00CC4058">
        <w:rPr>
          <w:rFonts w:cs="Times New Roman"/>
          <w:b/>
          <w:snapToGrid w:val="0"/>
          <w:lang w:val="fr-CA" w:eastAsia="en-US"/>
        </w:rPr>
        <w:t>-</w:t>
      </w:r>
      <w:r>
        <w:rPr>
          <w:rFonts w:cs="Times New Roman"/>
          <w:b/>
          <w:snapToGrid w:val="0"/>
          <w:lang w:val="fr-CA" w:eastAsia="en-US"/>
        </w:rPr>
        <w:t>1998</w:t>
      </w:r>
      <w:r w:rsidRPr="00CC4058">
        <w:rPr>
          <w:rFonts w:cs="Times New Roman"/>
          <w:b/>
          <w:snapToGrid w:val="0"/>
          <w:lang w:val="fr-CA" w:eastAsia="en-US"/>
        </w:rPr>
        <w:t>-00</w:t>
      </w:r>
      <w:r>
        <w:rPr>
          <w:rFonts w:cs="Times New Roman"/>
          <w:b/>
          <w:snapToGrid w:val="0"/>
          <w:lang w:val="fr-CA" w:eastAsia="en-US"/>
        </w:rPr>
        <w:t>26</w:t>
      </w:r>
      <w:r w:rsidRPr="00CC4058">
        <w:rPr>
          <w:rFonts w:cs="Times New Roman"/>
          <w:b/>
          <w:snapToGrid w:val="0"/>
          <w:lang w:val="fr-CA" w:eastAsia="en-US"/>
        </w:rPr>
        <w:t>-0</w:t>
      </w:r>
      <w:r>
        <w:rPr>
          <w:rFonts w:cs="Times New Roman"/>
          <w:b/>
          <w:snapToGrid w:val="0"/>
          <w:lang w:val="fr-CA" w:eastAsia="en-US"/>
        </w:rPr>
        <w:t>01</w:t>
      </w:r>
      <w:r w:rsidRPr="00CC4058">
        <w:rPr>
          <w:rFonts w:cs="Times New Roman"/>
          <w:b/>
          <w:snapToGrid w:val="0"/>
          <w:lang w:val="fr-CA" w:eastAsia="en-US"/>
        </w:rPr>
        <w:t xml:space="preserve">-000000. CE : 23-5-1-02 afin de financer </w:t>
      </w:r>
      <w:r>
        <w:rPr>
          <w:rFonts w:cs="Times New Roman"/>
          <w:b/>
          <w:snapToGrid w:val="0"/>
          <w:lang w:val="fr-CA" w:eastAsia="en-US"/>
        </w:rPr>
        <w:t>d</w:t>
      </w:r>
      <w:r w:rsidRPr="00CC4058">
        <w:rPr>
          <w:rFonts w:cs="Times New Roman"/>
          <w:b/>
          <w:snapToGrid w:val="0"/>
          <w:lang w:val="fr-CA" w:eastAsia="en-US"/>
        </w:rPr>
        <w:t xml:space="preserve">es travaux de construction </w:t>
      </w:r>
      <w:r>
        <w:rPr>
          <w:rFonts w:cs="Times New Roman"/>
          <w:b/>
          <w:snapToGrid w:val="0"/>
          <w:lang w:val="fr-CA" w:eastAsia="en-US"/>
        </w:rPr>
        <w:t>au profit de l</w:t>
      </w:r>
      <w:r w:rsidRPr="00CC4058">
        <w:rPr>
          <w:rFonts w:cs="Times New Roman"/>
          <w:b/>
          <w:snapToGrid w:val="0"/>
          <w:lang w:val="fr-CA" w:eastAsia="en-US"/>
        </w:rPr>
        <w:t>a Direction Générale de la P</w:t>
      </w:r>
      <w:r>
        <w:rPr>
          <w:rFonts w:cs="Times New Roman"/>
          <w:b/>
          <w:snapToGrid w:val="0"/>
          <w:lang w:val="fr-CA" w:eastAsia="en-US"/>
        </w:rPr>
        <w:t>rotection Civile,</w:t>
      </w:r>
      <w:r>
        <w:t xml:space="preserve"> et a l’intention d’utiliser une partie de ces fonds pour effectuer des paiements au titre du Marché relatif </w:t>
      </w:r>
      <w:r w:rsidRPr="00DA6F42">
        <w:rPr>
          <w:b/>
          <w:bCs/>
          <w:color w:val="FF0000"/>
        </w:rPr>
        <w:t xml:space="preserve">aux </w:t>
      </w:r>
      <w:r w:rsidRPr="00132EBC">
        <w:rPr>
          <w:b/>
          <w:bCs/>
          <w:color w:val="FF0000"/>
        </w:rPr>
        <w:t xml:space="preserve">travaux de rénovation du bâtiment du Centre de Secours de </w:t>
      </w:r>
      <w:proofErr w:type="spellStart"/>
      <w:r w:rsidRPr="00132EBC">
        <w:rPr>
          <w:b/>
          <w:bCs/>
          <w:color w:val="FF0000"/>
        </w:rPr>
        <w:t>Dravéla</w:t>
      </w:r>
      <w:proofErr w:type="spellEnd"/>
      <w:r w:rsidRPr="00132EBC">
        <w:rPr>
          <w:b/>
          <w:bCs/>
          <w:color w:val="FF0000"/>
        </w:rPr>
        <w:t xml:space="preserve"> au profit de la Direction Générale de la Protection Civile pour le compte du Ministère de la Sécurité et de la Protection Civile</w:t>
      </w:r>
      <w:r w:rsidRPr="00DA6F42">
        <w:rPr>
          <w:b/>
          <w:bCs/>
          <w:color w:val="FF0000"/>
        </w:rPr>
        <w:t>.</w:t>
      </w:r>
    </w:p>
    <w:p w14:paraId="7EBBE473" w14:textId="77777777" w:rsidR="009A63D4" w:rsidRPr="00DA6F42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  <w:bCs/>
          <w:color w:val="FF0000"/>
        </w:rPr>
      </w:pPr>
      <w:r w:rsidRPr="00DA6F42">
        <w:rPr>
          <w:rFonts w:cs="Times New Roman"/>
          <w:b/>
          <w:snapToGrid w:val="0"/>
          <w:lang w:val="fr-CA" w:eastAsia="en-US"/>
        </w:rPr>
        <w:t>Le Ministère de la Sécurité et de la Protection Civile</w:t>
      </w:r>
      <w:r w:rsidRPr="00DA6F42"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travaux suivants :</w:t>
      </w:r>
      <w:r w:rsidRPr="00DA6F42">
        <w:rPr>
          <w:i/>
          <w:iCs/>
        </w:rPr>
        <w:t xml:space="preserve"> </w:t>
      </w:r>
      <w:r w:rsidRPr="00DA6F42">
        <w:rPr>
          <w:b/>
          <w:bCs/>
          <w:color w:val="FF0000"/>
        </w:rPr>
        <w:t xml:space="preserve">aux </w:t>
      </w:r>
      <w:r w:rsidRPr="00132EBC">
        <w:rPr>
          <w:b/>
          <w:bCs/>
          <w:color w:val="FF0000"/>
        </w:rPr>
        <w:t xml:space="preserve">travaux de rénovation du bâtiment du Centre de Secours de </w:t>
      </w:r>
      <w:proofErr w:type="spellStart"/>
      <w:r w:rsidRPr="00132EBC">
        <w:rPr>
          <w:b/>
          <w:bCs/>
          <w:color w:val="FF0000"/>
        </w:rPr>
        <w:t>Dravéla</w:t>
      </w:r>
      <w:proofErr w:type="spellEnd"/>
      <w:r w:rsidRPr="00132EBC">
        <w:rPr>
          <w:b/>
          <w:bCs/>
          <w:color w:val="FF0000"/>
        </w:rPr>
        <w:t xml:space="preserve"> au profit de la Direction Générale de la Protection Civile pour le compte du Ministère de la Sécurité et de la Protection Civile</w:t>
      </w:r>
      <w:r w:rsidRPr="00DA6F42">
        <w:rPr>
          <w:b/>
          <w:bCs/>
          <w:color w:val="FF0000"/>
        </w:rPr>
        <w:t>.</w:t>
      </w:r>
    </w:p>
    <w:p w14:paraId="09380412" w14:textId="77777777" w:rsidR="009A63D4" w:rsidRPr="00DA6F42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</w:rPr>
      </w:pPr>
      <w:r>
        <w:t>La passation du Marché sera conduite par Appel d’offres ouvert tel que défini dans le Code des Marchés publics à l’article 50</w:t>
      </w:r>
      <w:r w:rsidRPr="00DA6F42">
        <w:rPr>
          <w:b/>
          <w:i/>
          <w:iCs/>
        </w:rPr>
        <w:t>,</w:t>
      </w:r>
      <w:r>
        <w:t xml:space="preserve"> et ouvert à tous les candidats éligibles. </w:t>
      </w:r>
    </w:p>
    <w:p w14:paraId="4500D66B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</w:rPr>
      </w:pPr>
      <w:r>
        <w:t xml:space="preserve">Les candidats intéressés peuvent obtenir des informations auprès du </w:t>
      </w:r>
      <w:r w:rsidRPr="00240966">
        <w:rPr>
          <w:b/>
          <w:i/>
          <w:iCs/>
        </w:rPr>
        <w:t xml:space="preserve">Secrétariat Général </w:t>
      </w:r>
      <w:r w:rsidRPr="00240966">
        <w:rPr>
          <w:rFonts w:cs="Times New Roman"/>
          <w:b/>
          <w:snapToGrid w:val="0"/>
          <w:lang w:val="fr-CA" w:eastAsia="en-US"/>
        </w:rPr>
        <w:t>d</w:t>
      </w:r>
      <w:r>
        <w:rPr>
          <w:rFonts w:cs="Times New Roman"/>
          <w:b/>
          <w:snapToGrid w:val="0"/>
          <w:lang w:val="fr-CA" w:eastAsia="en-US"/>
        </w:rPr>
        <w:t>u</w:t>
      </w:r>
      <w:r w:rsidRPr="00240966">
        <w:rPr>
          <w:rFonts w:cs="Times New Roman"/>
          <w:b/>
          <w:snapToGrid w:val="0"/>
          <w:lang w:val="fr-CA" w:eastAsia="en-US"/>
        </w:rPr>
        <w:t xml:space="preserve"> </w:t>
      </w:r>
      <w:r>
        <w:rPr>
          <w:rFonts w:cs="Times New Roman"/>
          <w:b/>
          <w:snapToGrid w:val="0"/>
          <w:lang w:val="fr-CA" w:eastAsia="en-US"/>
        </w:rPr>
        <w:t>M</w:t>
      </w:r>
      <w:r w:rsidRPr="00240966">
        <w:rPr>
          <w:rFonts w:cs="Times New Roman"/>
          <w:b/>
          <w:snapToGrid w:val="0"/>
          <w:lang w:val="fr-CA" w:eastAsia="en-US"/>
        </w:rPr>
        <w:t xml:space="preserve">inistère de la </w:t>
      </w:r>
      <w:r>
        <w:rPr>
          <w:rFonts w:cs="Times New Roman"/>
          <w:b/>
          <w:snapToGrid w:val="0"/>
          <w:lang w:val="fr-CA" w:eastAsia="en-US"/>
        </w:rPr>
        <w:t>S</w:t>
      </w:r>
      <w:r w:rsidRPr="00240966">
        <w:rPr>
          <w:rFonts w:cs="Times New Roman"/>
          <w:b/>
          <w:snapToGrid w:val="0"/>
          <w:lang w:val="fr-CA" w:eastAsia="en-US"/>
        </w:rPr>
        <w:t xml:space="preserve">écurité et de la </w:t>
      </w:r>
      <w:r>
        <w:rPr>
          <w:rFonts w:cs="Times New Roman"/>
          <w:b/>
          <w:snapToGrid w:val="0"/>
          <w:lang w:val="fr-CA" w:eastAsia="en-US"/>
        </w:rPr>
        <w:t>P</w:t>
      </w:r>
      <w:r w:rsidRPr="00240966">
        <w:rPr>
          <w:rFonts w:cs="Times New Roman"/>
          <w:b/>
          <w:snapToGrid w:val="0"/>
          <w:lang w:val="fr-CA" w:eastAsia="en-US"/>
        </w:rPr>
        <w:t xml:space="preserve">rotection </w:t>
      </w:r>
      <w:r>
        <w:rPr>
          <w:rFonts w:cs="Times New Roman"/>
          <w:b/>
          <w:snapToGrid w:val="0"/>
          <w:lang w:val="fr-CA" w:eastAsia="en-US"/>
        </w:rPr>
        <w:t>C</w:t>
      </w:r>
      <w:r w:rsidRPr="00240966">
        <w:rPr>
          <w:rFonts w:cs="Times New Roman"/>
          <w:b/>
          <w:snapToGrid w:val="0"/>
          <w:lang w:val="fr-CA" w:eastAsia="en-US"/>
        </w:rPr>
        <w:t>ivile</w:t>
      </w:r>
      <w:r w:rsidRPr="00240966"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240966">
        <w:rPr>
          <w:b/>
          <w:i/>
          <w:iCs/>
          <w:color w:val="000000" w:themeColor="text1"/>
        </w:rPr>
        <w:t xml:space="preserve">BP 234 Tel </w:t>
      </w:r>
      <w:r w:rsidRPr="00240966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240966">
        <w:rPr>
          <w:b/>
          <w:color w:val="000000" w:themeColor="text1"/>
        </w:rPr>
        <w:t xml:space="preserve">de </w:t>
      </w:r>
      <w:r w:rsidRPr="00240966">
        <w:rPr>
          <w:b/>
          <w:i/>
          <w:iCs/>
          <w:color w:val="000000" w:themeColor="text1"/>
        </w:rPr>
        <w:t>08h30 à 15h 30</w:t>
      </w:r>
      <w:r>
        <w:rPr>
          <w:b/>
          <w:i/>
          <w:iCs/>
          <w:color w:val="000000" w:themeColor="text1"/>
        </w:rPr>
        <w:t>.</w:t>
      </w:r>
    </w:p>
    <w:p w14:paraId="4C2EA355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60" w:line="276" w:lineRule="auto"/>
        <w:contextualSpacing w:val="0"/>
        <w:rPr>
          <w:b/>
        </w:rPr>
      </w:pPr>
      <w:r>
        <w:t xml:space="preserve">Les exigences en matière de qualifications sont : </w:t>
      </w:r>
    </w:p>
    <w:p w14:paraId="343CD343" w14:textId="77777777" w:rsidR="009A63D4" w:rsidRPr="00B700FE" w:rsidRDefault="009A63D4" w:rsidP="009A63D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  <w:rPr>
          <w:b/>
          <w:color w:val="FF0000"/>
        </w:rPr>
      </w:pPr>
      <w:r>
        <w:t xml:space="preserve">Avoir réalisé avec succès deux (02)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 xml:space="preserve"> de 2020 à 2024 ;</w:t>
      </w:r>
    </w:p>
    <w:p w14:paraId="1C8193F3" w14:textId="77777777" w:rsidR="009A63D4" w:rsidRDefault="009A63D4" w:rsidP="009A63D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</w:pPr>
      <w:r>
        <w:t>Avoir réalisé un chiffre d’affaires moyen au cours des trois dernières années au moins égales au montant de l’offre proposé par le soumissionnaire ;</w:t>
      </w:r>
    </w:p>
    <w:p w14:paraId="32158641" w14:textId="77777777" w:rsidR="009A63D4" w:rsidRPr="00F820FA" w:rsidRDefault="009A63D4" w:rsidP="009A63D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  <w:rPr>
          <w:b/>
        </w:rPr>
      </w:pPr>
      <w:r>
        <w:t xml:space="preserve">Avoir une disponibilité de crédit (ligne de crédit) d’un montant de </w:t>
      </w:r>
      <w:r>
        <w:rPr>
          <w:b/>
        </w:rPr>
        <w:t xml:space="preserve">quarante millions (40 000 000) </w:t>
      </w:r>
      <w:r w:rsidRPr="00F820FA">
        <w:rPr>
          <w:b/>
        </w:rPr>
        <w:t>F CFA ;</w:t>
      </w:r>
    </w:p>
    <w:p w14:paraId="7ECC2F32" w14:textId="77777777" w:rsidR="009A63D4" w:rsidRDefault="009A63D4" w:rsidP="009A63D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contextualSpacing w:val="0"/>
      </w:pPr>
      <w:r>
        <w:t>Voir le DPAO pour les informations détaillées.</w:t>
      </w:r>
    </w:p>
    <w:p w14:paraId="7A3B8B38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t xml:space="preserve">Les candidats intéressés peuvent consulter gratuitement le dossier d’Appel d’offres complet ou le retirer à titre onéreux contre paiement d’une somme non remboursable de </w:t>
      </w:r>
      <w:r w:rsidRPr="0049453E">
        <w:rPr>
          <w:b/>
          <w:i/>
          <w:iCs/>
        </w:rPr>
        <w:t xml:space="preserve">Cent Mille (100 000) Francs CFA </w:t>
      </w:r>
      <w:r>
        <w:t xml:space="preserve">à l’adresse mentionnée ci-après : </w:t>
      </w:r>
      <w:r w:rsidRPr="0049453E">
        <w:rPr>
          <w:b/>
          <w:bCs/>
        </w:rPr>
        <w:t xml:space="preserve">Direction des Finances et du Matériel du </w:t>
      </w:r>
      <w:r w:rsidRPr="0049453E">
        <w:rPr>
          <w:b/>
          <w:i/>
          <w:iCs/>
        </w:rPr>
        <w:t xml:space="preserve">Ministère de la Sécurité et de la Protection Civile sise à Hamdallaye ACI 2000 </w:t>
      </w:r>
      <w:r w:rsidRPr="0049453E">
        <w:rPr>
          <w:b/>
          <w:color w:val="000000" w:themeColor="text1"/>
        </w:rPr>
        <w:t xml:space="preserve">de </w:t>
      </w:r>
      <w:r w:rsidRPr="0049453E">
        <w:rPr>
          <w:b/>
          <w:i/>
          <w:iCs/>
          <w:color w:val="000000" w:themeColor="text1"/>
        </w:rPr>
        <w:t>08h00 à 16h 00.</w:t>
      </w:r>
    </w:p>
    <w:p w14:paraId="5958DF80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 w:rsidRPr="0049453E">
        <w:rPr>
          <w:color w:val="000000" w:themeColor="text1"/>
        </w:rPr>
        <w:t>La</w:t>
      </w:r>
      <w:r>
        <w:t xml:space="preserve"> méthode de paiement sera </w:t>
      </w:r>
      <w:r w:rsidRPr="0049453E">
        <w:rPr>
          <w:b/>
          <w:i/>
          <w:iCs/>
        </w:rPr>
        <w:t>en espèce</w:t>
      </w:r>
      <w:r w:rsidRPr="0049453E">
        <w:rPr>
          <w:i/>
          <w:iCs/>
        </w:rPr>
        <w:t>.</w:t>
      </w:r>
      <w:r>
        <w:t xml:space="preserve"> Le Dossier d’Appel d’offres sera adressé par </w:t>
      </w:r>
      <w:r w:rsidRPr="0049453E">
        <w:rPr>
          <w:b/>
        </w:rPr>
        <w:t>support du papier et par support électronique</w:t>
      </w:r>
      <w:r>
        <w:rPr>
          <w:b/>
        </w:rPr>
        <w:t>.</w:t>
      </w:r>
    </w:p>
    <w:p w14:paraId="41830A97" w14:textId="77777777" w:rsidR="009A63D4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lastRenderedPageBreak/>
        <w:t xml:space="preserve">Les offres devront être soumises à l’adresse ci-après : </w:t>
      </w:r>
      <w:r w:rsidRPr="0049453E">
        <w:rPr>
          <w:b/>
          <w:i/>
          <w:iCs/>
        </w:rPr>
        <w:t xml:space="preserve">Secrétariat Général </w:t>
      </w:r>
      <w:r w:rsidRPr="0049453E">
        <w:rPr>
          <w:rFonts w:cs="Times New Roman"/>
          <w:b/>
          <w:snapToGrid w:val="0"/>
          <w:lang w:val="fr-CA" w:eastAsia="en-US"/>
        </w:rPr>
        <w:t>d</w:t>
      </w:r>
      <w:r>
        <w:rPr>
          <w:rFonts w:cs="Times New Roman"/>
          <w:b/>
          <w:snapToGrid w:val="0"/>
          <w:lang w:val="fr-CA" w:eastAsia="en-US"/>
        </w:rPr>
        <w:t>u M</w:t>
      </w:r>
      <w:r w:rsidRPr="0049453E">
        <w:rPr>
          <w:rFonts w:cs="Times New Roman"/>
          <w:b/>
          <w:snapToGrid w:val="0"/>
          <w:lang w:val="fr-CA" w:eastAsia="en-US"/>
        </w:rPr>
        <w:t xml:space="preserve">inistère de la </w:t>
      </w:r>
      <w:r>
        <w:rPr>
          <w:rFonts w:cs="Times New Roman"/>
          <w:b/>
          <w:snapToGrid w:val="0"/>
          <w:lang w:val="fr-CA" w:eastAsia="en-US"/>
        </w:rPr>
        <w:t>S</w:t>
      </w:r>
      <w:r w:rsidRPr="0049453E">
        <w:rPr>
          <w:rFonts w:cs="Times New Roman"/>
          <w:b/>
          <w:snapToGrid w:val="0"/>
          <w:lang w:val="fr-CA" w:eastAsia="en-US"/>
        </w:rPr>
        <w:t xml:space="preserve">écurité et de la </w:t>
      </w:r>
      <w:r>
        <w:rPr>
          <w:rFonts w:cs="Times New Roman"/>
          <w:b/>
          <w:snapToGrid w:val="0"/>
          <w:lang w:val="fr-CA" w:eastAsia="en-US"/>
        </w:rPr>
        <w:t>P</w:t>
      </w:r>
      <w:r w:rsidRPr="0049453E">
        <w:rPr>
          <w:rFonts w:cs="Times New Roman"/>
          <w:b/>
          <w:snapToGrid w:val="0"/>
          <w:lang w:val="fr-CA" w:eastAsia="en-US"/>
        </w:rPr>
        <w:t xml:space="preserve">rotection </w:t>
      </w:r>
      <w:r>
        <w:rPr>
          <w:rFonts w:cs="Times New Roman"/>
          <w:b/>
          <w:snapToGrid w:val="0"/>
          <w:lang w:val="fr-CA" w:eastAsia="en-US"/>
        </w:rPr>
        <w:t>C</w:t>
      </w:r>
      <w:r w:rsidRPr="0049453E">
        <w:rPr>
          <w:rFonts w:cs="Times New Roman"/>
          <w:b/>
          <w:snapToGrid w:val="0"/>
          <w:lang w:val="fr-CA" w:eastAsia="en-US"/>
        </w:rPr>
        <w:t>ivile</w:t>
      </w:r>
      <w:r>
        <w:t xml:space="preserve"> au plus tard le </w:t>
      </w:r>
      <w:r w:rsidRPr="00681482">
        <w:rPr>
          <w:b/>
          <w:sz w:val="28"/>
          <w:szCs w:val="28"/>
          <w:u w:val="single"/>
        </w:rPr>
        <w:t>13/10/2025</w:t>
      </w:r>
      <w:r w:rsidRPr="00681482">
        <w:rPr>
          <w:i/>
          <w:iCs/>
        </w:rPr>
        <w:t xml:space="preserve"> </w:t>
      </w:r>
      <w:r w:rsidRPr="0049453E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5B3A1B92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t xml:space="preserve">Les offres doivent comprendre </w:t>
      </w:r>
      <w:r w:rsidRPr="0049453E">
        <w:rPr>
          <w:iCs/>
        </w:rPr>
        <w:t>une garantie de soumission</w:t>
      </w:r>
      <w:r>
        <w:t xml:space="preserve"> d’un </w:t>
      </w:r>
      <w:r w:rsidRPr="0049453E">
        <w:rPr>
          <w:b/>
        </w:rPr>
        <w:t>montant d’un million cinq cent mille (1 500 000)</w:t>
      </w:r>
      <w:r>
        <w:t xml:space="preserve"> </w:t>
      </w:r>
      <w:r w:rsidRPr="0049453E">
        <w:rPr>
          <w:b/>
        </w:rPr>
        <w:t>de Francs CFA</w:t>
      </w:r>
      <w:r w:rsidRPr="0049453E">
        <w:rPr>
          <w:b/>
          <w:i/>
          <w:iCs/>
        </w:rPr>
        <w:t>.</w:t>
      </w:r>
    </w:p>
    <w:p w14:paraId="5F408C46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4A524A45" w14:textId="77777777" w:rsidR="009A63D4" w:rsidRPr="0049453E" w:rsidRDefault="009A63D4" w:rsidP="009A63D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 w:rsidRPr="007251CE">
        <w:rPr>
          <w:b/>
          <w:color w:val="FF0000"/>
          <w:sz w:val="28"/>
          <w:szCs w:val="28"/>
          <w:u w:val="single"/>
        </w:rPr>
        <w:t>13/10/2025</w:t>
      </w:r>
      <w:r w:rsidRPr="007251CE">
        <w:rPr>
          <w:color w:val="FF0000"/>
          <w:sz w:val="28"/>
          <w:szCs w:val="28"/>
        </w:rPr>
        <w:t xml:space="preserve"> </w:t>
      </w:r>
      <w:r w:rsidRPr="007251CE">
        <w:rPr>
          <w:b/>
          <w:sz w:val="28"/>
          <w:szCs w:val="28"/>
        </w:rPr>
        <w:t>à 10 heures 10 minutes précises</w:t>
      </w:r>
      <w:r w:rsidRPr="0049453E">
        <w:rPr>
          <w:b/>
          <w:i/>
        </w:rPr>
        <w:t xml:space="preserve"> </w:t>
      </w:r>
      <w:r>
        <w:t xml:space="preserve">à l’adresse suivante : </w:t>
      </w:r>
      <w:r w:rsidRPr="0049453E">
        <w:rPr>
          <w:b/>
          <w:color w:val="FF0000"/>
        </w:rPr>
        <w:t xml:space="preserve">Salle de réunion du secrétariat de la Direction des Finances et du Matériel. </w:t>
      </w:r>
    </w:p>
    <w:p w14:paraId="51F82809" w14:textId="77777777" w:rsidR="009A63D4" w:rsidRDefault="009A63D4" w:rsidP="009A63D4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3824BB7C" w14:textId="77777777" w:rsidR="009A63D4" w:rsidRPr="00FA334C" w:rsidRDefault="009A63D4" w:rsidP="009A63D4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74395232" w14:textId="77777777" w:rsidR="009A63D4" w:rsidRPr="00FA334C" w:rsidRDefault="009A63D4" w:rsidP="009A63D4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5613334F" w14:textId="77777777" w:rsidR="009A63D4" w:rsidRPr="00FA334C" w:rsidRDefault="009A63D4" w:rsidP="009A63D4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39A45450" w14:textId="77777777" w:rsidR="009A63D4" w:rsidRPr="00FA334C" w:rsidRDefault="009A63D4" w:rsidP="009A63D4">
      <w:pPr>
        <w:rPr>
          <w:sz w:val="20"/>
        </w:rPr>
      </w:pPr>
      <w:r>
        <w:rPr>
          <w:sz w:val="20"/>
        </w:rPr>
        <w:t xml:space="preserve">      </w:t>
      </w:r>
    </w:p>
    <w:p w14:paraId="70434924" w14:textId="77777777" w:rsidR="009A63D4" w:rsidRDefault="009A63D4" w:rsidP="009A63D4">
      <w:pPr>
        <w:rPr>
          <w:sz w:val="20"/>
        </w:rPr>
      </w:pPr>
    </w:p>
    <w:p w14:paraId="6059E03D" w14:textId="77777777" w:rsidR="009A63D4" w:rsidRDefault="009A63D4" w:rsidP="009A63D4">
      <w:pPr>
        <w:rPr>
          <w:sz w:val="20"/>
        </w:rPr>
      </w:pPr>
    </w:p>
    <w:p w14:paraId="72FC6F3B" w14:textId="77777777" w:rsidR="009A63D4" w:rsidRPr="00FA334C" w:rsidRDefault="009A63D4" w:rsidP="009A63D4">
      <w:pPr>
        <w:rPr>
          <w:sz w:val="20"/>
        </w:rPr>
      </w:pPr>
    </w:p>
    <w:p w14:paraId="594419ED" w14:textId="77777777" w:rsidR="009A63D4" w:rsidRDefault="009A63D4" w:rsidP="009A63D4">
      <w:pPr>
        <w:rPr>
          <w:sz w:val="20"/>
        </w:rPr>
      </w:pPr>
    </w:p>
    <w:p w14:paraId="24A37DBA" w14:textId="77777777" w:rsidR="009A63D4" w:rsidRPr="00FA334C" w:rsidRDefault="009A63D4" w:rsidP="009A63D4">
      <w:pPr>
        <w:rPr>
          <w:sz w:val="20"/>
        </w:rPr>
      </w:pPr>
    </w:p>
    <w:p w14:paraId="2F1B203D" w14:textId="77777777" w:rsidR="009A63D4" w:rsidRDefault="009A63D4" w:rsidP="009A63D4">
      <w:pPr>
        <w:jc w:val="center"/>
        <w:rPr>
          <w:b/>
          <w:i/>
          <w:sz w:val="22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3EB08B91" w14:textId="77777777" w:rsidR="009A63D4" w:rsidRPr="00D07C92" w:rsidRDefault="009A63D4" w:rsidP="009A63D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</w:t>
      </w:r>
      <w:r w:rsidRPr="00D07C92">
        <w:rPr>
          <w:b/>
          <w:i/>
          <w:sz w:val="20"/>
          <w:szCs w:val="20"/>
        </w:rPr>
        <w:t>Chevalier de l’Ordre National</w:t>
      </w:r>
    </w:p>
    <w:p w14:paraId="15E7177D" w14:textId="77777777" w:rsidR="009A63D4" w:rsidRDefault="009A63D4" w:rsidP="009A63D4">
      <w:pPr>
        <w:rPr>
          <w:sz w:val="22"/>
        </w:rPr>
      </w:pPr>
    </w:p>
    <w:p w14:paraId="5D7CD9C5" w14:textId="77777777" w:rsidR="009A63D4" w:rsidRDefault="009A63D4" w:rsidP="009A63D4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9BB3FB9" w14:textId="77777777" w:rsidR="009A63D4" w:rsidRDefault="009A63D4" w:rsidP="009A63D4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44E2DD1A" w14:textId="77777777" w:rsidR="009A63D4" w:rsidRDefault="009A63D4"/>
    <w:sectPr w:rsidR="009A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740A"/>
    <w:multiLevelType w:val="hybridMultilevel"/>
    <w:tmpl w:val="86D89528"/>
    <w:lvl w:ilvl="0" w:tplc="3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6815">
    <w:abstractNumId w:val="0"/>
  </w:num>
  <w:num w:numId="2" w16cid:durableId="67260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D4"/>
    <w:rsid w:val="000451EE"/>
    <w:rsid w:val="009A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17EB"/>
  <w15:chartTrackingRefBased/>
  <w15:docId w15:val="{4350FAD0-58AF-4FB7-B363-43B5A7A8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D4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9A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9A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3D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3D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3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3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3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3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3D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qFormat/>
    <w:rsid w:val="009A63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3D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3D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3D4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rsid w:val="009A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2026-02-20T13:05:00Z</dcterms:created>
  <dcterms:modified xsi:type="dcterms:W3CDTF">2026-02-20T13:07:00Z</dcterms:modified>
</cp:coreProperties>
</file>