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ink/ink1.xml" ContentType="application/inkml+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4.xml" ContentType="application/vnd.openxmlformats-officedocument.wordprocessingml.footer+xml"/>
  <Override PartName="/word/header22.xml" ContentType="application/vnd.openxmlformats-officedocument.wordprocessingml.header+xml"/>
  <Override PartName="/word/footer5.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6.xml" ContentType="application/vnd.openxmlformats-officedocument.wordprocessingml.footer+xml"/>
  <Override PartName="/word/header36.xml" ContentType="application/vnd.openxmlformats-officedocument.wordprocessingml.header+xml"/>
  <Override PartName="/word/footer7.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8.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9.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3A195" w14:textId="547F71DF" w:rsidR="00A917B3" w:rsidRPr="00D907FB" w:rsidRDefault="00A917B3" w:rsidP="00A917B3">
      <w:pPr>
        <w:rPr>
          <w:b/>
          <w:bCs/>
        </w:rPr>
      </w:pPr>
      <w:r w:rsidRPr="00D907FB">
        <w:rPr>
          <w:b/>
          <w:bCs/>
        </w:rPr>
        <w:t xml:space="preserve">MINISTERE DE L’EDUCATION NATIONALE                                     REPUBLIQUE DU MALI                                         </w:t>
      </w:r>
    </w:p>
    <w:p w14:paraId="717A7671" w14:textId="33AAF9D2" w:rsidR="00A917B3" w:rsidRPr="00D907FB" w:rsidRDefault="00A917B3" w:rsidP="00A917B3">
      <w:pPr>
        <w:rPr>
          <w:b/>
          <w:bCs/>
        </w:rPr>
      </w:pPr>
      <w:r w:rsidRPr="00D907FB">
        <w:rPr>
          <w:noProof/>
        </w:rPr>
        <mc:AlternateContent>
          <mc:Choice Requires="wpg">
            <w:drawing>
              <wp:anchor distT="0" distB="0" distL="0" distR="0" simplePos="0" relativeHeight="251667456" behindDoc="1" locked="0" layoutInCell="1" allowOverlap="1" wp14:anchorId="4905EF60" wp14:editId="3D390C3F">
                <wp:simplePos x="0" y="0"/>
                <wp:positionH relativeFrom="page">
                  <wp:posOffset>5135880</wp:posOffset>
                </wp:positionH>
                <wp:positionV relativeFrom="paragraph">
                  <wp:posOffset>196850</wp:posOffset>
                </wp:positionV>
                <wp:extent cx="1653540" cy="45085"/>
                <wp:effectExtent l="0" t="0" r="3810" b="0"/>
                <wp:wrapTopAndBottom/>
                <wp:docPr id="1523116783" name="Groupe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V="1">
                          <a:off x="0" y="0"/>
                          <a:ext cx="1653540" cy="45085"/>
                          <a:chOff x="0" y="0"/>
                          <a:chExt cx="630555" cy="24130"/>
                        </a:xfrm>
                      </wpg:grpSpPr>
                      <wps:wsp>
                        <wps:cNvPr id="9" name="Graphic 9"/>
                        <wps:cNvSpPr/>
                        <wps:spPr>
                          <a:xfrm>
                            <a:off x="0" y="0"/>
                            <a:ext cx="210185" cy="24130"/>
                          </a:xfrm>
                          <a:custGeom>
                            <a:avLst/>
                            <a:gdLst/>
                            <a:ahLst/>
                            <a:cxnLst/>
                            <a:rect l="l" t="t" r="r" b="b"/>
                            <a:pathLst>
                              <a:path w="210185" h="24130">
                                <a:moveTo>
                                  <a:pt x="210108" y="0"/>
                                </a:moveTo>
                                <a:lnTo>
                                  <a:pt x="0" y="0"/>
                                </a:lnTo>
                                <a:lnTo>
                                  <a:pt x="0" y="23977"/>
                                </a:lnTo>
                                <a:lnTo>
                                  <a:pt x="210108" y="23977"/>
                                </a:lnTo>
                                <a:lnTo>
                                  <a:pt x="210108" y="0"/>
                                </a:lnTo>
                                <a:close/>
                              </a:path>
                            </a:pathLst>
                          </a:custGeom>
                          <a:solidFill>
                            <a:srgbClr val="006738"/>
                          </a:solidFill>
                        </wps:spPr>
                        <wps:bodyPr wrap="square" lIns="0" tIns="0" rIns="0" bIns="0" rtlCol="0">
                          <a:prstTxWarp prst="textNoShape">
                            <a:avLst/>
                          </a:prstTxWarp>
                          <a:noAutofit/>
                        </wps:bodyPr>
                      </wps:wsp>
                      <wps:wsp>
                        <wps:cNvPr id="10" name="Graphic 10"/>
                        <wps:cNvSpPr/>
                        <wps:spPr>
                          <a:xfrm>
                            <a:off x="210096" y="0"/>
                            <a:ext cx="210185" cy="24130"/>
                          </a:xfrm>
                          <a:custGeom>
                            <a:avLst/>
                            <a:gdLst/>
                            <a:ahLst/>
                            <a:cxnLst/>
                            <a:rect l="l" t="t" r="r" b="b"/>
                            <a:pathLst>
                              <a:path w="210185" h="24130">
                                <a:moveTo>
                                  <a:pt x="210108" y="0"/>
                                </a:moveTo>
                                <a:lnTo>
                                  <a:pt x="0" y="0"/>
                                </a:lnTo>
                                <a:lnTo>
                                  <a:pt x="0" y="23977"/>
                                </a:lnTo>
                                <a:lnTo>
                                  <a:pt x="210108" y="23977"/>
                                </a:lnTo>
                                <a:lnTo>
                                  <a:pt x="210108" y="0"/>
                                </a:lnTo>
                                <a:close/>
                              </a:path>
                            </a:pathLst>
                          </a:custGeom>
                          <a:solidFill>
                            <a:srgbClr val="FFF200"/>
                          </a:solidFill>
                        </wps:spPr>
                        <wps:bodyPr wrap="square" lIns="0" tIns="0" rIns="0" bIns="0" rtlCol="0">
                          <a:prstTxWarp prst="textNoShape">
                            <a:avLst/>
                          </a:prstTxWarp>
                          <a:noAutofit/>
                        </wps:bodyPr>
                      </wps:wsp>
                      <wps:wsp>
                        <wps:cNvPr id="11" name="Graphic 11"/>
                        <wps:cNvSpPr/>
                        <wps:spPr>
                          <a:xfrm>
                            <a:off x="420204" y="0"/>
                            <a:ext cx="210185" cy="24130"/>
                          </a:xfrm>
                          <a:custGeom>
                            <a:avLst/>
                            <a:gdLst/>
                            <a:ahLst/>
                            <a:cxnLst/>
                            <a:rect l="l" t="t" r="r" b="b"/>
                            <a:pathLst>
                              <a:path w="210185" h="24130">
                                <a:moveTo>
                                  <a:pt x="210096" y="0"/>
                                </a:moveTo>
                                <a:lnTo>
                                  <a:pt x="0" y="0"/>
                                </a:lnTo>
                                <a:lnTo>
                                  <a:pt x="0" y="23977"/>
                                </a:lnTo>
                                <a:lnTo>
                                  <a:pt x="210096" y="23977"/>
                                </a:lnTo>
                                <a:lnTo>
                                  <a:pt x="210096" y="0"/>
                                </a:lnTo>
                                <a:close/>
                              </a:path>
                            </a:pathLst>
                          </a:custGeom>
                          <a:solidFill>
                            <a:srgbClr val="ED1C24"/>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115827" id="Groupe 12" o:spid="_x0000_s1026" style="position:absolute;margin-left:404.4pt;margin-top:15.5pt;width:130.2pt;height:3.55pt;flip:y;z-index:-251649024;mso-wrap-distance-left:0;mso-wrap-distance-right:0;mso-position-horizontal-relative:page;mso-width-relative:margin;mso-height-relative:margin" coordsize="6305,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">
                <v:shape id="Graphic 9" o:spid="_x0000_s1027" style="position:absolute;width:2101;height:241;visibility:visible;mso-wrap-style:square;v-text-anchor:top" coordsize="210185,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" path="m210108,l,,,23977r210108,l210108,xe" fillcolor="#006738" stroked="f">
                  <v:path arrowok="t"/>
                </v:shape>
                <v:shape id="Graphic 10" o:spid="_x0000_s1028" style="position:absolute;left:2100;width:2102;height:241;visibility:visible;mso-wrap-style:square;v-text-anchor:top" coordsize="210185,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" path="m210108,l,,,23977r210108,l210108,xe" fillcolor="#fff200" stroked="f">
                  <v:path arrowok="t"/>
                </v:shape>
                <v:shape id="Graphic 11" o:spid="_x0000_s1029" style="position:absolute;left:4202;width:2101;height:241;visibility:visible;mso-wrap-style:square;v-text-anchor:top" coordsize="210185,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" path="m210096,l,,,23977r210096,l210096,xe" fillcolor="#ed1c24" stroked="f">
                  <v:path arrowok="t"/>
                </v:shape>
                <w10:wrap type="topAndBottom" anchorx="page"/>
              </v:group>
            </w:pict>
          </mc:Fallback>
        </mc:AlternateContent>
      </w:r>
      <w:r w:rsidRPr="00D907FB">
        <w:rPr>
          <w:b/>
          <w:bCs/>
        </w:rPr>
        <w:t xml:space="preserve">            -=-=--=-=-=-=-=-                                                                                Un peuple - un but - une foi</w:t>
      </w:r>
    </w:p>
    <w:p w14:paraId="021EB86D" w14:textId="77777777" w:rsidR="00A917B3" w:rsidRPr="00D907FB" w:rsidRDefault="00A917B3" w:rsidP="00A917B3">
      <w:pPr>
        <w:rPr>
          <w:b/>
          <w:bCs/>
        </w:rPr>
      </w:pPr>
      <w:r w:rsidRPr="00D907FB">
        <w:rPr>
          <w:b/>
          <w:bCs/>
        </w:rPr>
        <w:t xml:space="preserve">SECRETARIAT GENERAL                                       </w:t>
      </w:r>
    </w:p>
    <w:p w14:paraId="6F95EC4F" w14:textId="77777777" w:rsidR="00A917B3" w:rsidRPr="00D907FB" w:rsidRDefault="00A917B3" w:rsidP="00A917B3">
      <w:pPr>
        <w:rPr>
          <w:b/>
          <w:bCs/>
        </w:rPr>
      </w:pPr>
      <w:r w:rsidRPr="00D907FB">
        <w:rPr>
          <w:b/>
          <w:bCs/>
        </w:rPr>
        <w:t xml:space="preserve">             -=-=-=-=-=-=-=-=-</w:t>
      </w:r>
    </w:p>
    <w:p w14:paraId="6597942D" w14:textId="77777777" w:rsidR="00A917B3" w:rsidRPr="00D907FB" w:rsidRDefault="00A917B3" w:rsidP="00A917B3">
      <w:pPr>
        <w:rPr>
          <w:b/>
          <w:bCs/>
        </w:rPr>
      </w:pPr>
      <w:r w:rsidRPr="00D907FB">
        <w:rPr>
          <w:b/>
          <w:bCs/>
        </w:rPr>
        <w:t xml:space="preserve">Projet d’Amélioration de la Qualité et des Résultats </w:t>
      </w:r>
    </w:p>
    <w:p w14:paraId="031C6E79" w14:textId="77777777" w:rsidR="00A917B3" w:rsidRPr="00D907FB" w:rsidRDefault="00A917B3" w:rsidP="00A917B3">
      <w:pPr>
        <w:rPr>
          <w:b/>
          <w:bCs/>
        </w:rPr>
      </w:pPr>
      <w:proofErr w:type="gramStart"/>
      <w:r w:rsidRPr="00D907FB">
        <w:rPr>
          <w:b/>
          <w:bCs/>
        </w:rPr>
        <w:t>de</w:t>
      </w:r>
      <w:proofErr w:type="gramEnd"/>
      <w:r w:rsidRPr="00D907FB">
        <w:rPr>
          <w:b/>
          <w:bCs/>
        </w:rPr>
        <w:t xml:space="preserve"> l’Education pour tous au Mali</w:t>
      </w:r>
    </w:p>
    <w:p w14:paraId="74C6CF8D" w14:textId="566CCEA3" w:rsidR="00A917B3" w:rsidRPr="00D907FB" w:rsidRDefault="00A917B3" w:rsidP="00A917B3">
      <w:pPr>
        <w:rPr>
          <w:b/>
          <w:bCs/>
        </w:rPr>
      </w:pPr>
      <w:r w:rsidRPr="00D907FB">
        <w:rPr>
          <w:noProof/>
        </w:rPr>
        <mc:AlternateContent>
          <mc:Choice Requires="wpg">
            <w:drawing>
              <wp:anchor distT="0" distB="0" distL="0" distR="0" simplePos="0" relativeHeight="251666432" behindDoc="1" locked="0" layoutInCell="1" allowOverlap="1" wp14:anchorId="03BD0634" wp14:editId="29E1CC71">
                <wp:simplePos x="0" y="0"/>
                <wp:positionH relativeFrom="margin">
                  <wp:posOffset>24130</wp:posOffset>
                </wp:positionH>
                <wp:positionV relativeFrom="paragraph">
                  <wp:posOffset>3175</wp:posOffset>
                </wp:positionV>
                <wp:extent cx="1866265" cy="553085"/>
                <wp:effectExtent l="0" t="0" r="635" b="0"/>
                <wp:wrapNone/>
                <wp:docPr id="587933346"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6265" cy="553085"/>
                          <a:chOff x="-10" y="9"/>
                          <a:chExt cx="1244870" cy="514984"/>
                        </a:xfrm>
                      </wpg:grpSpPr>
                      <wps:wsp>
                        <wps:cNvPr id="2" name="Graphic 2"/>
                        <wps:cNvSpPr/>
                        <wps:spPr>
                          <a:xfrm>
                            <a:off x="-10" y="9"/>
                            <a:ext cx="444500" cy="514984"/>
                          </a:xfrm>
                          <a:custGeom>
                            <a:avLst/>
                            <a:gdLst/>
                            <a:ahLst/>
                            <a:cxnLst/>
                            <a:rect l="l" t="t" r="r" b="b"/>
                            <a:pathLst>
                              <a:path w="444500" h="514984">
                                <a:moveTo>
                                  <a:pt x="342315" y="473760"/>
                                </a:moveTo>
                                <a:lnTo>
                                  <a:pt x="339572" y="76669"/>
                                </a:lnTo>
                                <a:lnTo>
                                  <a:pt x="254673" y="105625"/>
                                </a:lnTo>
                                <a:lnTo>
                                  <a:pt x="342315" y="473760"/>
                                </a:lnTo>
                                <a:close/>
                              </a:path>
                              <a:path w="444500" h="514984">
                                <a:moveTo>
                                  <a:pt x="345059" y="514845"/>
                                </a:moveTo>
                                <a:lnTo>
                                  <a:pt x="226123" y="0"/>
                                </a:lnTo>
                                <a:lnTo>
                                  <a:pt x="0" y="158838"/>
                                </a:lnTo>
                                <a:lnTo>
                                  <a:pt x="80594" y="514845"/>
                                </a:lnTo>
                                <a:lnTo>
                                  <a:pt x="345059" y="514845"/>
                                </a:lnTo>
                                <a:close/>
                              </a:path>
                              <a:path w="444500" h="514984">
                                <a:moveTo>
                                  <a:pt x="444423" y="199123"/>
                                </a:moveTo>
                                <a:lnTo>
                                  <a:pt x="349364" y="199123"/>
                                </a:lnTo>
                                <a:lnTo>
                                  <a:pt x="349364" y="480021"/>
                                </a:lnTo>
                                <a:lnTo>
                                  <a:pt x="444423" y="199123"/>
                                </a:lnTo>
                                <a:close/>
                              </a:path>
                            </a:pathLst>
                          </a:custGeom>
                          <a:solidFill>
                            <a:srgbClr val="1B75BC"/>
                          </a:solidFill>
                        </wps:spPr>
                        <wps:bodyPr wrap="square" lIns="0" tIns="0" rIns="0" bIns="0" rtlCol="0">
                          <a:prstTxWarp prst="textNoShape">
                            <a:avLst/>
                          </a:prstTxWarp>
                          <a:noAutofit/>
                        </wps:bodyPr>
                      </wps:wsp>
                      <pic:pic xmlns:pic="http://schemas.openxmlformats.org/drawingml/2006/picture">
                        <pic:nvPicPr>
                          <pic:cNvPr id="1490342248" name="Image 3"/>
                          <pic:cNvPicPr/>
                        </pic:nvPicPr>
                        <pic:blipFill>
                          <a:blip r:embed="rId8" cstate="print"/>
                          <a:stretch>
                            <a:fillRect/>
                          </a:stretch>
                        </pic:blipFill>
                        <pic:spPr>
                          <a:xfrm>
                            <a:off x="419383" y="292885"/>
                            <a:ext cx="178015" cy="191444"/>
                          </a:xfrm>
                          <a:prstGeom prst="rect">
                            <a:avLst/>
                          </a:prstGeom>
                        </pic:spPr>
                      </pic:pic>
                      <pic:pic xmlns:pic="http://schemas.openxmlformats.org/drawingml/2006/picture">
                        <pic:nvPicPr>
                          <pic:cNvPr id="387759820" name="Image 4"/>
                          <pic:cNvPicPr/>
                        </pic:nvPicPr>
                        <pic:blipFill>
                          <a:blip r:embed="rId9" cstate="print"/>
                          <a:stretch>
                            <a:fillRect/>
                          </a:stretch>
                        </pic:blipFill>
                        <pic:spPr>
                          <a:xfrm>
                            <a:off x="713973" y="287060"/>
                            <a:ext cx="164312" cy="202575"/>
                          </a:xfrm>
                          <a:prstGeom prst="rect">
                            <a:avLst/>
                          </a:prstGeom>
                        </pic:spPr>
                      </pic:pic>
                      <pic:pic xmlns:pic="http://schemas.openxmlformats.org/drawingml/2006/picture">
                        <pic:nvPicPr>
                          <pic:cNvPr id="5" name="Image 5"/>
                          <pic:cNvPicPr/>
                        </pic:nvPicPr>
                        <pic:blipFill>
                          <a:blip r:embed="rId10" cstate="print"/>
                          <a:stretch>
                            <a:fillRect/>
                          </a:stretch>
                        </pic:blipFill>
                        <pic:spPr>
                          <a:xfrm>
                            <a:off x="901769" y="293067"/>
                            <a:ext cx="343091" cy="191263"/>
                          </a:xfrm>
                          <a:prstGeom prst="rect">
                            <a:avLst/>
                          </a:prstGeom>
                        </pic:spPr>
                      </pic:pic>
                      <wps:wsp>
                        <wps:cNvPr id="6" name="Graphic 6"/>
                        <wps:cNvSpPr/>
                        <wps:spPr>
                          <a:xfrm>
                            <a:off x="637301" y="293062"/>
                            <a:ext cx="40005" cy="191770"/>
                          </a:xfrm>
                          <a:custGeom>
                            <a:avLst/>
                            <a:gdLst/>
                            <a:ahLst/>
                            <a:cxnLst/>
                            <a:rect l="l" t="t" r="r" b="b"/>
                            <a:pathLst>
                              <a:path w="40005" h="191770">
                                <a:moveTo>
                                  <a:pt x="39903" y="0"/>
                                </a:moveTo>
                                <a:lnTo>
                                  <a:pt x="0" y="0"/>
                                </a:lnTo>
                                <a:lnTo>
                                  <a:pt x="0" y="191261"/>
                                </a:lnTo>
                                <a:lnTo>
                                  <a:pt x="39903" y="191261"/>
                                </a:lnTo>
                                <a:lnTo>
                                  <a:pt x="39903" y="0"/>
                                </a:lnTo>
                                <a:close/>
                              </a:path>
                            </a:pathLst>
                          </a:custGeom>
                          <a:solidFill>
                            <a:srgbClr val="1B75BC"/>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3375B9" id="Groupe 7" o:spid="_x0000_s1026" style="position:absolute;margin-left:1.9pt;margin-top:.25pt;width:146.95pt;height:43.55pt;z-index:-251650048;mso-wrap-distance-left:0;mso-wrap-distance-right:0;mso-position-horizontal-relative:margin;mso-width-relative:margin;mso-height-relative:margin" coordorigin="" coordsize="12448,51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">
                <v:shape id="Graphic 2" o:spid="_x0000_s1027" style="position:absolute;width:4444;height:5149;visibility:visible;mso-wrap-style:square;v-text-anchor:top" coordsize="444500,51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" path="m342315,473760l339572,76669r-84899,28956l342315,473760xem345059,514845l226123,,,158838,80594,514845r264465,xem444423,199123r-95059,l349364,480021,444423,199123xe" fillcolor="#1b75bc" stroked="f">
                  <v:path arrowok="t"/>
                </v:shape>
                <v:shape id="Image 3" o:spid="_x0000_s1028" type="#_x0000_t75" style="position:absolute;left:4193;top:2928;width:1780;height:1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">
                  <v:imagedata r:id="rId11" o:title=""/>
                </v:shape>
                <v:shape id="Image 4" o:spid="_x0000_s1029" type="#_x0000_t75" style="position:absolute;left:7139;top:2870;width:1643;height:2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">
                  <v:imagedata r:id="rId12" o:title=""/>
                </v:shape>
                <v:shape id="Image 5" o:spid="_x0000_s1030" type="#_x0000_t75" style="position:absolute;left:9017;top:2930;width:3431;height:1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">
                  <v:imagedata r:id="rId13" o:title=""/>
                </v:shape>
                <v:shape id="Graphic 6" o:spid="_x0000_s1031" style="position:absolute;left:6373;top:2930;width:400;height:1918;visibility:visible;mso-wrap-style:square;v-text-anchor:top" coordsize="40005,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" path="m39903,l,,,191261r39903,l39903,xe" fillcolor="#1b75bc" stroked="f">
                  <v:path arrowok="t"/>
                </v:shape>
                <w10:wrap anchorx="margin"/>
              </v:group>
            </w:pict>
          </mc:Fallback>
        </mc:AlternateContent>
      </w:r>
    </w:p>
    <w:p w14:paraId="0A154BE4" w14:textId="77777777" w:rsidR="00A917B3" w:rsidRPr="00D907FB" w:rsidRDefault="00A917B3" w:rsidP="00A917B3">
      <w:pPr>
        <w:rPr>
          <w:b/>
          <w:bCs/>
        </w:rPr>
      </w:pPr>
    </w:p>
    <w:p w14:paraId="6E0D1103" w14:textId="77777777" w:rsidR="00A917B3" w:rsidRPr="00D907FB" w:rsidRDefault="00A917B3" w:rsidP="00A917B3">
      <w:pPr>
        <w:rPr>
          <w:b/>
          <w:bCs/>
        </w:rPr>
      </w:pPr>
    </w:p>
    <w:p w14:paraId="0652A039" w14:textId="77777777" w:rsidR="00A917B3" w:rsidRPr="00D907FB" w:rsidRDefault="00A917B3" w:rsidP="00A917B3">
      <w:pPr>
        <w:rPr>
          <w:b/>
          <w:bCs/>
          <w:szCs w:val="18"/>
        </w:rPr>
      </w:pPr>
    </w:p>
    <w:p w14:paraId="2AD94F33" w14:textId="77777777" w:rsidR="00A917B3" w:rsidRPr="00D907FB" w:rsidRDefault="00A917B3" w:rsidP="00A917B3">
      <w:pPr>
        <w:rPr>
          <w:b/>
          <w:bCs/>
          <w:szCs w:val="18"/>
        </w:rPr>
      </w:pPr>
      <w:r w:rsidRPr="00D907FB">
        <w:rPr>
          <w:b/>
          <w:bCs/>
          <w:szCs w:val="18"/>
        </w:rPr>
        <w:t>UNITE DE GESTION DU PROJET</w:t>
      </w:r>
    </w:p>
    <w:p w14:paraId="534AE3D8" w14:textId="77777777" w:rsidR="005E04D2" w:rsidRPr="00D907FB" w:rsidRDefault="005E04D2" w:rsidP="005E04D2">
      <w:pPr>
        <w:jc w:val="both"/>
        <w:rPr>
          <w:rFonts w:ascii="Book Antiqua" w:hAnsi="Book Antiqua"/>
          <w:spacing w:val="80"/>
          <w:szCs w:val="24"/>
        </w:rPr>
      </w:pPr>
    </w:p>
    <w:p w14:paraId="7B13A8B6" w14:textId="77777777" w:rsidR="005E04D2" w:rsidRPr="00D907FB" w:rsidRDefault="005E04D2" w:rsidP="005E04D2">
      <w:pPr>
        <w:jc w:val="center"/>
        <w:rPr>
          <w:rFonts w:ascii="Book Antiqua" w:hAnsi="Book Antiqua"/>
          <w:b/>
          <w:bCs/>
          <w:spacing w:val="80"/>
          <w:szCs w:val="24"/>
        </w:rPr>
      </w:pPr>
      <w:r w:rsidRPr="00D907FB">
        <w:rPr>
          <w:rFonts w:ascii="Book Antiqua" w:hAnsi="Book Antiqua"/>
          <w:b/>
          <w:bCs/>
          <w:spacing w:val="80"/>
          <w:sz w:val="36"/>
          <w:szCs w:val="36"/>
        </w:rPr>
        <w:t>SELECTION DE CONSULTANTS</w:t>
      </w:r>
    </w:p>
    <w:p w14:paraId="3C3C46C1" w14:textId="77777777" w:rsidR="005E04D2" w:rsidRPr="00D907FB" w:rsidRDefault="005E04D2" w:rsidP="005E04D2">
      <w:pPr>
        <w:tabs>
          <w:tab w:val="right" w:leader="dot" w:pos="8640"/>
        </w:tabs>
        <w:jc w:val="both"/>
        <w:rPr>
          <w:rFonts w:ascii="Book Antiqua" w:hAnsi="Book Antiqua"/>
          <w:b/>
          <w:szCs w:val="24"/>
        </w:rPr>
      </w:pPr>
    </w:p>
    <w:p w14:paraId="6F731EAC" w14:textId="247B2A7C" w:rsidR="005E04D2" w:rsidRPr="00D907FB" w:rsidRDefault="005E04D2" w:rsidP="005E04D2">
      <w:pPr>
        <w:pStyle w:val="Heading1a"/>
        <w:keepNext w:val="0"/>
        <w:keepLines w:val="0"/>
        <w:spacing w:before="0" w:after="0"/>
        <w:rPr>
          <w:rFonts w:ascii="Book Antiqua" w:hAnsi="Book Antiqua"/>
          <w:bCs/>
          <w:sz w:val="24"/>
          <w:szCs w:val="24"/>
        </w:rPr>
      </w:pPr>
      <w:r w:rsidRPr="00D907FB">
        <w:rPr>
          <w:rFonts w:ascii="Book Antiqua" w:hAnsi="Book Antiqua"/>
          <w:bCs/>
          <w:sz w:val="24"/>
          <w:szCs w:val="24"/>
        </w:rPr>
        <w:t>Demande de Propositions (DP)</w:t>
      </w:r>
    </w:p>
    <w:p w14:paraId="2E6C8E0B" w14:textId="08EEAFE9" w:rsidR="005E04D2" w:rsidRPr="00D907FB" w:rsidRDefault="00876D49" w:rsidP="005E04D2">
      <w:pPr>
        <w:tabs>
          <w:tab w:val="right" w:leader="dot" w:pos="8640"/>
        </w:tabs>
        <w:jc w:val="both"/>
        <w:rPr>
          <w:rFonts w:ascii="Book Antiqua" w:hAnsi="Book Antiqua"/>
          <w:b/>
          <w:szCs w:val="24"/>
        </w:rPr>
      </w:pPr>
      <w:r w:rsidRPr="00D907FB">
        <w:rPr>
          <w:b/>
          <w:bCs/>
          <w:noProof/>
          <w:szCs w:val="24"/>
        </w:rPr>
        <mc:AlternateContent>
          <mc:Choice Requires="wps">
            <w:drawing>
              <wp:anchor distT="0" distB="0" distL="114300" distR="114300" simplePos="0" relativeHeight="251669504" behindDoc="0" locked="0" layoutInCell="1" allowOverlap="1" wp14:anchorId="2A7B4BCB" wp14:editId="3A9D0736">
                <wp:simplePos x="0" y="0"/>
                <wp:positionH relativeFrom="margin">
                  <wp:posOffset>-124049</wp:posOffset>
                </wp:positionH>
                <wp:positionV relativeFrom="paragraph">
                  <wp:posOffset>183067</wp:posOffset>
                </wp:positionV>
                <wp:extent cx="6911751" cy="649941"/>
                <wp:effectExtent l="0" t="0" r="41910" b="55245"/>
                <wp:wrapNone/>
                <wp:docPr id="259733929" name="Rectangle : coins arrondi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1751" cy="649941"/>
                        </a:xfrm>
                        <a:prstGeom prst="roundRect">
                          <a:avLst>
                            <a:gd name="adj" fmla="val 16667"/>
                          </a:avLst>
                        </a:prstGeom>
                        <a:gradFill rotWithShape="0">
                          <a:gsLst>
                            <a:gs pos="0">
                              <a:srgbClr val="A8D08D"/>
                            </a:gs>
                            <a:gs pos="50000">
                              <a:srgbClr val="E2EFD9"/>
                            </a:gs>
                            <a:gs pos="100000">
                              <a:srgbClr val="A8D08D"/>
                            </a:gs>
                          </a:gsLst>
                          <a:lin ang="18900000" scaled="1"/>
                        </a:gradFill>
                        <a:ln w="12700">
                          <a:solidFill>
                            <a:srgbClr val="A8D08D"/>
                          </a:solidFill>
                          <a:round/>
                          <a:headEnd/>
                          <a:tailEnd/>
                        </a:ln>
                        <a:effectLst>
                          <a:outerShdw dist="28398" dir="3806097" algn="ctr" rotWithShape="0">
                            <a:srgbClr val="375623">
                              <a:alpha val="50000"/>
                            </a:srgbClr>
                          </a:outerShdw>
                        </a:effectLst>
                      </wps:spPr>
                      <wps:txbx>
                        <w:txbxContent>
                          <w:p w14:paraId="3B580646" w14:textId="30F8769E" w:rsidR="00876D49" w:rsidRDefault="00876D49" w:rsidP="00876D49">
                            <w:pPr>
                              <w:jc w:val="center"/>
                              <w:rPr>
                                <w:rFonts w:ascii="Book Antiqua" w:hAnsi="Book Antiqua"/>
                                <w:b/>
                                <w:sz w:val="36"/>
                                <w:szCs w:val="52"/>
                              </w:rPr>
                            </w:pPr>
                            <w:r w:rsidRPr="00876D49">
                              <w:rPr>
                                <w:rFonts w:ascii="Book Antiqua" w:hAnsi="Book Antiqua"/>
                                <w:b/>
                                <w:sz w:val="32"/>
                                <w:szCs w:val="48"/>
                              </w:rPr>
                              <w:t>Recrutement d’un Cabinet en charge de l’Audit Interne du Projet, Exercices 2026 - 2027</w:t>
                            </w:r>
                          </w:p>
                          <w:p w14:paraId="3AF56CC5" w14:textId="77777777" w:rsidR="00876D49" w:rsidRDefault="00876D49" w:rsidP="00876D4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7B4BCB" id="Rectangle : coins arrondis 34" o:spid="_x0000_s1026" style="position:absolute;left:0;text-align:left;margin-left:-9.75pt;margin-top:14.4pt;width:544.25pt;height:51.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" fillcolor="#a8d08d" strokecolor="#a8d08d" strokeweight="1pt">
                <v:fill color2="#e2efd9" angle="135" focus="50%" type="gradient"/>
                <v:shadow on="t" color="#375623" opacity=".5" offset="1pt"/>
                <v:textbox>
                  <w:txbxContent>
                    <w:p w14:paraId="3B580646" w14:textId="30F8769E" w:rsidR="00876D49" w:rsidRDefault="00876D49" w:rsidP="00876D49">
                      <w:pPr>
                        <w:jc w:val="center"/>
                        <w:rPr>
                          <w:rFonts w:ascii="Book Antiqua" w:hAnsi="Book Antiqua"/>
                          <w:b/>
                          <w:sz w:val="36"/>
                          <w:szCs w:val="52"/>
                        </w:rPr>
                      </w:pPr>
                      <w:r w:rsidRPr="00876D49">
                        <w:rPr>
                          <w:rFonts w:ascii="Book Antiqua" w:hAnsi="Book Antiqua"/>
                          <w:b/>
                          <w:sz w:val="32"/>
                          <w:szCs w:val="48"/>
                        </w:rPr>
                        <w:t>Recrutement d’un Cabinet en charge de l’Audit Interne du Projet, Exercices 2026 - 2027</w:t>
                      </w:r>
                    </w:p>
                    <w:p w14:paraId="3AF56CC5" w14:textId="77777777" w:rsidR="00876D49" w:rsidRDefault="00876D49" w:rsidP="00876D49">
                      <w:pPr>
                        <w:jc w:val="center"/>
                      </w:pPr>
                    </w:p>
                  </w:txbxContent>
                </v:textbox>
                <w10:wrap anchorx="margin"/>
              </v:roundrect>
            </w:pict>
          </mc:Fallback>
        </mc:AlternateContent>
      </w:r>
    </w:p>
    <w:p w14:paraId="51E6CBE3" w14:textId="3FA3C5F9" w:rsidR="005E04D2" w:rsidRPr="00D907FB" w:rsidRDefault="005E04D2" w:rsidP="005E04D2">
      <w:pPr>
        <w:jc w:val="both"/>
        <w:rPr>
          <w:rFonts w:ascii="Book Antiqua" w:hAnsi="Book Antiqua"/>
          <w:b/>
          <w:szCs w:val="24"/>
        </w:rPr>
      </w:pPr>
    </w:p>
    <w:p w14:paraId="1E28A4E0" w14:textId="1CA019B7" w:rsidR="005E04D2" w:rsidRPr="00D907FB" w:rsidRDefault="005E04D2" w:rsidP="005E04D2">
      <w:pPr>
        <w:jc w:val="center"/>
        <w:rPr>
          <w:rFonts w:ascii="Book Antiqua" w:hAnsi="Book Antiqua"/>
          <w:b/>
          <w:sz w:val="28"/>
          <w:szCs w:val="28"/>
        </w:rPr>
      </w:pPr>
      <w:r w:rsidRPr="00D907FB">
        <w:rPr>
          <w:rFonts w:ascii="Book Antiqua" w:hAnsi="Book Antiqua"/>
          <w:b/>
          <w:sz w:val="28"/>
          <w:szCs w:val="28"/>
        </w:rPr>
        <w:t xml:space="preserve">DP </w:t>
      </w:r>
      <w:r w:rsidR="00CC53D7" w:rsidRPr="00D907FB">
        <w:rPr>
          <w:rFonts w:ascii="Book Antiqua" w:hAnsi="Book Antiqua"/>
          <w:b/>
          <w:sz w:val="28"/>
          <w:szCs w:val="28"/>
        </w:rPr>
        <w:t>N</w:t>
      </w:r>
      <w:r w:rsidR="00CC53D7" w:rsidRPr="00D907FB">
        <w:rPr>
          <w:rFonts w:ascii="Book Antiqua" w:hAnsi="Book Antiqua"/>
          <w:b/>
          <w:sz w:val="28"/>
          <w:szCs w:val="28"/>
          <w:vertAlign w:val="superscript"/>
        </w:rPr>
        <w:t>o</w:t>
      </w:r>
      <w:r w:rsidR="00CC53D7" w:rsidRPr="00D907FB">
        <w:rPr>
          <w:rFonts w:ascii="Book Antiqua" w:hAnsi="Book Antiqua"/>
          <w:b/>
          <w:sz w:val="28"/>
          <w:szCs w:val="28"/>
        </w:rPr>
        <w:t xml:space="preserve"> :</w:t>
      </w:r>
      <w:r w:rsidRPr="00D907FB">
        <w:rPr>
          <w:rFonts w:ascii="Book Antiqua" w:hAnsi="Book Antiqua"/>
          <w:b/>
          <w:sz w:val="28"/>
          <w:szCs w:val="28"/>
        </w:rPr>
        <w:t xml:space="preserve"> </w:t>
      </w:r>
      <w:bookmarkStart w:id="0" w:name="_Hlk199411899"/>
      <w:r w:rsidRPr="00D907FB">
        <w:rPr>
          <w:rFonts w:ascii="Book Antiqua" w:hAnsi="Book Antiqua"/>
          <w:b/>
          <w:sz w:val="28"/>
          <w:szCs w:val="28"/>
        </w:rPr>
        <w:t>0</w:t>
      </w:r>
      <w:r w:rsidR="00A917B3" w:rsidRPr="00D907FB">
        <w:rPr>
          <w:rFonts w:ascii="Book Antiqua" w:hAnsi="Book Antiqua"/>
          <w:b/>
          <w:sz w:val="28"/>
          <w:szCs w:val="28"/>
        </w:rPr>
        <w:t>1</w:t>
      </w:r>
      <w:r w:rsidRPr="00D907FB">
        <w:rPr>
          <w:rFonts w:ascii="Book Antiqua" w:hAnsi="Book Antiqua"/>
          <w:b/>
          <w:sz w:val="28"/>
          <w:szCs w:val="28"/>
        </w:rPr>
        <w:t xml:space="preserve"> – </w:t>
      </w:r>
      <w:r w:rsidR="00CC53D7" w:rsidRPr="00D907FB">
        <w:rPr>
          <w:rFonts w:ascii="Book Antiqua" w:hAnsi="Book Antiqua"/>
          <w:b/>
          <w:sz w:val="28"/>
          <w:szCs w:val="28"/>
        </w:rPr>
        <w:t>U</w:t>
      </w:r>
      <w:r w:rsidR="00A917B3" w:rsidRPr="00D907FB">
        <w:rPr>
          <w:rFonts w:ascii="Book Antiqua" w:hAnsi="Book Antiqua"/>
          <w:b/>
          <w:sz w:val="28"/>
          <w:szCs w:val="28"/>
        </w:rPr>
        <w:t>GP-MIQRA</w:t>
      </w:r>
      <w:r w:rsidR="00CC53D7" w:rsidRPr="00D907FB">
        <w:rPr>
          <w:rFonts w:ascii="Book Antiqua" w:hAnsi="Book Antiqua"/>
          <w:b/>
          <w:sz w:val="28"/>
          <w:szCs w:val="28"/>
        </w:rPr>
        <w:t>_</w:t>
      </w:r>
      <w:r w:rsidRPr="00D907FB">
        <w:rPr>
          <w:rFonts w:ascii="Book Antiqua" w:hAnsi="Book Antiqua"/>
          <w:b/>
          <w:sz w:val="28"/>
          <w:szCs w:val="28"/>
        </w:rPr>
        <w:t>202</w:t>
      </w:r>
      <w:r w:rsidR="00A917B3" w:rsidRPr="00D907FB">
        <w:rPr>
          <w:rFonts w:ascii="Book Antiqua" w:hAnsi="Book Antiqua"/>
          <w:b/>
          <w:sz w:val="28"/>
          <w:szCs w:val="28"/>
        </w:rPr>
        <w:t>6</w:t>
      </w:r>
    </w:p>
    <w:bookmarkEnd w:id="0"/>
    <w:p w14:paraId="1849DDF3" w14:textId="77777777" w:rsidR="005E04D2" w:rsidRPr="00D907FB" w:rsidRDefault="005E04D2" w:rsidP="005E04D2">
      <w:pPr>
        <w:jc w:val="both"/>
        <w:rPr>
          <w:rFonts w:ascii="Book Antiqua" w:hAnsi="Book Antiqua"/>
          <w:b/>
          <w:szCs w:val="24"/>
        </w:rPr>
      </w:pPr>
    </w:p>
    <w:p w14:paraId="0736F165" w14:textId="77777777" w:rsidR="00876D49" w:rsidRPr="00D907FB" w:rsidRDefault="00876D49" w:rsidP="00876D49">
      <w:pPr>
        <w:rPr>
          <w:rFonts w:ascii="Book Antiqua" w:hAnsi="Book Antiqua"/>
          <w:b/>
          <w:szCs w:val="24"/>
        </w:rPr>
      </w:pPr>
      <w:bookmarkStart w:id="1" w:name="_Hlk199412008"/>
    </w:p>
    <w:p w14:paraId="20320CB7" w14:textId="77777777" w:rsidR="00876D49" w:rsidRPr="00D907FB" w:rsidRDefault="00876D49" w:rsidP="00876D49">
      <w:pPr>
        <w:rPr>
          <w:rFonts w:ascii="Book Antiqua" w:hAnsi="Book Antiqua"/>
          <w:b/>
          <w:szCs w:val="24"/>
        </w:rPr>
      </w:pPr>
    </w:p>
    <w:p w14:paraId="45EB1FC7" w14:textId="77777777" w:rsidR="005E04D2" w:rsidRPr="00D907FB" w:rsidRDefault="005E04D2" w:rsidP="005E04D2">
      <w:pPr>
        <w:jc w:val="both"/>
        <w:rPr>
          <w:rFonts w:ascii="Book Antiqua" w:hAnsi="Book Antiqua"/>
          <w:szCs w:val="24"/>
        </w:rPr>
      </w:pPr>
    </w:p>
    <w:p w14:paraId="682EF772" w14:textId="77777777" w:rsidR="005E04D2" w:rsidRPr="00D907FB" w:rsidRDefault="005E04D2" w:rsidP="005E04D2">
      <w:pPr>
        <w:jc w:val="both"/>
        <w:rPr>
          <w:rFonts w:ascii="Book Antiqua" w:hAnsi="Book Antiqua"/>
          <w:szCs w:val="24"/>
        </w:rPr>
      </w:pPr>
    </w:p>
    <w:p w14:paraId="531A0113" w14:textId="77777777" w:rsidR="00876D49" w:rsidRPr="00D907FB" w:rsidRDefault="00876D49" w:rsidP="00876D49">
      <w:pPr>
        <w:suppressAutoHyphens/>
        <w:spacing w:after="120"/>
        <w:jc w:val="both"/>
        <w:rPr>
          <w:b/>
          <w:szCs w:val="24"/>
        </w:rPr>
      </w:pPr>
      <w:r w:rsidRPr="00D907FB">
        <w:rPr>
          <w:b/>
          <w:szCs w:val="24"/>
        </w:rPr>
        <w:t>Source de financement : Crédit IDA-D7730</w:t>
      </w:r>
    </w:p>
    <w:p w14:paraId="27A817D6" w14:textId="77777777" w:rsidR="00876D49" w:rsidRPr="00D907FB" w:rsidRDefault="00876D49" w:rsidP="00876D49">
      <w:pPr>
        <w:suppressAutoHyphens/>
        <w:spacing w:after="120"/>
        <w:jc w:val="both"/>
        <w:rPr>
          <w:b/>
          <w:spacing w:val="-2"/>
          <w:szCs w:val="24"/>
        </w:rPr>
      </w:pPr>
      <w:r w:rsidRPr="00D907FB">
        <w:rPr>
          <w:b/>
          <w:szCs w:val="24"/>
          <w:lang w:eastAsia="fr-FR"/>
        </w:rPr>
        <w:t>Reference</w:t>
      </w:r>
      <w:r w:rsidRPr="00D907FB">
        <w:rPr>
          <w:b/>
          <w:szCs w:val="24"/>
        </w:rPr>
        <w:t xml:space="preserve"> </w:t>
      </w:r>
      <w:proofErr w:type="gramStart"/>
      <w:r w:rsidRPr="00D907FB">
        <w:rPr>
          <w:b/>
          <w:szCs w:val="24"/>
          <w:lang w:eastAsia="fr-FR"/>
        </w:rPr>
        <w:t>STEP:</w:t>
      </w:r>
      <w:proofErr w:type="gramEnd"/>
      <w:r w:rsidRPr="00D907FB">
        <w:rPr>
          <w:b/>
          <w:szCs w:val="24"/>
          <w:lang w:eastAsia="fr-FR"/>
        </w:rPr>
        <w:t xml:space="preserve"> ML-MEN-537986-CS-CQS</w:t>
      </w:r>
      <w:r w:rsidRPr="00D907FB">
        <w:rPr>
          <w:b/>
          <w:szCs w:val="24"/>
        </w:rPr>
        <w:t xml:space="preserve"> </w:t>
      </w:r>
    </w:p>
    <w:p w14:paraId="2E20526F" w14:textId="77777777" w:rsidR="005E04D2" w:rsidRPr="00D907FB" w:rsidRDefault="005E04D2" w:rsidP="005E04D2">
      <w:pPr>
        <w:jc w:val="both"/>
        <w:rPr>
          <w:rFonts w:ascii="Book Antiqua" w:hAnsi="Book Antiqua"/>
          <w:szCs w:val="24"/>
        </w:rPr>
      </w:pPr>
    </w:p>
    <w:p w14:paraId="29073DC6" w14:textId="77777777" w:rsidR="005E04D2" w:rsidRPr="00D907FB" w:rsidRDefault="005E04D2" w:rsidP="005E04D2">
      <w:pPr>
        <w:jc w:val="both"/>
        <w:rPr>
          <w:rFonts w:ascii="Book Antiqua" w:hAnsi="Book Antiqua"/>
          <w:szCs w:val="24"/>
        </w:rPr>
      </w:pPr>
    </w:p>
    <w:p w14:paraId="77F0A815" w14:textId="77777777" w:rsidR="003E623C" w:rsidRPr="00D907FB" w:rsidRDefault="003E623C" w:rsidP="005E04D2">
      <w:pPr>
        <w:jc w:val="center"/>
        <w:rPr>
          <w:rFonts w:ascii="Book Antiqua" w:hAnsi="Book Antiqua"/>
          <w:b/>
          <w:szCs w:val="24"/>
        </w:rPr>
      </w:pPr>
    </w:p>
    <w:p w14:paraId="0250DB10" w14:textId="77777777" w:rsidR="003E623C" w:rsidRPr="00D907FB" w:rsidRDefault="003E623C" w:rsidP="005E04D2">
      <w:pPr>
        <w:jc w:val="center"/>
        <w:rPr>
          <w:rFonts w:ascii="Book Antiqua" w:hAnsi="Book Antiqua"/>
          <w:b/>
          <w:szCs w:val="24"/>
        </w:rPr>
      </w:pPr>
    </w:p>
    <w:p w14:paraId="154412C2" w14:textId="77777777" w:rsidR="003E623C" w:rsidRPr="00D907FB" w:rsidRDefault="003E623C" w:rsidP="005E04D2">
      <w:pPr>
        <w:jc w:val="center"/>
        <w:rPr>
          <w:rFonts w:ascii="Book Antiqua" w:hAnsi="Book Antiqua"/>
          <w:b/>
          <w:szCs w:val="24"/>
        </w:rPr>
      </w:pPr>
    </w:p>
    <w:p w14:paraId="10B979E6" w14:textId="77777777" w:rsidR="003E623C" w:rsidRPr="00D907FB" w:rsidRDefault="003E623C" w:rsidP="005E04D2">
      <w:pPr>
        <w:jc w:val="center"/>
        <w:rPr>
          <w:rFonts w:ascii="Book Antiqua" w:hAnsi="Book Antiqua"/>
          <w:b/>
          <w:szCs w:val="24"/>
        </w:rPr>
      </w:pPr>
    </w:p>
    <w:p w14:paraId="53C99618" w14:textId="77777777" w:rsidR="003E623C" w:rsidRPr="00D907FB" w:rsidRDefault="003E623C" w:rsidP="005E04D2">
      <w:pPr>
        <w:jc w:val="center"/>
        <w:rPr>
          <w:rFonts w:ascii="Book Antiqua" w:hAnsi="Book Antiqua"/>
          <w:b/>
          <w:szCs w:val="24"/>
        </w:rPr>
      </w:pPr>
    </w:p>
    <w:p w14:paraId="67CD3277" w14:textId="77777777" w:rsidR="003E623C" w:rsidRPr="00D907FB" w:rsidRDefault="003E623C" w:rsidP="005E04D2">
      <w:pPr>
        <w:jc w:val="center"/>
        <w:rPr>
          <w:rFonts w:ascii="Book Antiqua" w:hAnsi="Book Antiqua"/>
          <w:b/>
          <w:szCs w:val="24"/>
        </w:rPr>
      </w:pPr>
    </w:p>
    <w:p w14:paraId="513AC1EE" w14:textId="77777777" w:rsidR="003E623C" w:rsidRPr="00D907FB" w:rsidRDefault="003E623C" w:rsidP="005E04D2">
      <w:pPr>
        <w:jc w:val="center"/>
        <w:rPr>
          <w:rFonts w:ascii="Book Antiqua" w:hAnsi="Book Antiqua"/>
          <w:b/>
          <w:szCs w:val="24"/>
        </w:rPr>
      </w:pPr>
    </w:p>
    <w:p w14:paraId="59AEED73" w14:textId="77777777" w:rsidR="003E623C" w:rsidRPr="00D907FB" w:rsidRDefault="003E623C" w:rsidP="005E04D2">
      <w:pPr>
        <w:jc w:val="center"/>
        <w:rPr>
          <w:rFonts w:ascii="Book Antiqua" w:hAnsi="Book Antiqua"/>
          <w:b/>
          <w:szCs w:val="24"/>
        </w:rPr>
      </w:pPr>
    </w:p>
    <w:p w14:paraId="4F222DD4" w14:textId="77777777" w:rsidR="003E623C" w:rsidRPr="00D907FB" w:rsidRDefault="003E623C" w:rsidP="005E04D2">
      <w:pPr>
        <w:jc w:val="center"/>
        <w:rPr>
          <w:rFonts w:ascii="Book Antiqua" w:hAnsi="Book Antiqua"/>
          <w:b/>
          <w:szCs w:val="24"/>
        </w:rPr>
      </w:pPr>
    </w:p>
    <w:p w14:paraId="09BD200B" w14:textId="77777777" w:rsidR="003E623C" w:rsidRPr="00D907FB" w:rsidRDefault="003E623C" w:rsidP="005E04D2">
      <w:pPr>
        <w:jc w:val="center"/>
        <w:rPr>
          <w:rFonts w:ascii="Book Antiqua" w:hAnsi="Book Antiqua"/>
          <w:b/>
          <w:szCs w:val="24"/>
        </w:rPr>
      </w:pPr>
    </w:p>
    <w:p w14:paraId="15D9996B" w14:textId="6D44F6CE" w:rsidR="005E04D2" w:rsidRPr="00D907FB" w:rsidRDefault="005E04D2" w:rsidP="005E04D2">
      <w:pPr>
        <w:jc w:val="center"/>
        <w:rPr>
          <w:rFonts w:ascii="Book Antiqua" w:hAnsi="Book Antiqua"/>
          <w:i/>
          <w:szCs w:val="24"/>
        </w:rPr>
      </w:pPr>
      <w:r w:rsidRPr="00D907FB">
        <w:rPr>
          <w:rFonts w:ascii="Book Antiqua" w:hAnsi="Book Antiqua"/>
          <w:b/>
          <w:szCs w:val="24"/>
        </w:rPr>
        <w:t>Date d’envoi :</w:t>
      </w:r>
      <w:r w:rsidRPr="00D907FB">
        <w:rPr>
          <w:rFonts w:ascii="Book Antiqua" w:hAnsi="Book Antiqua"/>
          <w:szCs w:val="24"/>
        </w:rPr>
        <w:t xml:space="preserve"> </w:t>
      </w:r>
      <w:r w:rsidRPr="00D907FB">
        <w:rPr>
          <w:rFonts w:ascii="Book Antiqua" w:hAnsi="Book Antiqua"/>
          <w:b/>
          <w:szCs w:val="24"/>
        </w:rPr>
        <w:t xml:space="preserve"> ……………. 202</w:t>
      </w:r>
      <w:r w:rsidR="00876D49" w:rsidRPr="00D907FB">
        <w:rPr>
          <w:rFonts w:ascii="Book Antiqua" w:hAnsi="Book Antiqua"/>
          <w:b/>
          <w:szCs w:val="24"/>
        </w:rPr>
        <w:t>6</w:t>
      </w:r>
    </w:p>
    <w:p w14:paraId="57DF5218" w14:textId="77777777" w:rsidR="005E04D2" w:rsidRPr="00D907FB" w:rsidRDefault="005E04D2" w:rsidP="005E04D2">
      <w:pPr>
        <w:tabs>
          <w:tab w:val="left" w:pos="720"/>
          <w:tab w:val="right" w:leader="dot" w:pos="8640"/>
        </w:tabs>
        <w:jc w:val="both"/>
        <w:rPr>
          <w:rFonts w:ascii="Book Antiqua" w:hAnsi="Book Antiqua"/>
          <w:szCs w:val="24"/>
        </w:rPr>
      </w:pPr>
    </w:p>
    <w:bookmarkEnd w:id="1"/>
    <w:p w14:paraId="10AA547A" w14:textId="77777777" w:rsidR="002239B9" w:rsidRPr="00D907FB" w:rsidRDefault="002239B9">
      <w:pPr>
        <w:rPr>
          <w:rFonts w:ascii="Book Antiqua" w:hAnsi="Book Antiqua"/>
          <w:szCs w:val="24"/>
        </w:rPr>
      </w:pPr>
      <w:r w:rsidRPr="00D907FB">
        <w:rPr>
          <w:rFonts w:ascii="Book Antiqua" w:hAnsi="Book Antiqua"/>
          <w:szCs w:val="24"/>
        </w:rPr>
        <w:br w:type="page"/>
      </w:r>
    </w:p>
    <w:p w14:paraId="6E9FDE90" w14:textId="77777777" w:rsidR="0029465A" w:rsidRPr="00D907FB" w:rsidRDefault="0029465A" w:rsidP="0029465A">
      <w:pPr>
        <w:tabs>
          <w:tab w:val="right" w:leader="dot" w:pos="8640"/>
        </w:tabs>
        <w:jc w:val="center"/>
        <w:rPr>
          <w:rFonts w:ascii="Book Antiqua" w:hAnsi="Book Antiqua"/>
          <w:b/>
          <w:sz w:val="28"/>
        </w:rPr>
      </w:pPr>
      <w:bookmarkStart w:id="2" w:name="_Toc438270254"/>
      <w:bookmarkStart w:id="3" w:name="_Toc438366661"/>
      <w:r w:rsidRPr="00D907FB">
        <w:rPr>
          <w:rFonts w:ascii="Book Antiqua" w:hAnsi="Book Antiqua"/>
          <w:b/>
          <w:sz w:val="28"/>
        </w:rPr>
        <w:lastRenderedPageBreak/>
        <w:t>TABLE DES MATIÈRES</w:t>
      </w:r>
    </w:p>
    <w:p w14:paraId="1E84FB0D" w14:textId="77777777" w:rsidR="0029465A" w:rsidRPr="00D907FB" w:rsidRDefault="0029465A" w:rsidP="000C30F8">
      <w:pPr>
        <w:rPr>
          <w:rFonts w:ascii="Book Antiqua" w:hAnsi="Book Antiqua"/>
          <w:b/>
          <w:szCs w:val="24"/>
        </w:rPr>
      </w:pPr>
    </w:p>
    <w:p w14:paraId="1F3B2FBD" w14:textId="098DC32B" w:rsidR="00C476EC" w:rsidRPr="00D907FB" w:rsidRDefault="00C476EC" w:rsidP="000C30F8">
      <w:pPr>
        <w:rPr>
          <w:rFonts w:ascii="Book Antiqua" w:hAnsi="Book Antiqua"/>
          <w:b/>
          <w:szCs w:val="24"/>
        </w:rPr>
      </w:pPr>
      <w:r w:rsidRPr="00D907FB">
        <w:rPr>
          <w:rFonts w:ascii="Book Antiqua" w:hAnsi="Book Antiqua"/>
          <w:b/>
          <w:szCs w:val="24"/>
        </w:rPr>
        <w:t xml:space="preserve">PARTIE </w:t>
      </w:r>
      <w:r w:rsidR="009909CB" w:rsidRPr="00D907FB">
        <w:rPr>
          <w:rFonts w:ascii="Book Antiqua" w:hAnsi="Book Antiqua"/>
          <w:b/>
          <w:szCs w:val="24"/>
        </w:rPr>
        <w:t xml:space="preserve">I </w:t>
      </w:r>
      <w:r w:rsidRPr="00D907FB">
        <w:rPr>
          <w:rFonts w:ascii="Book Antiqua" w:hAnsi="Book Antiqua"/>
          <w:b/>
          <w:szCs w:val="24"/>
        </w:rPr>
        <w:t>–PROCÉDURES</w:t>
      </w:r>
      <w:bookmarkEnd w:id="2"/>
      <w:bookmarkEnd w:id="3"/>
      <w:r w:rsidRPr="00D907FB">
        <w:rPr>
          <w:rFonts w:ascii="Book Antiqua" w:hAnsi="Book Antiqua"/>
          <w:b/>
          <w:szCs w:val="24"/>
        </w:rPr>
        <w:t xml:space="preserve"> </w:t>
      </w:r>
      <w:r w:rsidR="00D56B48" w:rsidRPr="00D907FB">
        <w:rPr>
          <w:rFonts w:ascii="Book Antiqua" w:hAnsi="Book Antiqua"/>
          <w:b/>
          <w:szCs w:val="24"/>
        </w:rPr>
        <w:t xml:space="preserve">ET EXIGENCES </w:t>
      </w:r>
      <w:r w:rsidRPr="00D907FB">
        <w:rPr>
          <w:rFonts w:ascii="Book Antiqua" w:hAnsi="Book Antiqua"/>
          <w:b/>
          <w:szCs w:val="24"/>
        </w:rPr>
        <w:t xml:space="preserve">DE SELECTION </w:t>
      </w:r>
    </w:p>
    <w:p w14:paraId="3CA3158A" w14:textId="77777777" w:rsidR="00C476EC" w:rsidRPr="00D907FB" w:rsidRDefault="00C476EC" w:rsidP="00C476EC">
      <w:pPr>
        <w:rPr>
          <w:rFonts w:ascii="Book Antiqua" w:hAnsi="Book Antiqua"/>
          <w:b/>
          <w:szCs w:val="24"/>
          <w:u w:val="single"/>
        </w:rPr>
      </w:pPr>
    </w:p>
    <w:p w14:paraId="577E2B98" w14:textId="7C3A0892" w:rsidR="00C476EC" w:rsidRPr="00D907FB" w:rsidRDefault="00C476EC" w:rsidP="00C476EC">
      <w:pPr>
        <w:rPr>
          <w:rFonts w:ascii="Book Antiqua" w:hAnsi="Book Antiqua"/>
          <w:b/>
          <w:szCs w:val="24"/>
          <w:u w:val="single"/>
        </w:rPr>
      </w:pPr>
      <w:r w:rsidRPr="00D907FB">
        <w:rPr>
          <w:rFonts w:ascii="Book Antiqua" w:hAnsi="Book Antiqua"/>
          <w:b/>
          <w:szCs w:val="24"/>
        </w:rPr>
        <w:t>Section I.</w:t>
      </w:r>
      <w:r w:rsidRPr="00D907FB">
        <w:rPr>
          <w:rFonts w:ascii="Book Antiqua" w:hAnsi="Book Antiqua"/>
          <w:b/>
          <w:szCs w:val="24"/>
        </w:rPr>
        <w:tab/>
      </w:r>
      <w:r w:rsidR="00D56B48" w:rsidRPr="00D907FB">
        <w:rPr>
          <w:rFonts w:ascii="Book Antiqua" w:hAnsi="Book Antiqua"/>
          <w:b/>
          <w:szCs w:val="24"/>
        </w:rPr>
        <w:t xml:space="preserve">Lettre de </w:t>
      </w:r>
      <w:r w:rsidR="008F12F3" w:rsidRPr="00D907FB">
        <w:rPr>
          <w:rFonts w:ascii="Book Antiqua" w:hAnsi="Book Antiqua"/>
          <w:b/>
          <w:szCs w:val="24"/>
        </w:rPr>
        <w:t xml:space="preserve">Demande de Proposition </w:t>
      </w:r>
    </w:p>
    <w:p w14:paraId="1E5B459B" w14:textId="146184DF" w:rsidR="00C476EC" w:rsidRPr="00D907FB" w:rsidRDefault="000C30F8" w:rsidP="000C30F8">
      <w:pPr>
        <w:pStyle w:val="Liste"/>
        <w:ind w:left="0"/>
        <w:rPr>
          <w:rFonts w:ascii="Book Antiqua" w:hAnsi="Book Antiqua"/>
        </w:rPr>
      </w:pPr>
      <w:r w:rsidRPr="00D907FB">
        <w:rPr>
          <w:rFonts w:ascii="Book Antiqua" w:hAnsi="Book Antiqua"/>
        </w:rPr>
        <w:t xml:space="preserve">Cette Section est un modèle de </w:t>
      </w:r>
      <w:r w:rsidR="001B310B" w:rsidRPr="00D907FB">
        <w:rPr>
          <w:rFonts w:ascii="Book Antiqua" w:hAnsi="Book Antiqua"/>
        </w:rPr>
        <w:t xml:space="preserve">lettre de </w:t>
      </w:r>
      <w:r w:rsidR="008F12F3" w:rsidRPr="00D907FB">
        <w:rPr>
          <w:rFonts w:ascii="Book Antiqua" w:hAnsi="Book Antiqua"/>
        </w:rPr>
        <w:t>Demande de Proposition</w:t>
      </w:r>
      <w:r w:rsidRPr="00D907FB">
        <w:rPr>
          <w:rFonts w:ascii="Book Antiqua" w:hAnsi="Book Antiqua"/>
        </w:rPr>
        <w:t xml:space="preserve"> à adresser par le Client aux candidats retenus sur la liste restreinte afin de les inviter à remettre leur proposition pour une mission de consultant. La </w:t>
      </w:r>
      <w:r w:rsidR="0006293F" w:rsidRPr="00D907FB">
        <w:rPr>
          <w:rFonts w:ascii="Book Antiqua" w:hAnsi="Book Antiqua"/>
        </w:rPr>
        <w:t xml:space="preserve">Lettre d’invitation </w:t>
      </w:r>
      <w:r w:rsidRPr="00D907FB">
        <w:rPr>
          <w:rFonts w:ascii="Book Antiqua" w:hAnsi="Book Antiqua"/>
        </w:rPr>
        <w:t xml:space="preserve">indique </w:t>
      </w:r>
      <w:r w:rsidR="0006293F" w:rsidRPr="00D907FB">
        <w:rPr>
          <w:rFonts w:ascii="Book Antiqua" w:hAnsi="Book Antiqua"/>
        </w:rPr>
        <w:t>les noms</w:t>
      </w:r>
      <w:r w:rsidRPr="00D907FB">
        <w:rPr>
          <w:rFonts w:ascii="Book Antiqua" w:hAnsi="Book Antiqua"/>
        </w:rPr>
        <w:t xml:space="preserve"> de tous les candidats de la liste restreinte à qui une lettre similaire est adressée et le mode de sélection utilisé, et fait référence au </w:t>
      </w:r>
      <w:r w:rsidR="008F12F3" w:rsidRPr="00D907FB">
        <w:rPr>
          <w:rFonts w:ascii="Book Antiqua" w:hAnsi="Book Antiqua"/>
        </w:rPr>
        <w:t>Règle</w:t>
      </w:r>
      <w:r w:rsidR="001B310B" w:rsidRPr="00D907FB">
        <w:rPr>
          <w:rFonts w:ascii="Book Antiqua" w:hAnsi="Book Antiqua"/>
        </w:rPr>
        <w:t>ment</w:t>
      </w:r>
      <w:r w:rsidR="008F12F3" w:rsidRPr="00D907FB">
        <w:rPr>
          <w:rFonts w:ascii="Book Antiqua" w:hAnsi="Book Antiqua"/>
        </w:rPr>
        <w:t xml:space="preserve"> de Passation de Marchés pour les Emprunteurs de FPI </w:t>
      </w:r>
      <w:r w:rsidR="001B310B" w:rsidRPr="00D907FB">
        <w:rPr>
          <w:rFonts w:ascii="Book Antiqua" w:hAnsi="Book Antiqua"/>
        </w:rPr>
        <w:t xml:space="preserve">ou aux </w:t>
      </w:r>
      <w:r w:rsidR="0050249E" w:rsidRPr="00D907FB">
        <w:rPr>
          <w:rFonts w:ascii="Book Antiqua" w:hAnsi="Book Antiqua"/>
        </w:rPr>
        <w:t xml:space="preserve">politiques applicables </w:t>
      </w:r>
      <w:r w:rsidRPr="00D907FB">
        <w:rPr>
          <w:rFonts w:ascii="Book Antiqua" w:hAnsi="Book Antiqua"/>
        </w:rPr>
        <w:t>de l’institution financière prévalant dans le processus de sélection et d’attribution du contrat.</w:t>
      </w:r>
    </w:p>
    <w:p w14:paraId="2E8A078D" w14:textId="77777777" w:rsidR="00C476EC" w:rsidRPr="00D907FB" w:rsidRDefault="00C476EC" w:rsidP="000C30F8">
      <w:pPr>
        <w:pStyle w:val="Liste"/>
        <w:ind w:left="0"/>
        <w:rPr>
          <w:rFonts w:ascii="Book Antiqua" w:hAnsi="Book Antiqua"/>
          <w:b/>
        </w:rPr>
      </w:pPr>
      <w:r w:rsidRPr="00D907FB">
        <w:rPr>
          <w:rFonts w:ascii="Book Antiqua" w:hAnsi="Book Antiqua"/>
          <w:b/>
        </w:rPr>
        <w:t>Section 2</w:t>
      </w:r>
      <w:r w:rsidRPr="00D907FB">
        <w:rPr>
          <w:rFonts w:ascii="Book Antiqua" w:hAnsi="Book Antiqua"/>
          <w:b/>
        </w:rPr>
        <w:tab/>
        <w:t>Instructions aux Candidats et Données particulières</w:t>
      </w:r>
    </w:p>
    <w:p w14:paraId="00508791" w14:textId="2AF3BBDD" w:rsidR="00C476EC" w:rsidRPr="00D907FB" w:rsidRDefault="000C30F8" w:rsidP="000C30F8">
      <w:pPr>
        <w:pStyle w:val="Liste"/>
        <w:ind w:left="0"/>
        <w:rPr>
          <w:rFonts w:ascii="Book Antiqua" w:hAnsi="Book Antiqua"/>
          <w:b/>
        </w:rPr>
      </w:pPr>
      <w:r w:rsidRPr="00D907FB">
        <w:rPr>
          <w:rFonts w:ascii="Book Antiqua" w:hAnsi="Book Antiqua"/>
        </w:rPr>
        <w:t>Cette Section comprend deux parties : les «</w:t>
      </w:r>
      <w:r w:rsidR="00CC0E7F" w:rsidRPr="00D907FB">
        <w:rPr>
          <w:rFonts w:ascii="Book Antiqua" w:hAnsi="Book Antiqua"/>
        </w:rPr>
        <w:t xml:space="preserve"> </w:t>
      </w:r>
      <w:r w:rsidRPr="00D907FB">
        <w:rPr>
          <w:rFonts w:ascii="Book Antiqua" w:hAnsi="Book Antiqua"/>
        </w:rPr>
        <w:t>Instructions aux Candidats » et les « Données particulières ».  Les Instructions aux Candidats doivent être utilisées sans aucune modification.  Les Données particulières contiennent les informations spécifiques à</w:t>
      </w:r>
      <w:r w:rsidR="0050249E" w:rsidRPr="00D907FB">
        <w:rPr>
          <w:rFonts w:ascii="Book Antiqua" w:hAnsi="Book Antiqua"/>
        </w:rPr>
        <w:t xml:space="preserve"> </w:t>
      </w:r>
      <w:r w:rsidRPr="00D907FB">
        <w:rPr>
          <w:rFonts w:ascii="Book Antiqua" w:hAnsi="Book Antiqua"/>
        </w:rPr>
        <w:t xml:space="preserve">chaque procédure de sélection et correspondent à chacune des clauses des Instructions aux Candidats qui demandent à être renseignées de manière spécifique </w:t>
      </w:r>
      <w:r w:rsidR="00E10281" w:rsidRPr="00D907FB">
        <w:rPr>
          <w:rFonts w:ascii="Book Antiqua" w:hAnsi="Book Antiqua"/>
        </w:rPr>
        <w:t xml:space="preserve">pour </w:t>
      </w:r>
      <w:r w:rsidRPr="00D907FB">
        <w:rPr>
          <w:rFonts w:ascii="Book Antiqua" w:hAnsi="Book Antiqua"/>
        </w:rPr>
        <w:t xml:space="preserve">chaque procédure. Cette Section </w:t>
      </w:r>
      <w:r w:rsidR="00C476EC" w:rsidRPr="00D907FB">
        <w:rPr>
          <w:rFonts w:ascii="Book Antiqua" w:hAnsi="Book Antiqua"/>
        </w:rPr>
        <w:t xml:space="preserve">fournit aux </w:t>
      </w:r>
      <w:r w:rsidRPr="00D907FB">
        <w:rPr>
          <w:rFonts w:ascii="Book Antiqua" w:hAnsi="Book Antiqua"/>
        </w:rPr>
        <w:t>candidat</w:t>
      </w:r>
      <w:r w:rsidR="00C476EC" w:rsidRPr="00D907FB">
        <w:rPr>
          <w:rFonts w:ascii="Book Antiqua" w:hAnsi="Book Antiqua"/>
        </w:rPr>
        <w:t xml:space="preserve">s </w:t>
      </w:r>
      <w:r w:rsidRPr="00D907FB">
        <w:rPr>
          <w:rFonts w:ascii="Book Antiqua" w:hAnsi="Book Antiqua"/>
        </w:rPr>
        <w:t xml:space="preserve">de la liste restreinte </w:t>
      </w:r>
      <w:r w:rsidR="00C476EC" w:rsidRPr="00D907FB">
        <w:rPr>
          <w:rFonts w:ascii="Book Antiqua" w:hAnsi="Book Antiqua"/>
        </w:rPr>
        <w:t>les informa</w:t>
      </w:r>
      <w:r w:rsidRPr="00D907FB">
        <w:rPr>
          <w:rFonts w:ascii="Book Antiqua" w:hAnsi="Book Antiqua"/>
        </w:rPr>
        <w:t>tions utiles pour préparer leur proposition</w:t>
      </w:r>
      <w:r w:rsidR="00C476EC" w:rsidRPr="00D907FB">
        <w:rPr>
          <w:rFonts w:ascii="Book Antiqua" w:hAnsi="Book Antiqua"/>
        </w:rPr>
        <w:t xml:space="preserve">. Elle comporte aussi des renseignements sur la soumission, l’ouverture des plis et l’évaluation des </w:t>
      </w:r>
      <w:r w:rsidRPr="00D907FB">
        <w:rPr>
          <w:rFonts w:ascii="Book Antiqua" w:hAnsi="Book Antiqua"/>
        </w:rPr>
        <w:t>proposition</w:t>
      </w:r>
      <w:r w:rsidR="00C476EC" w:rsidRPr="00D907FB">
        <w:rPr>
          <w:rFonts w:ascii="Book Antiqua" w:hAnsi="Book Antiqua"/>
        </w:rPr>
        <w:t xml:space="preserve">s, </w:t>
      </w:r>
      <w:r w:rsidRPr="00D907FB">
        <w:rPr>
          <w:rFonts w:ascii="Book Antiqua" w:hAnsi="Book Antiqua"/>
        </w:rPr>
        <w:t xml:space="preserve">la négociation </w:t>
      </w:r>
      <w:r w:rsidR="00C476EC" w:rsidRPr="00D907FB">
        <w:rPr>
          <w:rFonts w:ascii="Book Antiqua" w:hAnsi="Book Antiqua"/>
        </w:rPr>
        <w:t xml:space="preserve">et l’attribution </w:t>
      </w:r>
      <w:r w:rsidRPr="00D907FB">
        <w:rPr>
          <w:rFonts w:ascii="Book Antiqua" w:hAnsi="Book Antiqua"/>
        </w:rPr>
        <w:t xml:space="preserve">du contrat.  </w:t>
      </w:r>
      <w:r w:rsidR="00C6165A" w:rsidRPr="00D907FB">
        <w:rPr>
          <w:rFonts w:ascii="Book Antiqua" w:hAnsi="Book Antiqua"/>
        </w:rPr>
        <w:t>Les Données particulières indiquent si une Proposition technique complète (PTC) ou au contraire une Proposition technique simplifiée (PTS) est utilisée</w:t>
      </w:r>
      <w:r w:rsidR="00C476EC" w:rsidRPr="00D907FB">
        <w:rPr>
          <w:rFonts w:ascii="Book Antiqua" w:hAnsi="Book Antiqua"/>
          <w:b/>
        </w:rPr>
        <w:t xml:space="preserve">. </w:t>
      </w:r>
    </w:p>
    <w:p w14:paraId="2C6D62E6" w14:textId="77777777" w:rsidR="00C476EC" w:rsidRPr="00D907FB" w:rsidRDefault="00C476EC" w:rsidP="00C6165A">
      <w:pPr>
        <w:pStyle w:val="Liste"/>
        <w:ind w:left="0"/>
        <w:rPr>
          <w:rFonts w:ascii="Book Antiqua" w:hAnsi="Book Antiqua"/>
          <w:b/>
        </w:rPr>
      </w:pPr>
      <w:bookmarkStart w:id="4" w:name="_Toc494778663"/>
      <w:bookmarkStart w:id="5" w:name="_Toc499607131"/>
      <w:bookmarkStart w:id="6" w:name="_Toc499608184"/>
      <w:r w:rsidRPr="00D907FB">
        <w:rPr>
          <w:rFonts w:ascii="Book Antiqua" w:hAnsi="Book Antiqua"/>
          <w:b/>
        </w:rPr>
        <w:t xml:space="preserve">Section </w:t>
      </w:r>
      <w:r w:rsidR="00C6165A" w:rsidRPr="00D907FB">
        <w:rPr>
          <w:rFonts w:ascii="Book Antiqua" w:hAnsi="Book Antiqua"/>
          <w:b/>
        </w:rPr>
        <w:t>3</w:t>
      </w:r>
      <w:r w:rsidRPr="00D907FB">
        <w:rPr>
          <w:rFonts w:ascii="Book Antiqua" w:hAnsi="Book Antiqua"/>
          <w:b/>
        </w:rPr>
        <w:tab/>
      </w:r>
      <w:bookmarkEnd w:id="4"/>
      <w:bookmarkEnd w:id="5"/>
      <w:bookmarkEnd w:id="6"/>
      <w:r w:rsidR="00C6165A" w:rsidRPr="00D907FB">
        <w:rPr>
          <w:rFonts w:ascii="Book Antiqua" w:hAnsi="Book Antiqua"/>
          <w:b/>
        </w:rPr>
        <w:t>Proposition technique – Formulaires types</w:t>
      </w:r>
      <w:r w:rsidRPr="00D907FB">
        <w:rPr>
          <w:rFonts w:ascii="Book Antiqua" w:hAnsi="Book Antiqua"/>
          <w:b/>
        </w:rPr>
        <w:t xml:space="preserve"> </w:t>
      </w:r>
    </w:p>
    <w:p w14:paraId="7B77E53F" w14:textId="637AE925" w:rsidR="00C476EC" w:rsidRPr="00D907FB" w:rsidRDefault="00C476EC" w:rsidP="00C6165A">
      <w:pPr>
        <w:pStyle w:val="Liste"/>
        <w:ind w:left="0"/>
        <w:rPr>
          <w:rFonts w:ascii="Book Antiqua" w:hAnsi="Book Antiqua"/>
        </w:rPr>
      </w:pPr>
      <w:r w:rsidRPr="00D907FB">
        <w:rPr>
          <w:rFonts w:ascii="Book Antiqua" w:hAnsi="Book Antiqua"/>
        </w:rPr>
        <w:t xml:space="preserve">Cette Section </w:t>
      </w:r>
      <w:r w:rsidR="00C6165A" w:rsidRPr="00D907FB">
        <w:rPr>
          <w:rFonts w:ascii="Book Antiqua" w:hAnsi="Book Antiqua"/>
        </w:rPr>
        <w:t xml:space="preserve">comprend les formulaires de PTC </w:t>
      </w:r>
      <w:r w:rsidR="002C2D96" w:rsidRPr="00D907FB">
        <w:rPr>
          <w:rFonts w:ascii="Book Antiqua" w:hAnsi="Book Antiqua"/>
        </w:rPr>
        <w:t xml:space="preserve">et de </w:t>
      </w:r>
      <w:r w:rsidR="00C6165A" w:rsidRPr="00D907FB">
        <w:rPr>
          <w:rFonts w:ascii="Book Antiqua" w:hAnsi="Book Antiqua"/>
        </w:rPr>
        <w:t xml:space="preserve">PTS qui doivent être remplis par les consultants de la liste restreinte et remis en conformité avec les exigences de la Section 2. </w:t>
      </w:r>
    </w:p>
    <w:p w14:paraId="41A2AC5B" w14:textId="77777777" w:rsidR="00C6165A" w:rsidRPr="00D907FB" w:rsidRDefault="00C6165A" w:rsidP="00C6165A">
      <w:pPr>
        <w:pStyle w:val="Liste"/>
        <w:ind w:left="0"/>
        <w:rPr>
          <w:rFonts w:ascii="Book Antiqua" w:hAnsi="Book Antiqua"/>
          <w:b/>
        </w:rPr>
      </w:pPr>
      <w:bookmarkStart w:id="7" w:name="_Toc494778665"/>
      <w:bookmarkStart w:id="8" w:name="_Toc499607133"/>
      <w:bookmarkStart w:id="9" w:name="_Toc499608186"/>
      <w:r w:rsidRPr="00D907FB">
        <w:rPr>
          <w:rFonts w:ascii="Book Antiqua" w:hAnsi="Book Antiqua"/>
          <w:b/>
        </w:rPr>
        <w:t>Section 4</w:t>
      </w:r>
      <w:r w:rsidRPr="00D907FB">
        <w:rPr>
          <w:rFonts w:ascii="Book Antiqua" w:hAnsi="Book Antiqua"/>
          <w:b/>
        </w:rPr>
        <w:tab/>
        <w:t xml:space="preserve">Proposition financière – Formulaires types </w:t>
      </w:r>
    </w:p>
    <w:p w14:paraId="18BAEC50" w14:textId="77777777" w:rsidR="00C6165A" w:rsidRPr="00D907FB" w:rsidRDefault="00C6165A" w:rsidP="00C6165A">
      <w:pPr>
        <w:pStyle w:val="Liste"/>
        <w:ind w:left="0"/>
        <w:rPr>
          <w:rFonts w:ascii="Book Antiqua" w:hAnsi="Book Antiqua"/>
        </w:rPr>
      </w:pPr>
      <w:r w:rsidRPr="00D907FB">
        <w:rPr>
          <w:rFonts w:ascii="Book Antiqua" w:hAnsi="Book Antiqua"/>
        </w:rPr>
        <w:t xml:space="preserve">Cette Section comprend les formulaires de proposition financière qui doivent être remplis par les consultants de la liste restreinte afin de chiffrer le coût de leur proposition technique, et remis en conformité avec les exigences de la Section 2. </w:t>
      </w:r>
    </w:p>
    <w:p w14:paraId="560876F4" w14:textId="2E2C944B" w:rsidR="00C6165A" w:rsidRPr="00D907FB" w:rsidRDefault="00C6165A" w:rsidP="00C6165A">
      <w:pPr>
        <w:pStyle w:val="Liste"/>
        <w:ind w:left="0"/>
        <w:rPr>
          <w:rFonts w:ascii="Book Antiqua" w:hAnsi="Book Antiqua"/>
          <w:b/>
        </w:rPr>
      </w:pPr>
      <w:bookmarkStart w:id="10" w:name="_Toc273706443"/>
      <w:bookmarkStart w:id="11" w:name="_Toc273707210"/>
      <w:bookmarkStart w:id="12" w:name="_Toc273708167"/>
      <w:bookmarkStart w:id="13" w:name="_Toc273708274"/>
      <w:bookmarkStart w:id="14" w:name="_Toc273708334"/>
      <w:bookmarkStart w:id="15" w:name="_Toc273708685"/>
      <w:bookmarkStart w:id="16" w:name="_Toc273708901"/>
      <w:bookmarkStart w:id="17" w:name="_Toc274224663"/>
      <w:bookmarkStart w:id="18" w:name="_Toc274225405"/>
      <w:bookmarkStart w:id="19" w:name="_Toc274225610"/>
      <w:bookmarkStart w:id="20" w:name="_Toc274226296"/>
      <w:r w:rsidRPr="00D907FB">
        <w:rPr>
          <w:rFonts w:ascii="Book Antiqua" w:hAnsi="Book Antiqua"/>
          <w:b/>
        </w:rPr>
        <w:t>Section 5.</w:t>
      </w:r>
      <w:r w:rsidRPr="00D907FB">
        <w:rPr>
          <w:rFonts w:ascii="Book Antiqua" w:hAnsi="Book Antiqua"/>
          <w:b/>
        </w:rPr>
        <w:tab/>
        <w:t xml:space="preserve">Pays </w:t>
      </w:r>
      <w:bookmarkEnd w:id="10"/>
      <w:bookmarkEnd w:id="11"/>
      <w:bookmarkEnd w:id="12"/>
      <w:bookmarkEnd w:id="13"/>
      <w:bookmarkEnd w:id="14"/>
      <w:bookmarkEnd w:id="15"/>
      <w:bookmarkEnd w:id="16"/>
      <w:bookmarkEnd w:id="17"/>
      <w:bookmarkEnd w:id="18"/>
      <w:bookmarkEnd w:id="19"/>
      <w:bookmarkEnd w:id="20"/>
      <w:r w:rsidR="008B20F9" w:rsidRPr="00D907FB">
        <w:rPr>
          <w:rFonts w:ascii="Book Antiqua" w:hAnsi="Book Antiqua"/>
          <w:b/>
        </w:rPr>
        <w:t>Éligibles</w:t>
      </w:r>
    </w:p>
    <w:p w14:paraId="1DC849D5" w14:textId="16D56924" w:rsidR="00C6165A" w:rsidRPr="00D907FB" w:rsidRDefault="00C6165A" w:rsidP="00C6165A">
      <w:pPr>
        <w:pStyle w:val="Liste"/>
        <w:ind w:left="0"/>
        <w:rPr>
          <w:rFonts w:ascii="Book Antiqua" w:hAnsi="Book Antiqua"/>
        </w:rPr>
      </w:pPr>
      <w:r w:rsidRPr="00D907FB">
        <w:rPr>
          <w:rFonts w:ascii="Book Antiqua" w:hAnsi="Book Antiqua"/>
        </w:rPr>
        <w:t>Cette Section contient les renseignements concernant les pays éligibles.</w:t>
      </w:r>
    </w:p>
    <w:p w14:paraId="62747519" w14:textId="77777777" w:rsidR="008F12F3" w:rsidRPr="00D907FB" w:rsidRDefault="00C6165A" w:rsidP="00C6165A">
      <w:pPr>
        <w:pStyle w:val="Liste"/>
        <w:ind w:left="0"/>
        <w:rPr>
          <w:rFonts w:ascii="Book Antiqua" w:hAnsi="Book Antiqua"/>
          <w:b/>
        </w:rPr>
      </w:pPr>
      <w:r w:rsidRPr="00D907FB">
        <w:rPr>
          <w:rFonts w:ascii="Book Antiqua" w:hAnsi="Book Antiqua"/>
          <w:b/>
        </w:rPr>
        <w:t xml:space="preserve">Section </w:t>
      </w:r>
      <w:r w:rsidR="009909CB" w:rsidRPr="00D907FB">
        <w:rPr>
          <w:rFonts w:ascii="Book Antiqua" w:hAnsi="Book Antiqua"/>
          <w:b/>
        </w:rPr>
        <w:t>6</w:t>
      </w:r>
      <w:r w:rsidRPr="00D907FB">
        <w:rPr>
          <w:rFonts w:ascii="Book Antiqua" w:hAnsi="Book Antiqua"/>
          <w:b/>
        </w:rPr>
        <w:t>.</w:t>
      </w:r>
      <w:r w:rsidRPr="00D907FB">
        <w:rPr>
          <w:rFonts w:ascii="Book Antiqua" w:hAnsi="Book Antiqua"/>
          <w:b/>
        </w:rPr>
        <w:tab/>
      </w:r>
      <w:r w:rsidR="0050249E" w:rsidRPr="00D907FB">
        <w:rPr>
          <w:rFonts w:ascii="Book Antiqua" w:hAnsi="Book Antiqua"/>
          <w:b/>
        </w:rPr>
        <w:t>Fraude et Corruption</w:t>
      </w:r>
    </w:p>
    <w:p w14:paraId="5150B67B" w14:textId="18E40FD5" w:rsidR="00C6165A" w:rsidRPr="00D907FB" w:rsidRDefault="00C6165A" w:rsidP="00C6165A">
      <w:pPr>
        <w:pStyle w:val="Liste"/>
        <w:ind w:left="0"/>
        <w:rPr>
          <w:rFonts w:ascii="Book Antiqua" w:hAnsi="Book Antiqua"/>
        </w:rPr>
      </w:pPr>
      <w:r w:rsidRPr="00D907FB">
        <w:rPr>
          <w:rFonts w:ascii="Book Antiqua" w:hAnsi="Book Antiqua"/>
        </w:rPr>
        <w:t xml:space="preserve">Cette Section </w:t>
      </w:r>
      <w:r w:rsidR="008F12F3" w:rsidRPr="00D907FB">
        <w:rPr>
          <w:rFonts w:ascii="Book Antiqua" w:hAnsi="Book Antiqua"/>
        </w:rPr>
        <w:t>comprend les dispositions sur la Fraude et la Corruption qui s’applique à ce processus de sélection.</w:t>
      </w:r>
      <w:r w:rsidR="009909CB" w:rsidRPr="00D907FB">
        <w:rPr>
          <w:rFonts w:ascii="Book Antiqua" w:hAnsi="Book Antiqua"/>
        </w:rPr>
        <w:t xml:space="preserve">  </w:t>
      </w:r>
    </w:p>
    <w:p w14:paraId="207561A8" w14:textId="77777777" w:rsidR="00C476EC" w:rsidRPr="00D907FB" w:rsidRDefault="00C476EC" w:rsidP="0014553E">
      <w:pPr>
        <w:pStyle w:val="Liste"/>
        <w:keepNext/>
        <w:ind w:left="0"/>
        <w:rPr>
          <w:rFonts w:ascii="Book Antiqua" w:hAnsi="Book Antiqua"/>
          <w:b/>
        </w:rPr>
      </w:pPr>
      <w:r w:rsidRPr="00D907FB">
        <w:rPr>
          <w:rFonts w:ascii="Book Antiqua" w:hAnsi="Book Antiqua"/>
          <w:b/>
        </w:rPr>
        <w:t xml:space="preserve">Section </w:t>
      </w:r>
      <w:r w:rsidR="009909CB" w:rsidRPr="00D907FB">
        <w:rPr>
          <w:rFonts w:ascii="Book Antiqua" w:hAnsi="Book Antiqua"/>
          <w:b/>
        </w:rPr>
        <w:t>7</w:t>
      </w:r>
      <w:r w:rsidRPr="00D907FB">
        <w:rPr>
          <w:rFonts w:ascii="Book Antiqua" w:hAnsi="Book Antiqua"/>
          <w:b/>
        </w:rPr>
        <w:t>.</w:t>
      </w:r>
      <w:r w:rsidRPr="00D907FB">
        <w:rPr>
          <w:rFonts w:ascii="Book Antiqua" w:hAnsi="Book Antiqua"/>
          <w:b/>
        </w:rPr>
        <w:tab/>
      </w:r>
      <w:bookmarkEnd w:id="7"/>
      <w:bookmarkEnd w:id="8"/>
      <w:bookmarkEnd w:id="9"/>
      <w:r w:rsidR="009909CB" w:rsidRPr="00D907FB">
        <w:rPr>
          <w:rFonts w:ascii="Book Antiqua" w:hAnsi="Book Antiqua"/>
          <w:b/>
        </w:rPr>
        <w:t>Termes de Référence</w:t>
      </w:r>
    </w:p>
    <w:p w14:paraId="52301CC2" w14:textId="6043D00C" w:rsidR="00C476EC" w:rsidRPr="00D907FB" w:rsidRDefault="00C476EC" w:rsidP="00BA56AF">
      <w:pPr>
        <w:pStyle w:val="Liste"/>
        <w:spacing w:after="240"/>
        <w:ind w:left="0"/>
        <w:rPr>
          <w:rFonts w:ascii="Book Antiqua" w:hAnsi="Book Antiqua"/>
        </w:rPr>
      </w:pPr>
      <w:r w:rsidRPr="00D907FB">
        <w:rPr>
          <w:rFonts w:ascii="Book Antiqua" w:hAnsi="Book Antiqua"/>
        </w:rPr>
        <w:t xml:space="preserve">Cette Section </w:t>
      </w:r>
      <w:r w:rsidR="009909CB" w:rsidRPr="00D907FB">
        <w:rPr>
          <w:rFonts w:ascii="Book Antiqua" w:hAnsi="Book Antiqua"/>
        </w:rPr>
        <w:t xml:space="preserve">décrit l’étendue des services, les objectifs, les tâches spécifiques à accomplir afin de mener à bien la mission, ainsi que des renseignements sur le contexte de la mission. Elle indique aussi les qualifications exigées des </w:t>
      </w:r>
      <w:r w:rsidR="00DE035D" w:rsidRPr="00D907FB">
        <w:rPr>
          <w:rFonts w:ascii="Book Antiqua" w:hAnsi="Book Antiqua"/>
        </w:rPr>
        <w:t>Personnels-Clés</w:t>
      </w:r>
      <w:r w:rsidR="009909CB" w:rsidRPr="00D907FB">
        <w:rPr>
          <w:rFonts w:ascii="Book Antiqua" w:hAnsi="Book Antiqua"/>
        </w:rPr>
        <w:t xml:space="preserve"> et la liste des livrables attendus.  Cette section ne doit pas </w:t>
      </w:r>
      <w:r w:rsidR="00307AF4" w:rsidRPr="00D907FB">
        <w:rPr>
          <w:rFonts w:ascii="Book Antiqua" w:hAnsi="Book Antiqua"/>
        </w:rPr>
        <w:t>être utilisée pour</w:t>
      </w:r>
      <w:r w:rsidR="009909CB" w:rsidRPr="00D907FB">
        <w:rPr>
          <w:rFonts w:ascii="Book Antiqua" w:hAnsi="Book Antiqua"/>
        </w:rPr>
        <w:t xml:space="preserve"> modifier les dispositions de la Section 2</w:t>
      </w:r>
      <w:r w:rsidRPr="00D907FB">
        <w:rPr>
          <w:rFonts w:ascii="Book Antiqua" w:hAnsi="Book Antiqua"/>
        </w:rPr>
        <w:t xml:space="preserve">. </w:t>
      </w:r>
    </w:p>
    <w:p w14:paraId="1ACC1732" w14:textId="249134B4" w:rsidR="00C476EC" w:rsidRPr="00D907FB" w:rsidRDefault="00C476EC" w:rsidP="002C7FBE">
      <w:pPr>
        <w:spacing w:after="120"/>
        <w:rPr>
          <w:rFonts w:ascii="Book Antiqua" w:hAnsi="Book Antiqua"/>
          <w:b/>
          <w:szCs w:val="24"/>
        </w:rPr>
      </w:pPr>
      <w:bookmarkStart w:id="21" w:name="_Toc438267875"/>
      <w:bookmarkStart w:id="22" w:name="_Toc438270255"/>
      <w:bookmarkStart w:id="23" w:name="_Toc438366662"/>
      <w:r w:rsidRPr="00D907FB">
        <w:rPr>
          <w:rFonts w:ascii="Book Antiqua" w:hAnsi="Book Antiqua"/>
          <w:b/>
          <w:szCs w:val="24"/>
        </w:rPr>
        <w:t xml:space="preserve">PARTIE </w:t>
      </w:r>
      <w:r w:rsidR="009909CB" w:rsidRPr="00D907FB">
        <w:rPr>
          <w:rFonts w:ascii="Book Antiqua" w:hAnsi="Book Antiqua"/>
          <w:b/>
          <w:szCs w:val="24"/>
        </w:rPr>
        <w:t xml:space="preserve">II </w:t>
      </w:r>
      <w:r w:rsidRPr="00D907FB">
        <w:rPr>
          <w:rFonts w:ascii="Book Antiqua" w:hAnsi="Book Antiqua"/>
          <w:b/>
          <w:szCs w:val="24"/>
        </w:rPr>
        <w:t xml:space="preserve">– </w:t>
      </w:r>
      <w:r w:rsidR="00DF784C" w:rsidRPr="00D907FB">
        <w:rPr>
          <w:rFonts w:ascii="Book Antiqua" w:hAnsi="Book Antiqua"/>
          <w:b/>
          <w:szCs w:val="24"/>
        </w:rPr>
        <w:t>CLAUSES</w:t>
      </w:r>
      <w:r w:rsidR="009909CB" w:rsidRPr="00D907FB">
        <w:rPr>
          <w:rFonts w:ascii="Book Antiqua" w:hAnsi="Book Antiqua"/>
          <w:b/>
          <w:szCs w:val="24"/>
        </w:rPr>
        <w:t xml:space="preserve"> ET FORMULAIRES DE CONTRAT</w:t>
      </w:r>
      <w:r w:rsidRPr="00D907FB">
        <w:rPr>
          <w:rFonts w:ascii="Book Antiqua" w:hAnsi="Book Antiqua"/>
          <w:b/>
          <w:szCs w:val="24"/>
        </w:rPr>
        <w:t xml:space="preserve"> </w:t>
      </w:r>
      <w:bookmarkEnd w:id="21"/>
      <w:bookmarkEnd w:id="22"/>
      <w:bookmarkEnd w:id="23"/>
    </w:p>
    <w:p w14:paraId="22A28F0A" w14:textId="77777777" w:rsidR="00C476EC" w:rsidRPr="00D907FB" w:rsidRDefault="00C476EC" w:rsidP="009909CB">
      <w:pPr>
        <w:pStyle w:val="Liste"/>
        <w:ind w:left="0"/>
        <w:rPr>
          <w:rFonts w:ascii="Book Antiqua" w:hAnsi="Book Antiqua"/>
          <w:b/>
        </w:rPr>
      </w:pPr>
      <w:r w:rsidRPr="00D907FB">
        <w:rPr>
          <w:rFonts w:ascii="Book Antiqua" w:hAnsi="Book Antiqua"/>
          <w:b/>
        </w:rPr>
        <w:lastRenderedPageBreak/>
        <w:t xml:space="preserve">Section </w:t>
      </w:r>
      <w:r w:rsidR="009909CB" w:rsidRPr="00D907FB">
        <w:rPr>
          <w:rFonts w:ascii="Book Antiqua" w:hAnsi="Book Antiqua"/>
          <w:b/>
        </w:rPr>
        <w:t>8</w:t>
      </w:r>
      <w:r w:rsidRPr="00D907FB">
        <w:rPr>
          <w:rFonts w:ascii="Book Antiqua" w:hAnsi="Book Antiqua"/>
          <w:b/>
        </w:rPr>
        <w:t>.</w:t>
      </w:r>
      <w:r w:rsidRPr="00D907FB">
        <w:rPr>
          <w:rFonts w:ascii="Book Antiqua" w:hAnsi="Book Antiqua"/>
          <w:b/>
        </w:rPr>
        <w:tab/>
      </w:r>
      <w:r w:rsidR="009909CB" w:rsidRPr="00D907FB">
        <w:rPr>
          <w:rFonts w:ascii="Book Antiqua" w:hAnsi="Book Antiqua"/>
          <w:b/>
        </w:rPr>
        <w:t>Contrats types</w:t>
      </w:r>
    </w:p>
    <w:p w14:paraId="51563D1C" w14:textId="5118E01D" w:rsidR="00C476EC" w:rsidRPr="00D907FB" w:rsidRDefault="009909CB" w:rsidP="002C7FBE">
      <w:pPr>
        <w:pStyle w:val="Liste"/>
        <w:ind w:left="0"/>
        <w:rPr>
          <w:rFonts w:ascii="Book Antiqua" w:hAnsi="Book Antiqua"/>
        </w:rPr>
      </w:pPr>
      <w:r w:rsidRPr="00D907FB">
        <w:rPr>
          <w:rFonts w:ascii="Book Antiqua" w:hAnsi="Book Antiqua"/>
        </w:rPr>
        <w:t>C</w:t>
      </w:r>
      <w:r w:rsidR="00C476EC" w:rsidRPr="00D907FB">
        <w:rPr>
          <w:rFonts w:ascii="Book Antiqua" w:hAnsi="Book Antiqua"/>
        </w:rPr>
        <w:t xml:space="preserve">ette Section </w:t>
      </w:r>
      <w:r w:rsidRPr="00D907FB">
        <w:rPr>
          <w:rFonts w:ascii="Book Antiqua" w:hAnsi="Book Antiqua"/>
        </w:rPr>
        <w:t>comprend deux</w:t>
      </w:r>
      <w:r w:rsidR="002C7FBE" w:rsidRPr="00D907FB">
        <w:rPr>
          <w:rFonts w:ascii="Book Antiqua" w:hAnsi="Book Antiqua"/>
        </w:rPr>
        <w:t xml:space="preserve"> formulaires types de contrats pour des missions complexes et de montants importants : l’un pour les </w:t>
      </w:r>
      <w:r w:rsidR="00DF784C" w:rsidRPr="00D907FB">
        <w:rPr>
          <w:rFonts w:ascii="Book Antiqua" w:hAnsi="Book Antiqua"/>
        </w:rPr>
        <w:t xml:space="preserve">contrats à </w:t>
      </w:r>
      <w:r w:rsidR="002C7FBE" w:rsidRPr="00D907FB">
        <w:rPr>
          <w:rFonts w:ascii="Book Antiqua" w:hAnsi="Book Antiqua"/>
        </w:rPr>
        <w:t>rémunér</w:t>
      </w:r>
      <w:r w:rsidR="00DF784C" w:rsidRPr="00D907FB">
        <w:rPr>
          <w:rFonts w:ascii="Book Antiqua" w:hAnsi="Book Antiqua"/>
        </w:rPr>
        <w:t>ation</w:t>
      </w:r>
      <w:r w:rsidR="002C7FBE" w:rsidRPr="00D907FB">
        <w:rPr>
          <w:rFonts w:ascii="Book Antiqua" w:hAnsi="Book Antiqua"/>
        </w:rPr>
        <w:t xml:space="preserve"> au temps passé, l’autre pour les contrats à rémunération forfaitaire. Chacun des formulaires comprend des </w:t>
      </w:r>
      <w:r w:rsidR="00F13377" w:rsidRPr="00D907FB">
        <w:rPr>
          <w:rFonts w:ascii="Book Antiqua" w:hAnsi="Book Antiqua"/>
        </w:rPr>
        <w:t xml:space="preserve">Clauses </w:t>
      </w:r>
      <w:r w:rsidR="002C7FBE" w:rsidRPr="00D907FB">
        <w:rPr>
          <w:rFonts w:ascii="Book Antiqua" w:hAnsi="Book Antiqua"/>
        </w:rPr>
        <w:t xml:space="preserve">Générales qui ne doivent pas être modifiées et des </w:t>
      </w:r>
      <w:r w:rsidR="00F13377" w:rsidRPr="00D907FB">
        <w:rPr>
          <w:rFonts w:ascii="Book Antiqua" w:hAnsi="Book Antiqua"/>
        </w:rPr>
        <w:t xml:space="preserve">Clauses </w:t>
      </w:r>
      <w:r w:rsidR="002C7FBE" w:rsidRPr="00D907FB">
        <w:rPr>
          <w:rFonts w:ascii="Book Antiqua" w:hAnsi="Book Antiqua"/>
        </w:rPr>
        <w:t xml:space="preserve">Particulières.  Ces dernières contiennent les dispositions spécifiques à chaque contrat, qui complètent les </w:t>
      </w:r>
      <w:r w:rsidR="00F13377" w:rsidRPr="00D907FB">
        <w:rPr>
          <w:rFonts w:ascii="Book Antiqua" w:hAnsi="Book Antiqua"/>
        </w:rPr>
        <w:t xml:space="preserve">Clauses </w:t>
      </w:r>
      <w:r w:rsidR="002C7FBE" w:rsidRPr="00D907FB">
        <w:rPr>
          <w:rFonts w:ascii="Book Antiqua" w:hAnsi="Book Antiqua"/>
        </w:rPr>
        <w:t>Générales</w:t>
      </w:r>
      <w:r w:rsidR="00C476EC" w:rsidRPr="00D907FB">
        <w:rPr>
          <w:rFonts w:ascii="Book Antiqua" w:hAnsi="Book Antiqua"/>
        </w:rPr>
        <w:t xml:space="preserve">. </w:t>
      </w:r>
    </w:p>
    <w:p w14:paraId="358CF109" w14:textId="624AB7DA" w:rsidR="008F12F3" w:rsidRPr="00D907FB" w:rsidRDefault="002C7FBE" w:rsidP="002C7FBE">
      <w:pPr>
        <w:pStyle w:val="Liste"/>
        <w:ind w:left="0"/>
        <w:rPr>
          <w:rFonts w:ascii="Book Antiqua" w:hAnsi="Book Antiqua"/>
        </w:rPr>
      </w:pPr>
      <w:r w:rsidRPr="00D907FB">
        <w:rPr>
          <w:rFonts w:ascii="Book Antiqua" w:hAnsi="Book Antiqua"/>
        </w:rPr>
        <w:t xml:space="preserve">Chacun des formulaires comprend </w:t>
      </w:r>
      <w:r w:rsidR="00F13377" w:rsidRPr="00D907FB">
        <w:rPr>
          <w:rFonts w:ascii="Book Antiqua" w:hAnsi="Book Antiqua"/>
        </w:rPr>
        <w:t xml:space="preserve">une Annexe 1 sur </w:t>
      </w:r>
      <w:r w:rsidR="008F12F3" w:rsidRPr="00D907FB">
        <w:rPr>
          <w:rFonts w:ascii="Book Antiqua" w:hAnsi="Book Antiqua"/>
        </w:rPr>
        <w:t>« </w:t>
      </w:r>
      <w:r w:rsidRPr="00D907FB">
        <w:rPr>
          <w:rFonts w:ascii="Book Antiqua" w:hAnsi="Book Antiqua"/>
        </w:rPr>
        <w:t>l</w:t>
      </w:r>
      <w:r w:rsidR="008F12F3" w:rsidRPr="00D907FB">
        <w:rPr>
          <w:rFonts w:ascii="Book Antiqua" w:hAnsi="Book Antiqua"/>
        </w:rPr>
        <w:t>a</w:t>
      </w:r>
      <w:r w:rsidR="000E0144" w:rsidRPr="00D907FB">
        <w:rPr>
          <w:rFonts w:ascii="Book Antiqua" w:hAnsi="Book Antiqua"/>
        </w:rPr>
        <w:t xml:space="preserve"> </w:t>
      </w:r>
      <w:r w:rsidR="008F12F3" w:rsidRPr="00D907FB">
        <w:rPr>
          <w:rFonts w:ascii="Book Antiqua" w:hAnsi="Book Antiqua"/>
        </w:rPr>
        <w:t>F</w:t>
      </w:r>
      <w:r w:rsidR="000E0144" w:rsidRPr="00D907FB">
        <w:rPr>
          <w:rFonts w:ascii="Book Antiqua" w:hAnsi="Book Antiqua"/>
        </w:rPr>
        <w:t xml:space="preserve">raude et la </w:t>
      </w:r>
      <w:r w:rsidR="008F12F3" w:rsidRPr="00D907FB">
        <w:rPr>
          <w:rFonts w:ascii="Book Antiqua" w:hAnsi="Book Antiqua"/>
        </w:rPr>
        <w:t>C</w:t>
      </w:r>
      <w:r w:rsidR="000E0144" w:rsidRPr="00D907FB">
        <w:rPr>
          <w:rFonts w:ascii="Book Antiqua" w:hAnsi="Book Antiqua"/>
        </w:rPr>
        <w:t>orruption</w:t>
      </w:r>
      <w:r w:rsidR="008F12F3" w:rsidRPr="00D907FB">
        <w:rPr>
          <w:rFonts w:ascii="Book Antiqua" w:hAnsi="Book Antiqua"/>
        </w:rPr>
        <w:t> »</w:t>
      </w:r>
      <w:r w:rsidRPr="00D907FB">
        <w:rPr>
          <w:rFonts w:ascii="Book Antiqua" w:hAnsi="Book Antiqua"/>
        </w:rPr>
        <w:t xml:space="preserve"> (Section 6 de la Partie I)</w:t>
      </w:r>
      <w:r w:rsidR="008F12F3" w:rsidRPr="00D907FB">
        <w:rPr>
          <w:rFonts w:ascii="Book Antiqua" w:hAnsi="Book Antiqua"/>
        </w:rPr>
        <w:t>.</w:t>
      </w:r>
    </w:p>
    <w:p w14:paraId="6D8621AF" w14:textId="74548D11" w:rsidR="008F12F3" w:rsidRPr="00D907FB" w:rsidRDefault="008F12F3" w:rsidP="00B15893">
      <w:pPr>
        <w:tabs>
          <w:tab w:val="left" w:pos="720"/>
          <w:tab w:val="right" w:leader="dot" w:pos="8640"/>
        </w:tabs>
        <w:jc w:val="both"/>
        <w:rPr>
          <w:rFonts w:ascii="Book Antiqua" w:hAnsi="Book Antiqua"/>
          <w:b/>
        </w:rPr>
      </w:pPr>
      <w:r w:rsidRPr="00D907FB">
        <w:rPr>
          <w:rFonts w:ascii="Book Antiqua" w:hAnsi="Book Antiqua"/>
          <w:b/>
        </w:rPr>
        <w:t xml:space="preserve">PARTIE III – FORMULAIRES DE NOTIFICATION D’INTENTION D’ATTRIBUTION ET DE </w:t>
      </w:r>
      <w:r w:rsidR="008D0C60" w:rsidRPr="00D907FB">
        <w:rPr>
          <w:rFonts w:ascii="Book Antiqua" w:hAnsi="Book Antiqua"/>
          <w:b/>
        </w:rPr>
        <w:t xml:space="preserve">DIVULGATION DES </w:t>
      </w:r>
      <w:r w:rsidRPr="00D907FB">
        <w:rPr>
          <w:rFonts w:ascii="Book Antiqua" w:hAnsi="Book Antiqua"/>
          <w:b/>
        </w:rPr>
        <w:t>BÉNÉFICIAIRE</w:t>
      </w:r>
      <w:r w:rsidR="008D0C60" w:rsidRPr="00D907FB">
        <w:rPr>
          <w:rFonts w:ascii="Book Antiqua" w:hAnsi="Book Antiqua"/>
          <w:b/>
        </w:rPr>
        <w:t>S</w:t>
      </w:r>
      <w:r w:rsidRPr="00D907FB">
        <w:rPr>
          <w:rFonts w:ascii="Book Antiqua" w:hAnsi="Book Antiqua"/>
          <w:b/>
        </w:rPr>
        <w:t xml:space="preserve"> EFFECTIF</w:t>
      </w:r>
      <w:r w:rsidR="008D0C60" w:rsidRPr="00D907FB">
        <w:rPr>
          <w:rFonts w:ascii="Book Antiqua" w:hAnsi="Book Antiqua"/>
          <w:b/>
        </w:rPr>
        <w:t>S</w:t>
      </w:r>
    </w:p>
    <w:p w14:paraId="4DC72A7D" w14:textId="77777777" w:rsidR="008F12F3" w:rsidRPr="00D907FB" w:rsidRDefault="008F12F3" w:rsidP="008F12F3">
      <w:pPr>
        <w:tabs>
          <w:tab w:val="left" w:pos="720"/>
          <w:tab w:val="right" w:leader="dot" w:pos="8640"/>
        </w:tabs>
        <w:ind w:left="360"/>
        <w:jc w:val="both"/>
        <w:rPr>
          <w:rFonts w:ascii="Book Antiqua" w:hAnsi="Book Antiqua"/>
          <w:b/>
        </w:rPr>
      </w:pPr>
      <w:r w:rsidRPr="00D907FB">
        <w:rPr>
          <w:rFonts w:ascii="Book Antiqua" w:hAnsi="Book Antiqua"/>
          <w:b/>
        </w:rPr>
        <w:t xml:space="preserve"> </w:t>
      </w:r>
    </w:p>
    <w:p w14:paraId="6CB5D73F" w14:textId="4858D7DA" w:rsidR="008F12F3" w:rsidRPr="00D907FB" w:rsidRDefault="008F12F3" w:rsidP="008F12F3">
      <w:pPr>
        <w:tabs>
          <w:tab w:val="left" w:pos="720"/>
          <w:tab w:val="right" w:leader="dot" w:pos="8640"/>
        </w:tabs>
        <w:jc w:val="both"/>
        <w:rPr>
          <w:rFonts w:ascii="Book Antiqua" w:hAnsi="Book Antiqua"/>
          <w:b/>
        </w:rPr>
      </w:pPr>
      <w:r w:rsidRPr="00D907FB">
        <w:rPr>
          <w:rFonts w:ascii="Book Antiqua" w:hAnsi="Book Antiqua"/>
          <w:b/>
        </w:rPr>
        <w:t xml:space="preserve">Section 9 : Formulaires de Notification d’Intention d’Attribution et de </w:t>
      </w:r>
      <w:r w:rsidR="008D0C60" w:rsidRPr="00D907FB">
        <w:rPr>
          <w:rFonts w:ascii="Book Antiqua" w:hAnsi="Book Antiqua"/>
          <w:b/>
        </w:rPr>
        <w:t>Divulgation des Bénéficiaires effectifs</w:t>
      </w:r>
    </w:p>
    <w:p w14:paraId="170F83ED" w14:textId="77777777" w:rsidR="008F12F3" w:rsidRPr="00D907FB" w:rsidRDefault="008F12F3" w:rsidP="008F12F3">
      <w:pPr>
        <w:tabs>
          <w:tab w:val="left" w:pos="720"/>
          <w:tab w:val="right" w:leader="dot" w:pos="8640"/>
        </w:tabs>
        <w:jc w:val="both"/>
        <w:rPr>
          <w:rFonts w:ascii="Book Antiqua" w:hAnsi="Book Antiqua"/>
        </w:rPr>
      </w:pPr>
    </w:p>
    <w:p w14:paraId="4944CE46" w14:textId="08365471" w:rsidR="008F12F3" w:rsidRPr="00D907FB" w:rsidRDefault="008F12F3" w:rsidP="008F12F3">
      <w:pPr>
        <w:tabs>
          <w:tab w:val="left" w:pos="720"/>
          <w:tab w:val="right" w:leader="dot" w:pos="8640"/>
        </w:tabs>
        <w:jc w:val="both"/>
        <w:rPr>
          <w:rFonts w:ascii="Book Antiqua" w:hAnsi="Book Antiqua"/>
        </w:rPr>
      </w:pPr>
      <w:r w:rsidRPr="00D907FB">
        <w:rPr>
          <w:rFonts w:ascii="Book Antiqua" w:hAnsi="Book Antiqua"/>
        </w:rPr>
        <w:t xml:space="preserve">Cette </w:t>
      </w:r>
      <w:r w:rsidR="008D0C60" w:rsidRPr="00D907FB">
        <w:rPr>
          <w:rFonts w:ascii="Book Antiqua" w:hAnsi="Book Antiqua"/>
        </w:rPr>
        <w:t>S</w:t>
      </w:r>
      <w:r w:rsidRPr="00D907FB">
        <w:rPr>
          <w:rFonts w:ascii="Book Antiqua" w:hAnsi="Book Antiqua"/>
        </w:rPr>
        <w:t>ection comprend deux formulaires. Le premier formulaire est utilisé pour informer les Consultants de l’intention du Client d’attribuer le contrat au Consultant retenu. Le deuxième formulaire est utilisé pour obtenir des renseignements supplémentaires sur la propriété effective du Consultant retenu</w:t>
      </w:r>
      <w:r w:rsidR="00F87C51" w:rsidRPr="00D907FB">
        <w:rPr>
          <w:rFonts w:ascii="Book Antiqua" w:hAnsi="Book Antiqua"/>
        </w:rPr>
        <w:t>.</w:t>
      </w:r>
    </w:p>
    <w:p w14:paraId="70A46366" w14:textId="77777777" w:rsidR="008F12F3" w:rsidRPr="00D907FB" w:rsidRDefault="008F12F3" w:rsidP="002C7FBE">
      <w:pPr>
        <w:pStyle w:val="Liste"/>
        <w:ind w:left="0"/>
        <w:rPr>
          <w:rFonts w:ascii="Book Antiqua" w:hAnsi="Book Antiqua"/>
        </w:rPr>
      </w:pPr>
    </w:p>
    <w:p w14:paraId="05F0214C" w14:textId="77777777" w:rsidR="00F80CA5" w:rsidRPr="00D907FB" w:rsidRDefault="00F80CA5" w:rsidP="00F80CA5">
      <w:pPr>
        <w:jc w:val="both"/>
        <w:rPr>
          <w:rFonts w:ascii="Book Antiqua" w:hAnsi="Book Antiqua"/>
        </w:rPr>
      </w:pPr>
    </w:p>
    <w:p w14:paraId="683A0865" w14:textId="77777777" w:rsidR="002C7FBE" w:rsidRPr="00D907FB" w:rsidRDefault="002C7FBE" w:rsidP="00F80CA5">
      <w:pPr>
        <w:jc w:val="both"/>
        <w:rPr>
          <w:rFonts w:ascii="Book Antiqua" w:hAnsi="Book Antiqua"/>
        </w:rPr>
        <w:sectPr w:rsidR="002C7FBE" w:rsidRPr="00D907FB" w:rsidSect="00876D49">
          <w:headerReference w:type="first" r:id="rId14"/>
          <w:pgSz w:w="12240" w:h="15840" w:code="1"/>
          <w:pgMar w:top="993" w:right="900" w:bottom="1440" w:left="993" w:header="720" w:footer="720" w:gutter="0"/>
          <w:pgNumType w:fmt="lowerRoman" w:start="5"/>
          <w:cols w:space="720"/>
          <w:titlePg/>
        </w:sectPr>
      </w:pPr>
    </w:p>
    <w:p w14:paraId="1560F5D7" w14:textId="77777777" w:rsidR="00EB1C1E" w:rsidRPr="00D907FB" w:rsidRDefault="00BA56AF">
      <w:pPr>
        <w:tabs>
          <w:tab w:val="right" w:leader="dot" w:pos="8640"/>
        </w:tabs>
        <w:spacing w:before="20"/>
        <w:jc w:val="center"/>
        <w:rPr>
          <w:rFonts w:ascii="Book Antiqua" w:hAnsi="Book Antiqua"/>
          <w:b/>
          <w:bCs/>
          <w:sz w:val="40"/>
          <w:szCs w:val="40"/>
        </w:rPr>
      </w:pPr>
      <w:r w:rsidRPr="00D907FB">
        <w:rPr>
          <w:rFonts w:ascii="Book Antiqua" w:hAnsi="Book Antiqua"/>
          <w:b/>
          <w:bCs/>
          <w:sz w:val="40"/>
          <w:szCs w:val="40"/>
        </w:rPr>
        <w:lastRenderedPageBreak/>
        <w:t>SELECTION DE CONSULTANTS</w:t>
      </w:r>
    </w:p>
    <w:p w14:paraId="43C40934" w14:textId="77777777" w:rsidR="00EB1C1E" w:rsidRPr="00D907FB" w:rsidRDefault="00EB1C1E">
      <w:pPr>
        <w:tabs>
          <w:tab w:val="right" w:leader="dot" w:pos="8640"/>
        </w:tabs>
        <w:jc w:val="center"/>
        <w:rPr>
          <w:rFonts w:ascii="Book Antiqua" w:hAnsi="Book Antiqua"/>
          <w:b/>
          <w:sz w:val="36"/>
        </w:rPr>
      </w:pPr>
    </w:p>
    <w:p w14:paraId="52A1F066" w14:textId="452E3875" w:rsidR="002C7FBE" w:rsidRPr="00D907FB" w:rsidRDefault="00F62320" w:rsidP="002C7FBE">
      <w:pPr>
        <w:tabs>
          <w:tab w:val="right" w:leader="dot" w:pos="8640"/>
        </w:tabs>
        <w:jc w:val="center"/>
        <w:rPr>
          <w:rFonts w:ascii="Book Antiqua" w:hAnsi="Book Antiqua"/>
          <w:b/>
          <w:sz w:val="36"/>
        </w:rPr>
      </w:pPr>
      <w:r w:rsidRPr="00D907FB">
        <w:rPr>
          <w:rFonts w:ascii="Book Antiqua" w:hAnsi="Book Antiqua"/>
          <w:b/>
          <w:sz w:val="36"/>
        </w:rPr>
        <w:t xml:space="preserve">DOSSIER DE </w:t>
      </w:r>
      <w:r w:rsidR="002C7FBE" w:rsidRPr="00D907FB">
        <w:rPr>
          <w:rFonts w:ascii="Book Antiqua" w:hAnsi="Book Antiqua"/>
          <w:b/>
          <w:sz w:val="36"/>
        </w:rPr>
        <w:t xml:space="preserve">DEMANDE DE PROPOSITIONS </w:t>
      </w:r>
    </w:p>
    <w:p w14:paraId="29905119" w14:textId="08E77ACC" w:rsidR="00534FBD" w:rsidRPr="00D907FB" w:rsidRDefault="00534FBD" w:rsidP="002C7FBE">
      <w:pPr>
        <w:tabs>
          <w:tab w:val="right" w:leader="dot" w:pos="8640"/>
        </w:tabs>
        <w:jc w:val="center"/>
        <w:rPr>
          <w:rFonts w:ascii="Book Antiqua" w:hAnsi="Book Antiqua"/>
          <w:b/>
          <w:sz w:val="36"/>
        </w:rPr>
      </w:pPr>
      <w:r w:rsidRPr="00D907FB">
        <w:rPr>
          <w:rFonts w:ascii="Book Antiqua" w:hAnsi="Book Antiqua"/>
          <w:b/>
          <w:sz w:val="36"/>
        </w:rPr>
        <w:t>SERVICES DE CONSULTANTS</w:t>
      </w:r>
    </w:p>
    <w:p w14:paraId="335E9BEF" w14:textId="4F90DFAA" w:rsidR="00F961FE" w:rsidRPr="00D907FB" w:rsidRDefault="00F961FE" w:rsidP="002C7FBE">
      <w:pPr>
        <w:tabs>
          <w:tab w:val="right" w:leader="dot" w:pos="8640"/>
        </w:tabs>
        <w:jc w:val="center"/>
        <w:rPr>
          <w:rFonts w:ascii="Book Antiqua" w:hAnsi="Book Antiqua"/>
          <w:b/>
          <w:sz w:val="36"/>
        </w:rPr>
      </w:pPr>
    </w:p>
    <w:p w14:paraId="03E14D4F" w14:textId="4115BC19" w:rsidR="00F961FE" w:rsidRPr="00D907FB" w:rsidRDefault="00F961FE" w:rsidP="002C7FBE">
      <w:pPr>
        <w:tabs>
          <w:tab w:val="right" w:leader="dot" w:pos="8640"/>
        </w:tabs>
        <w:jc w:val="center"/>
        <w:rPr>
          <w:rFonts w:ascii="Book Antiqua" w:hAnsi="Book Antiqua"/>
          <w:b/>
          <w:sz w:val="36"/>
        </w:rPr>
      </w:pPr>
      <w:r w:rsidRPr="00D907FB">
        <w:rPr>
          <w:rFonts w:ascii="Book Antiqua" w:hAnsi="Book Antiqua"/>
          <w:b/>
          <w:sz w:val="36"/>
        </w:rPr>
        <w:t>Passation de Marchés de :</w:t>
      </w:r>
    </w:p>
    <w:p w14:paraId="2083EFF8" w14:textId="0FFE8BA7" w:rsidR="002C7FBE" w:rsidRPr="00D907FB" w:rsidRDefault="00872DA4" w:rsidP="00872DA4">
      <w:pPr>
        <w:tabs>
          <w:tab w:val="right" w:leader="dot" w:pos="8640"/>
        </w:tabs>
        <w:jc w:val="center"/>
        <w:rPr>
          <w:rFonts w:ascii="Book Antiqua" w:hAnsi="Book Antiqua"/>
          <w:bCs/>
          <w:sz w:val="28"/>
        </w:rPr>
      </w:pPr>
      <w:r w:rsidRPr="00D907FB">
        <w:rPr>
          <w:rFonts w:ascii="Book Antiqua" w:hAnsi="Book Antiqua"/>
          <w:bCs/>
          <w:sz w:val="28"/>
        </w:rPr>
        <w:t>DP type de Mars 2025</w:t>
      </w:r>
    </w:p>
    <w:p w14:paraId="0099C64E" w14:textId="77777777" w:rsidR="00EB1C1E" w:rsidRPr="00D907FB" w:rsidRDefault="00EB1C1E">
      <w:pPr>
        <w:tabs>
          <w:tab w:val="right" w:leader="dot" w:pos="8640"/>
        </w:tabs>
        <w:jc w:val="center"/>
        <w:rPr>
          <w:rFonts w:ascii="Book Antiqua" w:hAnsi="Book Antiqua"/>
          <w:b/>
          <w:sz w:val="36"/>
        </w:rPr>
      </w:pPr>
    </w:p>
    <w:p w14:paraId="2F424150" w14:textId="187C2D19" w:rsidR="00876D49" w:rsidRPr="00D907FB" w:rsidRDefault="00C031BC" w:rsidP="00876D49">
      <w:pPr>
        <w:jc w:val="center"/>
        <w:rPr>
          <w:rFonts w:ascii="Book Antiqua" w:hAnsi="Book Antiqua"/>
          <w:b/>
          <w:sz w:val="36"/>
          <w:szCs w:val="52"/>
        </w:rPr>
      </w:pPr>
      <w:r w:rsidRPr="00D907FB">
        <w:rPr>
          <w:rFonts w:ascii="Book Antiqua" w:hAnsi="Book Antiqua"/>
          <w:b/>
          <w:sz w:val="36"/>
        </w:rPr>
        <w:t xml:space="preserve">Services de Consultant </w:t>
      </w:r>
    </w:p>
    <w:p w14:paraId="26593D35" w14:textId="1BD06777" w:rsidR="00EB1C1E" w:rsidRPr="00D907FB" w:rsidRDefault="00EB1C1E">
      <w:pPr>
        <w:tabs>
          <w:tab w:val="right" w:leader="dot" w:pos="8640"/>
        </w:tabs>
        <w:jc w:val="center"/>
        <w:rPr>
          <w:rFonts w:ascii="Book Antiqua" w:hAnsi="Book Antiqua"/>
          <w:b/>
          <w:sz w:val="36"/>
        </w:rPr>
      </w:pPr>
    </w:p>
    <w:p w14:paraId="488DEDCD" w14:textId="77777777" w:rsidR="00EB1C1E" w:rsidRPr="00D907FB" w:rsidRDefault="00EB1C1E">
      <w:pPr>
        <w:tabs>
          <w:tab w:val="right" w:leader="dot" w:pos="8640"/>
        </w:tabs>
        <w:jc w:val="center"/>
        <w:rPr>
          <w:rFonts w:ascii="Book Antiqua" w:hAnsi="Book Antiqua"/>
          <w:b/>
          <w:sz w:val="36"/>
        </w:rPr>
      </w:pPr>
    </w:p>
    <w:p w14:paraId="4A18F761" w14:textId="0EE52BB1" w:rsidR="00C031BC" w:rsidRPr="00D907FB" w:rsidRDefault="004836E7" w:rsidP="001E1E32">
      <w:pPr>
        <w:rPr>
          <w:rFonts w:ascii="Book Antiqua" w:hAnsi="Book Antiqua"/>
          <w:bCs/>
          <w:i/>
          <w:iCs/>
          <w:sz w:val="28"/>
        </w:rPr>
      </w:pPr>
      <w:r w:rsidRPr="00D907FB">
        <w:rPr>
          <w:rFonts w:ascii="Book Antiqua" w:hAnsi="Book Antiqua"/>
          <w:b/>
          <w:sz w:val="28"/>
        </w:rPr>
        <w:t>DP N</w:t>
      </w:r>
      <w:r w:rsidR="00D83738" w:rsidRPr="00D907FB">
        <w:rPr>
          <w:rFonts w:ascii="Book Antiqua" w:hAnsi="Book Antiqua"/>
          <w:b/>
          <w:sz w:val="28"/>
        </w:rPr>
        <w:t>°01</w:t>
      </w:r>
      <w:r w:rsidR="00991BDA" w:rsidRPr="00D907FB">
        <w:rPr>
          <w:rFonts w:ascii="Book Antiqua" w:hAnsi="Book Antiqua"/>
          <w:b/>
          <w:sz w:val="28"/>
          <w:szCs w:val="28"/>
        </w:rPr>
        <w:t xml:space="preserve">– </w:t>
      </w:r>
      <w:r w:rsidR="00841B5A" w:rsidRPr="00D907FB">
        <w:rPr>
          <w:rFonts w:ascii="Book Antiqua" w:hAnsi="Book Antiqua"/>
          <w:b/>
          <w:sz w:val="28"/>
          <w:szCs w:val="28"/>
        </w:rPr>
        <w:t>U</w:t>
      </w:r>
      <w:r w:rsidR="00F830EF" w:rsidRPr="00D907FB">
        <w:rPr>
          <w:rFonts w:ascii="Book Antiqua" w:hAnsi="Book Antiqua"/>
          <w:b/>
          <w:sz w:val="28"/>
          <w:szCs w:val="28"/>
        </w:rPr>
        <w:t>GP-MIQRA</w:t>
      </w:r>
    </w:p>
    <w:p w14:paraId="1EC6757B" w14:textId="77777777" w:rsidR="001E1E32" w:rsidRPr="00D907FB" w:rsidRDefault="001E1E32" w:rsidP="001E1E32">
      <w:pPr>
        <w:rPr>
          <w:rFonts w:ascii="Book Antiqua" w:hAnsi="Book Antiqua"/>
          <w:b/>
          <w:i/>
          <w:szCs w:val="24"/>
        </w:rPr>
      </w:pPr>
    </w:p>
    <w:p w14:paraId="7F4A3324" w14:textId="3645065A" w:rsidR="004836E7" w:rsidRPr="00D907FB" w:rsidRDefault="004836E7" w:rsidP="001E1E32">
      <w:pPr>
        <w:rPr>
          <w:rFonts w:ascii="Book Antiqua" w:hAnsi="Book Antiqua"/>
          <w:b/>
          <w:szCs w:val="18"/>
        </w:rPr>
      </w:pPr>
      <w:r w:rsidRPr="00D907FB">
        <w:rPr>
          <w:rFonts w:ascii="Book Antiqua" w:hAnsi="Book Antiqua"/>
          <w:b/>
          <w:sz w:val="28"/>
        </w:rPr>
        <w:t xml:space="preserve">Services de Consultant pour : </w:t>
      </w:r>
      <w:r w:rsidR="00F830EF" w:rsidRPr="00D907FB">
        <w:rPr>
          <w:rFonts w:ascii="Book Antiqua" w:hAnsi="Book Antiqua"/>
          <w:b/>
          <w:sz w:val="28"/>
          <w:szCs w:val="44"/>
        </w:rPr>
        <w:t>Recrutement d’un Cabinet en charge de l’Audit Interne du Projet, Exercices 2026 - 2027</w:t>
      </w:r>
    </w:p>
    <w:p w14:paraId="29784D6C" w14:textId="77777777" w:rsidR="004836E7" w:rsidRPr="00D907FB" w:rsidRDefault="004836E7" w:rsidP="001E1E32">
      <w:pPr>
        <w:rPr>
          <w:rFonts w:ascii="Book Antiqua" w:hAnsi="Book Antiqua"/>
          <w:b/>
          <w:sz w:val="28"/>
        </w:rPr>
      </w:pPr>
    </w:p>
    <w:p w14:paraId="0F1F42DD" w14:textId="77777777" w:rsidR="001E1E32" w:rsidRPr="00D907FB" w:rsidRDefault="001E1E32" w:rsidP="001E1E32">
      <w:pPr>
        <w:rPr>
          <w:rFonts w:ascii="Book Antiqua" w:hAnsi="Book Antiqua"/>
          <w:b/>
          <w:szCs w:val="24"/>
        </w:rPr>
      </w:pPr>
    </w:p>
    <w:p w14:paraId="3D54C3BE" w14:textId="0599555A" w:rsidR="001E1E32" w:rsidRPr="00D907FB" w:rsidRDefault="001E1E32" w:rsidP="001E1E32">
      <w:pPr>
        <w:rPr>
          <w:rFonts w:ascii="Book Antiqua" w:hAnsi="Book Antiqua"/>
          <w:bCs/>
          <w:sz w:val="28"/>
        </w:rPr>
      </w:pPr>
      <w:r w:rsidRPr="00D907FB">
        <w:rPr>
          <w:rFonts w:ascii="Book Antiqua" w:hAnsi="Book Antiqua"/>
          <w:b/>
          <w:sz w:val="28"/>
        </w:rPr>
        <w:t>Pays</w:t>
      </w:r>
      <w:r w:rsidR="00AE52D0" w:rsidRPr="00D907FB">
        <w:rPr>
          <w:rFonts w:ascii="Book Antiqua" w:hAnsi="Book Antiqua"/>
          <w:b/>
          <w:sz w:val="28"/>
        </w:rPr>
        <w:t xml:space="preserve"> : </w:t>
      </w:r>
      <w:r w:rsidR="00AE52D0" w:rsidRPr="00D907FB">
        <w:rPr>
          <w:rFonts w:ascii="Book Antiqua" w:hAnsi="Book Antiqua"/>
          <w:bCs/>
          <w:i/>
          <w:sz w:val="28"/>
        </w:rPr>
        <w:t>République du</w:t>
      </w:r>
      <w:r w:rsidRPr="00D907FB">
        <w:rPr>
          <w:rFonts w:ascii="Book Antiqua" w:hAnsi="Book Antiqua"/>
          <w:b/>
          <w:sz w:val="28"/>
        </w:rPr>
        <w:t xml:space="preserve"> </w:t>
      </w:r>
      <w:r w:rsidR="003A0D62" w:rsidRPr="00D907FB">
        <w:rPr>
          <w:rFonts w:ascii="Book Antiqua" w:hAnsi="Book Antiqua"/>
          <w:bCs/>
          <w:i/>
          <w:sz w:val="28"/>
        </w:rPr>
        <w:t>Mali</w:t>
      </w:r>
    </w:p>
    <w:p w14:paraId="77E63759" w14:textId="77777777" w:rsidR="001E1E32" w:rsidRPr="00D907FB" w:rsidRDefault="001E1E32" w:rsidP="001E1E32">
      <w:pPr>
        <w:rPr>
          <w:rFonts w:ascii="Book Antiqua" w:hAnsi="Book Antiqua"/>
        </w:rPr>
      </w:pPr>
    </w:p>
    <w:p w14:paraId="55E63DAD" w14:textId="4749448B" w:rsidR="001E1E32" w:rsidRPr="00D907FB" w:rsidRDefault="003A0D62" w:rsidP="001E1E32">
      <w:pPr>
        <w:tabs>
          <w:tab w:val="left" w:pos="720"/>
          <w:tab w:val="right" w:leader="dot" w:pos="8640"/>
        </w:tabs>
        <w:rPr>
          <w:rFonts w:ascii="Book Antiqua" w:hAnsi="Book Antiqua"/>
          <w:bCs/>
          <w:sz w:val="28"/>
        </w:rPr>
      </w:pPr>
      <w:r w:rsidRPr="00D907FB">
        <w:rPr>
          <w:rFonts w:ascii="Book Antiqua" w:hAnsi="Book Antiqua"/>
          <w:b/>
          <w:sz w:val="28"/>
        </w:rPr>
        <w:t>Émis</w:t>
      </w:r>
      <w:r w:rsidR="00EB4DC1" w:rsidRPr="00D907FB">
        <w:rPr>
          <w:rFonts w:ascii="Book Antiqua" w:hAnsi="Book Antiqua"/>
          <w:b/>
          <w:sz w:val="28"/>
        </w:rPr>
        <w:t xml:space="preserve"> </w:t>
      </w:r>
      <w:r w:rsidR="004836E7" w:rsidRPr="00D907FB">
        <w:rPr>
          <w:rFonts w:ascii="Book Antiqua" w:hAnsi="Book Antiqua"/>
          <w:b/>
          <w:sz w:val="28"/>
        </w:rPr>
        <w:t xml:space="preserve">le : </w:t>
      </w:r>
      <w:r w:rsidRPr="00D907FB">
        <w:rPr>
          <w:rFonts w:ascii="Book Antiqua" w:hAnsi="Book Antiqua"/>
          <w:bCs/>
          <w:i/>
          <w:sz w:val="28"/>
        </w:rPr>
        <w:t>………</w:t>
      </w:r>
      <w:proofErr w:type="gramStart"/>
      <w:r w:rsidRPr="00D907FB">
        <w:rPr>
          <w:rFonts w:ascii="Book Antiqua" w:hAnsi="Book Antiqua"/>
          <w:bCs/>
          <w:i/>
          <w:sz w:val="28"/>
        </w:rPr>
        <w:t>…….</w:t>
      </w:r>
      <w:proofErr w:type="gramEnd"/>
      <w:r w:rsidRPr="00D907FB">
        <w:rPr>
          <w:rFonts w:ascii="Book Antiqua" w:hAnsi="Book Antiqua"/>
          <w:bCs/>
          <w:i/>
          <w:sz w:val="28"/>
        </w:rPr>
        <w:t>.202</w:t>
      </w:r>
      <w:r w:rsidR="00F830EF" w:rsidRPr="00D907FB">
        <w:rPr>
          <w:rFonts w:ascii="Book Antiqua" w:hAnsi="Book Antiqua"/>
          <w:bCs/>
          <w:i/>
          <w:sz w:val="28"/>
        </w:rPr>
        <w:t>6</w:t>
      </w:r>
      <w:r w:rsidR="004836E7" w:rsidRPr="00D907FB">
        <w:rPr>
          <w:rFonts w:ascii="Book Antiqua" w:hAnsi="Book Antiqua"/>
          <w:bCs/>
          <w:i/>
          <w:sz w:val="28"/>
        </w:rPr>
        <w:t xml:space="preserve"> </w:t>
      </w:r>
    </w:p>
    <w:p w14:paraId="7CD908DC" w14:textId="77777777" w:rsidR="001E1E32" w:rsidRPr="00D907FB" w:rsidRDefault="001E1E32" w:rsidP="001E1E32">
      <w:pPr>
        <w:rPr>
          <w:rFonts w:ascii="Book Antiqua" w:hAnsi="Book Antiqua"/>
        </w:rPr>
      </w:pPr>
    </w:p>
    <w:p w14:paraId="7BAD0065" w14:textId="77777777" w:rsidR="008B4D11" w:rsidRPr="00D907FB" w:rsidRDefault="008B4D11" w:rsidP="000E0144">
      <w:pPr>
        <w:tabs>
          <w:tab w:val="left" w:pos="720"/>
          <w:tab w:val="right" w:leader="dot" w:pos="8640"/>
        </w:tabs>
        <w:jc w:val="both"/>
        <w:rPr>
          <w:rFonts w:ascii="Book Antiqua" w:hAnsi="Book Antiqua"/>
          <w:i/>
        </w:rPr>
      </w:pPr>
    </w:p>
    <w:p w14:paraId="36F50BAB" w14:textId="77777777" w:rsidR="008B4D11" w:rsidRPr="00D907FB" w:rsidRDefault="008B4D11" w:rsidP="008B4D11">
      <w:pPr>
        <w:tabs>
          <w:tab w:val="left" w:pos="720"/>
          <w:tab w:val="right" w:leader="dot" w:pos="8640"/>
        </w:tabs>
        <w:jc w:val="both"/>
        <w:rPr>
          <w:rFonts w:ascii="Book Antiqua" w:hAnsi="Book Antiqua"/>
          <w:i/>
        </w:rPr>
        <w:sectPr w:rsidR="008B4D11" w:rsidRPr="00D907FB" w:rsidSect="00D12958">
          <w:footerReference w:type="default" r:id="rId15"/>
          <w:pgSz w:w="12240" w:h="15840" w:code="1"/>
          <w:pgMar w:top="1440" w:right="1440" w:bottom="1729" w:left="1729" w:header="720" w:footer="720" w:gutter="0"/>
          <w:pgNumType w:start="1"/>
          <w:cols w:space="720"/>
        </w:sectPr>
      </w:pPr>
    </w:p>
    <w:p w14:paraId="71CD6507" w14:textId="77777777" w:rsidR="00BC30CB" w:rsidRPr="00D907FB" w:rsidRDefault="00BC30CB">
      <w:pPr>
        <w:tabs>
          <w:tab w:val="left" w:pos="720"/>
          <w:tab w:val="right" w:leader="dot" w:pos="8640"/>
        </w:tabs>
        <w:rPr>
          <w:rFonts w:ascii="Book Antiqua" w:hAnsi="Book Antiqua"/>
        </w:rPr>
      </w:pPr>
    </w:p>
    <w:p w14:paraId="6FA9A970" w14:textId="77777777" w:rsidR="00EB1C1E" w:rsidRPr="00D907FB" w:rsidRDefault="00EB1C1E">
      <w:pPr>
        <w:tabs>
          <w:tab w:val="right" w:leader="dot" w:pos="8640"/>
        </w:tabs>
        <w:jc w:val="center"/>
        <w:rPr>
          <w:rFonts w:ascii="Book Antiqua" w:hAnsi="Book Antiqua"/>
          <w:b/>
        </w:rPr>
      </w:pPr>
      <w:r w:rsidRPr="00D907FB">
        <w:rPr>
          <w:rFonts w:ascii="Book Antiqua" w:hAnsi="Book Antiqua"/>
          <w:b/>
          <w:sz w:val="28"/>
        </w:rPr>
        <w:t>TABLE DES MATIÈRES</w:t>
      </w:r>
    </w:p>
    <w:p w14:paraId="5AD61D1B" w14:textId="77777777" w:rsidR="00EB1C1E" w:rsidRPr="00D907FB" w:rsidRDefault="00EB1C1E">
      <w:pPr>
        <w:tabs>
          <w:tab w:val="left" w:pos="-1440"/>
          <w:tab w:val="left" w:pos="-720"/>
          <w:tab w:val="left" w:pos="0"/>
          <w:tab w:val="left" w:pos="626"/>
          <w:tab w:val="left" w:pos="1440"/>
          <w:tab w:val="left" w:pos="2160"/>
          <w:tab w:val="left" w:leader="dot" w:pos="9876"/>
          <w:tab w:val="left" w:pos="10080"/>
        </w:tabs>
        <w:suppressAutoHyphens/>
        <w:rPr>
          <w:rFonts w:ascii="Book Antiqua" w:hAnsi="Book Antiqua"/>
        </w:rPr>
      </w:pPr>
    </w:p>
    <w:p w14:paraId="07C6592A" w14:textId="4E709C69" w:rsidR="006A3F36" w:rsidRPr="00D907FB" w:rsidRDefault="006A0F0E">
      <w:pPr>
        <w:pStyle w:val="TM1"/>
        <w:rPr>
          <w:rFonts w:ascii="Book Antiqua" w:eastAsiaTheme="minorEastAsia" w:hAnsi="Book Antiqua" w:cstheme="minorBidi"/>
          <w:noProof/>
          <w:sz w:val="22"/>
          <w:szCs w:val="22"/>
        </w:rPr>
      </w:pPr>
      <w:r w:rsidRPr="00D907FB">
        <w:rPr>
          <w:rFonts w:ascii="Book Antiqua" w:hAnsi="Book Antiqua"/>
        </w:rPr>
        <w:fldChar w:fldCharType="begin"/>
      </w:r>
      <w:r w:rsidRPr="00D907FB">
        <w:rPr>
          <w:rFonts w:ascii="Book Antiqua" w:hAnsi="Book Antiqua"/>
        </w:rPr>
        <w:instrText xml:space="preserve"> TOC \t "PARTS</w:instrText>
      </w:r>
      <w:r w:rsidR="006A3F36" w:rsidRPr="00D907FB">
        <w:rPr>
          <w:rFonts w:ascii="Book Antiqua" w:hAnsi="Book Antiqua"/>
        </w:rPr>
        <w:instrText>,</w:instrText>
      </w:r>
      <w:r w:rsidRPr="00D907FB">
        <w:rPr>
          <w:rFonts w:ascii="Book Antiqua" w:hAnsi="Book Antiqua"/>
        </w:rPr>
        <w:instrText>1</w:instrText>
      </w:r>
      <w:r w:rsidR="006A3F36" w:rsidRPr="00D907FB">
        <w:rPr>
          <w:rFonts w:ascii="Book Antiqua" w:hAnsi="Book Antiqua"/>
        </w:rPr>
        <w:instrText>,</w:instrText>
      </w:r>
      <w:r w:rsidRPr="00D907FB">
        <w:rPr>
          <w:rFonts w:ascii="Book Antiqua" w:hAnsi="Book Antiqua"/>
        </w:rPr>
        <w:instrText>SECTIONS</w:instrText>
      </w:r>
      <w:r w:rsidR="006A3F36" w:rsidRPr="00D907FB">
        <w:rPr>
          <w:rFonts w:ascii="Book Antiqua" w:hAnsi="Book Antiqua"/>
        </w:rPr>
        <w:instrText>,</w:instrText>
      </w:r>
      <w:r w:rsidRPr="00D907FB">
        <w:rPr>
          <w:rFonts w:ascii="Book Antiqua" w:hAnsi="Book Antiqua"/>
        </w:rPr>
        <w:instrText xml:space="preserve">2" </w:instrText>
      </w:r>
      <w:r w:rsidRPr="00D907FB">
        <w:rPr>
          <w:rFonts w:ascii="Book Antiqua" w:hAnsi="Book Antiqua"/>
        </w:rPr>
        <w:fldChar w:fldCharType="separate"/>
      </w:r>
      <w:r w:rsidR="006A3F36" w:rsidRPr="00D907FB">
        <w:rPr>
          <w:rFonts w:ascii="Book Antiqua" w:hAnsi="Book Antiqua"/>
          <w:noProof/>
        </w:rPr>
        <w:t>PARTIE I</w:t>
      </w:r>
      <w:r w:rsidR="006A3F36" w:rsidRPr="00D907FB">
        <w:rPr>
          <w:rFonts w:ascii="Book Antiqua" w:hAnsi="Book Antiqua"/>
          <w:noProof/>
        </w:rPr>
        <w:tab/>
      </w:r>
      <w:r w:rsidR="006A3F36" w:rsidRPr="00D907FB">
        <w:rPr>
          <w:rFonts w:ascii="Book Antiqua" w:hAnsi="Book Antiqua"/>
          <w:noProof/>
        </w:rPr>
        <w:fldChar w:fldCharType="begin"/>
      </w:r>
      <w:r w:rsidR="006A3F36" w:rsidRPr="00D907FB">
        <w:rPr>
          <w:rFonts w:ascii="Book Antiqua" w:hAnsi="Book Antiqua"/>
          <w:noProof/>
        </w:rPr>
        <w:instrText xml:space="preserve"> PAGEREF _Toc139120231 \h </w:instrText>
      </w:r>
      <w:r w:rsidR="006A3F36" w:rsidRPr="00D907FB">
        <w:rPr>
          <w:rFonts w:ascii="Book Antiqua" w:hAnsi="Book Antiqua"/>
          <w:noProof/>
        </w:rPr>
      </w:r>
      <w:r w:rsidR="006A3F36" w:rsidRPr="00D907FB">
        <w:rPr>
          <w:rFonts w:ascii="Book Antiqua" w:hAnsi="Book Antiqua"/>
          <w:noProof/>
        </w:rPr>
        <w:fldChar w:fldCharType="separate"/>
      </w:r>
      <w:r w:rsidR="00F72D27" w:rsidRPr="00D907FB">
        <w:rPr>
          <w:rFonts w:ascii="Book Antiqua" w:hAnsi="Book Antiqua"/>
          <w:noProof/>
        </w:rPr>
        <w:t>5</w:t>
      </w:r>
      <w:r w:rsidR="006A3F36" w:rsidRPr="00D907FB">
        <w:rPr>
          <w:rFonts w:ascii="Book Antiqua" w:hAnsi="Book Antiqua"/>
          <w:noProof/>
        </w:rPr>
        <w:fldChar w:fldCharType="end"/>
      </w:r>
    </w:p>
    <w:p w14:paraId="5F57547B" w14:textId="51E15FDB" w:rsidR="006A3F36" w:rsidRPr="00D907FB" w:rsidRDefault="006A3F36">
      <w:pPr>
        <w:pStyle w:val="TM2"/>
        <w:rPr>
          <w:rFonts w:ascii="Book Antiqua" w:eastAsiaTheme="minorEastAsia" w:hAnsi="Book Antiqua" w:cstheme="minorBidi"/>
          <w:noProof/>
          <w:sz w:val="22"/>
          <w:szCs w:val="22"/>
        </w:rPr>
      </w:pPr>
      <w:r w:rsidRPr="00D907FB">
        <w:rPr>
          <w:rFonts w:ascii="Book Antiqua" w:hAnsi="Book Antiqua"/>
          <w:noProof/>
        </w:rPr>
        <w:t>Section 1. Demande de Proposition</w:t>
      </w:r>
      <w:r w:rsidRPr="00D907FB">
        <w:rPr>
          <w:rFonts w:ascii="Book Antiqua" w:hAnsi="Book Antiqua"/>
          <w:noProof/>
        </w:rPr>
        <w:tab/>
      </w:r>
      <w:r w:rsidRPr="00D907FB">
        <w:rPr>
          <w:rFonts w:ascii="Book Antiqua" w:hAnsi="Book Antiqua"/>
          <w:noProof/>
        </w:rPr>
        <w:fldChar w:fldCharType="begin"/>
      </w:r>
      <w:r w:rsidRPr="00D907FB">
        <w:rPr>
          <w:rFonts w:ascii="Book Antiqua" w:hAnsi="Book Antiqua"/>
          <w:noProof/>
        </w:rPr>
        <w:instrText xml:space="preserve"> PAGEREF _Toc139120232 \h </w:instrText>
      </w:r>
      <w:r w:rsidRPr="00D907FB">
        <w:rPr>
          <w:rFonts w:ascii="Book Antiqua" w:hAnsi="Book Antiqua"/>
          <w:noProof/>
        </w:rPr>
      </w:r>
      <w:r w:rsidRPr="00D907FB">
        <w:rPr>
          <w:rFonts w:ascii="Book Antiqua" w:hAnsi="Book Antiqua"/>
          <w:noProof/>
        </w:rPr>
        <w:fldChar w:fldCharType="separate"/>
      </w:r>
      <w:r w:rsidR="00F72D27" w:rsidRPr="00D907FB">
        <w:rPr>
          <w:rFonts w:ascii="Book Antiqua" w:hAnsi="Book Antiqua"/>
          <w:noProof/>
        </w:rPr>
        <w:t>5</w:t>
      </w:r>
      <w:r w:rsidRPr="00D907FB">
        <w:rPr>
          <w:rFonts w:ascii="Book Antiqua" w:hAnsi="Book Antiqua"/>
          <w:noProof/>
        </w:rPr>
        <w:fldChar w:fldCharType="end"/>
      </w:r>
    </w:p>
    <w:p w14:paraId="3450E3AD" w14:textId="4EA4E250" w:rsidR="006A3F36" w:rsidRPr="00D907FB" w:rsidRDefault="006A3F36">
      <w:pPr>
        <w:pStyle w:val="TM2"/>
        <w:rPr>
          <w:rFonts w:ascii="Book Antiqua" w:eastAsiaTheme="minorEastAsia" w:hAnsi="Book Antiqua" w:cstheme="minorBidi"/>
          <w:noProof/>
          <w:sz w:val="22"/>
          <w:szCs w:val="22"/>
        </w:rPr>
      </w:pPr>
      <w:r w:rsidRPr="00D907FB">
        <w:rPr>
          <w:rFonts w:ascii="Book Antiqua" w:hAnsi="Book Antiqua"/>
          <w:noProof/>
        </w:rPr>
        <w:t>Section 2. Instructions aux Consultants et Données Particulières</w:t>
      </w:r>
      <w:r w:rsidRPr="00D907FB">
        <w:rPr>
          <w:rFonts w:ascii="Book Antiqua" w:hAnsi="Book Antiqua"/>
          <w:noProof/>
        </w:rPr>
        <w:tab/>
      </w:r>
      <w:r w:rsidRPr="00D907FB">
        <w:rPr>
          <w:rFonts w:ascii="Book Antiqua" w:hAnsi="Book Antiqua"/>
          <w:noProof/>
        </w:rPr>
        <w:fldChar w:fldCharType="begin"/>
      </w:r>
      <w:r w:rsidRPr="00D907FB">
        <w:rPr>
          <w:rFonts w:ascii="Book Antiqua" w:hAnsi="Book Antiqua"/>
          <w:noProof/>
        </w:rPr>
        <w:instrText xml:space="preserve"> PAGEREF _Toc139120233 \h </w:instrText>
      </w:r>
      <w:r w:rsidRPr="00D907FB">
        <w:rPr>
          <w:rFonts w:ascii="Book Antiqua" w:hAnsi="Book Antiqua"/>
          <w:noProof/>
        </w:rPr>
      </w:r>
      <w:r w:rsidRPr="00D907FB">
        <w:rPr>
          <w:rFonts w:ascii="Book Antiqua" w:hAnsi="Book Antiqua"/>
          <w:noProof/>
        </w:rPr>
        <w:fldChar w:fldCharType="separate"/>
      </w:r>
      <w:r w:rsidR="00F72D27" w:rsidRPr="00D907FB">
        <w:rPr>
          <w:rFonts w:ascii="Book Antiqua" w:hAnsi="Book Antiqua"/>
          <w:noProof/>
        </w:rPr>
        <w:t>9</w:t>
      </w:r>
      <w:r w:rsidRPr="00D907FB">
        <w:rPr>
          <w:rFonts w:ascii="Book Antiqua" w:hAnsi="Book Antiqua"/>
          <w:noProof/>
        </w:rPr>
        <w:fldChar w:fldCharType="end"/>
      </w:r>
    </w:p>
    <w:p w14:paraId="1E3B3A64" w14:textId="3EB83804" w:rsidR="006A3F36" w:rsidRPr="00D907FB" w:rsidRDefault="006A3F36">
      <w:pPr>
        <w:pStyle w:val="TM2"/>
        <w:rPr>
          <w:rFonts w:ascii="Book Antiqua" w:eastAsiaTheme="minorEastAsia" w:hAnsi="Book Antiqua" w:cstheme="minorBidi"/>
          <w:noProof/>
          <w:sz w:val="22"/>
          <w:szCs w:val="22"/>
        </w:rPr>
      </w:pPr>
      <w:r w:rsidRPr="00D907FB">
        <w:rPr>
          <w:rFonts w:ascii="Book Antiqua" w:hAnsi="Book Antiqua"/>
          <w:noProof/>
        </w:rPr>
        <w:t>Section 3. Proposition technique – Formulaires types</w:t>
      </w:r>
      <w:r w:rsidRPr="00D907FB">
        <w:rPr>
          <w:rFonts w:ascii="Book Antiqua" w:hAnsi="Book Antiqua"/>
          <w:noProof/>
        </w:rPr>
        <w:tab/>
      </w:r>
      <w:r w:rsidRPr="00D907FB">
        <w:rPr>
          <w:rFonts w:ascii="Book Antiqua" w:hAnsi="Book Antiqua"/>
          <w:noProof/>
        </w:rPr>
        <w:fldChar w:fldCharType="begin"/>
      </w:r>
      <w:r w:rsidRPr="00D907FB">
        <w:rPr>
          <w:rFonts w:ascii="Book Antiqua" w:hAnsi="Book Antiqua"/>
          <w:noProof/>
        </w:rPr>
        <w:instrText xml:space="preserve"> PAGEREF _Toc139120234 \h </w:instrText>
      </w:r>
      <w:r w:rsidRPr="00D907FB">
        <w:rPr>
          <w:rFonts w:ascii="Book Antiqua" w:hAnsi="Book Antiqua"/>
          <w:noProof/>
        </w:rPr>
      </w:r>
      <w:r w:rsidRPr="00D907FB">
        <w:rPr>
          <w:rFonts w:ascii="Book Antiqua" w:hAnsi="Book Antiqua"/>
          <w:noProof/>
        </w:rPr>
        <w:fldChar w:fldCharType="separate"/>
      </w:r>
      <w:r w:rsidR="00F72D27" w:rsidRPr="00D907FB">
        <w:rPr>
          <w:rFonts w:ascii="Book Antiqua" w:hAnsi="Book Antiqua"/>
          <w:noProof/>
        </w:rPr>
        <w:t>43</w:t>
      </w:r>
      <w:r w:rsidRPr="00D907FB">
        <w:rPr>
          <w:rFonts w:ascii="Book Antiqua" w:hAnsi="Book Antiqua"/>
          <w:noProof/>
        </w:rPr>
        <w:fldChar w:fldCharType="end"/>
      </w:r>
    </w:p>
    <w:p w14:paraId="613BE04C" w14:textId="76B54628" w:rsidR="006A3F36" w:rsidRPr="00D907FB" w:rsidRDefault="006A3F36">
      <w:pPr>
        <w:pStyle w:val="TM2"/>
        <w:rPr>
          <w:rFonts w:ascii="Book Antiqua" w:eastAsiaTheme="minorEastAsia" w:hAnsi="Book Antiqua" w:cstheme="minorBidi"/>
          <w:noProof/>
          <w:sz w:val="22"/>
          <w:szCs w:val="22"/>
        </w:rPr>
      </w:pPr>
      <w:r w:rsidRPr="00D907FB">
        <w:rPr>
          <w:rFonts w:ascii="Book Antiqua" w:hAnsi="Book Antiqua"/>
          <w:noProof/>
        </w:rPr>
        <w:t>Section 4. Proposition financière - Formulaires types</w:t>
      </w:r>
      <w:r w:rsidRPr="00D907FB">
        <w:rPr>
          <w:rFonts w:ascii="Book Antiqua" w:hAnsi="Book Antiqua"/>
          <w:noProof/>
        </w:rPr>
        <w:tab/>
      </w:r>
      <w:r w:rsidRPr="00D907FB">
        <w:rPr>
          <w:rFonts w:ascii="Book Antiqua" w:hAnsi="Book Antiqua"/>
          <w:noProof/>
        </w:rPr>
        <w:fldChar w:fldCharType="begin"/>
      </w:r>
      <w:r w:rsidRPr="00D907FB">
        <w:rPr>
          <w:rFonts w:ascii="Book Antiqua" w:hAnsi="Book Antiqua"/>
          <w:noProof/>
        </w:rPr>
        <w:instrText xml:space="preserve"> PAGEREF _Toc139120235 \h </w:instrText>
      </w:r>
      <w:r w:rsidRPr="00D907FB">
        <w:rPr>
          <w:rFonts w:ascii="Book Antiqua" w:hAnsi="Book Antiqua"/>
          <w:noProof/>
        </w:rPr>
      </w:r>
      <w:r w:rsidRPr="00D907FB">
        <w:rPr>
          <w:rFonts w:ascii="Book Antiqua" w:hAnsi="Book Antiqua"/>
          <w:noProof/>
        </w:rPr>
        <w:fldChar w:fldCharType="separate"/>
      </w:r>
      <w:r w:rsidR="00F72D27" w:rsidRPr="00D907FB">
        <w:rPr>
          <w:rFonts w:ascii="Book Antiqua" w:hAnsi="Book Antiqua"/>
          <w:noProof/>
        </w:rPr>
        <w:t>62</w:t>
      </w:r>
      <w:r w:rsidRPr="00D907FB">
        <w:rPr>
          <w:rFonts w:ascii="Book Antiqua" w:hAnsi="Book Antiqua"/>
          <w:noProof/>
        </w:rPr>
        <w:fldChar w:fldCharType="end"/>
      </w:r>
    </w:p>
    <w:p w14:paraId="5118B8DF" w14:textId="0324984F" w:rsidR="006A3F36" w:rsidRPr="00D907FB" w:rsidRDefault="006A3F36">
      <w:pPr>
        <w:pStyle w:val="TM2"/>
        <w:rPr>
          <w:rFonts w:ascii="Book Antiqua" w:eastAsiaTheme="minorEastAsia" w:hAnsi="Book Antiqua" w:cstheme="minorBidi"/>
          <w:noProof/>
          <w:sz w:val="22"/>
          <w:szCs w:val="22"/>
        </w:rPr>
      </w:pPr>
      <w:r w:rsidRPr="00D907FB">
        <w:rPr>
          <w:rFonts w:ascii="Book Antiqua" w:hAnsi="Book Antiqua"/>
          <w:noProof/>
        </w:rPr>
        <w:t>Section 5. Pays éligibles</w:t>
      </w:r>
      <w:r w:rsidRPr="00D907FB">
        <w:rPr>
          <w:rFonts w:ascii="Book Antiqua" w:hAnsi="Book Antiqua"/>
          <w:noProof/>
        </w:rPr>
        <w:tab/>
      </w:r>
      <w:r w:rsidRPr="00D907FB">
        <w:rPr>
          <w:rFonts w:ascii="Book Antiqua" w:hAnsi="Book Antiqua"/>
          <w:noProof/>
        </w:rPr>
        <w:fldChar w:fldCharType="begin"/>
      </w:r>
      <w:r w:rsidRPr="00D907FB">
        <w:rPr>
          <w:rFonts w:ascii="Book Antiqua" w:hAnsi="Book Antiqua"/>
          <w:noProof/>
        </w:rPr>
        <w:instrText xml:space="preserve"> PAGEREF _Toc139120236 \h </w:instrText>
      </w:r>
      <w:r w:rsidRPr="00D907FB">
        <w:rPr>
          <w:rFonts w:ascii="Book Antiqua" w:hAnsi="Book Antiqua"/>
          <w:noProof/>
        </w:rPr>
      </w:r>
      <w:r w:rsidRPr="00D907FB">
        <w:rPr>
          <w:rFonts w:ascii="Book Antiqua" w:hAnsi="Book Antiqua"/>
          <w:noProof/>
        </w:rPr>
        <w:fldChar w:fldCharType="separate"/>
      </w:r>
      <w:r w:rsidR="00F72D27" w:rsidRPr="00D907FB">
        <w:rPr>
          <w:rFonts w:ascii="Book Antiqua" w:hAnsi="Book Antiqua"/>
          <w:noProof/>
        </w:rPr>
        <w:t>75</w:t>
      </w:r>
      <w:r w:rsidRPr="00D907FB">
        <w:rPr>
          <w:rFonts w:ascii="Book Antiqua" w:hAnsi="Book Antiqua"/>
          <w:noProof/>
        </w:rPr>
        <w:fldChar w:fldCharType="end"/>
      </w:r>
    </w:p>
    <w:p w14:paraId="3C79271E" w14:textId="7D3055B7" w:rsidR="006A3F36" w:rsidRPr="00D907FB" w:rsidRDefault="006A3F36">
      <w:pPr>
        <w:pStyle w:val="TM2"/>
        <w:rPr>
          <w:rFonts w:ascii="Book Antiqua" w:eastAsiaTheme="minorEastAsia" w:hAnsi="Book Antiqua" w:cstheme="minorBidi"/>
          <w:noProof/>
          <w:sz w:val="22"/>
          <w:szCs w:val="22"/>
        </w:rPr>
      </w:pPr>
      <w:r w:rsidRPr="00D907FB">
        <w:rPr>
          <w:rFonts w:ascii="Book Antiqua" w:hAnsi="Book Antiqua"/>
          <w:noProof/>
        </w:rPr>
        <w:t>Section 6. Fraude et Corruption</w:t>
      </w:r>
      <w:r w:rsidRPr="00D907FB">
        <w:rPr>
          <w:rFonts w:ascii="Book Antiqua" w:hAnsi="Book Antiqua"/>
          <w:noProof/>
        </w:rPr>
        <w:tab/>
      </w:r>
      <w:r w:rsidRPr="00D907FB">
        <w:rPr>
          <w:rFonts w:ascii="Book Antiqua" w:hAnsi="Book Antiqua"/>
          <w:noProof/>
        </w:rPr>
        <w:fldChar w:fldCharType="begin"/>
      </w:r>
      <w:r w:rsidRPr="00D907FB">
        <w:rPr>
          <w:rFonts w:ascii="Book Antiqua" w:hAnsi="Book Antiqua"/>
          <w:noProof/>
        </w:rPr>
        <w:instrText xml:space="preserve"> PAGEREF _Toc139120237 \h </w:instrText>
      </w:r>
      <w:r w:rsidRPr="00D907FB">
        <w:rPr>
          <w:rFonts w:ascii="Book Antiqua" w:hAnsi="Book Antiqua"/>
          <w:noProof/>
        </w:rPr>
      </w:r>
      <w:r w:rsidRPr="00D907FB">
        <w:rPr>
          <w:rFonts w:ascii="Book Antiqua" w:hAnsi="Book Antiqua"/>
          <w:noProof/>
        </w:rPr>
        <w:fldChar w:fldCharType="separate"/>
      </w:r>
      <w:r w:rsidR="00F72D27" w:rsidRPr="00D907FB">
        <w:rPr>
          <w:rFonts w:ascii="Book Antiqua" w:hAnsi="Book Antiqua"/>
          <w:noProof/>
        </w:rPr>
        <w:t>76</w:t>
      </w:r>
      <w:r w:rsidRPr="00D907FB">
        <w:rPr>
          <w:rFonts w:ascii="Book Antiqua" w:hAnsi="Book Antiqua"/>
          <w:noProof/>
        </w:rPr>
        <w:fldChar w:fldCharType="end"/>
      </w:r>
    </w:p>
    <w:p w14:paraId="0EDE7727" w14:textId="5BF9D6AF" w:rsidR="006A3F36" w:rsidRPr="00D907FB" w:rsidRDefault="006A3F36">
      <w:pPr>
        <w:pStyle w:val="TM2"/>
        <w:rPr>
          <w:rFonts w:ascii="Book Antiqua" w:eastAsiaTheme="minorEastAsia" w:hAnsi="Book Antiqua" w:cstheme="minorBidi"/>
          <w:noProof/>
          <w:sz w:val="22"/>
          <w:szCs w:val="22"/>
        </w:rPr>
      </w:pPr>
      <w:r w:rsidRPr="00D907FB">
        <w:rPr>
          <w:rFonts w:ascii="Book Antiqua" w:hAnsi="Book Antiqua"/>
          <w:noProof/>
        </w:rPr>
        <w:t>Section 7. Termes de référence</w:t>
      </w:r>
      <w:r w:rsidRPr="00D907FB">
        <w:rPr>
          <w:rFonts w:ascii="Book Antiqua" w:hAnsi="Book Antiqua"/>
          <w:noProof/>
        </w:rPr>
        <w:tab/>
      </w:r>
      <w:r w:rsidRPr="00D907FB">
        <w:rPr>
          <w:rFonts w:ascii="Book Antiqua" w:hAnsi="Book Antiqua"/>
          <w:noProof/>
        </w:rPr>
        <w:fldChar w:fldCharType="begin"/>
      </w:r>
      <w:r w:rsidRPr="00D907FB">
        <w:rPr>
          <w:rFonts w:ascii="Book Antiqua" w:hAnsi="Book Antiqua"/>
          <w:noProof/>
        </w:rPr>
        <w:instrText xml:space="preserve"> PAGEREF _Toc139120238 \h </w:instrText>
      </w:r>
      <w:r w:rsidRPr="00D907FB">
        <w:rPr>
          <w:rFonts w:ascii="Book Antiqua" w:hAnsi="Book Antiqua"/>
          <w:noProof/>
        </w:rPr>
      </w:r>
      <w:r w:rsidRPr="00D907FB">
        <w:rPr>
          <w:rFonts w:ascii="Book Antiqua" w:hAnsi="Book Antiqua"/>
          <w:noProof/>
        </w:rPr>
        <w:fldChar w:fldCharType="separate"/>
      </w:r>
      <w:r w:rsidR="00F72D27" w:rsidRPr="00D907FB">
        <w:rPr>
          <w:rFonts w:ascii="Book Antiqua" w:hAnsi="Book Antiqua"/>
          <w:noProof/>
        </w:rPr>
        <w:t>79</w:t>
      </w:r>
      <w:r w:rsidRPr="00D907FB">
        <w:rPr>
          <w:rFonts w:ascii="Book Antiqua" w:hAnsi="Book Antiqua"/>
          <w:noProof/>
        </w:rPr>
        <w:fldChar w:fldCharType="end"/>
      </w:r>
    </w:p>
    <w:p w14:paraId="078DD110" w14:textId="1BB7651E" w:rsidR="006A3F36" w:rsidRPr="00D907FB" w:rsidRDefault="006A3F36">
      <w:pPr>
        <w:pStyle w:val="TM1"/>
        <w:rPr>
          <w:rFonts w:ascii="Book Antiqua" w:eastAsiaTheme="minorEastAsia" w:hAnsi="Book Antiqua" w:cstheme="minorBidi"/>
          <w:noProof/>
          <w:sz w:val="22"/>
          <w:szCs w:val="22"/>
        </w:rPr>
      </w:pPr>
      <w:r w:rsidRPr="00D907FB">
        <w:rPr>
          <w:rFonts w:ascii="Book Antiqua" w:hAnsi="Book Antiqua"/>
          <w:noProof/>
        </w:rPr>
        <w:t>PARTIE II</w:t>
      </w:r>
      <w:r w:rsidRPr="00D907FB">
        <w:rPr>
          <w:rFonts w:ascii="Book Antiqua" w:hAnsi="Book Antiqua"/>
          <w:noProof/>
        </w:rPr>
        <w:tab/>
      </w:r>
      <w:r w:rsidRPr="00D907FB">
        <w:rPr>
          <w:rFonts w:ascii="Book Antiqua" w:hAnsi="Book Antiqua"/>
          <w:noProof/>
        </w:rPr>
        <w:fldChar w:fldCharType="begin"/>
      </w:r>
      <w:r w:rsidRPr="00D907FB">
        <w:rPr>
          <w:rFonts w:ascii="Book Antiqua" w:hAnsi="Book Antiqua"/>
          <w:noProof/>
        </w:rPr>
        <w:instrText xml:space="preserve"> PAGEREF _Toc139120239 \h </w:instrText>
      </w:r>
      <w:r w:rsidRPr="00D907FB">
        <w:rPr>
          <w:rFonts w:ascii="Book Antiqua" w:hAnsi="Book Antiqua"/>
          <w:noProof/>
        </w:rPr>
      </w:r>
      <w:r w:rsidRPr="00D907FB">
        <w:rPr>
          <w:rFonts w:ascii="Book Antiqua" w:hAnsi="Book Antiqua"/>
          <w:noProof/>
        </w:rPr>
        <w:fldChar w:fldCharType="separate"/>
      </w:r>
      <w:r w:rsidR="00F72D27" w:rsidRPr="00D907FB">
        <w:rPr>
          <w:rFonts w:ascii="Book Antiqua" w:hAnsi="Book Antiqua"/>
          <w:noProof/>
        </w:rPr>
        <w:t>95</w:t>
      </w:r>
      <w:r w:rsidRPr="00D907FB">
        <w:rPr>
          <w:rFonts w:ascii="Book Antiqua" w:hAnsi="Book Antiqua"/>
          <w:noProof/>
        </w:rPr>
        <w:fldChar w:fldCharType="end"/>
      </w:r>
    </w:p>
    <w:p w14:paraId="669A07A3" w14:textId="053B1EAD" w:rsidR="006A3F36" w:rsidRPr="00D907FB" w:rsidRDefault="006A3F36">
      <w:pPr>
        <w:pStyle w:val="TM2"/>
        <w:rPr>
          <w:rFonts w:ascii="Book Antiqua" w:eastAsiaTheme="minorEastAsia" w:hAnsi="Book Antiqua" w:cstheme="minorBidi"/>
          <w:noProof/>
          <w:sz w:val="22"/>
          <w:szCs w:val="22"/>
        </w:rPr>
      </w:pPr>
      <w:r w:rsidRPr="00D907FB">
        <w:rPr>
          <w:rFonts w:ascii="Book Antiqua" w:hAnsi="Book Antiqua"/>
          <w:noProof/>
        </w:rPr>
        <w:t>Section 8. Conditions de Contrat et Formulaires de Contrat</w:t>
      </w:r>
      <w:r w:rsidRPr="00D907FB">
        <w:rPr>
          <w:rFonts w:ascii="Book Antiqua" w:hAnsi="Book Antiqua"/>
          <w:noProof/>
        </w:rPr>
        <w:tab/>
      </w:r>
      <w:r w:rsidRPr="00D907FB">
        <w:rPr>
          <w:rFonts w:ascii="Book Antiqua" w:hAnsi="Book Antiqua"/>
          <w:noProof/>
        </w:rPr>
        <w:fldChar w:fldCharType="begin"/>
      </w:r>
      <w:r w:rsidRPr="00D907FB">
        <w:rPr>
          <w:rFonts w:ascii="Book Antiqua" w:hAnsi="Book Antiqua"/>
          <w:noProof/>
        </w:rPr>
        <w:instrText xml:space="preserve"> PAGEREF _Toc139120240 \h </w:instrText>
      </w:r>
      <w:r w:rsidRPr="00D907FB">
        <w:rPr>
          <w:rFonts w:ascii="Book Antiqua" w:hAnsi="Book Antiqua"/>
          <w:noProof/>
        </w:rPr>
      </w:r>
      <w:r w:rsidRPr="00D907FB">
        <w:rPr>
          <w:rFonts w:ascii="Book Antiqua" w:hAnsi="Book Antiqua"/>
          <w:noProof/>
        </w:rPr>
        <w:fldChar w:fldCharType="separate"/>
      </w:r>
      <w:r w:rsidR="00F72D27" w:rsidRPr="00D907FB">
        <w:rPr>
          <w:rFonts w:ascii="Book Antiqua" w:hAnsi="Book Antiqua"/>
          <w:noProof/>
        </w:rPr>
        <w:t>95</w:t>
      </w:r>
      <w:r w:rsidRPr="00D907FB">
        <w:rPr>
          <w:rFonts w:ascii="Book Antiqua" w:hAnsi="Book Antiqua"/>
          <w:noProof/>
        </w:rPr>
        <w:fldChar w:fldCharType="end"/>
      </w:r>
    </w:p>
    <w:p w14:paraId="3E23D43A" w14:textId="54CB62D6" w:rsidR="006A3F36" w:rsidRPr="00D907FB" w:rsidRDefault="006A3F36">
      <w:pPr>
        <w:pStyle w:val="TM1"/>
        <w:rPr>
          <w:rFonts w:ascii="Book Antiqua" w:eastAsiaTheme="minorEastAsia" w:hAnsi="Book Antiqua" w:cstheme="minorBidi"/>
          <w:noProof/>
          <w:sz w:val="22"/>
          <w:szCs w:val="22"/>
        </w:rPr>
      </w:pPr>
      <w:r w:rsidRPr="00D907FB">
        <w:rPr>
          <w:rFonts w:ascii="Book Antiqua" w:hAnsi="Book Antiqua"/>
          <w:noProof/>
        </w:rPr>
        <w:t>PARTIE III</w:t>
      </w:r>
      <w:r w:rsidRPr="00D907FB">
        <w:rPr>
          <w:rFonts w:ascii="Book Antiqua" w:hAnsi="Book Antiqua"/>
          <w:noProof/>
        </w:rPr>
        <w:tab/>
      </w:r>
      <w:r w:rsidRPr="00D907FB">
        <w:rPr>
          <w:rFonts w:ascii="Book Antiqua" w:hAnsi="Book Antiqua"/>
          <w:noProof/>
        </w:rPr>
        <w:fldChar w:fldCharType="begin"/>
      </w:r>
      <w:r w:rsidRPr="00D907FB">
        <w:rPr>
          <w:rFonts w:ascii="Book Antiqua" w:hAnsi="Book Antiqua"/>
          <w:noProof/>
        </w:rPr>
        <w:instrText xml:space="preserve"> PAGEREF _Toc139120241 \h </w:instrText>
      </w:r>
      <w:r w:rsidRPr="00D907FB">
        <w:rPr>
          <w:rFonts w:ascii="Book Antiqua" w:hAnsi="Book Antiqua"/>
          <w:noProof/>
        </w:rPr>
      </w:r>
      <w:r w:rsidRPr="00D907FB">
        <w:rPr>
          <w:rFonts w:ascii="Book Antiqua" w:hAnsi="Book Antiqua"/>
          <w:noProof/>
        </w:rPr>
        <w:fldChar w:fldCharType="separate"/>
      </w:r>
      <w:r w:rsidR="00F72D27" w:rsidRPr="00D907FB">
        <w:rPr>
          <w:rFonts w:ascii="Book Antiqua" w:hAnsi="Book Antiqua"/>
          <w:noProof/>
        </w:rPr>
        <w:t>146</w:t>
      </w:r>
      <w:r w:rsidRPr="00D907FB">
        <w:rPr>
          <w:rFonts w:ascii="Book Antiqua" w:hAnsi="Book Antiqua"/>
          <w:noProof/>
        </w:rPr>
        <w:fldChar w:fldCharType="end"/>
      </w:r>
    </w:p>
    <w:p w14:paraId="7F919101" w14:textId="7D1BA569" w:rsidR="006A3F36" w:rsidRPr="00D907FB" w:rsidRDefault="006A3F36">
      <w:pPr>
        <w:pStyle w:val="TM2"/>
        <w:rPr>
          <w:rFonts w:ascii="Book Antiqua" w:eastAsiaTheme="minorEastAsia" w:hAnsi="Book Antiqua" w:cstheme="minorBidi"/>
          <w:noProof/>
          <w:sz w:val="22"/>
          <w:szCs w:val="22"/>
        </w:rPr>
      </w:pPr>
      <w:r w:rsidRPr="00D907FB">
        <w:rPr>
          <w:rFonts w:ascii="Book Antiqua" w:hAnsi="Book Antiqua"/>
          <w:noProof/>
        </w:rPr>
        <w:t>Section 9. Formulaires de Notification d’Intention d’Attribution et sur la Propriété Effective</w:t>
      </w:r>
      <w:r w:rsidRPr="00D907FB">
        <w:rPr>
          <w:rFonts w:ascii="Book Antiqua" w:hAnsi="Book Antiqua"/>
          <w:noProof/>
        </w:rPr>
        <w:tab/>
      </w:r>
      <w:r w:rsidRPr="00D907FB">
        <w:rPr>
          <w:rFonts w:ascii="Book Antiqua" w:hAnsi="Book Antiqua"/>
          <w:noProof/>
        </w:rPr>
        <w:fldChar w:fldCharType="begin"/>
      </w:r>
      <w:r w:rsidRPr="00D907FB">
        <w:rPr>
          <w:rFonts w:ascii="Book Antiqua" w:hAnsi="Book Antiqua"/>
          <w:noProof/>
        </w:rPr>
        <w:instrText xml:space="preserve"> PAGEREF _Toc139120242 \h </w:instrText>
      </w:r>
      <w:r w:rsidRPr="00D907FB">
        <w:rPr>
          <w:rFonts w:ascii="Book Antiqua" w:hAnsi="Book Antiqua"/>
          <w:noProof/>
        </w:rPr>
      </w:r>
      <w:r w:rsidRPr="00D907FB">
        <w:rPr>
          <w:rFonts w:ascii="Book Antiqua" w:hAnsi="Book Antiqua"/>
          <w:noProof/>
        </w:rPr>
        <w:fldChar w:fldCharType="separate"/>
      </w:r>
      <w:r w:rsidR="00F72D27" w:rsidRPr="00D907FB">
        <w:rPr>
          <w:rFonts w:ascii="Book Antiqua" w:hAnsi="Book Antiqua"/>
          <w:noProof/>
        </w:rPr>
        <w:t>146</w:t>
      </w:r>
      <w:r w:rsidRPr="00D907FB">
        <w:rPr>
          <w:rFonts w:ascii="Book Antiqua" w:hAnsi="Book Antiqua"/>
          <w:noProof/>
        </w:rPr>
        <w:fldChar w:fldCharType="end"/>
      </w:r>
    </w:p>
    <w:p w14:paraId="493D4761" w14:textId="0E74CEB3" w:rsidR="00EB1C1E" w:rsidRPr="00D907FB" w:rsidRDefault="006A0F0E" w:rsidP="000E0144">
      <w:pPr>
        <w:tabs>
          <w:tab w:val="left" w:pos="2208"/>
        </w:tabs>
        <w:rPr>
          <w:rFonts w:ascii="Book Antiqua" w:hAnsi="Book Antiqua"/>
        </w:rPr>
      </w:pPr>
      <w:r w:rsidRPr="00D907FB">
        <w:rPr>
          <w:rFonts w:ascii="Book Antiqua" w:hAnsi="Book Antiqua"/>
        </w:rPr>
        <w:fldChar w:fldCharType="end"/>
      </w:r>
      <w:r w:rsidR="000E0144" w:rsidRPr="00D907FB">
        <w:rPr>
          <w:rFonts w:ascii="Book Antiqua" w:hAnsi="Book Antiqua"/>
        </w:rPr>
        <w:tab/>
      </w:r>
    </w:p>
    <w:p w14:paraId="4EE832A6" w14:textId="77777777" w:rsidR="00EB1C1E" w:rsidRPr="00D907FB" w:rsidRDefault="00EB1C1E">
      <w:pPr>
        <w:rPr>
          <w:rFonts w:ascii="Book Antiqua" w:hAnsi="Book Antiqua"/>
        </w:rPr>
      </w:pPr>
    </w:p>
    <w:p w14:paraId="3CEBDF0D" w14:textId="77777777" w:rsidR="00EB1C1E" w:rsidRPr="00D907FB" w:rsidRDefault="00EB1C1E">
      <w:pPr>
        <w:jc w:val="both"/>
        <w:rPr>
          <w:rFonts w:ascii="Book Antiqua" w:hAnsi="Book Antiqua"/>
        </w:rPr>
      </w:pPr>
    </w:p>
    <w:p w14:paraId="3FD8B9E8" w14:textId="77777777" w:rsidR="00EB1C1E" w:rsidRPr="00D907FB" w:rsidRDefault="00EB1C1E">
      <w:pPr>
        <w:rPr>
          <w:rFonts w:ascii="Book Antiqua" w:hAnsi="Book Antiqua"/>
        </w:rPr>
      </w:pPr>
    </w:p>
    <w:p w14:paraId="7860DE5B" w14:textId="77777777" w:rsidR="00EB1C1E" w:rsidRPr="00D907FB" w:rsidRDefault="00EB1C1E">
      <w:pPr>
        <w:jc w:val="both"/>
        <w:rPr>
          <w:rFonts w:ascii="Book Antiqua" w:hAnsi="Book Antiqua"/>
        </w:rPr>
        <w:sectPr w:rsidR="00EB1C1E" w:rsidRPr="00D907FB" w:rsidSect="00D12958">
          <w:headerReference w:type="default" r:id="rId16"/>
          <w:headerReference w:type="first" r:id="rId17"/>
          <w:type w:val="oddPage"/>
          <w:pgSz w:w="12240" w:h="15840" w:code="1"/>
          <w:pgMar w:top="1440" w:right="2070" w:bottom="1440" w:left="1728" w:header="720" w:footer="720" w:gutter="0"/>
          <w:cols w:space="720"/>
          <w:titlePg/>
        </w:sectPr>
      </w:pPr>
    </w:p>
    <w:p w14:paraId="373F4A89" w14:textId="68119E23" w:rsidR="005C167F" w:rsidRPr="00D907FB" w:rsidRDefault="005C167F" w:rsidP="000663F5">
      <w:pPr>
        <w:pStyle w:val="PARTS"/>
        <w:rPr>
          <w:rFonts w:ascii="Book Antiqua" w:hAnsi="Book Antiqua"/>
        </w:rPr>
      </w:pPr>
      <w:bookmarkStart w:id="24" w:name="_Toc139120231"/>
      <w:r w:rsidRPr="00D907FB">
        <w:rPr>
          <w:rFonts w:ascii="Book Antiqua" w:hAnsi="Book Antiqua"/>
        </w:rPr>
        <w:lastRenderedPageBreak/>
        <w:t>PARTIE I</w:t>
      </w:r>
      <w:bookmarkEnd w:id="24"/>
    </w:p>
    <w:p w14:paraId="121B3ED1" w14:textId="15D47161" w:rsidR="00F961FE" w:rsidRPr="00D907FB" w:rsidRDefault="00EB1C1E" w:rsidP="009D3092">
      <w:pPr>
        <w:pStyle w:val="SECTIONS"/>
        <w:rPr>
          <w:rFonts w:ascii="Book Antiqua" w:hAnsi="Book Antiqua"/>
        </w:rPr>
      </w:pPr>
      <w:bookmarkStart w:id="25" w:name="_Toc139120232"/>
      <w:r w:rsidRPr="00D907FB">
        <w:rPr>
          <w:rFonts w:ascii="Book Antiqua" w:hAnsi="Book Antiqua"/>
        </w:rPr>
        <w:t xml:space="preserve">Section 1. </w:t>
      </w:r>
      <w:r w:rsidR="00F961FE" w:rsidRPr="00D907FB">
        <w:rPr>
          <w:rFonts w:ascii="Book Antiqua" w:hAnsi="Book Antiqua"/>
        </w:rPr>
        <w:t>Demande de Proposition</w:t>
      </w:r>
      <w:bookmarkEnd w:id="25"/>
    </w:p>
    <w:p w14:paraId="08AF588F" w14:textId="77777777" w:rsidR="00F961FE" w:rsidRPr="00D907FB" w:rsidRDefault="00F961FE">
      <w:pPr>
        <w:rPr>
          <w:rFonts w:ascii="Book Antiqua" w:hAnsi="Book Antiqua"/>
          <w:b/>
          <w:sz w:val="32"/>
        </w:rPr>
      </w:pPr>
      <w:r w:rsidRPr="00D907FB">
        <w:rPr>
          <w:rFonts w:ascii="Book Antiqua" w:hAnsi="Book Antiqua"/>
        </w:rPr>
        <w:br w:type="page"/>
      </w:r>
    </w:p>
    <w:p w14:paraId="09DAD64E" w14:textId="76A1EC8E" w:rsidR="00EB1C1E" w:rsidRPr="00D907FB" w:rsidRDefault="00F961FE" w:rsidP="000D55BA">
      <w:pPr>
        <w:pStyle w:val="Style14"/>
        <w:rPr>
          <w:rFonts w:ascii="Book Antiqua" w:hAnsi="Book Antiqua"/>
        </w:rPr>
      </w:pPr>
      <w:r w:rsidRPr="00D907FB">
        <w:rPr>
          <w:rFonts w:ascii="Book Antiqua" w:hAnsi="Book Antiqua"/>
        </w:rPr>
        <w:lastRenderedPageBreak/>
        <w:t>Lettre de Demande de Proposition</w:t>
      </w:r>
    </w:p>
    <w:p w14:paraId="321B70B6" w14:textId="40763F42" w:rsidR="00F961FE" w:rsidRPr="00D907FB" w:rsidRDefault="00F961FE" w:rsidP="000D55BA">
      <w:pPr>
        <w:pStyle w:val="Style14"/>
        <w:rPr>
          <w:rFonts w:ascii="Book Antiqua" w:hAnsi="Book Antiqua"/>
        </w:rPr>
      </w:pPr>
      <w:r w:rsidRPr="00D907FB">
        <w:rPr>
          <w:rFonts w:ascii="Book Antiqua" w:hAnsi="Book Antiqua"/>
        </w:rPr>
        <w:t>Services de Consultant</w:t>
      </w:r>
    </w:p>
    <w:p w14:paraId="4FAEDB10" w14:textId="77777777" w:rsidR="00F961FE" w:rsidRPr="00D907FB" w:rsidRDefault="00F961FE">
      <w:pPr>
        <w:tabs>
          <w:tab w:val="left" w:pos="720"/>
          <w:tab w:val="right" w:leader="dot" w:pos="8640"/>
        </w:tabs>
        <w:jc w:val="both"/>
        <w:rPr>
          <w:rFonts w:ascii="Book Antiqua" w:hAnsi="Book Antiqua"/>
        </w:rPr>
      </w:pPr>
    </w:p>
    <w:p w14:paraId="6679D53B" w14:textId="77777777" w:rsidR="00F830EF" w:rsidRPr="00D907FB" w:rsidRDefault="000F389C">
      <w:pPr>
        <w:tabs>
          <w:tab w:val="left" w:pos="720"/>
          <w:tab w:val="right" w:leader="dot" w:pos="8640"/>
        </w:tabs>
        <w:jc w:val="both"/>
        <w:rPr>
          <w:rFonts w:ascii="Book Antiqua" w:hAnsi="Book Antiqua"/>
          <w:b/>
          <w:sz w:val="28"/>
          <w:szCs w:val="44"/>
        </w:rPr>
      </w:pPr>
      <w:r w:rsidRPr="00D907FB">
        <w:rPr>
          <w:rFonts w:ascii="Book Antiqua" w:hAnsi="Book Antiqua"/>
          <w:b/>
          <w:bCs/>
        </w:rPr>
        <w:t>Désignation de la Mission :</w:t>
      </w:r>
      <w:r w:rsidR="00F961FE" w:rsidRPr="00D907FB">
        <w:rPr>
          <w:rFonts w:ascii="Book Antiqua" w:hAnsi="Book Antiqua"/>
        </w:rPr>
        <w:t xml:space="preserve"> </w:t>
      </w:r>
      <w:r w:rsidR="00F830EF" w:rsidRPr="00D907FB">
        <w:rPr>
          <w:rFonts w:ascii="Book Antiqua" w:hAnsi="Book Antiqua"/>
          <w:b/>
          <w:szCs w:val="40"/>
        </w:rPr>
        <w:t>Recrutement d’un Cabinet en charge de l’Audit Interne du Projet, Exercices 2026 – 2027</w:t>
      </w:r>
      <w:r w:rsidR="00F830EF" w:rsidRPr="00D907FB">
        <w:rPr>
          <w:rFonts w:ascii="Book Antiqua" w:hAnsi="Book Antiqua"/>
          <w:b/>
          <w:sz w:val="28"/>
          <w:szCs w:val="44"/>
        </w:rPr>
        <w:t>.</w:t>
      </w:r>
    </w:p>
    <w:p w14:paraId="3A45919F" w14:textId="0B12ACBF" w:rsidR="000F389C" w:rsidRPr="00D907FB" w:rsidRDefault="005D6E51">
      <w:pPr>
        <w:tabs>
          <w:tab w:val="left" w:pos="720"/>
          <w:tab w:val="right" w:leader="dot" w:pos="8640"/>
        </w:tabs>
        <w:jc w:val="both"/>
        <w:rPr>
          <w:rFonts w:ascii="Book Antiqua" w:hAnsi="Book Antiqua"/>
        </w:rPr>
      </w:pPr>
      <w:r w:rsidRPr="00D907FB">
        <w:rPr>
          <w:rFonts w:ascii="Book Antiqua" w:hAnsi="Book Antiqua"/>
          <w:b/>
          <w:bCs/>
        </w:rPr>
        <w:t xml:space="preserve"> </w:t>
      </w:r>
    </w:p>
    <w:p w14:paraId="19F0555C" w14:textId="53D98314" w:rsidR="00EB1C1E" w:rsidRPr="00D907FB" w:rsidRDefault="005C167F">
      <w:pPr>
        <w:tabs>
          <w:tab w:val="left" w:pos="720"/>
          <w:tab w:val="right" w:leader="dot" w:pos="8640"/>
        </w:tabs>
        <w:jc w:val="both"/>
        <w:rPr>
          <w:rFonts w:ascii="Book Antiqua" w:hAnsi="Book Antiqua"/>
        </w:rPr>
      </w:pPr>
      <w:r w:rsidRPr="00D907FB">
        <w:rPr>
          <w:rFonts w:ascii="Book Antiqua" w:hAnsi="Book Antiqua"/>
        </w:rPr>
        <w:t>DP N</w:t>
      </w:r>
      <w:r w:rsidR="00F830EF" w:rsidRPr="00D907FB">
        <w:rPr>
          <w:rFonts w:ascii="Book Antiqua" w:hAnsi="Book Antiqua"/>
        </w:rPr>
        <w:t>°01</w:t>
      </w:r>
      <w:r w:rsidRPr="00D907FB">
        <w:rPr>
          <w:rFonts w:ascii="Book Antiqua" w:hAnsi="Book Antiqua"/>
        </w:rPr>
        <w:t xml:space="preserve"> : </w:t>
      </w:r>
      <w:r w:rsidR="002853F2" w:rsidRPr="00D907FB">
        <w:rPr>
          <w:rFonts w:ascii="Book Antiqua" w:hAnsi="Book Antiqua"/>
        </w:rPr>
        <w:t>UGP-MIQRA</w:t>
      </w:r>
    </w:p>
    <w:p w14:paraId="5E956354" w14:textId="0D9F38E6" w:rsidR="00F961FE" w:rsidRPr="00D907FB" w:rsidRDefault="00F961FE">
      <w:pPr>
        <w:tabs>
          <w:tab w:val="left" w:pos="720"/>
          <w:tab w:val="right" w:leader="dot" w:pos="8640"/>
        </w:tabs>
        <w:jc w:val="both"/>
        <w:rPr>
          <w:rFonts w:ascii="Book Antiqua" w:hAnsi="Book Antiqua"/>
        </w:rPr>
      </w:pPr>
      <w:r w:rsidRPr="00D907FB">
        <w:rPr>
          <w:rFonts w:ascii="Book Antiqua" w:hAnsi="Book Antiqua"/>
        </w:rPr>
        <w:t xml:space="preserve">Pays : </w:t>
      </w:r>
      <w:r w:rsidR="00C45CA3" w:rsidRPr="00D907FB">
        <w:rPr>
          <w:rFonts w:ascii="Book Antiqua" w:hAnsi="Book Antiqua"/>
        </w:rPr>
        <w:t>République du Mali</w:t>
      </w:r>
    </w:p>
    <w:p w14:paraId="1A146D72" w14:textId="76AF1DA0" w:rsidR="00EB1C1E" w:rsidRPr="00D907FB" w:rsidRDefault="00F961FE" w:rsidP="00F961FE">
      <w:pPr>
        <w:tabs>
          <w:tab w:val="left" w:pos="720"/>
          <w:tab w:val="right" w:leader="dot" w:pos="8640"/>
        </w:tabs>
        <w:jc w:val="both"/>
        <w:rPr>
          <w:rFonts w:ascii="Book Antiqua" w:hAnsi="Book Antiqua"/>
        </w:rPr>
      </w:pPr>
      <w:r w:rsidRPr="00D907FB">
        <w:rPr>
          <w:rFonts w:ascii="Book Antiqua" w:hAnsi="Book Antiqua"/>
        </w:rPr>
        <w:t xml:space="preserve">Date : </w:t>
      </w:r>
      <w:r w:rsidR="00C45CA3" w:rsidRPr="00D907FB">
        <w:rPr>
          <w:rFonts w:ascii="Book Antiqua" w:hAnsi="Book Antiqua"/>
        </w:rPr>
        <w:t>……</w:t>
      </w:r>
      <w:proofErr w:type="gramStart"/>
      <w:r w:rsidR="00C45CA3" w:rsidRPr="00D907FB">
        <w:rPr>
          <w:rFonts w:ascii="Book Antiqua" w:hAnsi="Book Antiqua"/>
        </w:rPr>
        <w:t>…….</w:t>
      </w:r>
      <w:proofErr w:type="gramEnd"/>
      <w:r w:rsidR="00C45CA3" w:rsidRPr="00D907FB">
        <w:rPr>
          <w:rFonts w:ascii="Book Antiqua" w:hAnsi="Book Antiqua"/>
        </w:rPr>
        <w:t>.202</w:t>
      </w:r>
      <w:r w:rsidR="002853F2" w:rsidRPr="00D907FB">
        <w:rPr>
          <w:rFonts w:ascii="Book Antiqua" w:hAnsi="Book Antiqua"/>
        </w:rPr>
        <w:t>6</w:t>
      </w:r>
    </w:p>
    <w:p w14:paraId="15DEEE9F" w14:textId="77777777" w:rsidR="00F961FE" w:rsidRPr="00D907FB" w:rsidRDefault="00F961FE" w:rsidP="00177653">
      <w:pPr>
        <w:tabs>
          <w:tab w:val="left" w:pos="720"/>
          <w:tab w:val="right" w:leader="dot" w:pos="8640"/>
        </w:tabs>
        <w:spacing w:after="120"/>
        <w:rPr>
          <w:rFonts w:ascii="Book Antiqua" w:hAnsi="Book Antiqua"/>
        </w:rPr>
      </w:pPr>
    </w:p>
    <w:p w14:paraId="43503807" w14:textId="77777777" w:rsidR="00C3274C" w:rsidRPr="00D907FB" w:rsidRDefault="00C3274C" w:rsidP="00C3274C">
      <w:pPr>
        <w:tabs>
          <w:tab w:val="left" w:pos="720"/>
          <w:tab w:val="right" w:leader="dot" w:pos="8640"/>
        </w:tabs>
        <w:spacing w:before="240" w:after="240"/>
      </w:pPr>
      <w:r w:rsidRPr="00D907FB">
        <w:t>Madame/Monsieur,</w:t>
      </w:r>
    </w:p>
    <w:p w14:paraId="77824ECA" w14:textId="77777777" w:rsidR="00C3274C" w:rsidRPr="00D907FB" w:rsidRDefault="00C3274C" w:rsidP="00C3274C">
      <w:pPr>
        <w:pStyle w:val="Paragraphedeliste"/>
        <w:numPr>
          <w:ilvl w:val="0"/>
          <w:numId w:val="143"/>
        </w:numPr>
        <w:tabs>
          <w:tab w:val="left" w:pos="720"/>
          <w:tab w:val="right" w:leader="dot" w:pos="8640"/>
        </w:tabs>
        <w:spacing w:before="240" w:after="240"/>
        <w:contextualSpacing w:val="0"/>
        <w:jc w:val="both"/>
        <w:rPr>
          <w:iCs/>
        </w:rPr>
      </w:pPr>
      <w:r w:rsidRPr="00D907FB">
        <w:rPr>
          <w:iCs/>
        </w:rPr>
        <w:t xml:space="preserve"> Le Gouvernement du Mali (ci-après dénommé l</w:t>
      </w:r>
      <w:proofErr w:type="gramStart"/>
      <w:r w:rsidRPr="00D907FB">
        <w:rPr>
          <w:iCs/>
        </w:rPr>
        <w:t>’«</w:t>
      </w:r>
      <w:proofErr w:type="gramEnd"/>
      <w:r w:rsidRPr="00D907FB">
        <w:rPr>
          <w:iCs/>
        </w:rPr>
        <w:t> Emprunteur ») a reçu un financement de l’Association Internationale de Développement (AID) (la « Banque ») sous la forme d’un « don » (ci-après dénommé « fonds » en vue de financer le coût du Projet d’Amélioration de la Qualité et des Résultats de l’Education Pour Tous au Mali (MIQRA). Le Gouvernement du Mali</w:t>
      </w:r>
      <w:r w:rsidRPr="00D907FB" w:rsidDel="00DA3EEA">
        <w:rPr>
          <w:iCs/>
        </w:rPr>
        <w:t xml:space="preserve"> </w:t>
      </w:r>
      <w:r w:rsidRPr="00D907FB">
        <w:rPr>
          <w:iCs/>
        </w:rPr>
        <w:t>(ci-après dénommé le « Client/Bénéficiaire ») a reçu un don provenant de de l’Association Internationale de Développement (AID) (ci-après dénommé « fonds ») et administré par l’Association Internationale de Développement (AID)] (la « Banque ») en vue de financer le coût du Projet d’Amélioration de la Qualité et des Résultats de l’Education Pour Tous au Mali (MIQRA). Le Projet d’Amélioration de la Qualité et des Résultats de l’Education Pour Tous au Mali (MIQRA) se propose d’utiliser une partie des fonds pour effectuer des paiements autorisés au titre du contrat pour lequel cette Demande de Propositions est émise. La Banque n’effectuera les paiements qu’à la demande de Projet d’Amélioration de la Qualité et des Résultats de l’Education Pour Tous au Mali (MIQRA), après avoir approuvé lesdits paiements, conformément aux clauses et conditions de l’accord de, « don »</w:t>
      </w:r>
      <w:r w:rsidRPr="00D907FB">
        <w:rPr>
          <w:rStyle w:val="Appelnotedebasdep"/>
          <w:iCs/>
        </w:rPr>
        <w:footnoteReference w:id="1"/>
      </w:r>
      <w:r w:rsidRPr="00D907FB">
        <w:rPr>
          <w:iCs/>
        </w:rPr>
        <w:t>. Ledit accord de « don » interdit tout retrait du compte de « don » destiné au paiement de toute personne physique ou morale, ou de toute importation de fournitures lorsque, ledit paiement, ou ladite importation, tombe sous le coup d’une interdiction prononcée par le Conseil de Sécurité de l’Organisation des Nations Unies, au titre du Chapitre VII de la Charte des Nations Unies. Aucune partie autre que le Projet d’Amélioration de la Qualité et des Résultats de l’Education Pour Tous au Mali (MIQRA) ne peut se prévaloir de l’un quelconque des droits stipulés dans l’accord de « don » ni prétendre détenir une créance sur les fonds.</w:t>
      </w:r>
    </w:p>
    <w:p w14:paraId="5D158AF3" w14:textId="098AD0BC" w:rsidR="00C3274C" w:rsidRPr="00D907FB" w:rsidRDefault="00C3274C" w:rsidP="00C3274C">
      <w:pPr>
        <w:pStyle w:val="Paragraphedeliste"/>
        <w:numPr>
          <w:ilvl w:val="0"/>
          <w:numId w:val="143"/>
        </w:numPr>
        <w:suppressAutoHyphens/>
        <w:spacing w:after="120"/>
        <w:jc w:val="both"/>
        <w:rPr>
          <w:b/>
          <w:bCs/>
        </w:rPr>
      </w:pPr>
      <w:r w:rsidRPr="00D907FB">
        <w:rPr>
          <w:iCs/>
        </w:rPr>
        <w:t xml:space="preserve"> Le Projet d’Amélioration de la Qualité et des Résultats de l’Education Pour Tous au Mali (MIQRA) sollicite maintenant des propositions en vue de la fourniture des services </w:t>
      </w:r>
      <w:r w:rsidRPr="00D907FB">
        <w:rPr>
          <w:iCs/>
        </w:rPr>
        <w:lastRenderedPageBreak/>
        <w:t xml:space="preserve">de consultants ci-après : </w:t>
      </w:r>
      <w:r w:rsidR="00F8281A" w:rsidRPr="00D907FB">
        <w:rPr>
          <w:b/>
          <w:iCs/>
          <w:spacing w:val="-2"/>
          <w:szCs w:val="24"/>
        </w:rPr>
        <w:t>Recrutement d’un Cabinet en charge de l’Audit Interne du Projet, Exercices 2026 - 2027</w:t>
      </w:r>
      <w:r w:rsidRPr="00D907FB">
        <w:rPr>
          <w:iCs/>
        </w:rPr>
        <w:t xml:space="preserve">.   </w:t>
      </w:r>
    </w:p>
    <w:p w14:paraId="1E8077F4" w14:textId="77777777" w:rsidR="00C3274C" w:rsidRPr="00D907FB" w:rsidRDefault="00C3274C" w:rsidP="00C3274C">
      <w:pPr>
        <w:suppressAutoHyphens/>
        <w:spacing w:after="120"/>
        <w:ind w:left="720"/>
        <w:jc w:val="both"/>
      </w:pPr>
      <w:r w:rsidRPr="00D907FB">
        <w:t>Pour de plus amples renseignements sur les services en question, veuillez consulter les Termes de référence (Section 7).</w:t>
      </w:r>
    </w:p>
    <w:p w14:paraId="41867FCA" w14:textId="77777777" w:rsidR="00C3274C" w:rsidRPr="00D907FB" w:rsidRDefault="00C3274C" w:rsidP="00C3274C">
      <w:pPr>
        <w:pStyle w:val="Paragraphedeliste"/>
        <w:numPr>
          <w:ilvl w:val="0"/>
          <w:numId w:val="143"/>
        </w:numPr>
        <w:tabs>
          <w:tab w:val="left" w:pos="720"/>
          <w:tab w:val="right" w:leader="dot" w:pos="8640"/>
        </w:tabs>
        <w:spacing w:before="240" w:after="240"/>
        <w:jc w:val="both"/>
      </w:pPr>
      <w:r w:rsidRPr="00D907FB">
        <w:t xml:space="preserve">La présente Demande de propositions (DP) a été adressée aux consultants inscrits sur la liste restreinte, dont les noms figurent ci-après : </w:t>
      </w:r>
    </w:p>
    <w:p w14:paraId="5FE15268" w14:textId="77777777" w:rsidR="00C3274C" w:rsidRPr="00D907FB" w:rsidRDefault="00C3274C" w:rsidP="00C3274C">
      <w:pPr>
        <w:pStyle w:val="Paragraphedeliste"/>
        <w:tabs>
          <w:tab w:val="left" w:pos="720"/>
          <w:tab w:val="right" w:leader="dot" w:pos="8640"/>
        </w:tabs>
        <w:spacing w:before="240" w:after="240"/>
        <w:jc w:val="both"/>
      </w:pPr>
    </w:p>
    <w:tbl>
      <w:tblPr>
        <w:tblStyle w:val="Grilledutableau"/>
        <w:tblW w:w="9918" w:type="dxa"/>
        <w:tblLook w:val="04A0" w:firstRow="1" w:lastRow="0" w:firstColumn="1" w:lastColumn="0" w:noHBand="0" w:noVBand="1"/>
      </w:tblPr>
      <w:tblGrid>
        <w:gridCol w:w="534"/>
        <w:gridCol w:w="3289"/>
        <w:gridCol w:w="5216"/>
        <w:gridCol w:w="879"/>
      </w:tblGrid>
      <w:tr w:rsidR="00D907FB" w:rsidRPr="00D907FB" w14:paraId="44BC0DE5" w14:textId="77777777" w:rsidTr="006747F7">
        <w:tc>
          <w:tcPr>
            <w:tcW w:w="534" w:type="dxa"/>
          </w:tcPr>
          <w:p w14:paraId="7A7AC816" w14:textId="77777777" w:rsidR="00C3274C" w:rsidRPr="00D907FB" w:rsidRDefault="00C3274C" w:rsidP="000D01F1">
            <w:pPr>
              <w:shd w:val="clear" w:color="auto" w:fill="FFFFFF" w:themeFill="background1"/>
              <w:rPr>
                <w:rFonts w:ascii="Times New Roman" w:hAnsi="Times New Roman"/>
                <w:b/>
                <w:bCs/>
              </w:rPr>
            </w:pPr>
            <w:r w:rsidRPr="00D907FB">
              <w:rPr>
                <w:rFonts w:ascii="Times New Roman" w:hAnsi="Times New Roman"/>
                <w:b/>
                <w:bCs/>
              </w:rPr>
              <w:t>N°</w:t>
            </w:r>
          </w:p>
        </w:tc>
        <w:tc>
          <w:tcPr>
            <w:tcW w:w="3289" w:type="dxa"/>
          </w:tcPr>
          <w:p w14:paraId="535AEF8C" w14:textId="77777777" w:rsidR="00C3274C" w:rsidRPr="00D907FB" w:rsidRDefault="00C3274C" w:rsidP="000D01F1">
            <w:pPr>
              <w:shd w:val="clear" w:color="auto" w:fill="FFFFFF" w:themeFill="background1"/>
              <w:rPr>
                <w:rFonts w:ascii="Times New Roman" w:hAnsi="Times New Roman"/>
                <w:b/>
                <w:bCs/>
              </w:rPr>
            </w:pPr>
            <w:r w:rsidRPr="00D907FB">
              <w:rPr>
                <w:rFonts w:ascii="Times New Roman" w:hAnsi="Times New Roman"/>
                <w:b/>
                <w:bCs/>
              </w:rPr>
              <w:t>Cabinet</w:t>
            </w:r>
          </w:p>
        </w:tc>
        <w:tc>
          <w:tcPr>
            <w:tcW w:w="5216" w:type="dxa"/>
          </w:tcPr>
          <w:p w14:paraId="62A4BBED" w14:textId="77777777" w:rsidR="00C3274C" w:rsidRPr="00D907FB" w:rsidRDefault="00C3274C" w:rsidP="000D01F1">
            <w:pPr>
              <w:shd w:val="clear" w:color="auto" w:fill="FFFFFF" w:themeFill="background1"/>
              <w:rPr>
                <w:rFonts w:ascii="Times New Roman" w:hAnsi="Times New Roman"/>
                <w:b/>
                <w:bCs/>
              </w:rPr>
            </w:pPr>
            <w:r w:rsidRPr="00D907FB">
              <w:rPr>
                <w:rFonts w:ascii="Times New Roman" w:hAnsi="Times New Roman"/>
                <w:b/>
                <w:bCs/>
              </w:rPr>
              <w:t xml:space="preserve">Adresses </w:t>
            </w:r>
          </w:p>
        </w:tc>
        <w:tc>
          <w:tcPr>
            <w:tcW w:w="879" w:type="dxa"/>
          </w:tcPr>
          <w:p w14:paraId="64CA6CC7" w14:textId="77777777" w:rsidR="00C3274C" w:rsidRPr="00D907FB" w:rsidRDefault="00C3274C" w:rsidP="000D01F1">
            <w:pPr>
              <w:shd w:val="clear" w:color="auto" w:fill="FFFFFF" w:themeFill="background1"/>
              <w:rPr>
                <w:rFonts w:ascii="Times New Roman" w:hAnsi="Times New Roman"/>
                <w:b/>
                <w:bCs/>
              </w:rPr>
            </w:pPr>
            <w:r w:rsidRPr="00D907FB">
              <w:rPr>
                <w:rFonts w:ascii="Times New Roman" w:hAnsi="Times New Roman"/>
                <w:b/>
                <w:bCs/>
              </w:rPr>
              <w:t>Pays</w:t>
            </w:r>
          </w:p>
        </w:tc>
      </w:tr>
      <w:tr w:rsidR="00D907FB" w:rsidRPr="00D907FB" w14:paraId="5E83D716" w14:textId="77777777" w:rsidTr="006747F7">
        <w:tc>
          <w:tcPr>
            <w:tcW w:w="534" w:type="dxa"/>
            <w:vAlign w:val="center"/>
          </w:tcPr>
          <w:p w14:paraId="7D6DF0D7" w14:textId="77777777" w:rsidR="00C3274C" w:rsidRPr="00D907FB" w:rsidRDefault="00C3274C" w:rsidP="000D01F1">
            <w:pPr>
              <w:shd w:val="clear" w:color="auto" w:fill="FFFFFF" w:themeFill="background1"/>
              <w:rPr>
                <w:rFonts w:ascii="Times New Roman" w:hAnsi="Times New Roman"/>
              </w:rPr>
            </w:pPr>
            <w:r w:rsidRPr="00D907FB">
              <w:rPr>
                <w:rFonts w:ascii="Times New Roman" w:hAnsi="Times New Roman"/>
              </w:rPr>
              <w:t>1</w:t>
            </w:r>
          </w:p>
        </w:tc>
        <w:tc>
          <w:tcPr>
            <w:tcW w:w="3289" w:type="dxa"/>
            <w:vAlign w:val="center"/>
          </w:tcPr>
          <w:p w14:paraId="7DBD6276" w14:textId="77777777" w:rsidR="00C3274C" w:rsidRPr="00D907FB" w:rsidRDefault="00C3274C" w:rsidP="000D01F1">
            <w:pPr>
              <w:shd w:val="clear" w:color="auto" w:fill="FFFFFF" w:themeFill="background1"/>
              <w:rPr>
                <w:rFonts w:ascii="Times New Roman" w:hAnsi="Times New Roman"/>
                <w:b/>
                <w:bCs/>
              </w:rPr>
            </w:pPr>
            <w:r w:rsidRPr="00D907FB">
              <w:rPr>
                <w:rFonts w:ascii="Times New Roman" w:hAnsi="Times New Roman"/>
                <w:b/>
                <w:bCs/>
              </w:rPr>
              <w:t>PYRAMIS</w:t>
            </w:r>
          </w:p>
        </w:tc>
        <w:tc>
          <w:tcPr>
            <w:tcW w:w="5216" w:type="dxa"/>
          </w:tcPr>
          <w:p w14:paraId="65773A88" w14:textId="77777777" w:rsidR="00C3274C" w:rsidRPr="00D907FB" w:rsidRDefault="00C3274C" w:rsidP="000D01F1">
            <w:pPr>
              <w:shd w:val="clear" w:color="auto" w:fill="FFFFFF" w:themeFill="background1"/>
              <w:rPr>
                <w:rFonts w:ascii="Times New Roman" w:hAnsi="Times New Roman"/>
              </w:rPr>
            </w:pPr>
            <w:r w:rsidRPr="00D907FB">
              <w:rPr>
                <w:rFonts w:ascii="Times New Roman" w:hAnsi="Times New Roman"/>
              </w:rPr>
              <w:t xml:space="preserve">Badalabougou, complexe </w:t>
            </w:r>
            <w:proofErr w:type="spellStart"/>
            <w:r w:rsidRPr="00D907FB">
              <w:rPr>
                <w:rFonts w:ascii="Times New Roman" w:hAnsi="Times New Roman"/>
              </w:rPr>
              <w:t>Sahelia</w:t>
            </w:r>
            <w:proofErr w:type="spellEnd"/>
            <w:r w:rsidRPr="00D907FB">
              <w:rPr>
                <w:rFonts w:ascii="Times New Roman" w:hAnsi="Times New Roman"/>
              </w:rPr>
              <w:t>, voie Express en face de la colline, Bamako, Mali, Tél : 66 74 07 30/ 66 74 99 22, Email : contact@pyramis-ac.com</w:t>
            </w:r>
          </w:p>
        </w:tc>
        <w:tc>
          <w:tcPr>
            <w:tcW w:w="879" w:type="dxa"/>
            <w:vAlign w:val="center"/>
          </w:tcPr>
          <w:p w14:paraId="2A0D6260" w14:textId="77777777" w:rsidR="00C3274C" w:rsidRPr="00D907FB" w:rsidRDefault="00C3274C" w:rsidP="000D01F1">
            <w:pPr>
              <w:shd w:val="clear" w:color="auto" w:fill="FFFFFF" w:themeFill="background1"/>
              <w:jc w:val="center"/>
              <w:rPr>
                <w:rFonts w:ascii="Times New Roman" w:hAnsi="Times New Roman"/>
              </w:rPr>
            </w:pPr>
            <w:r w:rsidRPr="00D907FB">
              <w:rPr>
                <w:rFonts w:ascii="Times New Roman" w:hAnsi="Times New Roman"/>
              </w:rPr>
              <w:t>Mali</w:t>
            </w:r>
          </w:p>
        </w:tc>
      </w:tr>
      <w:tr w:rsidR="00D907FB" w:rsidRPr="00D907FB" w14:paraId="71113D57" w14:textId="77777777" w:rsidTr="006747F7">
        <w:tc>
          <w:tcPr>
            <w:tcW w:w="534" w:type="dxa"/>
            <w:vAlign w:val="center"/>
          </w:tcPr>
          <w:p w14:paraId="0C136D53" w14:textId="76DF0DFD" w:rsidR="00C3274C" w:rsidRPr="00D907FB" w:rsidRDefault="00D00E19" w:rsidP="000D01F1">
            <w:pPr>
              <w:shd w:val="clear" w:color="auto" w:fill="FFFFFF" w:themeFill="background1"/>
              <w:rPr>
                <w:rFonts w:ascii="Times New Roman" w:hAnsi="Times New Roman"/>
              </w:rPr>
            </w:pPr>
            <w:r w:rsidRPr="00D907FB">
              <w:rPr>
                <w:rFonts w:ascii="Times New Roman" w:hAnsi="Times New Roman"/>
              </w:rPr>
              <w:t>2</w:t>
            </w:r>
          </w:p>
        </w:tc>
        <w:tc>
          <w:tcPr>
            <w:tcW w:w="3289" w:type="dxa"/>
            <w:vAlign w:val="center"/>
          </w:tcPr>
          <w:p w14:paraId="6055D248" w14:textId="77777777" w:rsidR="00C3274C" w:rsidRPr="00D907FB" w:rsidRDefault="00C3274C" w:rsidP="000D01F1">
            <w:pPr>
              <w:shd w:val="clear" w:color="auto" w:fill="FFFFFF" w:themeFill="background1"/>
              <w:rPr>
                <w:rFonts w:ascii="Times New Roman" w:hAnsi="Times New Roman"/>
                <w:b/>
                <w:bCs/>
              </w:rPr>
            </w:pPr>
            <w:r w:rsidRPr="00D907FB">
              <w:rPr>
                <w:rFonts w:ascii="Times New Roman" w:hAnsi="Times New Roman"/>
                <w:b/>
                <w:bCs/>
              </w:rPr>
              <w:t>Groupement Faucon &amp; FAS&amp;SIS</w:t>
            </w:r>
          </w:p>
        </w:tc>
        <w:tc>
          <w:tcPr>
            <w:tcW w:w="5216" w:type="dxa"/>
          </w:tcPr>
          <w:p w14:paraId="5770F8C9" w14:textId="77777777" w:rsidR="00C3274C" w:rsidRPr="00D907FB" w:rsidRDefault="00C3274C" w:rsidP="000D01F1">
            <w:pPr>
              <w:shd w:val="clear" w:color="auto" w:fill="FFFFFF" w:themeFill="background1"/>
              <w:rPr>
                <w:rFonts w:ascii="Times New Roman" w:hAnsi="Times New Roman"/>
              </w:rPr>
            </w:pPr>
            <w:r w:rsidRPr="00D907FB">
              <w:rPr>
                <w:rFonts w:ascii="Times New Roman" w:hAnsi="Times New Roman"/>
              </w:rPr>
              <w:t>Hamdallaye Avenue Cheick Zayed immeuble Lassana Sissoko Bamako, Tél : 00 223 74 56 02</w:t>
            </w:r>
          </w:p>
        </w:tc>
        <w:tc>
          <w:tcPr>
            <w:tcW w:w="879" w:type="dxa"/>
            <w:vAlign w:val="center"/>
          </w:tcPr>
          <w:p w14:paraId="24050EB0" w14:textId="77777777" w:rsidR="00C3274C" w:rsidRPr="00D907FB" w:rsidRDefault="00C3274C" w:rsidP="000D01F1">
            <w:pPr>
              <w:shd w:val="clear" w:color="auto" w:fill="FFFFFF" w:themeFill="background1"/>
              <w:jc w:val="center"/>
              <w:rPr>
                <w:rFonts w:ascii="Times New Roman" w:hAnsi="Times New Roman"/>
              </w:rPr>
            </w:pPr>
            <w:r w:rsidRPr="00D907FB">
              <w:rPr>
                <w:rFonts w:ascii="Times New Roman" w:hAnsi="Times New Roman"/>
              </w:rPr>
              <w:t>Mali</w:t>
            </w:r>
          </w:p>
        </w:tc>
      </w:tr>
      <w:tr w:rsidR="00D907FB" w:rsidRPr="00D907FB" w14:paraId="07CABC8F" w14:textId="77777777" w:rsidTr="006747F7">
        <w:tc>
          <w:tcPr>
            <w:tcW w:w="534" w:type="dxa"/>
            <w:vAlign w:val="center"/>
          </w:tcPr>
          <w:p w14:paraId="3D6B36C8" w14:textId="40905B13" w:rsidR="00C3274C" w:rsidRPr="00D907FB" w:rsidRDefault="00D00E19" w:rsidP="000D01F1">
            <w:pPr>
              <w:shd w:val="clear" w:color="auto" w:fill="FFFFFF" w:themeFill="background1"/>
              <w:rPr>
                <w:rFonts w:ascii="Times New Roman" w:hAnsi="Times New Roman"/>
              </w:rPr>
            </w:pPr>
            <w:r w:rsidRPr="00D907FB">
              <w:rPr>
                <w:rFonts w:ascii="Times New Roman" w:hAnsi="Times New Roman"/>
              </w:rPr>
              <w:t>3</w:t>
            </w:r>
          </w:p>
        </w:tc>
        <w:tc>
          <w:tcPr>
            <w:tcW w:w="3289" w:type="dxa"/>
            <w:vAlign w:val="center"/>
          </w:tcPr>
          <w:p w14:paraId="55215A04" w14:textId="77777777" w:rsidR="00C3274C" w:rsidRPr="00D907FB" w:rsidRDefault="00C3274C" w:rsidP="000D01F1">
            <w:pPr>
              <w:shd w:val="clear" w:color="auto" w:fill="FFFFFF" w:themeFill="background1"/>
              <w:rPr>
                <w:rFonts w:ascii="Times New Roman" w:hAnsi="Times New Roman"/>
                <w:b/>
                <w:bCs/>
              </w:rPr>
            </w:pPr>
            <w:r w:rsidRPr="00D907FB">
              <w:rPr>
                <w:rFonts w:ascii="Times New Roman" w:hAnsi="Times New Roman"/>
                <w:b/>
                <w:bCs/>
              </w:rPr>
              <w:t>S.E.C DIARRA (Société d’Expertise Comptable)</w:t>
            </w:r>
          </w:p>
        </w:tc>
        <w:tc>
          <w:tcPr>
            <w:tcW w:w="5216" w:type="dxa"/>
          </w:tcPr>
          <w:p w14:paraId="7B87309A" w14:textId="77777777" w:rsidR="00C3274C" w:rsidRPr="00D907FB" w:rsidRDefault="00C3274C" w:rsidP="000D01F1">
            <w:pPr>
              <w:shd w:val="clear" w:color="auto" w:fill="FFFFFF" w:themeFill="background1"/>
              <w:rPr>
                <w:rFonts w:ascii="Times New Roman" w:hAnsi="Times New Roman"/>
              </w:rPr>
            </w:pPr>
            <w:r w:rsidRPr="00D907FB">
              <w:rPr>
                <w:rFonts w:ascii="Times New Roman" w:hAnsi="Times New Roman"/>
              </w:rPr>
              <w:t>Immeuble Alliance Hamdallaye ACI 2000 – Rue 378 – BP 2111 Bamako.</w:t>
            </w:r>
          </w:p>
          <w:p w14:paraId="0C608C65" w14:textId="77777777" w:rsidR="00C3274C" w:rsidRPr="00D907FB" w:rsidRDefault="00C3274C" w:rsidP="000D01F1">
            <w:pPr>
              <w:shd w:val="clear" w:color="auto" w:fill="FFFFFF" w:themeFill="background1"/>
              <w:rPr>
                <w:rFonts w:ascii="Times New Roman" w:hAnsi="Times New Roman"/>
              </w:rPr>
            </w:pPr>
            <w:hyperlink r:id="rId18" w:history="1">
              <w:r w:rsidRPr="00D907FB">
                <w:rPr>
                  <w:rStyle w:val="Lienhypertexte"/>
                  <w:color w:val="auto"/>
                </w:rPr>
                <w:t>www.diarrasec.com</w:t>
              </w:r>
            </w:hyperlink>
            <w:r w:rsidRPr="00D907FB">
              <w:rPr>
                <w:rFonts w:ascii="Times New Roman" w:hAnsi="Times New Roman"/>
              </w:rPr>
              <w:t xml:space="preserve"> , tél : 00 223 20 21 41 02 – 20 21 94 46 </w:t>
            </w:r>
          </w:p>
        </w:tc>
        <w:tc>
          <w:tcPr>
            <w:tcW w:w="879" w:type="dxa"/>
            <w:vAlign w:val="center"/>
          </w:tcPr>
          <w:p w14:paraId="6EF6A953" w14:textId="77777777" w:rsidR="00C3274C" w:rsidRPr="00D907FB" w:rsidRDefault="00C3274C" w:rsidP="000D01F1">
            <w:pPr>
              <w:shd w:val="clear" w:color="auto" w:fill="FFFFFF" w:themeFill="background1"/>
              <w:jc w:val="center"/>
              <w:rPr>
                <w:rFonts w:ascii="Times New Roman" w:hAnsi="Times New Roman"/>
              </w:rPr>
            </w:pPr>
            <w:r w:rsidRPr="00D907FB">
              <w:rPr>
                <w:rFonts w:ascii="Times New Roman" w:hAnsi="Times New Roman"/>
              </w:rPr>
              <w:t>Mali</w:t>
            </w:r>
          </w:p>
        </w:tc>
      </w:tr>
      <w:tr w:rsidR="00D907FB" w:rsidRPr="00D907FB" w14:paraId="0B73CC39" w14:textId="77777777" w:rsidTr="006747F7">
        <w:tc>
          <w:tcPr>
            <w:tcW w:w="534" w:type="dxa"/>
            <w:vAlign w:val="center"/>
          </w:tcPr>
          <w:p w14:paraId="07B0608B" w14:textId="6DE386CA" w:rsidR="00C3274C" w:rsidRPr="00D907FB" w:rsidRDefault="00D00E19" w:rsidP="000D01F1">
            <w:pPr>
              <w:shd w:val="clear" w:color="auto" w:fill="FFFFFF" w:themeFill="background1"/>
              <w:rPr>
                <w:rFonts w:ascii="Times New Roman" w:hAnsi="Times New Roman"/>
              </w:rPr>
            </w:pPr>
            <w:r w:rsidRPr="00D907FB">
              <w:rPr>
                <w:rFonts w:ascii="Times New Roman" w:hAnsi="Times New Roman"/>
              </w:rPr>
              <w:t>4</w:t>
            </w:r>
          </w:p>
        </w:tc>
        <w:tc>
          <w:tcPr>
            <w:tcW w:w="3289" w:type="dxa"/>
            <w:vAlign w:val="center"/>
          </w:tcPr>
          <w:p w14:paraId="14745684" w14:textId="77777777" w:rsidR="00C3274C" w:rsidRPr="00D907FB" w:rsidRDefault="00C3274C" w:rsidP="000D01F1">
            <w:pPr>
              <w:shd w:val="clear" w:color="auto" w:fill="FFFFFF" w:themeFill="background1"/>
              <w:rPr>
                <w:rFonts w:ascii="Times New Roman" w:hAnsi="Times New Roman"/>
                <w:b/>
                <w:bCs/>
              </w:rPr>
            </w:pPr>
            <w:r w:rsidRPr="00D907FB">
              <w:rPr>
                <w:rFonts w:ascii="Times New Roman" w:hAnsi="Times New Roman"/>
                <w:b/>
                <w:bCs/>
              </w:rPr>
              <w:t>AAC (Société d’Audit de Conseil et d’Expertise Comptable)</w:t>
            </w:r>
          </w:p>
        </w:tc>
        <w:tc>
          <w:tcPr>
            <w:tcW w:w="5216" w:type="dxa"/>
          </w:tcPr>
          <w:p w14:paraId="4E27CB43" w14:textId="77777777" w:rsidR="00C3274C" w:rsidRPr="00D907FB" w:rsidRDefault="00C3274C" w:rsidP="000D01F1">
            <w:pPr>
              <w:shd w:val="clear" w:color="auto" w:fill="FFFFFF" w:themeFill="background1"/>
              <w:rPr>
                <w:rFonts w:ascii="Times New Roman" w:hAnsi="Times New Roman"/>
              </w:rPr>
            </w:pPr>
            <w:r w:rsidRPr="00D907FB">
              <w:rPr>
                <w:noProof/>
              </w:rPr>
              <mc:AlternateContent>
                <mc:Choice Requires="wpi">
                  <w:drawing>
                    <wp:anchor distT="0" distB="0" distL="114300" distR="114300" simplePos="0" relativeHeight="251671552" behindDoc="0" locked="0" layoutInCell="1" allowOverlap="1" wp14:anchorId="5DC7E9EF" wp14:editId="59665E0C">
                      <wp:simplePos x="0" y="0"/>
                      <wp:positionH relativeFrom="column">
                        <wp:posOffset>1930320</wp:posOffset>
                      </wp:positionH>
                      <wp:positionV relativeFrom="paragraph">
                        <wp:posOffset>107125</wp:posOffset>
                      </wp:positionV>
                      <wp:extent cx="360" cy="360"/>
                      <wp:effectExtent l="38100" t="38100" r="38100" b="38100"/>
                      <wp:wrapNone/>
                      <wp:docPr id="1212762400" name="Encre 6"/>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7D3D7039" id="Encre 6" o:spid="_x0000_s1026" type="#_x0000_t75" style="position:absolute;margin-left:151.65pt;margin-top:8.1pt;width:.75pt;height:.7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">
                      <v:imagedata r:id="rId20" o:title=""/>
                    </v:shape>
                  </w:pict>
                </mc:Fallback>
              </mc:AlternateContent>
            </w:r>
            <w:proofErr w:type="spellStart"/>
            <w:r w:rsidRPr="00D907FB">
              <w:rPr>
                <w:rFonts w:ascii="Times New Roman" w:hAnsi="Times New Roman"/>
              </w:rPr>
              <w:t>Lafiabougou</w:t>
            </w:r>
            <w:proofErr w:type="spellEnd"/>
            <w:r w:rsidRPr="00D907FB">
              <w:rPr>
                <w:rFonts w:ascii="Times New Roman" w:hAnsi="Times New Roman"/>
              </w:rPr>
              <w:t xml:space="preserve"> ACI, près du siège du journal Indépendant route de </w:t>
            </w:r>
            <w:proofErr w:type="spellStart"/>
            <w:r w:rsidRPr="00D907FB">
              <w:rPr>
                <w:rFonts w:ascii="Times New Roman" w:hAnsi="Times New Roman"/>
              </w:rPr>
              <w:t>Sébénikoro</w:t>
            </w:r>
            <w:proofErr w:type="spellEnd"/>
            <w:r w:rsidRPr="00D907FB">
              <w:rPr>
                <w:rFonts w:ascii="Times New Roman" w:hAnsi="Times New Roman"/>
              </w:rPr>
              <w:t>-Bamako – Mali BP 3026, Tél : 76 05 70 70/20 29 07 43</w:t>
            </w:r>
          </w:p>
        </w:tc>
        <w:tc>
          <w:tcPr>
            <w:tcW w:w="879" w:type="dxa"/>
            <w:vAlign w:val="center"/>
          </w:tcPr>
          <w:p w14:paraId="67ADA3DA" w14:textId="77777777" w:rsidR="00C3274C" w:rsidRPr="00D907FB" w:rsidRDefault="00C3274C" w:rsidP="000D01F1">
            <w:pPr>
              <w:shd w:val="clear" w:color="auto" w:fill="FFFFFF" w:themeFill="background1"/>
              <w:jc w:val="center"/>
              <w:rPr>
                <w:rFonts w:ascii="Times New Roman" w:hAnsi="Times New Roman"/>
              </w:rPr>
            </w:pPr>
            <w:r w:rsidRPr="00D907FB">
              <w:rPr>
                <w:rFonts w:ascii="Times New Roman" w:hAnsi="Times New Roman"/>
              </w:rPr>
              <w:t>Mali</w:t>
            </w:r>
          </w:p>
        </w:tc>
      </w:tr>
      <w:tr w:rsidR="00D907FB" w:rsidRPr="00D907FB" w14:paraId="1F5367F5" w14:textId="77777777" w:rsidTr="006747F7">
        <w:trPr>
          <w:trHeight w:val="449"/>
        </w:trPr>
        <w:tc>
          <w:tcPr>
            <w:tcW w:w="534" w:type="dxa"/>
            <w:vAlign w:val="center"/>
          </w:tcPr>
          <w:p w14:paraId="1260E0E4" w14:textId="1D4A85AE" w:rsidR="00C3274C" w:rsidRPr="00D907FB" w:rsidRDefault="00D00E19" w:rsidP="000D01F1">
            <w:pPr>
              <w:shd w:val="clear" w:color="auto" w:fill="FFFFFF" w:themeFill="background1"/>
              <w:rPr>
                <w:rFonts w:ascii="Times New Roman" w:hAnsi="Times New Roman"/>
              </w:rPr>
            </w:pPr>
            <w:r w:rsidRPr="00D907FB">
              <w:rPr>
                <w:rFonts w:ascii="Times New Roman" w:hAnsi="Times New Roman"/>
              </w:rPr>
              <w:t>5</w:t>
            </w:r>
          </w:p>
        </w:tc>
        <w:tc>
          <w:tcPr>
            <w:tcW w:w="3289" w:type="dxa"/>
            <w:vAlign w:val="center"/>
          </w:tcPr>
          <w:p w14:paraId="29A03444" w14:textId="77777777" w:rsidR="00C3274C" w:rsidRPr="00D907FB" w:rsidRDefault="00C3274C" w:rsidP="000D01F1">
            <w:pPr>
              <w:shd w:val="clear" w:color="auto" w:fill="FFFFFF" w:themeFill="background1"/>
              <w:rPr>
                <w:rFonts w:ascii="Times New Roman" w:hAnsi="Times New Roman"/>
                <w:b/>
                <w:bCs/>
              </w:rPr>
            </w:pPr>
            <w:r w:rsidRPr="00D907FB">
              <w:rPr>
                <w:rFonts w:ascii="Times New Roman" w:hAnsi="Times New Roman"/>
                <w:b/>
                <w:bCs/>
              </w:rPr>
              <w:t>AFRIMAC</w:t>
            </w:r>
          </w:p>
        </w:tc>
        <w:tc>
          <w:tcPr>
            <w:tcW w:w="5216" w:type="dxa"/>
          </w:tcPr>
          <w:p w14:paraId="0201D957" w14:textId="77777777" w:rsidR="00C3274C" w:rsidRPr="00D907FB" w:rsidRDefault="00C3274C" w:rsidP="000D01F1">
            <w:pPr>
              <w:shd w:val="clear" w:color="auto" w:fill="FFFFFF" w:themeFill="background1"/>
              <w:rPr>
                <w:rFonts w:ascii="Times New Roman" w:hAnsi="Times New Roman"/>
              </w:rPr>
            </w:pPr>
            <w:proofErr w:type="spellStart"/>
            <w:r w:rsidRPr="00D907FB">
              <w:rPr>
                <w:rFonts w:ascii="Times New Roman" w:hAnsi="Times New Roman"/>
              </w:rPr>
              <w:t>Magnambougou</w:t>
            </w:r>
            <w:proofErr w:type="spellEnd"/>
            <w:r w:rsidRPr="00D907FB">
              <w:rPr>
                <w:rFonts w:ascii="Times New Roman" w:hAnsi="Times New Roman"/>
              </w:rPr>
              <w:t>, route du canal, Tél : +223 76 39 40 90</w:t>
            </w:r>
          </w:p>
        </w:tc>
        <w:tc>
          <w:tcPr>
            <w:tcW w:w="879" w:type="dxa"/>
            <w:vAlign w:val="center"/>
          </w:tcPr>
          <w:p w14:paraId="1BFBA0C5" w14:textId="77777777" w:rsidR="00C3274C" w:rsidRPr="00D907FB" w:rsidRDefault="00C3274C" w:rsidP="000D01F1">
            <w:pPr>
              <w:shd w:val="clear" w:color="auto" w:fill="FFFFFF" w:themeFill="background1"/>
              <w:jc w:val="center"/>
              <w:rPr>
                <w:rFonts w:ascii="Times New Roman" w:hAnsi="Times New Roman"/>
              </w:rPr>
            </w:pPr>
            <w:r w:rsidRPr="00D907FB">
              <w:rPr>
                <w:rFonts w:ascii="Times New Roman" w:hAnsi="Times New Roman"/>
              </w:rPr>
              <w:t>Mali</w:t>
            </w:r>
          </w:p>
        </w:tc>
      </w:tr>
    </w:tbl>
    <w:p w14:paraId="3AAEBA83" w14:textId="77777777" w:rsidR="00C3274C" w:rsidRPr="00D907FB" w:rsidRDefault="00C3274C" w:rsidP="00C3274C">
      <w:pPr>
        <w:pStyle w:val="Paragraphedeliste"/>
        <w:numPr>
          <w:ilvl w:val="0"/>
          <w:numId w:val="143"/>
        </w:numPr>
        <w:tabs>
          <w:tab w:val="left" w:pos="720"/>
          <w:tab w:val="right" w:leader="dot" w:pos="8640"/>
        </w:tabs>
        <w:spacing w:before="240" w:after="240"/>
        <w:jc w:val="both"/>
      </w:pPr>
      <w:r w:rsidRPr="00D907FB">
        <w:t>Il n’est pas permis de transférer cette DP à une autre firme.</w:t>
      </w:r>
    </w:p>
    <w:p w14:paraId="685714E3" w14:textId="77777777" w:rsidR="00C3274C" w:rsidRPr="00D907FB" w:rsidRDefault="00C3274C" w:rsidP="00C3274C">
      <w:pPr>
        <w:pStyle w:val="Paragraphedeliste"/>
        <w:tabs>
          <w:tab w:val="left" w:pos="720"/>
          <w:tab w:val="right" w:leader="dot" w:pos="8640"/>
        </w:tabs>
        <w:contextualSpacing w:val="0"/>
        <w:jc w:val="both"/>
      </w:pPr>
    </w:p>
    <w:p w14:paraId="3BBFF12D" w14:textId="04D7DD72" w:rsidR="00C3274C" w:rsidRPr="00D907FB" w:rsidRDefault="00C3274C" w:rsidP="00C3274C">
      <w:pPr>
        <w:pStyle w:val="Paragraphedeliste"/>
        <w:numPr>
          <w:ilvl w:val="0"/>
          <w:numId w:val="143"/>
        </w:numPr>
        <w:tabs>
          <w:tab w:val="left" w:pos="720"/>
          <w:tab w:val="right" w:leader="dot" w:pos="8640"/>
        </w:tabs>
        <w:spacing w:before="240" w:after="240"/>
        <w:contextualSpacing w:val="0"/>
        <w:jc w:val="both"/>
      </w:pPr>
      <w:r w:rsidRPr="00D907FB">
        <w:rPr>
          <w:rFonts w:ascii="Book Antiqua" w:hAnsi="Book Antiqua"/>
        </w:rPr>
        <w:t xml:space="preserve">Un Consultant sera choisi par la méthode de </w:t>
      </w:r>
      <w:r w:rsidRPr="00D907FB">
        <w:rPr>
          <w:rFonts w:ascii="Book Antiqua" w:hAnsi="Book Antiqua"/>
          <w:b/>
          <w:bCs/>
          <w:szCs w:val="24"/>
        </w:rPr>
        <w:t>Sélection Fondée sur la Qualité et le Coût</w:t>
      </w:r>
      <w:r w:rsidRPr="00D907FB">
        <w:rPr>
          <w:rFonts w:ascii="Book Antiqua" w:hAnsi="Book Antiqua"/>
          <w:b/>
          <w:szCs w:val="24"/>
        </w:rPr>
        <w:t xml:space="preserve"> (SFQC) </w:t>
      </w:r>
      <w:r w:rsidRPr="00D907FB">
        <w:rPr>
          <w:rFonts w:ascii="Book Antiqua" w:hAnsi="Book Antiqua"/>
        </w:rPr>
        <w:t>et une Proposition Technique Complète (PTC) est demandée selon le format prescrit dans la présente DP, conformément aux principes décrits dans les Règles de Passation de Marchés pour les Emprunteurs de FPI » d’août 2025</w:t>
      </w:r>
      <w:r w:rsidRPr="00D907FB">
        <w:rPr>
          <w:rFonts w:ascii="Book Antiqua" w:hAnsi="Book Antiqua"/>
          <w:i/>
          <w:iCs/>
        </w:rPr>
        <w:t xml:space="preserve"> </w:t>
      </w:r>
      <w:r w:rsidRPr="00D907FB">
        <w:rPr>
          <w:rFonts w:ascii="Book Antiqua" w:hAnsi="Book Antiqua"/>
        </w:rPr>
        <w:t>(Règlement de Passation de Marchés), accessibles à l’adresse www.worldbank.org</w:t>
      </w:r>
      <w:r w:rsidRPr="00D907FB">
        <w:t>.</w:t>
      </w:r>
    </w:p>
    <w:p w14:paraId="4D941A79" w14:textId="77777777" w:rsidR="00C3274C" w:rsidRPr="00D907FB" w:rsidRDefault="00C3274C" w:rsidP="00C3274C">
      <w:pPr>
        <w:tabs>
          <w:tab w:val="right" w:leader="dot" w:pos="8640"/>
        </w:tabs>
        <w:spacing w:before="240" w:after="240"/>
        <w:ind w:left="709"/>
      </w:pPr>
      <w:r w:rsidRPr="00D907FB">
        <w:t>La présente DP comprend les sections suivantes :</w:t>
      </w:r>
    </w:p>
    <w:p w14:paraId="45C8669A" w14:textId="77777777" w:rsidR="00C3274C" w:rsidRPr="00D907FB" w:rsidRDefault="00C3274C" w:rsidP="00C3274C">
      <w:pPr>
        <w:tabs>
          <w:tab w:val="right" w:leader="dot" w:pos="8640"/>
        </w:tabs>
        <w:spacing w:after="120"/>
        <w:ind w:left="1418"/>
      </w:pPr>
      <w:r w:rsidRPr="00D907FB">
        <w:t>Section 1 - La Lettre d’invitation</w:t>
      </w:r>
    </w:p>
    <w:p w14:paraId="34150933" w14:textId="77777777" w:rsidR="00C3274C" w:rsidRPr="00D907FB" w:rsidRDefault="00C3274C" w:rsidP="00C3274C">
      <w:pPr>
        <w:tabs>
          <w:tab w:val="right" w:leader="dot" w:pos="8640"/>
        </w:tabs>
        <w:spacing w:after="120"/>
        <w:ind w:left="1418"/>
      </w:pPr>
      <w:r w:rsidRPr="00D907FB">
        <w:t>Section 2 - Instructions aux Candidats et Données particulières</w:t>
      </w:r>
    </w:p>
    <w:p w14:paraId="260EA88B" w14:textId="77777777" w:rsidR="00C3274C" w:rsidRPr="00D907FB" w:rsidRDefault="00C3274C" w:rsidP="00C3274C">
      <w:pPr>
        <w:tabs>
          <w:tab w:val="right" w:leader="dot" w:pos="8640"/>
        </w:tabs>
        <w:spacing w:after="120"/>
        <w:ind w:left="1418"/>
      </w:pPr>
      <w:r w:rsidRPr="00D907FB">
        <w:t xml:space="preserve">Section 3 - Proposition technique </w:t>
      </w:r>
      <w:r w:rsidRPr="00D907FB">
        <w:sym w:font="Symbol" w:char="F02D"/>
      </w:r>
      <w:r w:rsidRPr="00D907FB">
        <w:t xml:space="preserve"> Formulaires types</w:t>
      </w:r>
    </w:p>
    <w:p w14:paraId="1B64AD1F" w14:textId="77777777" w:rsidR="00C3274C" w:rsidRPr="00D907FB" w:rsidRDefault="00C3274C" w:rsidP="00C3274C">
      <w:pPr>
        <w:tabs>
          <w:tab w:val="right" w:leader="dot" w:pos="8640"/>
        </w:tabs>
        <w:spacing w:after="120"/>
        <w:ind w:left="1418"/>
      </w:pPr>
      <w:r w:rsidRPr="00D907FB">
        <w:t xml:space="preserve">Section 4 - Proposition financière </w:t>
      </w:r>
      <w:r w:rsidRPr="00D907FB">
        <w:sym w:font="Symbol" w:char="F02D"/>
      </w:r>
      <w:r w:rsidRPr="00D907FB">
        <w:t xml:space="preserve"> Formulaires types</w:t>
      </w:r>
    </w:p>
    <w:p w14:paraId="005242D3" w14:textId="77777777" w:rsidR="00C3274C" w:rsidRPr="00D907FB" w:rsidRDefault="00C3274C" w:rsidP="00C3274C">
      <w:pPr>
        <w:tabs>
          <w:tab w:val="right" w:leader="dot" w:pos="8640"/>
        </w:tabs>
        <w:spacing w:after="120"/>
        <w:ind w:left="1418"/>
      </w:pPr>
      <w:r w:rsidRPr="00D907FB">
        <w:t>Section 5 – Pays éligibles</w:t>
      </w:r>
    </w:p>
    <w:p w14:paraId="6EDA53D8" w14:textId="77777777" w:rsidR="00C3274C" w:rsidRPr="00D907FB" w:rsidRDefault="00C3274C" w:rsidP="00C3274C">
      <w:pPr>
        <w:tabs>
          <w:tab w:val="right" w:leader="dot" w:pos="8640"/>
        </w:tabs>
        <w:spacing w:after="120"/>
        <w:ind w:left="1418"/>
      </w:pPr>
      <w:r w:rsidRPr="00D907FB">
        <w:t xml:space="preserve">Section 6 –Fraude et Corruption– </w:t>
      </w:r>
    </w:p>
    <w:p w14:paraId="48CF7257" w14:textId="77777777" w:rsidR="00C3274C" w:rsidRPr="00D907FB" w:rsidRDefault="00C3274C" w:rsidP="00C3274C">
      <w:pPr>
        <w:tabs>
          <w:tab w:val="right" w:leader="dot" w:pos="8640"/>
        </w:tabs>
        <w:spacing w:after="120"/>
        <w:ind w:left="1418"/>
      </w:pPr>
      <w:r w:rsidRPr="00D907FB">
        <w:lastRenderedPageBreak/>
        <w:t>Section 7 - Termes de référence</w:t>
      </w:r>
    </w:p>
    <w:p w14:paraId="596258FB" w14:textId="77777777" w:rsidR="00C3274C" w:rsidRPr="00D907FB" w:rsidRDefault="00C3274C" w:rsidP="00C3274C">
      <w:pPr>
        <w:tabs>
          <w:tab w:val="right" w:leader="dot" w:pos="8640"/>
        </w:tabs>
        <w:spacing w:after="120"/>
        <w:ind w:left="2552" w:hanging="1134"/>
        <w:rPr>
          <w:i/>
        </w:rPr>
      </w:pPr>
      <w:r w:rsidRPr="00D907FB">
        <w:t>Section 8 - Contrat type (Rémunération au temps passé)</w:t>
      </w:r>
      <w:r w:rsidRPr="00D907FB">
        <w:rPr>
          <w:i/>
        </w:rPr>
        <w:t>.</w:t>
      </w:r>
    </w:p>
    <w:p w14:paraId="2CFC8C2C" w14:textId="6A91D082" w:rsidR="00C3274C" w:rsidRPr="00D907FB" w:rsidRDefault="00C3274C" w:rsidP="00C3274C">
      <w:pPr>
        <w:pStyle w:val="Paragraphedeliste"/>
        <w:numPr>
          <w:ilvl w:val="0"/>
          <w:numId w:val="143"/>
        </w:numPr>
        <w:tabs>
          <w:tab w:val="left" w:pos="720"/>
          <w:tab w:val="right" w:leader="dot" w:pos="8640"/>
        </w:tabs>
        <w:spacing w:after="240"/>
        <w:contextualSpacing w:val="0"/>
        <w:jc w:val="both"/>
      </w:pPr>
      <w:r w:rsidRPr="00D907FB">
        <w:t xml:space="preserve">Veuillez avoir l’obligeance de nous faire savoir, au plus tard le </w:t>
      </w:r>
      <w:r w:rsidR="00D907FB" w:rsidRPr="00D907FB">
        <w:t>22</w:t>
      </w:r>
      <w:r w:rsidRPr="00D907FB">
        <w:t>/04/2026</w:t>
      </w:r>
      <w:r w:rsidRPr="00D907FB">
        <w:rPr>
          <w:i/>
        </w:rPr>
        <w:t>,</w:t>
      </w:r>
      <w:r w:rsidRPr="00D907FB">
        <w:t xml:space="preserve"> par écrit à l’adresse : </w:t>
      </w:r>
      <w:r w:rsidRPr="00D907FB">
        <w:rPr>
          <w:b/>
          <w:bCs/>
          <w:szCs w:val="24"/>
        </w:rPr>
        <w:t xml:space="preserve">Projet d’Amélioration de la Qualité et des Résultats de l’Education Pour Tous au Mali (MIQRA), Tél : 69 65 42 92 / 66 19 71 70, Email: </w:t>
      </w:r>
      <w:hyperlink r:id="rId21" w:history="1">
        <w:r w:rsidRPr="00D907FB">
          <w:rPr>
            <w:rStyle w:val="Lienhypertexte"/>
            <w:b/>
            <w:bCs/>
            <w:color w:val="auto"/>
            <w:szCs w:val="24"/>
          </w:rPr>
          <w:t>ba.fatoumat@gmail.com</w:t>
        </w:r>
      </w:hyperlink>
      <w:r w:rsidRPr="00D907FB">
        <w:rPr>
          <w:b/>
          <w:bCs/>
          <w:szCs w:val="24"/>
        </w:rPr>
        <w:t xml:space="preserve"> , </w:t>
      </w:r>
      <w:hyperlink r:id="rId22" w:history="1">
        <w:r w:rsidRPr="00D907FB">
          <w:rPr>
            <w:rStyle w:val="Lienhypertexte"/>
            <w:b/>
            <w:bCs/>
            <w:color w:val="auto"/>
            <w:szCs w:val="24"/>
          </w:rPr>
          <w:t>babouba0305@yahoo.fr</w:t>
        </w:r>
      </w:hyperlink>
      <w:r w:rsidRPr="00D907FB">
        <w:rPr>
          <w:b/>
          <w:bCs/>
          <w:szCs w:val="24"/>
        </w:rPr>
        <w:t xml:space="preserve"> à Hamdallaye ACI 2000, Rue 260 Porte 80 en face du patronat, du lundi au vendredi pendant les heures de service (de 08 heures à 16 heures)</w:t>
      </w:r>
      <w:r w:rsidRPr="00D907FB">
        <w:t> :</w:t>
      </w:r>
    </w:p>
    <w:p w14:paraId="6F9A388B" w14:textId="77777777" w:rsidR="00C3274C" w:rsidRPr="00D907FB" w:rsidRDefault="00C3274C" w:rsidP="00C3274C">
      <w:pPr>
        <w:numPr>
          <w:ilvl w:val="0"/>
          <w:numId w:val="1"/>
        </w:numPr>
        <w:tabs>
          <w:tab w:val="left" w:pos="1701"/>
          <w:tab w:val="right" w:leader="dot" w:pos="8640"/>
        </w:tabs>
        <w:ind w:left="1701" w:hanging="567"/>
      </w:pPr>
      <w:proofErr w:type="gramStart"/>
      <w:r w:rsidRPr="00D907FB">
        <w:t>que</w:t>
      </w:r>
      <w:proofErr w:type="gramEnd"/>
      <w:r w:rsidRPr="00D907FB">
        <w:t xml:space="preserve"> vous avez reçu cette Lettre d’Invitation ; et</w:t>
      </w:r>
    </w:p>
    <w:p w14:paraId="0A780E0E" w14:textId="77777777" w:rsidR="00C3274C" w:rsidRPr="00D907FB" w:rsidRDefault="00C3274C" w:rsidP="00C3274C">
      <w:pPr>
        <w:numPr>
          <w:ilvl w:val="0"/>
          <w:numId w:val="1"/>
        </w:numPr>
        <w:tabs>
          <w:tab w:val="left" w:pos="720"/>
          <w:tab w:val="left" w:pos="1440"/>
          <w:tab w:val="right" w:leader="dot" w:pos="8640"/>
        </w:tabs>
        <w:spacing w:after="120"/>
        <w:ind w:left="1710" w:hanging="540"/>
      </w:pPr>
      <w:proofErr w:type="gramStart"/>
      <w:r w:rsidRPr="00D907FB">
        <w:t>si</w:t>
      </w:r>
      <w:proofErr w:type="gramEnd"/>
      <w:r w:rsidRPr="00D907FB">
        <w:t xml:space="preserve"> vous soumettrez </w:t>
      </w:r>
      <w:proofErr w:type="gramStart"/>
      <w:r w:rsidRPr="00D907FB">
        <w:t>une proposition seul</w:t>
      </w:r>
      <w:proofErr w:type="gramEnd"/>
      <w:r w:rsidRPr="00D907FB">
        <w:t xml:space="preserve"> ou en association.</w:t>
      </w:r>
    </w:p>
    <w:p w14:paraId="3ABFF5BE" w14:textId="77777777" w:rsidR="00C3274C" w:rsidRPr="00D907FB" w:rsidRDefault="00C3274C" w:rsidP="00C3274C">
      <w:pPr>
        <w:pStyle w:val="Paragraphedeliste"/>
        <w:numPr>
          <w:ilvl w:val="0"/>
          <w:numId w:val="143"/>
        </w:numPr>
        <w:tabs>
          <w:tab w:val="left" w:pos="720"/>
          <w:tab w:val="left" w:pos="1440"/>
          <w:tab w:val="right" w:leader="dot" w:pos="8640"/>
        </w:tabs>
        <w:spacing w:before="240" w:after="240"/>
        <w:contextualSpacing w:val="0"/>
        <w:jc w:val="both"/>
      </w:pPr>
      <w:r w:rsidRPr="00D907FB">
        <w:t xml:space="preserve">Les détails sur la date, l’adresse et l’heure de remise de la Proposition sont indiqués dans les Clauses IC 17.7 et 17.9. </w:t>
      </w:r>
    </w:p>
    <w:p w14:paraId="71435EE0" w14:textId="77777777" w:rsidR="00C3274C" w:rsidRPr="00D907FB" w:rsidRDefault="00C3274C" w:rsidP="00C3274C">
      <w:pPr>
        <w:tabs>
          <w:tab w:val="left" w:pos="720"/>
          <w:tab w:val="left" w:pos="1440"/>
          <w:tab w:val="left" w:pos="2880"/>
          <w:tab w:val="left" w:pos="5760"/>
          <w:tab w:val="right" w:leader="dot" w:pos="8640"/>
        </w:tabs>
        <w:ind w:left="720"/>
      </w:pPr>
      <w:r w:rsidRPr="00D907FB">
        <w:t>Veuillez agréer, Monsieur, l’assurance de ma considération distinguée.</w:t>
      </w:r>
    </w:p>
    <w:p w14:paraId="3B4A2763" w14:textId="77777777" w:rsidR="00EB1C1E" w:rsidRPr="00D907FB" w:rsidRDefault="00EB1C1E">
      <w:pPr>
        <w:jc w:val="center"/>
        <w:rPr>
          <w:rFonts w:ascii="Book Antiqua" w:hAnsi="Book Antiqua"/>
          <w:b/>
          <w:sz w:val="28"/>
        </w:rPr>
        <w:sectPr w:rsidR="00EB1C1E" w:rsidRPr="00D907FB" w:rsidSect="00D12958">
          <w:headerReference w:type="even" r:id="rId23"/>
          <w:headerReference w:type="default" r:id="rId24"/>
          <w:headerReference w:type="first" r:id="rId25"/>
          <w:type w:val="oddPage"/>
          <w:pgSz w:w="12240" w:h="15840" w:code="1"/>
          <w:pgMar w:top="1440" w:right="1440" w:bottom="1440" w:left="1728" w:header="720" w:footer="720" w:gutter="0"/>
          <w:cols w:space="720"/>
          <w:titlePg/>
        </w:sectPr>
      </w:pPr>
    </w:p>
    <w:p w14:paraId="26D5D9FB" w14:textId="241A8B6C" w:rsidR="00EB1C1E" w:rsidRPr="00D907FB" w:rsidRDefault="00EB1C1E" w:rsidP="009D3092">
      <w:pPr>
        <w:pStyle w:val="SECTIONS"/>
        <w:rPr>
          <w:rFonts w:ascii="Book Antiqua" w:hAnsi="Book Antiqua"/>
        </w:rPr>
      </w:pPr>
      <w:bookmarkStart w:id="26" w:name="_Toc139120233"/>
      <w:r w:rsidRPr="00D907FB">
        <w:rPr>
          <w:rFonts w:ascii="Book Antiqua" w:hAnsi="Book Antiqua"/>
        </w:rPr>
        <w:lastRenderedPageBreak/>
        <w:t xml:space="preserve">Section 2. </w:t>
      </w:r>
      <w:r w:rsidR="007F69E0" w:rsidRPr="00D907FB">
        <w:rPr>
          <w:rFonts w:ascii="Book Antiqua" w:hAnsi="Book Antiqua"/>
        </w:rPr>
        <w:t>Instruc</w:t>
      </w:r>
      <w:r w:rsidRPr="00D907FB">
        <w:rPr>
          <w:rFonts w:ascii="Book Antiqua" w:hAnsi="Book Antiqua"/>
        </w:rPr>
        <w:t>tion</w:t>
      </w:r>
      <w:r w:rsidR="007F69E0" w:rsidRPr="00D907FB">
        <w:rPr>
          <w:rFonts w:ascii="Book Antiqua" w:hAnsi="Book Antiqua"/>
        </w:rPr>
        <w:t>s</w:t>
      </w:r>
      <w:r w:rsidRPr="00D907FB">
        <w:rPr>
          <w:rFonts w:ascii="Book Antiqua" w:hAnsi="Book Antiqua"/>
        </w:rPr>
        <w:t xml:space="preserve"> aux Consultants</w:t>
      </w:r>
      <w:r w:rsidR="007F69E0" w:rsidRPr="00D907FB">
        <w:rPr>
          <w:rFonts w:ascii="Book Antiqua" w:hAnsi="Book Antiqua"/>
        </w:rPr>
        <w:t xml:space="preserve"> et Données </w:t>
      </w:r>
      <w:r w:rsidR="004A4A80" w:rsidRPr="00D907FB">
        <w:rPr>
          <w:rFonts w:ascii="Book Antiqua" w:hAnsi="Book Antiqua"/>
        </w:rPr>
        <w:t>P</w:t>
      </w:r>
      <w:r w:rsidR="007F69E0" w:rsidRPr="00D907FB">
        <w:rPr>
          <w:rFonts w:ascii="Book Antiqua" w:hAnsi="Book Antiqua"/>
        </w:rPr>
        <w:t>articulières</w:t>
      </w:r>
      <w:bookmarkEnd w:id="26"/>
    </w:p>
    <w:p w14:paraId="72D65422" w14:textId="183FDD21" w:rsidR="00972957" w:rsidRPr="00D907FB" w:rsidRDefault="00972957" w:rsidP="000D55BA">
      <w:pPr>
        <w:pStyle w:val="Style14"/>
        <w:rPr>
          <w:rFonts w:ascii="Book Antiqua" w:hAnsi="Book Antiqua"/>
        </w:rPr>
      </w:pPr>
      <w:r w:rsidRPr="00D907FB">
        <w:rPr>
          <w:rFonts w:ascii="Book Antiqua" w:hAnsi="Book Antiqua"/>
        </w:rPr>
        <w:t>Tableau du Contenu</w:t>
      </w:r>
    </w:p>
    <w:p w14:paraId="4C844CAD" w14:textId="445A2508" w:rsidR="006A3F36" w:rsidRPr="00D907FB" w:rsidRDefault="006F322E">
      <w:pPr>
        <w:pStyle w:val="TM1"/>
        <w:rPr>
          <w:rFonts w:ascii="Book Antiqua" w:eastAsiaTheme="minorEastAsia" w:hAnsi="Book Antiqua" w:cstheme="minorBidi"/>
          <w:noProof/>
          <w:sz w:val="22"/>
          <w:szCs w:val="22"/>
        </w:rPr>
      </w:pPr>
      <w:r w:rsidRPr="00D907FB">
        <w:rPr>
          <w:rFonts w:ascii="Book Antiqua" w:hAnsi="Book Antiqua"/>
          <w:b/>
          <w:iCs/>
          <w:sz w:val="28"/>
          <w:szCs w:val="28"/>
        </w:rPr>
        <w:fldChar w:fldCharType="begin"/>
      </w:r>
      <w:r w:rsidRPr="00D907FB">
        <w:rPr>
          <w:rFonts w:ascii="Book Antiqua" w:hAnsi="Book Antiqua"/>
          <w:b/>
          <w:iCs/>
          <w:sz w:val="28"/>
          <w:szCs w:val="28"/>
        </w:rPr>
        <w:instrText xml:space="preserve"> TOC \h \z \t "Sec 2 H 2</w:instrText>
      </w:r>
      <w:r w:rsidR="006A3F36" w:rsidRPr="00D907FB">
        <w:rPr>
          <w:rFonts w:ascii="Book Antiqua" w:hAnsi="Book Antiqua"/>
          <w:b/>
          <w:iCs/>
          <w:sz w:val="28"/>
          <w:szCs w:val="28"/>
        </w:rPr>
        <w:instrText>,</w:instrText>
      </w:r>
      <w:r w:rsidRPr="00D907FB">
        <w:rPr>
          <w:rFonts w:ascii="Book Antiqua" w:hAnsi="Book Antiqua"/>
          <w:b/>
          <w:iCs/>
          <w:sz w:val="28"/>
          <w:szCs w:val="28"/>
        </w:rPr>
        <w:instrText>2</w:instrText>
      </w:r>
      <w:r w:rsidR="006A3F36" w:rsidRPr="00D907FB">
        <w:rPr>
          <w:rFonts w:ascii="Book Antiqua" w:hAnsi="Book Antiqua"/>
          <w:b/>
          <w:iCs/>
          <w:sz w:val="28"/>
          <w:szCs w:val="28"/>
        </w:rPr>
        <w:instrText>,</w:instrText>
      </w:r>
      <w:r w:rsidRPr="00D907FB">
        <w:rPr>
          <w:rFonts w:ascii="Book Antiqua" w:hAnsi="Book Antiqua"/>
          <w:b/>
          <w:iCs/>
          <w:sz w:val="28"/>
          <w:szCs w:val="28"/>
        </w:rPr>
        <w:instrText>Sec 2 H 1</w:instrText>
      </w:r>
      <w:r w:rsidR="006A3F36" w:rsidRPr="00D907FB">
        <w:rPr>
          <w:rFonts w:ascii="Book Antiqua" w:hAnsi="Book Antiqua"/>
          <w:b/>
          <w:iCs/>
          <w:sz w:val="28"/>
          <w:szCs w:val="28"/>
        </w:rPr>
        <w:instrText>,</w:instrText>
      </w:r>
      <w:r w:rsidRPr="00D907FB">
        <w:rPr>
          <w:rFonts w:ascii="Book Antiqua" w:hAnsi="Book Antiqua"/>
          <w:b/>
          <w:iCs/>
          <w:sz w:val="28"/>
          <w:szCs w:val="28"/>
        </w:rPr>
        <w:instrText xml:space="preserve">1" </w:instrText>
      </w:r>
      <w:r w:rsidRPr="00D907FB">
        <w:rPr>
          <w:rFonts w:ascii="Book Antiqua" w:hAnsi="Book Antiqua"/>
          <w:b/>
          <w:iCs/>
          <w:sz w:val="28"/>
          <w:szCs w:val="28"/>
        </w:rPr>
        <w:fldChar w:fldCharType="separate"/>
      </w:r>
      <w:hyperlink w:anchor="_Toc139120310" w:history="1">
        <w:r w:rsidR="006A3F36" w:rsidRPr="00D907FB">
          <w:rPr>
            <w:rStyle w:val="Lienhypertexte"/>
            <w:rFonts w:ascii="Book Antiqua" w:hAnsi="Book Antiqua"/>
            <w:noProof/>
            <w:color w:val="auto"/>
          </w:rPr>
          <w:t>A.  Dispositions générales</w:t>
        </w:r>
        <w:r w:rsidR="006A3F36" w:rsidRPr="00D907FB">
          <w:rPr>
            <w:rFonts w:ascii="Book Antiqua" w:hAnsi="Book Antiqua"/>
            <w:noProof/>
            <w:webHidden/>
          </w:rPr>
          <w:tab/>
        </w:r>
        <w:r w:rsidR="006A3F36" w:rsidRPr="00D907FB">
          <w:rPr>
            <w:rFonts w:ascii="Book Antiqua" w:hAnsi="Book Antiqua"/>
            <w:noProof/>
            <w:webHidden/>
          </w:rPr>
          <w:fldChar w:fldCharType="begin"/>
        </w:r>
        <w:r w:rsidR="006A3F36" w:rsidRPr="00D907FB">
          <w:rPr>
            <w:rFonts w:ascii="Book Antiqua" w:hAnsi="Book Antiqua"/>
            <w:noProof/>
            <w:webHidden/>
          </w:rPr>
          <w:instrText xml:space="preserve"> PAGEREF _Toc139120310 \h </w:instrText>
        </w:r>
        <w:r w:rsidR="006A3F36" w:rsidRPr="00D907FB">
          <w:rPr>
            <w:rFonts w:ascii="Book Antiqua" w:hAnsi="Book Antiqua"/>
            <w:noProof/>
            <w:webHidden/>
          </w:rPr>
        </w:r>
        <w:r w:rsidR="006A3F36" w:rsidRPr="00D907FB">
          <w:rPr>
            <w:rFonts w:ascii="Book Antiqua" w:hAnsi="Book Antiqua"/>
            <w:noProof/>
            <w:webHidden/>
          </w:rPr>
          <w:fldChar w:fldCharType="separate"/>
        </w:r>
        <w:r w:rsidR="008929E5" w:rsidRPr="00D907FB">
          <w:rPr>
            <w:rFonts w:ascii="Book Antiqua" w:hAnsi="Book Antiqua"/>
            <w:noProof/>
            <w:webHidden/>
          </w:rPr>
          <w:t>11</w:t>
        </w:r>
        <w:r w:rsidR="006A3F36" w:rsidRPr="00D907FB">
          <w:rPr>
            <w:rFonts w:ascii="Book Antiqua" w:hAnsi="Book Antiqua"/>
            <w:noProof/>
            <w:webHidden/>
          </w:rPr>
          <w:fldChar w:fldCharType="end"/>
        </w:r>
      </w:hyperlink>
    </w:p>
    <w:p w14:paraId="0A7E6949" w14:textId="26E4AAC4" w:rsidR="006A3F36" w:rsidRPr="00D907FB" w:rsidRDefault="006A3F36">
      <w:pPr>
        <w:pStyle w:val="TM2"/>
        <w:tabs>
          <w:tab w:val="left" w:pos="1440"/>
        </w:tabs>
        <w:rPr>
          <w:rFonts w:ascii="Book Antiqua" w:eastAsiaTheme="minorEastAsia" w:hAnsi="Book Antiqua" w:cstheme="minorBidi"/>
          <w:noProof/>
          <w:sz w:val="22"/>
          <w:szCs w:val="22"/>
        </w:rPr>
      </w:pPr>
      <w:hyperlink w:anchor="_Toc139120311" w:history="1">
        <w:r w:rsidRPr="00D907FB">
          <w:rPr>
            <w:rStyle w:val="Lienhypertexte"/>
            <w:rFonts w:ascii="Book Antiqua" w:hAnsi="Book Antiqua"/>
            <w:noProof/>
            <w:color w:val="auto"/>
            <w14:scene3d>
              <w14:camera w14:prst="orthographicFront"/>
              <w14:lightRig w14:rig="threePt" w14:dir="t">
                <w14:rot w14:lat="0" w14:lon="0" w14:rev="0"/>
              </w14:lightRig>
            </w14:scene3d>
          </w:rPr>
          <w:t>1.</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Définitions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_Toc139120311 \h </w:instrText>
        </w:r>
        <w:r w:rsidRPr="00D907FB">
          <w:rPr>
            <w:rFonts w:ascii="Book Antiqua" w:hAnsi="Book Antiqua"/>
            <w:noProof/>
            <w:webHidden/>
          </w:rPr>
        </w:r>
        <w:r w:rsidRPr="00D907FB">
          <w:rPr>
            <w:rFonts w:ascii="Book Antiqua" w:hAnsi="Book Antiqua"/>
            <w:noProof/>
            <w:webHidden/>
          </w:rPr>
          <w:fldChar w:fldCharType="separate"/>
        </w:r>
        <w:r w:rsidR="008929E5" w:rsidRPr="00D907FB">
          <w:rPr>
            <w:rFonts w:ascii="Book Antiqua" w:hAnsi="Book Antiqua"/>
            <w:noProof/>
            <w:webHidden/>
          </w:rPr>
          <w:t>11</w:t>
        </w:r>
        <w:r w:rsidRPr="00D907FB">
          <w:rPr>
            <w:rFonts w:ascii="Book Antiqua" w:hAnsi="Book Antiqua"/>
            <w:noProof/>
            <w:webHidden/>
          </w:rPr>
          <w:fldChar w:fldCharType="end"/>
        </w:r>
      </w:hyperlink>
    </w:p>
    <w:p w14:paraId="2E99C03B" w14:textId="4C2B8A3A" w:rsidR="006A3F36" w:rsidRPr="00D907FB" w:rsidRDefault="006A3F36">
      <w:pPr>
        <w:pStyle w:val="TM2"/>
        <w:tabs>
          <w:tab w:val="left" w:pos="1440"/>
        </w:tabs>
        <w:rPr>
          <w:rFonts w:ascii="Book Antiqua" w:eastAsiaTheme="minorEastAsia" w:hAnsi="Book Antiqua" w:cstheme="minorBidi"/>
          <w:noProof/>
          <w:sz w:val="22"/>
          <w:szCs w:val="22"/>
        </w:rPr>
      </w:pPr>
      <w:hyperlink w:anchor="_Toc139120312" w:history="1">
        <w:r w:rsidRPr="00D907FB">
          <w:rPr>
            <w:rStyle w:val="Lienhypertexte"/>
            <w:rFonts w:ascii="Book Antiqua" w:hAnsi="Book Antiqua"/>
            <w:noProof/>
            <w:color w:val="auto"/>
            <w14:scene3d>
              <w14:camera w14:prst="orthographicFront"/>
              <w14:lightRig w14:rig="threePt" w14:dir="t">
                <w14:rot w14:lat="0" w14:lon="0" w14:rev="0"/>
              </w14:lightRig>
            </w14:scene3d>
          </w:rPr>
          <w:t>2.</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Introduction</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_Toc139120312 \h </w:instrText>
        </w:r>
        <w:r w:rsidRPr="00D907FB">
          <w:rPr>
            <w:rFonts w:ascii="Book Antiqua" w:hAnsi="Book Antiqua"/>
            <w:noProof/>
            <w:webHidden/>
          </w:rPr>
        </w:r>
        <w:r w:rsidRPr="00D907FB">
          <w:rPr>
            <w:rFonts w:ascii="Book Antiqua" w:hAnsi="Book Antiqua"/>
            <w:noProof/>
            <w:webHidden/>
          </w:rPr>
          <w:fldChar w:fldCharType="separate"/>
        </w:r>
        <w:r w:rsidR="008929E5" w:rsidRPr="00D907FB">
          <w:rPr>
            <w:rFonts w:ascii="Book Antiqua" w:hAnsi="Book Antiqua"/>
            <w:noProof/>
            <w:webHidden/>
          </w:rPr>
          <w:t>13</w:t>
        </w:r>
        <w:r w:rsidRPr="00D907FB">
          <w:rPr>
            <w:rFonts w:ascii="Book Antiqua" w:hAnsi="Book Antiqua"/>
            <w:noProof/>
            <w:webHidden/>
          </w:rPr>
          <w:fldChar w:fldCharType="end"/>
        </w:r>
      </w:hyperlink>
    </w:p>
    <w:p w14:paraId="5B705F70" w14:textId="0BAEE423" w:rsidR="006A3F36" w:rsidRPr="00D907FB" w:rsidRDefault="006A3F36">
      <w:pPr>
        <w:pStyle w:val="TM2"/>
        <w:tabs>
          <w:tab w:val="left" w:pos="1440"/>
        </w:tabs>
        <w:rPr>
          <w:rFonts w:ascii="Book Antiqua" w:eastAsiaTheme="minorEastAsia" w:hAnsi="Book Antiqua" w:cstheme="minorBidi"/>
          <w:noProof/>
          <w:sz w:val="22"/>
          <w:szCs w:val="22"/>
        </w:rPr>
      </w:pPr>
      <w:hyperlink w:anchor="_Toc139120313" w:history="1">
        <w:r w:rsidRPr="00D907FB">
          <w:rPr>
            <w:rStyle w:val="Lienhypertexte"/>
            <w:rFonts w:ascii="Book Antiqua" w:hAnsi="Book Antiqua"/>
            <w:noProof/>
            <w:color w:val="auto"/>
            <w14:scene3d>
              <w14:camera w14:prst="orthographicFront"/>
              <w14:lightRig w14:rig="threePt" w14:dir="t">
                <w14:rot w14:lat="0" w14:lon="0" w14:rev="0"/>
              </w14:lightRig>
            </w14:scene3d>
          </w:rPr>
          <w:t>3.</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Conflit d’Intérêts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_Toc139120313 \h </w:instrText>
        </w:r>
        <w:r w:rsidRPr="00D907FB">
          <w:rPr>
            <w:rFonts w:ascii="Book Antiqua" w:hAnsi="Book Antiqua"/>
            <w:noProof/>
            <w:webHidden/>
          </w:rPr>
        </w:r>
        <w:r w:rsidRPr="00D907FB">
          <w:rPr>
            <w:rFonts w:ascii="Book Antiqua" w:hAnsi="Book Antiqua"/>
            <w:noProof/>
            <w:webHidden/>
          </w:rPr>
          <w:fldChar w:fldCharType="separate"/>
        </w:r>
        <w:r w:rsidR="008929E5" w:rsidRPr="00D907FB">
          <w:rPr>
            <w:rFonts w:ascii="Book Antiqua" w:hAnsi="Book Antiqua"/>
            <w:noProof/>
            <w:webHidden/>
          </w:rPr>
          <w:t>14</w:t>
        </w:r>
        <w:r w:rsidRPr="00D907FB">
          <w:rPr>
            <w:rFonts w:ascii="Book Antiqua" w:hAnsi="Book Antiqua"/>
            <w:noProof/>
            <w:webHidden/>
          </w:rPr>
          <w:fldChar w:fldCharType="end"/>
        </w:r>
      </w:hyperlink>
    </w:p>
    <w:p w14:paraId="010A3AE3" w14:textId="720DE698" w:rsidR="006A3F36" w:rsidRPr="00D907FB" w:rsidRDefault="006A3F36">
      <w:pPr>
        <w:pStyle w:val="TM2"/>
        <w:tabs>
          <w:tab w:val="left" w:pos="1440"/>
        </w:tabs>
        <w:rPr>
          <w:rFonts w:ascii="Book Antiqua" w:eastAsiaTheme="minorEastAsia" w:hAnsi="Book Antiqua" w:cstheme="minorBidi"/>
          <w:noProof/>
          <w:sz w:val="22"/>
          <w:szCs w:val="22"/>
        </w:rPr>
      </w:pPr>
      <w:hyperlink w:anchor="_Toc139120314" w:history="1">
        <w:r w:rsidRPr="00D907FB">
          <w:rPr>
            <w:rStyle w:val="Lienhypertexte"/>
            <w:rFonts w:ascii="Book Antiqua" w:hAnsi="Book Antiqua"/>
            <w:noProof/>
            <w:color w:val="auto"/>
            <w14:scene3d>
              <w14:camera w14:prst="orthographicFront"/>
              <w14:lightRig w14:rig="threePt" w14:dir="t">
                <w14:rot w14:lat="0" w14:lon="0" w14:rev="0"/>
              </w14:lightRig>
            </w14:scene3d>
          </w:rPr>
          <w:t>4.</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Avantage compétitif inéquitable</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_Toc139120314 \h </w:instrText>
        </w:r>
        <w:r w:rsidRPr="00D907FB">
          <w:rPr>
            <w:rFonts w:ascii="Book Antiqua" w:hAnsi="Book Antiqua"/>
            <w:noProof/>
            <w:webHidden/>
          </w:rPr>
        </w:r>
        <w:r w:rsidRPr="00D907FB">
          <w:rPr>
            <w:rFonts w:ascii="Book Antiqua" w:hAnsi="Book Antiqua"/>
            <w:noProof/>
            <w:webHidden/>
          </w:rPr>
          <w:fldChar w:fldCharType="separate"/>
        </w:r>
        <w:r w:rsidR="008929E5" w:rsidRPr="00D907FB">
          <w:rPr>
            <w:rFonts w:ascii="Book Antiqua" w:hAnsi="Book Antiqua"/>
            <w:noProof/>
            <w:webHidden/>
          </w:rPr>
          <w:t>15</w:t>
        </w:r>
        <w:r w:rsidRPr="00D907FB">
          <w:rPr>
            <w:rFonts w:ascii="Book Antiqua" w:hAnsi="Book Antiqua"/>
            <w:noProof/>
            <w:webHidden/>
          </w:rPr>
          <w:fldChar w:fldCharType="end"/>
        </w:r>
      </w:hyperlink>
    </w:p>
    <w:p w14:paraId="0081B8DC" w14:textId="55490CE0" w:rsidR="006A3F36" w:rsidRPr="00D907FB" w:rsidRDefault="006A3F36">
      <w:pPr>
        <w:pStyle w:val="TM2"/>
        <w:tabs>
          <w:tab w:val="left" w:pos="1440"/>
        </w:tabs>
        <w:rPr>
          <w:rFonts w:ascii="Book Antiqua" w:eastAsiaTheme="minorEastAsia" w:hAnsi="Book Antiqua" w:cstheme="minorBidi"/>
          <w:noProof/>
          <w:sz w:val="22"/>
          <w:szCs w:val="22"/>
        </w:rPr>
      </w:pPr>
      <w:hyperlink w:anchor="_Toc139120315" w:history="1">
        <w:r w:rsidRPr="00D907FB">
          <w:rPr>
            <w:rStyle w:val="Lienhypertexte"/>
            <w:rFonts w:ascii="Book Antiqua" w:hAnsi="Book Antiqua"/>
            <w:noProof/>
            <w:color w:val="auto"/>
            <w14:scene3d>
              <w14:camera w14:prst="orthographicFront"/>
              <w14:lightRig w14:rig="threePt" w14:dir="t">
                <w14:rot w14:lat="0" w14:lon="0" w14:rev="0"/>
              </w14:lightRig>
            </w14:scene3d>
          </w:rPr>
          <w:t>5.</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Fraude et Corruption</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_Toc139120315 \h </w:instrText>
        </w:r>
        <w:r w:rsidRPr="00D907FB">
          <w:rPr>
            <w:rFonts w:ascii="Book Antiqua" w:hAnsi="Book Antiqua"/>
            <w:noProof/>
            <w:webHidden/>
          </w:rPr>
        </w:r>
        <w:r w:rsidRPr="00D907FB">
          <w:rPr>
            <w:rFonts w:ascii="Book Antiqua" w:hAnsi="Book Antiqua"/>
            <w:noProof/>
            <w:webHidden/>
          </w:rPr>
          <w:fldChar w:fldCharType="separate"/>
        </w:r>
        <w:r w:rsidR="008929E5" w:rsidRPr="00D907FB">
          <w:rPr>
            <w:rFonts w:ascii="Book Antiqua" w:hAnsi="Book Antiqua"/>
            <w:noProof/>
            <w:webHidden/>
          </w:rPr>
          <w:t>15</w:t>
        </w:r>
        <w:r w:rsidRPr="00D907FB">
          <w:rPr>
            <w:rFonts w:ascii="Book Antiqua" w:hAnsi="Book Antiqua"/>
            <w:noProof/>
            <w:webHidden/>
          </w:rPr>
          <w:fldChar w:fldCharType="end"/>
        </w:r>
      </w:hyperlink>
    </w:p>
    <w:p w14:paraId="0B9D91B7" w14:textId="17DB86FA" w:rsidR="006A3F36" w:rsidRPr="00D907FB" w:rsidRDefault="006A3F36">
      <w:pPr>
        <w:pStyle w:val="TM2"/>
        <w:tabs>
          <w:tab w:val="left" w:pos="1440"/>
        </w:tabs>
        <w:rPr>
          <w:rFonts w:ascii="Book Antiqua" w:eastAsiaTheme="minorEastAsia" w:hAnsi="Book Antiqua" w:cstheme="minorBidi"/>
          <w:noProof/>
          <w:sz w:val="22"/>
          <w:szCs w:val="22"/>
        </w:rPr>
      </w:pPr>
      <w:hyperlink w:anchor="_Toc139120316" w:history="1">
        <w:r w:rsidRPr="00D907FB">
          <w:rPr>
            <w:rStyle w:val="Lienhypertexte"/>
            <w:rFonts w:ascii="Book Antiqua" w:hAnsi="Book Antiqua"/>
            <w:noProof/>
            <w:color w:val="auto"/>
            <w14:scene3d>
              <w14:camera w14:prst="orthographicFront"/>
              <w14:lightRig w14:rig="threePt" w14:dir="t">
                <w14:rot w14:lat="0" w14:lon="0" w14:rev="0"/>
              </w14:lightRig>
            </w14:scene3d>
          </w:rPr>
          <w:t>6.</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Eligibilité</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_Toc139120316 \h </w:instrText>
        </w:r>
        <w:r w:rsidRPr="00D907FB">
          <w:rPr>
            <w:rFonts w:ascii="Book Antiqua" w:hAnsi="Book Antiqua"/>
            <w:noProof/>
            <w:webHidden/>
          </w:rPr>
        </w:r>
        <w:r w:rsidRPr="00D907FB">
          <w:rPr>
            <w:rFonts w:ascii="Book Antiqua" w:hAnsi="Book Antiqua"/>
            <w:noProof/>
            <w:webHidden/>
          </w:rPr>
          <w:fldChar w:fldCharType="separate"/>
        </w:r>
        <w:r w:rsidR="008929E5" w:rsidRPr="00D907FB">
          <w:rPr>
            <w:rFonts w:ascii="Book Antiqua" w:hAnsi="Book Antiqua"/>
            <w:noProof/>
            <w:webHidden/>
          </w:rPr>
          <w:t>16</w:t>
        </w:r>
        <w:r w:rsidRPr="00D907FB">
          <w:rPr>
            <w:rFonts w:ascii="Book Antiqua" w:hAnsi="Book Antiqua"/>
            <w:noProof/>
            <w:webHidden/>
          </w:rPr>
          <w:fldChar w:fldCharType="end"/>
        </w:r>
      </w:hyperlink>
    </w:p>
    <w:p w14:paraId="36EBC486" w14:textId="7E4973E7" w:rsidR="006A3F36" w:rsidRPr="00D907FB" w:rsidRDefault="006A3F36">
      <w:pPr>
        <w:pStyle w:val="TM1"/>
        <w:rPr>
          <w:rFonts w:ascii="Book Antiqua" w:eastAsiaTheme="minorEastAsia" w:hAnsi="Book Antiqua" w:cstheme="minorBidi"/>
          <w:noProof/>
          <w:sz w:val="22"/>
          <w:szCs w:val="22"/>
        </w:rPr>
      </w:pPr>
      <w:hyperlink w:anchor="_Toc139120317" w:history="1">
        <w:r w:rsidRPr="00D907FB">
          <w:rPr>
            <w:rStyle w:val="Lienhypertexte"/>
            <w:rFonts w:ascii="Book Antiqua" w:hAnsi="Book Antiqua"/>
            <w:noProof/>
            <w:color w:val="auto"/>
          </w:rPr>
          <w:t>B. Préparation des Propositions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_Toc139120317 \h </w:instrText>
        </w:r>
        <w:r w:rsidRPr="00D907FB">
          <w:rPr>
            <w:rFonts w:ascii="Book Antiqua" w:hAnsi="Book Antiqua"/>
            <w:noProof/>
            <w:webHidden/>
          </w:rPr>
        </w:r>
        <w:r w:rsidRPr="00D907FB">
          <w:rPr>
            <w:rFonts w:ascii="Book Antiqua" w:hAnsi="Book Antiqua"/>
            <w:noProof/>
            <w:webHidden/>
          </w:rPr>
          <w:fldChar w:fldCharType="separate"/>
        </w:r>
        <w:r w:rsidR="008929E5" w:rsidRPr="00D907FB">
          <w:rPr>
            <w:rFonts w:ascii="Book Antiqua" w:hAnsi="Book Antiqua"/>
            <w:noProof/>
            <w:webHidden/>
          </w:rPr>
          <w:t>17</w:t>
        </w:r>
        <w:r w:rsidRPr="00D907FB">
          <w:rPr>
            <w:rFonts w:ascii="Book Antiqua" w:hAnsi="Book Antiqua"/>
            <w:noProof/>
            <w:webHidden/>
          </w:rPr>
          <w:fldChar w:fldCharType="end"/>
        </w:r>
      </w:hyperlink>
    </w:p>
    <w:p w14:paraId="0DDF2C3C" w14:textId="31CF75D8" w:rsidR="006A3F36" w:rsidRPr="00D907FB" w:rsidRDefault="006A3F36">
      <w:pPr>
        <w:pStyle w:val="TM2"/>
        <w:tabs>
          <w:tab w:val="left" w:pos="1440"/>
        </w:tabs>
        <w:rPr>
          <w:rFonts w:ascii="Book Antiqua" w:eastAsiaTheme="minorEastAsia" w:hAnsi="Book Antiqua" w:cstheme="minorBidi"/>
          <w:noProof/>
          <w:sz w:val="22"/>
          <w:szCs w:val="22"/>
        </w:rPr>
      </w:pPr>
      <w:hyperlink w:anchor="_Toc139120318" w:history="1">
        <w:r w:rsidRPr="00D907FB">
          <w:rPr>
            <w:rStyle w:val="Lienhypertexte"/>
            <w:rFonts w:ascii="Book Antiqua" w:hAnsi="Book Antiqua"/>
            <w:noProof/>
            <w:color w:val="auto"/>
            <w14:scene3d>
              <w14:camera w14:prst="orthographicFront"/>
              <w14:lightRig w14:rig="threePt" w14:dir="t">
                <w14:rot w14:lat="0" w14:lon="0" w14:rev="0"/>
              </w14:lightRig>
            </w14:scene3d>
          </w:rPr>
          <w:t>7.</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Considérations générales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_Toc139120318 \h </w:instrText>
        </w:r>
        <w:r w:rsidRPr="00D907FB">
          <w:rPr>
            <w:rFonts w:ascii="Book Antiqua" w:hAnsi="Book Antiqua"/>
            <w:noProof/>
            <w:webHidden/>
          </w:rPr>
        </w:r>
        <w:r w:rsidRPr="00D907FB">
          <w:rPr>
            <w:rFonts w:ascii="Book Antiqua" w:hAnsi="Book Antiqua"/>
            <w:noProof/>
            <w:webHidden/>
          </w:rPr>
          <w:fldChar w:fldCharType="separate"/>
        </w:r>
        <w:r w:rsidR="008929E5" w:rsidRPr="00D907FB">
          <w:rPr>
            <w:rFonts w:ascii="Book Antiqua" w:hAnsi="Book Antiqua"/>
            <w:noProof/>
            <w:webHidden/>
          </w:rPr>
          <w:t>17</w:t>
        </w:r>
        <w:r w:rsidRPr="00D907FB">
          <w:rPr>
            <w:rFonts w:ascii="Book Antiqua" w:hAnsi="Book Antiqua"/>
            <w:noProof/>
            <w:webHidden/>
          </w:rPr>
          <w:fldChar w:fldCharType="end"/>
        </w:r>
      </w:hyperlink>
    </w:p>
    <w:p w14:paraId="45B0B537" w14:textId="1269E297" w:rsidR="006A3F36" w:rsidRPr="00D907FB" w:rsidRDefault="006A3F36">
      <w:pPr>
        <w:pStyle w:val="TM2"/>
        <w:tabs>
          <w:tab w:val="left" w:pos="1440"/>
        </w:tabs>
        <w:rPr>
          <w:rFonts w:ascii="Book Antiqua" w:eastAsiaTheme="minorEastAsia" w:hAnsi="Book Antiqua" w:cstheme="minorBidi"/>
          <w:noProof/>
          <w:sz w:val="22"/>
          <w:szCs w:val="22"/>
        </w:rPr>
      </w:pPr>
      <w:hyperlink w:anchor="_Toc139120319" w:history="1">
        <w:r w:rsidRPr="00D907FB">
          <w:rPr>
            <w:rStyle w:val="Lienhypertexte"/>
            <w:rFonts w:ascii="Book Antiqua" w:hAnsi="Book Antiqua"/>
            <w:noProof/>
            <w:color w:val="auto"/>
            <w14:scene3d>
              <w14:camera w14:prst="orthographicFront"/>
              <w14:lightRig w14:rig="threePt" w14:dir="t">
                <w14:rot w14:lat="0" w14:lon="0" w14:rev="0"/>
              </w14:lightRig>
            </w14:scene3d>
          </w:rPr>
          <w:t>8.</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Frais de préparation de la Proposition</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_Toc139120319 \h </w:instrText>
        </w:r>
        <w:r w:rsidRPr="00D907FB">
          <w:rPr>
            <w:rFonts w:ascii="Book Antiqua" w:hAnsi="Book Antiqua"/>
            <w:noProof/>
            <w:webHidden/>
          </w:rPr>
        </w:r>
        <w:r w:rsidRPr="00D907FB">
          <w:rPr>
            <w:rFonts w:ascii="Book Antiqua" w:hAnsi="Book Antiqua"/>
            <w:noProof/>
            <w:webHidden/>
          </w:rPr>
          <w:fldChar w:fldCharType="separate"/>
        </w:r>
        <w:r w:rsidR="008929E5" w:rsidRPr="00D907FB">
          <w:rPr>
            <w:rFonts w:ascii="Book Antiqua" w:hAnsi="Book Antiqua"/>
            <w:noProof/>
            <w:webHidden/>
          </w:rPr>
          <w:t>17</w:t>
        </w:r>
        <w:r w:rsidRPr="00D907FB">
          <w:rPr>
            <w:rFonts w:ascii="Book Antiqua" w:hAnsi="Book Antiqua"/>
            <w:noProof/>
            <w:webHidden/>
          </w:rPr>
          <w:fldChar w:fldCharType="end"/>
        </w:r>
      </w:hyperlink>
    </w:p>
    <w:p w14:paraId="2724DA65" w14:textId="389F68B7" w:rsidR="006A3F36" w:rsidRPr="00D907FB" w:rsidRDefault="006A3F36">
      <w:pPr>
        <w:pStyle w:val="TM2"/>
        <w:tabs>
          <w:tab w:val="left" w:pos="1440"/>
        </w:tabs>
        <w:rPr>
          <w:rFonts w:ascii="Book Antiqua" w:eastAsiaTheme="minorEastAsia" w:hAnsi="Book Antiqua" w:cstheme="minorBidi"/>
          <w:noProof/>
          <w:sz w:val="22"/>
          <w:szCs w:val="22"/>
        </w:rPr>
      </w:pPr>
      <w:hyperlink w:anchor="_Toc139120320" w:history="1">
        <w:r w:rsidRPr="00D907FB">
          <w:rPr>
            <w:rStyle w:val="Lienhypertexte"/>
            <w:rFonts w:ascii="Book Antiqua" w:hAnsi="Book Antiqua"/>
            <w:noProof/>
            <w:color w:val="auto"/>
            <w14:scene3d>
              <w14:camera w14:prst="orthographicFront"/>
              <w14:lightRig w14:rig="threePt" w14:dir="t">
                <w14:rot w14:lat="0" w14:lon="0" w14:rev="0"/>
              </w14:lightRig>
            </w14:scene3d>
          </w:rPr>
          <w:t>9.</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Langue</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_Toc139120320 \h </w:instrText>
        </w:r>
        <w:r w:rsidRPr="00D907FB">
          <w:rPr>
            <w:rFonts w:ascii="Book Antiqua" w:hAnsi="Book Antiqua"/>
            <w:noProof/>
            <w:webHidden/>
          </w:rPr>
        </w:r>
        <w:r w:rsidRPr="00D907FB">
          <w:rPr>
            <w:rFonts w:ascii="Book Antiqua" w:hAnsi="Book Antiqua"/>
            <w:noProof/>
            <w:webHidden/>
          </w:rPr>
          <w:fldChar w:fldCharType="separate"/>
        </w:r>
        <w:r w:rsidR="008929E5" w:rsidRPr="00D907FB">
          <w:rPr>
            <w:rFonts w:ascii="Book Antiqua" w:hAnsi="Book Antiqua"/>
            <w:noProof/>
            <w:webHidden/>
          </w:rPr>
          <w:t>18</w:t>
        </w:r>
        <w:r w:rsidRPr="00D907FB">
          <w:rPr>
            <w:rFonts w:ascii="Book Antiqua" w:hAnsi="Book Antiqua"/>
            <w:noProof/>
            <w:webHidden/>
          </w:rPr>
          <w:fldChar w:fldCharType="end"/>
        </w:r>
      </w:hyperlink>
    </w:p>
    <w:p w14:paraId="4BDB1F3F" w14:textId="40CE9F59" w:rsidR="006A3F36" w:rsidRPr="00D907FB" w:rsidRDefault="006A3F36">
      <w:pPr>
        <w:pStyle w:val="TM2"/>
        <w:tabs>
          <w:tab w:val="left" w:pos="1440"/>
        </w:tabs>
        <w:rPr>
          <w:rFonts w:ascii="Book Antiqua" w:eastAsiaTheme="minorEastAsia" w:hAnsi="Book Antiqua" w:cstheme="minorBidi"/>
          <w:noProof/>
          <w:sz w:val="22"/>
          <w:szCs w:val="22"/>
        </w:rPr>
      </w:pPr>
      <w:hyperlink w:anchor="_Toc139120321" w:history="1">
        <w:r w:rsidRPr="00D907FB">
          <w:rPr>
            <w:rStyle w:val="Lienhypertexte"/>
            <w:rFonts w:ascii="Book Antiqua" w:hAnsi="Book Antiqua"/>
            <w:noProof/>
            <w:color w:val="auto"/>
            <w14:scene3d>
              <w14:camera w14:prst="orthographicFront"/>
              <w14:lightRig w14:rig="threePt" w14:dir="t">
                <w14:rot w14:lat="0" w14:lon="0" w14:rev="0"/>
              </w14:lightRig>
            </w14:scene3d>
          </w:rPr>
          <w:t>10.</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Documents constitutifs de la Proposition</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_Toc139120321 \h </w:instrText>
        </w:r>
        <w:r w:rsidRPr="00D907FB">
          <w:rPr>
            <w:rFonts w:ascii="Book Antiqua" w:hAnsi="Book Antiqua"/>
            <w:noProof/>
            <w:webHidden/>
          </w:rPr>
        </w:r>
        <w:r w:rsidRPr="00D907FB">
          <w:rPr>
            <w:rFonts w:ascii="Book Antiqua" w:hAnsi="Book Antiqua"/>
            <w:noProof/>
            <w:webHidden/>
          </w:rPr>
          <w:fldChar w:fldCharType="separate"/>
        </w:r>
        <w:r w:rsidR="008929E5" w:rsidRPr="00D907FB">
          <w:rPr>
            <w:rFonts w:ascii="Book Antiqua" w:hAnsi="Book Antiqua"/>
            <w:noProof/>
            <w:webHidden/>
          </w:rPr>
          <w:t>18</w:t>
        </w:r>
        <w:r w:rsidRPr="00D907FB">
          <w:rPr>
            <w:rFonts w:ascii="Book Antiqua" w:hAnsi="Book Antiqua"/>
            <w:noProof/>
            <w:webHidden/>
          </w:rPr>
          <w:fldChar w:fldCharType="end"/>
        </w:r>
      </w:hyperlink>
    </w:p>
    <w:p w14:paraId="304A8376" w14:textId="7EC7D297" w:rsidR="006A3F36" w:rsidRPr="00D907FB" w:rsidRDefault="006A3F36">
      <w:pPr>
        <w:pStyle w:val="TM2"/>
        <w:tabs>
          <w:tab w:val="left" w:pos="1440"/>
        </w:tabs>
        <w:rPr>
          <w:rFonts w:ascii="Book Antiqua" w:eastAsiaTheme="minorEastAsia" w:hAnsi="Book Antiqua" w:cstheme="minorBidi"/>
          <w:noProof/>
          <w:sz w:val="22"/>
          <w:szCs w:val="22"/>
        </w:rPr>
      </w:pPr>
      <w:hyperlink w:anchor="_Toc139120322" w:history="1">
        <w:r w:rsidRPr="00D907FB">
          <w:rPr>
            <w:rStyle w:val="Lienhypertexte"/>
            <w:rFonts w:ascii="Book Antiqua" w:hAnsi="Book Antiqua"/>
            <w:noProof/>
            <w:color w:val="auto"/>
            <w14:scene3d>
              <w14:camera w14:prst="orthographicFront"/>
              <w14:lightRig w14:rig="threePt" w14:dir="t">
                <w14:rot w14:lat="0" w14:lon="0" w14:rev="0"/>
              </w14:lightRig>
            </w14:scene3d>
          </w:rPr>
          <w:t>11.</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Une seule Proposition</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_Toc139120322 \h </w:instrText>
        </w:r>
        <w:r w:rsidRPr="00D907FB">
          <w:rPr>
            <w:rFonts w:ascii="Book Antiqua" w:hAnsi="Book Antiqua"/>
            <w:noProof/>
            <w:webHidden/>
          </w:rPr>
        </w:r>
        <w:r w:rsidRPr="00D907FB">
          <w:rPr>
            <w:rFonts w:ascii="Book Antiqua" w:hAnsi="Book Antiqua"/>
            <w:noProof/>
            <w:webHidden/>
          </w:rPr>
          <w:fldChar w:fldCharType="separate"/>
        </w:r>
        <w:r w:rsidR="008929E5" w:rsidRPr="00D907FB">
          <w:rPr>
            <w:rFonts w:ascii="Book Antiqua" w:hAnsi="Book Antiqua"/>
            <w:noProof/>
            <w:webHidden/>
          </w:rPr>
          <w:t>18</w:t>
        </w:r>
        <w:r w:rsidRPr="00D907FB">
          <w:rPr>
            <w:rFonts w:ascii="Book Antiqua" w:hAnsi="Book Antiqua"/>
            <w:noProof/>
            <w:webHidden/>
          </w:rPr>
          <w:fldChar w:fldCharType="end"/>
        </w:r>
      </w:hyperlink>
    </w:p>
    <w:p w14:paraId="35A21BF6" w14:textId="3FDF1253" w:rsidR="006A3F36" w:rsidRPr="00D907FB" w:rsidRDefault="006A3F36">
      <w:pPr>
        <w:pStyle w:val="TM2"/>
        <w:tabs>
          <w:tab w:val="left" w:pos="1440"/>
        </w:tabs>
        <w:rPr>
          <w:rFonts w:ascii="Book Antiqua" w:eastAsiaTheme="minorEastAsia" w:hAnsi="Book Antiqua" w:cstheme="minorBidi"/>
          <w:noProof/>
          <w:sz w:val="22"/>
          <w:szCs w:val="22"/>
        </w:rPr>
      </w:pPr>
      <w:hyperlink w:anchor="_Toc139120323" w:history="1">
        <w:r w:rsidRPr="00D907FB">
          <w:rPr>
            <w:rStyle w:val="Lienhypertexte"/>
            <w:rFonts w:ascii="Book Antiqua" w:hAnsi="Book Antiqua"/>
            <w:noProof/>
            <w:color w:val="auto"/>
            <w14:scene3d>
              <w14:camera w14:prst="orthographicFront"/>
              <w14:lightRig w14:rig="threePt" w14:dir="t">
                <w14:rot w14:lat="0" w14:lon="0" w14:rev="0"/>
              </w14:lightRig>
            </w14:scene3d>
          </w:rPr>
          <w:t>12.</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Validité de la Proposition</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_Toc139120323 \h </w:instrText>
        </w:r>
        <w:r w:rsidRPr="00D907FB">
          <w:rPr>
            <w:rFonts w:ascii="Book Antiqua" w:hAnsi="Book Antiqua"/>
            <w:noProof/>
            <w:webHidden/>
          </w:rPr>
        </w:r>
        <w:r w:rsidRPr="00D907FB">
          <w:rPr>
            <w:rFonts w:ascii="Book Antiqua" w:hAnsi="Book Antiqua"/>
            <w:noProof/>
            <w:webHidden/>
          </w:rPr>
          <w:fldChar w:fldCharType="separate"/>
        </w:r>
        <w:r w:rsidR="008929E5" w:rsidRPr="00D907FB">
          <w:rPr>
            <w:rFonts w:ascii="Book Antiqua" w:hAnsi="Book Antiqua"/>
            <w:noProof/>
            <w:webHidden/>
          </w:rPr>
          <w:t>18</w:t>
        </w:r>
        <w:r w:rsidRPr="00D907FB">
          <w:rPr>
            <w:rFonts w:ascii="Book Antiqua" w:hAnsi="Book Antiqua"/>
            <w:noProof/>
            <w:webHidden/>
          </w:rPr>
          <w:fldChar w:fldCharType="end"/>
        </w:r>
      </w:hyperlink>
    </w:p>
    <w:p w14:paraId="27177AE5" w14:textId="498D99A0" w:rsidR="006A3F36" w:rsidRPr="00D907FB" w:rsidRDefault="006A3F36">
      <w:pPr>
        <w:pStyle w:val="TM2"/>
        <w:tabs>
          <w:tab w:val="left" w:pos="1440"/>
        </w:tabs>
        <w:rPr>
          <w:rFonts w:ascii="Book Antiqua" w:eastAsiaTheme="minorEastAsia" w:hAnsi="Book Antiqua" w:cstheme="minorBidi"/>
          <w:noProof/>
          <w:sz w:val="22"/>
          <w:szCs w:val="22"/>
        </w:rPr>
      </w:pPr>
      <w:hyperlink w:anchor="_Toc139120324" w:history="1">
        <w:r w:rsidRPr="00D907FB">
          <w:rPr>
            <w:rStyle w:val="Lienhypertexte"/>
            <w:rFonts w:ascii="Book Antiqua" w:hAnsi="Book Antiqua"/>
            <w:noProof/>
            <w:color w:val="auto"/>
            <w14:scene3d>
              <w14:camera w14:prst="orthographicFront"/>
              <w14:lightRig w14:rig="threePt" w14:dir="t">
                <w14:rot w14:lat="0" w14:lon="0" w14:rev="0"/>
              </w14:lightRig>
            </w14:scene3d>
          </w:rPr>
          <w:t>13.</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Éclaircissements et Modifications apportés aux documents de la DP</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_Toc139120324 \h </w:instrText>
        </w:r>
        <w:r w:rsidRPr="00D907FB">
          <w:rPr>
            <w:rFonts w:ascii="Book Antiqua" w:hAnsi="Book Antiqua"/>
            <w:noProof/>
            <w:webHidden/>
          </w:rPr>
        </w:r>
        <w:r w:rsidRPr="00D907FB">
          <w:rPr>
            <w:rFonts w:ascii="Book Antiqua" w:hAnsi="Book Antiqua"/>
            <w:noProof/>
            <w:webHidden/>
          </w:rPr>
          <w:fldChar w:fldCharType="separate"/>
        </w:r>
        <w:r w:rsidR="008929E5" w:rsidRPr="00D907FB">
          <w:rPr>
            <w:rFonts w:ascii="Book Antiqua" w:hAnsi="Book Antiqua"/>
            <w:noProof/>
            <w:webHidden/>
          </w:rPr>
          <w:t>19</w:t>
        </w:r>
        <w:r w:rsidRPr="00D907FB">
          <w:rPr>
            <w:rFonts w:ascii="Book Antiqua" w:hAnsi="Book Antiqua"/>
            <w:noProof/>
            <w:webHidden/>
          </w:rPr>
          <w:fldChar w:fldCharType="end"/>
        </w:r>
      </w:hyperlink>
    </w:p>
    <w:p w14:paraId="4AD26474" w14:textId="009376C0" w:rsidR="006A3F36" w:rsidRPr="00D907FB" w:rsidRDefault="006A3F36">
      <w:pPr>
        <w:pStyle w:val="TM2"/>
        <w:tabs>
          <w:tab w:val="left" w:pos="1440"/>
        </w:tabs>
        <w:rPr>
          <w:rFonts w:ascii="Book Antiqua" w:eastAsiaTheme="minorEastAsia" w:hAnsi="Book Antiqua" w:cstheme="minorBidi"/>
          <w:noProof/>
          <w:sz w:val="22"/>
          <w:szCs w:val="22"/>
        </w:rPr>
      </w:pPr>
      <w:hyperlink w:anchor="_Toc139120325" w:history="1">
        <w:r w:rsidRPr="00D907FB">
          <w:rPr>
            <w:rStyle w:val="Lienhypertexte"/>
            <w:rFonts w:ascii="Book Antiqua" w:hAnsi="Book Antiqua"/>
            <w:noProof/>
            <w:color w:val="auto"/>
            <w14:scene3d>
              <w14:camera w14:prst="orthographicFront"/>
              <w14:lightRig w14:rig="threePt" w14:dir="t">
                <w14:rot w14:lat="0" w14:lon="0" w14:rev="0"/>
              </w14:lightRig>
            </w14:scene3d>
          </w:rPr>
          <w:t>14.</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Établissement des Propositions – Remarques spécifiques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_Toc139120325 \h </w:instrText>
        </w:r>
        <w:r w:rsidRPr="00D907FB">
          <w:rPr>
            <w:rFonts w:ascii="Book Antiqua" w:hAnsi="Book Antiqua"/>
            <w:noProof/>
            <w:webHidden/>
          </w:rPr>
        </w:r>
        <w:r w:rsidRPr="00D907FB">
          <w:rPr>
            <w:rFonts w:ascii="Book Antiqua" w:hAnsi="Book Antiqua"/>
            <w:noProof/>
            <w:webHidden/>
          </w:rPr>
          <w:fldChar w:fldCharType="separate"/>
        </w:r>
        <w:r w:rsidR="008929E5" w:rsidRPr="00D907FB">
          <w:rPr>
            <w:rFonts w:ascii="Book Antiqua" w:hAnsi="Book Antiqua"/>
            <w:noProof/>
            <w:webHidden/>
          </w:rPr>
          <w:t>20</w:t>
        </w:r>
        <w:r w:rsidRPr="00D907FB">
          <w:rPr>
            <w:rFonts w:ascii="Book Antiqua" w:hAnsi="Book Antiqua"/>
            <w:noProof/>
            <w:webHidden/>
          </w:rPr>
          <w:fldChar w:fldCharType="end"/>
        </w:r>
      </w:hyperlink>
    </w:p>
    <w:p w14:paraId="04649800" w14:textId="544FE952" w:rsidR="006A3F36" w:rsidRPr="00D907FB" w:rsidRDefault="006A3F36">
      <w:pPr>
        <w:pStyle w:val="TM2"/>
        <w:tabs>
          <w:tab w:val="left" w:pos="1440"/>
        </w:tabs>
        <w:rPr>
          <w:rFonts w:ascii="Book Antiqua" w:eastAsiaTheme="minorEastAsia" w:hAnsi="Book Antiqua" w:cstheme="minorBidi"/>
          <w:noProof/>
          <w:sz w:val="22"/>
          <w:szCs w:val="22"/>
        </w:rPr>
      </w:pPr>
      <w:hyperlink w:anchor="_Toc139120326" w:history="1">
        <w:r w:rsidRPr="00D907FB">
          <w:rPr>
            <w:rStyle w:val="Lienhypertexte"/>
            <w:rFonts w:ascii="Book Antiqua" w:hAnsi="Book Antiqua"/>
            <w:noProof/>
            <w:color w:val="auto"/>
            <w14:scene3d>
              <w14:camera w14:prst="orthographicFront"/>
              <w14:lightRig w14:rig="threePt" w14:dir="t">
                <w14:rot w14:lat="0" w14:lon="0" w14:rev="0"/>
              </w14:lightRig>
            </w14:scene3d>
          </w:rPr>
          <w:t>15.</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Format et contenu de la Proposition technique</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_Toc139120326 \h </w:instrText>
        </w:r>
        <w:r w:rsidRPr="00D907FB">
          <w:rPr>
            <w:rFonts w:ascii="Book Antiqua" w:hAnsi="Book Antiqua"/>
            <w:noProof/>
            <w:webHidden/>
          </w:rPr>
        </w:r>
        <w:r w:rsidRPr="00D907FB">
          <w:rPr>
            <w:rFonts w:ascii="Book Antiqua" w:hAnsi="Book Antiqua"/>
            <w:noProof/>
            <w:webHidden/>
          </w:rPr>
          <w:fldChar w:fldCharType="separate"/>
        </w:r>
        <w:r w:rsidR="008929E5" w:rsidRPr="00D907FB">
          <w:rPr>
            <w:rFonts w:ascii="Book Antiqua" w:hAnsi="Book Antiqua"/>
            <w:noProof/>
            <w:webHidden/>
          </w:rPr>
          <w:t>21</w:t>
        </w:r>
        <w:r w:rsidRPr="00D907FB">
          <w:rPr>
            <w:rFonts w:ascii="Book Antiqua" w:hAnsi="Book Antiqua"/>
            <w:noProof/>
            <w:webHidden/>
          </w:rPr>
          <w:fldChar w:fldCharType="end"/>
        </w:r>
      </w:hyperlink>
    </w:p>
    <w:p w14:paraId="2227F405" w14:textId="068FB6D7" w:rsidR="006A3F36" w:rsidRPr="00D907FB" w:rsidRDefault="006A3F36">
      <w:pPr>
        <w:pStyle w:val="TM2"/>
        <w:tabs>
          <w:tab w:val="left" w:pos="1440"/>
        </w:tabs>
        <w:rPr>
          <w:rFonts w:ascii="Book Antiqua" w:eastAsiaTheme="minorEastAsia" w:hAnsi="Book Antiqua" w:cstheme="minorBidi"/>
          <w:noProof/>
          <w:sz w:val="22"/>
          <w:szCs w:val="22"/>
        </w:rPr>
      </w:pPr>
      <w:hyperlink w:anchor="_Toc139120327" w:history="1">
        <w:r w:rsidRPr="00D907FB">
          <w:rPr>
            <w:rStyle w:val="Lienhypertexte"/>
            <w:rFonts w:ascii="Book Antiqua" w:hAnsi="Book Antiqua"/>
            <w:noProof/>
            <w:color w:val="auto"/>
            <w14:scene3d>
              <w14:camera w14:prst="orthographicFront"/>
              <w14:lightRig w14:rig="threePt" w14:dir="t">
                <w14:rot w14:lat="0" w14:lon="0" w14:rev="0"/>
              </w14:lightRig>
            </w14:scene3d>
          </w:rPr>
          <w:t>16.</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Proposition financière</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_Toc139120327 \h </w:instrText>
        </w:r>
        <w:r w:rsidRPr="00D907FB">
          <w:rPr>
            <w:rFonts w:ascii="Book Antiqua" w:hAnsi="Book Antiqua"/>
            <w:noProof/>
            <w:webHidden/>
          </w:rPr>
        </w:r>
        <w:r w:rsidRPr="00D907FB">
          <w:rPr>
            <w:rFonts w:ascii="Book Antiqua" w:hAnsi="Book Antiqua"/>
            <w:noProof/>
            <w:webHidden/>
          </w:rPr>
          <w:fldChar w:fldCharType="separate"/>
        </w:r>
        <w:r w:rsidR="008929E5" w:rsidRPr="00D907FB">
          <w:rPr>
            <w:rFonts w:ascii="Book Antiqua" w:hAnsi="Book Antiqua"/>
            <w:noProof/>
            <w:webHidden/>
          </w:rPr>
          <w:t>21</w:t>
        </w:r>
        <w:r w:rsidRPr="00D907FB">
          <w:rPr>
            <w:rFonts w:ascii="Book Antiqua" w:hAnsi="Book Antiqua"/>
            <w:noProof/>
            <w:webHidden/>
          </w:rPr>
          <w:fldChar w:fldCharType="end"/>
        </w:r>
      </w:hyperlink>
    </w:p>
    <w:p w14:paraId="71C92A3F" w14:textId="72F4F99C" w:rsidR="006A3F36" w:rsidRPr="00D907FB" w:rsidRDefault="006A3F36">
      <w:pPr>
        <w:pStyle w:val="TM1"/>
        <w:rPr>
          <w:rFonts w:ascii="Book Antiqua" w:eastAsiaTheme="minorEastAsia" w:hAnsi="Book Antiqua" w:cstheme="minorBidi"/>
          <w:noProof/>
          <w:sz w:val="22"/>
          <w:szCs w:val="22"/>
        </w:rPr>
      </w:pPr>
      <w:hyperlink w:anchor="_Toc139120328" w:history="1">
        <w:r w:rsidRPr="00D907FB">
          <w:rPr>
            <w:rStyle w:val="Lienhypertexte"/>
            <w:rFonts w:ascii="Book Antiqua" w:hAnsi="Book Antiqua"/>
            <w:noProof/>
            <w:color w:val="auto"/>
          </w:rPr>
          <w:t>C.  Dépôt, Ouverture et Evaluation des Propositions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_Toc139120328 \h </w:instrText>
        </w:r>
        <w:r w:rsidRPr="00D907FB">
          <w:rPr>
            <w:rFonts w:ascii="Book Antiqua" w:hAnsi="Book Antiqua"/>
            <w:noProof/>
            <w:webHidden/>
          </w:rPr>
        </w:r>
        <w:r w:rsidRPr="00D907FB">
          <w:rPr>
            <w:rFonts w:ascii="Book Antiqua" w:hAnsi="Book Antiqua"/>
            <w:noProof/>
            <w:webHidden/>
          </w:rPr>
          <w:fldChar w:fldCharType="separate"/>
        </w:r>
        <w:r w:rsidR="008929E5" w:rsidRPr="00D907FB">
          <w:rPr>
            <w:rFonts w:ascii="Book Antiqua" w:hAnsi="Book Antiqua"/>
            <w:noProof/>
            <w:webHidden/>
          </w:rPr>
          <w:t>22</w:t>
        </w:r>
        <w:r w:rsidRPr="00D907FB">
          <w:rPr>
            <w:rFonts w:ascii="Book Antiqua" w:hAnsi="Book Antiqua"/>
            <w:noProof/>
            <w:webHidden/>
          </w:rPr>
          <w:fldChar w:fldCharType="end"/>
        </w:r>
      </w:hyperlink>
    </w:p>
    <w:p w14:paraId="4D66A933" w14:textId="3670923F" w:rsidR="006A3F36" w:rsidRPr="00D907FB" w:rsidRDefault="006A3F36">
      <w:pPr>
        <w:pStyle w:val="TM2"/>
        <w:tabs>
          <w:tab w:val="left" w:pos="1440"/>
        </w:tabs>
        <w:rPr>
          <w:rFonts w:ascii="Book Antiqua" w:eastAsiaTheme="minorEastAsia" w:hAnsi="Book Antiqua" w:cstheme="minorBidi"/>
          <w:noProof/>
          <w:sz w:val="22"/>
          <w:szCs w:val="22"/>
        </w:rPr>
      </w:pPr>
      <w:hyperlink w:anchor="_Toc139120329" w:history="1">
        <w:r w:rsidRPr="00D907FB">
          <w:rPr>
            <w:rStyle w:val="Lienhypertexte"/>
            <w:rFonts w:ascii="Book Antiqua" w:hAnsi="Book Antiqua"/>
            <w:noProof/>
            <w:color w:val="auto"/>
            <w14:scene3d>
              <w14:camera w14:prst="orthographicFront"/>
              <w14:lightRig w14:rig="threePt" w14:dir="t">
                <w14:rot w14:lat="0" w14:lon="0" w14:rev="0"/>
              </w14:lightRig>
            </w14:scene3d>
          </w:rPr>
          <w:t>17.</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Dépôt, Cachetage et Marquage des Propositions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_Toc139120329 \h </w:instrText>
        </w:r>
        <w:r w:rsidRPr="00D907FB">
          <w:rPr>
            <w:rFonts w:ascii="Book Antiqua" w:hAnsi="Book Antiqua"/>
            <w:noProof/>
            <w:webHidden/>
          </w:rPr>
        </w:r>
        <w:r w:rsidRPr="00D907FB">
          <w:rPr>
            <w:rFonts w:ascii="Book Antiqua" w:hAnsi="Book Antiqua"/>
            <w:noProof/>
            <w:webHidden/>
          </w:rPr>
          <w:fldChar w:fldCharType="separate"/>
        </w:r>
        <w:r w:rsidR="008929E5" w:rsidRPr="00D907FB">
          <w:rPr>
            <w:rFonts w:ascii="Book Antiqua" w:hAnsi="Book Antiqua"/>
            <w:noProof/>
            <w:webHidden/>
          </w:rPr>
          <w:t>22</w:t>
        </w:r>
        <w:r w:rsidRPr="00D907FB">
          <w:rPr>
            <w:rFonts w:ascii="Book Antiqua" w:hAnsi="Book Antiqua"/>
            <w:noProof/>
            <w:webHidden/>
          </w:rPr>
          <w:fldChar w:fldCharType="end"/>
        </w:r>
      </w:hyperlink>
    </w:p>
    <w:p w14:paraId="7675DC2C" w14:textId="2C47D478" w:rsidR="006A3F36" w:rsidRPr="00D907FB" w:rsidRDefault="006A3F36">
      <w:pPr>
        <w:pStyle w:val="TM2"/>
        <w:tabs>
          <w:tab w:val="left" w:pos="1440"/>
        </w:tabs>
        <w:rPr>
          <w:rFonts w:ascii="Book Antiqua" w:eastAsiaTheme="minorEastAsia" w:hAnsi="Book Antiqua" w:cstheme="minorBidi"/>
          <w:noProof/>
          <w:sz w:val="22"/>
          <w:szCs w:val="22"/>
        </w:rPr>
      </w:pPr>
      <w:hyperlink w:anchor="_Toc139120330" w:history="1">
        <w:r w:rsidRPr="00D907FB">
          <w:rPr>
            <w:rStyle w:val="Lienhypertexte"/>
            <w:rFonts w:ascii="Book Antiqua" w:hAnsi="Book Antiqua"/>
            <w:noProof/>
            <w:color w:val="auto"/>
            <w14:scene3d>
              <w14:camera w14:prst="orthographicFront"/>
              <w14:lightRig w14:rig="threePt" w14:dir="t">
                <w14:rot w14:lat="0" w14:lon="0" w14:rev="0"/>
              </w14:lightRig>
            </w14:scene3d>
          </w:rPr>
          <w:t>18.</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Confidentialité</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_Toc139120330 \h </w:instrText>
        </w:r>
        <w:r w:rsidRPr="00D907FB">
          <w:rPr>
            <w:rFonts w:ascii="Book Antiqua" w:hAnsi="Book Antiqua"/>
            <w:noProof/>
            <w:webHidden/>
          </w:rPr>
        </w:r>
        <w:r w:rsidRPr="00D907FB">
          <w:rPr>
            <w:rFonts w:ascii="Book Antiqua" w:hAnsi="Book Antiqua"/>
            <w:noProof/>
            <w:webHidden/>
          </w:rPr>
          <w:fldChar w:fldCharType="separate"/>
        </w:r>
        <w:r w:rsidR="008929E5" w:rsidRPr="00D907FB">
          <w:rPr>
            <w:rFonts w:ascii="Book Antiqua" w:hAnsi="Book Antiqua"/>
            <w:noProof/>
            <w:webHidden/>
          </w:rPr>
          <w:t>23</w:t>
        </w:r>
        <w:r w:rsidRPr="00D907FB">
          <w:rPr>
            <w:rFonts w:ascii="Book Antiqua" w:hAnsi="Book Antiqua"/>
            <w:noProof/>
            <w:webHidden/>
          </w:rPr>
          <w:fldChar w:fldCharType="end"/>
        </w:r>
      </w:hyperlink>
    </w:p>
    <w:p w14:paraId="228C6B3D" w14:textId="0103F148" w:rsidR="006A3F36" w:rsidRPr="00D907FB" w:rsidRDefault="006A3F36">
      <w:pPr>
        <w:pStyle w:val="TM2"/>
        <w:tabs>
          <w:tab w:val="left" w:pos="1440"/>
        </w:tabs>
        <w:rPr>
          <w:rFonts w:ascii="Book Antiqua" w:eastAsiaTheme="minorEastAsia" w:hAnsi="Book Antiqua" w:cstheme="minorBidi"/>
          <w:noProof/>
          <w:sz w:val="22"/>
          <w:szCs w:val="22"/>
        </w:rPr>
      </w:pPr>
      <w:hyperlink w:anchor="_Toc139120331" w:history="1">
        <w:r w:rsidRPr="00D907FB">
          <w:rPr>
            <w:rStyle w:val="Lienhypertexte"/>
            <w:rFonts w:ascii="Book Antiqua" w:hAnsi="Book Antiqua"/>
            <w:noProof/>
            <w:color w:val="auto"/>
            <w14:scene3d>
              <w14:camera w14:prst="orthographicFront"/>
              <w14:lightRig w14:rig="threePt" w14:dir="t">
                <w14:rot w14:lat="0" w14:lon="0" w14:rev="0"/>
              </w14:lightRig>
            </w14:scene3d>
          </w:rPr>
          <w:t>19.</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Ouverture des Propositions techniques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_Toc139120331 \h </w:instrText>
        </w:r>
        <w:r w:rsidRPr="00D907FB">
          <w:rPr>
            <w:rFonts w:ascii="Book Antiqua" w:hAnsi="Book Antiqua"/>
            <w:noProof/>
            <w:webHidden/>
          </w:rPr>
        </w:r>
        <w:r w:rsidRPr="00D907FB">
          <w:rPr>
            <w:rFonts w:ascii="Book Antiqua" w:hAnsi="Book Antiqua"/>
            <w:noProof/>
            <w:webHidden/>
          </w:rPr>
          <w:fldChar w:fldCharType="separate"/>
        </w:r>
        <w:r w:rsidR="008929E5" w:rsidRPr="00D907FB">
          <w:rPr>
            <w:rFonts w:ascii="Book Antiqua" w:hAnsi="Book Antiqua"/>
            <w:noProof/>
            <w:webHidden/>
          </w:rPr>
          <w:t>24</w:t>
        </w:r>
        <w:r w:rsidRPr="00D907FB">
          <w:rPr>
            <w:rFonts w:ascii="Book Antiqua" w:hAnsi="Book Antiqua"/>
            <w:noProof/>
            <w:webHidden/>
          </w:rPr>
          <w:fldChar w:fldCharType="end"/>
        </w:r>
      </w:hyperlink>
    </w:p>
    <w:p w14:paraId="7FFAC252" w14:textId="4A886B20" w:rsidR="006A3F36" w:rsidRPr="00D907FB" w:rsidRDefault="006A3F36">
      <w:pPr>
        <w:pStyle w:val="TM2"/>
        <w:tabs>
          <w:tab w:val="left" w:pos="1440"/>
        </w:tabs>
        <w:rPr>
          <w:rFonts w:ascii="Book Antiqua" w:eastAsiaTheme="minorEastAsia" w:hAnsi="Book Antiqua" w:cstheme="minorBidi"/>
          <w:noProof/>
          <w:sz w:val="22"/>
          <w:szCs w:val="22"/>
        </w:rPr>
      </w:pPr>
      <w:hyperlink w:anchor="_Toc139120332" w:history="1">
        <w:r w:rsidRPr="00D907FB">
          <w:rPr>
            <w:rStyle w:val="Lienhypertexte"/>
            <w:rFonts w:ascii="Book Antiqua" w:hAnsi="Book Antiqua"/>
            <w:noProof/>
            <w:color w:val="auto"/>
            <w14:scene3d>
              <w14:camera w14:prst="orthographicFront"/>
              <w14:lightRig w14:rig="threePt" w14:dir="t">
                <w14:rot w14:lat="0" w14:lon="0" w14:rev="0"/>
              </w14:lightRig>
            </w14:scene3d>
          </w:rPr>
          <w:t>20.</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Evaluation des propositions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_Toc139120332 \h </w:instrText>
        </w:r>
        <w:r w:rsidRPr="00D907FB">
          <w:rPr>
            <w:rFonts w:ascii="Book Antiqua" w:hAnsi="Book Antiqua"/>
            <w:noProof/>
            <w:webHidden/>
          </w:rPr>
        </w:r>
        <w:r w:rsidRPr="00D907FB">
          <w:rPr>
            <w:rFonts w:ascii="Book Antiqua" w:hAnsi="Book Antiqua"/>
            <w:noProof/>
            <w:webHidden/>
          </w:rPr>
          <w:fldChar w:fldCharType="separate"/>
        </w:r>
        <w:r w:rsidR="008929E5" w:rsidRPr="00D907FB">
          <w:rPr>
            <w:rFonts w:ascii="Book Antiqua" w:hAnsi="Book Antiqua"/>
            <w:noProof/>
            <w:webHidden/>
          </w:rPr>
          <w:t>24</w:t>
        </w:r>
        <w:r w:rsidRPr="00D907FB">
          <w:rPr>
            <w:rFonts w:ascii="Book Antiqua" w:hAnsi="Book Antiqua"/>
            <w:noProof/>
            <w:webHidden/>
          </w:rPr>
          <w:fldChar w:fldCharType="end"/>
        </w:r>
      </w:hyperlink>
    </w:p>
    <w:p w14:paraId="51FDC8B6" w14:textId="1E8C6015" w:rsidR="006A3F36" w:rsidRPr="00D907FB" w:rsidRDefault="006A3F36">
      <w:pPr>
        <w:pStyle w:val="TM2"/>
        <w:tabs>
          <w:tab w:val="left" w:pos="1440"/>
        </w:tabs>
        <w:rPr>
          <w:rFonts w:ascii="Book Antiqua" w:eastAsiaTheme="minorEastAsia" w:hAnsi="Book Antiqua" w:cstheme="minorBidi"/>
          <w:noProof/>
          <w:sz w:val="22"/>
          <w:szCs w:val="22"/>
        </w:rPr>
      </w:pPr>
      <w:hyperlink w:anchor="_Toc139120333" w:history="1">
        <w:r w:rsidRPr="00D907FB">
          <w:rPr>
            <w:rStyle w:val="Lienhypertexte"/>
            <w:rFonts w:ascii="Book Antiqua" w:hAnsi="Book Antiqua"/>
            <w:noProof/>
            <w:color w:val="auto"/>
            <w14:scene3d>
              <w14:camera w14:prst="orthographicFront"/>
              <w14:lightRig w14:rig="threePt" w14:dir="t">
                <w14:rot w14:lat="0" w14:lon="0" w14:rev="0"/>
              </w14:lightRig>
            </w14:scene3d>
          </w:rPr>
          <w:t>21.</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Evaluation des Propositions techniques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_Toc139120333 \h </w:instrText>
        </w:r>
        <w:r w:rsidRPr="00D907FB">
          <w:rPr>
            <w:rFonts w:ascii="Book Antiqua" w:hAnsi="Book Antiqua"/>
            <w:noProof/>
            <w:webHidden/>
          </w:rPr>
        </w:r>
        <w:r w:rsidRPr="00D907FB">
          <w:rPr>
            <w:rFonts w:ascii="Book Antiqua" w:hAnsi="Book Antiqua"/>
            <w:noProof/>
            <w:webHidden/>
          </w:rPr>
          <w:fldChar w:fldCharType="separate"/>
        </w:r>
        <w:r w:rsidR="008929E5" w:rsidRPr="00D907FB">
          <w:rPr>
            <w:rFonts w:ascii="Book Antiqua" w:hAnsi="Book Antiqua"/>
            <w:noProof/>
            <w:webHidden/>
          </w:rPr>
          <w:t>24</w:t>
        </w:r>
        <w:r w:rsidRPr="00D907FB">
          <w:rPr>
            <w:rFonts w:ascii="Book Antiqua" w:hAnsi="Book Antiqua"/>
            <w:noProof/>
            <w:webHidden/>
          </w:rPr>
          <w:fldChar w:fldCharType="end"/>
        </w:r>
      </w:hyperlink>
    </w:p>
    <w:p w14:paraId="1009D0F3" w14:textId="5B51F7B0" w:rsidR="006A3F36" w:rsidRPr="00D907FB" w:rsidRDefault="006A3F36">
      <w:pPr>
        <w:pStyle w:val="TM2"/>
        <w:tabs>
          <w:tab w:val="left" w:pos="1440"/>
        </w:tabs>
        <w:rPr>
          <w:rFonts w:ascii="Book Antiqua" w:eastAsiaTheme="minorEastAsia" w:hAnsi="Book Antiqua" w:cstheme="minorBidi"/>
          <w:noProof/>
          <w:sz w:val="22"/>
          <w:szCs w:val="22"/>
        </w:rPr>
      </w:pPr>
      <w:hyperlink w:anchor="_Toc139120334" w:history="1">
        <w:r w:rsidRPr="00D907FB">
          <w:rPr>
            <w:rStyle w:val="Lienhypertexte"/>
            <w:rFonts w:ascii="Book Antiqua" w:hAnsi="Book Antiqua"/>
            <w:noProof/>
            <w:color w:val="auto"/>
            <w14:scene3d>
              <w14:camera w14:prst="orthographicFront"/>
              <w14:lightRig w14:rig="threePt" w14:dir="t">
                <w14:rot w14:lat="0" w14:lon="0" w14:rev="0"/>
              </w14:lightRig>
            </w14:scene3d>
          </w:rPr>
          <w:t>22.</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Notification des résultats de l’évaluation des propositions techniques, ouverture des (Invitation à soumettre) Propositions Financières pour SBQ</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_Toc139120334 \h </w:instrText>
        </w:r>
        <w:r w:rsidRPr="00D907FB">
          <w:rPr>
            <w:rFonts w:ascii="Book Antiqua" w:hAnsi="Book Antiqua"/>
            <w:noProof/>
            <w:webHidden/>
          </w:rPr>
        </w:r>
        <w:r w:rsidRPr="00D907FB">
          <w:rPr>
            <w:rFonts w:ascii="Book Antiqua" w:hAnsi="Book Antiqua"/>
            <w:noProof/>
            <w:webHidden/>
          </w:rPr>
          <w:fldChar w:fldCharType="separate"/>
        </w:r>
        <w:r w:rsidR="008929E5" w:rsidRPr="00D907FB">
          <w:rPr>
            <w:rFonts w:ascii="Book Antiqua" w:hAnsi="Book Antiqua"/>
            <w:noProof/>
            <w:webHidden/>
          </w:rPr>
          <w:t>25</w:t>
        </w:r>
        <w:r w:rsidRPr="00D907FB">
          <w:rPr>
            <w:rFonts w:ascii="Book Antiqua" w:hAnsi="Book Antiqua"/>
            <w:noProof/>
            <w:webHidden/>
          </w:rPr>
          <w:fldChar w:fldCharType="end"/>
        </w:r>
      </w:hyperlink>
    </w:p>
    <w:p w14:paraId="63A1C428" w14:textId="6759829A" w:rsidR="006A3F36" w:rsidRPr="00D907FB" w:rsidRDefault="006A3F36">
      <w:pPr>
        <w:pStyle w:val="TM2"/>
        <w:tabs>
          <w:tab w:val="left" w:pos="1440"/>
        </w:tabs>
        <w:rPr>
          <w:rFonts w:ascii="Book Antiqua" w:eastAsiaTheme="minorEastAsia" w:hAnsi="Book Antiqua" w:cstheme="minorBidi"/>
          <w:noProof/>
          <w:sz w:val="22"/>
          <w:szCs w:val="22"/>
        </w:rPr>
      </w:pPr>
      <w:hyperlink w:anchor="_Toc139120335" w:history="1">
        <w:r w:rsidRPr="00D907FB">
          <w:rPr>
            <w:rStyle w:val="Lienhypertexte"/>
            <w:rFonts w:ascii="Book Antiqua" w:hAnsi="Book Antiqua"/>
            <w:noProof/>
            <w:color w:val="auto"/>
            <w14:scene3d>
              <w14:camera w14:prst="orthographicFront"/>
              <w14:lightRig w14:rig="threePt" w14:dir="t">
                <w14:rot w14:lat="0" w14:lon="0" w14:rev="0"/>
              </w14:lightRig>
            </w14:scene3d>
          </w:rPr>
          <w:t>23.</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Ouverture en séance publique des Propositions financières (pour les méthodes  SFQC, SBD et SMC)</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_Toc139120335 \h </w:instrText>
        </w:r>
        <w:r w:rsidRPr="00D907FB">
          <w:rPr>
            <w:rFonts w:ascii="Book Antiqua" w:hAnsi="Book Antiqua"/>
            <w:noProof/>
            <w:webHidden/>
          </w:rPr>
        </w:r>
        <w:r w:rsidRPr="00D907FB">
          <w:rPr>
            <w:rFonts w:ascii="Book Antiqua" w:hAnsi="Book Antiqua"/>
            <w:noProof/>
            <w:webHidden/>
          </w:rPr>
          <w:fldChar w:fldCharType="separate"/>
        </w:r>
        <w:r w:rsidR="008929E5" w:rsidRPr="00D907FB">
          <w:rPr>
            <w:rFonts w:ascii="Book Antiqua" w:hAnsi="Book Antiqua"/>
            <w:noProof/>
            <w:webHidden/>
          </w:rPr>
          <w:t>25</w:t>
        </w:r>
        <w:r w:rsidRPr="00D907FB">
          <w:rPr>
            <w:rFonts w:ascii="Book Antiqua" w:hAnsi="Book Antiqua"/>
            <w:noProof/>
            <w:webHidden/>
          </w:rPr>
          <w:fldChar w:fldCharType="end"/>
        </w:r>
      </w:hyperlink>
    </w:p>
    <w:p w14:paraId="4FEF101E" w14:textId="2DCAF57A" w:rsidR="006A3F36" w:rsidRPr="00D907FB" w:rsidRDefault="006A3F36">
      <w:pPr>
        <w:pStyle w:val="TM2"/>
        <w:tabs>
          <w:tab w:val="left" w:pos="1440"/>
        </w:tabs>
        <w:rPr>
          <w:rFonts w:ascii="Book Antiqua" w:eastAsiaTheme="minorEastAsia" w:hAnsi="Book Antiqua" w:cstheme="minorBidi"/>
          <w:noProof/>
          <w:sz w:val="22"/>
          <w:szCs w:val="22"/>
        </w:rPr>
      </w:pPr>
      <w:hyperlink w:anchor="_Toc139120336" w:history="1">
        <w:r w:rsidRPr="00D907FB">
          <w:rPr>
            <w:rStyle w:val="Lienhypertexte"/>
            <w:rFonts w:ascii="Book Antiqua" w:hAnsi="Book Antiqua"/>
            <w:noProof/>
            <w:color w:val="auto"/>
            <w14:scene3d>
              <w14:camera w14:prst="orthographicFront"/>
              <w14:lightRig w14:rig="threePt" w14:dir="t">
                <w14:rot w14:lat="0" w14:lon="0" w14:rev="0"/>
              </w14:lightRig>
            </w14:scene3d>
          </w:rPr>
          <w:t>24.</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Correction des Erreurs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_Toc139120336 \h </w:instrText>
        </w:r>
        <w:r w:rsidRPr="00D907FB">
          <w:rPr>
            <w:rFonts w:ascii="Book Antiqua" w:hAnsi="Book Antiqua"/>
            <w:noProof/>
            <w:webHidden/>
          </w:rPr>
        </w:r>
        <w:r w:rsidRPr="00D907FB">
          <w:rPr>
            <w:rFonts w:ascii="Book Antiqua" w:hAnsi="Book Antiqua"/>
            <w:noProof/>
            <w:webHidden/>
          </w:rPr>
          <w:fldChar w:fldCharType="separate"/>
        </w:r>
        <w:r w:rsidR="008929E5" w:rsidRPr="00D907FB">
          <w:rPr>
            <w:rFonts w:ascii="Book Antiqua" w:hAnsi="Book Antiqua"/>
            <w:noProof/>
            <w:webHidden/>
          </w:rPr>
          <w:t>27</w:t>
        </w:r>
        <w:r w:rsidRPr="00D907FB">
          <w:rPr>
            <w:rFonts w:ascii="Book Antiqua" w:hAnsi="Book Antiqua"/>
            <w:noProof/>
            <w:webHidden/>
          </w:rPr>
          <w:fldChar w:fldCharType="end"/>
        </w:r>
      </w:hyperlink>
    </w:p>
    <w:p w14:paraId="214A23B8" w14:textId="4C0CF1BE" w:rsidR="006A3F36" w:rsidRPr="00D907FB" w:rsidRDefault="006A3F36">
      <w:pPr>
        <w:pStyle w:val="TM2"/>
        <w:tabs>
          <w:tab w:val="left" w:pos="1440"/>
        </w:tabs>
        <w:rPr>
          <w:rFonts w:ascii="Book Antiqua" w:eastAsiaTheme="minorEastAsia" w:hAnsi="Book Antiqua" w:cstheme="minorBidi"/>
          <w:noProof/>
          <w:sz w:val="22"/>
          <w:szCs w:val="22"/>
        </w:rPr>
      </w:pPr>
      <w:hyperlink w:anchor="_Toc139120337" w:history="1">
        <w:r w:rsidRPr="00D907FB">
          <w:rPr>
            <w:rStyle w:val="Lienhypertexte"/>
            <w:rFonts w:ascii="Book Antiqua" w:hAnsi="Book Antiqua"/>
            <w:noProof/>
            <w:color w:val="auto"/>
            <w14:scene3d>
              <w14:camera w14:prst="orthographicFront"/>
              <w14:lightRig w14:rig="threePt" w14:dir="t">
                <w14:rot w14:lat="0" w14:lon="0" w14:rev="0"/>
              </w14:lightRig>
            </w14:scene3d>
          </w:rPr>
          <w:t>25.</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Impôts et taxes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_Toc139120337 \h </w:instrText>
        </w:r>
        <w:r w:rsidRPr="00D907FB">
          <w:rPr>
            <w:rFonts w:ascii="Book Antiqua" w:hAnsi="Book Antiqua"/>
            <w:noProof/>
            <w:webHidden/>
          </w:rPr>
        </w:r>
        <w:r w:rsidRPr="00D907FB">
          <w:rPr>
            <w:rFonts w:ascii="Book Antiqua" w:hAnsi="Book Antiqua"/>
            <w:noProof/>
            <w:webHidden/>
          </w:rPr>
          <w:fldChar w:fldCharType="separate"/>
        </w:r>
        <w:r w:rsidR="008929E5" w:rsidRPr="00D907FB">
          <w:rPr>
            <w:rFonts w:ascii="Book Antiqua" w:hAnsi="Book Antiqua"/>
            <w:noProof/>
            <w:webHidden/>
          </w:rPr>
          <w:t>28</w:t>
        </w:r>
        <w:r w:rsidRPr="00D907FB">
          <w:rPr>
            <w:rFonts w:ascii="Book Antiqua" w:hAnsi="Book Antiqua"/>
            <w:noProof/>
            <w:webHidden/>
          </w:rPr>
          <w:fldChar w:fldCharType="end"/>
        </w:r>
      </w:hyperlink>
    </w:p>
    <w:p w14:paraId="344914FF" w14:textId="60BA9588" w:rsidR="006A3F36" w:rsidRPr="00D907FB" w:rsidRDefault="006A3F36">
      <w:pPr>
        <w:pStyle w:val="TM2"/>
        <w:tabs>
          <w:tab w:val="left" w:pos="1440"/>
        </w:tabs>
        <w:rPr>
          <w:rFonts w:ascii="Book Antiqua" w:eastAsiaTheme="minorEastAsia" w:hAnsi="Book Antiqua" w:cstheme="minorBidi"/>
          <w:noProof/>
          <w:sz w:val="22"/>
          <w:szCs w:val="22"/>
        </w:rPr>
      </w:pPr>
      <w:hyperlink w:anchor="_Toc139120338" w:history="1">
        <w:r w:rsidRPr="00D907FB">
          <w:rPr>
            <w:rStyle w:val="Lienhypertexte"/>
            <w:rFonts w:ascii="Book Antiqua" w:hAnsi="Book Antiqua"/>
            <w:noProof/>
            <w:color w:val="auto"/>
            <w14:scene3d>
              <w14:camera w14:prst="orthographicFront"/>
              <w14:lightRig w14:rig="threePt" w14:dir="t">
                <w14:rot w14:lat="0" w14:lon="0" w14:rev="0"/>
              </w14:lightRig>
            </w14:scene3d>
          </w:rPr>
          <w:t>26.</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Conversion en une seule monnaie</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_Toc139120338 \h </w:instrText>
        </w:r>
        <w:r w:rsidRPr="00D907FB">
          <w:rPr>
            <w:rFonts w:ascii="Book Antiqua" w:hAnsi="Book Antiqua"/>
            <w:noProof/>
            <w:webHidden/>
          </w:rPr>
        </w:r>
        <w:r w:rsidRPr="00D907FB">
          <w:rPr>
            <w:rFonts w:ascii="Book Antiqua" w:hAnsi="Book Antiqua"/>
            <w:noProof/>
            <w:webHidden/>
          </w:rPr>
          <w:fldChar w:fldCharType="separate"/>
        </w:r>
        <w:r w:rsidR="008929E5" w:rsidRPr="00D907FB">
          <w:rPr>
            <w:rFonts w:ascii="Book Antiqua" w:hAnsi="Book Antiqua"/>
            <w:noProof/>
            <w:webHidden/>
          </w:rPr>
          <w:t>28</w:t>
        </w:r>
        <w:r w:rsidRPr="00D907FB">
          <w:rPr>
            <w:rFonts w:ascii="Book Antiqua" w:hAnsi="Book Antiqua"/>
            <w:noProof/>
            <w:webHidden/>
          </w:rPr>
          <w:fldChar w:fldCharType="end"/>
        </w:r>
      </w:hyperlink>
    </w:p>
    <w:p w14:paraId="72B75B97" w14:textId="56D7289C" w:rsidR="006A3F36" w:rsidRPr="00D907FB" w:rsidRDefault="006A3F36">
      <w:pPr>
        <w:pStyle w:val="TM2"/>
        <w:tabs>
          <w:tab w:val="left" w:pos="1440"/>
        </w:tabs>
        <w:rPr>
          <w:rFonts w:ascii="Book Antiqua" w:eastAsiaTheme="minorEastAsia" w:hAnsi="Book Antiqua" w:cstheme="minorBidi"/>
          <w:noProof/>
          <w:sz w:val="22"/>
          <w:szCs w:val="22"/>
        </w:rPr>
      </w:pPr>
      <w:hyperlink w:anchor="_Toc139120339" w:history="1">
        <w:r w:rsidRPr="00D907FB">
          <w:rPr>
            <w:rStyle w:val="Lienhypertexte"/>
            <w:rFonts w:ascii="Book Antiqua" w:hAnsi="Book Antiqua"/>
            <w:noProof/>
            <w:color w:val="auto"/>
            <w14:scene3d>
              <w14:camera w14:prst="orthographicFront"/>
              <w14:lightRig w14:rig="threePt" w14:dir="t">
                <w14:rot w14:lat="0" w14:lon="0" w14:rev="0"/>
              </w14:lightRig>
            </w14:scene3d>
          </w:rPr>
          <w:t>27.</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Evaluation combinée de la qualité et du coût</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_Toc139120339 \h </w:instrText>
        </w:r>
        <w:r w:rsidRPr="00D907FB">
          <w:rPr>
            <w:rFonts w:ascii="Book Antiqua" w:hAnsi="Book Antiqua"/>
            <w:noProof/>
            <w:webHidden/>
          </w:rPr>
        </w:r>
        <w:r w:rsidRPr="00D907FB">
          <w:rPr>
            <w:rFonts w:ascii="Book Antiqua" w:hAnsi="Book Antiqua"/>
            <w:noProof/>
            <w:webHidden/>
          </w:rPr>
          <w:fldChar w:fldCharType="separate"/>
        </w:r>
        <w:r w:rsidR="008929E5" w:rsidRPr="00D907FB">
          <w:rPr>
            <w:rFonts w:ascii="Book Antiqua" w:hAnsi="Book Antiqua"/>
            <w:noProof/>
            <w:webHidden/>
          </w:rPr>
          <w:t>28</w:t>
        </w:r>
        <w:r w:rsidRPr="00D907FB">
          <w:rPr>
            <w:rFonts w:ascii="Book Antiqua" w:hAnsi="Book Antiqua"/>
            <w:noProof/>
            <w:webHidden/>
          </w:rPr>
          <w:fldChar w:fldCharType="end"/>
        </w:r>
      </w:hyperlink>
    </w:p>
    <w:p w14:paraId="7F41B1B4" w14:textId="672F4E5A" w:rsidR="006A3F36" w:rsidRPr="00D907FB" w:rsidRDefault="006A3F36">
      <w:pPr>
        <w:pStyle w:val="TM1"/>
        <w:rPr>
          <w:rFonts w:ascii="Book Antiqua" w:eastAsiaTheme="minorEastAsia" w:hAnsi="Book Antiqua" w:cstheme="minorBidi"/>
          <w:noProof/>
          <w:sz w:val="22"/>
          <w:szCs w:val="22"/>
        </w:rPr>
      </w:pPr>
      <w:hyperlink w:anchor="_Toc139120340" w:history="1">
        <w:r w:rsidRPr="00D907FB">
          <w:rPr>
            <w:rStyle w:val="Lienhypertexte"/>
            <w:rFonts w:ascii="Book Antiqua" w:hAnsi="Book Antiqua"/>
            <w:noProof/>
            <w:color w:val="auto"/>
          </w:rPr>
          <w:t>D.  Négociations et Attribution du Contrat</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_Toc139120340 \h </w:instrText>
        </w:r>
        <w:r w:rsidRPr="00D907FB">
          <w:rPr>
            <w:rFonts w:ascii="Book Antiqua" w:hAnsi="Book Antiqua"/>
            <w:noProof/>
            <w:webHidden/>
          </w:rPr>
        </w:r>
        <w:r w:rsidRPr="00D907FB">
          <w:rPr>
            <w:rFonts w:ascii="Book Antiqua" w:hAnsi="Book Antiqua"/>
            <w:noProof/>
            <w:webHidden/>
          </w:rPr>
          <w:fldChar w:fldCharType="separate"/>
        </w:r>
        <w:r w:rsidR="008929E5" w:rsidRPr="00D907FB">
          <w:rPr>
            <w:rFonts w:ascii="Book Antiqua" w:hAnsi="Book Antiqua"/>
            <w:noProof/>
            <w:webHidden/>
          </w:rPr>
          <w:t>28</w:t>
        </w:r>
        <w:r w:rsidRPr="00D907FB">
          <w:rPr>
            <w:rFonts w:ascii="Book Antiqua" w:hAnsi="Book Antiqua"/>
            <w:noProof/>
            <w:webHidden/>
          </w:rPr>
          <w:fldChar w:fldCharType="end"/>
        </w:r>
      </w:hyperlink>
    </w:p>
    <w:p w14:paraId="164B3E5B" w14:textId="13D0D7C6" w:rsidR="006A3F36" w:rsidRPr="00D907FB" w:rsidRDefault="006A3F36">
      <w:pPr>
        <w:pStyle w:val="TM2"/>
        <w:tabs>
          <w:tab w:val="left" w:pos="1440"/>
        </w:tabs>
        <w:rPr>
          <w:rFonts w:ascii="Book Antiqua" w:eastAsiaTheme="minorEastAsia" w:hAnsi="Book Antiqua" w:cstheme="minorBidi"/>
          <w:noProof/>
          <w:sz w:val="22"/>
          <w:szCs w:val="22"/>
        </w:rPr>
      </w:pPr>
      <w:hyperlink w:anchor="_Toc139120341" w:history="1">
        <w:r w:rsidRPr="00D907FB">
          <w:rPr>
            <w:rStyle w:val="Lienhypertexte"/>
            <w:rFonts w:ascii="Book Antiqua" w:hAnsi="Book Antiqua"/>
            <w:noProof/>
            <w:color w:val="auto"/>
            <w14:scene3d>
              <w14:camera w14:prst="orthographicFront"/>
              <w14:lightRig w14:rig="threePt" w14:dir="t">
                <w14:rot w14:lat="0" w14:lon="0" w14:rev="0"/>
              </w14:lightRig>
            </w14:scene3d>
          </w:rPr>
          <w:t>28.</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Négociations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_Toc139120341 \h </w:instrText>
        </w:r>
        <w:r w:rsidRPr="00D907FB">
          <w:rPr>
            <w:rFonts w:ascii="Book Antiqua" w:hAnsi="Book Antiqua"/>
            <w:noProof/>
            <w:webHidden/>
          </w:rPr>
        </w:r>
        <w:r w:rsidRPr="00D907FB">
          <w:rPr>
            <w:rFonts w:ascii="Book Antiqua" w:hAnsi="Book Antiqua"/>
            <w:noProof/>
            <w:webHidden/>
          </w:rPr>
          <w:fldChar w:fldCharType="separate"/>
        </w:r>
        <w:r w:rsidR="008929E5" w:rsidRPr="00D907FB">
          <w:rPr>
            <w:rFonts w:ascii="Book Antiqua" w:hAnsi="Book Antiqua"/>
            <w:noProof/>
            <w:webHidden/>
          </w:rPr>
          <w:t>28</w:t>
        </w:r>
        <w:r w:rsidRPr="00D907FB">
          <w:rPr>
            <w:rFonts w:ascii="Book Antiqua" w:hAnsi="Book Antiqua"/>
            <w:noProof/>
            <w:webHidden/>
          </w:rPr>
          <w:fldChar w:fldCharType="end"/>
        </w:r>
      </w:hyperlink>
    </w:p>
    <w:p w14:paraId="5FA3D531" w14:textId="63975C7F" w:rsidR="006A3F36" w:rsidRPr="00D907FB" w:rsidRDefault="006A3F36">
      <w:pPr>
        <w:pStyle w:val="TM2"/>
        <w:tabs>
          <w:tab w:val="left" w:pos="1440"/>
        </w:tabs>
        <w:rPr>
          <w:rFonts w:ascii="Book Antiqua" w:eastAsiaTheme="minorEastAsia" w:hAnsi="Book Antiqua" w:cstheme="minorBidi"/>
          <w:noProof/>
          <w:sz w:val="22"/>
          <w:szCs w:val="22"/>
        </w:rPr>
      </w:pPr>
      <w:hyperlink w:anchor="_Toc139120342" w:history="1">
        <w:r w:rsidRPr="00D907FB">
          <w:rPr>
            <w:rStyle w:val="Lienhypertexte"/>
            <w:rFonts w:ascii="Book Antiqua" w:hAnsi="Book Antiqua"/>
            <w:noProof/>
            <w:color w:val="auto"/>
            <w14:scene3d>
              <w14:camera w14:prst="orthographicFront"/>
              <w14:lightRig w14:rig="threePt" w14:dir="t">
                <w14:rot w14:lat="0" w14:lon="0" w14:rev="0"/>
              </w14:lightRig>
            </w14:scene3d>
          </w:rPr>
          <w:t>29.</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Conclusion des négociations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_Toc139120342 \h </w:instrText>
        </w:r>
        <w:r w:rsidRPr="00D907FB">
          <w:rPr>
            <w:rFonts w:ascii="Book Antiqua" w:hAnsi="Book Antiqua"/>
            <w:noProof/>
            <w:webHidden/>
          </w:rPr>
        </w:r>
        <w:r w:rsidRPr="00D907FB">
          <w:rPr>
            <w:rFonts w:ascii="Book Antiqua" w:hAnsi="Book Antiqua"/>
            <w:noProof/>
            <w:webHidden/>
          </w:rPr>
          <w:fldChar w:fldCharType="separate"/>
        </w:r>
        <w:r w:rsidR="008929E5" w:rsidRPr="00D907FB">
          <w:rPr>
            <w:rFonts w:ascii="Book Antiqua" w:hAnsi="Book Antiqua"/>
            <w:noProof/>
            <w:webHidden/>
          </w:rPr>
          <w:t>30</w:t>
        </w:r>
        <w:r w:rsidRPr="00D907FB">
          <w:rPr>
            <w:rFonts w:ascii="Book Antiqua" w:hAnsi="Book Antiqua"/>
            <w:noProof/>
            <w:webHidden/>
          </w:rPr>
          <w:fldChar w:fldCharType="end"/>
        </w:r>
      </w:hyperlink>
    </w:p>
    <w:p w14:paraId="2B36921E" w14:textId="17ED1264" w:rsidR="006A3F36" w:rsidRPr="00D907FB" w:rsidRDefault="006A3F36">
      <w:pPr>
        <w:pStyle w:val="TM2"/>
        <w:tabs>
          <w:tab w:val="left" w:pos="1440"/>
        </w:tabs>
        <w:rPr>
          <w:rFonts w:ascii="Book Antiqua" w:eastAsiaTheme="minorEastAsia" w:hAnsi="Book Antiqua" w:cstheme="minorBidi"/>
          <w:noProof/>
          <w:sz w:val="22"/>
          <w:szCs w:val="22"/>
        </w:rPr>
      </w:pPr>
      <w:hyperlink w:anchor="_Toc139120343" w:history="1">
        <w:r w:rsidRPr="00D907FB">
          <w:rPr>
            <w:rStyle w:val="Lienhypertexte"/>
            <w:rFonts w:ascii="Book Antiqua" w:hAnsi="Book Antiqua"/>
            <w:noProof/>
            <w:color w:val="auto"/>
            <w14:scene3d>
              <w14:camera w14:prst="orthographicFront"/>
              <w14:lightRig w14:rig="threePt" w14:dir="t">
                <w14:rot w14:lat="0" w14:lon="0" w14:rev="0"/>
              </w14:lightRig>
            </w14:scene3d>
          </w:rPr>
          <w:t>30.</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Période d’Attente</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_Toc139120343 \h </w:instrText>
        </w:r>
        <w:r w:rsidRPr="00D907FB">
          <w:rPr>
            <w:rFonts w:ascii="Book Antiqua" w:hAnsi="Book Antiqua"/>
            <w:noProof/>
            <w:webHidden/>
          </w:rPr>
        </w:r>
        <w:r w:rsidRPr="00D907FB">
          <w:rPr>
            <w:rFonts w:ascii="Book Antiqua" w:hAnsi="Book Antiqua"/>
            <w:noProof/>
            <w:webHidden/>
          </w:rPr>
          <w:fldChar w:fldCharType="separate"/>
        </w:r>
        <w:r w:rsidR="008929E5" w:rsidRPr="00D907FB">
          <w:rPr>
            <w:rFonts w:ascii="Book Antiqua" w:hAnsi="Book Antiqua"/>
            <w:noProof/>
            <w:webHidden/>
          </w:rPr>
          <w:t>30</w:t>
        </w:r>
        <w:r w:rsidRPr="00D907FB">
          <w:rPr>
            <w:rFonts w:ascii="Book Antiqua" w:hAnsi="Book Antiqua"/>
            <w:noProof/>
            <w:webHidden/>
          </w:rPr>
          <w:fldChar w:fldCharType="end"/>
        </w:r>
      </w:hyperlink>
    </w:p>
    <w:p w14:paraId="67905027" w14:textId="428C1D1A" w:rsidR="006A3F36" w:rsidRPr="00D907FB" w:rsidRDefault="006A3F36">
      <w:pPr>
        <w:pStyle w:val="TM2"/>
        <w:tabs>
          <w:tab w:val="left" w:pos="1440"/>
        </w:tabs>
        <w:rPr>
          <w:rFonts w:ascii="Book Antiqua" w:eastAsiaTheme="minorEastAsia" w:hAnsi="Book Antiqua" w:cstheme="minorBidi"/>
          <w:noProof/>
          <w:sz w:val="22"/>
          <w:szCs w:val="22"/>
        </w:rPr>
      </w:pPr>
      <w:hyperlink w:anchor="_Toc139120344" w:history="1">
        <w:r w:rsidRPr="00D907FB">
          <w:rPr>
            <w:rStyle w:val="Lienhypertexte"/>
            <w:rFonts w:ascii="Book Antiqua" w:hAnsi="Book Antiqua"/>
            <w:noProof/>
            <w:color w:val="auto"/>
            <w14:scene3d>
              <w14:camera w14:prst="orthographicFront"/>
              <w14:lightRig w14:rig="threePt" w14:dir="t">
                <w14:rot w14:lat="0" w14:lon="0" w14:rev="0"/>
              </w14:lightRig>
            </w14:scene3d>
          </w:rPr>
          <w:t>31.</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Notification de l’Intention d’Attribution</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_Toc139120344 \h </w:instrText>
        </w:r>
        <w:r w:rsidRPr="00D907FB">
          <w:rPr>
            <w:rFonts w:ascii="Book Antiqua" w:hAnsi="Book Antiqua"/>
            <w:noProof/>
            <w:webHidden/>
          </w:rPr>
        </w:r>
        <w:r w:rsidRPr="00D907FB">
          <w:rPr>
            <w:rFonts w:ascii="Book Antiqua" w:hAnsi="Book Antiqua"/>
            <w:noProof/>
            <w:webHidden/>
          </w:rPr>
          <w:fldChar w:fldCharType="separate"/>
        </w:r>
        <w:r w:rsidR="008929E5" w:rsidRPr="00D907FB">
          <w:rPr>
            <w:rFonts w:ascii="Book Antiqua" w:hAnsi="Book Antiqua"/>
            <w:noProof/>
            <w:webHidden/>
          </w:rPr>
          <w:t>30</w:t>
        </w:r>
        <w:r w:rsidRPr="00D907FB">
          <w:rPr>
            <w:rFonts w:ascii="Book Antiqua" w:hAnsi="Book Antiqua"/>
            <w:noProof/>
            <w:webHidden/>
          </w:rPr>
          <w:fldChar w:fldCharType="end"/>
        </w:r>
      </w:hyperlink>
    </w:p>
    <w:p w14:paraId="265FDE68" w14:textId="0253C6FC" w:rsidR="006A3F36" w:rsidRPr="00D907FB" w:rsidRDefault="006A3F36">
      <w:pPr>
        <w:pStyle w:val="TM2"/>
        <w:tabs>
          <w:tab w:val="left" w:pos="1440"/>
        </w:tabs>
        <w:rPr>
          <w:rFonts w:ascii="Book Antiqua" w:eastAsiaTheme="minorEastAsia" w:hAnsi="Book Antiqua" w:cstheme="minorBidi"/>
          <w:noProof/>
          <w:sz w:val="22"/>
          <w:szCs w:val="22"/>
        </w:rPr>
      </w:pPr>
      <w:hyperlink w:anchor="_Toc139120345" w:history="1">
        <w:r w:rsidRPr="00D907FB">
          <w:rPr>
            <w:rStyle w:val="Lienhypertexte"/>
            <w:rFonts w:ascii="Book Antiqua" w:hAnsi="Book Antiqua"/>
            <w:noProof/>
            <w:color w:val="auto"/>
            <w14:scene3d>
              <w14:camera w14:prst="orthographicFront"/>
              <w14:lightRig w14:rig="threePt" w14:dir="t">
                <w14:rot w14:lat="0" w14:lon="0" w14:rev="0"/>
              </w14:lightRig>
            </w14:scene3d>
          </w:rPr>
          <w:t>32.</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Notification d’Attribution</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_Toc139120345 \h </w:instrText>
        </w:r>
        <w:r w:rsidRPr="00D907FB">
          <w:rPr>
            <w:rFonts w:ascii="Book Antiqua" w:hAnsi="Book Antiqua"/>
            <w:noProof/>
            <w:webHidden/>
          </w:rPr>
        </w:r>
        <w:r w:rsidRPr="00D907FB">
          <w:rPr>
            <w:rFonts w:ascii="Book Antiqua" w:hAnsi="Book Antiqua"/>
            <w:noProof/>
            <w:webHidden/>
          </w:rPr>
          <w:fldChar w:fldCharType="separate"/>
        </w:r>
        <w:r w:rsidR="008929E5" w:rsidRPr="00D907FB">
          <w:rPr>
            <w:rFonts w:ascii="Book Antiqua" w:hAnsi="Book Antiqua"/>
            <w:noProof/>
            <w:webHidden/>
          </w:rPr>
          <w:t>31</w:t>
        </w:r>
        <w:r w:rsidRPr="00D907FB">
          <w:rPr>
            <w:rFonts w:ascii="Book Antiqua" w:hAnsi="Book Antiqua"/>
            <w:noProof/>
            <w:webHidden/>
          </w:rPr>
          <w:fldChar w:fldCharType="end"/>
        </w:r>
      </w:hyperlink>
    </w:p>
    <w:p w14:paraId="46E40762" w14:textId="45B690D9" w:rsidR="006A3F36" w:rsidRPr="00D907FB" w:rsidRDefault="006A3F36">
      <w:pPr>
        <w:pStyle w:val="TM2"/>
        <w:tabs>
          <w:tab w:val="left" w:pos="1440"/>
        </w:tabs>
        <w:rPr>
          <w:rFonts w:ascii="Book Antiqua" w:eastAsiaTheme="minorEastAsia" w:hAnsi="Book Antiqua" w:cstheme="minorBidi"/>
          <w:noProof/>
          <w:sz w:val="22"/>
          <w:szCs w:val="22"/>
        </w:rPr>
      </w:pPr>
      <w:hyperlink w:anchor="_Toc139120346" w:history="1">
        <w:r w:rsidRPr="00D907FB">
          <w:rPr>
            <w:rStyle w:val="Lienhypertexte"/>
            <w:rFonts w:ascii="Book Antiqua" w:hAnsi="Book Antiqua"/>
            <w:noProof/>
            <w:color w:val="auto"/>
            <w14:scene3d>
              <w14:camera w14:prst="orthographicFront"/>
              <w14:lightRig w14:rig="threePt" w14:dir="t">
                <w14:rot w14:lat="0" w14:lon="0" w14:rev="0"/>
              </w14:lightRig>
            </w14:scene3d>
          </w:rPr>
          <w:t>33.</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Debriefing par le Client</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_Toc139120346 \h </w:instrText>
        </w:r>
        <w:r w:rsidRPr="00D907FB">
          <w:rPr>
            <w:rFonts w:ascii="Book Antiqua" w:hAnsi="Book Antiqua"/>
            <w:noProof/>
            <w:webHidden/>
          </w:rPr>
        </w:r>
        <w:r w:rsidRPr="00D907FB">
          <w:rPr>
            <w:rFonts w:ascii="Book Antiqua" w:hAnsi="Book Antiqua"/>
            <w:noProof/>
            <w:webHidden/>
          </w:rPr>
          <w:fldChar w:fldCharType="separate"/>
        </w:r>
        <w:r w:rsidR="008929E5" w:rsidRPr="00D907FB">
          <w:rPr>
            <w:rFonts w:ascii="Book Antiqua" w:hAnsi="Book Antiqua"/>
            <w:noProof/>
            <w:webHidden/>
          </w:rPr>
          <w:t>32</w:t>
        </w:r>
        <w:r w:rsidRPr="00D907FB">
          <w:rPr>
            <w:rFonts w:ascii="Book Antiqua" w:hAnsi="Book Antiqua"/>
            <w:noProof/>
            <w:webHidden/>
          </w:rPr>
          <w:fldChar w:fldCharType="end"/>
        </w:r>
      </w:hyperlink>
    </w:p>
    <w:p w14:paraId="34FC1F02" w14:textId="578405CA" w:rsidR="006A3F36" w:rsidRPr="00D907FB" w:rsidRDefault="006A3F36">
      <w:pPr>
        <w:pStyle w:val="TM2"/>
        <w:tabs>
          <w:tab w:val="left" w:pos="1440"/>
        </w:tabs>
        <w:rPr>
          <w:rFonts w:ascii="Book Antiqua" w:eastAsiaTheme="minorEastAsia" w:hAnsi="Book Antiqua" w:cstheme="minorBidi"/>
          <w:noProof/>
          <w:sz w:val="22"/>
          <w:szCs w:val="22"/>
        </w:rPr>
      </w:pPr>
      <w:hyperlink w:anchor="_Toc139120347" w:history="1">
        <w:r w:rsidRPr="00D907FB">
          <w:rPr>
            <w:rStyle w:val="Lienhypertexte"/>
            <w:rFonts w:ascii="Book Antiqua" w:hAnsi="Book Antiqua"/>
            <w:noProof/>
            <w:color w:val="auto"/>
            <w14:scene3d>
              <w14:camera w14:prst="orthographicFront"/>
              <w14:lightRig w14:rig="threePt" w14:dir="t">
                <w14:rot w14:lat="0" w14:lon="0" w14:rev="0"/>
              </w14:lightRig>
            </w14:scene3d>
          </w:rPr>
          <w:t>34.</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Signature du Contrat</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_Toc139120347 \h </w:instrText>
        </w:r>
        <w:r w:rsidRPr="00D907FB">
          <w:rPr>
            <w:rFonts w:ascii="Book Antiqua" w:hAnsi="Book Antiqua"/>
            <w:noProof/>
            <w:webHidden/>
          </w:rPr>
        </w:r>
        <w:r w:rsidRPr="00D907FB">
          <w:rPr>
            <w:rFonts w:ascii="Book Antiqua" w:hAnsi="Book Antiqua"/>
            <w:noProof/>
            <w:webHidden/>
          </w:rPr>
          <w:fldChar w:fldCharType="separate"/>
        </w:r>
        <w:r w:rsidR="008929E5" w:rsidRPr="00D907FB">
          <w:rPr>
            <w:rFonts w:ascii="Book Antiqua" w:hAnsi="Book Antiqua"/>
            <w:noProof/>
            <w:webHidden/>
          </w:rPr>
          <w:t>32</w:t>
        </w:r>
        <w:r w:rsidRPr="00D907FB">
          <w:rPr>
            <w:rFonts w:ascii="Book Antiqua" w:hAnsi="Book Antiqua"/>
            <w:noProof/>
            <w:webHidden/>
          </w:rPr>
          <w:fldChar w:fldCharType="end"/>
        </w:r>
      </w:hyperlink>
    </w:p>
    <w:p w14:paraId="473E527D" w14:textId="3E488601" w:rsidR="006A3F36" w:rsidRPr="00D907FB" w:rsidRDefault="006A3F36">
      <w:pPr>
        <w:pStyle w:val="TM2"/>
        <w:tabs>
          <w:tab w:val="left" w:pos="1440"/>
        </w:tabs>
        <w:rPr>
          <w:rFonts w:ascii="Book Antiqua" w:eastAsiaTheme="minorEastAsia" w:hAnsi="Book Antiqua" w:cstheme="minorBidi"/>
          <w:noProof/>
          <w:sz w:val="22"/>
          <w:szCs w:val="22"/>
        </w:rPr>
      </w:pPr>
      <w:hyperlink w:anchor="_Toc139120348" w:history="1">
        <w:r w:rsidRPr="00D907FB">
          <w:rPr>
            <w:rStyle w:val="Lienhypertexte"/>
            <w:rFonts w:ascii="Book Antiqua" w:hAnsi="Book Antiqua"/>
            <w:noProof/>
            <w:color w:val="auto"/>
            <w14:scene3d>
              <w14:camera w14:prst="orthographicFront"/>
              <w14:lightRig w14:rig="threePt" w14:dir="t">
                <w14:rot w14:lat="0" w14:lon="0" w14:rev="0"/>
              </w14:lightRig>
            </w14:scene3d>
          </w:rPr>
          <w:t>35.</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Réclamation liée à la Passation des Marchés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_Toc139120348 \h </w:instrText>
        </w:r>
        <w:r w:rsidRPr="00D907FB">
          <w:rPr>
            <w:rFonts w:ascii="Book Antiqua" w:hAnsi="Book Antiqua"/>
            <w:noProof/>
            <w:webHidden/>
          </w:rPr>
        </w:r>
        <w:r w:rsidRPr="00D907FB">
          <w:rPr>
            <w:rFonts w:ascii="Book Antiqua" w:hAnsi="Book Antiqua"/>
            <w:noProof/>
            <w:webHidden/>
          </w:rPr>
          <w:fldChar w:fldCharType="separate"/>
        </w:r>
        <w:r w:rsidR="008929E5" w:rsidRPr="00D907FB">
          <w:rPr>
            <w:rFonts w:ascii="Book Antiqua" w:hAnsi="Book Antiqua"/>
            <w:noProof/>
            <w:webHidden/>
          </w:rPr>
          <w:t>33</w:t>
        </w:r>
        <w:r w:rsidRPr="00D907FB">
          <w:rPr>
            <w:rFonts w:ascii="Book Antiqua" w:hAnsi="Book Antiqua"/>
            <w:noProof/>
            <w:webHidden/>
          </w:rPr>
          <w:fldChar w:fldCharType="end"/>
        </w:r>
      </w:hyperlink>
    </w:p>
    <w:p w14:paraId="3CEF592E" w14:textId="21B53631" w:rsidR="006A3F36" w:rsidRPr="00D907FB" w:rsidRDefault="006A3F36">
      <w:pPr>
        <w:pStyle w:val="TM1"/>
        <w:rPr>
          <w:rFonts w:ascii="Book Antiqua" w:eastAsiaTheme="minorEastAsia" w:hAnsi="Book Antiqua" w:cstheme="minorBidi"/>
          <w:noProof/>
          <w:sz w:val="22"/>
          <w:szCs w:val="22"/>
        </w:rPr>
      </w:pPr>
      <w:hyperlink w:anchor="_Toc139120349" w:history="1">
        <w:r w:rsidRPr="00D907FB">
          <w:rPr>
            <w:rStyle w:val="Lienhypertexte"/>
            <w:rFonts w:ascii="Book Antiqua" w:hAnsi="Book Antiqua"/>
            <w:noProof/>
            <w:color w:val="auto"/>
          </w:rPr>
          <w:t>E. Données particulières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_Toc139120349 \h </w:instrText>
        </w:r>
        <w:r w:rsidRPr="00D907FB">
          <w:rPr>
            <w:rFonts w:ascii="Book Antiqua" w:hAnsi="Book Antiqua"/>
            <w:noProof/>
            <w:webHidden/>
          </w:rPr>
        </w:r>
        <w:r w:rsidRPr="00D907FB">
          <w:rPr>
            <w:rFonts w:ascii="Book Antiqua" w:hAnsi="Book Antiqua"/>
            <w:noProof/>
            <w:webHidden/>
          </w:rPr>
          <w:fldChar w:fldCharType="separate"/>
        </w:r>
        <w:r w:rsidR="008929E5" w:rsidRPr="00D907FB">
          <w:rPr>
            <w:rFonts w:ascii="Book Antiqua" w:hAnsi="Book Antiqua"/>
            <w:noProof/>
            <w:webHidden/>
          </w:rPr>
          <w:t>34</w:t>
        </w:r>
        <w:r w:rsidRPr="00D907FB">
          <w:rPr>
            <w:rFonts w:ascii="Book Antiqua" w:hAnsi="Book Antiqua"/>
            <w:noProof/>
            <w:webHidden/>
          </w:rPr>
          <w:fldChar w:fldCharType="end"/>
        </w:r>
      </w:hyperlink>
    </w:p>
    <w:p w14:paraId="472A655D" w14:textId="77777777" w:rsidR="00A736D4" w:rsidRPr="00D907FB" w:rsidRDefault="006F322E" w:rsidP="00B610BB">
      <w:pPr>
        <w:jc w:val="both"/>
        <w:rPr>
          <w:rFonts w:ascii="Book Antiqua" w:hAnsi="Book Antiqua"/>
        </w:rPr>
      </w:pPr>
      <w:r w:rsidRPr="00D907FB">
        <w:rPr>
          <w:rFonts w:ascii="Book Antiqua" w:hAnsi="Book Antiqua"/>
          <w:b/>
          <w:iCs/>
          <w:sz w:val="28"/>
          <w:szCs w:val="28"/>
        </w:rPr>
        <w:fldChar w:fldCharType="end"/>
      </w:r>
    </w:p>
    <w:p w14:paraId="7493292D" w14:textId="77777777" w:rsidR="00A736D4" w:rsidRPr="00D907FB" w:rsidRDefault="00A736D4">
      <w:pPr>
        <w:rPr>
          <w:rFonts w:ascii="Book Antiqua" w:hAnsi="Book Antiqua"/>
        </w:rPr>
      </w:pPr>
      <w:r w:rsidRPr="00D907FB">
        <w:rPr>
          <w:rFonts w:ascii="Book Antiqua" w:hAnsi="Book Antiqua"/>
        </w:rPr>
        <w:br w:type="page"/>
      </w:r>
    </w:p>
    <w:p w14:paraId="751843ED" w14:textId="407F7408" w:rsidR="00EB1C1E" w:rsidRPr="00D907FB" w:rsidRDefault="007F69E0" w:rsidP="00B610BB">
      <w:pPr>
        <w:jc w:val="both"/>
        <w:rPr>
          <w:rFonts w:ascii="Book Antiqua" w:hAnsi="Book Antiqua"/>
          <w:i/>
        </w:rPr>
      </w:pPr>
      <w:r w:rsidRPr="00D907FB">
        <w:rPr>
          <w:rFonts w:ascii="Book Antiqua" w:hAnsi="Book Antiqua"/>
          <w:i/>
        </w:rPr>
        <w:lastRenderedPageBreak/>
        <w:t xml:space="preserve"> </w:t>
      </w:r>
    </w:p>
    <w:p w14:paraId="3EF2E1D2" w14:textId="77777777" w:rsidR="009C038C" w:rsidRPr="00D907FB" w:rsidRDefault="009C038C" w:rsidP="009C038C">
      <w:pPr>
        <w:pStyle w:val="BankNormal"/>
        <w:jc w:val="center"/>
        <w:rPr>
          <w:rFonts w:ascii="Book Antiqua" w:hAnsi="Book Antiqua"/>
          <w:b/>
          <w:sz w:val="32"/>
          <w:szCs w:val="32"/>
        </w:rPr>
      </w:pPr>
      <w:r w:rsidRPr="00D907FB">
        <w:rPr>
          <w:rFonts w:ascii="Book Antiqua" w:hAnsi="Book Antiqua"/>
          <w:b/>
          <w:sz w:val="32"/>
          <w:szCs w:val="32"/>
        </w:rPr>
        <w:t>Instructions aux Candidats</w:t>
      </w:r>
    </w:p>
    <w:p w14:paraId="06CDFF8C" w14:textId="77777777" w:rsidR="009C038C" w:rsidRPr="00D907FB" w:rsidRDefault="009C038C" w:rsidP="0041370F">
      <w:pPr>
        <w:pStyle w:val="Sec2H1"/>
        <w:rPr>
          <w:rFonts w:ascii="Book Antiqua" w:hAnsi="Book Antiqua"/>
        </w:rPr>
      </w:pPr>
      <w:bookmarkStart w:id="27" w:name="_Toc139120310"/>
      <w:r w:rsidRPr="00D907FB">
        <w:rPr>
          <w:rFonts w:ascii="Book Antiqua" w:hAnsi="Book Antiqua"/>
        </w:rPr>
        <w:t>A.  Dispositions générales</w:t>
      </w:r>
      <w:bookmarkEnd w:id="27"/>
    </w:p>
    <w:tbl>
      <w:tblPr>
        <w:tblW w:w="9270" w:type="dxa"/>
        <w:tblInd w:w="14" w:type="dxa"/>
        <w:tblLayout w:type="fixed"/>
        <w:tblLook w:val="0000" w:firstRow="0" w:lastRow="0" w:firstColumn="0" w:lastColumn="0" w:noHBand="0" w:noVBand="0"/>
      </w:tblPr>
      <w:tblGrid>
        <w:gridCol w:w="2160"/>
        <w:gridCol w:w="7110"/>
      </w:tblGrid>
      <w:tr w:rsidR="00D907FB" w:rsidRPr="00D907FB" w14:paraId="15666735" w14:textId="77777777" w:rsidTr="00177653">
        <w:tc>
          <w:tcPr>
            <w:tcW w:w="2160" w:type="dxa"/>
          </w:tcPr>
          <w:p w14:paraId="27D15190" w14:textId="699EB228" w:rsidR="009C038C" w:rsidRPr="00D907FB" w:rsidRDefault="009C038C" w:rsidP="00D410C1">
            <w:pPr>
              <w:pStyle w:val="Sec2H2"/>
              <w:rPr>
                <w:rFonts w:ascii="Book Antiqua" w:hAnsi="Book Antiqua"/>
              </w:rPr>
            </w:pPr>
            <w:bookmarkStart w:id="28" w:name="_Toc139120311"/>
            <w:r w:rsidRPr="00D907FB">
              <w:rPr>
                <w:rFonts w:ascii="Book Antiqua" w:hAnsi="Book Antiqua"/>
              </w:rPr>
              <w:t>Définitions</w:t>
            </w:r>
            <w:bookmarkEnd w:id="28"/>
          </w:p>
        </w:tc>
        <w:tc>
          <w:tcPr>
            <w:tcW w:w="7110" w:type="dxa"/>
          </w:tcPr>
          <w:p w14:paraId="4A372512" w14:textId="1BCFD21F" w:rsidR="00EB0CA0" w:rsidRPr="00D907FB" w:rsidRDefault="009C038C" w:rsidP="002E6BC7">
            <w:pPr>
              <w:tabs>
                <w:tab w:val="left" w:pos="540"/>
              </w:tabs>
              <w:spacing w:after="120"/>
              <w:ind w:left="540" w:right="-72" w:hanging="540"/>
              <w:jc w:val="both"/>
              <w:rPr>
                <w:rFonts w:ascii="Book Antiqua" w:hAnsi="Book Antiqua"/>
              </w:rPr>
            </w:pPr>
            <w:r w:rsidRPr="00D907FB">
              <w:rPr>
                <w:rFonts w:ascii="Book Antiqua" w:hAnsi="Book Antiqua"/>
              </w:rPr>
              <w:t>(a)</w:t>
            </w:r>
            <w:r w:rsidRPr="00D907FB">
              <w:rPr>
                <w:rFonts w:ascii="Book Antiqua" w:hAnsi="Book Antiqua"/>
              </w:rPr>
              <w:tab/>
            </w:r>
            <w:r w:rsidR="00EB0CA0" w:rsidRPr="00D907FB">
              <w:rPr>
                <w:rFonts w:ascii="Book Antiqua" w:hAnsi="Book Antiqua"/>
              </w:rPr>
              <w:t>Le terme « </w:t>
            </w:r>
            <w:r w:rsidR="00EB0CA0" w:rsidRPr="00D907FB">
              <w:rPr>
                <w:rFonts w:ascii="Book Antiqua" w:hAnsi="Book Antiqua"/>
                <w:b/>
                <w:bCs/>
              </w:rPr>
              <w:t>affilié</w:t>
            </w:r>
            <w:r w:rsidR="00EB0CA0" w:rsidRPr="00D907FB">
              <w:rPr>
                <w:rFonts w:ascii="Book Antiqua" w:hAnsi="Book Antiqua"/>
              </w:rPr>
              <w:t> » désigne un individu ou une entité qui contrôle directement ou indirectement le Consultant, ou est contrôlé par lui, ou est sous un contrôle commun avec le Consultant.</w:t>
            </w:r>
          </w:p>
          <w:p w14:paraId="4095F2E3" w14:textId="7526850E" w:rsidR="009C038C" w:rsidRPr="00D907FB" w:rsidRDefault="000C3092" w:rsidP="000C3092">
            <w:pPr>
              <w:tabs>
                <w:tab w:val="left" w:pos="540"/>
              </w:tabs>
              <w:spacing w:after="120"/>
              <w:ind w:left="540" w:right="-72" w:hanging="540"/>
              <w:jc w:val="both"/>
              <w:rPr>
                <w:rFonts w:ascii="Book Antiqua" w:hAnsi="Book Antiqua"/>
              </w:rPr>
            </w:pPr>
            <w:r w:rsidRPr="00D907FB">
              <w:rPr>
                <w:rFonts w:ascii="Book Antiqua" w:hAnsi="Book Antiqua"/>
              </w:rPr>
              <w:t>(</w:t>
            </w:r>
            <w:r w:rsidR="002E6BC7" w:rsidRPr="00D907FB">
              <w:rPr>
                <w:rFonts w:ascii="Book Antiqua" w:hAnsi="Book Antiqua"/>
              </w:rPr>
              <w:t>b</w:t>
            </w:r>
            <w:r w:rsidRPr="00D907FB">
              <w:rPr>
                <w:rFonts w:ascii="Book Antiqua" w:hAnsi="Book Antiqua"/>
              </w:rPr>
              <w:t>)</w:t>
            </w:r>
            <w:r w:rsidRPr="00D907FB">
              <w:rPr>
                <w:rFonts w:ascii="Book Antiqua" w:hAnsi="Book Antiqua"/>
              </w:rPr>
              <w:tab/>
              <w:t>l’expression « </w:t>
            </w:r>
            <w:r w:rsidR="009C038C" w:rsidRPr="00D907FB">
              <w:rPr>
                <w:rFonts w:ascii="Book Antiqua" w:hAnsi="Book Antiqua"/>
                <w:b/>
                <w:bCs/>
              </w:rPr>
              <w:t>Droit applicable</w:t>
            </w:r>
            <w:r w:rsidRPr="00D907FB">
              <w:rPr>
                <w:rFonts w:ascii="Book Antiqua" w:hAnsi="Book Antiqua"/>
              </w:rPr>
              <w:t> »</w:t>
            </w:r>
            <w:r w:rsidR="009C038C" w:rsidRPr="00D907FB">
              <w:rPr>
                <w:rFonts w:ascii="Book Antiqua" w:hAnsi="Book Antiqua"/>
              </w:rPr>
              <w:t xml:space="preserve"> désigne les lois et autres textes ayant force de loi dans le pays du </w:t>
            </w:r>
            <w:r w:rsidRPr="00D907FB">
              <w:rPr>
                <w:rFonts w:ascii="Book Antiqua" w:hAnsi="Book Antiqua"/>
              </w:rPr>
              <w:t>Cli</w:t>
            </w:r>
            <w:r w:rsidR="009C038C" w:rsidRPr="00D907FB">
              <w:rPr>
                <w:rFonts w:ascii="Book Antiqua" w:hAnsi="Book Antiqua"/>
              </w:rPr>
              <w:t xml:space="preserve">ent (ou dans tout autre pays qui peut être indiqué dans les </w:t>
            </w:r>
            <w:r w:rsidRPr="00D907FB">
              <w:rPr>
                <w:rFonts w:ascii="Book Antiqua" w:hAnsi="Book Antiqua"/>
                <w:b/>
                <w:bCs/>
              </w:rPr>
              <w:t>Donnée</w:t>
            </w:r>
            <w:r w:rsidR="009C038C" w:rsidRPr="00D907FB">
              <w:rPr>
                <w:rFonts w:ascii="Book Antiqua" w:hAnsi="Book Antiqua"/>
                <w:b/>
                <w:bCs/>
              </w:rPr>
              <w:t>s particulières</w:t>
            </w:r>
            <w:r w:rsidR="009C038C" w:rsidRPr="00D907FB">
              <w:rPr>
                <w:rFonts w:ascii="Book Antiqua" w:hAnsi="Book Antiqua"/>
              </w:rPr>
              <w:t>, au fur et à mesure de leur publication et de leur mise en vigueur</w:t>
            </w:r>
            <w:r w:rsidR="004A4A80" w:rsidRPr="00D907FB">
              <w:rPr>
                <w:rFonts w:ascii="Book Antiqua" w:hAnsi="Book Antiqua"/>
              </w:rPr>
              <w:t>.</w:t>
            </w:r>
          </w:p>
          <w:p w14:paraId="5393D604" w14:textId="337D0C37" w:rsidR="009C038C" w:rsidRPr="00D907FB" w:rsidRDefault="000C3092" w:rsidP="000C3092">
            <w:pPr>
              <w:tabs>
                <w:tab w:val="left" w:pos="540"/>
              </w:tabs>
              <w:spacing w:after="120"/>
              <w:ind w:left="540" w:right="-72" w:hanging="540"/>
              <w:jc w:val="both"/>
              <w:rPr>
                <w:rFonts w:ascii="Book Antiqua" w:hAnsi="Book Antiqua"/>
              </w:rPr>
            </w:pPr>
            <w:r w:rsidRPr="00D907FB">
              <w:rPr>
                <w:rFonts w:ascii="Book Antiqua" w:hAnsi="Book Antiqua"/>
              </w:rPr>
              <w:t>(</w:t>
            </w:r>
            <w:r w:rsidR="002E6BC7" w:rsidRPr="00D907FB">
              <w:rPr>
                <w:rFonts w:ascii="Book Antiqua" w:hAnsi="Book Antiqua"/>
              </w:rPr>
              <w:t>c</w:t>
            </w:r>
            <w:r w:rsidR="009C038C" w:rsidRPr="00D907FB">
              <w:rPr>
                <w:rFonts w:ascii="Book Antiqua" w:hAnsi="Book Antiqua"/>
              </w:rPr>
              <w:t>)</w:t>
            </w:r>
            <w:r w:rsidR="009C038C" w:rsidRPr="00D907FB">
              <w:rPr>
                <w:rFonts w:ascii="Book Antiqua" w:hAnsi="Book Antiqua"/>
              </w:rPr>
              <w:tab/>
            </w:r>
            <w:r w:rsidRPr="00D907FB">
              <w:rPr>
                <w:rFonts w:ascii="Book Antiqua" w:hAnsi="Book Antiqua"/>
              </w:rPr>
              <w:t>La « </w:t>
            </w:r>
            <w:r w:rsidR="009C038C" w:rsidRPr="00D907FB">
              <w:rPr>
                <w:rFonts w:ascii="Book Antiqua" w:hAnsi="Book Antiqua"/>
                <w:b/>
                <w:bCs/>
              </w:rPr>
              <w:t>Banque</w:t>
            </w:r>
            <w:r w:rsidRPr="00D907FB">
              <w:rPr>
                <w:rFonts w:ascii="Book Antiqua" w:hAnsi="Book Antiqua"/>
              </w:rPr>
              <w:t xml:space="preserve"> » désigne </w:t>
            </w:r>
            <w:r w:rsidR="009C038C" w:rsidRPr="00D907FB">
              <w:rPr>
                <w:rFonts w:ascii="Book Antiqua" w:hAnsi="Book Antiqua"/>
              </w:rPr>
              <w:t>la Banque Internationale pour la Reconstruction et le Développement</w:t>
            </w:r>
            <w:r w:rsidRPr="00D907FB">
              <w:rPr>
                <w:rFonts w:ascii="Book Antiqua" w:hAnsi="Book Antiqua"/>
              </w:rPr>
              <w:t xml:space="preserve"> (BIRD)</w:t>
            </w:r>
            <w:r w:rsidR="009C038C" w:rsidRPr="00D907FB">
              <w:rPr>
                <w:rFonts w:ascii="Book Antiqua" w:hAnsi="Book Antiqua"/>
              </w:rPr>
              <w:t xml:space="preserve">, </w:t>
            </w:r>
            <w:r w:rsidRPr="00D907FB">
              <w:rPr>
                <w:rFonts w:ascii="Book Antiqua" w:hAnsi="Book Antiqua"/>
              </w:rPr>
              <w:t>ou</w:t>
            </w:r>
            <w:r w:rsidR="009C038C" w:rsidRPr="00D907FB">
              <w:rPr>
                <w:rFonts w:ascii="Book Antiqua" w:hAnsi="Book Antiqua"/>
              </w:rPr>
              <w:t xml:space="preserve"> l’Association </w:t>
            </w:r>
            <w:r w:rsidRPr="00D907FB">
              <w:rPr>
                <w:rFonts w:ascii="Book Antiqua" w:hAnsi="Book Antiqua"/>
              </w:rPr>
              <w:t>Internationale de Développement (</w:t>
            </w:r>
            <w:r w:rsidR="000F389C" w:rsidRPr="00D907FB">
              <w:rPr>
                <w:rFonts w:ascii="Book Antiqua" w:hAnsi="Book Antiqua"/>
              </w:rPr>
              <w:t>ID</w:t>
            </w:r>
            <w:r w:rsidR="005E5675" w:rsidRPr="00D907FB">
              <w:rPr>
                <w:rFonts w:ascii="Book Antiqua" w:hAnsi="Book Antiqua"/>
              </w:rPr>
              <w:t>A</w:t>
            </w:r>
            <w:r w:rsidRPr="00D907FB">
              <w:rPr>
                <w:rFonts w:ascii="Book Antiqua" w:hAnsi="Book Antiqua"/>
              </w:rPr>
              <w:t>)</w:t>
            </w:r>
            <w:r w:rsidR="004A4A80" w:rsidRPr="00D907FB">
              <w:rPr>
                <w:rFonts w:ascii="Book Antiqua" w:hAnsi="Book Antiqua"/>
              </w:rPr>
              <w:t xml:space="preserve"> </w:t>
            </w:r>
            <w:r w:rsidR="009C038C" w:rsidRPr="00D907FB">
              <w:rPr>
                <w:rFonts w:ascii="Book Antiqua" w:hAnsi="Book Antiqua"/>
              </w:rPr>
              <w:t>;</w:t>
            </w:r>
          </w:p>
          <w:p w14:paraId="69863257" w14:textId="434F9F9B" w:rsidR="009C038C" w:rsidRPr="00D907FB" w:rsidRDefault="000C3092" w:rsidP="000C3092">
            <w:pPr>
              <w:tabs>
                <w:tab w:val="left" w:pos="540"/>
              </w:tabs>
              <w:spacing w:after="120"/>
              <w:ind w:left="540" w:right="-72" w:hanging="540"/>
              <w:jc w:val="both"/>
              <w:rPr>
                <w:rFonts w:ascii="Book Antiqua" w:hAnsi="Book Antiqua"/>
              </w:rPr>
            </w:pPr>
            <w:r w:rsidRPr="00D907FB">
              <w:rPr>
                <w:rFonts w:ascii="Book Antiqua" w:hAnsi="Book Antiqua"/>
              </w:rPr>
              <w:t>(</w:t>
            </w:r>
            <w:r w:rsidR="002E6BC7" w:rsidRPr="00D907FB">
              <w:rPr>
                <w:rFonts w:ascii="Book Antiqua" w:hAnsi="Book Antiqua"/>
              </w:rPr>
              <w:t>d</w:t>
            </w:r>
            <w:r w:rsidRPr="00D907FB">
              <w:rPr>
                <w:rFonts w:ascii="Book Antiqua" w:hAnsi="Book Antiqua"/>
              </w:rPr>
              <w:t>)</w:t>
            </w:r>
            <w:r w:rsidRPr="00D907FB">
              <w:rPr>
                <w:rFonts w:ascii="Book Antiqua" w:hAnsi="Book Antiqua"/>
              </w:rPr>
              <w:tab/>
              <w:t>le terme « </w:t>
            </w:r>
            <w:r w:rsidRPr="00D907FB">
              <w:rPr>
                <w:rFonts w:ascii="Book Antiqua" w:hAnsi="Book Antiqua"/>
                <w:b/>
                <w:bCs/>
              </w:rPr>
              <w:t>Emprunteur </w:t>
            </w:r>
            <w:r w:rsidRPr="00D907FB">
              <w:rPr>
                <w:rFonts w:ascii="Book Antiqua" w:hAnsi="Book Antiqua"/>
              </w:rPr>
              <w:t xml:space="preserve">» désigne le Gouvernement, l’agence gouvernementale ou une autre entité ayant conclu avec la Banque un accord de </w:t>
            </w:r>
            <w:r w:rsidRPr="00D907FB">
              <w:rPr>
                <w:rFonts w:ascii="Book Antiqua" w:hAnsi="Book Antiqua"/>
                <w:i/>
                <w:iCs/>
              </w:rPr>
              <w:t>[prêt/crédit/don</w:t>
            </w:r>
            <w:r w:rsidRPr="00D907FB">
              <w:rPr>
                <w:rFonts w:ascii="Book Antiqua" w:hAnsi="Book Antiqua"/>
              </w:rPr>
              <w:t>]</w:t>
            </w:r>
            <w:r w:rsidRPr="00D907FB">
              <w:rPr>
                <w:rFonts w:ascii="Book Antiqua" w:hAnsi="Book Antiqua"/>
                <w:vertAlign w:val="superscript"/>
              </w:rPr>
              <w:footnoteReference w:id="2"/>
            </w:r>
            <w:r w:rsidR="00641020" w:rsidRPr="00D907FB">
              <w:rPr>
                <w:rFonts w:ascii="Book Antiqua" w:hAnsi="Book Antiqua"/>
              </w:rPr>
              <w:t>.</w:t>
            </w:r>
          </w:p>
          <w:p w14:paraId="5C461A1B" w14:textId="34283A65" w:rsidR="00E3025E" w:rsidRPr="00D907FB" w:rsidRDefault="009C038C" w:rsidP="000C3092">
            <w:pPr>
              <w:tabs>
                <w:tab w:val="left" w:pos="540"/>
              </w:tabs>
              <w:spacing w:after="120"/>
              <w:ind w:left="540" w:right="-72" w:hanging="540"/>
              <w:jc w:val="both"/>
              <w:rPr>
                <w:rFonts w:ascii="Book Antiqua" w:hAnsi="Book Antiqua"/>
              </w:rPr>
            </w:pPr>
            <w:r w:rsidRPr="00D907FB">
              <w:rPr>
                <w:rFonts w:ascii="Book Antiqua" w:hAnsi="Book Antiqua"/>
              </w:rPr>
              <w:t>(</w:t>
            </w:r>
            <w:r w:rsidR="002E6BC7" w:rsidRPr="00D907FB">
              <w:rPr>
                <w:rFonts w:ascii="Book Antiqua" w:hAnsi="Book Antiqua"/>
              </w:rPr>
              <w:t>e</w:t>
            </w:r>
            <w:r w:rsidRPr="00D907FB">
              <w:rPr>
                <w:rFonts w:ascii="Book Antiqua" w:hAnsi="Book Antiqua"/>
              </w:rPr>
              <w:t>)</w:t>
            </w:r>
            <w:r w:rsidRPr="00D907FB">
              <w:rPr>
                <w:rFonts w:ascii="Book Antiqua" w:hAnsi="Book Antiqua"/>
              </w:rPr>
              <w:tab/>
            </w:r>
            <w:r w:rsidR="00E3025E" w:rsidRPr="00D907FB">
              <w:rPr>
                <w:rFonts w:ascii="Book Antiqua" w:hAnsi="Book Antiqua"/>
              </w:rPr>
              <w:t>le terme « </w:t>
            </w:r>
            <w:r w:rsidR="00E3025E" w:rsidRPr="00D907FB">
              <w:rPr>
                <w:rFonts w:ascii="Book Antiqua" w:hAnsi="Book Antiqua"/>
                <w:b/>
                <w:bCs/>
              </w:rPr>
              <w:t>Client</w:t>
            </w:r>
            <w:r w:rsidR="00E3025E" w:rsidRPr="00D907FB">
              <w:rPr>
                <w:rFonts w:ascii="Book Antiqua" w:hAnsi="Book Antiqua"/>
              </w:rPr>
              <w:t> » désigne l’agence d’exécution devant signer le Contrat de Services avec le Consultant retenu.</w:t>
            </w:r>
          </w:p>
          <w:p w14:paraId="46C31E5E" w14:textId="4CFABE69" w:rsidR="004A4A80" w:rsidRPr="00D907FB" w:rsidRDefault="004A4A80" w:rsidP="000C3092">
            <w:pPr>
              <w:tabs>
                <w:tab w:val="left" w:pos="540"/>
              </w:tabs>
              <w:spacing w:after="120"/>
              <w:ind w:left="540" w:right="-72" w:hanging="540"/>
              <w:jc w:val="both"/>
              <w:rPr>
                <w:rFonts w:ascii="Book Antiqua" w:hAnsi="Book Antiqua"/>
              </w:rPr>
            </w:pPr>
            <w:r w:rsidRPr="00D907FB">
              <w:rPr>
                <w:rFonts w:ascii="Book Antiqua" w:hAnsi="Book Antiqua"/>
              </w:rPr>
              <w:t>(</w:t>
            </w:r>
            <w:r w:rsidR="002E6BC7" w:rsidRPr="00D907FB">
              <w:rPr>
                <w:rFonts w:ascii="Book Antiqua" w:hAnsi="Book Antiqua"/>
              </w:rPr>
              <w:t>f</w:t>
            </w:r>
            <w:r w:rsidRPr="00D907FB">
              <w:rPr>
                <w:rFonts w:ascii="Book Antiqua" w:hAnsi="Book Antiqua"/>
              </w:rPr>
              <w:t>)</w:t>
            </w:r>
            <w:proofErr w:type="gramStart"/>
            <w:r w:rsidRPr="00D907FB">
              <w:rPr>
                <w:rFonts w:ascii="Book Antiqua" w:hAnsi="Book Antiqua"/>
              </w:rPr>
              <w:t xml:space="preserve">   «</w:t>
            </w:r>
            <w:proofErr w:type="gramEnd"/>
            <w:r w:rsidRPr="00D907FB">
              <w:rPr>
                <w:rFonts w:ascii="Book Antiqua" w:hAnsi="Book Antiqua"/>
              </w:rPr>
              <w:t> </w:t>
            </w:r>
            <w:r w:rsidRPr="00D907FB">
              <w:rPr>
                <w:rFonts w:ascii="Book Antiqua" w:hAnsi="Book Antiqua"/>
                <w:b/>
                <w:bCs/>
              </w:rPr>
              <w:t xml:space="preserve">Personnel du </w:t>
            </w:r>
            <w:r w:rsidR="002E6BC7" w:rsidRPr="00D907FB">
              <w:rPr>
                <w:rFonts w:ascii="Book Antiqua" w:hAnsi="Book Antiqua"/>
                <w:b/>
                <w:bCs/>
              </w:rPr>
              <w:t>Client</w:t>
            </w:r>
            <w:r w:rsidRPr="00D907FB">
              <w:rPr>
                <w:rFonts w:ascii="Book Antiqua" w:hAnsi="Book Antiqua"/>
              </w:rPr>
              <w:t> » est tel que défini à la Clause 1.1 (e) du CCAG.</w:t>
            </w:r>
          </w:p>
          <w:p w14:paraId="08646A3C" w14:textId="7F2E5BE5" w:rsidR="00E3025E" w:rsidRPr="00D907FB" w:rsidRDefault="00E3025E" w:rsidP="000C3092">
            <w:pPr>
              <w:tabs>
                <w:tab w:val="left" w:pos="540"/>
              </w:tabs>
              <w:spacing w:after="120"/>
              <w:ind w:left="540" w:right="-72" w:hanging="540"/>
              <w:jc w:val="both"/>
              <w:rPr>
                <w:rFonts w:ascii="Book Antiqua" w:hAnsi="Book Antiqua"/>
              </w:rPr>
            </w:pPr>
            <w:r w:rsidRPr="00D907FB">
              <w:rPr>
                <w:rFonts w:ascii="Book Antiqua" w:hAnsi="Book Antiqua"/>
              </w:rPr>
              <w:t>(</w:t>
            </w:r>
            <w:r w:rsidR="002E6BC7" w:rsidRPr="00D907FB">
              <w:rPr>
                <w:rFonts w:ascii="Book Antiqua" w:hAnsi="Book Antiqua"/>
              </w:rPr>
              <w:t>g</w:t>
            </w:r>
            <w:r w:rsidRPr="00D907FB">
              <w:rPr>
                <w:rFonts w:ascii="Book Antiqua" w:hAnsi="Book Antiqua"/>
              </w:rPr>
              <w:t>)</w:t>
            </w:r>
            <w:r w:rsidRPr="00D907FB">
              <w:rPr>
                <w:rFonts w:ascii="Book Antiqua" w:hAnsi="Book Antiqua"/>
              </w:rPr>
              <w:tab/>
            </w:r>
            <w:r w:rsidR="00CC7C3F" w:rsidRPr="00D907FB">
              <w:rPr>
                <w:rFonts w:ascii="Book Antiqua" w:hAnsi="Book Antiqua"/>
              </w:rPr>
              <w:t>le terme « </w:t>
            </w:r>
            <w:r w:rsidR="00CC7C3F" w:rsidRPr="00D907FB">
              <w:rPr>
                <w:rFonts w:ascii="Book Antiqua" w:hAnsi="Book Antiqua"/>
                <w:b/>
                <w:bCs/>
              </w:rPr>
              <w:t>Consultant</w:t>
            </w:r>
            <w:r w:rsidR="00CC7C3F" w:rsidRPr="00D907FB">
              <w:rPr>
                <w:rFonts w:ascii="Book Antiqua" w:hAnsi="Book Antiqua"/>
              </w:rPr>
              <w:t> » désigne une entité professionnelle prestataire de services constituée légalement</w:t>
            </w:r>
            <w:r w:rsidR="005E5675" w:rsidRPr="00D907FB">
              <w:rPr>
                <w:rFonts w:ascii="Book Antiqua" w:hAnsi="Book Antiqua"/>
              </w:rPr>
              <w:t xml:space="preserve"> (personne morale)</w:t>
            </w:r>
            <w:r w:rsidR="00CC7C3F" w:rsidRPr="00D907FB">
              <w:rPr>
                <w:rFonts w:ascii="Book Antiqua" w:hAnsi="Book Antiqua"/>
              </w:rPr>
              <w:t xml:space="preserve">, pouvant fournir les Services au Client </w:t>
            </w:r>
            <w:r w:rsidR="00B6122C" w:rsidRPr="00D907FB">
              <w:rPr>
                <w:rFonts w:ascii="Book Antiqua" w:hAnsi="Book Antiqua"/>
              </w:rPr>
              <w:t xml:space="preserve">ou chargée de les fournir </w:t>
            </w:r>
            <w:r w:rsidR="00CC7C3F" w:rsidRPr="00D907FB">
              <w:rPr>
                <w:rFonts w:ascii="Book Antiqua" w:hAnsi="Book Antiqua"/>
              </w:rPr>
              <w:t>dans le cadre du Contrat ;</w:t>
            </w:r>
          </w:p>
          <w:p w14:paraId="2F5F1962" w14:textId="57872BFA" w:rsidR="002E6BC7" w:rsidRPr="00D907FB" w:rsidRDefault="002E6BC7" w:rsidP="000C3092">
            <w:pPr>
              <w:tabs>
                <w:tab w:val="left" w:pos="540"/>
              </w:tabs>
              <w:spacing w:after="120"/>
              <w:ind w:left="540" w:right="-72" w:hanging="540"/>
              <w:jc w:val="both"/>
              <w:rPr>
                <w:rFonts w:ascii="Book Antiqua" w:hAnsi="Book Antiqua"/>
              </w:rPr>
            </w:pPr>
            <w:r w:rsidRPr="00D907FB">
              <w:rPr>
                <w:rFonts w:ascii="Book Antiqua" w:hAnsi="Book Antiqua"/>
              </w:rPr>
              <w:t>(h)    le terme « </w:t>
            </w:r>
            <w:r w:rsidRPr="00D907FB">
              <w:rPr>
                <w:rFonts w:ascii="Book Antiqua" w:hAnsi="Book Antiqua"/>
                <w:b/>
                <w:bCs/>
              </w:rPr>
              <w:t>Contrat </w:t>
            </w:r>
            <w:r w:rsidRPr="00D907FB">
              <w:rPr>
                <w:rFonts w:ascii="Book Antiqua" w:hAnsi="Book Antiqua"/>
              </w:rPr>
              <w:t>» désigne un accord écrit ayant force de loi passé entre le Client et le Consultant auquel sont jointes les documents énumérés à la Clause 1 (le</w:t>
            </w:r>
            <w:r w:rsidR="00B6122C" w:rsidRPr="00D907FB">
              <w:rPr>
                <w:rFonts w:ascii="Book Antiqua" w:hAnsi="Book Antiqua"/>
              </w:rPr>
              <w:t>s</w:t>
            </w:r>
            <w:r w:rsidRPr="00D907FB">
              <w:rPr>
                <w:rFonts w:ascii="Book Antiqua" w:hAnsi="Book Antiqua"/>
              </w:rPr>
              <w:t xml:space="preserve"> C</w:t>
            </w:r>
            <w:r w:rsidR="00B6122C" w:rsidRPr="00D907FB">
              <w:rPr>
                <w:rFonts w:ascii="Book Antiqua" w:hAnsi="Book Antiqua"/>
              </w:rPr>
              <w:t>lause</w:t>
            </w:r>
            <w:r w:rsidRPr="00D907FB">
              <w:rPr>
                <w:rFonts w:ascii="Book Antiqua" w:hAnsi="Book Antiqua"/>
              </w:rPr>
              <w:t>s Générales du Contrat</w:t>
            </w:r>
            <w:r w:rsidR="00B6122C" w:rsidRPr="00D907FB">
              <w:rPr>
                <w:rFonts w:ascii="Book Antiqua" w:hAnsi="Book Antiqua"/>
              </w:rPr>
              <w:t xml:space="preserve"> (CCAG)</w:t>
            </w:r>
            <w:r w:rsidRPr="00D907FB">
              <w:rPr>
                <w:rFonts w:ascii="Book Antiqua" w:hAnsi="Book Antiqua"/>
              </w:rPr>
              <w:t xml:space="preserve">, les </w:t>
            </w:r>
            <w:r w:rsidR="00B6122C" w:rsidRPr="00D907FB">
              <w:rPr>
                <w:rFonts w:ascii="Book Antiqua" w:hAnsi="Book Antiqua"/>
              </w:rPr>
              <w:t xml:space="preserve">Clauses </w:t>
            </w:r>
            <w:r w:rsidRPr="00D907FB">
              <w:rPr>
                <w:rFonts w:ascii="Book Antiqua" w:hAnsi="Book Antiqua"/>
              </w:rPr>
              <w:t>Particulières du Contrat</w:t>
            </w:r>
            <w:r w:rsidR="00B6122C" w:rsidRPr="00D907FB">
              <w:rPr>
                <w:rFonts w:ascii="Book Antiqua" w:hAnsi="Book Antiqua"/>
              </w:rPr>
              <w:t xml:space="preserve"> (CCAP)</w:t>
            </w:r>
            <w:r w:rsidRPr="00D907FB">
              <w:rPr>
                <w:rFonts w:ascii="Book Antiqua" w:hAnsi="Book Antiqua"/>
              </w:rPr>
              <w:t>, et les Annexes) ;</w:t>
            </w:r>
          </w:p>
          <w:p w14:paraId="0FA4B96F" w14:textId="66621433" w:rsidR="004A4A80" w:rsidRPr="00D907FB" w:rsidRDefault="00CC7C3F" w:rsidP="000C3092">
            <w:pPr>
              <w:tabs>
                <w:tab w:val="left" w:pos="540"/>
              </w:tabs>
              <w:spacing w:after="120"/>
              <w:ind w:left="540" w:right="-72" w:hanging="540"/>
              <w:jc w:val="both"/>
              <w:rPr>
                <w:rFonts w:ascii="Book Antiqua" w:hAnsi="Book Antiqua"/>
              </w:rPr>
            </w:pPr>
            <w:r w:rsidRPr="00D907FB">
              <w:rPr>
                <w:rFonts w:ascii="Book Antiqua" w:hAnsi="Book Antiqua"/>
              </w:rPr>
              <w:t>(</w:t>
            </w:r>
            <w:r w:rsidR="002E6BC7" w:rsidRPr="00D907FB">
              <w:rPr>
                <w:rFonts w:ascii="Book Antiqua" w:hAnsi="Book Antiqua"/>
              </w:rPr>
              <w:t>i</w:t>
            </w:r>
            <w:r w:rsidRPr="00D907FB">
              <w:rPr>
                <w:rFonts w:ascii="Book Antiqua" w:hAnsi="Book Antiqua"/>
              </w:rPr>
              <w:t>)</w:t>
            </w:r>
            <w:r w:rsidR="004A4A80" w:rsidRPr="00D907FB">
              <w:rPr>
                <w:rFonts w:ascii="Book Antiqua" w:hAnsi="Book Antiqua"/>
              </w:rPr>
              <w:t xml:space="preserve">  </w:t>
            </w:r>
            <w:proofErr w:type="gramStart"/>
            <w:r w:rsidR="004A4A80" w:rsidRPr="00D907FB">
              <w:rPr>
                <w:rFonts w:ascii="Book Antiqua" w:hAnsi="Book Antiqua"/>
              </w:rPr>
              <w:t xml:space="preserve">   «</w:t>
            </w:r>
            <w:proofErr w:type="gramEnd"/>
            <w:r w:rsidR="004A4A80" w:rsidRPr="00D907FB">
              <w:rPr>
                <w:rFonts w:ascii="Book Antiqua" w:hAnsi="Book Antiqua"/>
              </w:rPr>
              <w:t> </w:t>
            </w:r>
            <w:r w:rsidR="004A4A80" w:rsidRPr="00D907FB">
              <w:rPr>
                <w:rFonts w:ascii="Book Antiqua" w:hAnsi="Book Antiqua"/>
                <w:b/>
                <w:bCs/>
              </w:rPr>
              <w:t>Entrepreneur</w:t>
            </w:r>
            <w:proofErr w:type="gramStart"/>
            <w:r w:rsidR="004A4A80" w:rsidRPr="00D907FB">
              <w:rPr>
                <w:rFonts w:ascii="Book Antiqua" w:hAnsi="Book Antiqua"/>
                <w:b/>
                <w:bCs/>
              </w:rPr>
              <w:t> </w:t>
            </w:r>
            <w:r w:rsidR="004A4A80" w:rsidRPr="00D907FB">
              <w:rPr>
                <w:rFonts w:ascii="Book Antiqua" w:hAnsi="Book Antiqua"/>
              </w:rPr>
              <w:t>»est</w:t>
            </w:r>
            <w:proofErr w:type="gramEnd"/>
            <w:r w:rsidR="004A4A80" w:rsidRPr="00D907FB">
              <w:rPr>
                <w:rFonts w:ascii="Book Antiqua" w:hAnsi="Book Antiqua"/>
              </w:rPr>
              <w:t xml:space="preserve"> tel que défini à la Clause 1.1 (h).</w:t>
            </w:r>
          </w:p>
          <w:p w14:paraId="0F4C2CE8" w14:textId="40D1F572" w:rsidR="009C038C" w:rsidRPr="00D907FB" w:rsidRDefault="004A4A80" w:rsidP="002E6BC7">
            <w:pPr>
              <w:tabs>
                <w:tab w:val="left" w:pos="540"/>
              </w:tabs>
              <w:spacing w:after="120"/>
              <w:ind w:left="540" w:right="-72" w:hanging="540"/>
              <w:jc w:val="both"/>
              <w:rPr>
                <w:rFonts w:ascii="Book Antiqua" w:hAnsi="Book Antiqua"/>
              </w:rPr>
            </w:pPr>
            <w:r w:rsidRPr="00D907FB">
              <w:rPr>
                <w:rFonts w:ascii="Book Antiqua" w:hAnsi="Book Antiqua"/>
              </w:rPr>
              <w:t xml:space="preserve">(j)    </w:t>
            </w:r>
            <w:r w:rsidR="00CC7C3F" w:rsidRPr="00D907FB">
              <w:rPr>
                <w:rFonts w:ascii="Book Antiqua" w:hAnsi="Book Antiqua"/>
              </w:rPr>
              <w:tab/>
            </w:r>
            <w:r w:rsidRPr="00D907FB">
              <w:rPr>
                <w:rFonts w:ascii="Book Antiqua" w:hAnsi="Book Antiqua"/>
              </w:rPr>
              <w:t>« </w:t>
            </w:r>
            <w:r w:rsidRPr="00D907FB">
              <w:rPr>
                <w:rFonts w:ascii="Book Antiqua" w:hAnsi="Book Antiqua"/>
                <w:b/>
                <w:bCs/>
              </w:rPr>
              <w:t>Personnel de l’Entrepreneur</w:t>
            </w:r>
            <w:r w:rsidRPr="00D907FB">
              <w:rPr>
                <w:rFonts w:ascii="Book Antiqua" w:hAnsi="Book Antiqua"/>
              </w:rPr>
              <w:t> » est tel que défini à la Clause 1.1 (i) du CCAG.</w:t>
            </w:r>
          </w:p>
          <w:p w14:paraId="78638117" w14:textId="18E2B703" w:rsidR="009C038C" w:rsidRPr="00D907FB" w:rsidRDefault="00CC7C3F" w:rsidP="000C3092">
            <w:pPr>
              <w:tabs>
                <w:tab w:val="left" w:pos="540"/>
              </w:tabs>
              <w:spacing w:after="120"/>
              <w:ind w:left="540" w:right="-72" w:hanging="540"/>
              <w:jc w:val="both"/>
              <w:rPr>
                <w:rFonts w:ascii="Book Antiqua" w:hAnsi="Book Antiqua"/>
              </w:rPr>
            </w:pPr>
            <w:r w:rsidRPr="00D907FB">
              <w:rPr>
                <w:rFonts w:ascii="Book Antiqua" w:hAnsi="Book Antiqua"/>
              </w:rPr>
              <w:t>(</w:t>
            </w:r>
            <w:r w:rsidR="002E6BC7" w:rsidRPr="00D907FB">
              <w:rPr>
                <w:rFonts w:ascii="Book Antiqua" w:hAnsi="Book Antiqua"/>
              </w:rPr>
              <w:t>k</w:t>
            </w:r>
            <w:r w:rsidRPr="00D907FB">
              <w:rPr>
                <w:rFonts w:ascii="Book Antiqua" w:hAnsi="Book Antiqua"/>
              </w:rPr>
              <w:t>)</w:t>
            </w:r>
            <w:r w:rsidRPr="00D907FB">
              <w:rPr>
                <w:rFonts w:ascii="Book Antiqua" w:hAnsi="Book Antiqua"/>
              </w:rPr>
              <w:tab/>
              <w:t>l’expression « </w:t>
            </w:r>
            <w:r w:rsidRPr="00D907FB">
              <w:rPr>
                <w:rFonts w:ascii="Book Antiqua" w:hAnsi="Book Antiqua"/>
                <w:b/>
                <w:bCs/>
              </w:rPr>
              <w:t>Données particulières</w:t>
            </w:r>
            <w:r w:rsidRPr="00D907FB">
              <w:rPr>
                <w:rFonts w:ascii="Book Antiqua" w:hAnsi="Book Antiqua"/>
              </w:rPr>
              <w:t> » désigne une partie des Instructions aux Candidats (IC) Section 2 utilisée afin de</w:t>
            </w:r>
            <w:r w:rsidR="00C66EFA" w:rsidRPr="00D907FB">
              <w:rPr>
                <w:rFonts w:ascii="Book Antiqua" w:hAnsi="Book Antiqua"/>
              </w:rPr>
              <w:t xml:space="preserve"> compléter les IC.</w:t>
            </w:r>
          </w:p>
          <w:p w14:paraId="1C5C5422" w14:textId="4964C32A" w:rsidR="00C66EFA" w:rsidRPr="00D907FB" w:rsidRDefault="00C66EFA" w:rsidP="000C3092">
            <w:pPr>
              <w:tabs>
                <w:tab w:val="left" w:pos="540"/>
              </w:tabs>
              <w:spacing w:after="120"/>
              <w:ind w:left="540" w:right="-72" w:hanging="540"/>
              <w:jc w:val="both"/>
              <w:rPr>
                <w:rFonts w:ascii="Book Antiqua" w:hAnsi="Book Antiqua"/>
              </w:rPr>
            </w:pPr>
            <w:r w:rsidRPr="00D907FB">
              <w:rPr>
                <w:rFonts w:ascii="Book Antiqua" w:hAnsi="Book Antiqua"/>
              </w:rPr>
              <w:lastRenderedPageBreak/>
              <w:t>(</w:t>
            </w:r>
            <w:r w:rsidR="002E6BC7" w:rsidRPr="00D907FB">
              <w:rPr>
                <w:rFonts w:ascii="Book Antiqua" w:hAnsi="Book Antiqua"/>
              </w:rPr>
              <w:t>l</w:t>
            </w:r>
            <w:r w:rsidRPr="00D907FB">
              <w:rPr>
                <w:rFonts w:ascii="Book Antiqua" w:hAnsi="Book Antiqua"/>
              </w:rPr>
              <w:t>)</w:t>
            </w:r>
            <w:r w:rsidRPr="00D907FB">
              <w:rPr>
                <w:rFonts w:ascii="Book Antiqua" w:hAnsi="Book Antiqua"/>
              </w:rPr>
              <w:tab/>
              <w:t>Le terme « </w:t>
            </w:r>
            <w:r w:rsidRPr="00D907FB">
              <w:rPr>
                <w:rFonts w:ascii="Book Antiqua" w:hAnsi="Book Antiqua"/>
                <w:b/>
                <w:bCs/>
              </w:rPr>
              <w:t>jour</w:t>
            </w:r>
            <w:r w:rsidRPr="00D907FB">
              <w:rPr>
                <w:rFonts w:ascii="Book Antiqua" w:hAnsi="Book Antiqua"/>
              </w:rPr>
              <w:t> » désigne un jour calendaire</w:t>
            </w:r>
            <w:r w:rsidR="002E6BC7" w:rsidRPr="00D907FB">
              <w:rPr>
                <w:rFonts w:ascii="Book Antiqua" w:hAnsi="Book Antiqua"/>
              </w:rPr>
              <w:t xml:space="preserve">, sauf autrement spécifié en tant que « </w:t>
            </w:r>
            <w:r w:rsidR="00F17649" w:rsidRPr="00D907FB">
              <w:rPr>
                <w:rFonts w:ascii="Book Antiqua" w:hAnsi="Book Antiqua"/>
                <w:b/>
                <w:bCs/>
              </w:rPr>
              <w:t>j</w:t>
            </w:r>
            <w:r w:rsidR="002E6BC7" w:rsidRPr="00D907FB">
              <w:rPr>
                <w:rFonts w:ascii="Book Antiqua" w:hAnsi="Book Antiqua"/>
                <w:b/>
                <w:bCs/>
              </w:rPr>
              <w:t xml:space="preserve">our </w:t>
            </w:r>
            <w:r w:rsidR="00F17649" w:rsidRPr="00D907FB">
              <w:rPr>
                <w:rFonts w:ascii="Book Antiqua" w:hAnsi="Book Antiqua"/>
                <w:b/>
                <w:bCs/>
              </w:rPr>
              <w:t>o</w:t>
            </w:r>
            <w:r w:rsidR="002E6BC7" w:rsidRPr="00D907FB">
              <w:rPr>
                <w:rFonts w:ascii="Book Antiqua" w:hAnsi="Book Antiqua"/>
                <w:b/>
                <w:bCs/>
              </w:rPr>
              <w:t>uvrable</w:t>
            </w:r>
            <w:r w:rsidR="002E6BC7" w:rsidRPr="00D907FB">
              <w:rPr>
                <w:rFonts w:ascii="Book Antiqua" w:hAnsi="Book Antiqua"/>
              </w:rPr>
              <w:t> »</w:t>
            </w:r>
            <w:r w:rsidRPr="00D907FB">
              <w:rPr>
                <w:rFonts w:ascii="Book Antiqua" w:hAnsi="Book Antiqua"/>
              </w:rPr>
              <w:t>.</w:t>
            </w:r>
            <w:r w:rsidR="002E6BC7" w:rsidRPr="00D907FB">
              <w:rPr>
                <w:rFonts w:ascii="Book Antiqua" w:hAnsi="Book Antiqua"/>
              </w:rPr>
              <w:t xml:space="preserve"> Un </w:t>
            </w:r>
            <w:r w:rsidR="00F17649" w:rsidRPr="00D907FB">
              <w:rPr>
                <w:rFonts w:ascii="Book Antiqua" w:hAnsi="Book Antiqua"/>
              </w:rPr>
              <w:t>j</w:t>
            </w:r>
            <w:r w:rsidR="002E6BC7" w:rsidRPr="00D907FB">
              <w:rPr>
                <w:rFonts w:ascii="Book Antiqua" w:hAnsi="Book Antiqua"/>
              </w:rPr>
              <w:t xml:space="preserve">our </w:t>
            </w:r>
            <w:r w:rsidR="00F17649" w:rsidRPr="00D907FB">
              <w:rPr>
                <w:rFonts w:ascii="Book Antiqua" w:hAnsi="Book Antiqua"/>
              </w:rPr>
              <w:t>o</w:t>
            </w:r>
            <w:r w:rsidR="002E6BC7" w:rsidRPr="00D907FB">
              <w:rPr>
                <w:rFonts w:ascii="Book Antiqua" w:hAnsi="Book Antiqua"/>
              </w:rPr>
              <w:t xml:space="preserve">uvrable est tout jour qui est un jour officiel de travail de l’Emprunteur. Il exclut les </w:t>
            </w:r>
            <w:r w:rsidR="00F17649" w:rsidRPr="00D907FB">
              <w:rPr>
                <w:rFonts w:ascii="Book Antiqua" w:hAnsi="Book Antiqua"/>
              </w:rPr>
              <w:t xml:space="preserve">jours </w:t>
            </w:r>
            <w:r w:rsidR="00221B7A" w:rsidRPr="00D907FB">
              <w:rPr>
                <w:rFonts w:ascii="Book Antiqua" w:hAnsi="Book Antiqua"/>
              </w:rPr>
              <w:t xml:space="preserve">de congé </w:t>
            </w:r>
            <w:r w:rsidR="002E6BC7" w:rsidRPr="00D907FB">
              <w:rPr>
                <w:rFonts w:ascii="Book Antiqua" w:hAnsi="Book Antiqua"/>
              </w:rPr>
              <w:t>officiels de l’Emprunteur.</w:t>
            </w:r>
          </w:p>
          <w:p w14:paraId="25592602" w14:textId="29FD2CCF" w:rsidR="004A4A80" w:rsidRPr="00D907FB" w:rsidRDefault="004A4A80" w:rsidP="000C3092">
            <w:pPr>
              <w:tabs>
                <w:tab w:val="left" w:pos="540"/>
              </w:tabs>
              <w:spacing w:after="120"/>
              <w:ind w:left="540" w:right="-72" w:hanging="540"/>
              <w:jc w:val="both"/>
              <w:rPr>
                <w:rFonts w:ascii="Book Antiqua" w:hAnsi="Book Antiqua"/>
              </w:rPr>
            </w:pPr>
            <w:r w:rsidRPr="00D907FB">
              <w:rPr>
                <w:rFonts w:ascii="Book Antiqua" w:hAnsi="Book Antiqua"/>
              </w:rPr>
              <w:t>(</w:t>
            </w:r>
            <w:r w:rsidR="002E6BC7" w:rsidRPr="00D907FB">
              <w:rPr>
                <w:rFonts w:ascii="Book Antiqua" w:hAnsi="Book Antiqua"/>
              </w:rPr>
              <w:t>m</w:t>
            </w:r>
            <w:r w:rsidRPr="00D907FB">
              <w:rPr>
                <w:rFonts w:ascii="Book Antiqua" w:hAnsi="Book Antiqua"/>
              </w:rPr>
              <w:t xml:space="preserve">)  </w:t>
            </w:r>
            <w:proofErr w:type="gramStart"/>
            <w:r w:rsidRPr="00D907FB">
              <w:rPr>
                <w:rFonts w:ascii="Book Antiqua" w:hAnsi="Book Antiqua"/>
              </w:rPr>
              <w:t xml:space="preserve">   «</w:t>
            </w:r>
            <w:proofErr w:type="gramEnd"/>
            <w:r w:rsidRPr="00D907FB">
              <w:rPr>
                <w:rFonts w:ascii="Book Antiqua" w:hAnsi="Book Antiqua"/>
              </w:rPr>
              <w:t> </w:t>
            </w:r>
            <w:r w:rsidRPr="00D907FB">
              <w:rPr>
                <w:rFonts w:ascii="Book Antiqua" w:hAnsi="Book Antiqua"/>
                <w:b/>
                <w:bCs/>
              </w:rPr>
              <w:t>ES</w:t>
            </w:r>
            <w:proofErr w:type="gramStart"/>
            <w:r w:rsidRPr="00D907FB">
              <w:rPr>
                <w:rFonts w:ascii="Book Antiqua" w:hAnsi="Book Antiqua"/>
              </w:rPr>
              <w:t> »signifie</w:t>
            </w:r>
            <w:proofErr w:type="gramEnd"/>
            <w:r w:rsidRPr="00D907FB">
              <w:rPr>
                <w:rFonts w:ascii="Book Antiqua" w:hAnsi="Book Antiqua"/>
              </w:rPr>
              <w:t xml:space="preserve"> </w:t>
            </w:r>
            <w:r w:rsidR="0026011C" w:rsidRPr="00D907FB">
              <w:rPr>
                <w:rFonts w:ascii="Book Antiqua" w:hAnsi="Book Antiqua"/>
              </w:rPr>
              <w:t xml:space="preserve">environnemental et social (y compris </w:t>
            </w:r>
            <w:r w:rsidR="00221B7A" w:rsidRPr="00D907FB">
              <w:rPr>
                <w:rFonts w:ascii="Book Antiqua" w:hAnsi="Book Antiqua"/>
              </w:rPr>
              <w:t>l</w:t>
            </w:r>
            <w:r w:rsidR="0026011C" w:rsidRPr="00D907FB">
              <w:rPr>
                <w:rFonts w:ascii="Book Antiqua" w:hAnsi="Book Antiqua"/>
              </w:rPr>
              <w:t>’Exploitation et l</w:t>
            </w:r>
            <w:r w:rsidR="00221B7A" w:rsidRPr="00D907FB">
              <w:rPr>
                <w:rFonts w:ascii="Book Antiqua" w:hAnsi="Book Antiqua"/>
              </w:rPr>
              <w:t xml:space="preserve">es </w:t>
            </w:r>
            <w:r w:rsidR="0026011C" w:rsidRPr="00D907FB">
              <w:rPr>
                <w:rFonts w:ascii="Book Antiqua" w:hAnsi="Book Antiqua"/>
              </w:rPr>
              <w:t>Abus Sexuel</w:t>
            </w:r>
            <w:r w:rsidR="00221B7A" w:rsidRPr="00D907FB">
              <w:rPr>
                <w:rFonts w:ascii="Book Antiqua" w:hAnsi="Book Antiqua"/>
              </w:rPr>
              <w:t>s</w:t>
            </w:r>
            <w:r w:rsidR="0026011C" w:rsidRPr="00D907FB">
              <w:rPr>
                <w:rFonts w:ascii="Book Antiqua" w:hAnsi="Book Antiqua"/>
              </w:rPr>
              <w:t xml:space="preserve"> (EAS) et le Harcèlement Sexuel (HS)). </w:t>
            </w:r>
          </w:p>
          <w:p w14:paraId="1D144ABC" w14:textId="70ACCBE6" w:rsidR="00BA10F1" w:rsidRPr="00D907FB" w:rsidRDefault="00BA10F1" w:rsidP="00C66EFA">
            <w:pPr>
              <w:tabs>
                <w:tab w:val="left" w:pos="540"/>
              </w:tabs>
              <w:spacing w:after="120"/>
              <w:ind w:left="540" w:right="-72" w:hanging="540"/>
              <w:jc w:val="both"/>
              <w:rPr>
                <w:rFonts w:ascii="Book Antiqua" w:hAnsi="Book Antiqua"/>
              </w:rPr>
            </w:pPr>
            <w:r w:rsidRPr="00D907FB">
              <w:rPr>
                <w:rFonts w:ascii="Book Antiqua" w:hAnsi="Book Antiqua"/>
              </w:rPr>
              <w:t>(</w:t>
            </w:r>
            <w:r w:rsidR="002E6BC7" w:rsidRPr="00D907FB">
              <w:rPr>
                <w:rFonts w:ascii="Book Antiqua" w:hAnsi="Book Antiqua"/>
              </w:rPr>
              <w:t>n</w:t>
            </w:r>
            <w:r w:rsidRPr="00D907FB">
              <w:rPr>
                <w:rFonts w:ascii="Book Antiqua" w:hAnsi="Book Antiqua"/>
              </w:rPr>
              <w:t>)</w:t>
            </w:r>
            <w:r w:rsidRPr="00D907FB">
              <w:rPr>
                <w:rFonts w:ascii="Book Antiqua" w:hAnsi="Book Antiqua"/>
              </w:rPr>
              <w:tab/>
              <w:t>“</w:t>
            </w:r>
            <w:r w:rsidR="0026011C" w:rsidRPr="00D907FB">
              <w:rPr>
                <w:rFonts w:ascii="Book Antiqua" w:hAnsi="Book Antiqua"/>
                <w:b/>
                <w:bCs/>
              </w:rPr>
              <w:t>Experts</w:t>
            </w:r>
            <w:r w:rsidR="0026011C" w:rsidRPr="00D907FB">
              <w:rPr>
                <w:rFonts w:ascii="Book Antiqua" w:hAnsi="Book Antiqua"/>
              </w:rPr>
              <w:t xml:space="preserve"> » signifie collectivement les Experts Clé, les </w:t>
            </w:r>
            <w:r w:rsidR="00221B7A" w:rsidRPr="00D907FB">
              <w:rPr>
                <w:rFonts w:ascii="Book Antiqua" w:hAnsi="Book Antiqua"/>
              </w:rPr>
              <w:t xml:space="preserve">autres </w:t>
            </w:r>
            <w:r w:rsidR="0026011C" w:rsidRPr="00D907FB">
              <w:rPr>
                <w:rFonts w:ascii="Book Antiqua" w:hAnsi="Book Antiqua"/>
              </w:rPr>
              <w:t xml:space="preserve">Experts, tout autre personnel du </w:t>
            </w:r>
            <w:r w:rsidRPr="00D907FB">
              <w:rPr>
                <w:rFonts w:ascii="Book Antiqua" w:hAnsi="Book Antiqua"/>
              </w:rPr>
              <w:t xml:space="preserve">Consultant, des sous-traitants ou des partenaires de </w:t>
            </w:r>
            <w:r w:rsidR="0026011C" w:rsidRPr="00D907FB">
              <w:rPr>
                <w:rFonts w:ascii="Book Antiqua" w:hAnsi="Book Antiqua"/>
              </w:rPr>
              <w:t>G</w:t>
            </w:r>
            <w:r w:rsidRPr="00D907FB">
              <w:rPr>
                <w:rFonts w:ascii="Book Antiqua" w:hAnsi="Book Antiqua"/>
              </w:rPr>
              <w:t>roupement ;</w:t>
            </w:r>
          </w:p>
          <w:p w14:paraId="2E83D27C" w14:textId="4C582F55" w:rsidR="00BA10F1" w:rsidRPr="00D907FB" w:rsidRDefault="00BA10F1" w:rsidP="00BA10F1">
            <w:pPr>
              <w:tabs>
                <w:tab w:val="left" w:pos="540"/>
              </w:tabs>
              <w:spacing w:after="120"/>
              <w:ind w:left="540" w:right="-72" w:hanging="540"/>
              <w:jc w:val="both"/>
              <w:rPr>
                <w:rFonts w:ascii="Book Antiqua" w:hAnsi="Book Antiqua"/>
              </w:rPr>
            </w:pPr>
            <w:r w:rsidRPr="00D907FB">
              <w:rPr>
                <w:rFonts w:ascii="Book Antiqua" w:hAnsi="Book Antiqua"/>
              </w:rPr>
              <w:t>(</w:t>
            </w:r>
            <w:r w:rsidR="002E6BC7" w:rsidRPr="00D907FB">
              <w:rPr>
                <w:rFonts w:ascii="Book Antiqua" w:hAnsi="Book Antiqua"/>
              </w:rPr>
              <w:t>o</w:t>
            </w:r>
            <w:r w:rsidR="00C66EFA" w:rsidRPr="00D907FB">
              <w:rPr>
                <w:rFonts w:ascii="Book Antiqua" w:hAnsi="Book Antiqua"/>
              </w:rPr>
              <w:t>)</w:t>
            </w:r>
            <w:r w:rsidR="00C66EFA" w:rsidRPr="00D907FB">
              <w:rPr>
                <w:rFonts w:ascii="Book Antiqua" w:hAnsi="Book Antiqua"/>
              </w:rPr>
              <w:tab/>
            </w:r>
            <w:r w:rsidRPr="00D907FB">
              <w:rPr>
                <w:rFonts w:ascii="Book Antiqua" w:hAnsi="Book Antiqua"/>
              </w:rPr>
              <w:t>le terme “</w:t>
            </w:r>
            <w:r w:rsidRPr="00D907FB">
              <w:rPr>
                <w:rFonts w:ascii="Book Antiqua" w:hAnsi="Book Antiqua"/>
                <w:b/>
                <w:bCs/>
              </w:rPr>
              <w:t>Gouvernement</w:t>
            </w:r>
            <w:r w:rsidRPr="00D907FB">
              <w:rPr>
                <w:rFonts w:ascii="Book Antiqua" w:hAnsi="Book Antiqua"/>
              </w:rPr>
              <w:t>” désigne le gouvernement du pays du Client ;</w:t>
            </w:r>
          </w:p>
          <w:p w14:paraId="6E1CBA46" w14:textId="44EA3753" w:rsidR="002E6BC7" w:rsidRPr="00D907FB" w:rsidRDefault="002E6BC7" w:rsidP="00BA10F1">
            <w:pPr>
              <w:tabs>
                <w:tab w:val="left" w:pos="540"/>
              </w:tabs>
              <w:spacing w:after="120"/>
              <w:ind w:left="540" w:right="-72" w:hanging="540"/>
              <w:jc w:val="both"/>
              <w:rPr>
                <w:rFonts w:ascii="Book Antiqua" w:hAnsi="Book Antiqua"/>
              </w:rPr>
            </w:pPr>
            <w:r w:rsidRPr="00D907FB">
              <w:rPr>
                <w:rFonts w:ascii="Book Antiqua" w:hAnsi="Book Antiqua"/>
              </w:rPr>
              <w:t>(p)</w:t>
            </w:r>
            <w:proofErr w:type="gramStart"/>
            <w:r w:rsidRPr="00D907FB">
              <w:rPr>
                <w:rFonts w:ascii="Book Antiqua" w:hAnsi="Book Antiqua"/>
              </w:rPr>
              <w:t xml:space="preserve">   «</w:t>
            </w:r>
            <w:proofErr w:type="gramEnd"/>
            <w:r w:rsidRPr="00D907FB">
              <w:rPr>
                <w:rFonts w:ascii="Book Antiqua" w:hAnsi="Book Antiqua"/>
              </w:rPr>
              <w:t>  </w:t>
            </w:r>
            <w:r w:rsidRPr="00D907FB">
              <w:rPr>
                <w:rFonts w:ascii="Book Antiqua" w:hAnsi="Book Antiqua"/>
                <w:b/>
                <w:bCs/>
              </w:rPr>
              <w:t>par écrit</w:t>
            </w:r>
            <w:r w:rsidRPr="00D907FB">
              <w:rPr>
                <w:rFonts w:ascii="Book Antiqua" w:hAnsi="Book Antiqua"/>
              </w:rPr>
              <w:t xml:space="preserve"> » signifie communiqué sous une forme écrite (par exemple par courrier, courriel, </w:t>
            </w:r>
            <w:r w:rsidR="00E034C3" w:rsidRPr="00D907FB">
              <w:rPr>
                <w:rFonts w:ascii="Book Antiqua" w:hAnsi="Book Antiqua"/>
              </w:rPr>
              <w:t>télécopie</w:t>
            </w:r>
            <w:r w:rsidRPr="00D907FB">
              <w:rPr>
                <w:rFonts w:ascii="Book Antiqua" w:hAnsi="Book Antiqua"/>
              </w:rPr>
              <w:t xml:space="preserve">, y compris, si spécifié dans les Données Particulières, distribué ou reçu </w:t>
            </w:r>
            <w:r w:rsidR="002A2187" w:rsidRPr="00D907FB">
              <w:rPr>
                <w:rFonts w:ascii="Book Antiqua" w:hAnsi="Book Antiqua"/>
              </w:rPr>
              <w:t>par</w:t>
            </w:r>
            <w:r w:rsidRPr="00D907FB">
              <w:rPr>
                <w:rFonts w:ascii="Book Antiqua" w:hAnsi="Book Antiqua"/>
              </w:rPr>
              <w:t xml:space="preserve"> système électronique de passation de marchés utilisé par le Client) avec une preuve de réception.  </w:t>
            </w:r>
          </w:p>
          <w:p w14:paraId="122E9DC4" w14:textId="7D3F81C0" w:rsidR="00BA10F1" w:rsidRPr="00D907FB" w:rsidRDefault="008B4D11" w:rsidP="00177653">
            <w:pPr>
              <w:spacing w:after="120"/>
              <w:ind w:left="540" w:right="-72" w:hanging="572"/>
              <w:jc w:val="both"/>
              <w:rPr>
                <w:rFonts w:ascii="Book Antiqua" w:hAnsi="Book Antiqua"/>
              </w:rPr>
            </w:pPr>
            <w:r w:rsidRPr="00D907FB" w:rsidDel="008B4D11">
              <w:rPr>
                <w:rFonts w:ascii="Book Antiqua" w:hAnsi="Book Antiqua"/>
              </w:rPr>
              <w:t xml:space="preserve"> </w:t>
            </w:r>
            <w:r w:rsidR="00BA10F1" w:rsidRPr="00D907FB">
              <w:rPr>
                <w:rFonts w:ascii="Book Antiqua" w:hAnsi="Book Antiqua"/>
              </w:rPr>
              <w:t>(</w:t>
            </w:r>
            <w:r w:rsidR="0026011C" w:rsidRPr="00D907FB">
              <w:rPr>
                <w:rFonts w:ascii="Book Antiqua" w:hAnsi="Book Antiqua"/>
              </w:rPr>
              <w:t>q</w:t>
            </w:r>
            <w:r w:rsidR="00BA10F1" w:rsidRPr="00D907FB">
              <w:rPr>
                <w:rFonts w:ascii="Book Antiqua" w:hAnsi="Book Antiqua"/>
              </w:rPr>
              <w:t>)</w:t>
            </w:r>
            <w:r w:rsidR="00BA10F1" w:rsidRPr="00D907FB">
              <w:rPr>
                <w:rFonts w:ascii="Book Antiqua" w:hAnsi="Book Antiqua"/>
              </w:rPr>
              <w:tab/>
              <w:t>le terme « </w:t>
            </w:r>
            <w:r w:rsidR="00BA10F1" w:rsidRPr="00D907FB">
              <w:rPr>
                <w:rFonts w:ascii="Book Antiqua" w:hAnsi="Book Antiqua"/>
                <w:b/>
                <w:bCs/>
              </w:rPr>
              <w:t>Groupement</w:t>
            </w:r>
            <w:r w:rsidR="002E6BC7" w:rsidRPr="00D907FB">
              <w:rPr>
                <w:rFonts w:ascii="Book Antiqua" w:hAnsi="Book Antiqua"/>
                <w:b/>
                <w:bCs/>
              </w:rPr>
              <w:t> </w:t>
            </w:r>
            <w:r w:rsidR="002E6BC7" w:rsidRPr="00D907FB">
              <w:rPr>
                <w:rFonts w:ascii="Book Antiqua" w:hAnsi="Book Antiqua"/>
              </w:rPr>
              <w:t>»</w:t>
            </w:r>
            <w:r w:rsidR="00BA10F1" w:rsidRPr="00D907FB">
              <w:rPr>
                <w:rFonts w:ascii="Book Antiqua" w:hAnsi="Book Antiqua"/>
              </w:rPr>
              <w:t xml:space="preserve"> signifie une association disposant, ou non, d’une personnalité juridique distincte de celle des partenaires le constituant, de deux ou plusieurs bureaux de consultants, dans lequel un des partenaires dispose de l’autorité afin de mener les affaires au nom et pour le compte de tous les partenaires du groupement, et qui est conjointement et solidairement responsable de l’exécution du Contrat vis-à-vis du Client.</w:t>
            </w:r>
          </w:p>
          <w:p w14:paraId="21671CF4" w14:textId="3DB13AF7" w:rsidR="00BA10F1" w:rsidRPr="00D907FB" w:rsidRDefault="00BA10F1" w:rsidP="00BA10F1">
            <w:pPr>
              <w:tabs>
                <w:tab w:val="left" w:pos="540"/>
              </w:tabs>
              <w:spacing w:after="120"/>
              <w:ind w:left="540" w:right="-72" w:hanging="540"/>
              <w:jc w:val="both"/>
              <w:rPr>
                <w:rFonts w:ascii="Book Antiqua" w:hAnsi="Book Antiqua"/>
              </w:rPr>
            </w:pPr>
            <w:r w:rsidRPr="00D907FB">
              <w:rPr>
                <w:rFonts w:ascii="Book Antiqua" w:hAnsi="Book Antiqua"/>
              </w:rPr>
              <w:t>(</w:t>
            </w:r>
            <w:r w:rsidR="0026011C" w:rsidRPr="00D907FB">
              <w:rPr>
                <w:rFonts w:ascii="Book Antiqua" w:hAnsi="Book Antiqua"/>
              </w:rPr>
              <w:t>r</w:t>
            </w:r>
            <w:r w:rsidRPr="00D907FB">
              <w:rPr>
                <w:rFonts w:ascii="Book Antiqua" w:hAnsi="Book Antiqua"/>
              </w:rPr>
              <w:t>)</w:t>
            </w:r>
            <w:r w:rsidRPr="00D907FB">
              <w:rPr>
                <w:rFonts w:ascii="Book Antiqua" w:hAnsi="Book Antiqua"/>
              </w:rPr>
              <w:tab/>
              <w:t>le terme “</w:t>
            </w:r>
            <w:r w:rsidR="00334FF0" w:rsidRPr="00D907FB">
              <w:rPr>
                <w:rFonts w:ascii="Book Antiqua" w:hAnsi="Book Antiqua"/>
                <w:b/>
                <w:bCs/>
              </w:rPr>
              <w:t>Personnel-</w:t>
            </w:r>
            <w:r w:rsidR="0026011C" w:rsidRPr="00D907FB">
              <w:rPr>
                <w:rFonts w:ascii="Book Antiqua" w:hAnsi="Book Antiqua"/>
                <w:b/>
                <w:bCs/>
              </w:rPr>
              <w:t>C</w:t>
            </w:r>
            <w:r w:rsidRPr="00D907FB">
              <w:rPr>
                <w:rFonts w:ascii="Book Antiqua" w:hAnsi="Book Antiqua"/>
                <w:b/>
                <w:bCs/>
              </w:rPr>
              <w:t>lé</w:t>
            </w:r>
            <w:r w:rsidRPr="00D907FB">
              <w:rPr>
                <w:rFonts w:ascii="Book Antiqua" w:hAnsi="Book Antiqua"/>
              </w:rPr>
              <w:t>” désigne un expert fourni par le Consultant, dont les qualifications professionnelles, le savoir-faire, les connaissances et l’expérience sont essentielles à la réalisation des Services dans le cadre du Contrat, et dont le CV est pris en compte pour l’évaluation technique de la Proposition du Consultant.</w:t>
            </w:r>
          </w:p>
          <w:p w14:paraId="0BCE91B0" w14:textId="6A387B92" w:rsidR="000E0144" w:rsidRPr="00D907FB" w:rsidRDefault="00BA10F1" w:rsidP="000E0144">
            <w:pPr>
              <w:tabs>
                <w:tab w:val="left" w:pos="540"/>
              </w:tabs>
              <w:spacing w:after="120"/>
              <w:ind w:left="540" w:right="-72" w:hanging="540"/>
              <w:jc w:val="both"/>
              <w:rPr>
                <w:rFonts w:ascii="Book Antiqua" w:hAnsi="Book Antiqua"/>
              </w:rPr>
            </w:pPr>
            <w:r w:rsidRPr="00D907FB">
              <w:rPr>
                <w:rFonts w:ascii="Book Antiqua" w:hAnsi="Book Antiqua"/>
              </w:rPr>
              <w:t>(</w:t>
            </w:r>
            <w:r w:rsidR="0026011C" w:rsidRPr="00D907FB">
              <w:rPr>
                <w:rFonts w:ascii="Book Antiqua" w:hAnsi="Book Antiqua"/>
              </w:rPr>
              <w:t>s</w:t>
            </w:r>
            <w:r w:rsidRPr="00D907FB">
              <w:rPr>
                <w:rFonts w:ascii="Book Antiqua" w:hAnsi="Book Antiqua"/>
              </w:rPr>
              <w:t>)</w:t>
            </w:r>
            <w:r w:rsidRPr="00D907FB">
              <w:rPr>
                <w:rFonts w:ascii="Book Antiqua" w:hAnsi="Book Antiqua"/>
              </w:rPr>
              <w:tab/>
              <w:t xml:space="preserve">l’expression </w:t>
            </w:r>
            <w:r w:rsidR="001775A6" w:rsidRPr="00D907FB">
              <w:rPr>
                <w:rFonts w:ascii="Book Antiqua" w:hAnsi="Book Antiqua"/>
              </w:rPr>
              <w:t>“</w:t>
            </w:r>
            <w:r w:rsidR="001775A6" w:rsidRPr="00D907FB">
              <w:rPr>
                <w:rFonts w:ascii="Book Antiqua" w:hAnsi="Book Antiqua"/>
                <w:b/>
                <w:bCs/>
              </w:rPr>
              <w:t>IC</w:t>
            </w:r>
            <w:r w:rsidR="001775A6" w:rsidRPr="00D907FB">
              <w:rPr>
                <w:rFonts w:ascii="Book Antiqua" w:hAnsi="Book Antiqua"/>
              </w:rPr>
              <w:t>” (la présente Section 2</w:t>
            </w:r>
            <w:r w:rsidRPr="00D907FB">
              <w:rPr>
                <w:rFonts w:ascii="Book Antiqua" w:hAnsi="Book Antiqua"/>
              </w:rPr>
              <w:t xml:space="preserve"> de la DP) désigne les Instructions aux Consultants destinées à fo</w:t>
            </w:r>
            <w:r w:rsidR="001775A6" w:rsidRPr="00D907FB">
              <w:rPr>
                <w:rFonts w:ascii="Book Antiqua" w:hAnsi="Book Antiqua"/>
              </w:rPr>
              <w:t>urnir aux Consultants figurant</w:t>
            </w:r>
            <w:r w:rsidRPr="00D907FB">
              <w:rPr>
                <w:rFonts w:ascii="Book Antiqua" w:hAnsi="Book Antiqua"/>
              </w:rPr>
              <w:t xml:space="preserve"> sur la liste restreinte tous renseignements nécessaires pour préparer leur Proposition.</w:t>
            </w:r>
          </w:p>
          <w:p w14:paraId="3B4C0972" w14:textId="79DDA252" w:rsidR="00BA10F1" w:rsidRPr="00D907FB" w:rsidRDefault="008B4D11" w:rsidP="00BA10F1">
            <w:pPr>
              <w:tabs>
                <w:tab w:val="left" w:pos="540"/>
              </w:tabs>
              <w:spacing w:after="120"/>
              <w:ind w:left="540" w:right="-72" w:hanging="540"/>
              <w:jc w:val="both"/>
              <w:rPr>
                <w:rFonts w:ascii="Book Antiqua" w:hAnsi="Book Antiqua"/>
              </w:rPr>
            </w:pPr>
            <w:r w:rsidRPr="00D907FB">
              <w:rPr>
                <w:rFonts w:ascii="Book Antiqua" w:hAnsi="Book Antiqua"/>
              </w:rPr>
              <w:t>(</w:t>
            </w:r>
            <w:r w:rsidR="0026011C" w:rsidRPr="00D907FB">
              <w:rPr>
                <w:rFonts w:ascii="Book Antiqua" w:hAnsi="Book Antiqua"/>
              </w:rPr>
              <w:t>t</w:t>
            </w:r>
            <w:r w:rsidRPr="00D907FB">
              <w:rPr>
                <w:rFonts w:ascii="Book Antiqua" w:hAnsi="Book Antiqua"/>
              </w:rPr>
              <w:t>)</w:t>
            </w:r>
            <w:r w:rsidRPr="00D907FB">
              <w:rPr>
                <w:rFonts w:ascii="Book Antiqua" w:hAnsi="Book Antiqua"/>
              </w:rPr>
              <w:tab/>
            </w:r>
            <w:r w:rsidR="00BA10F1" w:rsidRPr="00D907FB">
              <w:rPr>
                <w:rFonts w:ascii="Book Antiqua" w:hAnsi="Book Antiqua"/>
              </w:rPr>
              <w:t>“</w:t>
            </w:r>
            <w:r w:rsidR="00BA10F1" w:rsidRPr="00D907FB">
              <w:rPr>
                <w:rFonts w:ascii="Book Antiqua" w:hAnsi="Book Antiqua"/>
                <w:b/>
                <w:bCs/>
              </w:rPr>
              <w:t>Autre personnel</w:t>
            </w:r>
            <w:r w:rsidR="00BA10F1" w:rsidRPr="00D907FB">
              <w:rPr>
                <w:rFonts w:ascii="Book Antiqua" w:hAnsi="Book Antiqua"/>
              </w:rPr>
              <w:t>” désigne un personnel fourni par le Consultant ou un sous-traitant, affecté à la réalisation des Services ou d’une partie des Services dans le cadre du Contrat, et dont le CV n’est pas évalué à titre individuel.</w:t>
            </w:r>
          </w:p>
          <w:p w14:paraId="6F133706" w14:textId="61C559CB" w:rsidR="00BA10F1" w:rsidRPr="00D907FB" w:rsidRDefault="00BA10F1" w:rsidP="00BA10F1">
            <w:pPr>
              <w:tabs>
                <w:tab w:val="left" w:pos="540"/>
              </w:tabs>
              <w:spacing w:after="120"/>
              <w:ind w:left="540" w:right="-72" w:hanging="540"/>
              <w:jc w:val="both"/>
              <w:rPr>
                <w:rFonts w:ascii="Book Antiqua" w:hAnsi="Book Antiqua"/>
              </w:rPr>
            </w:pPr>
            <w:r w:rsidRPr="00D907FB">
              <w:rPr>
                <w:rFonts w:ascii="Book Antiqua" w:hAnsi="Book Antiqua"/>
              </w:rPr>
              <w:t>(</w:t>
            </w:r>
            <w:r w:rsidR="002E6BC7" w:rsidRPr="00D907FB">
              <w:rPr>
                <w:rFonts w:ascii="Book Antiqua" w:hAnsi="Book Antiqua"/>
              </w:rPr>
              <w:t>u</w:t>
            </w:r>
            <w:r w:rsidRPr="00D907FB">
              <w:rPr>
                <w:rFonts w:ascii="Book Antiqua" w:hAnsi="Book Antiqua"/>
              </w:rPr>
              <w:t>)</w:t>
            </w:r>
            <w:r w:rsidRPr="00D907FB">
              <w:rPr>
                <w:rFonts w:ascii="Book Antiqua" w:hAnsi="Book Antiqua"/>
              </w:rPr>
              <w:tab/>
              <w:t>La “</w:t>
            </w:r>
            <w:r w:rsidRPr="00D907FB">
              <w:rPr>
                <w:rFonts w:ascii="Book Antiqua" w:hAnsi="Book Antiqua"/>
                <w:b/>
                <w:bCs/>
              </w:rPr>
              <w:t>Proposition</w:t>
            </w:r>
            <w:r w:rsidRPr="00D907FB">
              <w:rPr>
                <w:rFonts w:ascii="Book Antiqua" w:hAnsi="Book Antiqua"/>
              </w:rPr>
              <w:t>” désigne la Proposition technique et la Proposition financière du Consultant.</w:t>
            </w:r>
          </w:p>
          <w:p w14:paraId="4F32CE80" w14:textId="68594A3C" w:rsidR="00BA10F1" w:rsidRPr="00D907FB" w:rsidRDefault="00BA10F1" w:rsidP="00BA10F1">
            <w:pPr>
              <w:tabs>
                <w:tab w:val="left" w:pos="540"/>
              </w:tabs>
              <w:spacing w:after="120"/>
              <w:ind w:left="540" w:right="-72" w:hanging="540"/>
              <w:jc w:val="both"/>
              <w:rPr>
                <w:rFonts w:ascii="Book Antiqua" w:hAnsi="Book Antiqua"/>
              </w:rPr>
            </w:pPr>
            <w:r w:rsidRPr="00D907FB">
              <w:rPr>
                <w:rFonts w:ascii="Book Antiqua" w:hAnsi="Book Antiqua"/>
              </w:rPr>
              <w:t>(</w:t>
            </w:r>
            <w:r w:rsidR="002E6BC7" w:rsidRPr="00D907FB">
              <w:rPr>
                <w:rFonts w:ascii="Book Antiqua" w:hAnsi="Book Antiqua"/>
              </w:rPr>
              <w:t>v</w:t>
            </w:r>
            <w:r w:rsidRPr="00D907FB">
              <w:rPr>
                <w:rFonts w:ascii="Book Antiqua" w:hAnsi="Book Antiqua"/>
              </w:rPr>
              <w:t>)</w:t>
            </w:r>
            <w:r w:rsidRPr="00D907FB">
              <w:rPr>
                <w:rFonts w:ascii="Book Antiqua" w:hAnsi="Book Antiqua"/>
              </w:rPr>
              <w:tab/>
            </w:r>
            <w:r w:rsidR="003A2DEA" w:rsidRPr="00D907FB">
              <w:rPr>
                <w:rFonts w:ascii="Book Antiqua" w:hAnsi="Book Antiqua"/>
              </w:rPr>
              <w:t xml:space="preserve">le terme </w:t>
            </w:r>
            <w:r w:rsidRPr="00D907FB">
              <w:rPr>
                <w:rFonts w:ascii="Book Antiqua" w:hAnsi="Book Antiqua"/>
              </w:rPr>
              <w:t>“</w:t>
            </w:r>
            <w:r w:rsidR="008C779C" w:rsidRPr="00D907FB">
              <w:rPr>
                <w:rFonts w:ascii="Book Antiqua" w:hAnsi="Book Antiqua"/>
              </w:rPr>
              <w:t xml:space="preserve"> </w:t>
            </w:r>
            <w:r w:rsidRPr="00D907FB">
              <w:rPr>
                <w:rFonts w:ascii="Book Antiqua" w:hAnsi="Book Antiqua"/>
                <w:b/>
                <w:bCs/>
              </w:rPr>
              <w:t>DP</w:t>
            </w:r>
            <w:r w:rsidR="008C779C" w:rsidRPr="00D907FB">
              <w:rPr>
                <w:rFonts w:ascii="Book Antiqua" w:hAnsi="Book Antiqua"/>
              </w:rPr>
              <w:t xml:space="preserve"> </w:t>
            </w:r>
            <w:r w:rsidRPr="00D907FB">
              <w:rPr>
                <w:rFonts w:ascii="Book Antiqua" w:hAnsi="Book Antiqua"/>
              </w:rPr>
              <w:t>” désigne la Demande de Proposition établie par le Client pour la sélect</w:t>
            </w:r>
            <w:r w:rsidR="003A2DEA" w:rsidRPr="00D907FB">
              <w:rPr>
                <w:rFonts w:ascii="Book Antiqua" w:hAnsi="Book Antiqua"/>
              </w:rPr>
              <w:t>ion de Consultant</w:t>
            </w:r>
            <w:r w:rsidR="002A2187" w:rsidRPr="00D907FB">
              <w:rPr>
                <w:rFonts w:ascii="Book Antiqua" w:hAnsi="Book Antiqua"/>
              </w:rPr>
              <w:t>s</w:t>
            </w:r>
            <w:r w:rsidR="003A2DEA" w:rsidRPr="00D907FB">
              <w:rPr>
                <w:rFonts w:ascii="Book Antiqua" w:hAnsi="Book Antiqua"/>
              </w:rPr>
              <w:t>, fondée sur le</w:t>
            </w:r>
            <w:r w:rsidRPr="00D907FB">
              <w:rPr>
                <w:rFonts w:ascii="Book Antiqua" w:hAnsi="Book Antiqua"/>
              </w:rPr>
              <w:t xml:space="preserve"> DT</w:t>
            </w:r>
            <w:r w:rsidR="002E6BC7" w:rsidRPr="00D907FB">
              <w:rPr>
                <w:rFonts w:ascii="Book Antiqua" w:hAnsi="Book Antiqua"/>
              </w:rPr>
              <w:t>PM</w:t>
            </w:r>
            <w:r w:rsidRPr="00D907FB">
              <w:rPr>
                <w:rFonts w:ascii="Book Antiqua" w:hAnsi="Book Antiqua"/>
              </w:rPr>
              <w:t>.</w:t>
            </w:r>
          </w:p>
          <w:p w14:paraId="19FD803F" w14:textId="3E1A158D" w:rsidR="00BA10F1" w:rsidRPr="00D907FB" w:rsidRDefault="003A2DEA" w:rsidP="00BA10F1">
            <w:pPr>
              <w:tabs>
                <w:tab w:val="left" w:pos="540"/>
              </w:tabs>
              <w:spacing w:after="120"/>
              <w:ind w:left="540" w:right="-72" w:hanging="540"/>
              <w:jc w:val="both"/>
              <w:rPr>
                <w:rFonts w:ascii="Book Antiqua" w:hAnsi="Book Antiqua"/>
              </w:rPr>
            </w:pPr>
            <w:r w:rsidRPr="00D907FB">
              <w:rPr>
                <w:rFonts w:ascii="Book Antiqua" w:hAnsi="Book Antiqua"/>
              </w:rPr>
              <w:lastRenderedPageBreak/>
              <w:t>(</w:t>
            </w:r>
            <w:r w:rsidR="002E6BC7" w:rsidRPr="00D907FB">
              <w:rPr>
                <w:rFonts w:ascii="Book Antiqua" w:hAnsi="Book Antiqua"/>
              </w:rPr>
              <w:t>W</w:t>
            </w:r>
            <w:r w:rsidR="00CE3081" w:rsidRPr="00D907FB">
              <w:rPr>
                <w:rFonts w:ascii="Book Antiqua" w:hAnsi="Book Antiqua"/>
              </w:rPr>
              <w:t>)    le</w:t>
            </w:r>
            <w:r w:rsidRPr="00D907FB">
              <w:rPr>
                <w:rFonts w:ascii="Book Antiqua" w:hAnsi="Book Antiqua"/>
              </w:rPr>
              <w:t xml:space="preserve"> terme </w:t>
            </w:r>
            <w:r w:rsidR="00BA10F1" w:rsidRPr="00D907FB">
              <w:rPr>
                <w:rFonts w:ascii="Book Antiqua" w:hAnsi="Book Antiqua"/>
              </w:rPr>
              <w:t>“</w:t>
            </w:r>
            <w:r w:rsidR="00BA10F1" w:rsidRPr="00D907FB">
              <w:rPr>
                <w:rFonts w:ascii="Book Antiqua" w:hAnsi="Book Antiqua"/>
                <w:b/>
                <w:bCs/>
              </w:rPr>
              <w:t>Services</w:t>
            </w:r>
            <w:r w:rsidR="00BA10F1" w:rsidRPr="00D907FB">
              <w:rPr>
                <w:rFonts w:ascii="Book Antiqua" w:hAnsi="Book Antiqua"/>
              </w:rPr>
              <w:t xml:space="preserve">” désigne les prestations devant être assurées par le Consultant dans le cadre du </w:t>
            </w:r>
            <w:r w:rsidR="00F57EF7" w:rsidRPr="00D907FB">
              <w:rPr>
                <w:rFonts w:ascii="Book Antiqua" w:hAnsi="Book Antiqua"/>
              </w:rPr>
              <w:t>Contrat</w:t>
            </w:r>
            <w:r w:rsidR="00BA10F1" w:rsidRPr="00D907FB">
              <w:rPr>
                <w:rFonts w:ascii="Book Antiqua" w:hAnsi="Book Antiqua"/>
              </w:rPr>
              <w:t xml:space="preserve">.  </w:t>
            </w:r>
          </w:p>
          <w:p w14:paraId="6482EC4C" w14:textId="1C3C455A" w:rsidR="00CE3081" w:rsidRPr="00D907FB" w:rsidRDefault="00CE3081" w:rsidP="00CE3081">
            <w:pPr>
              <w:pStyle w:val="Header3-Paragraph"/>
              <w:tabs>
                <w:tab w:val="left" w:pos="576"/>
              </w:tabs>
              <w:spacing w:before="60" w:after="120"/>
              <w:ind w:left="576" w:hanging="576"/>
              <w:rPr>
                <w:rFonts w:ascii="Book Antiqua" w:hAnsi="Book Antiqua"/>
                <w:szCs w:val="24"/>
              </w:rPr>
            </w:pPr>
            <w:r w:rsidRPr="00D907FB">
              <w:rPr>
                <w:rFonts w:ascii="Book Antiqua" w:hAnsi="Book Antiqua"/>
              </w:rPr>
              <w:t>(</w:t>
            </w:r>
            <w:r w:rsidR="002E6BC7" w:rsidRPr="00D907FB">
              <w:rPr>
                <w:rFonts w:ascii="Book Antiqua" w:hAnsi="Book Antiqua"/>
              </w:rPr>
              <w:t>x</w:t>
            </w:r>
            <w:r w:rsidRPr="00D907FB">
              <w:rPr>
                <w:rFonts w:ascii="Book Antiqua" w:hAnsi="Book Antiqua"/>
              </w:rPr>
              <w:t xml:space="preserve">)    </w:t>
            </w:r>
            <w:r w:rsidRPr="00D907FB">
              <w:rPr>
                <w:rFonts w:ascii="Book Antiqua" w:hAnsi="Book Antiqua"/>
                <w:szCs w:val="24"/>
              </w:rPr>
              <w:t>L’expression « </w:t>
            </w:r>
            <w:r w:rsidRPr="00D907FB">
              <w:rPr>
                <w:rFonts w:ascii="Book Antiqua" w:hAnsi="Book Antiqua"/>
                <w:b/>
                <w:bCs/>
                <w:szCs w:val="24"/>
              </w:rPr>
              <w:t>Exploitation et Abus Sexuels (EAS</w:t>
            </w:r>
            <w:r w:rsidRPr="00D907FB">
              <w:rPr>
                <w:rFonts w:ascii="Book Antiqua" w:hAnsi="Book Antiqua"/>
                <w:szCs w:val="24"/>
              </w:rPr>
              <w:t>) » englobe les significations ci-après </w:t>
            </w:r>
            <w:r w:rsidRPr="00D907FB">
              <w:rPr>
                <w:rFonts w:ascii="Book Antiqua" w:hAnsi="Book Antiqua"/>
              </w:rPr>
              <w:t>:</w:t>
            </w:r>
          </w:p>
          <w:p w14:paraId="0DB01015" w14:textId="77777777" w:rsidR="00CE3081" w:rsidRPr="00D907FB" w:rsidRDefault="00CE3081" w:rsidP="00CE3081">
            <w:pPr>
              <w:tabs>
                <w:tab w:val="left" w:pos="576"/>
              </w:tabs>
              <w:overflowPunct w:val="0"/>
              <w:autoSpaceDE w:val="0"/>
              <w:autoSpaceDN w:val="0"/>
              <w:adjustRightInd w:val="0"/>
              <w:spacing w:before="60" w:after="120"/>
              <w:ind w:left="1152"/>
              <w:jc w:val="both"/>
              <w:textAlignment w:val="baseline"/>
              <w:rPr>
                <w:rFonts w:ascii="Book Antiqua" w:hAnsi="Book Antiqua"/>
                <w:szCs w:val="24"/>
              </w:rPr>
            </w:pPr>
            <w:r w:rsidRPr="00D907FB">
              <w:rPr>
                <w:rFonts w:ascii="Book Antiqua" w:hAnsi="Book Antiqua"/>
              </w:rPr>
              <w:t xml:space="preserve"> </w:t>
            </w:r>
            <w:r w:rsidRPr="00D907FB">
              <w:rPr>
                <w:rFonts w:ascii="Book Antiqua" w:hAnsi="Book Antiqua"/>
                <w:szCs w:val="24"/>
              </w:rPr>
              <w:t>L</w:t>
            </w:r>
            <w:proofErr w:type="gramStart"/>
            <w:r w:rsidRPr="00D907FB">
              <w:rPr>
                <w:rFonts w:ascii="Book Antiqua" w:hAnsi="Book Antiqua"/>
                <w:szCs w:val="24"/>
              </w:rPr>
              <w:t>’«</w:t>
            </w:r>
            <w:proofErr w:type="gramEnd"/>
            <w:r w:rsidRPr="00D907FB">
              <w:rPr>
                <w:rFonts w:ascii="Book Antiqua" w:hAnsi="Book Antiqua"/>
                <w:szCs w:val="24"/>
              </w:rPr>
              <w:t> </w:t>
            </w:r>
            <w:r w:rsidRPr="00D907FB">
              <w:rPr>
                <w:rFonts w:ascii="Book Antiqua" w:hAnsi="Book Antiqua"/>
                <w:b/>
                <w:bCs/>
                <w:szCs w:val="24"/>
              </w:rPr>
              <w:t>Exploitation Sexuelle</w:t>
            </w:r>
            <w:r w:rsidRPr="00D907FB">
              <w:rPr>
                <w:rFonts w:ascii="Book Antiqua" w:hAnsi="Book Antiqua"/>
                <w:szCs w:val="24"/>
              </w:rPr>
              <w:t xml:space="preserve"> » (ES), définie </w:t>
            </w:r>
            <w:proofErr w:type="gramStart"/>
            <w:r w:rsidRPr="00D907FB">
              <w:rPr>
                <w:rFonts w:ascii="Book Antiqua" w:hAnsi="Book Antiqua"/>
                <w:szCs w:val="24"/>
              </w:rPr>
              <w:t>comme  le</w:t>
            </w:r>
            <w:proofErr w:type="gramEnd"/>
            <w:r w:rsidRPr="00D907FB">
              <w:rPr>
                <w:rFonts w:ascii="Book Antiqua" w:hAnsi="Book Antiqua"/>
                <w:szCs w:val="24"/>
              </w:rPr>
              <w:t xml:space="preserve"> fait d'abuser ou de tenter d'abuser d'un état de vulnérabilité, de pouvoir différentiel ou de confiance à des fins </w:t>
            </w:r>
            <w:proofErr w:type="gramStart"/>
            <w:r w:rsidRPr="00D907FB">
              <w:rPr>
                <w:rFonts w:ascii="Book Antiqua" w:hAnsi="Book Antiqua"/>
                <w:szCs w:val="24"/>
              </w:rPr>
              <w:t>sexuelles,  incluant</w:t>
            </w:r>
            <w:proofErr w:type="gramEnd"/>
            <w:r w:rsidRPr="00D907FB">
              <w:rPr>
                <w:rFonts w:ascii="Book Antiqua" w:hAnsi="Book Antiqua"/>
                <w:szCs w:val="24"/>
              </w:rPr>
              <w:t xml:space="preserve">, mais sans y être limité, le fait de profiter monétairement, socialement ou politiquement de l’exploitation sexuelle d’une autre </w:t>
            </w:r>
            <w:proofErr w:type="gramStart"/>
            <w:r w:rsidRPr="00D907FB">
              <w:rPr>
                <w:rFonts w:ascii="Book Antiqua" w:hAnsi="Book Antiqua"/>
                <w:szCs w:val="24"/>
              </w:rPr>
              <w:t>personne;</w:t>
            </w:r>
            <w:proofErr w:type="gramEnd"/>
          </w:p>
          <w:p w14:paraId="36659B65" w14:textId="77777777" w:rsidR="00CE3081" w:rsidRPr="00D907FB" w:rsidRDefault="00CE3081" w:rsidP="00CE3081">
            <w:pPr>
              <w:tabs>
                <w:tab w:val="left" w:pos="576"/>
              </w:tabs>
              <w:overflowPunct w:val="0"/>
              <w:autoSpaceDE w:val="0"/>
              <w:autoSpaceDN w:val="0"/>
              <w:adjustRightInd w:val="0"/>
              <w:spacing w:before="60" w:after="120"/>
              <w:ind w:left="1152"/>
              <w:jc w:val="both"/>
              <w:textAlignment w:val="baseline"/>
              <w:rPr>
                <w:rFonts w:ascii="Book Antiqua" w:hAnsi="Book Antiqua"/>
                <w:szCs w:val="24"/>
              </w:rPr>
            </w:pPr>
            <w:r w:rsidRPr="00D907FB">
              <w:rPr>
                <w:rFonts w:ascii="Book Antiqua" w:hAnsi="Book Antiqua"/>
                <w:szCs w:val="24"/>
              </w:rPr>
              <w:t>Les « </w:t>
            </w:r>
            <w:r w:rsidRPr="00D907FB">
              <w:rPr>
                <w:rFonts w:ascii="Book Antiqua" w:hAnsi="Book Antiqua"/>
                <w:b/>
                <w:bCs/>
                <w:szCs w:val="24"/>
              </w:rPr>
              <w:t>Abus Sexuels</w:t>
            </w:r>
            <w:r w:rsidRPr="00D907FB">
              <w:rPr>
                <w:rFonts w:ascii="Book Antiqua" w:hAnsi="Book Antiqua"/>
                <w:szCs w:val="24"/>
              </w:rPr>
              <w:t> » (AS), définis comme toute intrusion physique ou menace d’intrusion physique de nature sexuelle, soit par force ou sous des conditions inégales ou par coercition ;</w:t>
            </w:r>
          </w:p>
          <w:p w14:paraId="73073A25" w14:textId="22B7ECE0" w:rsidR="00CE3081" w:rsidRPr="00D907FB" w:rsidRDefault="00CE3081" w:rsidP="00CE3081">
            <w:pPr>
              <w:pStyle w:val="Header3-Paragraph"/>
              <w:tabs>
                <w:tab w:val="left" w:pos="576"/>
              </w:tabs>
              <w:spacing w:before="60" w:after="120"/>
              <w:ind w:left="576" w:hanging="576"/>
              <w:rPr>
                <w:rFonts w:ascii="Book Antiqua" w:hAnsi="Book Antiqua"/>
              </w:rPr>
            </w:pPr>
            <w:r w:rsidRPr="00D907FB">
              <w:rPr>
                <w:rFonts w:ascii="Book Antiqua" w:hAnsi="Book Antiqua"/>
                <w:szCs w:val="24"/>
              </w:rPr>
              <w:t>(</w:t>
            </w:r>
            <w:r w:rsidR="002E6BC7" w:rsidRPr="00D907FB">
              <w:rPr>
                <w:rFonts w:ascii="Book Antiqua" w:hAnsi="Book Antiqua"/>
                <w:szCs w:val="24"/>
              </w:rPr>
              <w:t>y</w:t>
            </w:r>
            <w:r w:rsidRPr="00D907FB">
              <w:rPr>
                <w:rFonts w:ascii="Book Antiqua" w:hAnsi="Book Antiqua"/>
                <w:szCs w:val="24"/>
              </w:rPr>
              <w:t>)    Le « </w:t>
            </w:r>
            <w:r w:rsidRPr="00D907FB">
              <w:rPr>
                <w:rFonts w:ascii="Book Antiqua" w:hAnsi="Book Antiqua"/>
                <w:b/>
                <w:bCs/>
                <w:szCs w:val="24"/>
              </w:rPr>
              <w:t>Harcèlement Sexuel</w:t>
            </w:r>
            <w:r w:rsidRPr="00D907FB">
              <w:rPr>
                <w:rFonts w:ascii="Book Antiqua" w:hAnsi="Book Antiqua"/>
                <w:szCs w:val="24"/>
              </w:rPr>
              <w:t xml:space="preserve"> » (HS) est défini comme toute avance sexuelle importune, toute demande de faveurs sexuelles ou tout autre comportement verbal ou physique à connotation sexuelle par le personnel de l’Entrepreneur à l’égard d’autres personnels de l’Entrepreneur ou du Maître d’Ouvrage ; </w:t>
            </w:r>
          </w:p>
          <w:p w14:paraId="774E9014" w14:textId="093BD735" w:rsidR="00CE3081" w:rsidRPr="00D907FB" w:rsidRDefault="00CE3081" w:rsidP="00CE3081">
            <w:pPr>
              <w:pStyle w:val="Header3-Paragraph"/>
              <w:tabs>
                <w:tab w:val="left" w:pos="576"/>
              </w:tabs>
              <w:spacing w:before="60" w:after="120"/>
              <w:ind w:left="576" w:firstLine="0"/>
              <w:rPr>
                <w:rFonts w:ascii="Book Antiqua" w:hAnsi="Book Antiqua"/>
              </w:rPr>
            </w:pPr>
            <w:r w:rsidRPr="00D907FB">
              <w:rPr>
                <w:rFonts w:ascii="Book Antiqua" w:hAnsi="Book Antiqua"/>
              </w:rPr>
              <w:t xml:space="preserve">L’expression « </w:t>
            </w:r>
            <w:r w:rsidRPr="00D907FB">
              <w:rPr>
                <w:rFonts w:ascii="Book Antiqua" w:hAnsi="Book Antiqua"/>
                <w:b/>
                <w:bCs/>
              </w:rPr>
              <w:t xml:space="preserve">Personnel de l’Entrepreneur </w:t>
            </w:r>
            <w:r w:rsidRPr="00D907FB">
              <w:rPr>
                <w:rFonts w:ascii="Book Antiqua" w:hAnsi="Book Antiqua"/>
              </w:rPr>
              <w:t xml:space="preserve">» est définie à la Sous-Clause 1 des </w:t>
            </w:r>
            <w:r w:rsidR="00D05255" w:rsidRPr="00D907FB">
              <w:rPr>
                <w:rFonts w:ascii="Book Antiqua" w:hAnsi="Book Antiqua"/>
              </w:rPr>
              <w:t>Clauses Générales</w:t>
            </w:r>
            <w:r w:rsidRPr="00D907FB">
              <w:rPr>
                <w:rFonts w:ascii="Book Antiqua" w:hAnsi="Book Antiqua"/>
              </w:rPr>
              <w:t> ; et</w:t>
            </w:r>
          </w:p>
          <w:p w14:paraId="4BA5F179" w14:textId="429E32A6" w:rsidR="00697FDB" w:rsidRPr="00D907FB" w:rsidRDefault="00233E1A" w:rsidP="00CE3081">
            <w:pPr>
              <w:tabs>
                <w:tab w:val="left" w:pos="540"/>
              </w:tabs>
              <w:spacing w:after="120"/>
              <w:ind w:left="540" w:right="-72" w:hanging="540"/>
              <w:jc w:val="both"/>
              <w:rPr>
                <w:rFonts w:ascii="Book Antiqua" w:hAnsi="Book Antiqua"/>
              </w:rPr>
            </w:pPr>
            <w:r w:rsidRPr="00D907FB">
              <w:rPr>
                <w:rFonts w:ascii="Book Antiqua" w:hAnsi="Book Antiqua"/>
              </w:rPr>
              <w:t>(</w:t>
            </w:r>
            <w:r w:rsidR="002E6BC7" w:rsidRPr="00D907FB">
              <w:rPr>
                <w:rFonts w:ascii="Book Antiqua" w:hAnsi="Book Antiqua"/>
              </w:rPr>
              <w:t>z</w:t>
            </w:r>
            <w:r w:rsidRPr="00D907FB">
              <w:rPr>
                <w:rFonts w:ascii="Book Antiqua" w:hAnsi="Book Antiqua"/>
              </w:rPr>
              <w:t>)</w:t>
            </w:r>
            <w:r w:rsidR="002A2187" w:rsidRPr="00D907FB">
              <w:rPr>
                <w:rFonts w:ascii="Book Antiqua" w:hAnsi="Book Antiqua"/>
              </w:rPr>
              <w:tab/>
            </w:r>
            <w:r w:rsidRPr="00D907FB">
              <w:rPr>
                <w:rFonts w:ascii="Book Antiqua" w:hAnsi="Book Antiqua"/>
              </w:rPr>
              <w:t xml:space="preserve"> </w:t>
            </w:r>
            <w:r w:rsidR="00697FDB" w:rsidRPr="00D907FB">
              <w:rPr>
                <w:rFonts w:ascii="Book Antiqua" w:hAnsi="Book Antiqua"/>
              </w:rPr>
              <w:t>« </w:t>
            </w:r>
            <w:r w:rsidR="00D05255" w:rsidRPr="00D907FB">
              <w:rPr>
                <w:rFonts w:ascii="Book Antiqua" w:hAnsi="Book Antiqua"/>
                <w:b/>
                <w:bCs/>
              </w:rPr>
              <w:t>Chantier</w:t>
            </w:r>
            <w:r w:rsidR="00697FDB" w:rsidRPr="00D907FB">
              <w:rPr>
                <w:rFonts w:ascii="Book Antiqua" w:hAnsi="Book Antiqua"/>
              </w:rPr>
              <w:t xml:space="preserve"> » est tel que défini dans la Clause 1.1 (z) du </w:t>
            </w:r>
            <w:r w:rsidR="00066D4A" w:rsidRPr="00D907FB">
              <w:rPr>
                <w:rFonts w:ascii="Book Antiqua" w:hAnsi="Book Antiqua"/>
              </w:rPr>
              <w:t>CCAG </w:t>
            </w:r>
            <w:r w:rsidR="00697FDB" w:rsidRPr="00D907FB">
              <w:rPr>
                <w:rFonts w:ascii="Book Antiqua" w:hAnsi="Book Antiqua"/>
              </w:rPr>
              <w:t>;</w:t>
            </w:r>
          </w:p>
          <w:p w14:paraId="6B6A4FC8" w14:textId="6D925B54" w:rsidR="00CE3081" w:rsidRPr="00D907FB" w:rsidRDefault="00697FDB" w:rsidP="00CE3081">
            <w:pPr>
              <w:tabs>
                <w:tab w:val="left" w:pos="540"/>
              </w:tabs>
              <w:spacing w:after="120"/>
              <w:ind w:left="540" w:right="-72" w:hanging="540"/>
              <w:jc w:val="both"/>
              <w:rPr>
                <w:rFonts w:ascii="Book Antiqua" w:hAnsi="Book Antiqua"/>
              </w:rPr>
            </w:pPr>
            <w:r w:rsidRPr="00D907FB">
              <w:rPr>
                <w:rFonts w:ascii="Book Antiqua" w:hAnsi="Book Antiqua"/>
              </w:rPr>
              <w:t>(</w:t>
            </w:r>
            <w:proofErr w:type="spellStart"/>
            <w:proofErr w:type="gramStart"/>
            <w:r w:rsidRPr="00D907FB">
              <w:rPr>
                <w:rFonts w:ascii="Book Antiqua" w:hAnsi="Book Antiqua"/>
              </w:rPr>
              <w:t>aa</w:t>
            </w:r>
            <w:proofErr w:type="spellEnd"/>
            <w:r w:rsidRPr="00D907FB">
              <w:rPr>
                <w:rFonts w:ascii="Book Antiqua" w:hAnsi="Book Antiqua"/>
              </w:rPr>
              <w:t xml:space="preserve">)   </w:t>
            </w:r>
            <w:proofErr w:type="gramEnd"/>
            <w:r w:rsidR="00233E1A" w:rsidRPr="00D907FB">
              <w:rPr>
                <w:rFonts w:ascii="Book Antiqua" w:hAnsi="Book Antiqua"/>
              </w:rPr>
              <w:t>« </w:t>
            </w:r>
            <w:r w:rsidR="00233E1A" w:rsidRPr="00D907FB">
              <w:rPr>
                <w:rFonts w:ascii="Book Antiqua" w:hAnsi="Book Antiqua"/>
                <w:b/>
                <w:bCs/>
              </w:rPr>
              <w:t>DT</w:t>
            </w:r>
            <w:r w:rsidR="002E6BC7" w:rsidRPr="00D907FB">
              <w:rPr>
                <w:rFonts w:ascii="Book Antiqua" w:hAnsi="Book Antiqua"/>
                <w:b/>
                <w:bCs/>
              </w:rPr>
              <w:t>PM- DP</w:t>
            </w:r>
            <w:r w:rsidR="00233E1A" w:rsidRPr="00D907FB">
              <w:rPr>
                <w:rFonts w:ascii="Book Antiqua" w:hAnsi="Book Antiqua"/>
              </w:rPr>
              <w:t xml:space="preserve"> » signifie la Document Type de </w:t>
            </w:r>
            <w:r w:rsidR="002E6BC7" w:rsidRPr="00D907FB">
              <w:rPr>
                <w:rFonts w:ascii="Book Antiqua" w:hAnsi="Book Antiqua"/>
              </w:rPr>
              <w:t xml:space="preserve">Passation de Marchés - </w:t>
            </w:r>
            <w:r w:rsidR="00233E1A" w:rsidRPr="00D907FB">
              <w:rPr>
                <w:rFonts w:ascii="Book Antiqua" w:hAnsi="Book Antiqua"/>
              </w:rPr>
              <w:t>Demande de Propositions</w:t>
            </w:r>
            <w:r w:rsidR="002E6BC7" w:rsidRPr="00D907FB">
              <w:rPr>
                <w:rFonts w:ascii="Book Antiqua" w:hAnsi="Book Antiqua"/>
              </w:rPr>
              <w:t>,</w:t>
            </w:r>
            <w:r w:rsidR="00233E1A" w:rsidRPr="00D907FB">
              <w:rPr>
                <w:rFonts w:ascii="Book Antiqua" w:hAnsi="Book Antiqua"/>
              </w:rPr>
              <w:t xml:space="preserve"> qui doit être utilisé par le Client comme base pour la préparation de la DP. </w:t>
            </w:r>
          </w:p>
          <w:p w14:paraId="2D2DA976" w14:textId="34E4223B" w:rsidR="00BA10F1" w:rsidRPr="00D907FB" w:rsidRDefault="00233E1A" w:rsidP="00BA10F1">
            <w:pPr>
              <w:tabs>
                <w:tab w:val="left" w:pos="540"/>
              </w:tabs>
              <w:spacing w:after="120"/>
              <w:ind w:left="540" w:right="-72" w:hanging="540"/>
              <w:jc w:val="both"/>
              <w:rPr>
                <w:rFonts w:ascii="Book Antiqua" w:hAnsi="Book Antiqua"/>
              </w:rPr>
            </w:pPr>
            <w:r w:rsidRPr="00D907FB">
              <w:rPr>
                <w:rFonts w:ascii="Book Antiqua" w:hAnsi="Book Antiqua"/>
              </w:rPr>
              <w:t>(</w:t>
            </w:r>
            <w:proofErr w:type="spellStart"/>
            <w:proofErr w:type="gramStart"/>
            <w:r w:rsidR="00697FDB" w:rsidRPr="00D907FB">
              <w:rPr>
                <w:rFonts w:ascii="Book Antiqua" w:hAnsi="Book Antiqua"/>
              </w:rPr>
              <w:t>bb</w:t>
            </w:r>
            <w:proofErr w:type="spellEnd"/>
            <w:proofErr w:type="gramEnd"/>
            <w:r w:rsidR="003A2DEA" w:rsidRPr="00D907FB">
              <w:rPr>
                <w:rFonts w:ascii="Book Antiqua" w:hAnsi="Book Antiqua"/>
              </w:rPr>
              <w:t>)</w:t>
            </w:r>
            <w:r w:rsidR="003A2DEA" w:rsidRPr="00D907FB">
              <w:rPr>
                <w:rFonts w:ascii="Book Antiqua" w:hAnsi="Book Antiqua"/>
              </w:rPr>
              <w:tab/>
              <w:t xml:space="preserve">le terme </w:t>
            </w:r>
            <w:r w:rsidR="00BA10F1" w:rsidRPr="00D907FB">
              <w:rPr>
                <w:rFonts w:ascii="Book Antiqua" w:hAnsi="Book Antiqua"/>
              </w:rPr>
              <w:t>“</w:t>
            </w:r>
            <w:r w:rsidR="00BA10F1" w:rsidRPr="00D907FB">
              <w:rPr>
                <w:rFonts w:ascii="Book Antiqua" w:hAnsi="Book Antiqua"/>
                <w:b/>
                <w:bCs/>
              </w:rPr>
              <w:t>Sous-traitant</w:t>
            </w:r>
            <w:r w:rsidR="00BA10F1" w:rsidRPr="00D907FB">
              <w:rPr>
                <w:rFonts w:ascii="Book Antiqua" w:hAnsi="Book Antiqua"/>
              </w:rPr>
              <w:t xml:space="preserve">” désigne toute personne physique ou morale avec laquelle le Consultant passe un accord en vue de sous-traiter une partie des prestations, le Consultant demeurant responsable vis-à-vis du Client tout au long de l’exécution du </w:t>
            </w:r>
            <w:r w:rsidR="00F57EF7" w:rsidRPr="00D907FB">
              <w:rPr>
                <w:rFonts w:ascii="Book Antiqua" w:hAnsi="Book Antiqua"/>
              </w:rPr>
              <w:t>Contrat</w:t>
            </w:r>
            <w:r w:rsidR="00BA10F1" w:rsidRPr="00D907FB">
              <w:rPr>
                <w:rFonts w:ascii="Book Antiqua" w:hAnsi="Book Antiqua"/>
              </w:rPr>
              <w:t>.</w:t>
            </w:r>
          </w:p>
          <w:p w14:paraId="4BCACCAA" w14:textId="3F255B66" w:rsidR="009C038C" w:rsidRPr="00D907FB" w:rsidRDefault="00233E1A" w:rsidP="003A2DEA">
            <w:pPr>
              <w:tabs>
                <w:tab w:val="left" w:pos="540"/>
              </w:tabs>
              <w:spacing w:after="120"/>
              <w:ind w:left="540" w:right="-72" w:hanging="540"/>
              <w:jc w:val="both"/>
              <w:rPr>
                <w:rFonts w:ascii="Book Antiqua" w:hAnsi="Book Antiqua"/>
              </w:rPr>
            </w:pPr>
            <w:r w:rsidRPr="00D907FB">
              <w:rPr>
                <w:rFonts w:ascii="Book Antiqua" w:hAnsi="Book Antiqua"/>
              </w:rPr>
              <w:t>(</w:t>
            </w:r>
            <w:proofErr w:type="gramStart"/>
            <w:r w:rsidR="00697FDB" w:rsidRPr="00D907FB">
              <w:rPr>
                <w:rFonts w:ascii="Book Antiqua" w:hAnsi="Book Antiqua"/>
              </w:rPr>
              <w:t>cc</w:t>
            </w:r>
            <w:proofErr w:type="gramEnd"/>
            <w:r w:rsidR="003A2DEA" w:rsidRPr="00D907FB">
              <w:rPr>
                <w:rFonts w:ascii="Book Antiqua" w:hAnsi="Book Antiqua"/>
              </w:rPr>
              <w:t>)</w:t>
            </w:r>
            <w:r w:rsidR="003A2DEA" w:rsidRPr="00D907FB">
              <w:rPr>
                <w:rFonts w:ascii="Book Antiqua" w:hAnsi="Book Antiqua"/>
              </w:rPr>
              <w:tab/>
              <w:t xml:space="preserve">l’expression </w:t>
            </w:r>
            <w:r w:rsidR="00BA10F1" w:rsidRPr="00D907FB">
              <w:rPr>
                <w:rFonts w:ascii="Book Antiqua" w:hAnsi="Book Antiqua"/>
              </w:rPr>
              <w:t>“</w:t>
            </w:r>
            <w:r w:rsidR="00BA10F1" w:rsidRPr="00D907FB">
              <w:rPr>
                <w:rFonts w:ascii="Book Antiqua" w:hAnsi="Book Antiqua"/>
                <w:b/>
                <w:bCs/>
              </w:rPr>
              <w:t>T</w:t>
            </w:r>
            <w:r w:rsidR="003A2DEA" w:rsidRPr="00D907FB">
              <w:rPr>
                <w:rFonts w:ascii="Book Antiqua" w:hAnsi="Book Antiqua"/>
                <w:b/>
                <w:bCs/>
              </w:rPr>
              <w:t xml:space="preserve">ermes de </w:t>
            </w:r>
            <w:r w:rsidR="00BA10F1" w:rsidRPr="00D907FB">
              <w:rPr>
                <w:rFonts w:ascii="Book Antiqua" w:hAnsi="Book Antiqua"/>
                <w:b/>
                <w:bCs/>
              </w:rPr>
              <w:t>R</w:t>
            </w:r>
            <w:r w:rsidR="003A2DEA" w:rsidRPr="00D907FB">
              <w:rPr>
                <w:rFonts w:ascii="Book Antiqua" w:hAnsi="Book Antiqua"/>
                <w:b/>
                <w:bCs/>
              </w:rPr>
              <w:t>éférence</w:t>
            </w:r>
            <w:r w:rsidR="002E6BC7" w:rsidRPr="00D907FB">
              <w:rPr>
                <w:rFonts w:ascii="Book Antiqua" w:hAnsi="Book Antiqua"/>
                <w:b/>
                <w:bCs/>
              </w:rPr>
              <w:t xml:space="preserve"> (TDR)</w:t>
            </w:r>
            <w:r w:rsidR="003A2DEA" w:rsidRPr="00D907FB">
              <w:rPr>
                <w:rFonts w:ascii="Book Antiqua" w:hAnsi="Book Antiqua"/>
              </w:rPr>
              <w:t>” (la Section 7 de la D</w:t>
            </w:r>
            <w:r w:rsidR="00BA10F1" w:rsidRPr="00D907FB">
              <w:rPr>
                <w:rFonts w:ascii="Book Antiqua" w:hAnsi="Book Antiqua"/>
              </w:rPr>
              <w:t>P) désigne les Termes de Référence définissant les objectifs, l’étendue des prestations, les activités et les tâches à réaliser, les responsabilités respectives du Client et du Consultant, et les résultats attendus et livrables de la mission.</w:t>
            </w:r>
          </w:p>
          <w:p w14:paraId="3E1A6375" w14:textId="4A09F2C1" w:rsidR="00146C03" w:rsidRPr="00D907FB" w:rsidRDefault="00CE3081" w:rsidP="00233E1A">
            <w:pPr>
              <w:tabs>
                <w:tab w:val="left" w:pos="0"/>
              </w:tabs>
              <w:spacing w:after="120"/>
              <w:ind w:left="60" w:right="-72" w:hanging="60"/>
              <w:jc w:val="both"/>
              <w:rPr>
                <w:rFonts w:ascii="Book Antiqua" w:hAnsi="Book Antiqua"/>
              </w:rPr>
            </w:pPr>
            <w:r w:rsidRPr="00D907FB">
              <w:rPr>
                <w:rFonts w:ascii="Book Antiqua" w:hAnsi="Book Antiqua"/>
              </w:rPr>
              <w:t xml:space="preserve">* </w:t>
            </w:r>
            <w:r w:rsidR="00697FDB" w:rsidRPr="00D907FB">
              <w:rPr>
                <w:rFonts w:ascii="Book Antiqua" w:hAnsi="Book Antiqua"/>
              </w:rPr>
              <w:t>U</w:t>
            </w:r>
            <w:r w:rsidR="00233E1A" w:rsidRPr="00D907FB">
              <w:rPr>
                <w:rFonts w:ascii="Book Antiqua" w:hAnsi="Book Antiqua"/>
              </w:rPr>
              <w:t>ne liste no</w:t>
            </w:r>
            <w:r w:rsidR="00697FDB" w:rsidRPr="00D907FB">
              <w:rPr>
                <w:rFonts w:ascii="Book Antiqua" w:hAnsi="Book Antiqua"/>
              </w:rPr>
              <w:t>n</w:t>
            </w:r>
            <w:r w:rsidR="00233E1A" w:rsidRPr="00D907FB">
              <w:rPr>
                <w:rFonts w:ascii="Book Antiqua" w:hAnsi="Book Antiqua"/>
              </w:rPr>
              <w:t>-exhaustive de</w:t>
            </w:r>
            <w:r w:rsidR="00E27813" w:rsidRPr="00D907FB">
              <w:rPr>
                <w:rFonts w:ascii="Book Antiqua" w:hAnsi="Book Antiqua"/>
              </w:rPr>
              <w:t>s</w:t>
            </w:r>
            <w:r w:rsidR="00233E1A" w:rsidRPr="00D907FB">
              <w:rPr>
                <w:rFonts w:ascii="Book Antiqua" w:hAnsi="Book Antiqua"/>
              </w:rPr>
              <w:t xml:space="preserve"> : (i) attitudes qui constituent l’EAS ; et (ii) attitudes qui constituent le HS, est </w:t>
            </w:r>
            <w:r w:rsidR="00E27813" w:rsidRPr="00D907FB">
              <w:rPr>
                <w:rFonts w:ascii="Book Antiqua" w:hAnsi="Book Antiqua"/>
              </w:rPr>
              <w:t xml:space="preserve">jointe </w:t>
            </w:r>
            <w:r w:rsidR="002E6BC7" w:rsidRPr="00D907FB">
              <w:rPr>
                <w:rFonts w:ascii="Book Antiqua" w:hAnsi="Book Antiqua"/>
              </w:rPr>
              <w:t>au</w:t>
            </w:r>
            <w:r w:rsidR="00233E1A" w:rsidRPr="00D907FB">
              <w:rPr>
                <w:rFonts w:ascii="Book Antiqua" w:hAnsi="Book Antiqua"/>
              </w:rPr>
              <w:t xml:space="preserve"> formulaire de Code de Conduite dans la Section 3.</w:t>
            </w:r>
            <w:r w:rsidRPr="00D907FB">
              <w:rPr>
                <w:rFonts w:ascii="Book Antiqua" w:hAnsi="Book Antiqua"/>
              </w:rPr>
              <w:t xml:space="preserve"> </w:t>
            </w:r>
          </w:p>
        </w:tc>
      </w:tr>
      <w:tr w:rsidR="00D907FB" w:rsidRPr="00D907FB" w14:paraId="5CA7AFD4" w14:textId="77777777" w:rsidTr="00177653">
        <w:tc>
          <w:tcPr>
            <w:tcW w:w="2160" w:type="dxa"/>
          </w:tcPr>
          <w:p w14:paraId="14921EB8" w14:textId="61BCFC09" w:rsidR="00EB1C1E" w:rsidRPr="00D907FB" w:rsidRDefault="00EB1C1E" w:rsidP="00D410C1">
            <w:pPr>
              <w:pStyle w:val="Sec2H2"/>
              <w:rPr>
                <w:rFonts w:ascii="Book Antiqua" w:hAnsi="Book Antiqua"/>
              </w:rPr>
            </w:pPr>
            <w:bookmarkStart w:id="29" w:name="_Toc139120312"/>
            <w:r w:rsidRPr="00D907FB">
              <w:rPr>
                <w:rFonts w:ascii="Book Antiqua" w:hAnsi="Book Antiqua"/>
              </w:rPr>
              <w:lastRenderedPageBreak/>
              <w:t>Introduction</w:t>
            </w:r>
            <w:bookmarkEnd w:id="29"/>
          </w:p>
        </w:tc>
        <w:tc>
          <w:tcPr>
            <w:tcW w:w="7110" w:type="dxa"/>
          </w:tcPr>
          <w:p w14:paraId="44B130BE" w14:textId="4D6DED23" w:rsidR="00EB1C1E" w:rsidRPr="00D907FB" w:rsidRDefault="003A2DEA" w:rsidP="003A2DEA">
            <w:pPr>
              <w:spacing w:after="120"/>
              <w:ind w:left="720" w:hanging="720"/>
              <w:jc w:val="both"/>
              <w:rPr>
                <w:rFonts w:ascii="Book Antiqua" w:hAnsi="Book Antiqua"/>
              </w:rPr>
            </w:pPr>
            <w:r w:rsidRPr="00D907FB">
              <w:rPr>
                <w:rFonts w:ascii="Book Antiqua" w:hAnsi="Book Antiqua"/>
              </w:rPr>
              <w:t>2</w:t>
            </w:r>
            <w:r w:rsidR="00EB1C1E" w:rsidRPr="00D907FB">
              <w:rPr>
                <w:rFonts w:ascii="Book Antiqua" w:hAnsi="Book Antiqua"/>
              </w:rPr>
              <w:t>.1</w:t>
            </w:r>
            <w:r w:rsidR="00EB1C1E" w:rsidRPr="00D907FB">
              <w:rPr>
                <w:rFonts w:ascii="Book Antiqua" w:hAnsi="Book Antiqua"/>
              </w:rPr>
              <w:tab/>
              <w:t xml:space="preserve">Le Client nommé dans les </w:t>
            </w:r>
            <w:r w:rsidR="00EB1C1E" w:rsidRPr="00D907FB">
              <w:rPr>
                <w:rFonts w:ascii="Book Antiqua" w:hAnsi="Book Antiqua"/>
                <w:b/>
              </w:rPr>
              <w:t>Données particulières</w:t>
            </w:r>
            <w:r w:rsidR="00EB1C1E" w:rsidRPr="00D907FB">
              <w:rPr>
                <w:rFonts w:ascii="Book Antiqua" w:hAnsi="Book Antiqua"/>
              </w:rPr>
              <w:t xml:space="preserve"> </w:t>
            </w:r>
            <w:proofErr w:type="gramStart"/>
            <w:r w:rsidRPr="00D907FB">
              <w:rPr>
                <w:rFonts w:ascii="Book Antiqua" w:hAnsi="Book Antiqua"/>
              </w:rPr>
              <w:t>a</w:t>
            </w:r>
            <w:proofErr w:type="gramEnd"/>
            <w:r w:rsidRPr="00D907FB">
              <w:rPr>
                <w:rFonts w:ascii="Book Antiqua" w:hAnsi="Book Antiqua"/>
              </w:rPr>
              <w:t xml:space="preserve"> l’intention de </w:t>
            </w:r>
            <w:r w:rsidR="00EB1C1E" w:rsidRPr="00D907FB">
              <w:rPr>
                <w:rFonts w:ascii="Book Antiqua" w:hAnsi="Book Antiqua"/>
              </w:rPr>
              <w:t>sélectionne</w:t>
            </w:r>
            <w:r w:rsidRPr="00D907FB">
              <w:rPr>
                <w:rFonts w:ascii="Book Antiqua" w:hAnsi="Book Antiqua"/>
              </w:rPr>
              <w:t>r</w:t>
            </w:r>
            <w:r w:rsidR="00EB1C1E" w:rsidRPr="00D907FB">
              <w:rPr>
                <w:rFonts w:ascii="Book Antiqua" w:hAnsi="Book Antiqua"/>
              </w:rPr>
              <w:t xml:space="preserve"> un Consultant parmi ceux dont </w:t>
            </w:r>
            <w:r w:rsidR="00EB1C1E" w:rsidRPr="00D907FB">
              <w:rPr>
                <w:rFonts w:ascii="Book Antiqua" w:hAnsi="Book Antiqua"/>
              </w:rPr>
              <w:lastRenderedPageBreak/>
              <w:t xml:space="preserve">les noms figurent sur la </w:t>
            </w:r>
            <w:r w:rsidR="002E6BC7" w:rsidRPr="00D907FB">
              <w:rPr>
                <w:rFonts w:ascii="Book Antiqua" w:hAnsi="Book Antiqua"/>
              </w:rPr>
              <w:t>Demande de Propositions (DP)</w:t>
            </w:r>
            <w:r w:rsidR="00EB1C1E" w:rsidRPr="00D907FB">
              <w:rPr>
                <w:rFonts w:ascii="Book Antiqua" w:hAnsi="Book Antiqua"/>
              </w:rPr>
              <w:t xml:space="preserve">, conformément à la méthode de sélection spécifiée dans les </w:t>
            </w:r>
            <w:r w:rsidR="00EB1C1E" w:rsidRPr="00D907FB">
              <w:rPr>
                <w:rFonts w:ascii="Book Antiqua" w:hAnsi="Book Antiqua"/>
                <w:b/>
              </w:rPr>
              <w:t>Données particulières</w:t>
            </w:r>
            <w:r w:rsidR="00EB1C1E" w:rsidRPr="00D907FB">
              <w:rPr>
                <w:rFonts w:ascii="Book Antiqua" w:hAnsi="Book Antiqua"/>
              </w:rPr>
              <w:t>.</w:t>
            </w:r>
          </w:p>
        </w:tc>
      </w:tr>
      <w:tr w:rsidR="00D907FB" w:rsidRPr="00D907FB" w14:paraId="68201E69" w14:textId="77777777" w:rsidTr="00177653">
        <w:tc>
          <w:tcPr>
            <w:tcW w:w="2160" w:type="dxa"/>
          </w:tcPr>
          <w:p w14:paraId="28114ACF" w14:textId="77777777" w:rsidR="00EB1C1E" w:rsidRPr="00D907FB" w:rsidRDefault="00EB1C1E">
            <w:pPr>
              <w:tabs>
                <w:tab w:val="left" w:pos="259"/>
              </w:tabs>
              <w:ind w:left="259" w:hanging="259"/>
              <w:rPr>
                <w:rFonts w:ascii="Book Antiqua" w:hAnsi="Book Antiqua"/>
              </w:rPr>
            </w:pPr>
          </w:p>
        </w:tc>
        <w:tc>
          <w:tcPr>
            <w:tcW w:w="7110" w:type="dxa"/>
          </w:tcPr>
          <w:p w14:paraId="3A6FA52A" w14:textId="06ED87FB" w:rsidR="00EB1C1E" w:rsidRPr="00D907FB" w:rsidRDefault="003A2DEA" w:rsidP="003A2DEA">
            <w:pPr>
              <w:spacing w:after="120"/>
              <w:ind w:left="720" w:hanging="720"/>
              <w:jc w:val="both"/>
              <w:rPr>
                <w:rFonts w:ascii="Book Antiqua" w:hAnsi="Book Antiqua"/>
              </w:rPr>
            </w:pPr>
            <w:r w:rsidRPr="00D907FB">
              <w:rPr>
                <w:rFonts w:ascii="Book Antiqua" w:hAnsi="Book Antiqua"/>
              </w:rPr>
              <w:t>2</w:t>
            </w:r>
            <w:r w:rsidR="00EB1C1E" w:rsidRPr="00D907FB">
              <w:rPr>
                <w:rFonts w:ascii="Book Antiqua" w:hAnsi="Book Antiqua"/>
              </w:rPr>
              <w:t>.2</w:t>
            </w:r>
            <w:r w:rsidR="00EB1C1E" w:rsidRPr="00D907FB">
              <w:rPr>
                <w:rFonts w:ascii="Book Antiqua" w:hAnsi="Book Antiqua"/>
              </w:rPr>
              <w:tab/>
              <w:t xml:space="preserve">Les consultants </w:t>
            </w:r>
            <w:r w:rsidR="00E27813" w:rsidRPr="00D907FB">
              <w:rPr>
                <w:rFonts w:ascii="Book Antiqua" w:hAnsi="Book Antiqua"/>
              </w:rPr>
              <w:t xml:space="preserve">de la liste restreinte </w:t>
            </w:r>
            <w:r w:rsidR="00EB1C1E" w:rsidRPr="00D907FB">
              <w:rPr>
                <w:rFonts w:ascii="Book Antiqua" w:hAnsi="Book Antiqua"/>
              </w:rPr>
              <w:t xml:space="preserve">sont invités à soumettre une </w:t>
            </w:r>
            <w:r w:rsidR="002670EF" w:rsidRPr="00D907FB">
              <w:rPr>
                <w:rFonts w:ascii="Book Antiqua" w:hAnsi="Book Antiqua"/>
              </w:rPr>
              <w:t>P</w:t>
            </w:r>
            <w:r w:rsidR="00EB1C1E" w:rsidRPr="00D907FB">
              <w:rPr>
                <w:rFonts w:ascii="Book Antiqua" w:hAnsi="Book Antiqua"/>
              </w:rPr>
              <w:t xml:space="preserve">roposition technique et une </w:t>
            </w:r>
            <w:r w:rsidR="002670EF" w:rsidRPr="00D907FB">
              <w:rPr>
                <w:rFonts w:ascii="Book Antiqua" w:hAnsi="Book Antiqua"/>
              </w:rPr>
              <w:t>P</w:t>
            </w:r>
            <w:r w:rsidR="00EB1C1E" w:rsidRPr="00D907FB">
              <w:rPr>
                <w:rFonts w:ascii="Book Antiqua" w:hAnsi="Book Antiqua"/>
              </w:rPr>
              <w:t xml:space="preserve">roposition financière, ou une </w:t>
            </w:r>
            <w:r w:rsidR="002670EF" w:rsidRPr="00D907FB">
              <w:rPr>
                <w:rFonts w:ascii="Book Antiqua" w:hAnsi="Book Antiqua"/>
              </w:rPr>
              <w:t>P</w:t>
            </w:r>
            <w:r w:rsidR="00EB1C1E" w:rsidRPr="00D907FB">
              <w:rPr>
                <w:rFonts w:ascii="Book Antiqua" w:hAnsi="Book Antiqua"/>
              </w:rPr>
              <w:t xml:space="preserve">roposition technique uniquement, comme spécifié dans les </w:t>
            </w:r>
            <w:r w:rsidR="00EB1C1E" w:rsidRPr="00D907FB">
              <w:rPr>
                <w:rFonts w:ascii="Book Antiqua" w:hAnsi="Book Antiqua"/>
                <w:b/>
              </w:rPr>
              <w:t>Données particulières</w:t>
            </w:r>
            <w:r w:rsidR="00EB1C1E" w:rsidRPr="00D907FB">
              <w:rPr>
                <w:rFonts w:ascii="Book Antiqua" w:hAnsi="Book Antiqua"/>
              </w:rPr>
              <w:t xml:space="preserve"> pour la prestation des services de consultants nécessaires à la mission désignée dans les </w:t>
            </w:r>
            <w:r w:rsidR="00EB1C1E" w:rsidRPr="00D907FB">
              <w:rPr>
                <w:rFonts w:ascii="Book Antiqua" w:hAnsi="Book Antiqua"/>
                <w:b/>
              </w:rPr>
              <w:t>Données particulières</w:t>
            </w:r>
            <w:r w:rsidR="00EB1C1E" w:rsidRPr="00D907FB">
              <w:rPr>
                <w:rFonts w:ascii="Book Antiqua" w:hAnsi="Book Antiqua"/>
              </w:rPr>
              <w:t xml:space="preserve">. La </w:t>
            </w:r>
            <w:r w:rsidR="002670EF" w:rsidRPr="00D907FB">
              <w:rPr>
                <w:rFonts w:ascii="Book Antiqua" w:hAnsi="Book Antiqua"/>
              </w:rPr>
              <w:t>P</w:t>
            </w:r>
            <w:r w:rsidR="00EB1C1E" w:rsidRPr="00D907FB">
              <w:rPr>
                <w:rFonts w:ascii="Book Antiqua" w:hAnsi="Book Antiqua"/>
              </w:rPr>
              <w:t xml:space="preserve">roposition servira de base aux négociations du </w:t>
            </w:r>
            <w:r w:rsidR="002670EF" w:rsidRPr="00D907FB">
              <w:rPr>
                <w:rFonts w:ascii="Book Antiqua" w:hAnsi="Book Antiqua"/>
              </w:rPr>
              <w:t>C</w:t>
            </w:r>
            <w:r w:rsidR="00EB1C1E" w:rsidRPr="00D907FB">
              <w:rPr>
                <w:rFonts w:ascii="Book Antiqua" w:hAnsi="Book Antiqua"/>
              </w:rPr>
              <w:t xml:space="preserve">ontrat et, à terme, au </w:t>
            </w:r>
            <w:r w:rsidR="00AB4869" w:rsidRPr="00D907FB">
              <w:rPr>
                <w:rFonts w:ascii="Book Antiqua" w:hAnsi="Book Antiqua"/>
              </w:rPr>
              <w:t>C</w:t>
            </w:r>
            <w:r w:rsidR="00EB1C1E" w:rsidRPr="00D907FB">
              <w:rPr>
                <w:rFonts w:ascii="Book Antiqua" w:hAnsi="Book Antiqua"/>
              </w:rPr>
              <w:t>ontrat signé avec le Consultant retenu.</w:t>
            </w:r>
          </w:p>
        </w:tc>
      </w:tr>
      <w:tr w:rsidR="00D907FB" w:rsidRPr="00D907FB" w14:paraId="12C7CA12" w14:textId="77777777" w:rsidTr="00177653">
        <w:tc>
          <w:tcPr>
            <w:tcW w:w="2160" w:type="dxa"/>
          </w:tcPr>
          <w:p w14:paraId="333BA066" w14:textId="77777777" w:rsidR="00EB1C1E" w:rsidRPr="00D907FB" w:rsidRDefault="00EB1C1E">
            <w:pPr>
              <w:tabs>
                <w:tab w:val="left" w:pos="259"/>
              </w:tabs>
              <w:ind w:left="259" w:hanging="259"/>
              <w:rPr>
                <w:rFonts w:ascii="Book Antiqua" w:hAnsi="Book Antiqua"/>
              </w:rPr>
            </w:pPr>
          </w:p>
        </w:tc>
        <w:tc>
          <w:tcPr>
            <w:tcW w:w="7110" w:type="dxa"/>
          </w:tcPr>
          <w:p w14:paraId="1185455F" w14:textId="3E52DF18" w:rsidR="00EB1C1E" w:rsidRPr="00D907FB" w:rsidRDefault="003A2DEA" w:rsidP="00685F33">
            <w:pPr>
              <w:spacing w:after="120"/>
              <w:ind w:left="720" w:hanging="720"/>
              <w:jc w:val="both"/>
              <w:rPr>
                <w:rFonts w:ascii="Book Antiqua" w:hAnsi="Book Antiqua"/>
              </w:rPr>
            </w:pPr>
            <w:r w:rsidRPr="00D907FB">
              <w:rPr>
                <w:rFonts w:ascii="Book Antiqua" w:hAnsi="Book Antiqua"/>
              </w:rPr>
              <w:t>2</w:t>
            </w:r>
            <w:r w:rsidR="00EB1C1E" w:rsidRPr="00D907FB">
              <w:rPr>
                <w:rFonts w:ascii="Book Antiqua" w:hAnsi="Book Antiqua"/>
              </w:rPr>
              <w:t>.</w:t>
            </w:r>
            <w:r w:rsidRPr="00D907FB">
              <w:rPr>
                <w:rFonts w:ascii="Book Antiqua" w:hAnsi="Book Antiqua"/>
              </w:rPr>
              <w:t>3</w:t>
            </w:r>
            <w:r w:rsidR="00EB1C1E" w:rsidRPr="00D907FB">
              <w:rPr>
                <w:rFonts w:ascii="Book Antiqua" w:hAnsi="Book Antiqua"/>
              </w:rPr>
              <w:tab/>
              <w:t xml:space="preserve">Les </w:t>
            </w:r>
            <w:r w:rsidR="00AB4869" w:rsidRPr="00D907FB">
              <w:rPr>
                <w:rFonts w:ascii="Book Antiqua" w:hAnsi="Book Antiqua"/>
              </w:rPr>
              <w:t>C</w:t>
            </w:r>
            <w:r w:rsidR="00EB1C1E" w:rsidRPr="00D907FB">
              <w:rPr>
                <w:rFonts w:ascii="Book Antiqua" w:hAnsi="Book Antiqua"/>
              </w:rPr>
              <w:t xml:space="preserve">onsultants doivent s’informer des conditions locales et en tenir compte dans l’établissement de leur </w:t>
            </w:r>
            <w:r w:rsidR="00AB4869" w:rsidRPr="00D907FB">
              <w:rPr>
                <w:rFonts w:ascii="Book Antiqua" w:hAnsi="Book Antiqua"/>
              </w:rPr>
              <w:t>P</w:t>
            </w:r>
            <w:r w:rsidR="00EB1C1E" w:rsidRPr="00D907FB">
              <w:rPr>
                <w:rFonts w:ascii="Book Antiqua" w:hAnsi="Book Antiqua"/>
              </w:rPr>
              <w:t xml:space="preserve">roposition et </w:t>
            </w:r>
            <w:r w:rsidRPr="00D907FB">
              <w:rPr>
                <w:rFonts w:ascii="Book Antiqua" w:hAnsi="Book Antiqua"/>
              </w:rPr>
              <w:t xml:space="preserve">sont invités </w:t>
            </w:r>
            <w:r w:rsidR="00EB1C1E" w:rsidRPr="00D907FB">
              <w:rPr>
                <w:rFonts w:ascii="Book Antiqua" w:hAnsi="Book Antiqua"/>
              </w:rPr>
              <w:t xml:space="preserve">à la conférence préparatoire aux propositions, si les </w:t>
            </w:r>
            <w:r w:rsidR="00EB1C1E" w:rsidRPr="00D907FB">
              <w:rPr>
                <w:rFonts w:ascii="Book Antiqua" w:hAnsi="Book Antiqua"/>
                <w:b/>
              </w:rPr>
              <w:t>Données particulières</w:t>
            </w:r>
            <w:r w:rsidR="00EB1C1E" w:rsidRPr="00D907FB">
              <w:rPr>
                <w:rFonts w:ascii="Book Antiqua" w:hAnsi="Book Antiqua"/>
              </w:rPr>
              <w:t xml:space="preserve"> en prévoient une. Mais </w:t>
            </w:r>
            <w:r w:rsidR="00BE09A1" w:rsidRPr="00D907FB">
              <w:rPr>
                <w:rFonts w:ascii="Book Antiqua" w:hAnsi="Book Antiqua"/>
              </w:rPr>
              <w:t>la participation</w:t>
            </w:r>
            <w:r w:rsidR="00EB1C1E" w:rsidRPr="00D907FB">
              <w:rPr>
                <w:rFonts w:ascii="Book Antiqua" w:hAnsi="Book Antiqua"/>
              </w:rPr>
              <w:t xml:space="preserve"> à </w:t>
            </w:r>
            <w:r w:rsidR="00BE09A1" w:rsidRPr="00D907FB">
              <w:rPr>
                <w:rFonts w:ascii="Book Antiqua" w:hAnsi="Book Antiqua"/>
              </w:rPr>
              <w:t>la</w:t>
            </w:r>
            <w:r w:rsidR="00EB1C1E" w:rsidRPr="00D907FB">
              <w:rPr>
                <w:rFonts w:ascii="Book Antiqua" w:hAnsi="Book Antiqua"/>
              </w:rPr>
              <w:t xml:space="preserve"> réunion n’est pas obligatoire. </w:t>
            </w:r>
            <w:r w:rsidR="00685F33" w:rsidRPr="00D907FB">
              <w:rPr>
                <w:rFonts w:ascii="Book Antiqua" w:hAnsi="Book Antiqua"/>
              </w:rPr>
              <w:t xml:space="preserve"> La participation à </w:t>
            </w:r>
            <w:r w:rsidR="00BE09A1" w:rsidRPr="00D907FB">
              <w:rPr>
                <w:rFonts w:ascii="Book Antiqua" w:hAnsi="Book Antiqua"/>
              </w:rPr>
              <w:t xml:space="preserve">la </w:t>
            </w:r>
            <w:r w:rsidR="00685F33" w:rsidRPr="00D907FB">
              <w:rPr>
                <w:rFonts w:ascii="Book Antiqua" w:hAnsi="Book Antiqua"/>
              </w:rPr>
              <w:t xml:space="preserve">réunion est facultative et tous les frais sont à la charge du </w:t>
            </w:r>
            <w:r w:rsidR="002A2634" w:rsidRPr="00D907FB">
              <w:rPr>
                <w:rFonts w:ascii="Book Antiqua" w:hAnsi="Book Antiqua"/>
              </w:rPr>
              <w:t>C</w:t>
            </w:r>
            <w:r w:rsidR="00685F33" w:rsidRPr="00D907FB">
              <w:rPr>
                <w:rFonts w:ascii="Book Antiqua" w:hAnsi="Book Antiqua"/>
              </w:rPr>
              <w:t xml:space="preserve">onsultant. </w:t>
            </w:r>
          </w:p>
          <w:p w14:paraId="40C2F899" w14:textId="6E6112F4" w:rsidR="00EB1C1E" w:rsidRPr="00D907FB" w:rsidRDefault="00685F33" w:rsidP="00685F33">
            <w:pPr>
              <w:spacing w:after="120"/>
              <w:ind w:left="720" w:hanging="720"/>
              <w:jc w:val="both"/>
              <w:rPr>
                <w:rFonts w:ascii="Book Antiqua" w:hAnsi="Book Antiqua"/>
              </w:rPr>
            </w:pPr>
            <w:r w:rsidRPr="00D907FB">
              <w:rPr>
                <w:rFonts w:ascii="Book Antiqua" w:hAnsi="Book Antiqua"/>
              </w:rPr>
              <w:t>2.4</w:t>
            </w:r>
            <w:r w:rsidR="00EB1C1E" w:rsidRPr="00D907FB">
              <w:rPr>
                <w:rFonts w:ascii="Book Antiqua" w:hAnsi="Book Antiqua"/>
              </w:rPr>
              <w:tab/>
              <w:t xml:space="preserve">Le Client fournit </w:t>
            </w:r>
            <w:r w:rsidRPr="00D907FB">
              <w:rPr>
                <w:rFonts w:ascii="Book Antiqua" w:hAnsi="Book Antiqua"/>
              </w:rPr>
              <w:t xml:space="preserve">à temps et sans frais pour le Consultant, </w:t>
            </w:r>
            <w:r w:rsidR="00EB1C1E" w:rsidRPr="00D907FB">
              <w:rPr>
                <w:rFonts w:ascii="Book Antiqua" w:hAnsi="Book Antiqua"/>
              </w:rPr>
              <w:t>les intrants</w:t>
            </w:r>
            <w:r w:rsidRPr="00D907FB">
              <w:rPr>
                <w:rFonts w:ascii="Book Antiqua" w:hAnsi="Book Antiqua"/>
              </w:rPr>
              <w:t>,</w:t>
            </w:r>
            <w:r w:rsidR="00EB1C1E" w:rsidRPr="00D907FB">
              <w:rPr>
                <w:rFonts w:ascii="Book Antiqua" w:hAnsi="Book Antiqua"/>
              </w:rPr>
              <w:t xml:space="preserve"> les données et rapports </w:t>
            </w:r>
            <w:r w:rsidR="002A2634" w:rsidRPr="00D907FB">
              <w:rPr>
                <w:rFonts w:ascii="Book Antiqua" w:hAnsi="Book Antiqua"/>
              </w:rPr>
              <w:t>pertinents</w:t>
            </w:r>
            <w:r w:rsidR="00DA6F2C" w:rsidRPr="00D907FB">
              <w:rPr>
                <w:rFonts w:ascii="Book Antiqua" w:hAnsi="Book Antiqua"/>
              </w:rPr>
              <w:t>,</w:t>
            </w:r>
            <w:r w:rsidR="002A2634" w:rsidRPr="00D907FB">
              <w:rPr>
                <w:rFonts w:ascii="Book Antiqua" w:hAnsi="Book Antiqua"/>
              </w:rPr>
              <w:t xml:space="preserve"> </w:t>
            </w:r>
            <w:r w:rsidR="00EB1C1E" w:rsidRPr="00D907FB">
              <w:rPr>
                <w:rFonts w:ascii="Book Antiqua" w:hAnsi="Book Antiqua"/>
              </w:rPr>
              <w:t xml:space="preserve">afférents au projet </w:t>
            </w:r>
            <w:r w:rsidRPr="00D907FB">
              <w:rPr>
                <w:rFonts w:ascii="Book Antiqua" w:hAnsi="Book Antiqua"/>
              </w:rPr>
              <w:t xml:space="preserve">spécifié dans les </w:t>
            </w:r>
            <w:r w:rsidRPr="00D907FB">
              <w:rPr>
                <w:rFonts w:ascii="Book Antiqua" w:hAnsi="Book Antiqua"/>
                <w:b/>
              </w:rPr>
              <w:t>Données particulières</w:t>
            </w:r>
            <w:r w:rsidRPr="00D907FB">
              <w:rPr>
                <w:rFonts w:ascii="Book Antiqua" w:hAnsi="Book Antiqua"/>
              </w:rPr>
              <w:t xml:space="preserve">, nécessaires aux consultants pour la préparation de leur </w:t>
            </w:r>
            <w:r w:rsidR="00DA6F2C" w:rsidRPr="00D907FB">
              <w:rPr>
                <w:rFonts w:ascii="Book Antiqua" w:hAnsi="Book Antiqua"/>
              </w:rPr>
              <w:t>P</w:t>
            </w:r>
            <w:r w:rsidRPr="00D907FB">
              <w:rPr>
                <w:rFonts w:ascii="Book Antiqua" w:hAnsi="Book Antiqua"/>
              </w:rPr>
              <w:t>roposition</w:t>
            </w:r>
            <w:r w:rsidR="00EB1C1E" w:rsidRPr="00D907FB">
              <w:rPr>
                <w:rFonts w:ascii="Book Antiqua" w:hAnsi="Book Antiqua"/>
              </w:rPr>
              <w:t>.</w:t>
            </w:r>
          </w:p>
        </w:tc>
      </w:tr>
      <w:tr w:rsidR="00D907FB" w:rsidRPr="00D907FB" w14:paraId="42D665B5" w14:textId="77777777" w:rsidTr="00177653">
        <w:tc>
          <w:tcPr>
            <w:tcW w:w="2160" w:type="dxa"/>
          </w:tcPr>
          <w:p w14:paraId="159FC8C4" w14:textId="2A1DE15A" w:rsidR="00EB1C1E" w:rsidRPr="00D907FB" w:rsidRDefault="00685F33" w:rsidP="00D410C1">
            <w:pPr>
              <w:pStyle w:val="Sec2H2"/>
              <w:rPr>
                <w:rFonts w:ascii="Book Antiqua" w:hAnsi="Book Antiqua"/>
              </w:rPr>
            </w:pPr>
            <w:bookmarkStart w:id="30" w:name="_Toc139120313"/>
            <w:r w:rsidRPr="00D907FB">
              <w:rPr>
                <w:rFonts w:ascii="Book Antiqua" w:hAnsi="Book Antiqua"/>
              </w:rPr>
              <w:t>Conflit d’</w:t>
            </w:r>
            <w:r w:rsidR="008C779C" w:rsidRPr="00D907FB">
              <w:rPr>
                <w:rFonts w:ascii="Book Antiqua" w:hAnsi="Book Antiqua"/>
              </w:rPr>
              <w:t>I</w:t>
            </w:r>
            <w:r w:rsidRPr="00D907FB">
              <w:rPr>
                <w:rFonts w:ascii="Book Antiqua" w:hAnsi="Book Antiqua"/>
              </w:rPr>
              <w:t>ntérêts</w:t>
            </w:r>
            <w:bookmarkEnd w:id="30"/>
          </w:p>
        </w:tc>
        <w:tc>
          <w:tcPr>
            <w:tcW w:w="7110" w:type="dxa"/>
          </w:tcPr>
          <w:p w14:paraId="2DE5D1D5" w14:textId="77777777" w:rsidR="008D28D7" w:rsidRPr="00D907FB" w:rsidRDefault="008D28D7" w:rsidP="00682CB6">
            <w:pPr>
              <w:spacing w:after="120"/>
              <w:ind w:left="720" w:hanging="720"/>
              <w:jc w:val="both"/>
              <w:rPr>
                <w:rFonts w:ascii="Book Antiqua" w:hAnsi="Book Antiqua"/>
              </w:rPr>
            </w:pPr>
            <w:r w:rsidRPr="00D907FB">
              <w:rPr>
                <w:rFonts w:ascii="Book Antiqua" w:hAnsi="Book Antiqua"/>
              </w:rPr>
              <w:t>3.1</w:t>
            </w:r>
            <w:r w:rsidR="00EB1C1E" w:rsidRPr="00D907FB">
              <w:rPr>
                <w:rFonts w:ascii="Book Antiqua" w:hAnsi="Book Antiqua"/>
              </w:rPr>
              <w:tab/>
            </w:r>
            <w:r w:rsidR="00685F33" w:rsidRPr="00D907FB">
              <w:rPr>
                <w:rFonts w:ascii="Book Antiqua" w:hAnsi="Book Antiqua"/>
              </w:rPr>
              <w:t>Il est demandé au</w:t>
            </w:r>
            <w:r w:rsidR="00EB1C1E" w:rsidRPr="00D907FB">
              <w:rPr>
                <w:rFonts w:ascii="Book Antiqua" w:hAnsi="Book Antiqua"/>
              </w:rPr>
              <w:t xml:space="preserve"> </w:t>
            </w:r>
            <w:r w:rsidR="00685F33" w:rsidRPr="00D907FB">
              <w:rPr>
                <w:rFonts w:ascii="Book Antiqua" w:hAnsi="Book Antiqua"/>
              </w:rPr>
              <w:t xml:space="preserve">Consultant </w:t>
            </w:r>
            <w:r w:rsidR="00EB1C1E" w:rsidRPr="00D907FB">
              <w:rPr>
                <w:rFonts w:ascii="Book Antiqua" w:hAnsi="Book Antiqua"/>
              </w:rPr>
              <w:t xml:space="preserve">qu’il fournisse des conseils professionnels objectifs et impartiaux, qu’en toutes circonstances il défende avant tout les intérêts </w:t>
            </w:r>
            <w:r w:rsidR="00685F33" w:rsidRPr="00D907FB">
              <w:rPr>
                <w:rFonts w:ascii="Book Antiqua" w:hAnsi="Book Antiqua"/>
              </w:rPr>
              <w:t>du</w:t>
            </w:r>
            <w:r w:rsidR="00EB1C1E" w:rsidRPr="00D907FB">
              <w:rPr>
                <w:rFonts w:ascii="Book Antiqua" w:hAnsi="Book Antiqua"/>
              </w:rPr>
              <w:t xml:space="preserve"> </w:t>
            </w:r>
            <w:r w:rsidR="00685F33" w:rsidRPr="00D907FB">
              <w:rPr>
                <w:rFonts w:ascii="Book Antiqua" w:hAnsi="Book Antiqua"/>
              </w:rPr>
              <w:t>Client</w:t>
            </w:r>
            <w:r w:rsidR="00EB1C1E" w:rsidRPr="00D907FB">
              <w:rPr>
                <w:rFonts w:ascii="Book Antiqua" w:hAnsi="Book Antiqua"/>
              </w:rPr>
              <w:t xml:space="preserve">, sans faire entrer en ligne de compte l’éventualité d’une mission ultérieure, et qu’il évite scrupuleusement toute possibilité de conflit avec d’autres activités ou avec les intérêts de </w:t>
            </w:r>
            <w:r w:rsidRPr="00D907FB">
              <w:rPr>
                <w:rFonts w:ascii="Book Antiqua" w:hAnsi="Book Antiqua"/>
              </w:rPr>
              <w:t xml:space="preserve">sa </w:t>
            </w:r>
            <w:r w:rsidR="00EB1C1E" w:rsidRPr="00D907FB">
              <w:rPr>
                <w:rFonts w:ascii="Book Antiqua" w:hAnsi="Book Antiqua"/>
              </w:rPr>
              <w:t xml:space="preserve">société. </w:t>
            </w:r>
          </w:p>
          <w:p w14:paraId="64AFAEEB" w14:textId="1DD154F3" w:rsidR="00EB1C1E" w:rsidRPr="00D907FB" w:rsidRDefault="00682CB6" w:rsidP="001775A6">
            <w:pPr>
              <w:spacing w:after="120"/>
              <w:ind w:left="720" w:hanging="720"/>
              <w:jc w:val="both"/>
              <w:rPr>
                <w:rFonts w:ascii="Book Antiqua" w:hAnsi="Book Antiqua"/>
              </w:rPr>
            </w:pPr>
            <w:r w:rsidRPr="00D907FB">
              <w:rPr>
                <w:rFonts w:ascii="Book Antiqua" w:hAnsi="Book Antiqua"/>
              </w:rPr>
              <w:t>3.2</w:t>
            </w:r>
            <w:r w:rsidRPr="00D907FB">
              <w:rPr>
                <w:rFonts w:ascii="Book Antiqua" w:hAnsi="Book Antiqua"/>
              </w:rPr>
              <w:tab/>
              <w:t xml:space="preserve">Le Consultant a l’obligation d’informer le Client de toute situation présente ou potentielle de conflit d’intérêt qui risquerait de le mettre dans l’impossibilité de servir au mieux les intérêts du Client. Faute d’informer le Client sur l’existence d’une telle situation, le Consultant pourra être disqualifié ou son </w:t>
            </w:r>
            <w:r w:rsidR="00DF3D86" w:rsidRPr="00D907FB">
              <w:rPr>
                <w:rFonts w:ascii="Book Antiqua" w:hAnsi="Book Antiqua"/>
              </w:rPr>
              <w:t>C</w:t>
            </w:r>
            <w:r w:rsidRPr="00D907FB">
              <w:rPr>
                <w:rFonts w:ascii="Book Antiqua" w:hAnsi="Book Antiqua"/>
              </w:rPr>
              <w:t xml:space="preserve">ontrat </w:t>
            </w:r>
            <w:r w:rsidR="00DF3D86" w:rsidRPr="00D907FB">
              <w:rPr>
                <w:rFonts w:ascii="Book Antiqua" w:hAnsi="Book Antiqua"/>
              </w:rPr>
              <w:t xml:space="preserve">pourra être </w:t>
            </w:r>
            <w:r w:rsidRPr="00D907FB">
              <w:rPr>
                <w:rFonts w:ascii="Book Antiqua" w:hAnsi="Book Antiqua"/>
              </w:rPr>
              <w:t>résilié</w:t>
            </w:r>
            <w:r w:rsidR="00DF3D86" w:rsidRPr="00D907FB">
              <w:rPr>
                <w:rFonts w:ascii="Book Antiqua" w:hAnsi="Book Antiqua"/>
              </w:rPr>
              <w:t>,</w:t>
            </w:r>
            <w:r w:rsidRPr="00D907FB">
              <w:rPr>
                <w:rFonts w:ascii="Book Antiqua" w:hAnsi="Book Antiqua"/>
              </w:rPr>
              <w:t xml:space="preserve"> et/ou il est passible de sanctions imposées par la Banque. </w:t>
            </w:r>
          </w:p>
        </w:tc>
      </w:tr>
      <w:tr w:rsidR="00D907FB" w:rsidRPr="00D907FB" w14:paraId="03D4522F" w14:textId="77777777" w:rsidTr="00177653">
        <w:tc>
          <w:tcPr>
            <w:tcW w:w="2160" w:type="dxa"/>
          </w:tcPr>
          <w:p w14:paraId="36089FA8" w14:textId="77777777" w:rsidR="00EB1C1E" w:rsidRPr="00D907FB" w:rsidRDefault="00EB1C1E">
            <w:pPr>
              <w:tabs>
                <w:tab w:val="left" w:pos="259"/>
              </w:tabs>
              <w:ind w:left="259" w:hanging="259"/>
              <w:rPr>
                <w:rFonts w:ascii="Book Antiqua" w:hAnsi="Book Antiqua"/>
              </w:rPr>
            </w:pPr>
          </w:p>
        </w:tc>
        <w:tc>
          <w:tcPr>
            <w:tcW w:w="7110" w:type="dxa"/>
          </w:tcPr>
          <w:p w14:paraId="03E1ADC7" w14:textId="02B4A2E2" w:rsidR="00EB1C1E" w:rsidRPr="00D907FB" w:rsidRDefault="00682CB6" w:rsidP="00290647">
            <w:pPr>
              <w:spacing w:after="120"/>
              <w:ind w:left="1087" w:hanging="720"/>
              <w:jc w:val="both"/>
              <w:rPr>
                <w:rFonts w:ascii="Book Antiqua" w:hAnsi="Book Antiqua"/>
              </w:rPr>
            </w:pPr>
            <w:r w:rsidRPr="00D907FB">
              <w:rPr>
                <w:rFonts w:ascii="Book Antiqua" w:hAnsi="Book Antiqua"/>
              </w:rPr>
              <w:t>3.2</w:t>
            </w:r>
            <w:r w:rsidR="00EB1C1E" w:rsidRPr="00D907FB">
              <w:rPr>
                <w:rFonts w:ascii="Book Antiqua" w:hAnsi="Book Antiqua"/>
              </w:rPr>
              <w:t>.1</w:t>
            </w:r>
            <w:r w:rsidR="00EB1C1E" w:rsidRPr="00D907FB">
              <w:rPr>
                <w:rFonts w:ascii="Book Antiqua" w:hAnsi="Book Antiqua"/>
              </w:rPr>
              <w:tab/>
              <w:t xml:space="preserve">Sans </w:t>
            </w:r>
            <w:r w:rsidRPr="00D907FB">
              <w:rPr>
                <w:rFonts w:ascii="Book Antiqua" w:hAnsi="Book Antiqua"/>
              </w:rPr>
              <w:t>restriction a</w:t>
            </w:r>
            <w:r w:rsidR="00EB1C1E" w:rsidRPr="00D907FB">
              <w:rPr>
                <w:rFonts w:ascii="Book Antiqua" w:hAnsi="Book Antiqua"/>
              </w:rPr>
              <w:t>u caractère général de ce</w:t>
            </w:r>
            <w:r w:rsidRPr="00D907FB">
              <w:rPr>
                <w:rFonts w:ascii="Book Antiqua" w:hAnsi="Book Antiqua"/>
              </w:rPr>
              <w:t xml:space="preserve"> qui précède</w:t>
            </w:r>
            <w:r w:rsidR="00EB1C1E" w:rsidRPr="00D907FB">
              <w:rPr>
                <w:rFonts w:ascii="Book Antiqua" w:hAnsi="Book Antiqua"/>
              </w:rPr>
              <w:t xml:space="preserve">, </w:t>
            </w:r>
            <w:r w:rsidRPr="00D907FB">
              <w:rPr>
                <w:rFonts w:ascii="Book Antiqua" w:hAnsi="Book Antiqua"/>
              </w:rPr>
              <w:t xml:space="preserve">un </w:t>
            </w:r>
            <w:r w:rsidR="00DF3D86" w:rsidRPr="00D907FB">
              <w:rPr>
                <w:rFonts w:ascii="Book Antiqua" w:hAnsi="Book Antiqua"/>
              </w:rPr>
              <w:t>C</w:t>
            </w:r>
            <w:r w:rsidR="00EB1C1E" w:rsidRPr="00D907FB">
              <w:rPr>
                <w:rFonts w:ascii="Book Antiqua" w:hAnsi="Book Antiqua"/>
              </w:rPr>
              <w:t xml:space="preserve">onsultant ne </w:t>
            </w:r>
            <w:r w:rsidRPr="00D907FB">
              <w:rPr>
                <w:rFonts w:ascii="Book Antiqua" w:hAnsi="Book Antiqua"/>
              </w:rPr>
              <w:t xml:space="preserve">sera </w:t>
            </w:r>
            <w:r w:rsidR="00EB1C1E" w:rsidRPr="00D907FB">
              <w:rPr>
                <w:rFonts w:ascii="Book Antiqua" w:hAnsi="Book Antiqua"/>
              </w:rPr>
              <w:t>pas engagé dans les circonstances stipulées ci-après :</w:t>
            </w:r>
          </w:p>
        </w:tc>
      </w:tr>
      <w:tr w:rsidR="00D907FB" w:rsidRPr="00D907FB" w14:paraId="01A75B63" w14:textId="77777777" w:rsidTr="00177653">
        <w:tc>
          <w:tcPr>
            <w:tcW w:w="2160" w:type="dxa"/>
          </w:tcPr>
          <w:p w14:paraId="036192F8" w14:textId="7B9DCCD4" w:rsidR="00EB1C1E" w:rsidRPr="00D907FB" w:rsidRDefault="00682CB6">
            <w:pPr>
              <w:tabs>
                <w:tab w:val="left" w:pos="259"/>
              </w:tabs>
              <w:ind w:left="259" w:hanging="259"/>
              <w:rPr>
                <w:rFonts w:ascii="Book Antiqua" w:hAnsi="Book Antiqua"/>
              </w:rPr>
            </w:pPr>
            <w:r w:rsidRPr="00D907FB">
              <w:rPr>
                <w:rFonts w:ascii="Book Antiqua" w:hAnsi="Book Antiqua"/>
                <w:b/>
              </w:rPr>
              <w:t xml:space="preserve">a. Activités </w:t>
            </w:r>
            <w:r w:rsidR="008C779C" w:rsidRPr="00D907FB">
              <w:rPr>
                <w:rFonts w:ascii="Book Antiqua" w:hAnsi="Book Antiqua"/>
                <w:b/>
              </w:rPr>
              <w:t>I</w:t>
            </w:r>
            <w:r w:rsidRPr="00D907FB">
              <w:rPr>
                <w:rFonts w:ascii="Book Antiqua" w:hAnsi="Book Antiqua"/>
                <w:b/>
              </w:rPr>
              <w:t>ncompatibles</w:t>
            </w:r>
          </w:p>
        </w:tc>
        <w:tc>
          <w:tcPr>
            <w:tcW w:w="7110" w:type="dxa"/>
          </w:tcPr>
          <w:p w14:paraId="514FE8EB" w14:textId="66D958D8" w:rsidR="00EB1C1E" w:rsidRPr="00D907FB" w:rsidRDefault="00893000" w:rsidP="00290647">
            <w:pPr>
              <w:spacing w:after="120"/>
              <w:ind w:left="1228" w:hanging="425"/>
              <w:jc w:val="both"/>
              <w:rPr>
                <w:rFonts w:ascii="Book Antiqua" w:hAnsi="Book Antiqua"/>
              </w:rPr>
            </w:pPr>
            <w:r w:rsidRPr="00D907FB">
              <w:rPr>
                <w:rFonts w:ascii="Book Antiqua" w:hAnsi="Book Antiqua"/>
              </w:rPr>
              <w:t>i</w:t>
            </w:r>
            <w:r w:rsidR="00EB1C1E" w:rsidRPr="00D907FB">
              <w:rPr>
                <w:rFonts w:ascii="Book Antiqua" w:hAnsi="Book Antiqua"/>
              </w:rPr>
              <w:t>)</w:t>
            </w:r>
            <w:r w:rsidR="00EB1C1E" w:rsidRPr="00D907FB">
              <w:rPr>
                <w:rFonts w:ascii="Book Antiqua" w:hAnsi="Book Antiqua"/>
              </w:rPr>
              <w:tab/>
            </w:r>
            <w:r w:rsidR="00682CB6" w:rsidRPr="00D907FB">
              <w:rPr>
                <w:rFonts w:ascii="Book Antiqua" w:hAnsi="Book Antiqua"/>
                <w:u w:val="single"/>
              </w:rPr>
              <w:t>Conflit entre les activités de consultant et la fourniture de biens, de travaux ou de services (autres que les services de consultants</w:t>
            </w:r>
            <w:proofErr w:type="gramStart"/>
            <w:r w:rsidR="00682CB6" w:rsidRPr="00D907FB">
              <w:rPr>
                <w:rFonts w:ascii="Book Antiqua" w:hAnsi="Book Antiqua"/>
                <w:u w:val="single"/>
              </w:rPr>
              <w:t>):</w:t>
            </w:r>
            <w:proofErr w:type="gramEnd"/>
            <w:r w:rsidR="00682CB6" w:rsidRPr="00D907FB">
              <w:rPr>
                <w:rFonts w:ascii="Book Antiqua" w:hAnsi="Book Antiqua"/>
              </w:rPr>
              <w:t xml:space="preserve"> une </w:t>
            </w:r>
            <w:r w:rsidR="00DF3D86" w:rsidRPr="00D907FB">
              <w:rPr>
                <w:rFonts w:ascii="Book Antiqua" w:hAnsi="Book Antiqua"/>
              </w:rPr>
              <w:t xml:space="preserve">firme </w:t>
            </w:r>
            <w:r w:rsidR="00682CB6" w:rsidRPr="00D907FB">
              <w:rPr>
                <w:rFonts w:ascii="Book Antiqua" w:hAnsi="Book Antiqua"/>
              </w:rPr>
              <w:t xml:space="preserve">qui a été engagée par le Client pour réaliser des travaux ou fournir des biens ou des services (autres que les services de consultants) pour un projet, et toutes les entreprises qui lui sont affiliées, ne pourront fournir des services </w:t>
            </w:r>
            <w:r w:rsidR="00682CB6" w:rsidRPr="00D907FB">
              <w:rPr>
                <w:rFonts w:ascii="Book Antiqua" w:hAnsi="Book Antiqua"/>
              </w:rPr>
              <w:lastRenderedPageBreak/>
              <w:t>de consultants relatifs à ces biens, travaux ou services. De la même manière, une firme engagée pour fournir des services de consultants en vue de la préparation ou de l’exécution d’un projet, et toutes les entreprises qui lui sont affiliées, ne seront pas ultérieurement admises à réaliser des travaux ou fournir des biens ou des services (autres que les services de consultants) qui feront suite ou seront directement liés aux services de consultants précédemment fournis par la firme pour ladite préparation ou exécution.</w:t>
            </w:r>
            <w:r w:rsidR="00290647" w:rsidRPr="00D907FB">
              <w:rPr>
                <w:rFonts w:ascii="Book Antiqua" w:hAnsi="Book Antiqua"/>
              </w:rPr>
              <w:t xml:space="preserve"> </w:t>
            </w:r>
          </w:p>
        </w:tc>
      </w:tr>
      <w:tr w:rsidR="00D907FB" w:rsidRPr="00D907FB" w14:paraId="0B4B4B0A" w14:textId="77777777" w:rsidTr="00177653">
        <w:tc>
          <w:tcPr>
            <w:tcW w:w="2160" w:type="dxa"/>
          </w:tcPr>
          <w:p w14:paraId="0C699A8B" w14:textId="06A81324" w:rsidR="00682CB6" w:rsidRPr="00D907FB" w:rsidRDefault="00682CB6">
            <w:pPr>
              <w:tabs>
                <w:tab w:val="left" w:pos="259"/>
              </w:tabs>
              <w:ind w:left="259" w:hanging="259"/>
              <w:rPr>
                <w:rFonts w:ascii="Book Antiqua" w:hAnsi="Book Antiqua"/>
              </w:rPr>
            </w:pPr>
            <w:r w:rsidRPr="00D907FB">
              <w:rPr>
                <w:rFonts w:ascii="Book Antiqua" w:hAnsi="Book Antiqua"/>
                <w:b/>
              </w:rPr>
              <w:lastRenderedPageBreak/>
              <w:t xml:space="preserve">b. Missions </w:t>
            </w:r>
            <w:r w:rsidR="00D43F08" w:rsidRPr="00D907FB">
              <w:rPr>
                <w:rFonts w:ascii="Book Antiqua" w:hAnsi="Book Antiqua"/>
                <w:b/>
              </w:rPr>
              <w:t>i</w:t>
            </w:r>
            <w:r w:rsidRPr="00D907FB">
              <w:rPr>
                <w:rFonts w:ascii="Book Antiqua" w:hAnsi="Book Antiqua"/>
                <w:b/>
              </w:rPr>
              <w:t>ncompatibles</w:t>
            </w:r>
          </w:p>
        </w:tc>
        <w:tc>
          <w:tcPr>
            <w:tcW w:w="7110" w:type="dxa"/>
          </w:tcPr>
          <w:p w14:paraId="4A5A751A" w14:textId="1A601B19" w:rsidR="00682CB6" w:rsidRPr="00D907FB" w:rsidRDefault="00893000" w:rsidP="003122E8">
            <w:pPr>
              <w:spacing w:after="120"/>
              <w:ind w:left="1228" w:hanging="425"/>
              <w:jc w:val="both"/>
              <w:rPr>
                <w:rFonts w:ascii="Book Antiqua" w:hAnsi="Book Antiqua"/>
              </w:rPr>
            </w:pPr>
            <w:r w:rsidRPr="00D907FB">
              <w:rPr>
                <w:rFonts w:ascii="Book Antiqua" w:hAnsi="Book Antiqua"/>
              </w:rPr>
              <w:t>ii</w:t>
            </w:r>
            <w:r w:rsidR="00682CB6" w:rsidRPr="00D907FB">
              <w:rPr>
                <w:rFonts w:ascii="Book Antiqua" w:hAnsi="Book Antiqua"/>
              </w:rPr>
              <w:t>)</w:t>
            </w:r>
            <w:r w:rsidR="00682CB6" w:rsidRPr="00D907FB">
              <w:rPr>
                <w:rFonts w:ascii="Book Antiqua" w:hAnsi="Book Antiqua"/>
              </w:rPr>
              <w:tab/>
            </w:r>
            <w:r w:rsidR="00682CB6" w:rsidRPr="00D907FB">
              <w:rPr>
                <w:rFonts w:ascii="Book Antiqua" w:hAnsi="Book Antiqua"/>
                <w:u w:val="single"/>
              </w:rPr>
              <w:t>Conflit entre les missions de consultant</w:t>
            </w:r>
            <w:r w:rsidR="00682CB6" w:rsidRPr="00D907FB">
              <w:rPr>
                <w:rFonts w:ascii="Book Antiqua" w:hAnsi="Book Antiqua"/>
              </w:rPr>
              <w:t xml:space="preserve"> : un </w:t>
            </w:r>
            <w:r w:rsidR="00C26FA1" w:rsidRPr="00D907FB">
              <w:rPr>
                <w:rFonts w:ascii="Book Antiqua" w:hAnsi="Book Antiqua"/>
              </w:rPr>
              <w:t>C</w:t>
            </w:r>
            <w:r w:rsidR="00682CB6" w:rsidRPr="00D907FB">
              <w:rPr>
                <w:rFonts w:ascii="Book Antiqua" w:hAnsi="Book Antiqua"/>
              </w:rPr>
              <w:t>onsultant (y compris son personnel et ses sous-traitants), et tout</w:t>
            </w:r>
            <w:r w:rsidR="00F61D51" w:rsidRPr="00D907FB">
              <w:rPr>
                <w:rFonts w:ascii="Book Antiqua" w:hAnsi="Book Antiqua"/>
              </w:rPr>
              <w:t>e</w:t>
            </w:r>
            <w:r w:rsidR="00682CB6" w:rsidRPr="00D907FB">
              <w:rPr>
                <w:rFonts w:ascii="Book Antiqua" w:hAnsi="Book Antiqua"/>
              </w:rPr>
              <w:t xml:space="preserve"> entité qui lui est affiliée ne peuvent être engagés pour une mission qui, par sa nature, risque de s’avérer incompatible avec une autre mission du </w:t>
            </w:r>
            <w:r w:rsidR="00F61D51" w:rsidRPr="00D907FB">
              <w:rPr>
                <w:rFonts w:ascii="Book Antiqua" w:hAnsi="Book Antiqua"/>
              </w:rPr>
              <w:t>C</w:t>
            </w:r>
            <w:r w:rsidR="00682CB6" w:rsidRPr="00D907FB">
              <w:rPr>
                <w:rFonts w:ascii="Book Antiqua" w:hAnsi="Book Antiqua"/>
              </w:rPr>
              <w:t xml:space="preserve">onsultant pour le compte du même </w:t>
            </w:r>
            <w:r w:rsidR="00F61D51" w:rsidRPr="00D907FB">
              <w:rPr>
                <w:rFonts w:ascii="Book Antiqua" w:hAnsi="Book Antiqua"/>
              </w:rPr>
              <w:t>C</w:t>
            </w:r>
            <w:r w:rsidR="00682CB6" w:rsidRPr="00D907FB">
              <w:rPr>
                <w:rFonts w:ascii="Book Antiqua" w:hAnsi="Book Antiqua"/>
              </w:rPr>
              <w:t xml:space="preserve">lient ou d’un autre client. </w:t>
            </w:r>
          </w:p>
        </w:tc>
      </w:tr>
      <w:tr w:rsidR="00D907FB" w:rsidRPr="00D907FB" w14:paraId="1173AF12" w14:textId="77777777" w:rsidTr="00177653">
        <w:tc>
          <w:tcPr>
            <w:tcW w:w="2160" w:type="dxa"/>
          </w:tcPr>
          <w:p w14:paraId="628A7FAB" w14:textId="77777777" w:rsidR="00893000" w:rsidRPr="00D907FB" w:rsidRDefault="00893000">
            <w:pPr>
              <w:tabs>
                <w:tab w:val="left" w:pos="259"/>
              </w:tabs>
              <w:ind w:left="259" w:hanging="259"/>
              <w:rPr>
                <w:rFonts w:ascii="Book Antiqua" w:hAnsi="Book Antiqua"/>
              </w:rPr>
            </w:pPr>
            <w:r w:rsidRPr="00D907FB">
              <w:rPr>
                <w:rFonts w:ascii="Book Antiqua" w:hAnsi="Book Antiqua"/>
                <w:b/>
              </w:rPr>
              <w:t>c. Relations incompatibles</w:t>
            </w:r>
          </w:p>
        </w:tc>
        <w:tc>
          <w:tcPr>
            <w:tcW w:w="7110" w:type="dxa"/>
          </w:tcPr>
          <w:p w14:paraId="7650B66F" w14:textId="73FC58B5" w:rsidR="00893000" w:rsidRPr="00D907FB" w:rsidRDefault="00893000" w:rsidP="003122E8">
            <w:pPr>
              <w:spacing w:after="120"/>
              <w:ind w:left="1228" w:hanging="425"/>
              <w:jc w:val="both"/>
              <w:rPr>
                <w:rFonts w:ascii="Book Antiqua" w:hAnsi="Book Antiqua"/>
              </w:rPr>
            </w:pPr>
            <w:r w:rsidRPr="00D907FB">
              <w:rPr>
                <w:rFonts w:ascii="Book Antiqua" w:hAnsi="Book Antiqua"/>
              </w:rPr>
              <w:t>iii)</w:t>
            </w:r>
            <w:r w:rsidRPr="00D907FB">
              <w:rPr>
                <w:rFonts w:ascii="Book Antiqua" w:hAnsi="Book Antiqua"/>
              </w:rPr>
              <w:tab/>
            </w:r>
            <w:r w:rsidRPr="00D907FB">
              <w:rPr>
                <w:rFonts w:ascii="Book Antiqua" w:hAnsi="Book Antiqua"/>
                <w:u w:val="single"/>
              </w:rPr>
              <w:t>Relation avec le personnel du Client</w:t>
            </w:r>
            <w:r w:rsidRPr="00D907FB">
              <w:rPr>
                <w:rFonts w:ascii="Book Antiqua" w:hAnsi="Book Antiqua"/>
              </w:rPr>
              <w:t xml:space="preserve"> : un Consultant (y compris son personnel et ses sous-traitants) ayant une relation d’affaires ou familiale proche avec un membre du personnel de l’Emprunteur ou du Client (ou du personnel de l’organisme d’exécution du projet ou d’un bénéficiaire du financement de la Banque) qui intervient directement ou indirectement dans (i) la préparation des Termes de </w:t>
            </w:r>
            <w:r w:rsidR="00F61D51" w:rsidRPr="00D907FB">
              <w:rPr>
                <w:rFonts w:ascii="Book Antiqua" w:hAnsi="Book Antiqua"/>
              </w:rPr>
              <w:t>R</w:t>
            </w:r>
            <w:r w:rsidRPr="00D907FB">
              <w:rPr>
                <w:rFonts w:ascii="Book Antiqua" w:hAnsi="Book Antiqua"/>
              </w:rPr>
              <w:t>éférence de la mission, (ii) le processus de sélection pour le Contrat ou (iii) la supervision du Contrat, ne pourra se voir attribuer le Contrat sauf si le conflit qui découle de cette relation a été réglé d’une manière acceptable par la Banque pour la durée du processus de sélection et de l’exécution du Contrat.</w:t>
            </w:r>
          </w:p>
        </w:tc>
      </w:tr>
      <w:tr w:rsidR="00D907FB" w:rsidRPr="00D907FB" w14:paraId="7B364AC5" w14:textId="77777777" w:rsidTr="00177653">
        <w:tc>
          <w:tcPr>
            <w:tcW w:w="2160" w:type="dxa"/>
          </w:tcPr>
          <w:p w14:paraId="1E100B00" w14:textId="575B0BBE" w:rsidR="00893000" w:rsidRPr="00D907FB" w:rsidRDefault="00893000" w:rsidP="00D410C1">
            <w:pPr>
              <w:pStyle w:val="Sec2H2"/>
              <w:rPr>
                <w:rFonts w:ascii="Book Antiqua" w:hAnsi="Book Antiqua"/>
              </w:rPr>
            </w:pPr>
            <w:bookmarkStart w:id="31" w:name="_Toc355538200"/>
            <w:bookmarkStart w:id="32" w:name="_Toc355543364"/>
            <w:bookmarkStart w:id="33" w:name="_Toc369861947"/>
            <w:bookmarkStart w:id="34" w:name="_Toc139120314"/>
            <w:r w:rsidRPr="00D907FB">
              <w:rPr>
                <w:rFonts w:ascii="Book Antiqua" w:hAnsi="Book Antiqua"/>
              </w:rPr>
              <w:t>Avantage compétitif inéquitable</w:t>
            </w:r>
            <w:bookmarkEnd w:id="31"/>
            <w:bookmarkEnd w:id="32"/>
            <w:bookmarkEnd w:id="33"/>
            <w:bookmarkEnd w:id="34"/>
          </w:p>
        </w:tc>
        <w:tc>
          <w:tcPr>
            <w:tcW w:w="7110" w:type="dxa"/>
          </w:tcPr>
          <w:p w14:paraId="6882C116" w14:textId="49B9C71E" w:rsidR="00893000" w:rsidRPr="00D907FB" w:rsidRDefault="00893000" w:rsidP="00290647">
            <w:pPr>
              <w:spacing w:after="120"/>
              <w:ind w:left="720" w:hanging="720"/>
              <w:jc w:val="both"/>
              <w:rPr>
                <w:rFonts w:ascii="Book Antiqua" w:hAnsi="Book Antiqua"/>
              </w:rPr>
            </w:pPr>
            <w:r w:rsidRPr="00D907FB">
              <w:rPr>
                <w:rFonts w:ascii="Book Antiqua" w:hAnsi="Book Antiqua"/>
              </w:rPr>
              <w:t>4.1</w:t>
            </w:r>
            <w:r w:rsidRPr="00D907FB">
              <w:rPr>
                <w:rFonts w:ascii="Book Antiqua" w:hAnsi="Book Antiqua"/>
              </w:rPr>
              <w:tab/>
              <w:t xml:space="preserve">Pour assurer l’équité et la transparence du processus de sélection, les </w:t>
            </w:r>
            <w:r w:rsidR="00F61D51" w:rsidRPr="00D907FB">
              <w:rPr>
                <w:rFonts w:ascii="Book Antiqua" w:hAnsi="Book Antiqua"/>
              </w:rPr>
              <w:t>C</w:t>
            </w:r>
            <w:r w:rsidRPr="00D907FB">
              <w:rPr>
                <w:rFonts w:ascii="Book Antiqua" w:hAnsi="Book Antiqua"/>
              </w:rPr>
              <w:t xml:space="preserve">onsultants ou leurs filiales qui concourent pour une mission spécifique ne doivent pas bénéficier d’un avantage compétitif du fait qu’ils ont fourni des services de consultants liés à la mission en question. A cette fin, le Client doit mentionner dans les </w:t>
            </w:r>
            <w:r w:rsidRPr="00D907FB">
              <w:rPr>
                <w:rFonts w:ascii="Book Antiqua" w:hAnsi="Book Antiqua"/>
                <w:b/>
              </w:rPr>
              <w:t>Données particulières</w:t>
            </w:r>
            <w:r w:rsidRPr="00D907FB">
              <w:rPr>
                <w:rFonts w:ascii="Book Antiqua" w:hAnsi="Book Antiqua"/>
              </w:rPr>
              <w:t xml:space="preserve"> et communiquer à tous les </w:t>
            </w:r>
            <w:r w:rsidR="00F61D51" w:rsidRPr="00D907FB">
              <w:rPr>
                <w:rFonts w:ascii="Book Antiqua" w:hAnsi="Book Antiqua"/>
              </w:rPr>
              <w:t>C</w:t>
            </w:r>
            <w:r w:rsidRPr="00D907FB">
              <w:rPr>
                <w:rFonts w:ascii="Book Antiqua" w:hAnsi="Book Antiqua"/>
              </w:rPr>
              <w:t xml:space="preserve">onsultants </w:t>
            </w:r>
            <w:r w:rsidR="00F61D51" w:rsidRPr="00D907FB">
              <w:rPr>
                <w:rFonts w:ascii="Book Antiqua" w:hAnsi="Book Antiqua"/>
              </w:rPr>
              <w:t>de</w:t>
            </w:r>
            <w:r w:rsidRPr="00D907FB">
              <w:rPr>
                <w:rFonts w:ascii="Book Antiqua" w:hAnsi="Book Antiqua"/>
              </w:rPr>
              <w:t xml:space="preserve"> la liste restreinte en même temps que la Demande de </w:t>
            </w:r>
            <w:r w:rsidR="00C964C1" w:rsidRPr="00D907FB">
              <w:rPr>
                <w:rFonts w:ascii="Book Antiqua" w:hAnsi="Book Antiqua"/>
              </w:rPr>
              <w:t>P</w:t>
            </w:r>
            <w:r w:rsidRPr="00D907FB">
              <w:rPr>
                <w:rFonts w:ascii="Book Antiqua" w:hAnsi="Book Antiqua"/>
              </w:rPr>
              <w:t xml:space="preserve">ropositions, tous les renseignements qui donneraient à cet égard à un </w:t>
            </w:r>
            <w:r w:rsidR="00C964C1" w:rsidRPr="00D907FB">
              <w:rPr>
                <w:rFonts w:ascii="Book Antiqua" w:hAnsi="Book Antiqua"/>
              </w:rPr>
              <w:t>C</w:t>
            </w:r>
            <w:r w:rsidRPr="00D907FB">
              <w:rPr>
                <w:rFonts w:ascii="Book Antiqua" w:hAnsi="Book Antiqua"/>
              </w:rPr>
              <w:t>onsultant un avantage compétitif.</w:t>
            </w:r>
          </w:p>
        </w:tc>
      </w:tr>
      <w:tr w:rsidR="00D907FB" w:rsidRPr="00D907FB" w14:paraId="08409E95" w14:textId="77777777" w:rsidTr="00177653">
        <w:tc>
          <w:tcPr>
            <w:tcW w:w="2160" w:type="dxa"/>
          </w:tcPr>
          <w:p w14:paraId="6CDF6957" w14:textId="5ADE4DE4" w:rsidR="00EB1C1E" w:rsidRPr="00D907FB" w:rsidRDefault="00922DE5" w:rsidP="00D410C1">
            <w:pPr>
              <w:pStyle w:val="Sec2H2"/>
              <w:rPr>
                <w:rFonts w:ascii="Book Antiqua" w:hAnsi="Book Antiqua"/>
              </w:rPr>
            </w:pPr>
            <w:bookmarkStart w:id="35" w:name="_Toc344471902"/>
            <w:bookmarkStart w:id="36" w:name="_Toc349889966"/>
            <w:bookmarkStart w:id="37" w:name="_Toc139120315"/>
            <w:r w:rsidRPr="00D907FB">
              <w:rPr>
                <w:rFonts w:ascii="Book Antiqua" w:hAnsi="Book Antiqua"/>
              </w:rPr>
              <w:t xml:space="preserve">Fraude et </w:t>
            </w:r>
            <w:r w:rsidR="0003797A" w:rsidRPr="00D907FB">
              <w:rPr>
                <w:rFonts w:ascii="Book Antiqua" w:hAnsi="Book Antiqua"/>
              </w:rPr>
              <w:t>Corruption</w:t>
            </w:r>
            <w:bookmarkEnd w:id="35"/>
            <w:bookmarkEnd w:id="36"/>
            <w:bookmarkEnd w:id="37"/>
          </w:p>
        </w:tc>
        <w:tc>
          <w:tcPr>
            <w:tcW w:w="7110" w:type="dxa"/>
          </w:tcPr>
          <w:p w14:paraId="51D91F86" w14:textId="7E69E9BA" w:rsidR="0003797A" w:rsidRPr="00D907FB" w:rsidRDefault="00893000" w:rsidP="0003797A">
            <w:pPr>
              <w:spacing w:after="120"/>
              <w:ind w:left="720" w:hanging="720"/>
              <w:jc w:val="both"/>
              <w:rPr>
                <w:rFonts w:ascii="Book Antiqua" w:hAnsi="Book Antiqua"/>
              </w:rPr>
            </w:pPr>
            <w:r w:rsidRPr="00D907FB">
              <w:rPr>
                <w:rFonts w:ascii="Book Antiqua" w:hAnsi="Book Antiqua"/>
              </w:rPr>
              <w:t>5.1</w:t>
            </w:r>
            <w:r w:rsidR="00EB1C1E" w:rsidRPr="00D907FB">
              <w:rPr>
                <w:rFonts w:ascii="Book Antiqua" w:hAnsi="Book Antiqua"/>
              </w:rPr>
              <w:tab/>
            </w:r>
            <w:r w:rsidR="0003797A" w:rsidRPr="00D907FB">
              <w:rPr>
                <w:rFonts w:ascii="Book Antiqua" w:hAnsi="Book Antiqua"/>
              </w:rPr>
              <w:t>La Banque exige que l</w:t>
            </w:r>
            <w:r w:rsidR="002E6BC7" w:rsidRPr="00D907FB">
              <w:rPr>
                <w:rFonts w:ascii="Book Antiqua" w:hAnsi="Book Antiqua"/>
              </w:rPr>
              <w:t xml:space="preserve">e respect des Directives Anti-Corruption de la Banque et les principes en vigueur de sanctions et procédures établies par le Cadre des Sanctions du Groupe de la Banque mondiale, </w:t>
            </w:r>
            <w:r w:rsidR="0003797A" w:rsidRPr="00D907FB">
              <w:rPr>
                <w:rFonts w:ascii="Book Antiqua" w:hAnsi="Book Antiqua"/>
              </w:rPr>
              <w:t xml:space="preserve">comme indiqué dans la Section 6. </w:t>
            </w:r>
          </w:p>
          <w:p w14:paraId="119B2755" w14:textId="134A29C5" w:rsidR="00893000" w:rsidRPr="00D907FB" w:rsidRDefault="0003797A" w:rsidP="00146C9B">
            <w:pPr>
              <w:spacing w:after="120"/>
              <w:ind w:left="720" w:hanging="720"/>
              <w:jc w:val="both"/>
              <w:rPr>
                <w:rFonts w:ascii="Book Antiqua" w:hAnsi="Book Antiqua"/>
              </w:rPr>
            </w:pPr>
            <w:r w:rsidRPr="00D907FB">
              <w:rPr>
                <w:rFonts w:ascii="Book Antiqua" w:hAnsi="Book Antiqua"/>
              </w:rPr>
              <w:lastRenderedPageBreak/>
              <w:t>5.2</w:t>
            </w:r>
            <w:r w:rsidRPr="00D907FB">
              <w:rPr>
                <w:rFonts w:ascii="Book Antiqua" w:hAnsi="Book Antiqua"/>
              </w:rPr>
              <w:tab/>
              <w:t>En vertu de ce principe, les Consultants permettront et exigeront que leurs agents</w:t>
            </w:r>
            <w:r w:rsidR="00D43F08" w:rsidRPr="00D907FB">
              <w:rPr>
                <w:rFonts w:ascii="Book Antiqua" w:hAnsi="Book Antiqua"/>
              </w:rPr>
              <w:t xml:space="preserve"> (déclarés ou non)</w:t>
            </w:r>
            <w:r w:rsidRPr="00D907FB">
              <w:rPr>
                <w:rFonts w:ascii="Book Antiqua" w:hAnsi="Book Antiqua"/>
              </w:rPr>
              <w:t>, sous-traitants, prestataires de services, fournisseurs</w:t>
            </w:r>
            <w:r w:rsidR="00D43F08" w:rsidRPr="00D907FB">
              <w:rPr>
                <w:rFonts w:ascii="Book Antiqua" w:hAnsi="Book Antiqua"/>
              </w:rPr>
              <w:t xml:space="preserve">, et </w:t>
            </w:r>
            <w:r w:rsidR="002E6BC7" w:rsidRPr="00D907FB">
              <w:rPr>
                <w:rFonts w:ascii="Book Antiqua" w:hAnsi="Book Antiqua"/>
              </w:rPr>
              <w:t xml:space="preserve">leur </w:t>
            </w:r>
            <w:r w:rsidR="00D43F08" w:rsidRPr="00D907FB">
              <w:rPr>
                <w:rFonts w:ascii="Book Antiqua" w:hAnsi="Book Antiqua"/>
              </w:rPr>
              <w:t>personnel</w:t>
            </w:r>
            <w:r w:rsidRPr="00D907FB">
              <w:rPr>
                <w:rFonts w:ascii="Book Antiqua" w:hAnsi="Book Antiqua"/>
              </w:rPr>
              <w:t xml:space="preserve"> permettent à la Banque d’inspecter tous </w:t>
            </w:r>
            <w:r w:rsidR="00450B20" w:rsidRPr="00D907FB">
              <w:rPr>
                <w:rFonts w:ascii="Book Antiqua" w:hAnsi="Book Antiqua"/>
              </w:rPr>
              <w:t xml:space="preserve">les </w:t>
            </w:r>
            <w:r w:rsidRPr="00D907FB">
              <w:rPr>
                <w:rFonts w:ascii="Book Antiqua" w:hAnsi="Book Antiqua"/>
              </w:rPr>
              <w:t xml:space="preserve">comptes, livres et autres documents relatifs </w:t>
            </w:r>
            <w:r w:rsidR="00D43F08" w:rsidRPr="00D907FB">
              <w:rPr>
                <w:rFonts w:ascii="Book Antiqua" w:hAnsi="Book Antiqua"/>
              </w:rPr>
              <w:t xml:space="preserve">au processus d’établissement de la liste restreinte, </w:t>
            </w:r>
            <w:r w:rsidRPr="00D907FB">
              <w:rPr>
                <w:rFonts w:ascii="Book Antiqua" w:hAnsi="Book Antiqua"/>
              </w:rPr>
              <w:t xml:space="preserve">à la remise de la Proposition et </w:t>
            </w:r>
            <w:r w:rsidR="00D43F08" w:rsidRPr="00D907FB">
              <w:rPr>
                <w:rFonts w:ascii="Book Antiqua" w:hAnsi="Book Antiqua"/>
              </w:rPr>
              <w:t xml:space="preserve">à </w:t>
            </w:r>
            <w:r w:rsidRPr="00D907FB">
              <w:rPr>
                <w:rFonts w:ascii="Book Antiqua" w:hAnsi="Book Antiqua"/>
              </w:rPr>
              <w:t xml:space="preserve">l’exécution du </w:t>
            </w:r>
            <w:r w:rsidR="00F57EF7" w:rsidRPr="00D907FB">
              <w:rPr>
                <w:rFonts w:ascii="Book Antiqua" w:hAnsi="Book Antiqua"/>
              </w:rPr>
              <w:t>contrat</w:t>
            </w:r>
            <w:r w:rsidRPr="00D907FB">
              <w:rPr>
                <w:rFonts w:ascii="Book Antiqua" w:hAnsi="Book Antiqua"/>
              </w:rPr>
              <w:t xml:space="preserve"> (en cas d’attribution), et de les soumettre pour vérification à des auditeurs désignés par la Banque.</w:t>
            </w:r>
          </w:p>
        </w:tc>
      </w:tr>
      <w:tr w:rsidR="00D907FB" w:rsidRPr="00D907FB" w14:paraId="4F49D93A" w14:textId="77777777" w:rsidTr="00177653">
        <w:tc>
          <w:tcPr>
            <w:tcW w:w="2160" w:type="dxa"/>
          </w:tcPr>
          <w:p w14:paraId="32105E2C" w14:textId="1D5F03D0" w:rsidR="004C6AD9" w:rsidRPr="00D907FB" w:rsidRDefault="004C6AD9" w:rsidP="00D410C1">
            <w:pPr>
              <w:pStyle w:val="Sec2H2"/>
              <w:rPr>
                <w:rFonts w:ascii="Book Antiqua" w:hAnsi="Book Antiqua"/>
              </w:rPr>
            </w:pPr>
            <w:bookmarkStart w:id="38" w:name="_Toc355538202"/>
            <w:bookmarkStart w:id="39" w:name="_Toc355543366"/>
            <w:bookmarkStart w:id="40" w:name="_Toc369861949"/>
            <w:bookmarkStart w:id="41" w:name="_Toc139120316"/>
            <w:r w:rsidRPr="00D907FB">
              <w:rPr>
                <w:rFonts w:ascii="Book Antiqua" w:hAnsi="Book Antiqua"/>
              </w:rPr>
              <w:lastRenderedPageBreak/>
              <w:t>Eligibilité</w:t>
            </w:r>
            <w:bookmarkEnd w:id="38"/>
            <w:bookmarkEnd w:id="39"/>
            <w:bookmarkEnd w:id="40"/>
            <w:bookmarkEnd w:id="41"/>
          </w:p>
        </w:tc>
        <w:tc>
          <w:tcPr>
            <w:tcW w:w="7110" w:type="dxa"/>
          </w:tcPr>
          <w:p w14:paraId="38F97F9F" w14:textId="77777777" w:rsidR="004C6AD9" w:rsidRPr="00D907FB" w:rsidRDefault="004C6AD9" w:rsidP="004C6AD9">
            <w:pPr>
              <w:spacing w:after="120"/>
              <w:ind w:left="720" w:hanging="720"/>
              <w:jc w:val="both"/>
              <w:rPr>
                <w:rFonts w:ascii="Book Antiqua" w:hAnsi="Book Antiqua"/>
              </w:rPr>
            </w:pPr>
            <w:r w:rsidRPr="00D907FB">
              <w:rPr>
                <w:rFonts w:ascii="Book Antiqua" w:hAnsi="Book Antiqua"/>
              </w:rPr>
              <w:t>6.1</w:t>
            </w:r>
            <w:r w:rsidRPr="00D907FB">
              <w:rPr>
                <w:rFonts w:ascii="Book Antiqua" w:hAnsi="Book Antiqua"/>
              </w:rPr>
              <w:tab/>
              <w:t>La Banque permet aux consultants (individuels ou entreprise</w:t>
            </w:r>
            <w:r w:rsidR="0003797A" w:rsidRPr="00D907FB">
              <w:rPr>
                <w:rFonts w:ascii="Book Antiqua" w:hAnsi="Book Antiqua"/>
              </w:rPr>
              <w:t>s</w:t>
            </w:r>
            <w:r w:rsidRPr="00D907FB">
              <w:rPr>
                <w:rFonts w:ascii="Book Antiqua" w:hAnsi="Book Antiqua"/>
              </w:rPr>
              <w:t>, y compris les groupements et leurs partenaires) en provenance de tout pays de fournir des services de consultants dans le cadre de projets financés par la Banque.</w:t>
            </w:r>
          </w:p>
          <w:p w14:paraId="56A1D518" w14:textId="6F7EC96E" w:rsidR="004C6AD9" w:rsidRPr="00D907FB" w:rsidRDefault="004C6AD9" w:rsidP="004C6AD9">
            <w:pPr>
              <w:spacing w:after="120"/>
              <w:ind w:left="720" w:hanging="720"/>
              <w:jc w:val="both"/>
              <w:rPr>
                <w:rFonts w:ascii="Book Antiqua" w:hAnsi="Book Antiqua"/>
              </w:rPr>
            </w:pPr>
            <w:r w:rsidRPr="00D907FB">
              <w:rPr>
                <w:rFonts w:ascii="Book Antiqua" w:hAnsi="Book Antiqua"/>
              </w:rPr>
              <w:t>6.2</w:t>
            </w:r>
            <w:r w:rsidRPr="00D907FB">
              <w:rPr>
                <w:rFonts w:ascii="Book Antiqua" w:hAnsi="Book Antiqua"/>
              </w:rPr>
              <w:tab/>
              <w:t xml:space="preserve">Il est de la responsabilité du Consultant de s’assurer que son personnel, partenaires de groupement, sous-traitants, agents (déclarés ou non), prestataires de services, fournisseurs, et/ou leurs employés satisfont aux exigences d’origine définies par la Banque dans le </w:t>
            </w:r>
            <w:r w:rsidR="002E6BC7" w:rsidRPr="00D907FB">
              <w:rPr>
                <w:rFonts w:ascii="Book Antiqua" w:hAnsi="Book Antiqua"/>
              </w:rPr>
              <w:t>Règle</w:t>
            </w:r>
            <w:r w:rsidR="00C964C1" w:rsidRPr="00D907FB">
              <w:rPr>
                <w:rFonts w:ascii="Book Antiqua" w:hAnsi="Book Antiqua"/>
              </w:rPr>
              <w:t>ment</w:t>
            </w:r>
            <w:r w:rsidR="002E6BC7" w:rsidRPr="00D907FB">
              <w:rPr>
                <w:rFonts w:ascii="Book Antiqua" w:hAnsi="Book Antiqua"/>
              </w:rPr>
              <w:t xml:space="preserve"> de Passation de Marchés applicable</w:t>
            </w:r>
            <w:r w:rsidRPr="00D907FB">
              <w:rPr>
                <w:rFonts w:ascii="Book Antiqua" w:hAnsi="Book Antiqua"/>
              </w:rPr>
              <w:t xml:space="preserve">. </w:t>
            </w:r>
          </w:p>
          <w:p w14:paraId="1978EDDC" w14:textId="1B8AEC0B" w:rsidR="004C6AD9" w:rsidRPr="00D907FB" w:rsidRDefault="004C6AD9" w:rsidP="00044DBB">
            <w:pPr>
              <w:spacing w:after="120"/>
              <w:ind w:left="720" w:hanging="720"/>
              <w:jc w:val="both"/>
              <w:rPr>
                <w:rFonts w:ascii="Book Antiqua" w:hAnsi="Book Antiqua"/>
              </w:rPr>
            </w:pPr>
            <w:r w:rsidRPr="00D907FB">
              <w:rPr>
                <w:rFonts w:ascii="Book Antiqua" w:hAnsi="Book Antiqua"/>
              </w:rPr>
              <w:t>6.3</w:t>
            </w:r>
            <w:r w:rsidRPr="00D907FB">
              <w:rPr>
                <w:rFonts w:ascii="Book Antiqua" w:hAnsi="Book Antiqua"/>
              </w:rPr>
              <w:tab/>
              <w:t xml:space="preserve">A titre d’exceptions aux articles 6.1 et 6.2 </w:t>
            </w:r>
            <w:r w:rsidR="002E6BC7" w:rsidRPr="00D907FB">
              <w:rPr>
                <w:rFonts w:ascii="Book Antiqua" w:hAnsi="Book Antiqua"/>
              </w:rPr>
              <w:t xml:space="preserve">des IC </w:t>
            </w:r>
            <w:r w:rsidRPr="00D907FB">
              <w:rPr>
                <w:rFonts w:ascii="Book Antiqua" w:hAnsi="Book Antiqua"/>
              </w:rPr>
              <w:t>ci-dessus</w:t>
            </w:r>
            <w:r w:rsidR="00D43F08" w:rsidRPr="00D907FB">
              <w:rPr>
                <w:rFonts w:ascii="Book Antiqua" w:hAnsi="Book Antiqua"/>
              </w:rPr>
              <w:t xml:space="preserve"> </w:t>
            </w:r>
            <w:r w:rsidRPr="00D907FB">
              <w:rPr>
                <w:rFonts w:ascii="Book Antiqua" w:hAnsi="Book Antiqua"/>
              </w:rPr>
              <w:t xml:space="preserve">: </w:t>
            </w:r>
          </w:p>
        </w:tc>
      </w:tr>
      <w:tr w:rsidR="00D907FB" w:rsidRPr="00D907FB" w14:paraId="40FED9F6" w14:textId="77777777" w:rsidTr="00177653">
        <w:tc>
          <w:tcPr>
            <w:tcW w:w="2160" w:type="dxa"/>
          </w:tcPr>
          <w:p w14:paraId="5F1F6AC6" w14:textId="77777777" w:rsidR="004C6AD9" w:rsidRPr="00D907FB" w:rsidRDefault="004C6AD9" w:rsidP="004C6AD9">
            <w:pPr>
              <w:tabs>
                <w:tab w:val="left" w:pos="259"/>
              </w:tabs>
              <w:ind w:left="259" w:hanging="259"/>
              <w:rPr>
                <w:rFonts w:ascii="Book Antiqua" w:hAnsi="Book Antiqua"/>
              </w:rPr>
            </w:pPr>
            <w:r w:rsidRPr="00D907FB">
              <w:rPr>
                <w:rFonts w:ascii="Book Antiqua" w:hAnsi="Book Antiqua"/>
                <w:b/>
              </w:rPr>
              <w:t>a. Sanctions</w:t>
            </w:r>
          </w:p>
        </w:tc>
        <w:tc>
          <w:tcPr>
            <w:tcW w:w="7110" w:type="dxa"/>
          </w:tcPr>
          <w:p w14:paraId="53500C90" w14:textId="6EDA742E" w:rsidR="004C6AD9" w:rsidRPr="00D907FB" w:rsidRDefault="000B4C50" w:rsidP="00D9166E">
            <w:pPr>
              <w:spacing w:after="120"/>
              <w:ind w:left="1087" w:hanging="720"/>
              <w:jc w:val="both"/>
              <w:rPr>
                <w:rFonts w:ascii="Book Antiqua" w:hAnsi="Book Antiqua"/>
              </w:rPr>
            </w:pPr>
            <w:r w:rsidRPr="00D907FB">
              <w:rPr>
                <w:rFonts w:ascii="Book Antiqua" w:hAnsi="Book Antiqua"/>
              </w:rPr>
              <w:t>6.3.1</w:t>
            </w:r>
            <w:r w:rsidRPr="00D907FB">
              <w:rPr>
                <w:rFonts w:ascii="Book Antiqua" w:hAnsi="Book Antiqua"/>
              </w:rPr>
              <w:tab/>
            </w:r>
            <w:r w:rsidR="0003797A" w:rsidRPr="00D907FB">
              <w:rPr>
                <w:rFonts w:ascii="Book Antiqua" w:hAnsi="Book Antiqua"/>
                <w:spacing w:val="-3"/>
              </w:rPr>
              <w:t>Un</w:t>
            </w:r>
            <w:r w:rsidR="002E6BC7" w:rsidRPr="00D907FB">
              <w:rPr>
                <w:rFonts w:ascii="Book Antiqua" w:hAnsi="Book Antiqua"/>
                <w:spacing w:val="-3"/>
              </w:rPr>
              <w:t xml:space="preserve"> Co</w:t>
            </w:r>
            <w:r w:rsidR="0003797A" w:rsidRPr="00D907FB">
              <w:rPr>
                <w:rFonts w:ascii="Book Antiqua" w:hAnsi="Book Antiqua"/>
                <w:spacing w:val="-3"/>
              </w:rPr>
              <w:t xml:space="preserve">nsultant </w:t>
            </w:r>
            <w:r w:rsidR="002E6BC7" w:rsidRPr="00D907FB">
              <w:rPr>
                <w:rFonts w:ascii="Book Antiqua" w:hAnsi="Book Antiqua"/>
                <w:spacing w:val="-3"/>
              </w:rPr>
              <w:t xml:space="preserve">qui a été </w:t>
            </w:r>
            <w:r w:rsidR="0003797A" w:rsidRPr="00D907FB">
              <w:rPr>
                <w:rFonts w:ascii="Book Antiqua" w:hAnsi="Book Antiqua"/>
                <w:spacing w:val="-3"/>
              </w:rPr>
              <w:t xml:space="preserve">sanctionné par la Banque </w:t>
            </w:r>
            <w:r w:rsidR="002E6BC7" w:rsidRPr="00D907FB">
              <w:rPr>
                <w:rFonts w:ascii="Book Antiqua" w:hAnsi="Book Antiqua"/>
                <w:spacing w:val="-3"/>
              </w:rPr>
              <w:t xml:space="preserve">en vertu des « Directives Anti-Corruption de la Banque » et </w:t>
            </w:r>
            <w:r w:rsidR="0003797A" w:rsidRPr="00D907FB">
              <w:rPr>
                <w:rFonts w:ascii="Book Antiqua" w:hAnsi="Book Antiqua"/>
                <w:spacing w:val="-3"/>
              </w:rPr>
              <w:t xml:space="preserve">conformément </w:t>
            </w:r>
            <w:r w:rsidR="002E6BC7" w:rsidRPr="00D907FB">
              <w:rPr>
                <w:rFonts w:ascii="Book Antiqua" w:hAnsi="Book Antiqua"/>
                <w:spacing w:val="-3"/>
              </w:rPr>
              <w:t xml:space="preserve"> principes et procédures de sanctions tels qu’établis dans le Cadre des Sanctions du GBM décrits à la Section VI, Fraude et Corruption, paragraphe 2.2 (d), </w:t>
            </w:r>
            <w:r w:rsidR="0003797A" w:rsidRPr="00D907FB">
              <w:rPr>
                <w:rFonts w:ascii="Book Antiqua" w:hAnsi="Book Antiqua"/>
                <w:spacing w:val="-3"/>
              </w:rPr>
              <w:t xml:space="preserve">sera inéligible pour </w:t>
            </w:r>
            <w:r w:rsidR="002E6BC7" w:rsidRPr="00D907FB">
              <w:rPr>
                <w:rFonts w:ascii="Book Antiqua" w:hAnsi="Book Antiqua"/>
                <w:spacing w:val="-3"/>
              </w:rPr>
              <w:t xml:space="preserve">être sélectionné sur une liste restreinte, soumettre des propositions, ou être </w:t>
            </w:r>
            <w:r w:rsidR="0003797A" w:rsidRPr="00D907FB">
              <w:rPr>
                <w:rFonts w:ascii="Book Antiqua" w:hAnsi="Book Antiqua"/>
                <w:spacing w:val="-3"/>
              </w:rPr>
              <w:t>attribut</w:t>
            </w:r>
            <w:r w:rsidR="002E6BC7" w:rsidRPr="00D907FB">
              <w:rPr>
                <w:rFonts w:ascii="Book Antiqua" w:hAnsi="Book Antiqua"/>
                <w:spacing w:val="-3"/>
              </w:rPr>
              <w:t>aire</w:t>
            </w:r>
            <w:r w:rsidR="0003797A" w:rsidRPr="00D907FB">
              <w:rPr>
                <w:rFonts w:ascii="Book Antiqua" w:hAnsi="Book Antiqua"/>
                <w:spacing w:val="-3"/>
              </w:rPr>
              <w:t xml:space="preserve"> d’un contrat financé par la Banque, </w:t>
            </w:r>
            <w:r w:rsidR="00D43F08" w:rsidRPr="00D907FB">
              <w:rPr>
                <w:rFonts w:ascii="Book Antiqua" w:hAnsi="Book Antiqua"/>
                <w:spacing w:val="-3"/>
              </w:rPr>
              <w:t>ou bénéficier financièrement</w:t>
            </w:r>
            <w:r w:rsidR="0003797A" w:rsidRPr="00D907FB">
              <w:rPr>
                <w:rFonts w:ascii="Book Antiqua" w:hAnsi="Book Antiqua"/>
                <w:spacing w:val="-3"/>
              </w:rPr>
              <w:t xml:space="preserve"> ou de toute autre manière d’un </w:t>
            </w:r>
            <w:r w:rsidR="00F57EF7" w:rsidRPr="00D907FB">
              <w:rPr>
                <w:rFonts w:ascii="Book Antiqua" w:hAnsi="Book Antiqua"/>
                <w:spacing w:val="-3"/>
              </w:rPr>
              <w:t>contrat</w:t>
            </w:r>
            <w:r w:rsidR="0003797A" w:rsidRPr="00D907FB">
              <w:rPr>
                <w:rFonts w:ascii="Book Antiqua" w:hAnsi="Book Antiqua"/>
                <w:spacing w:val="-3"/>
              </w:rPr>
              <w:t xml:space="preserve"> financé par la Banque, pendant une </w:t>
            </w:r>
            <w:r w:rsidR="00D43F08" w:rsidRPr="00D907FB">
              <w:rPr>
                <w:rFonts w:ascii="Book Antiqua" w:hAnsi="Book Antiqua"/>
                <w:spacing w:val="-3"/>
              </w:rPr>
              <w:t>période</w:t>
            </w:r>
            <w:r w:rsidR="0003797A" w:rsidRPr="00D907FB">
              <w:rPr>
                <w:rFonts w:ascii="Book Antiqua" w:hAnsi="Book Antiqua"/>
                <w:spacing w:val="-3"/>
              </w:rPr>
              <w:t xml:space="preserve"> que la Banque </w:t>
            </w:r>
            <w:r w:rsidR="002E6BC7" w:rsidRPr="00D907FB">
              <w:rPr>
                <w:rFonts w:ascii="Book Antiqua" w:hAnsi="Book Antiqua"/>
                <w:spacing w:val="-3"/>
              </w:rPr>
              <w:t xml:space="preserve">aura </w:t>
            </w:r>
            <w:r w:rsidR="0003797A" w:rsidRPr="00D907FB">
              <w:rPr>
                <w:rFonts w:ascii="Book Antiqua" w:hAnsi="Book Antiqua"/>
                <w:spacing w:val="-3"/>
              </w:rPr>
              <w:t>détermin</w:t>
            </w:r>
            <w:r w:rsidR="002E6BC7" w:rsidRPr="00D907FB">
              <w:rPr>
                <w:rFonts w:ascii="Book Antiqua" w:hAnsi="Book Antiqua"/>
                <w:spacing w:val="-3"/>
              </w:rPr>
              <w:t>ée</w:t>
            </w:r>
            <w:r w:rsidR="0003797A" w:rsidRPr="00D907FB">
              <w:rPr>
                <w:rFonts w:ascii="Book Antiqua" w:hAnsi="Book Antiqua"/>
                <w:spacing w:val="-3"/>
              </w:rPr>
              <w:t xml:space="preserve">. La liste des </w:t>
            </w:r>
            <w:r w:rsidR="00C964C1" w:rsidRPr="00D907FB">
              <w:rPr>
                <w:rFonts w:ascii="Book Antiqua" w:hAnsi="Book Antiqua"/>
                <w:spacing w:val="-3"/>
              </w:rPr>
              <w:t xml:space="preserve">firmes </w:t>
            </w:r>
            <w:r w:rsidR="0003797A" w:rsidRPr="00D907FB">
              <w:rPr>
                <w:rFonts w:ascii="Book Antiqua" w:hAnsi="Book Antiqua"/>
                <w:spacing w:val="-3"/>
              </w:rPr>
              <w:t xml:space="preserve">et </w:t>
            </w:r>
            <w:r w:rsidR="00C964C1" w:rsidRPr="00D907FB">
              <w:rPr>
                <w:rFonts w:ascii="Book Antiqua" w:hAnsi="Book Antiqua"/>
                <w:spacing w:val="-3"/>
              </w:rPr>
              <w:t xml:space="preserve">personnes physiques </w:t>
            </w:r>
            <w:r w:rsidR="00D43F08" w:rsidRPr="00D907FB">
              <w:rPr>
                <w:rFonts w:ascii="Book Antiqua" w:hAnsi="Book Antiqua"/>
                <w:spacing w:val="-3"/>
              </w:rPr>
              <w:t>exclu</w:t>
            </w:r>
            <w:r w:rsidR="00C964C1" w:rsidRPr="00D907FB">
              <w:rPr>
                <w:rFonts w:ascii="Book Antiqua" w:hAnsi="Book Antiqua"/>
                <w:spacing w:val="-3"/>
              </w:rPr>
              <w:t>e</w:t>
            </w:r>
            <w:r w:rsidR="00D43F08" w:rsidRPr="00D907FB">
              <w:rPr>
                <w:rFonts w:ascii="Book Antiqua" w:hAnsi="Book Antiqua"/>
                <w:spacing w:val="-3"/>
              </w:rPr>
              <w:t>s</w:t>
            </w:r>
            <w:r w:rsidR="0003797A" w:rsidRPr="00D907FB">
              <w:rPr>
                <w:rFonts w:ascii="Book Antiqua" w:hAnsi="Book Antiqua"/>
                <w:spacing w:val="-3"/>
              </w:rPr>
              <w:t xml:space="preserve"> par la </w:t>
            </w:r>
            <w:r w:rsidR="00D43F08" w:rsidRPr="00D907FB">
              <w:rPr>
                <w:rFonts w:ascii="Book Antiqua" w:hAnsi="Book Antiqua"/>
                <w:spacing w:val="-3"/>
              </w:rPr>
              <w:t>Banque est</w:t>
            </w:r>
            <w:r w:rsidR="0003797A" w:rsidRPr="00D907FB">
              <w:rPr>
                <w:rFonts w:ascii="Book Antiqua" w:hAnsi="Book Antiqua"/>
                <w:spacing w:val="-3"/>
              </w:rPr>
              <w:t xml:space="preserve"> disponible à l’adresse électronique indiquée dans les</w:t>
            </w:r>
            <w:r w:rsidR="0003797A" w:rsidRPr="00D907FB">
              <w:rPr>
                <w:rFonts w:ascii="Book Antiqua" w:hAnsi="Book Antiqua" w:cs="Arial"/>
                <w:sz w:val="20"/>
              </w:rPr>
              <w:t xml:space="preserve"> </w:t>
            </w:r>
            <w:r w:rsidR="004C6AD9" w:rsidRPr="00D907FB">
              <w:rPr>
                <w:rFonts w:ascii="Book Antiqua" w:hAnsi="Book Antiqua"/>
                <w:b/>
              </w:rPr>
              <w:t>D</w:t>
            </w:r>
            <w:r w:rsidRPr="00D907FB">
              <w:rPr>
                <w:rFonts w:ascii="Book Antiqua" w:hAnsi="Book Antiqua"/>
                <w:b/>
              </w:rPr>
              <w:t>onnées particulières</w:t>
            </w:r>
            <w:r w:rsidR="004C6AD9" w:rsidRPr="00D907FB">
              <w:rPr>
                <w:rFonts w:ascii="Book Antiqua" w:hAnsi="Book Antiqua"/>
              </w:rPr>
              <w:t xml:space="preserve">. </w:t>
            </w:r>
          </w:p>
        </w:tc>
      </w:tr>
      <w:tr w:rsidR="00D907FB" w:rsidRPr="00D907FB" w14:paraId="1F7FC43E" w14:textId="77777777" w:rsidTr="00177653">
        <w:tc>
          <w:tcPr>
            <w:tcW w:w="2160" w:type="dxa"/>
          </w:tcPr>
          <w:p w14:paraId="0BFC908E" w14:textId="77777777" w:rsidR="000B4C50" w:rsidRPr="00D907FB" w:rsidRDefault="000B4C50">
            <w:pPr>
              <w:tabs>
                <w:tab w:val="left" w:pos="259"/>
              </w:tabs>
              <w:ind w:left="259" w:hanging="259"/>
              <w:rPr>
                <w:rFonts w:ascii="Book Antiqua" w:hAnsi="Book Antiqua"/>
              </w:rPr>
            </w:pPr>
            <w:r w:rsidRPr="00D907FB">
              <w:rPr>
                <w:rFonts w:ascii="Book Antiqua" w:hAnsi="Book Antiqua"/>
                <w:b/>
              </w:rPr>
              <w:t>b. Exclusions</w:t>
            </w:r>
          </w:p>
        </w:tc>
        <w:tc>
          <w:tcPr>
            <w:tcW w:w="7110" w:type="dxa"/>
          </w:tcPr>
          <w:p w14:paraId="7342576C" w14:textId="7ED7BE80" w:rsidR="000B4C50" w:rsidRPr="00D907FB" w:rsidRDefault="000B4C50" w:rsidP="003122E8">
            <w:pPr>
              <w:spacing w:after="120"/>
              <w:ind w:left="1087" w:hanging="720"/>
              <w:jc w:val="both"/>
              <w:rPr>
                <w:rFonts w:ascii="Book Antiqua" w:hAnsi="Book Antiqua"/>
                <w:spacing w:val="-3"/>
              </w:rPr>
            </w:pPr>
            <w:r w:rsidRPr="00D907FB">
              <w:rPr>
                <w:rFonts w:ascii="Book Antiqua" w:hAnsi="Book Antiqua"/>
                <w:spacing w:val="-3"/>
              </w:rPr>
              <w:t>6.3.2</w:t>
            </w:r>
            <w:r w:rsidRPr="00D907FB">
              <w:rPr>
                <w:rFonts w:ascii="Book Antiqua" w:hAnsi="Book Antiqua"/>
                <w:spacing w:val="-3"/>
              </w:rPr>
              <w:tab/>
              <w:t xml:space="preserve">Les </w:t>
            </w:r>
            <w:r w:rsidRPr="00D907FB">
              <w:rPr>
                <w:rFonts w:ascii="Book Antiqua" w:hAnsi="Book Antiqua"/>
              </w:rPr>
              <w:t>entreprises</w:t>
            </w:r>
            <w:r w:rsidRPr="00D907FB">
              <w:rPr>
                <w:rFonts w:ascii="Book Antiqua" w:hAnsi="Book Antiqua"/>
                <w:spacing w:val="-3"/>
              </w:rPr>
              <w:t xml:space="preserve"> et personnes physiques d’un pays ou les biens </w:t>
            </w:r>
            <w:r w:rsidRPr="00D907FB">
              <w:rPr>
                <w:rFonts w:ascii="Book Antiqua" w:hAnsi="Book Antiqua"/>
              </w:rPr>
              <w:t>produits</w:t>
            </w:r>
            <w:r w:rsidRPr="00D907FB">
              <w:rPr>
                <w:rFonts w:ascii="Book Antiqua" w:hAnsi="Book Antiqua"/>
                <w:spacing w:val="-3"/>
              </w:rPr>
              <w:t xml:space="preserve"> dans un pays peuvent être non-éligibles si cela est stipulé dans la Section 5 (Pays éligibles) </w:t>
            </w:r>
            <w:r w:rsidR="00D43F08" w:rsidRPr="00D907FB">
              <w:rPr>
                <w:rFonts w:ascii="Book Antiqua" w:hAnsi="Book Antiqua"/>
                <w:spacing w:val="-3"/>
              </w:rPr>
              <w:t>et :</w:t>
            </w:r>
            <w:r w:rsidRPr="00D907FB">
              <w:rPr>
                <w:rFonts w:ascii="Book Antiqua" w:hAnsi="Book Antiqua"/>
                <w:spacing w:val="-3"/>
              </w:rPr>
              <w:t xml:space="preserve"> </w:t>
            </w:r>
          </w:p>
          <w:p w14:paraId="5320C125" w14:textId="77777777" w:rsidR="000B4C50" w:rsidRPr="00D907FB" w:rsidRDefault="000B4C50" w:rsidP="00D43F08">
            <w:pPr>
              <w:pStyle w:val="Retraitcorpsdetexte2"/>
              <w:tabs>
                <w:tab w:val="center" w:pos="-115"/>
                <w:tab w:val="left" w:pos="6831"/>
              </w:tabs>
              <w:spacing w:after="120"/>
              <w:ind w:left="1410" w:hanging="285"/>
              <w:jc w:val="both"/>
              <w:rPr>
                <w:rFonts w:ascii="Book Antiqua" w:hAnsi="Book Antiqua"/>
                <w:spacing w:val="-3"/>
              </w:rPr>
            </w:pPr>
            <w:r w:rsidRPr="00D907FB">
              <w:rPr>
                <w:rFonts w:ascii="Book Antiqua" w:hAnsi="Book Antiqua"/>
                <w:spacing w:val="-3"/>
              </w:rPr>
              <w:t xml:space="preserve">a) la législation ou la réglementation publique du pays de l’Emprunteur interdit les relations commerciales avec ce pays, et à la condition qu’une telle exclusion ne soit pas préjudiciable à la concurrence effective pour la fourniture des Services, de l’avis de la Banque, </w:t>
            </w:r>
            <w:proofErr w:type="gramStart"/>
            <w:r w:rsidRPr="00D907FB">
              <w:rPr>
                <w:rFonts w:ascii="Book Antiqua" w:hAnsi="Book Antiqua"/>
                <w:spacing w:val="-3"/>
              </w:rPr>
              <w:t>ou</w:t>
            </w:r>
            <w:proofErr w:type="gramEnd"/>
            <w:r w:rsidRPr="00D907FB">
              <w:rPr>
                <w:rFonts w:ascii="Book Antiqua" w:hAnsi="Book Antiqua"/>
                <w:spacing w:val="-3"/>
              </w:rPr>
              <w:t xml:space="preserve"> </w:t>
            </w:r>
          </w:p>
          <w:p w14:paraId="2A9E8C79" w14:textId="77777777" w:rsidR="000B4C50" w:rsidRPr="00D907FB" w:rsidRDefault="000B4C50" w:rsidP="00D43F08">
            <w:pPr>
              <w:pStyle w:val="Retraitcorpsdetexte2"/>
              <w:tabs>
                <w:tab w:val="center" w:pos="-115"/>
                <w:tab w:val="left" w:pos="6831"/>
              </w:tabs>
              <w:spacing w:after="120"/>
              <w:ind w:left="1410" w:hanging="285"/>
              <w:jc w:val="both"/>
              <w:rPr>
                <w:rFonts w:ascii="Book Antiqua" w:hAnsi="Book Antiqua"/>
              </w:rPr>
            </w:pPr>
            <w:r w:rsidRPr="00D907FB">
              <w:rPr>
                <w:rFonts w:ascii="Book Antiqua" w:hAnsi="Book Antiqua"/>
                <w:spacing w:val="-3"/>
              </w:rPr>
              <w:t xml:space="preserve">b) en application d’une décision prise par le Conseil de Sécurité des Nations Unies au titre du chapitre VII de </w:t>
            </w:r>
            <w:r w:rsidRPr="00D907FB">
              <w:rPr>
                <w:rFonts w:ascii="Book Antiqua" w:hAnsi="Book Antiqua"/>
                <w:spacing w:val="-3"/>
              </w:rPr>
              <w:lastRenderedPageBreak/>
              <w:t>la Charte des Nations Unies, le pays de l’Emprunteur interdit tout paiement à des personnes physiques ou morales de ce pays.</w:t>
            </w:r>
          </w:p>
        </w:tc>
      </w:tr>
      <w:tr w:rsidR="00D907FB" w:rsidRPr="00D907FB" w14:paraId="050AFCF1" w14:textId="77777777" w:rsidTr="00177653">
        <w:tc>
          <w:tcPr>
            <w:tcW w:w="2160" w:type="dxa"/>
          </w:tcPr>
          <w:p w14:paraId="0398408A" w14:textId="77777777" w:rsidR="007C2D83" w:rsidRPr="00D907FB" w:rsidRDefault="007C2D83">
            <w:pPr>
              <w:tabs>
                <w:tab w:val="left" w:pos="259"/>
              </w:tabs>
              <w:ind w:left="259" w:hanging="259"/>
              <w:rPr>
                <w:rFonts w:ascii="Book Antiqua" w:hAnsi="Book Antiqua"/>
              </w:rPr>
            </w:pPr>
            <w:r w:rsidRPr="00D907FB">
              <w:rPr>
                <w:rFonts w:ascii="Book Antiqua" w:hAnsi="Book Antiqua"/>
                <w:b/>
              </w:rPr>
              <w:lastRenderedPageBreak/>
              <w:t>c. Restrictions applicables aux Entreprises publiques</w:t>
            </w:r>
          </w:p>
        </w:tc>
        <w:tc>
          <w:tcPr>
            <w:tcW w:w="7110" w:type="dxa"/>
          </w:tcPr>
          <w:p w14:paraId="649A0DA9" w14:textId="413FD834" w:rsidR="007C2D83" w:rsidRPr="00D907FB" w:rsidRDefault="007C2D83" w:rsidP="002E6BC7">
            <w:pPr>
              <w:spacing w:after="120"/>
              <w:ind w:left="1087" w:hanging="720"/>
              <w:jc w:val="both"/>
              <w:rPr>
                <w:rFonts w:ascii="Book Antiqua" w:hAnsi="Book Antiqua"/>
                <w:spacing w:val="-3"/>
              </w:rPr>
            </w:pPr>
            <w:r w:rsidRPr="00D907FB">
              <w:rPr>
                <w:rFonts w:ascii="Book Antiqua" w:hAnsi="Book Antiqua"/>
                <w:spacing w:val="-3"/>
              </w:rPr>
              <w:t>6.3.3</w:t>
            </w:r>
            <w:r w:rsidRPr="00D907FB">
              <w:rPr>
                <w:rFonts w:ascii="Book Antiqua" w:hAnsi="Book Antiqua"/>
                <w:spacing w:val="-3"/>
              </w:rPr>
              <w:tab/>
            </w:r>
            <w:r w:rsidR="0003797A" w:rsidRPr="00D907FB">
              <w:rPr>
                <w:rFonts w:ascii="Book Antiqua" w:hAnsi="Book Antiqua"/>
                <w:spacing w:val="-3"/>
              </w:rPr>
              <w:t xml:space="preserve">Les établissements ou institutions </w:t>
            </w:r>
            <w:r w:rsidR="00D43F08" w:rsidRPr="00D907FB">
              <w:rPr>
                <w:rFonts w:ascii="Book Antiqua" w:hAnsi="Book Antiqua"/>
                <w:spacing w:val="-3"/>
              </w:rPr>
              <w:t>publics dans</w:t>
            </w:r>
            <w:r w:rsidR="0003797A" w:rsidRPr="00D907FB">
              <w:rPr>
                <w:rFonts w:ascii="Book Antiqua" w:hAnsi="Book Antiqua"/>
                <w:spacing w:val="-3"/>
              </w:rPr>
              <w:t xml:space="preserve"> le pays de l’Emprunteur sont admis à </w:t>
            </w:r>
            <w:r w:rsidR="00D43F08" w:rsidRPr="00D907FB">
              <w:rPr>
                <w:rFonts w:ascii="Book Antiqua" w:hAnsi="Book Antiqua"/>
                <w:spacing w:val="-3"/>
              </w:rPr>
              <w:t xml:space="preserve">participer </w:t>
            </w:r>
            <w:r w:rsidR="002E6BC7" w:rsidRPr="00D907FB">
              <w:rPr>
                <w:rFonts w:ascii="Book Antiqua" w:hAnsi="Book Antiqua"/>
                <w:spacing w:val="-3"/>
              </w:rPr>
              <w:t>et être attr</w:t>
            </w:r>
            <w:r w:rsidR="00C964C1" w:rsidRPr="00D907FB">
              <w:rPr>
                <w:rFonts w:ascii="Book Antiqua" w:hAnsi="Book Antiqua"/>
                <w:spacing w:val="-3"/>
              </w:rPr>
              <w:t>i</w:t>
            </w:r>
            <w:r w:rsidR="002E6BC7" w:rsidRPr="00D907FB">
              <w:rPr>
                <w:rFonts w:ascii="Book Antiqua" w:hAnsi="Book Antiqua"/>
                <w:spacing w:val="-3"/>
              </w:rPr>
              <w:t xml:space="preserve">butaire d’un contrat </w:t>
            </w:r>
            <w:r w:rsidR="00D43F08" w:rsidRPr="00D907FB">
              <w:rPr>
                <w:rFonts w:ascii="Book Antiqua" w:hAnsi="Book Antiqua"/>
                <w:spacing w:val="-3"/>
              </w:rPr>
              <w:t>seulement</w:t>
            </w:r>
            <w:r w:rsidR="0003797A" w:rsidRPr="00D907FB">
              <w:rPr>
                <w:rFonts w:ascii="Book Antiqua" w:hAnsi="Book Antiqua"/>
                <w:spacing w:val="-3"/>
              </w:rPr>
              <w:t xml:space="preserve"> </w:t>
            </w:r>
            <w:r w:rsidR="002E6BC7" w:rsidRPr="00D907FB">
              <w:rPr>
                <w:rFonts w:ascii="Book Antiqua" w:hAnsi="Book Antiqua"/>
                <w:spacing w:val="-3"/>
              </w:rPr>
              <w:t>s’ils peuvent</w:t>
            </w:r>
            <w:r w:rsidR="0003797A" w:rsidRPr="00D907FB">
              <w:rPr>
                <w:rFonts w:ascii="Book Antiqua" w:hAnsi="Book Antiqua"/>
                <w:spacing w:val="-3"/>
              </w:rPr>
              <w:t xml:space="preserve"> établir </w:t>
            </w:r>
            <w:r w:rsidR="002E6BC7" w:rsidRPr="00D907FB">
              <w:rPr>
                <w:rFonts w:ascii="Book Antiqua" w:hAnsi="Book Antiqua"/>
                <w:spacing w:val="-3"/>
              </w:rPr>
              <w:t xml:space="preserve">d’une manière acceptable a la Banque </w:t>
            </w:r>
            <w:r w:rsidR="0003797A" w:rsidRPr="00D907FB">
              <w:rPr>
                <w:rFonts w:ascii="Book Antiqua" w:hAnsi="Book Antiqua"/>
                <w:spacing w:val="-3"/>
              </w:rPr>
              <w:t xml:space="preserve">qu’ils (i) jouissent de l’autonomie juridique et financière, (ii) qu’ils sont régis par les règles du droit </w:t>
            </w:r>
            <w:r w:rsidR="002E6BC7" w:rsidRPr="00D907FB">
              <w:rPr>
                <w:rFonts w:ascii="Book Antiqua" w:hAnsi="Book Antiqua"/>
                <w:spacing w:val="-3"/>
              </w:rPr>
              <w:t>commercial,</w:t>
            </w:r>
            <w:r w:rsidR="0003797A" w:rsidRPr="00D907FB">
              <w:rPr>
                <w:rFonts w:ascii="Book Antiqua" w:hAnsi="Book Antiqua"/>
                <w:spacing w:val="-3"/>
              </w:rPr>
              <w:t xml:space="preserve"> et (iii) qu’ils ne sont pas sous la </w:t>
            </w:r>
            <w:r w:rsidR="00C964C1" w:rsidRPr="00D907FB">
              <w:rPr>
                <w:rFonts w:ascii="Book Antiqua" w:hAnsi="Book Antiqua"/>
                <w:spacing w:val="-3"/>
              </w:rPr>
              <w:t xml:space="preserve">tutelle ou la </w:t>
            </w:r>
            <w:r w:rsidR="002E6BC7" w:rsidRPr="00D907FB">
              <w:rPr>
                <w:rFonts w:ascii="Book Antiqua" w:hAnsi="Book Antiqua"/>
                <w:spacing w:val="-3"/>
              </w:rPr>
              <w:t>supervision</w:t>
            </w:r>
            <w:r w:rsidR="0003797A" w:rsidRPr="00D907FB">
              <w:rPr>
                <w:rFonts w:ascii="Book Antiqua" w:hAnsi="Book Antiqua"/>
                <w:spacing w:val="-3"/>
              </w:rPr>
              <w:t xml:space="preserve"> du Client.</w:t>
            </w:r>
          </w:p>
        </w:tc>
      </w:tr>
      <w:tr w:rsidR="00D907FB" w:rsidRPr="00D907FB" w14:paraId="4C51AF72" w14:textId="77777777" w:rsidTr="00177653">
        <w:tc>
          <w:tcPr>
            <w:tcW w:w="2160" w:type="dxa"/>
          </w:tcPr>
          <w:p w14:paraId="11966D4A" w14:textId="77777777" w:rsidR="007C2D83" w:rsidRPr="00D907FB" w:rsidRDefault="007C2D83">
            <w:pPr>
              <w:tabs>
                <w:tab w:val="left" w:pos="259"/>
              </w:tabs>
              <w:ind w:left="259" w:hanging="259"/>
              <w:rPr>
                <w:rFonts w:ascii="Book Antiqua" w:hAnsi="Book Antiqua"/>
              </w:rPr>
            </w:pPr>
            <w:r w:rsidRPr="00D907FB">
              <w:rPr>
                <w:rFonts w:ascii="Book Antiqua" w:hAnsi="Book Antiqua"/>
                <w:b/>
              </w:rPr>
              <w:t>d. Restrictions applicables aux agents publics</w:t>
            </w:r>
          </w:p>
        </w:tc>
        <w:tc>
          <w:tcPr>
            <w:tcW w:w="7110" w:type="dxa"/>
          </w:tcPr>
          <w:p w14:paraId="6E0C9003" w14:textId="495629D8" w:rsidR="00FD5452" w:rsidRPr="00D907FB" w:rsidRDefault="007C2D83" w:rsidP="0003797A">
            <w:pPr>
              <w:spacing w:after="120"/>
              <w:ind w:left="1087" w:hanging="720"/>
              <w:jc w:val="both"/>
              <w:rPr>
                <w:rFonts w:ascii="Book Antiqua" w:hAnsi="Book Antiqua"/>
                <w:spacing w:val="-3"/>
              </w:rPr>
            </w:pPr>
            <w:r w:rsidRPr="00D907FB">
              <w:rPr>
                <w:rFonts w:ascii="Book Antiqua" w:hAnsi="Book Antiqua"/>
                <w:spacing w:val="-3"/>
              </w:rPr>
              <w:t>6.3.4</w:t>
            </w:r>
            <w:r w:rsidRPr="00D907FB">
              <w:rPr>
                <w:rFonts w:ascii="Book Antiqua" w:hAnsi="Book Antiqua"/>
                <w:spacing w:val="-3"/>
              </w:rPr>
              <w:tab/>
            </w:r>
            <w:r w:rsidR="0003797A" w:rsidRPr="00D907FB">
              <w:rPr>
                <w:rFonts w:ascii="Book Antiqua" w:hAnsi="Book Antiqua"/>
                <w:spacing w:val="-3"/>
              </w:rPr>
              <w:t xml:space="preserve">Les fonctionnaires et agents publics du pays de l’Emprunteur ne peuvent être intégrés comme </w:t>
            </w:r>
            <w:r w:rsidR="002E6BC7" w:rsidRPr="00D907FB">
              <w:rPr>
                <w:rFonts w:ascii="Book Antiqua" w:hAnsi="Book Antiqua"/>
                <w:spacing w:val="-3"/>
              </w:rPr>
              <w:t xml:space="preserve">Experts, </w:t>
            </w:r>
            <w:r w:rsidR="001923FA" w:rsidRPr="00D907FB">
              <w:rPr>
                <w:rFonts w:ascii="Book Antiqua" w:hAnsi="Book Antiqua"/>
                <w:spacing w:val="-3"/>
              </w:rPr>
              <w:t xml:space="preserve">à titre </w:t>
            </w:r>
            <w:r w:rsidR="002E6BC7" w:rsidRPr="00D907FB">
              <w:rPr>
                <w:rFonts w:ascii="Book Antiqua" w:hAnsi="Book Antiqua"/>
                <w:spacing w:val="-3"/>
              </w:rPr>
              <w:t>individu</w:t>
            </w:r>
            <w:r w:rsidR="001923FA" w:rsidRPr="00D907FB">
              <w:rPr>
                <w:rFonts w:ascii="Book Antiqua" w:hAnsi="Book Antiqua"/>
                <w:spacing w:val="-3"/>
              </w:rPr>
              <w:t>el</w:t>
            </w:r>
            <w:r w:rsidR="002E6BC7" w:rsidRPr="00D907FB">
              <w:rPr>
                <w:rFonts w:ascii="Book Antiqua" w:hAnsi="Book Antiqua"/>
                <w:spacing w:val="-3"/>
              </w:rPr>
              <w:t xml:space="preserve">, ou </w:t>
            </w:r>
            <w:r w:rsidR="00493043" w:rsidRPr="00D907FB">
              <w:rPr>
                <w:rFonts w:ascii="Book Antiqua" w:hAnsi="Book Antiqua"/>
                <w:spacing w:val="-3"/>
              </w:rPr>
              <w:t xml:space="preserve">comme </w:t>
            </w:r>
            <w:r w:rsidR="002E6BC7" w:rsidRPr="00D907FB">
              <w:rPr>
                <w:rFonts w:ascii="Book Antiqua" w:hAnsi="Book Antiqua"/>
                <w:spacing w:val="-3"/>
              </w:rPr>
              <w:t xml:space="preserve">membres d’une équipe d’Experts </w:t>
            </w:r>
            <w:r w:rsidR="0003797A" w:rsidRPr="00D907FB">
              <w:rPr>
                <w:rFonts w:ascii="Book Antiqua" w:hAnsi="Book Antiqua"/>
                <w:spacing w:val="-3"/>
              </w:rPr>
              <w:t>dans la Proposition du Consultant</w:t>
            </w:r>
            <w:r w:rsidR="002E6BC7" w:rsidRPr="00D907FB">
              <w:rPr>
                <w:rFonts w:ascii="Book Antiqua" w:hAnsi="Book Antiqua"/>
                <w:spacing w:val="-3"/>
              </w:rPr>
              <w:t xml:space="preserve">, à moins </w:t>
            </w:r>
            <w:r w:rsidR="0003797A" w:rsidRPr="00D907FB">
              <w:rPr>
                <w:rFonts w:ascii="Book Antiqua" w:hAnsi="Book Antiqua"/>
                <w:spacing w:val="-3"/>
              </w:rPr>
              <w:t>que</w:t>
            </w:r>
            <w:r w:rsidR="00FD5452" w:rsidRPr="00D907FB">
              <w:rPr>
                <w:rFonts w:ascii="Book Antiqua" w:hAnsi="Book Antiqua"/>
                <w:spacing w:val="-3"/>
              </w:rPr>
              <w:t> :</w:t>
            </w:r>
            <w:r w:rsidR="0003797A" w:rsidRPr="00D907FB">
              <w:rPr>
                <w:rFonts w:ascii="Book Antiqua" w:hAnsi="Book Antiqua"/>
                <w:spacing w:val="-3"/>
              </w:rPr>
              <w:t xml:space="preserve"> </w:t>
            </w:r>
          </w:p>
          <w:p w14:paraId="77A8DC8A" w14:textId="7F327E9F" w:rsidR="00FD5452" w:rsidRPr="00D907FB" w:rsidRDefault="002E6BC7" w:rsidP="001A3E01">
            <w:pPr>
              <w:pStyle w:val="Paragraphedeliste"/>
              <w:numPr>
                <w:ilvl w:val="0"/>
                <w:numId w:val="75"/>
              </w:numPr>
              <w:tabs>
                <w:tab w:val="left" w:pos="1680"/>
              </w:tabs>
              <w:spacing w:after="120"/>
              <w:ind w:left="1680"/>
              <w:jc w:val="both"/>
              <w:rPr>
                <w:rFonts w:ascii="Book Antiqua" w:hAnsi="Book Antiqua"/>
                <w:spacing w:val="-3"/>
              </w:rPr>
            </w:pPr>
            <w:proofErr w:type="gramStart"/>
            <w:r w:rsidRPr="00D907FB">
              <w:rPr>
                <w:rFonts w:ascii="Book Antiqua" w:hAnsi="Book Antiqua"/>
                <w:spacing w:val="-3"/>
              </w:rPr>
              <w:t>les</w:t>
            </w:r>
            <w:proofErr w:type="gramEnd"/>
            <w:r w:rsidRPr="00D907FB">
              <w:rPr>
                <w:rFonts w:ascii="Book Antiqua" w:hAnsi="Book Antiqua"/>
                <w:spacing w:val="-3"/>
              </w:rPr>
              <w:t xml:space="preserve"> services du </w:t>
            </w:r>
            <w:r w:rsidR="00FD5452" w:rsidRPr="00D907FB">
              <w:rPr>
                <w:rFonts w:ascii="Book Antiqua" w:hAnsi="Book Antiqua"/>
                <w:spacing w:val="-3"/>
              </w:rPr>
              <w:t xml:space="preserve">fonctionnaire ou agent public du gouvernement sont d’une nature unique et exceptionnelle, ou leur participation est critique pour l’exécution du </w:t>
            </w:r>
            <w:proofErr w:type="gramStart"/>
            <w:r w:rsidR="00FD5452" w:rsidRPr="00D907FB">
              <w:rPr>
                <w:rFonts w:ascii="Book Antiqua" w:hAnsi="Book Antiqua"/>
                <w:spacing w:val="-3"/>
              </w:rPr>
              <w:t>projet ;;</w:t>
            </w:r>
            <w:proofErr w:type="gramEnd"/>
            <w:r w:rsidR="00FD5452" w:rsidRPr="00D907FB">
              <w:rPr>
                <w:rFonts w:ascii="Book Antiqua" w:hAnsi="Book Antiqua"/>
                <w:spacing w:val="-3"/>
              </w:rPr>
              <w:t xml:space="preserve"> </w:t>
            </w:r>
            <w:r w:rsidR="0003797A" w:rsidRPr="00D907FB">
              <w:rPr>
                <w:rFonts w:ascii="Book Antiqua" w:hAnsi="Book Antiqua"/>
                <w:spacing w:val="-3"/>
              </w:rPr>
              <w:t xml:space="preserve">et </w:t>
            </w:r>
          </w:p>
          <w:p w14:paraId="52EB6B26" w14:textId="2A78C2EB" w:rsidR="0003797A" w:rsidRPr="00D907FB" w:rsidRDefault="00FD5452" w:rsidP="001A3E01">
            <w:pPr>
              <w:pStyle w:val="Paragraphedeliste"/>
              <w:numPr>
                <w:ilvl w:val="0"/>
                <w:numId w:val="75"/>
              </w:numPr>
              <w:tabs>
                <w:tab w:val="left" w:pos="1680"/>
              </w:tabs>
              <w:spacing w:after="120"/>
              <w:ind w:left="1680"/>
              <w:jc w:val="both"/>
              <w:rPr>
                <w:rFonts w:ascii="Book Antiqua" w:hAnsi="Book Antiqua"/>
                <w:spacing w:val="-3"/>
              </w:rPr>
            </w:pPr>
            <w:proofErr w:type="gramStart"/>
            <w:r w:rsidRPr="00D907FB">
              <w:rPr>
                <w:rFonts w:ascii="Book Antiqua" w:hAnsi="Book Antiqua"/>
                <w:spacing w:val="-3"/>
              </w:rPr>
              <w:t>leur</w:t>
            </w:r>
            <w:proofErr w:type="gramEnd"/>
            <w:r w:rsidRPr="00D907FB">
              <w:rPr>
                <w:rFonts w:ascii="Book Antiqua" w:hAnsi="Book Antiqua"/>
                <w:spacing w:val="-3"/>
              </w:rPr>
              <w:t xml:space="preserve"> recrutement ne créerait pas de conflit avec les lois et autres règles ou politiques d’emploi de l’Emprunteur.</w:t>
            </w:r>
          </w:p>
          <w:p w14:paraId="7251EF2E" w14:textId="3A31B64F" w:rsidR="007C2D83" w:rsidRPr="00D907FB" w:rsidRDefault="007C2D83" w:rsidP="003122E8">
            <w:pPr>
              <w:spacing w:after="120"/>
              <w:ind w:left="1228" w:hanging="200"/>
              <w:jc w:val="both"/>
              <w:rPr>
                <w:rFonts w:ascii="Book Antiqua" w:hAnsi="Book Antiqua"/>
              </w:rPr>
            </w:pPr>
            <w:r w:rsidRPr="00D907FB">
              <w:rPr>
                <w:rFonts w:ascii="Book Antiqua" w:hAnsi="Book Antiqua"/>
                <w:spacing w:val="-3"/>
              </w:rPr>
              <w:t xml:space="preserve"> </w:t>
            </w:r>
          </w:p>
        </w:tc>
      </w:tr>
      <w:tr w:rsidR="00D907FB" w:rsidRPr="00D907FB" w14:paraId="048E3DC8" w14:textId="77777777" w:rsidTr="00177653">
        <w:tc>
          <w:tcPr>
            <w:tcW w:w="2160" w:type="dxa"/>
          </w:tcPr>
          <w:p w14:paraId="294F5A70" w14:textId="3D3EB666" w:rsidR="00FD5452" w:rsidRPr="00D907FB" w:rsidRDefault="00FD5452">
            <w:pPr>
              <w:tabs>
                <w:tab w:val="left" w:pos="259"/>
              </w:tabs>
              <w:ind w:left="259" w:hanging="259"/>
              <w:rPr>
                <w:rFonts w:ascii="Book Antiqua" w:hAnsi="Book Antiqua"/>
                <w:b/>
              </w:rPr>
            </w:pPr>
            <w:r w:rsidRPr="00D907FB">
              <w:rPr>
                <w:rFonts w:ascii="Book Antiqua" w:hAnsi="Book Antiqua"/>
                <w:b/>
              </w:rPr>
              <w:t>e. Exclusion par l’Emprunteur</w:t>
            </w:r>
          </w:p>
        </w:tc>
        <w:tc>
          <w:tcPr>
            <w:tcW w:w="7110" w:type="dxa"/>
          </w:tcPr>
          <w:p w14:paraId="4EE6DFD4" w14:textId="0D936B31" w:rsidR="002752A7" w:rsidRPr="00D907FB" w:rsidRDefault="00FD5452" w:rsidP="00EF5C69">
            <w:pPr>
              <w:spacing w:after="120"/>
              <w:ind w:left="1087" w:hanging="720"/>
              <w:jc w:val="both"/>
              <w:rPr>
                <w:rFonts w:ascii="Book Antiqua" w:hAnsi="Book Antiqua"/>
              </w:rPr>
            </w:pPr>
            <w:r w:rsidRPr="00D907FB">
              <w:rPr>
                <w:rFonts w:ascii="Book Antiqua" w:hAnsi="Book Antiqua"/>
                <w:spacing w:val="-3"/>
              </w:rPr>
              <w:t xml:space="preserve">6.3.5   </w:t>
            </w:r>
            <w:r w:rsidR="002752A7" w:rsidRPr="00D907FB">
              <w:rPr>
                <w:rFonts w:ascii="Book Antiqua" w:hAnsi="Book Antiqua"/>
              </w:rPr>
              <w:t xml:space="preserve">Une </w:t>
            </w:r>
            <w:r w:rsidR="00C750D6" w:rsidRPr="00D907FB">
              <w:rPr>
                <w:rFonts w:ascii="Book Antiqua" w:hAnsi="Book Antiqua"/>
              </w:rPr>
              <w:t>firm</w:t>
            </w:r>
            <w:r w:rsidR="002752A7" w:rsidRPr="00D907FB">
              <w:rPr>
                <w:rFonts w:ascii="Book Antiqua" w:hAnsi="Book Antiqua"/>
              </w:rPr>
              <w:t xml:space="preserve">e tombant sous le coup d’une sanction par l’Emprunteur l’excluant de ses marchés sera admise à participer au présent processus, à moins que, à la demande de l’Emprunteur, la Banque ne détermine que l’exclusion : </w:t>
            </w:r>
          </w:p>
          <w:p w14:paraId="0A25AD66" w14:textId="77777777" w:rsidR="002752A7" w:rsidRPr="00D907FB" w:rsidRDefault="002752A7" w:rsidP="00EF5C69">
            <w:pPr>
              <w:pStyle w:val="Sec1Head3"/>
              <w:numPr>
                <w:ilvl w:val="0"/>
                <w:numId w:val="0"/>
              </w:numPr>
              <w:ind w:left="1757"/>
              <w:rPr>
                <w:rFonts w:ascii="Book Antiqua" w:hAnsi="Book Antiqua"/>
              </w:rPr>
            </w:pPr>
            <w:r w:rsidRPr="00D907FB">
              <w:rPr>
                <w:rFonts w:ascii="Book Antiqua" w:hAnsi="Book Antiqua"/>
              </w:rPr>
              <w:t xml:space="preserve">(a) est en relation avec la fraude et la corruption, et </w:t>
            </w:r>
          </w:p>
          <w:p w14:paraId="644D4CF5" w14:textId="6279CC50" w:rsidR="002752A7" w:rsidRPr="00D907FB" w:rsidRDefault="002752A7" w:rsidP="00EF5C69">
            <w:pPr>
              <w:pStyle w:val="Sec1Head3"/>
              <w:numPr>
                <w:ilvl w:val="0"/>
                <w:numId w:val="0"/>
              </w:numPr>
              <w:ind w:left="1757"/>
              <w:rPr>
                <w:rFonts w:ascii="Book Antiqua" w:hAnsi="Book Antiqua"/>
                <w:spacing w:val="-3"/>
              </w:rPr>
            </w:pPr>
            <w:r w:rsidRPr="00D907FB">
              <w:rPr>
                <w:rFonts w:ascii="Book Antiqua" w:hAnsi="Book Antiqua"/>
              </w:rPr>
              <w:t>(b) a été prononcée dans le cadre d’une procédure judiciaire ou administrative équitable à l’égard de l’entreprise.</w:t>
            </w:r>
          </w:p>
        </w:tc>
      </w:tr>
      <w:tr w:rsidR="00D907FB" w:rsidRPr="00D907FB" w14:paraId="334CB7B3" w14:textId="77777777" w:rsidTr="00177653">
        <w:tc>
          <w:tcPr>
            <w:tcW w:w="9270" w:type="dxa"/>
            <w:gridSpan w:val="2"/>
          </w:tcPr>
          <w:p w14:paraId="74C48C71" w14:textId="77777777" w:rsidR="00E00704" w:rsidRPr="00D907FB" w:rsidRDefault="00E00704" w:rsidP="00DF5899">
            <w:pPr>
              <w:pStyle w:val="Sec2H1"/>
              <w:rPr>
                <w:rFonts w:ascii="Book Antiqua" w:hAnsi="Book Antiqua"/>
              </w:rPr>
            </w:pPr>
            <w:bookmarkStart w:id="42" w:name="_Toc139120317"/>
            <w:r w:rsidRPr="00D907FB">
              <w:rPr>
                <w:rFonts w:ascii="Book Antiqua" w:hAnsi="Book Antiqua"/>
              </w:rPr>
              <w:t>B. Préparation des Propositions</w:t>
            </w:r>
            <w:bookmarkEnd w:id="42"/>
          </w:p>
        </w:tc>
      </w:tr>
      <w:tr w:rsidR="00D907FB" w:rsidRPr="00D907FB" w14:paraId="67CA0ABA" w14:textId="77777777" w:rsidTr="00177653">
        <w:tc>
          <w:tcPr>
            <w:tcW w:w="2160" w:type="dxa"/>
          </w:tcPr>
          <w:p w14:paraId="21301031" w14:textId="72D3E22B" w:rsidR="00E00704" w:rsidRPr="00D907FB" w:rsidRDefault="00E00704" w:rsidP="00D410C1">
            <w:pPr>
              <w:pStyle w:val="Sec2H2"/>
              <w:rPr>
                <w:rFonts w:ascii="Book Antiqua" w:hAnsi="Book Antiqua"/>
              </w:rPr>
            </w:pPr>
            <w:bookmarkStart w:id="43" w:name="_Toc355538204"/>
            <w:bookmarkStart w:id="44" w:name="_Toc355543368"/>
            <w:bookmarkStart w:id="45" w:name="_Toc369861951"/>
            <w:bookmarkStart w:id="46" w:name="_Toc139120318"/>
            <w:r w:rsidRPr="00D907FB">
              <w:rPr>
                <w:rFonts w:ascii="Book Antiqua" w:hAnsi="Book Antiqua"/>
              </w:rPr>
              <w:t>Considérations générales</w:t>
            </w:r>
            <w:bookmarkEnd w:id="43"/>
            <w:bookmarkEnd w:id="44"/>
            <w:bookmarkEnd w:id="45"/>
            <w:bookmarkEnd w:id="46"/>
          </w:p>
        </w:tc>
        <w:tc>
          <w:tcPr>
            <w:tcW w:w="7110" w:type="dxa"/>
          </w:tcPr>
          <w:p w14:paraId="4BE9EA30" w14:textId="417DA614" w:rsidR="00E00704" w:rsidRPr="00D907FB" w:rsidRDefault="00E511B5" w:rsidP="00E511B5">
            <w:pPr>
              <w:spacing w:after="120"/>
              <w:ind w:left="720" w:hanging="720"/>
              <w:jc w:val="both"/>
              <w:rPr>
                <w:rFonts w:ascii="Book Antiqua" w:hAnsi="Book Antiqua"/>
              </w:rPr>
            </w:pPr>
            <w:r w:rsidRPr="00D907FB">
              <w:rPr>
                <w:rFonts w:ascii="Book Antiqua" w:hAnsi="Book Antiqua"/>
              </w:rPr>
              <w:t>7.1</w:t>
            </w:r>
            <w:r w:rsidRPr="00D907FB">
              <w:rPr>
                <w:rFonts w:ascii="Book Antiqua" w:hAnsi="Book Antiqua"/>
              </w:rPr>
              <w:tab/>
            </w:r>
            <w:r w:rsidR="00E00704" w:rsidRPr="00D907FB">
              <w:rPr>
                <w:rFonts w:ascii="Book Antiqua" w:hAnsi="Book Antiqua"/>
              </w:rPr>
              <w:t xml:space="preserve">Lors de l’établissement de la </w:t>
            </w:r>
            <w:r w:rsidRPr="00D907FB">
              <w:rPr>
                <w:rFonts w:ascii="Book Antiqua" w:hAnsi="Book Antiqua"/>
              </w:rPr>
              <w:t>P</w:t>
            </w:r>
            <w:r w:rsidR="00E00704" w:rsidRPr="00D907FB">
              <w:rPr>
                <w:rFonts w:ascii="Book Antiqua" w:hAnsi="Book Antiqua"/>
              </w:rPr>
              <w:t>roposition, les Consultants sont c</w:t>
            </w:r>
            <w:r w:rsidRPr="00D907FB">
              <w:rPr>
                <w:rFonts w:ascii="Book Antiqua" w:hAnsi="Book Antiqua"/>
              </w:rPr>
              <w:t>ensés examiner la D</w:t>
            </w:r>
            <w:r w:rsidR="00E00704" w:rsidRPr="00D907FB">
              <w:rPr>
                <w:rFonts w:ascii="Book Antiqua" w:hAnsi="Book Antiqua"/>
              </w:rPr>
              <w:t>P en détail. Si les</w:t>
            </w:r>
            <w:r w:rsidRPr="00D907FB">
              <w:rPr>
                <w:rFonts w:ascii="Book Antiqua" w:hAnsi="Book Antiqua"/>
              </w:rPr>
              <w:t xml:space="preserve"> renseignements exigés par la D</w:t>
            </w:r>
            <w:r w:rsidR="00E00704" w:rsidRPr="00D907FB">
              <w:rPr>
                <w:rFonts w:ascii="Book Antiqua" w:hAnsi="Book Antiqua"/>
              </w:rPr>
              <w:t xml:space="preserve">P sont incomplets ou incorrects, la Proposition est susceptible d’être </w:t>
            </w:r>
            <w:r w:rsidR="00FC186F" w:rsidRPr="00D907FB">
              <w:rPr>
                <w:rFonts w:ascii="Book Antiqua" w:hAnsi="Book Antiqua"/>
              </w:rPr>
              <w:t>écartée</w:t>
            </w:r>
            <w:r w:rsidR="00E00704" w:rsidRPr="00D907FB">
              <w:rPr>
                <w:rFonts w:ascii="Book Antiqua" w:hAnsi="Book Antiqua"/>
              </w:rPr>
              <w:t>.</w:t>
            </w:r>
          </w:p>
        </w:tc>
      </w:tr>
      <w:tr w:rsidR="00D907FB" w:rsidRPr="00D907FB" w14:paraId="0CE14F19" w14:textId="77777777" w:rsidTr="00177653">
        <w:tc>
          <w:tcPr>
            <w:tcW w:w="2160" w:type="dxa"/>
          </w:tcPr>
          <w:p w14:paraId="4D0A72DD" w14:textId="45987891" w:rsidR="00E00704" w:rsidRPr="00D907FB" w:rsidRDefault="00E00704" w:rsidP="00D410C1">
            <w:pPr>
              <w:pStyle w:val="Sec2H2"/>
              <w:rPr>
                <w:rFonts w:ascii="Book Antiqua" w:hAnsi="Book Antiqua"/>
              </w:rPr>
            </w:pPr>
            <w:bookmarkStart w:id="47" w:name="_Toc355538205"/>
            <w:bookmarkStart w:id="48" w:name="_Toc355543369"/>
            <w:bookmarkStart w:id="49" w:name="_Toc369861952"/>
            <w:bookmarkStart w:id="50" w:name="_Toc139120319"/>
            <w:r w:rsidRPr="00D907FB">
              <w:rPr>
                <w:rFonts w:ascii="Book Antiqua" w:hAnsi="Book Antiqua"/>
              </w:rPr>
              <w:t>Frais de préparation de la Proposition</w:t>
            </w:r>
            <w:bookmarkEnd w:id="47"/>
            <w:bookmarkEnd w:id="48"/>
            <w:bookmarkEnd w:id="49"/>
            <w:bookmarkEnd w:id="50"/>
          </w:p>
        </w:tc>
        <w:tc>
          <w:tcPr>
            <w:tcW w:w="7110" w:type="dxa"/>
          </w:tcPr>
          <w:p w14:paraId="24E55457" w14:textId="2C4F56F0" w:rsidR="00E00704" w:rsidRPr="00D907FB" w:rsidRDefault="00E511B5" w:rsidP="00E511B5">
            <w:pPr>
              <w:spacing w:after="120"/>
              <w:ind w:left="720" w:hanging="720"/>
              <w:jc w:val="both"/>
              <w:rPr>
                <w:rFonts w:ascii="Book Antiqua" w:hAnsi="Book Antiqua"/>
              </w:rPr>
            </w:pPr>
            <w:r w:rsidRPr="00D907FB">
              <w:rPr>
                <w:rFonts w:ascii="Book Antiqua" w:hAnsi="Book Antiqua"/>
              </w:rPr>
              <w:t>8.1</w:t>
            </w:r>
            <w:r w:rsidRPr="00D907FB">
              <w:rPr>
                <w:rFonts w:ascii="Book Antiqua" w:hAnsi="Book Antiqua"/>
              </w:rPr>
              <w:tab/>
            </w:r>
            <w:r w:rsidR="00E00704" w:rsidRPr="00D907FB">
              <w:rPr>
                <w:rFonts w:ascii="Book Antiqua" w:hAnsi="Book Antiqua"/>
              </w:rPr>
              <w:t xml:space="preserve">Le Consultant supportera tous les frais afférents à la préparation et à la présentation de sa Proposition, et le Client n’est en aucun cas responsable de ces frais ni tenu de les régler, quels que soient le déroulement ou les résultats du processus de sélection. Le Client n’est pas tenu </w:t>
            </w:r>
            <w:r w:rsidR="00E00704" w:rsidRPr="00D907FB">
              <w:rPr>
                <w:rFonts w:ascii="Book Antiqua" w:hAnsi="Book Antiqua"/>
              </w:rPr>
              <w:lastRenderedPageBreak/>
              <w:t>d’accepter une quelconque Proposition et se réserve le droit d’annuler la procédure de sélection à tout moment avant l’attribution du Contrat, sans encourir de ce fait une responsabilité vis-à-vis des Consultants.</w:t>
            </w:r>
          </w:p>
        </w:tc>
      </w:tr>
      <w:tr w:rsidR="00D907FB" w:rsidRPr="00D907FB" w14:paraId="1A797EEE" w14:textId="77777777" w:rsidTr="00177653">
        <w:tc>
          <w:tcPr>
            <w:tcW w:w="2160" w:type="dxa"/>
          </w:tcPr>
          <w:p w14:paraId="3AA41C1E" w14:textId="055630B7" w:rsidR="00E511B5" w:rsidRPr="00D907FB" w:rsidRDefault="00E511B5" w:rsidP="00D410C1">
            <w:pPr>
              <w:pStyle w:val="Sec2H2"/>
              <w:rPr>
                <w:rFonts w:ascii="Book Antiqua" w:hAnsi="Book Antiqua"/>
              </w:rPr>
            </w:pPr>
            <w:bookmarkStart w:id="51" w:name="_Toc355538206"/>
            <w:bookmarkStart w:id="52" w:name="_Toc355543370"/>
            <w:bookmarkStart w:id="53" w:name="_Toc369861953"/>
            <w:bookmarkStart w:id="54" w:name="_Toc139120320"/>
            <w:r w:rsidRPr="00D907FB">
              <w:rPr>
                <w:rFonts w:ascii="Book Antiqua" w:hAnsi="Book Antiqua"/>
              </w:rPr>
              <w:lastRenderedPageBreak/>
              <w:t>Langue</w:t>
            </w:r>
            <w:bookmarkEnd w:id="51"/>
            <w:bookmarkEnd w:id="52"/>
            <w:bookmarkEnd w:id="53"/>
            <w:bookmarkEnd w:id="54"/>
            <w:r w:rsidRPr="00D907FB">
              <w:rPr>
                <w:rFonts w:ascii="Book Antiqua" w:hAnsi="Book Antiqua"/>
              </w:rPr>
              <w:t xml:space="preserve"> </w:t>
            </w:r>
          </w:p>
        </w:tc>
        <w:tc>
          <w:tcPr>
            <w:tcW w:w="7110" w:type="dxa"/>
          </w:tcPr>
          <w:p w14:paraId="44D780EB" w14:textId="77777777" w:rsidR="00E511B5" w:rsidRPr="00D907FB" w:rsidRDefault="00E511B5" w:rsidP="00E511B5">
            <w:pPr>
              <w:spacing w:after="120"/>
              <w:ind w:left="720" w:hanging="720"/>
              <w:jc w:val="both"/>
              <w:rPr>
                <w:rFonts w:ascii="Book Antiqua" w:hAnsi="Book Antiqua"/>
              </w:rPr>
            </w:pPr>
            <w:r w:rsidRPr="00D907FB">
              <w:rPr>
                <w:rFonts w:ascii="Book Antiqua" w:hAnsi="Book Antiqua"/>
              </w:rPr>
              <w:t>9.1</w:t>
            </w:r>
            <w:r w:rsidRPr="00D907FB">
              <w:rPr>
                <w:rFonts w:ascii="Book Antiqua" w:hAnsi="Book Antiqua"/>
              </w:rPr>
              <w:tab/>
              <w:t xml:space="preserve">La Proposition, ainsi que toute la correspondance et tous les documents concernant la Proposition échangés entre le Consultant et le Client seront rédigés dans la langue indiquée dans les </w:t>
            </w:r>
            <w:r w:rsidRPr="00D907FB">
              <w:rPr>
                <w:rFonts w:ascii="Book Antiqua" w:hAnsi="Book Antiqua"/>
                <w:b/>
              </w:rPr>
              <w:t>Données particulières</w:t>
            </w:r>
            <w:r w:rsidRPr="00D907FB">
              <w:rPr>
                <w:rFonts w:ascii="Book Antiqua" w:hAnsi="Book Antiqua"/>
              </w:rPr>
              <w:t>.</w:t>
            </w:r>
          </w:p>
        </w:tc>
      </w:tr>
      <w:tr w:rsidR="00D907FB" w:rsidRPr="00D907FB" w14:paraId="0DC746D4" w14:textId="77777777" w:rsidTr="00177653">
        <w:tc>
          <w:tcPr>
            <w:tcW w:w="2160" w:type="dxa"/>
          </w:tcPr>
          <w:p w14:paraId="420735D8" w14:textId="56978E62" w:rsidR="00E511B5" w:rsidRPr="00D907FB" w:rsidRDefault="00E511B5" w:rsidP="00D410C1">
            <w:pPr>
              <w:pStyle w:val="Sec2H2"/>
              <w:rPr>
                <w:rFonts w:ascii="Book Antiqua" w:hAnsi="Book Antiqua"/>
              </w:rPr>
            </w:pPr>
            <w:bookmarkStart w:id="55" w:name="_Toc355538207"/>
            <w:bookmarkStart w:id="56" w:name="_Toc355543371"/>
            <w:bookmarkStart w:id="57" w:name="_Toc369861954"/>
            <w:bookmarkStart w:id="58" w:name="_Toc139120321"/>
            <w:r w:rsidRPr="00D907FB">
              <w:rPr>
                <w:rFonts w:ascii="Book Antiqua" w:hAnsi="Book Antiqua"/>
              </w:rPr>
              <w:t>Documents constitutifs de la Proposition</w:t>
            </w:r>
            <w:bookmarkEnd w:id="55"/>
            <w:bookmarkEnd w:id="56"/>
            <w:bookmarkEnd w:id="57"/>
            <w:bookmarkEnd w:id="58"/>
          </w:p>
        </w:tc>
        <w:tc>
          <w:tcPr>
            <w:tcW w:w="7110" w:type="dxa"/>
          </w:tcPr>
          <w:p w14:paraId="29A980F4" w14:textId="77777777" w:rsidR="00E511B5" w:rsidRPr="00D907FB" w:rsidRDefault="00E511B5" w:rsidP="00E511B5">
            <w:pPr>
              <w:spacing w:after="120"/>
              <w:ind w:left="720" w:hanging="720"/>
              <w:jc w:val="both"/>
              <w:rPr>
                <w:rFonts w:ascii="Book Antiqua" w:hAnsi="Book Antiqua"/>
              </w:rPr>
            </w:pPr>
            <w:r w:rsidRPr="00D907FB">
              <w:rPr>
                <w:rFonts w:ascii="Book Antiqua" w:hAnsi="Book Antiqua"/>
              </w:rPr>
              <w:t>10.1</w:t>
            </w:r>
            <w:r w:rsidRPr="00D907FB">
              <w:rPr>
                <w:rFonts w:ascii="Book Antiqua" w:hAnsi="Book Antiqua"/>
              </w:rPr>
              <w:tab/>
              <w:t xml:space="preserve">La Proposition doit contenir les documents et formulaires dont la liste est fournie dans les </w:t>
            </w:r>
            <w:r w:rsidRPr="00D907FB">
              <w:rPr>
                <w:rFonts w:ascii="Book Antiqua" w:hAnsi="Book Antiqua"/>
                <w:b/>
              </w:rPr>
              <w:t>Données particulières</w:t>
            </w:r>
            <w:r w:rsidRPr="00D907FB">
              <w:rPr>
                <w:rFonts w:ascii="Book Antiqua" w:hAnsi="Book Antiqua"/>
              </w:rPr>
              <w:t>.</w:t>
            </w:r>
          </w:p>
          <w:p w14:paraId="66C4D02E" w14:textId="77777777" w:rsidR="00E511B5" w:rsidRPr="00D907FB" w:rsidRDefault="00E511B5" w:rsidP="00E511B5">
            <w:pPr>
              <w:spacing w:after="120"/>
              <w:ind w:left="720" w:hanging="720"/>
              <w:jc w:val="both"/>
              <w:rPr>
                <w:rFonts w:ascii="Book Antiqua" w:hAnsi="Book Antiqua"/>
              </w:rPr>
            </w:pPr>
            <w:r w:rsidRPr="00D907FB">
              <w:rPr>
                <w:rFonts w:ascii="Book Antiqua" w:hAnsi="Book Antiqua"/>
              </w:rPr>
              <w:t>10.2</w:t>
            </w:r>
            <w:r w:rsidRPr="00D907FB">
              <w:rPr>
                <w:rFonts w:ascii="Book Antiqua" w:hAnsi="Book Antiqua"/>
              </w:rPr>
              <w:tab/>
              <w:t xml:space="preserve">Si cela est stipulé dans les </w:t>
            </w:r>
            <w:r w:rsidRPr="00D907FB">
              <w:rPr>
                <w:rFonts w:ascii="Book Antiqua" w:hAnsi="Book Antiqua"/>
                <w:b/>
              </w:rPr>
              <w:t>Données particulières</w:t>
            </w:r>
            <w:r w:rsidRPr="00D907FB">
              <w:rPr>
                <w:rFonts w:ascii="Book Antiqua" w:hAnsi="Book Antiqua"/>
              </w:rPr>
              <w:t>, le Consultant sera tenu de fournir une déclaration par laquelle il s’engage à présenter sa Proposition et à exécuter le contrat éventuel en respectant les lois du pays du Client concernant la fraude et la corruption (y compris les paiements illicites).</w:t>
            </w:r>
          </w:p>
          <w:p w14:paraId="27734FC0" w14:textId="3ED2EC5C" w:rsidR="00E511B5" w:rsidRPr="00D907FB" w:rsidRDefault="00E511B5" w:rsidP="00E511B5">
            <w:pPr>
              <w:spacing w:after="120"/>
              <w:ind w:left="720" w:hanging="720"/>
              <w:jc w:val="both"/>
              <w:rPr>
                <w:rFonts w:ascii="Book Antiqua" w:hAnsi="Book Antiqua"/>
              </w:rPr>
            </w:pPr>
            <w:r w:rsidRPr="00D907FB">
              <w:rPr>
                <w:rFonts w:ascii="Book Antiqua" w:hAnsi="Book Antiqua"/>
              </w:rPr>
              <w:t>10.3</w:t>
            </w:r>
            <w:r w:rsidRPr="00D907FB">
              <w:rPr>
                <w:rFonts w:ascii="Book Antiqua" w:hAnsi="Book Antiqua"/>
              </w:rPr>
              <w:tab/>
              <w:t>Le Consultant communiquera les renseignements sur les commissions</w:t>
            </w:r>
            <w:r w:rsidR="004E70E7" w:rsidRPr="00D907FB">
              <w:rPr>
                <w:rFonts w:ascii="Book Antiqua" w:hAnsi="Book Antiqua"/>
              </w:rPr>
              <w:t>, gratifications</w:t>
            </w:r>
            <w:r w:rsidRPr="00D907FB">
              <w:rPr>
                <w:rFonts w:ascii="Book Antiqua" w:hAnsi="Book Antiqua"/>
              </w:rPr>
              <w:t xml:space="preserve"> et </w:t>
            </w:r>
            <w:r w:rsidR="004E70E7" w:rsidRPr="00D907FB">
              <w:rPr>
                <w:rFonts w:ascii="Book Antiqua" w:hAnsi="Book Antiqua"/>
              </w:rPr>
              <w:t xml:space="preserve">avantages </w:t>
            </w:r>
            <w:r w:rsidRPr="00D907FB">
              <w:rPr>
                <w:rFonts w:ascii="Book Antiqua" w:hAnsi="Book Antiqua"/>
              </w:rPr>
              <w:t>payées ou devant être payées à des agents en rapport avec la Proposition</w:t>
            </w:r>
            <w:r w:rsidR="007503A6" w:rsidRPr="00D907FB">
              <w:rPr>
                <w:rFonts w:ascii="Book Antiqua" w:hAnsi="Book Antiqua"/>
              </w:rPr>
              <w:t>,</w:t>
            </w:r>
            <w:r w:rsidRPr="00D907FB">
              <w:rPr>
                <w:rFonts w:ascii="Book Antiqua" w:hAnsi="Book Antiqua"/>
              </w:rPr>
              <w:t xml:space="preserve"> et l’exécution du </w:t>
            </w:r>
            <w:r w:rsidR="007503A6" w:rsidRPr="00D907FB">
              <w:rPr>
                <w:rFonts w:ascii="Book Antiqua" w:hAnsi="Book Antiqua"/>
              </w:rPr>
              <w:t>C</w:t>
            </w:r>
            <w:r w:rsidRPr="00D907FB">
              <w:rPr>
                <w:rFonts w:ascii="Book Antiqua" w:hAnsi="Book Antiqua"/>
              </w:rPr>
              <w:t>ontrat s’il est attribué au Consultant, comme demandé dans le Formulaire de Proposition financière (Section 4).</w:t>
            </w:r>
          </w:p>
        </w:tc>
      </w:tr>
      <w:tr w:rsidR="00D907FB" w:rsidRPr="00D907FB" w14:paraId="743FA0B6" w14:textId="77777777" w:rsidTr="00177653">
        <w:tc>
          <w:tcPr>
            <w:tcW w:w="2160" w:type="dxa"/>
          </w:tcPr>
          <w:p w14:paraId="30F4F0D5" w14:textId="0F3E1E65" w:rsidR="00E511B5" w:rsidRPr="00D907FB" w:rsidRDefault="00E511B5" w:rsidP="00D410C1">
            <w:pPr>
              <w:pStyle w:val="Sec2H2"/>
              <w:rPr>
                <w:rFonts w:ascii="Book Antiqua" w:hAnsi="Book Antiqua"/>
              </w:rPr>
            </w:pPr>
            <w:bookmarkStart w:id="59" w:name="_Toc355538208"/>
            <w:bookmarkStart w:id="60" w:name="_Toc355543372"/>
            <w:bookmarkStart w:id="61" w:name="_Toc369861955"/>
            <w:bookmarkStart w:id="62" w:name="_Toc139120322"/>
            <w:r w:rsidRPr="00D907FB">
              <w:rPr>
                <w:rFonts w:ascii="Book Antiqua" w:hAnsi="Book Antiqua"/>
              </w:rPr>
              <w:t>Une seule Proposition</w:t>
            </w:r>
            <w:bookmarkEnd w:id="59"/>
            <w:bookmarkEnd w:id="60"/>
            <w:bookmarkEnd w:id="61"/>
            <w:bookmarkEnd w:id="62"/>
          </w:p>
        </w:tc>
        <w:tc>
          <w:tcPr>
            <w:tcW w:w="7110" w:type="dxa"/>
          </w:tcPr>
          <w:p w14:paraId="3FC7EF99" w14:textId="77777777" w:rsidR="00E511B5" w:rsidRPr="00D907FB" w:rsidRDefault="00E511B5" w:rsidP="00E511B5">
            <w:pPr>
              <w:spacing w:after="120"/>
              <w:ind w:left="720" w:hanging="720"/>
              <w:jc w:val="both"/>
              <w:rPr>
                <w:rFonts w:ascii="Book Antiqua" w:hAnsi="Book Antiqua"/>
              </w:rPr>
            </w:pPr>
            <w:r w:rsidRPr="00D907FB">
              <w:rPr>
                <w:rFonts w:ascii="Book Antiqua" w:hAnsi="Book Antiqua"/>
              </w:rPr>
              <w:t>11.1</w:t>
            </w:r>
            <w:r w:rsidRPr="00D907FB">
              <w:rPr>
                <w:rFonts w:ascii="Book Antiqua" w:hAnsi="Book Antiqua"/>
              </w:rPr>
              <w:tab/>
              <w:t xml:space="preserve">Le Consultant (y compris les partenaires en association) ne peut soumettre qu’une seule Proposition, en son nom propre ou en association. Si un Consultant (y compris le partenaire d’une association) soumet ou participe à plus d’une proposition, ces propositions seront rejetées. Toutefois, ceci n’exclut pas la participation d’un même Sous-traitant, y compris les experts individuels, à plus d’une proposition lorsque les circonstances le justifient et si cela est permis dans les </w:t>
            </w:r>
            <w:r w:rsidRPr="00D907FB">
              <w:rPr>
                <w:rFonts w:ascii="Book Antiqua" w:hAnsi="Book Antiqua"/>
                <w:b/>
              </w:rPr>
              <w:t>Données particulières</w:t>
            </w:r>
            <w:r w:rsidRPr="00D907FB">
              <w:rPr>
                <w:rFonts w:ascii="Book Antiqua" w:hAnsi="Book Antiqua"/>
              </w:rPr>
              <w:t>.</w:t>
            </w:r>
          </w:p>
        </w:tc>
      </w:tr>
      <w:tr w:rsidR="00D907FB" w:rsidRPr="00D907FB" w14:paraId="5B33CF89" w14:textId="77777777" w:rsidTr="00177653">
        <w:tc>
          <w:tcPr>
            <w:tcW w:w="2160" w:type="dxa"/>
          </w:tcPr>
          <w:p w14:paraId="4805680B" w14:textId="5D20C588" w:rsidR="00E511B5" w:rsidRPr="00D907FB" w:rsidRDefault="00E511B5" w:rsidP="00D410C1">
            <w:pPr>
              <w:pStyle w:val="Sec2H2"/>
              <w:rPr>
                <w:rFonts w:ascii="Book Antiqua" w:hAnsi="Book Antiqua"/>
              </w:rPr>
            </w:pPr>
            <w:bookmarkStart w:id="63" w:name="_Toc355538209"/>
            <w:bookmarkStart w:id="64" w:name="_Toc355543373"/>
            <w:bookmarkStart w:id="65" w:name="_Toc369861956"/>
            <w:bookmarkStart w:id="66" w:name="_Toc139120323"/>
            <w:r w:rsidRPr="00D907FB">
              <w:rPr>
                <w:rFonts w:ascii="Book Antiqua" w:hAnsi="Book Antiqua"/>
              </w:rPr>
              <w:t>Validité de</w:t>
            </w:r>
            <w:r w:rsidR="002E10E5" w:rsidRPr="00D907FB">
              <w:rPr>
                <w:rFonts w:ascii="Book Antiqua" w:hAnsi="Book Antiqua"/>
              </w:rPr>
              <w:t xml:space="preserve"> la</w:t>
            </w:r>
            <w:r w:rsidRPr="00D907FB">
              <w:rPr>
                <w:rFonts w:ascii="Book Antiqua" w:hAnsi="Book Antiqua"/>
              </w:rPr>
              <w:t xml:space="preserve"> Proposition</w:t>
            </w:r>
            <w:bookmarkEnd w:id="63"/>
            <w:bookmarkEnd w:id="64"/>
            <w:bookmarkEnd w:id="65"/>
            <w:bookmarkEnd w:id="66"/>
          </w:p>
        </w:tc>
        <w:tc>
          <w:tcPr>
            <w:tcW w:w="7110" w:type="dxa"/>
          </w:tcPr>
          <w:p w14:paraId="127546A4" w14:textId="7CDEB92F" w:rsidR="00E511B5" w:rsidRPr="00D907FB" w:rsidRDefault="00E511B5" w:rsidP="00E511B5">
            <w:pPr>
              <w:spacing w:after="120"/>
              <w:ind w:left="720" w:hanging="720"/>
              <w:jc w:val="both"/>
              <w:rPr>
                <w:rFonts w:ascii="Book Antiqua" w:hAnsi="Book Antiqua"/>
              </w:rPr>
            </w:pPr>
            <w:r w:rsidRPr="00D907FB">
              <w:rPr>
                <w:rFonts w:ascii="Book Antiqua" w:hAnsi="Book Antiqua"/>
              </w:rPr>
              <w:t>12.1</w:t>
            </w:r>
            <w:r w:rsidRPr="00D907FB">
              <w:rPr>
                <w:rFonts w:ascii="Book Antiqua" w:hAnsi="Book Antiqua"/>
              </w:rPr>
              <w:tab/>
              <w:t>L</w:t>
            </w:r>
            <w:r w:rsidR="00D43F08" w:rsidRPr="00D907FB">
              <w:rPr>
                <w:rFonts w:ascii="Book Antiqua" w:hAnsi="Book Antiqua"/>
              </w:rPr>
              <w:t>es</w:t>
            </w:r>
            <w:r w:rsidRPr="00D907FB">
              <w:rPr>
                <w:rFonts w:ascii="Book Antiqua" w:hAnsi="Book Antiqua"/>
              </w:rPr>
              <w:t xml:space="preserve"> Proposition</w:t>
            </w:r>
            <w:r w:rsidR="00D43F08" w:rsidRPr="00D907FB">
              <w:rPr>
                <w:rFonts w:ascii="Book Antiqua" w:hAnsi="Book Antiqua"/>
              </w:rPr>
              <w:t>s</w:t>
            </w:r>
            <w:r w:rsidRPr="00D907FB">
              <w:rPr>
                <w:rFonts w:ascii="Book Antiqua" w:hAnsi="Book Antiqua"/>
              </w:rPr>
              <w:t xml:space="preserve"> doi</w:t>
            </w:r>
            <w:r w:rsidR="00AA1DC9" w:rsidRPr="00D907FB">
              <w:rPr>
                <w:rFonts w:ascii="Book Antiqua" w:hAnsi="Book Antiqua"/>
              </w:rPr>
              <w:t>ven</w:t>
            </w:r>
            <w:r w:rsidRPr="00D907FB">
              <w:rPr>
                <w:rFonts w:ascii="Book Antiqua" w:hAnsi="Book Antiqua"/>
              </w:rPr>
              <w:t xml:space="preserve">t </w:t>
            </w:r>
            <w:r w:rsidR="00D43F08" w:rsidRPr="00D907FB">
              <w:rPr>
                <w:rFonts w:ascii="Book Antiqua" w:hAnsi="Book Antiqua"/>
              </w:rPr>
              <w:t>rester</w:t>
            </w:r>
            <w:r w:rsidRPr="00D907FB">
              <w:rPr>
                <w:rFonts w:ascii="Book Antiqua" w:hAnsi="Book Antiqua"/>
              </w:rPr>
              <w:t xml:space="preserve"> valable</w:t>
            </w:r>
            <w:r w:rsidR="00D43F08" w:rsidRPr="00D907FB">
              <w:rPr>
                <w:rFonts w:ascii="Book Antiqua" w:hAnsi="Book Antiqua"/>
              </w:rPr>
              <w:t>s</w:t>
            </w:r>
            <w:r w:rsidRPr="00D907FB">
              <w:rPr>
                <w:rFonts w:ascii="Book Antiqua" w:hAnsi="Book Antiqua"/>
              </w:rPr>
              <w:t xml:space="preserve"> </w:t>
            </w:r>
            <w:r w:rsidR="00D43F08" w:rsidRPr="00D907FB">
              <w:rPr>
                <w:rFonts w:ascii="Book Antiqua" w:hAnsi="Book Antiqua"/>
              </w:rPr>
              <w:t xml:space="preserve">jusqu’à la date spécifiée dans les </w:t>
            </w:r>
            <w:r w:rsidR="00D43F08" w:rsidRPr="00D907FB">
              <w:rPr>
                <w:rFonts w:ascii="Book Antiqua" w:hAnsi="Book Antiqua"/>
                <w:b/>
                <w:bCs/>
              </w:rPr>
              <w:t>Données particulières</w:t>
            </w:r>
            <w:r w:rsidR="00D43F08" w:rsidRPr="00D907FB">
              <w:rPr>
                <w:rFonts w:ascii="Book Antiqua" w:hAnsi="Book Antiqua"/>
              </w:rPr>
              <w:t xml:space="preserve"> ou toute autre date prorogée si amendée par le Client conformément à la Cause 13.1.1 des IC.</w:t>
            </w:r>
          </w:p>
          <w:p w14:paraId="3823B07C" w14:textId="09F3E915" w:rsidR="00E511B5" w:rsidRPr="00D907FB" w:rsidRDefault="00E511B5" w:rsidP="00E511B5">
            <w:pPr>
              <w:spacing w:after="120"/>
              <w:ind w:left="720" w:hanging="720"/>
              <w:jc w:val="both"/>
              <w:rPr>
                <w:rFonts w:ascii="Book Antiqua" w:hAnsi="Book Antiqua"/>
              </w:rPr>
            </w:pPr>
            <w:r w:rsidRPr="00D907FB">
              <w:rPr>
                <w:rFonts w:ascii="Book Antiqua" w:hAnsi="Book Antiqua"/>
              </w:rPr>
              <w:t>12.2</w:t>
            </w:r>
            <w:r w:rsidRPr="00D907FB">
              <w:rPr>
                <w:rFonts w:ascii="Book Antiqua" w:hAnsi="Book Antiqua"/>
              </w:rPr>
              <w:tab/>
              <w:t xml:space="preserve">Durant cette période, le Consultant doit maintenir sa Proposition initiale sans aucun changement, y compris le </w:t>
            </w:r>
            <w:r w:rsidR="00334FF0" w:rsidRPr="00D907FB">
              <w:rPr>
                <w:rFonts w:ascii="Book Antiqua" w:hAnsi="Book Antiqua"/>
              </w:rPr>
              <w:t>Personnel-Clé</w:t>
            </w:r>
            <w:r w:rsidRPr="00D907FB">
              <w:rPr>
                <w:rFonts w:ascii="Book Antiqua" w:hAnsi="Book Antiqua"/>
              </w:rPr>
              <w:t xml:space="preserve"> proposé, les taux et le prix total proposés. </w:t>
            </w:r>
          </w:p>
          <w:p w14:paraId="4C3653A5" w14:textId="5F9122D7" w:rsidR="00E511B5" w:rsidRPr="00D907FB" w:rsidRDefault="00E511B5" w:rsidP="00E511B5">
            <w:pPr>
              <w:spacing w:after="120"/>
              <w:ind w:left="720" w:hanging="720"/>
              <w:jc w:val="both"/>
              <w:rPr>
                <w:rFonts w:ascii="Book Antiqua" w:hAnsi="Book Antiqua"/>
              </w:rPr>
            </w:pPr>
            <w:r w:rsidRPr="00D907FB">
              <w:rPr>
                <w:rFonts w:ascii="Book Antiqua" w:hAnsi="Book Antiqua"/>
              </w:rPr>
              <w:t>12.3</w:t>
            </w:r>
            <w:r w:rsidRPr="00D907FB">
              <w:rPr>
                <w:rFonts w:ascii="Book Antiqua" w:hAnsi="Book Antiqua"/>
              </w:rPr>
              <w:tab/>
              <w:t xml:space="preserve">S’il est établi qu’un </w:t>
            </w:r>
            <w:r w:rsidR="00334FF0" w:rsidRPr="00D907FB">
              <w:rPr>
                <w:rFonts w:ascii="Book Antiqua" w:hAnsi="Book Antiqua"/>
              </w:rPr>
              <w:t>Personnel-Clé</w:t>
            </w:r>
            <w:r w:rsidRPr="00D907FB">
              <w:rPr>
                <w:rFonts w:ascii="Book Antiqua" w:hAnsi="Book Antiqua"/>
              </w:rPr>
              <w:t xml:space="preserve"> désigné dans la Proposition d’un Consultant n’était pas disponible au moment de la soumission de la Proposition, ou avait été mentionné sans que ledit personnel ait confirmé son accord pour figurer dans ladite Proposition, la Proposition sera </w:t>
            </w:r>
            <w:r w:rsidR="007503A6" w:rsidRPr="00D907FB">
              <w:rPr>
                <w:rFonts w:ascii="Book Antiqua" w:hAnsi="Book Antiqua"/>
              </w:rPr>
              <w:t xml:space="preserve">écartée </w:t>
            </w:r>
            <w:r w:rsidRPr="00D907FB">
              <w:rPr>
                <w:rFonts w:ascii="Book Antiqua" w:hAnsi="Book Antiqua"/>
              </w:rPr>
              <w:t xml:space="preserve">et ne sera pas évaluée, et le Consultant pourra </w:t>
            </w:r>
            <w:r w:rsidRPr="00D907FB">
              <w:rPr>
                <w:rFonts w:ascii="Book Antiqua" w:hAnsi="Book Antiqua"/>
              </w:rPr>
              <w:lastRenderedPageBreak/>
              <w:t>faire l’objet de sanctions en conformité à l</w:t>
            </w:r>
            <w:r w:rsidR="00EF3F3D" w:rsidRPr="00D907FB">
              <w:rPr>
                <w:rFonts w:ascii="Book Antiqua" w:hAnsi="Book Antiqua"/>
              </w:rPr>
              <w:t>a Clause</w:t>
            </w:r>
            <w:r w:rsidRPr="00D907FB">
              <w:rPr>
                <w:rFonts w:ascii="Book Antiqua" w:hAnsi="Book Antiqua"/>
              </w:rPr>
              <w:t xml:space="preserve"> 5 ci-avant. </w:t>
            </w:r>
          </w:p>
        </w:tc>
      </w:tr>
      <w:tr w:rsidR="00D907FB" w:rsidRPr="00D907FB" w14:paraId="388DF92D" w14:textId="77777777" w:rsidTr="00177653">
        <w:tc>
          <w:tcPr>
            <w:tcW w:w="2160" w:type="dxa"/>
          </w:tcPr>
          <w:p w14:paraId="6DAD9881" w14:textId="77777777" w:rsidR="0063318E" w:rsidRPr="00D907FB" w:rsidRDefault="0063318E">
            <w:pPr>
              <w:tabs>
                <w:tab w:val="left" w:pos="259"/>
              </w:tabs>
              <w:ind w:left="259" w:hanging="259"/>
              <w:rPr>
                <w:rFonts w:ascii="Book Antiqua" w:hAnsi="Book Antiqua"/>
                <w:b/>
              </w:rPr>
            </w:pPr>
            <w:r w:rsidRPr="00D907FB">
              <w:rPr>
                <w:rFonts w:ascii="Book Antiqua" w:hAnsi="Book Antiqua"/>
                <w:b/>
              </w:rPr>
              <w:lastRenderedPageBreak/>
              <w:t>a. Prolongation de la période de validité</w:t>
            </w:r>
          </w:p>
        </w:tc>
        <w:tc>
          <w:tcPr>
            <w:tcW w:w="7110" w:type="dxa"/>
          </w:tcPr>
          <w:p w14:paraId="37C06F9F" w14:textId="636008BB" w:rsidR="0063318E" w:rsidRPr="00D907FB" w:rsidRDefault="009005DB" w:rsidP="009005DB">
            <w:pPr>
              <w:spacing w:after="120"/>
              <w:ind w:left="720" w:hanging="720"/>
              <w:jc w:val="both"/>
              <w:rPr>
                <w:rFonts w:ascii="Book Antiqua" w:hAnsi="Book Antiqua"/>
              </w:rPr>
            </w:pPr>
            <w:r w:rsidRPr="00D907FB">
              <w:rPr>
                <w:rFonts w:ascii="Book Antiqua" w:hAnsi="Book Antiqua"/>
              </w:rPr>
              <w:t>12.4</w:t>
            </w:r>
            <w:r w:rsidRPr="00D907FB">
              <w:rPr>
                <w:rFonts w:ascii="Book Antiqua" w:hAnsi="Book Antiqua"/>
              </w:rPr>
              <w:tab/>
            </w:r>
            <w:r w:rsidR="0063318E" w:rsidRPr="00D907FB">
              <w:rPr>
                <w:rFonts w:ascii="Book Antiqua" w:hAnsi="Book Antiqua"/>
              </w:rPr>
              <w:t xml:space="preserve">Le Client fera tout son possible pour mener à bien les négociations </w:t>
            </w:r>
            <w:r w:rsidR="00EF3F3D" w:rsidRPr="00D907FB">
              <w:rPr>
                <w:rFonts w:ascii="Book Antiqua" w:hAnsi="Book Antiqua"/>
              </w:rPr>
              <w:t xml:space="preserve">et l’attribution du </w:t>
            </w:r>
            <w:r w:rsidR="00F57EF7" w:rsidRPr="00D907FB">
              <w:rPr>
                <w:rFonts w:ascii="Book Antiqua" w:hAnsi="Book Antiqua"/>
              </w:rPr>
              <w:t>contrat</w:t>
            </w:r>
            <w:r w:rsidR="00EF3F3D" w:rsidRPr="00D907FB">
              <w:rPr>
                <w:rFonts w:ascii="Book Antiqua" w:hAnsi="Book Antiqua"/>
              </w:rPr>
              <w:t xml:space="preserve"> avant la date d’expiration de la validité de la Proposition.</w:t>
            </w:r>
            <w:r w:rsidR="0063318E" w:rsidRPr="00D907FB">
              <w:rPr>
                <w:rFonts w:ascii="Book Antiqua" w:hAnsi="Book Antiqua"/>
              </w:rPr>
              <w:t xml:space="preserve"> Cependant, en cas de besoin le Client peut demander par écrit aux Consultants ayant soumis une Proposition de prolonger la validité de leur Proposition. </w:t>
            </w:r>
          </w:p>
          <w:p w14:paraId="6C86E9D2" w14:textId="685E52CA" w:rsidR="0063318E" w:rsidRPr="00D907FB" w:rsidRDefault="009005DB" w:rsidP="009005DB">
            <w:pPr>
              <w:spacing w:after="120"/>
              <w:ind w:left="720" w:hanging="720"/>
              <w:jc w:val="both"/>
              <w:rPr>
                <w:rFonts w:ascii="Book Antiqua" w:hAnsi="Book Antiqua"/>
              </w:rPr>
            </w:pPr>
            <w:r w:rsidRPr="00D907FB">
              <w:rPr>
                <w:rFonts w:ascii="Book Antiqua" w:hAnsi="Book Antiqua"/>
              </w:rPr>
              <w:t>12.5</w:t>
            </w:r>
            <w:r w:rsidRPr="00D907FB">
              <w:rPr>
                <w:rFonts w:ascii="Book Antiqua" w:hAnsi="Book Antiqua"/>
              </w:rPr>
              <w:tab/>
            </w:r>
            <w:r w:rsidR="0063318E" w:rsidRPr="00D907FB">
              <w:rPr>
                <w:rFonts w:ascii="Book Antiqua" w:hAnsi="Book Antiqua"/>
              </w:rPr>
              <w:t xml:space="preserve">Si le Consultant accepte de prolonger la durée de validité de sa Proposition, il doit le faire sans modifier sa Proposition initiale et il doit confirmer la disponibilité du </w:t>
            </w:r>
            <w:r w:rsidR="00334FF0" w:rsidRPr="00D907FB">
              <w:rPr>
                <w:rFonts w:ascii="Book Antiqua" w:hAnsi="Book Antiqua"/>
              </w:rPr>
              <w:t>Personnel-Clé</w:t>
            </w:r>
            <w:r w:rsidR="00AA1DC9" w:rsidRPr="00D907FB">
              <w:rPr>
                <w:rFonts w:ascii="Book Antiqua" w:hAnsi="Book Antiqua"/>
              </w:rPr>
              <w:t>, sous réserve de l’article 12.7 des IC</w:t>
            </w:r>
            <w:r w:rsidR="0063318E" w:rsidRPr="00D907FB">
              <w:rPr>
                <w:rFonts w:ascii="Book Antiqua" w:hAnsi="Book Antiqua"/>
              </w:rPr>
              <w:t>.</w:t>
            </w:r>
          </w:p>
          <w:p w14:paraId="0EC50CF0" w14:textId="77777777" w:rsidR="0063318E" w:rsidRPr="00D907FB" w:rsidRDefault="009005DB" w:rsidP="009005DB">
            <w:pPr>
              <w:spacing w:after="120"/>
              <w:ind w:left="720" w:hanging="720"/>
              <w:jc w:val="both"/>
              <w:rPr>
                <w:rFonts w:ascii="Book Antiqua" w:hAnsi="Book Antiqua"/>
              </w:rPr>
            </w:pPr>
            <w:r w:rsidRPr="00D907FB">
              <w:rPr>
                <w:rFonts w:ascii="Book Antiqua" w:hAnsi="Book Antiqua"/>
              </w:rPr>
              <w:t>12.6</w:t>
            </w:r>
            <w:r w:rsidRPr="00D907FB">
              <w:rPr>
                <w:rFonts w:ascii="Book Antiqua" w:hAnsi="Book Antiqua"/>
              </w:rPr>
              <w:tab/>
            </w:r>
            <w:r w:rsidR="002E10E5" w:rsidRPr="00D907FB">
              <w:rPr>
                <w:rFonts w:ascii="Book Antiqua" w:hAnsi="Book Antiqua"/>
              </w:rPr>
              <w:t>Le Consultant a le droit de refuser de proroger la validité de sa Proposition et dans ce cas cette Proposition ne sera plus évaluée</w:t>
            </w:r>
            <w:r w:rsidR="0063318E" w:rsidRPr="00D907FB">
              <w:rPr>
                <w:rFonts w:ascii="Book Antiqua" w:hAnsi="Book Antiqua"/>
              </w:rPr>
              <w:t xml:space="preserve">.  </w:t>
            </w:r>
          </w:p>
        </w:tc>
      </w:tr>
      <w:tr w:rsidR="00D907FB" w:rsidRPr="00D907FB" w14:paraId="621EB711" w14:textId="77777777" w:rsidTr="00177653">
        <w:tc>
          <w:tcPr>
            <w:tcW w:w="2160" w:type="dxa"/>
          </w:tcPr>
          <w:p w14:paraId="399D10B6" w14:textId="5DF279CE" w:rsidR="0063318E" w:rsidRPr="00D907FB" w:rsidRDefault="0063318E">
            <w:pPr>
              <w:tabs>
                <w:tab w:val="left" w:pos="259"/>
              </w:tabs>
              <w:ind w:left="259" w:hanging="259"/>
              <w:rPr>
                <w:rFonts w:ascii="Book Antiqua" w:hAnsi="Book Antiqua"/>
                <w:b/>
              </w:rPr>
            </w:pPr>
            <w:r w:rsidRPr="00D907FB">
              <w:rPr>
                <w:rFonts w:ascii="Book Antiqua" w:hAnsi="Book Antiqua"/>
                <w:b/>
              </w:rPr>
              <w:t>b. Remplacement d</w:t>
            </w:r>
            <w:r w:rsidR="00AA1DC9" w:rsidRPr="00D907FB">
              <w:rPr>
                <w:rFonts w:ascii="Book Antiqua" w:hAnsi="Book Antiqua"/>
                <w:b/>
              </w:rPr>
              <w:t xml:space="preserve">’un </w:t>
            </w:r>
            <w:r w:rsidR="009679ED" w:rsidRPr="00D907FB">
              <w:rPr>
                <w:rFonts w:ascii="Book Antiqua" w:hAnsi="Book Antiqua"/>
                <w:b/>
              </w:rPr>
              <w:t>Personnel-Clé</w:t>
            </w:r>
            <w:r w:rsidRPr="00D907FB">
              <w:rPr>
                <w:rFonts w:ascii="Book Antiqua" w:hAnsi="Book Antiqua"/>
                <w:b/>
              </w:rPr>
              <w:t xml:space="preserve"> lors de la prolongation de validité</w:t>
            </w:r>
            <w:r w:rsidRPr="00D907FB">
              <w:rPr>
                <w:rFonts w:ascii="Book Antiqua" w:hAnsi="Book Antiqua" w:cs="Calibri"/>
                <w:b/>
                <w:bCs/>
              </w:rPr>
              <w:t xml:space="preserve"> </w:t>
            </w:r>
          </w:p>
        </w:tc>
        <w:tc>
          <w:tcPr>
            <w:tcW w:w="7110" w:type="dxa"/>
          </w:tcPr>
          <w:p w14:paraId="5996D608" w14:textId="376F1F15" w:rsidR="0063318E" w:rsidRPr="00D907FB" w:rsidRDefault="009005DB" w:rsidP="009005DB">
            <w:pPr>
              <w:spacing w:after="120"/>
              <w:ind w:left="720" w:hanging="720"/>
              <w:jc w:val="both"/>
              <w:rPr>
                <w:rFonts w:ascii="Book Antiqua" w:hAnsi="Book Antiqua"/>
              </w:rPr>
            </w:pPr>
            <w:r w:rsidRPr="00D907FB">
              <w:rPr>
                <w:rFonts w:ascii="Book Antiqua" w:hAnsi="Book Antiqua"/>
              </w:rPr>
              <w:t>12.7</w:t>
            </w:r>
            <w:r w:rsidRPr="00D907FB">
              <w:rPr>
                <w:rFonts w:ascii="Book Antiqua" w:hAnsi="Book Antiqua"/>
              </w:rPr>
              <w:tab/>
            </w:r>
            <w:r w:rsidR="0063318E" w:rsidRPr="00D907FB">
              <w:rPr>
                <w:rFonts w:ascii="Book Antiqua" w:hAnsi="Book Antiqua"/>
              </w:rPr>
              <w:t xml:space="preserve">Si un </w:t>
            </w:r>
            <w:r w:rsidR="00334FF0" w:rsidRPr="00D907FB">
              <w:rPr>
                <w:rFonts w:ascii="Book Antiqua" w:hAnsi="Book Antiqua"/>
              </w:rPr>
              <w:t>Personnel-Clé</w:t>
            </w:r>
            <w:r w:rsidR="0063318E" w:rsidRPr="00D907FB">
              <w:rPr>
                <w:rFonts w:ascii="Book Antiqua" w:hAnsi="Book Antiqua"/>
              </w:rPr>
              <w:t xml:space="preserve"> n’est plus disponible durant la période de prolongation de la Proposition, le Consultant doit </w:t>
            </w:r>
            <w:r w:rsidR="00AA1DC9" w:rsidRPr="00D907FB">
              <w:rPr>
                <w:rFonts w:ascii="Book Antiqua" w:hAnsi="Book Antiqua"/>
              </w:rPr>
              <w:t xml:space="preserve">tenter de remplacer ce </w:t>
            </w:r>
            <w:r w:rsidR="009679ED" w:rsidRPr="00D907FB">
              <w:rPr>
                <w:rFonts w:ascii="Book Antiqua" w:hAnsi="Book Antiqua"/>
              </w:rPr>
              <w:t>Personnel-Clé</w:t>
            </w:r>
            <w:r w:rsidR="00AA1DC9" w:rsidRPr="00D907FB">
              <w:rPr>
                <w:rFonts w:ascii="Book Antiqua" w:hAnsi="Book Antiqua"/>
              </w:rPr>
              <w:t xml:space="preserve">.  Le Consultant devra </w:t>
            </w:r>
            <w:r w:rsidR="0063318E" w:rsidRPr="00D907FB">
              <w:rPr>
                <w:rFonts w:ascii="Book Antiqua" w:hAnsi="Book Antiqua"/>
              </w:rPr>
              <w:t xml:space="preserve">fournir une justification par écrit et les preuves nécessaires, à la satisfaction du Client, à l’appui de la demande de remplacement.  Dans un tel cas, le remplaçant proposé devra présenter des qualifications et </w:t>
            </w:r>
            <w:r w:rsidR="00F8281A" w:rsidRPr="00D907FB">
              <w:rPr>
                <w:rFonts w:ascii="Book Antiqua" w:hAnsi="Book Antiqua"/>
              </w:rPr>
              <w:t>une expérience similaire ou supérieure</w:t>
            </w:r>
            <w:r w:rsidR="0063318E" w:rsidRPr="00D907FB">
              <w:rPr>
                <w:rFonts w:ascii="Book Antiqua" w:hAnsi="Book Antiqua"/>
              </w:rPr>
              <w:t xml:space="preserve"> à celles du personnel initialement proposé. Cependant, la note technique demeurera celle attribuée lors de l’évaluation du CV du </w:t>
            </w:r>
            <w:r w:rsidR="00334FF0" w:rsidRPr="00D907FB">
              <w:rPr>
                <w:rFonts w:ascii="Book Antiqua" w:hAnsi="Book Antiqua"/>
              </w:rPr>
              <w:t>Personnel-Clé</w:t>
            </w:r>
            <w:r w:rsidR="0063318E" w:rsidRPr="00D907FB">
              <w:rPr>
                <w:rFonts w:ascii="Book Antiqua" w:hAnsi="Book Antiqua"/>
              </w:rPr>
              <w:t xml:space="preserve"> initialement proposé.</w:t>
            </w:r>
          </w:p>
          <w:p w14:paraId="0A9DC86D" w14:textId="7FBA14F8" w:rsidR="0063318E" w:rsidRPr="00D907FB" w:rsidRDefault="009005DB" w:rsidP="009005DB">
            <w:pPr>
              <w:spacing w:after="120"/>
              <w:ind w:left="720" w:hanging="720"/>
              <w:jc w:val="both"/>
              <w:rPr>
                <w:rFonts w:ascii="Book Antiqua" w:hAnsi="Book Antiqua"/>
              </w:rPr>
            </w:pPr>
            <w:r w:rsidRPr="00D907FB">
              <w:rPr>
                <w:rFonts w:ascii="Book Antiqua" w:hAnsi="Book Antiqua"/>
              </w:rPr>
              <w:t>12.8</w:t>
            </w:r>
            <w:r w:rsidRPr="00D907FB">
              <w:rPr>
                <w:rFonts w:ascii="Book Antiqua" w:hAnsi="Book Antiqua"/>
              </w:rPr>
              <w:tab/>
            </w:r>
            <w:r w:rsidR="0063318E" w:rsidRPr="00D907FB">
              <w:rPr>
                <w:rFonts w:ascii="Book Antiqua" w:hAnsi="Book Antiqua"/>
              </w:rPr>
              <w:t xml:space="preserve">Si le Consultant ne propose pas un remplaçant présentant des qualifications et </w:t>
            </w:r>
            <w:r w:rsidR="00F8281A" w:rsidRPr="00D907FB">
              <w:rPr>
                <w:rFonts w:ascii="Book Antiqua" w:hAnsi="Book Antiqua"/>
              </w:rPr>
              <w:t>une expérience similaire ou supérieure</w:t>
            </w:r>
            <w:r w:rsidR="0063318E" w:rsidRPr="00D907FB">
              <w:rPr>
                <w:rFonts w:ascii="Book Antiqua" w:hAnsi="Book Antiqua"/>
              </w:rPr>
              <w:t xml:space="preserve"> à celles du personnel initial, ou si les motifs et/ou les justifications fournis à l’appui de la demande de remplacement ne sont pas acceptables par le Client, sa Proposition sera </w:t>
            </w:r>
            <w:r w:rsidR="007153AC" w:rsidRPr="00D907FB">
              <w:rPr>
                <w:rFonts w:ascii="Book Antiqua" w:hAnsi="Book Antiqua"/>
              </w:rPr>
              <w:t>écartée</w:t>
            </w:r>
            <w:r w:rsidR="00402E16" w:rsidRPr="00D907FB">
              <w:rPr>
                <w:rFonts w:ascii="Book Antiqua" w:hAnsi="Book Antiqua"/>
              </w:rPr>
              <w:t>.</w:t>
            </w:r>
            <w:r w:rsidR="0063318E" w:rsidRPr="00D907FB">
              <w:rPr>
                <w:rFonts w:ascii="Book Antiqua" w:hAnsi="Book Antiqua"/>
              </w:rPr>
              <w:t xml:space="preserve">  </w:t>
            </w:r>
          </w:p>
        </w:tc>
      </w:tr>
      <w:tr w:rsidR="00D907FB" w:rsidRPr="00D907FB" w14:paraId="199F9932" w14:textId="77777777" w:rsidTr="00177653">
        <w:tc>
          <w:tcPr>
            <w:tcW w:w="2160" w:type="dxa"/>
          </w:tcPr>
          <w:p w14:paraId="4F61ED3A" w14:textId="77777777" w:rsidR="009005DB" w:rsidRPr="00D907FB" w:rsidRDefault="009005DB">
            <w:pPr>
              <w:tabs>
                <w:tab w:val="left" w:pos="259"/>
              </w:tabs>
              <w:ind w:left="259" w:hanging="259"/>
              <w:rPr>
                <w:rFonts w:ascii="Book Antiqua" w:hAnsi="Book Antiqua"/>
                <w:b/>
              </w:rPr>
            </w:pPr>
            <w:r w:rsidRPr="00D907FB">
              <w:rPr>
                <w:rFonts w:ascii="Book Antiqua" w:hAnsi="Book Antiqua"/>
                <w:b/>
              </w:rPr>
              <w:t>c. Sous-traitance</w:t>
            </w:r>
          </w:p>
        </w:tc>
        <w:tc>
          <w:tcPr>
            <w:tcW w:w="7110" w:type="dxa"/>
          </w:tcPr>
          <w:p w14:paraId="7AD6B30B" w14:textId="4E287088" w:rsidR="009005DB" w:rsidRPr="00D907FB" w:rsidRDefault="009005DB" w:rsidP="009005DB">
            <w:pPr>
              <w:spacing w:after="120"/>
              <w:ind w:left="720" w:hanging="720"/>
              <w:jc w:val="both"/>
              <w:rPr>
                <w:rFonts w:ascii="Book Antiqua" w:hAnsi="Book Antiqua"/>
              </w:rPr>
            </w:pPr>
            <w:r w:rsidRPr="00D907FB">
              <w:rPr>
                <w:rFonts w:ascii="Book Antiqua" w:hAnsi="Book Antiqua"/>
                <w:spacing w:val="-3"/>
              </w:rPr>
              <w:t>12.9</w:t>
            </w:r>
            <w:r w:rsidRPr="00D907FB">
              <w:rPr>
                <w:rFonts w:ascii="Book Antiqua" w:hAnsi="Book Antiqua"/>
                <w:spacing w:val="-3"/>
              </w:rPr>
              <w:tab/>
              <w:t>Le Consultant ne peut sous-traiter la totalité des Services.</w:t>
            </w:r>
          </w:p>
        </w:tc>
      </w:tr>
      <w:tr w:rsidR="00D907FB" w:rsidRPr="00D907FB" w14:paraId="29FEF8FD" w14:textId="77777777" w:rsidTr="00177653">
        <w:tc>
          <w:tcPr>
            <w:tcW w:w="2160" w:type="dxa"/>
          </w:tcPr>
          <w:p w14:paraId="1AC4D1BB" w14:textId="4D46DF20" w:rsidR="00EB1C1E" w:rsidRPr="00D907FB" w:rsidRDefault="00EB1C1E" w:rsidP="00D410C1">
            <w:pPr>
              <w:pStyle w:val="Sec2H2"/>
              <w:rPr>
                <w:rFonts w:ascii="Book Antiqua" w:hAnsi="Book Antiqua"/>
              </w:rPr>
            </w:pPr>
            <w:bookmarkStart w:id="67" w:name="_Toc139120324"/>
            <w:r w:rsidRPr="00D907FB">
              <w:rPr>
                <w:rFonts w:ascii="Book Antiqua" w:hAnsi="Book Antiqua"/>
              </w:rPr>
              <w:t xml:space="preserve">Éclaircissements et </w:t>
            </w:r>
            <w:r w:rsidR="00EF3F3D" w:rsidRPr="00D907FB">
              <w:rPr>
                <w:rFonts w:ascii="Book Antiqua" w:hAnsi="Book Antiqua"/>
              </w:rPr>
              <w:t>M</w:t>
            </w:r>
            <w:r w:rsidRPr="00D907FB">
              <w:rPr>
                <w:rFonts w:ascii="Book Antiqua" w:hAnsi="Book Antiqua"/>
              </w:rPr>
              <w:t>odifications apportés aux documents de la DP</w:t>
            </w:r>
            <w:bookmarkEnd w:id="67"/>
          </w:p>
        </w:tc>
        <w:tc>
          <w:tcPr>
            <w:tcW w:w="7110" w:type="dxa"/>
          </w:tcPr>
          <w:p w14:paraId="0BAEC01D" w14:textId="32FE0A19" w:rsidR="009005DB" w:rsidRPr="00D907FB" w:rsidRDefault="009005DB" w:rsidP="008729F3">
            <w:pPr>
              <w:spacing w:after="120"/>
              <w:ind w:left="720" w:hanging="720"/>
              <w:jc w:val="both"/>
              <w:rPr>
                <w:rFonts w:ascii="Book Antiqua" w:hAnsi="Book Antiqua"/>
              </w:rPr>
            </w:pPr>
            <w:r w:rsidRPr="00D907FB">
              <w:rPr>
                <w:rFonts w:ascii="Book Antiqua" w:hAnsi="Book Antiqua"/>
              </w:rPr>
              <w:t>13</w:t>
            </w:r>
            <w:r w:rsidR="00EB1C1E" w:rsidRPr="00D907FB">
              <w:rPr>
                <w:rFonts w:ascii="Book Antiqua" w:hAnsi="Book Antiqua"/>
              </w:rPr>
              <w:t>.1</w:t>
            </w:r>
            <w:r w:rsidR="00EB1C1E" w:rsidRPr="00D907FB">
              <w:rPr>
                <w:rFonts w:ascii="Book Antiqua" w:hAnsi="Book Antiqua"/>
              </w:rPr>
              <w:tab/>
            </w:r>
            <w:r w:rsidRPr="00D907FB">
              <w:rPr>
                <w:rFonts w:ascii="Book Antiqua" w:hAnsi="Book Antiqua"/>
              </w:rPr>
              <w:t xml:space="preserve">Le Consultant peut obtenir des éclaircissements sur toute partie de la DP au plus tard le nombre de jours avant la date limite de </w:t>
            </w:r>
            <w:r w:rsidR="007153AC" w:rsidRPr="00D907FB">
              <w:rPr>
                <w:rFonts w:ascii="Book Antiqua" w:hAnsi="Book Antiqua"/>
              </w:rPr>
              <w:t xml:space="preserve">dépôt </w:t>
            </w:r>
            <w:r w:rsidRPr="00D907FB">
              <w:rPr>
                <w:rFonts w:ascii="Book Antiqua" w:hAnsi="Book Antiqua"/>
              </w:rPr>
              <w:t xml:space="preserve">des </w:t>
            </w:r>
            <w:r w:rsidR="00197BA9" w:rsidRPr="00D907FB">
              <w:rPr>
                <w:rFonts w:ascii="Book Antiqua" w:hAnsi="Book Antiqua"/>
              </w:rPr>
              <w:t>P</w:t>
            </w:r>
            <w:r w:rsidRPr="00D907FB">
              <w:rPr>
                <w:rFonts w:ascii="Book Antiqua" w:hAnsi="Book Antiqua"/>
              </w:rPr>
              <w:t xml:space="preserve">ropositions indiqué dans les </w:t>
            </w:r>
            <w:r w:rsidRPr="00D907FB">
              <w:rPr>
                <w:rFonts w:ascii="Book Antiqua" w:hAnsi="Book Antiqua"/>
                <w:b/>
              </w:rPr>
              <w:t>Données particulières</w:t>
            </w:r>
            <w:r w:rsidRPr="00D907FB">
              <w:rPr>
                <w:rFonts w:ascii="Book Antiqua" w:hAnsi="Book Antiqua"/>
              </w:rPr>
              <w:t xml:space="preserve">. La demande d’éclaircissement doit être adressée par écrit, ou par moyen électronique sécurisé, à l’adresse du Client indiquée dans les </w:t>
            </w:r>
            <w:r w:rsidRPr="00D907FB">
              <w:rPr>
                <w:rFonts w:ascii="Book Antiqua" w:hAnsi="Book Antiqua"/>
                <w:b/>
              </w:rPr>
              <w:t>Données particulières</w:t>
            </w:r>
            <w:r w:rsidRPr="00D907FB">
              <w:rPr>
                <w:rFonts w:ascii="Book Antiqua" w:hAnsi="Book Antiqua"/>
              </w:rPr>
              <w:t xml:space="preserve">.  Le Client répondra par écrit, ou par moyen électronique sécurisé, à la demande d’éclaircissements. Il adressera une copie de sa réponse (indiquant la question posée mais sans mention de l’auteur) à tous les Consultants figurant sur la liste restreinte. Au cas où le Client jugerait nécessaire de modifier la DP </w:t>
            </w:r>
            <w:r w:rsidR="008C779C" w:rsidRPr="00D907FB">
              <w:rPr>
                <w:rFonts w:ascii="Book Antiqua" w:hAnsi="Book Antiqua"/>
              </w:rPr>
              <w:t xml:space="preserve">pour donner </w:t>
            </w:r>
            <w:r w:rsidR="008C779C" w:rsidRPr="00D907FB">
              <w:rPr>
                <w:rFonts w:ascii="Book Antiqua" w:hAnsi="Book Antiqua"/>
              </w:rPr>
              <w:lastRenderedPageBreak/>
              <w:t>suite aux</w:t>
            </w:r>
            <w:r w:rsidRPr="00D907FB">
              <w:rPr>
                <w:rFonts w:ascii="Book Antiqua" w:hAnsi="Book Antiqua"/>
              </w:rPr>
              <w:t xml:space="preserve"> éclaircissements demandés, il le fera conformément à la procédure stipulée ci-dessous :</w:t>
            </w:r>
          </w:p>
          <w:p w14:paraId="4A0CCF75" w14:textId="56D627AA" w:rsidR="009005DB" w:rsidRPr="00D907FB" w:rsidRDefault="009005DB" w:rsidP="008729F3">
            <w:pPr>
              <w:spacing w:after="120"/>
              <w:ind w:left="1003" w:hanging="720"/>
              <w:jc w:val="both"/>
              <w:rPr>
                <w:rFonts w:ascii="Book Antiqua" w:hAnsi="Book Antiqua"/>
              </w:rPr>
            </w:pPr>
            <w:r w:rsidRPr="00D907FB">
              <w:rPr>
                <w:rFonts w:ascii="Book Antiqua" w:hAnsi="Book Antiqua"/>
              </w:rPr>
              <w:t>13.1.1</w:t>
            </w:r>
            <w:r w:rsidRPr="00D907FB">
              <w:rPr>
                <w:rFonts w:ascii="Book Antiqua" w:hAnsi="Book Antiqua"/>
              </w:rPr>
              <w:tab/>
            </w:r>
            <w:r w:rsidR="008C779C" w:rsidRPr="00D907FB">
              <w:rPr>
                <w:rFonts w:ascii="Book Antiqua" w:hAnsi="Book Antiqua"/>
              </w:rPr>
              <w:t>À tout moment</w:t>
            </w:r>
            <w:r w:rsidRPr="00D907FB">
              <w:rPr>
                <w:rFonts w:ascii="Book Antiqua" w:hAnsi="Book Antiqua"/>
              </w:rPr>
              <w:t xml:space="preserve"> avant la date limite de </w:t>
            </w:r>
            <w:r w:rsidR="00197BA9" w:rsidRPr="00D907FB">
              <w:rPr>
                <w:rFonts w:ascii="Book Antiqua" w:hAnsi="Book Antiqua"/>
              </w:rPr>
              <w:t xml:space="preserve">dépôt </w:t>
            </w:r>
            <w:r w:rsidRPr="00D907FB">
              <w:rPr>
                <w:rFonts w:ascii="Book Antiqua" w:hAnsi="Book Antiqua"/>
              </w:rPr>
              <w:t>des propositions, le Client peut modifier la DP par écrit ou par moyen électronique. Le modificatif sera adressé à tous les Consultants figurant sur la liste restreinte et aura force obligatoire. Les Consultants de la liste restreinte devront accuser réception par écrit du modificatif.</w:t>
            </w:r>
          </w:p>
          <w:p w14:paraId="687F9AD0" w14:textId="70BC82A4" w:rsidR="008E5BD3" w:rsidRPr="00D907FB" w:rsidRDefault="008E5BD3" w:rsidP="008E5BD3">
            <w:pPr>
              <w:spacing w:after="120"/>
              <w:ind w:left="1003" w:hanging="720"/>
              <w:jc w:val="both"/>
              <w:rPr>
                <w:rFonts w:ascii="Book Antiqua" w:hAnsi="Book Antiqua"/>
              </w:rPr>
            </w:pPr>
            <w:r w:rsidRPr="00D907FB">
              <w:rPr>
                <w:rFonts w:ascii="Book Antiqua" w:hAnsi="Book Antiqua"/>
              </w:rPr>
              <w:t>13.1.2</w:t>
            </w:r>
            <w:r w:rsidRPr="00D907FB">
              <w:rPr>
                <w:rFonts w:ascii="Book Antiqua" w:hAnsi="Book Antiqua"/>
              </w:rPr>
              <w:tab/>
              <w:t xml:space="preserve">Si le modificatif est d’importance, le Client peut proroger la date limite de </w:t>
            </w:r>
            <w:r w:rsidR="004410F5" w:rsidRPr="00D907FB">
              <w:rPr>
                <w:rFonts w:ascii="Book Antiqua" w:hAnsi="Book Antiqua"/>
              </w:rPr>
              <w:t xml:space="preserve">dépôt </w:t>
            </w:r>
            <w:r w:rsidRPr="00D907FB">
              <w:rPr>
                <w:rFonts w:ascii="Book Antiqua" w:hAnsi="Book Antiqua"/>
              </w:rPr>
              <w:t>des propositions afin de donner aux Consultants de la liste restreinte un délai suffisant pour prendre le modificatif en compte dans leur Proposition.</w:t>
            </w:r>
          </w:p>
          <w:p w14:paraId="0262F934" w14:textId="374C3E19" w:rsidR="00EB1C1E" w:rsidRPr="00D907FB" w:rsidRDefault="008E5BD3" w:rsidP="003122E8">
            <w:pPr>
              <w:spacing w:after="120"/>
              <w:ind w:left="720" w:hanging="720"/>
              <w:jc w:val="both"/>
              <w:rPr>
                <w:rFonts w:ascii="Book Antiqua" w:hAnsi="Book Antiqua"/>
              </w:rPr>
            </w:pPr>
            <w:r w:rsidRPr="00D907FB">
              <w:rPr>
                <w:rFonts w:ascii="Book Antiqua" w:hAnsi="Book Antiqua"/>
              </w:rPr>
              <w:t>13.2</w:t>
            </w:r>
            <w:r w:rsidRPr="00D907FB">
              <w:rPr>
                <w:rFonts w:ascii="Book Antiqua" w:hAnsi="Book Antiqua"/>
              </w:rPr>
              <w:tab/>
              <w:t xml:space="preserve">Le Consultant peut soumettre une Proposition modifiée ou un modificatif à tout moment avant la date limite fixée pour </w:t>
            </w:r>
            <w:r w:rsidR="00073214" w:rsidRPr="00D907FB">
              <w:rPr>
                <w:rFonts w:ascii="Book Antiqua" w:hAnsi="Book Antiqua"/>
              </w:rPr>
              <w:t>le dépôt</w:t>
            </w:r>
            <w:r w:rsidRPr="00D907FB">
              <w:rPr>
                <w:rFonts w:ascii="Book Antiqua" w:hAnsi="Book Antiqua"/>
              </w:rPr>
              <w:t xml:space="preserve"> des propositions. Aucune modification de la Proposition technique ou de la Proposition financière ne sera admise après la date limite de </w:t>
            </w:r>
            <w:r w:rsidR="00073214" w:rsidRPr="00D907FB">
              <w:rPr>
                <w:rFonts w:ascii="Book Antiqua" w:hAnsi="Book Antiqua"/>
              </w:rPr>
              <w:t xml:space="preserve">dépôt </w:t>
            </w:r>
            <w:r w:rsidRPr="00D907FB">
              <w:rPr>
                <w:rFonts w:ascii="Book Antiqua" w:hAnsi="Book Antiqua"/>
              </w:rPr>
              <w:t>des propositions.</w:t>
            </w:r>
          </w:p>
        </w:tc>
      </w:tr>
      <w:tr w:rsidR="00D907FB" w:rsidRPr="00D907FB" w14:paraId="062E0BB5" w14:textId="77777777" w:rsidTr="00177653">
        <w:tc>
          <w:tcPr>
            <w:tcW w:w="2160" w:type="dxa"/>
          </w:tcPr>
          <w:p w14:paraId="35A2C520" w14:textId="32EABDF8" w:rsidR="008E5BD3" w:rsidRPr="00D907FB" w:rsidRDefault="008E5BD3" w:rsidP="00D410C1">
            <w:pPr>
              <w:pStyle w:val="Sec2H2"/>
              <w:rPr>
                <w:rFonts w:ascii="Book Antiqua" w:hAnsi="Book Antiqua" w:cs="Calibri"/>
              </w:rPr>
            </w:pPr>
            <w:bookmarkStart w:id="68" w:name="_Toc355538211"/>
            <w:bookmarkStart w:id="69" w:name="_Toc355543375"/>
            <w:bookmarkStart w:id="70" w:name="_Toc369861958"/>
            <w:bookmarkStart w:id="71" w:name="_Toc139120325"/>
            <w:r w:rsidRPr="00D907FB">
              <w:rPr>
                <w:rFonts w:ascii="Book Antiqua" w:hAnsi="Book Antiqua"/>
              </w:rPr>
              <w:lastRenderedPageBreak/>
              <w:t xml:space="preserve">Établissement des </w:t>
            </w:r>
            <w:r w:rsidR="00EF3F3D" w:rsidRPr="00D907FB">
              <w:rPr>
                <w:rFonts w:ascii="Book Antiqua" w:hAnsi="Book Antiqua"/>
              </w:rPr>
              <w:t>P</w:t>
            </w:r>
            <w:r w:rsidRPr="00D907FB">
              <w:rPr>
                <w:rFonts w:ascii="Book Antiqua" w:hAnsi="Book Antiqua"/>
              </w:rPr>
              <w:t>ropositions – Remarques spécifiques</w:t>
            </w:r>
            <w:bookmarkEnd w:id="68"/>
            <w:bookmarkEnd w:id="69"/>
            <w:bookmarkEnd w:id="70"/>
            <w:bookmarkEnd w:id="71"/>
          </w:p>
        </w:tc>
        <w:tc>
          <w:tcPr>
            <w:tcW w:w="7110" w:type="dxa"/>
          </w:tcPr>
          <w:p w14:paraId="4071247B" w14:textId="77777777" w:rsidR="008E5BD3" w:rsidRPr="00D907FB" w:rsidRDefault="008E5BD3" w:rsidP="008E5BD3">
            <w:pPr>
              <w:spacing w:after="120"/>
              <w:ind w:left="720" w:hanging="720"/>
              <w:jc w:val="both"/>
              <w:rPr>
                <w:rFonts w:ascii="Book Antiqua" w:hAnsi="Book Antiqua"/>
              </w:rPr>
            </w:pPr>
            <w:r w:rsidRPr="00D907FB">
              <w:rPr>
                <w:rFonts w:ascii="Book Antiqua" w:hAnsi="Book Antiqua"/>
              </w:rPr>
              <w:t>14.1</w:t>
            </w:r>
            <w:r w:rsidRPr="00D907FB">
              <w:rPr>
                <w:rFonts w:ascii="Book Antiqua" w:hAnsi="Book Antiqua"/>
              </w:rPr>
              <w:tab/>
              <w:t>En établissant la Proposition, le Consultant doit prêter particulièrement attention aux considérations suivantes :</w:t>
            </w:r>
          </w:p>
          <w:p w14:paraId="4F9163F1" w14:textId="6B1C9E35" w:rsidR="008E5BD3" w:rsidRPr="00D907FB" w:rsidRDefault="008E5BD3" w:rsidP="00470F48">
            <w:pPr>
              <w:numPr>
                <w:ilvl w:val="2"/>
                <w:numId w:val="3"/>
              </w:numPr>
              <w:spacing w:after="120"/>
              <w:jc w:val="both"/>
              <w:rPr>
                <w:rFonts w:ascii="Book Antiqua" w:hAnsi="Book Antiqua"/>
              </w:rPr>
            </w:pPr>
            <w:r w:rsidRPr="00D907FB">
              <w:rPr>
                <w:rFonts w:ascii="Book Antiqua" w:hAnsi="Book Antiqua"/>
              </w:rPr>
              <w:t xml:space="preserve">Le Consultant figurant sur la liste restreinte qui estime qu’il peut renforcer l’expertise nécessaire à la mission en s’associant avec un ou plusieurs consultant(s) sous forme de groupement ou de sous-traitance, peut le faire avec (i) un (ou des) consultant(s) ne figurant pas sur la liste restreinte, ou (ii) un (ou des) consultant(s) figurant sur la liste restreinte si cela est permis dans les </w:t>
            </w:r>
            <w:r w:rsidRPr="00D907FB">
              <w:rPr>
                <w:rFonts w:ascii="Book Antiqua" w:hAnsi="Book Antiqua"/>
                <w:b/>
              </w:rPr>
              <w:t>Données particulières</w:t>
            </w:r>
            <w:r w:rsidRPr="00D907FB">
              <w:rPr>
                <w:rFonts w:ascii="Book Antiqua" w:hAnsi="Book Antiqua"/>
              </w:rPr>
              <w:t xml:space="preserve">. Dans les deux cas, un </w:t>
            </w:r>
            <w:r w:rsidR="00A15015" w:rsidRPr="00D907FB">
              <w:rPr>
                <w:rFonts w:ascii="Book Antiqua" w:hAnsi="Book Antiqua"/>
              </w:rPr>
              <w:t>C</w:t>
            </w:r>
            <w:r w:rsidRPr="00D907FB">
              <w:rPr>
                <w:rFonts w:ascii="Book Antiqua" w:hAnsi="Book Antiqua"/>
              </w:rPr>
              <w:t xml:space="preserve">onsultant figurant sur la liste restreinte doit obtenir l’approbation du Client avant de présenter sa Proposition en association.  Lorsqu’il s’associe avec un consultant ne figurant pas sur la liste restreinte sous forme de groupement ou de sous-traitance, le Consultant figurant sur la liste restreinte doit être le chef de file. Si des consultants figurant sur la liste restreinte s’associent entre eux, </w:t>
            </w:r>
            <w:r w:rsidR="00EF3F3D" w:rsidRPr="00D907FB">
              <w:rPr>
                <w:rFonts w:ascii="Book Antiqua" w:hAnsi="Book Antiqua"/>
              </w:rPr>
              <w:t>l’un quelconque</w:t>
            </w:r>
            <w:r w:rsidRPr="00D907FB">
              <w:rPr>
                <w:rFonts w:ascii="Book Antiqua" w:hAnsi="Book Antiqua"/>
              </w:rPr>
              <w:t xml:space="preserve"> peut être chef de file.  </w:t>
            </w:r>
          </w:p>
          <w:p w14:paraId="17B3E58D" w14:textId="2C486EA0" w:rsidR="008E5BD3" w:rsidRPr="00D907FB" w:rsidRDefault="008E5BD3" w:rsidP="00470F48">
            <w:pPr>
              <w:numPr>
                <w:ilvl w:val="2"/>
                <w:numId w:val="3"/>
              </w:numPr>
              <w:spacing w:after="120"/>
              <w:jc w:val="both"/>
              <w:rPr>
                <w:rFonts w:ascii="Book Antiqua" w:hAnsi="Book Antiqua"/>
              </w:rPr>
            </w:pPr>
            <w:r w:rsidRPr="00D907FB">
              <w:rPr>
                <w:rFonts w:ascii="Book Antiqua" w:hAnsi="Book Antiqua"/>
              </w:rPr>
              <w:t xml:space="preserve">Le Client peut fournir une estimation du montant ou du temps de travail du </w:t>
            </w:r>
            <w:r w:rsidR="00334FF0" w:rsidRPr="00D907FB">
              <w:rPr>
                <w:rFonts w:ascii="Book Antiqua" w:hAnsi="Book Antiqua"/>
              </w:rPr>
              <w:t>Personnel-Clé</w:t>
            </w:r>
            <w:r w:rsidRPr="00D907FB">
              <w:rPr>
                <w:rFonts w:ascii="Book Antiqua" w:hAnsi="Book Antiqua"/>
              </w:rPr>
              <w:t xml:space="preserve"> (exprimé en expert-mois) dans les </w:t>
            </w:r>
            <w:r w:rsidRPr="00D907FB">
              <w:rPr>
                <w:rFonts w:ascii="Book Antiqua" w:hAnsi="Book Antiqua"/>
                <w:b/>
              </w:rPr>
              <w:t>Données particulières</w:t>
            </w:r>
            <w:r w:rsidRPr="00D907FB">
              <w:rPr>
                <w:rFonts w:ascii="Book Antiqua" w:hAnsi="Book Antiqua"/>
              </w:rPr>
              <w:t xml:space="preserve">. Cependant, la Proposition doit se fonder sur l’estimation qui est faite par le Consultant du temps de travail du personnel. </w:t>
            </w:r>
          </w:p>
          <w:p w14:paraId="6B7A1342" w14:textId="3CFEF12A" w:rsidR="008E5BD3" w:rsidRPr="00D907FB" w:rsidRDefault="008E5BD3" w:rsidP="00470F48">
            <w:pPr>
              <w:numPr>
                <w:ilvl w:val="2"/>
                <w:numId w:val="3"/>
              </w:numPr>
              <w:spacing w:after="120"/>
              <w:jc w:val="both"/>
              <w:rPr>
                <w:rFonts w:ascii="Book Antiqua" w:hAnsi="Book Antiqua"/>
              </w:rPr>
            </w:pPr>
            <w:r w:rsidRPr="00D907FB">
              <w:rPr>
                <w:rFonts w:ascii="Book Antiqua" w:hAnsi="Book Antiqua"/>
              </w:rPr>
              <w:t xml:space="preserve">Si cela est spécifié dans les </w:t>
            </w:r>
            <w:r w:rsidRPr="00D907FB">
              <w:rPr>
                <w:rFonts w:ascii="Book Antiqua" w:hAnsi="Book Antiqua"/>
                <w:b/>
              </w:rPr>
              <w:t>Données particulières</w:t>
            </w:r>
            <w:r w:rsidRPr="00D907FB">
              <w:rPr>
                <w:rFonts w:ascii="Book Antiqua" w:hAnsi="Book Antiqua"/>
              </w:rPr>
              <w:t xml:space="preserve"> le Consultant doit inclure dans sa Proposition au minimum la durée de prestation de </w:t>
            </w:r>
            <w:r w:rsidR="00334FF0" w:rsidRPr="00D907FB">
              <w:rPr>
                <w:rFonts w:ascii="Book Antiqua" w:hAnsi="Book Antiqua"/>
              </w:rPr>
              <w:t>Personnel-Clé</w:t>
            </w:r>
            <w:r w:rsidRPr="00D907FB">
              <w:rPr>
                <w:rFonts w:ascii="Book Antiqua" w:hAnsi="Book Antiqua"/>
              </w:rPr>
              <w:t xml:space="preserve"> (exprimée dans la même unité de mesure stipulée dans </w:t>
            </w:r>
            <w:r w:rsidRPr="00D907FB">
              <w:rPr>
                <w:rFonts w:ascii="Book Antiqua" w:hAnsi="Book Antiqua"/>
              </w:rPr>
              <w:lastRenderedPageBreak/>
              <w:t xml:space="preserve">les Données particulières), à défaut de quoi la Proposition financière sera ajustée pour les besoins de la comparaison des propositions et de la décision d’attribution, en conformité à la procédure indiquée dans les </w:t>
            </w:r>
            <w:r w:rsidRPr="00D907FB">
              <w:rPr>
                <w:rFonts w:ascii="Book Antiqua" w:hAnsi="Book Antiqua"/>
                <w:b/>
              </w:rPr>
              <w:t>Données particulières</w:t>
            </w:r>
            <w:r w:rsidRPr="00D907FB">
              <w:rPr>
                <w:rFonts w:ascii="Book Antiqua" w:hAnsi="Book Antiqua"/>
              </w:rPr>
              <w:t>.</w:t>
            </w:r>
          </w:p>
          <w:p w14:paraId="4541BE4B" w14:textId="3305C17B" w:rsidR="008E5BD3" w:rsidRPr="00D907FB" w:rsidRDefault="008E5BD3" w:rsidP="00470F48">
            <w:pPr>
              <w:numPr>
                <w:ilvl w:val="2"/>
                <w:numId w:val="3"/>
              </w:numPr>
              <w:spacing w:after="120"/>
              <w:jc w:val="both"/>
              <w:rPr>
                <w:rFonts w:ascii="Book Antiqua" w:hAnsi="Book Antiqua"/>
              </w:rPr>
            </w:pPr>
            <w:r w:rsidRPr="00D907FB">
              <w:rPr>
                <w:rFonts w:ascii="Book Antiqua" w:hAnsi="Book Antiqua"/>
              </w:rPr>
              <w:t xml:space="preserve">Pour la méthode de Sélection dans le cadre d’un budget déterminé, l’estimation du temps de travail du </w:t>
            </w:r>
            <w:r w:rsidR="00334FF0" w:rsidRPr="00D907FB">
              <w:rPr>
                <w:rFonts w:ascii="Book Antiqua" w:hAnsi="Book Antiqua"/>
              </w:rPr>
              <w:t>Personnel-Clé</w:t>
            </w:r>
            <w:r w:rsidRPr="00D907FB">
              <w:rPr>
                <w:rFonts w:ascii="Book Antiqua" w:hAnsi="Book Antiqua"/>
              </w:rPr>
              <w:t xml:space="preserve"> n’est pas divulguée.  Le budget total disponible, à l’exclusion des taxes, est indiqué dans les </w:t>
            </w:r>
            <w:r w:rsidRPr="00D907FB">
              <w:rPr>
                <w:rFonts w:ascii="Book Antiqua" w:hAnsi="Book Antiqua"/>
                <w:spacing w:val="-3"/>
              </w:rPr>
              <w:t>Données particulières, et la Proposition financière ne doit pas excéder le budget indiqué.</w:t>
            </w:r>
          </w:p>
        </w:tc>
      </w:tr>
      <w:tr w:rsidR="00D907FB" w:rsidRPr="00D907FB" w14:paraId="31B06827" w14:textId="77777777" w:rsidTr="00177653">
        <w:tc>
          <w:tcPr>
            <w:tcW w:w="2160" w:type="dxa"/>
          </w:tcPr>
          <w:p w14:paraId="2F83C4AB" w14:textId="7286A9C8" w:rsidR="008E5BD3" w:rsidRPr="00D907FB" w:rsidRDefault="008E5BD3" w:rsidP="00D410C1">
            <w:pPr>
              <w:pStyle w:val="Sec2H2"/>
              <w:rPr>
                <w:rFonts w:ascii="Book Antiqua" w:hAnsi="Book Antiqua" w:cs="Calibri"/>
              </w:rPr>
            </w:pPr>
            <w:bookmarkStart w:id="72" w:name="_Toc355538212"/>
            <w:bookmarkStart w:id="73" w:name="_Toc355543376"/>
            <w:bookmarkStart w:id="74" w:name="_Toc369861959"/>
            <w:bookmarkStart w:id="75" w:name="_Toc139120326"/>
            <w:r w:rsidRPr="00D907FB">
              <w:rPr>
                <w:rFonts w:ascii="Book Antiqua" w:hAnsi="Book Antiqua"/>
              </w:rPr>
              <w:lastRenderedPageBreak/>
              <w:t>Format et contenu de la Proposition technique</w:t>
            </w:r>
            <w:bookmarkEnd w:id="72"/>
            <w:bookmarkEnd w:id="73"/>
            <w:bookmarkEnd w:id="74"/>
            <w:bookmarkEnd w:id="75"/>
          </w:p>
        </w:tc>
        <w:tc>
          <w:tcPr>
            <w:tcW w:w="7110" w:type="dxa"/>
          </w:tcPr>
          <w:p w14:paraId="6D1CAA83" w14:textId="18BDDC79" w:rsidR="008E5BD3" w:rsidRPr="00D907FB" w:rsidRDefault="008E5BD3" w:rsidP="008E5BD3">
            <w:pPr>
              <w:spacing w:after="120"/>
              <w:ind w:left="720" w:hanging="720"/>
              <w:jc w:val="both"/>
              <w:rPr>
                <w:rFonts w:ascii="Book Antiqua" w:hAnsi="Book Antiqua"/>
              </w:rPr>
            </w:pPr>
            <w:r w:rsidRPr="00D907FB">
              <w:rPr>
                <w:rFonts w:ascii="Book Antiqua" w:hAnsi="Book Antiqua"/>
              </w:rPr>
              <w:t>15.1</w:t>
            </w:r>
            <w:r w:rsidRPr="00D907FB">
              <w:rPr>
                <w:rFonts w:ascii="Book Antiqua" w:hAnsi="Book Antiqua"/>
              </w:rPr>
              <w:tab/>
            </w:r>
            <w:r w:rsidR="00AA1DC9" w:rsidRPr="00D907FB">
              <w:rPr>
                <w:rFonts w:ascii="Book Antiqua" w:hAnsi="Book Antiqua"/>
              </w:rPr>
              <w:t xml:space="preserve">La Proposition Technique doit être préparée en utilisant les Formulaires </w:t>
            </w:r>
            <w:r w:rsidR="00334FF0" w:rsidRPr="00D907FB">
              <w:rPr>
                <w:rFonts w:ascii="Book Antiqua" w:hAnsi="Book Antiqua"/>
              </w:rPr>
              <w:t xml:space="preserve">types </w:t>
            </w:r>
            <w:r w:rsidR="00AA1DC9" w:rsidRPr="00D907FB">
              <w:rPr>
                <w:rFonts w:ascii="Book Antiqua" w:hAnsi="Book Antiqua"/>
              </w:rPr>
              <w:t xml:space="preserve">fournis dans le Section 3 de la DP et doit comprendre les documents énumérés dans les </w:t>
            </w:r>
            <w:r w:rsidR="00AA1DC9" w:rsidRPr="00D907FB">
              <w:rPr>
                <w:rFonts w:ascii="Book Antiqua" w:hAnsi="Book Antiqua"/>
                <w:b/>
                <w:bCs/>
              </w:rPr>
              <w:t>Données particulières</w:t>
            </w:r>
            <w:r w:rsidR="00AA1DC9" w:rsidRPr="00D907FB">
              <w:rPr>
                <w:rFonts w:ascii="Book Antiqua" w:hAnsi="Book Antiqua"/>
              </w:rPr>
              <w:t xml:space="preserve">. </w:t>
            </w:r>
            <w:r w:rsidR="0010718C" w:rsidRPr="00D907FB">
              <w:rPr>
                <w:rFonts w:ascii="Book Antiqua" w:hAnsi="Book Antiqua"/>
              </w:rPr>
              <w:t xml:space="preserve">La Proposition technique </w:t>
            </w:r>
            <w:r w:rsidRPr="00D907FB">
              <w:rPr>
                <w:rFonts w:ascii="Book Antiqua" w:hAnsi="Book Antiqua"/>
              </w:rPr>
              <w:t xml:space="preserve">ne doit comporter aucune information financière. Une Proposition technique comportant des informations financières </w:t>
            </w:r>
            <w:r w:rsidR="0010718C" w:rsidRPr="00D907FB">
              <w:rPr>
                <w:rFonts w:ascii="Book Antiqua" w:hAnsi="Book Antiqua"/>
              </w:rPr>
              <w:t>d’importance</w:t>
            </w:r>
            <w:r w:rsidRPr="00D907FB">
              <w:rPr>
                <w:rFonts w:ascii="Book Antiqua" w:hAnsi="Book Antiqua"/>
              </w:rPr>
              <w:t xml:space="preserve"> sera déclarée non-conforme. </w:t>
            </w:r>
          </w:p>
          <w:p w14:paraId="7FC64DFC" w14:textId="65BCF38B" w:rsidR="0010718C" w:rsidRPr="00D907FB" w:rsidRDefault="0010718C" w:rsidP="0010718C">
            <w:pPr>
              <w:spacing w:after="120"/>
              <w:ind w:left="1003" w:hanging="720"/>
              <w:jc w:val="both"/>
              <w:rPr>
                <w:rFonts w:ascii="Book Antiqua" w:hAnsi="Book Antiqua"/>
              </w:rPr>
            </w:pPr>
            <w:r w:rsidRPr="00D907FB">
              <w:rPr>
                <w:rFonts w:ascii="Book Antiqua" w:hAnsi="Book Antiqua"/>
              </w:rPr>
              <w:t>15.1.1</w:t>
            </w:r>
            <w:r w:rsidRPr="00D907FB">
              <w:rPr>
                <w:rFonts w:ascii="Book Antiqua" w:hAnsi="Book Antiqua"/>
              </w:rPr>
              <w:tab/>
              <w:t xml:space="preserve">Le Consultant ne doit pas proposer plusieurs personnels-clés pour un même poste. Seul un CV doit être présenté pour chacun des postes de </w:t>
            </w:r>
            <w:r w:rsidR="00334FF0" w:rsidRPr="00D907FB">
              <w:rPr>
                <w:rFonts w:ascii="Book Antiqua" w:hAnsi="Book Antiqua"/>
              </w:rPr>
              <w:t>Personnel-Clé</w:t>
            </w:r>
            <w:r w:rsidRPr="00D907FB">
              <w:rPr>
                <w:rFonts w:ascii="Book Antiqua" w:hAnsi="Book Antiqua"/>
              </w:rPr>
              <w:t>, sous peine de rejet de la proposition pour non-conformité.</w:t>
            </w:r>
          </w:p>
          <w:p w14:paraId="75AABA0C" w14:textId="77777777" w:rsidR="008E5BD3" w:rsidRPr="00D907FB" w:rsidRDefault="008E5BD3" w:rsidP="0010718C">
            <w:pPr>
              <w:spacing w:after="120"/>
              <w:ind w:left="720" w:hanging="720"/>
              <w:jc w:val="both"/>
              <w:rPr>
                <w:rFonts w:ascii="Book Antiqua" w:hAnsi="Book Antiqua"/>
              </w:rPr>
            </w:pPr>
            <w:r w:rsidRPr="00D907FB">
              <w:rPr>
                <w:rFonts w:ascii="Book Antiqua" w:hAnsi="Book Antiqua"/>
              </w:rPr>
              <w:t>15.2</w:t>
            </w:r>
            <w:r w:rsidRPr="00D907FB">
              <w:rPr>
                <w:rFonts w:ascii="Book Antiqua" w:hAnsi="Book Antiqua"/>
              </w:rPr>
              <w:tab/>
              <w:t xml:space="preserve">En fonction de la nature de la mission, le Consultant doit fournir une Proposition </w:t>
            </w:r>
            <w:r w:rsidR="0010718C" w:rsidRPr="00D907FB">
              <w:rPr>
                <w:rFonts w:ascii="Book Antiqua" w:hAnsi="Book Antiqua"/>
              </w:rPr>
              <w:t>T</w:t>
            </w:r>
            <w:r w:rsidRPr="00D907FB">
              <w:rPr>
                <w:rFonts w:ascii="Book Antiqua" w:hAnsi="Book Antiqua"/>
              </w:rPr>
              <w:t xml:space="preserve">echnique </w:t>
            </w:r>
            <w:r w:rsidR="0010718C" w:rsidRPr="00D907FB">
              <w:rPr>
                <w:rFonts w:ascii="Book Antiqua" w:hAnsi="Book Antiqua"/>
              </w:rPr>
              <w:t>C</w:t>
            </w:r>
            <w:r w:rsidRPr="00D907FB">
              <w:rPr>
                <w:rFonts w:ascii="Book Antiqua" w:hAnsi="Book Antiqua"/>
              </w:rPr>
              <w:t xml:space="preserve">omplète (PTC) ou une Proposition </w:t>
            </w:r>
            <w:r w:rsidR="0010718C" w:rsidRPr="00D907FB">
              <w:rPr>
                <w:rFonts w:ascii="Book Antiqua" w:hAnsi="Book Antiqua"/>
              </w:rPr>
              <w:t>T</w:t>
            </w:r>
            <w:r w:rsidRPr="00D907FB">
              <w:rPr>
                <w:rFonts w:ascii="Book Antiqua" w:hAnsi="Book Antiqua"/>
              </w:rPr>
              <w:t xml:space="preserve">echnique </w:t>
            </w:r>
            <w:r w:rsidR="0010718C" w:rsidRPr="00D907FB">
              <w:rPr>
                <w:rFonts w:ascii="Book Antiqua" w:hAnsi="Book Antiqua"/>
              </w:rPr>
              <w:t>S</w:t>
            </w:r>
            <w:r w:rsidRPr="00D907FB">
              <w:rPr>
                <w:rFonts w:ascii="Book Antiqua" w:hAnsi="Book Antiqua"/>
              </w:rPr>
              <w:t xml:space="preserve">implifiée (PTS) comme précisé dans les </w:t>
            </w:r>
            <w:r w:rsidRPr="00D907FB">
              <w:rPr>
                <w:rFonts w:ascii="Book Antiqua" w:hAnsi="Book Antiqua"/>
                <w:b/>
              </w:rPr>
              <w:t>Données particulières</w:t>
            </w:r>
            <w:r w:rsidRPr="00D907FB">
              <w:rPr>
                <w:rFonts w:ascii="Book Antiqua" w:hAnsi="Book Antiqua"/>
              </w:rPr>
              <w:t>, en utilisant les formulaires fournis dans la Secti</w:t>
            </w:r>
            <w:r w:rsidR="0010718C" w:rsidRPr="00D907FB">
              <w:rPr>
                <w:rFonts w:ascii="Book Antiqua" w:hAnsi="Book Antiqua"/>
              </w:rPr>
              <w:t>on 3 de la D</w:t>
            </w:r>
            <w:r w:rsidRPr="00D907FB">
              <w:rPr>
                <w:rFonts w:ascii="Book Antiqua" w:hAnsi="Book Antiqua"/>
              </w:rPr>
              <w:t xml:space="preserve">P. </w:t>
            </w:r>
          </w:p>
        </w:tc>
      </w:tr>
      <w:tr w:rsidR="00D907FB" w:rsidRPr="00D907FB" w14:paraId="5D9E1842" w14:textId="77777777" w:rsidTr="00177653">
        <w:tc>
          <w:tcPr>
            <w:tcW w:w="2160" w:type="dxa"/>
          </w:tcPr>
          <w:p w14:paraId="57987B81" w14:textId="4902681E" w:rsidR="0010718C" w:rsidRPr="00D907FB" w:rsidRDefault="0010718C" w:rsidP="00D410C1">
            <w:pPr>
              <w:pStyle w:val="Sec2H2"/>
              <w:rPr>
                <w:rFonts w:ascii="Book Antiqua" w:hAnsi="Book Antiqua" w:cs="Calibri"/>
              </w:rPr>
            </w:pPr>
            <w:bookmarkStart w:id="76" w:name="_Toc355538213"/>
            <w:bookmarkStart w:id="77" w:name="_Toc355543377"/>
            <w:bookmarkStart w:id="78" w:name="_Toc369861960"/>
            <w:bookmarkStart w:id="79" w:name="_Toc139120327"/>
            <w:r w:rsidRPr="00D907FB">
              <w:rPr>
                <w:rFonts w:ascii="Book Antiqua" w:hAnsi="Book Antiqua"/>
              </w:rPr>
              <w:t>Proposition financière</w:t>
            </w:r>
            <w:bookmarkEnd w:id="76"/>
            <w:bookmarkEnd w:id="77"/>
            <w:bookmarkEnd w:id="78"/>
            <w:bookmarkEnd w:id="79"/>
          </w:p>
        </w:tc>
        <w:tc>
          <w:tcPr>
            <w:tcW w:w="7110" w:type="dxa"/>
          </w:tcPr>
          <w:p w14:paraId="0FC6EDD1" w14:textId="35D5636A" w:rsidR="0010718C" w:rsidRPr="00D907FB" w:rsidRDefault="0010718C" w:rsidP="0010718C">
            <w:pPr>
              <w:spacing w:after="120"/>
              <w:ind w:left="720" w:hanging="720"/>
              <w:jc w:val="both"/>
              <w:rPr>
                <w:rFonts w:ascii="Book Antiqua" w:hAnsi="Book Antiqua"/>
              </w:rPr>
            </w:pPr>
            <w:r w:rsidRPr="00D907FB">
              <w:rPr>
                <w:rFonts w:ascii="Book Antiqua" w:hAnsi="Book Antiqua"/>
              </w:rPr>
              <w:t>16.1</w:t>
            </w:r>
            <w:r w:rsidRPr="00D907FB">
              <w:rPr>
                <w:rFonts w:ascii="Book Antiqua" w:hAnsi="Book Antiqua"/>
              </w:rPr>
              <w:tab/>
              <w:t>La Proposition financière doit être établie au moyen des formulaires de</w:t>
            </w:r>
            <w:r w:rsidR="00C4391F" w:rsidRPr="00D907FB">
              <w:rPr>
                <w:rFonts w:ascii="Book Antiqua" w:hAnsi="Book Antiqua"/>
              </w:rPr>
              <w:t xml:space="preserve"> la Section 4 de la D</w:t>
            </w:r>
            <w:r w:rsidRPr="00D907FB">
              <w:rPr>
                <w:rFonts w:ascii="Book Antiqua" w:hAnsi="Book Antiqua"/>
              </w:rPr>
              <w:t xml:space="preserve">P. Elle doit indiquer tous les coûts relatifs à la mission, y compris (a) la rémunération des </w:t>
            </w:r>
            <w:r w:rsidR="00334FF0" w:rsidRPr="00D907FB">
              <w:rPr>
                <w:rFonts w:ascii="Book Antiqua" w:hAnsi="Book Antiqua"/>
              </w:rPr>
              <w:t>P</w:t>
            </w:r>
            <w:r w:rsidRPr="00D907FB">
              <w:rPr>
                <w:rFonts w:ascii="Book Antiqua" w:hAnsi="Book Antiqua"/>
              </w:rPr>
              <w:t>ersonnels</w:t>
            </w:r>
            <w:r w:rsidR="00334FF0" w:rsidRPr="00D907FB">
              <w:rPr>
                <w:rFonts w:ascii="Book Antiqua" w:hAnsi="Book Antiqua"/>
              </w:rPr>
              <w:t>-C</w:t>
            </w:r>
            <w:r w:rsidRPr="00D907FB">
              <w:rPr>
                <w:rFonts w:ascii="Book Antiqua" w:hAnsi="Book Antiqua"/>
              </w:rPr>
              <w:t>lé</w:t>
            </w:r>
            <w:r w:rsidR="00334FF0" w:rsidRPr="00D907FB">
              <w:rPr>
                <w:rFonts w:ascii="Book Antiqua" w:hAnsi="Book Antiqua"/>
              </w:rPr>
              <w:t>s</w:t>
            </w:r>
            <w:r w:rsidRPr="00D907FB">
              <w:rPr>
                <w:rFonts w:ascii="Book Antiqua" w:hAnsi="Book Antiqua"/>
              </w:rPr>
              <w:t xml:space="preserve"> et autres </w:t>
            </w:r>
            <w:r w:rsidR="00334FF0" w:rsidRPr="00D907FB">
              <w:rPr>
                <w:rFonts w:ascii="Book Antiqua" w:hAnsi="Book Antiqua"/>
              </w:rPr>
              <w:t>P</w:t>
            </w:r>
            <w:r w:rsidRPr="00D907FB">
              <w:rPr>
                <w:rFonts w:ascii="Book Antiqua" w:hAnsi="Book Antiqua"/>
              </w:rPr>
              <w:t xml:space="preserve">ersonnels, (b) les autres coûts mentionnés dans les </w:t>
            </w:r>
            <w:r w:rsidRPr="00D907FB">
              <w:rPr>
                <w:rFonts w:ascii="Book Antiqua" w:hAnsi="Book Antiqua"/>
                <w:b/>
              </w:rPr>
              <w:t>Données particulières</w:t>
            </w:r>
            <w:r w:rsidRPr="00D907FB">
              <w:rPr>
                <w:rFonts w:ascii="Book Antiqua" w:hAnsi="Book Antiqua"/>
              </w:rPr>
              <w:t>.</w:t>
            </w:r>
          </w:p>
        </w:tc>
      </w:tr>
      <w:tr w:rsidR="00D907FB" w:rsidRPr="00D907FB" w14:paraId="06779AFD" w14:textId="77777777" w:rsidTr="00177653">
        <w:tc>
          <w:tcPr>
            <w:tcW w:w="2160" w:type="dxa"/>
          </w:tcPr>
          <w:p w14:paraId="151571B3" w14:textId="05276793" w:rsidR="0010718C" w:rsidRPr="00D907FB" w:rsidRDefault="0010718C" w:rsidP="00290647">
            <w:pPr>
              <w:tabs>
                <w:tab w:val="left" w:pos="259"/>
              </w:tabs>
              <w:ind w:left="259" w:hanging="259"/>
              <w:rPr>
                <w:rFonts w:ascii="Book Antiqua" w:hAnsi="Book Antiqua" w:cs="Calibri"/>
                <w:b/>
                <w:bCs/>
              </w:rPr>
            </w:pPr>
            <w:r w:rsidRPr="00D907FB">
              <w:rPr>
                <w:rFonts w:ascii="Book Antiqua" w:hAnsi="Book Antiqua"/>
                <w:b/>
              </w:rPr>
              <w:t xml:space="preserve">a. </w:t>
            </w:r>
            <w:r w:rsidR="00290647" w:rsidRPr="00D907FB">
              <w:rPr>
                <w:rFonts w:ascii="Book Antiqua" w:hAnsi="Book Antiqua"/>
                <w:b/>
              </w:rPr>
              <w:t xml:space="preserve">Révision </w:t>
            </w:r>
            <w:r w:rsidRPr="00D907FB">
              <w:rPr>
                <w:rFonts w:ascii="Book Antiqua" w:hAnsi="Book Antiqua"/>
                <w:b/>
              </w:rPr>
              <w:t xml:space="preserve">de </w:t>
            </w:r>
            <w:r w:rsidR="00EF3F3D" w:rsidRPr="00D907FB">
              <w:rPr>
                <w:rFonts w:ascii="Book Antiqua" w:hAnsi="Book Antiqua"/>
                <w:b/>
              </w:rPr>
              <w:t>P</w:t>
            </w:r>
            <w:r w:rsidRPr="00D907FB">
              <w:rPr>
                <w:rFonts w:ascii="Book Antiqua" w:hAnsi="Book Antiqua"/>
                <w:b/>
              </w:rPr>
              <w:t>rix</w:t>
            </w:r>
            <w:r w:rsidRPr="00D907FB">
              <w:rPr>
                <w:rFonts w:ascii="Book Antiqua" w:hAnsi="Book Antiqua" w:cs="Calibri"/>
                <w:b/>
                <w:bCs/>
              </w:rPr>
              <w:t xml:space="preserve"> </w:t>
            </w:r>
          </w:p>
        </w:tc>
        <w:tc>
          <w:tcPr>
            <w:tcW w:w="7110" w:type="dxa"/>
          </w:tcPr>
          <w:p w14:paraId="72B78BB5" w14:textId="77777777" w:rsidR="0010718C" w:rsidRPr="00D907FB" w:rsidDel="006F70AC" w:rsidRDefault="00C4391F" w:rsidP="0010718C">
            <w:pPr>
              <w:spacing w:after="120"/>
              <w:ind w:left="720" w:hanging="720"/>
              <w:jc w:val="both"/>
              <w:rPr>
                <w:rFonts w:ascii="Book Antiqua" w:hAnsi="Book Antiqua"/>
              </w:rPr>
            </w:pPr>
            <w:r w:rsidRPr="00D907FB">
              <w:rPr>
                <w:rFonts w:ascii="Book Antiqua" w:hAnsi="Book Antiqua"/>
              </w:rPr>
              <w:t>16.2</w:t>
            </w:r>
            <w:r w:rsidRPr="00D907FB">
              <w:rPr>
                <w:rFonts w:ascii="Book Antiqua" w:hAnsi="Book Antiqua"/>
              </w:rPr>
              <w:tab/>
            </w:r>
            <w:r w:rsidR="0010718C" w:rsidRPr="00D907FB">
              <w:rPr>
                <w:rFonts w:ascii="Book Antiqua" w:hAnsi="Book Antiqua"/>
              </w:rPr>
              <w:t xml:space="preserve">Pour les missions de durée dépassant 18 mois, une disposition de révision de prix de la rémunération afin de refléter l’inflation internationale et/ou nationale sera utilisée si cela est indiqué dans les </w:t>
            </w:r>
            <w:r w:rsidR="0010718C" w:rsidRPr="00D907FB">
              <w:rPr>
                <w:rFonts w:ascii="Book Antiqua" w:hAnsi="Book Antiqua"/>
                <w:b/>
              </w:rPr>
              <w:t>Données particulières</w:t>
            </w:r>
            <w:r w:rsidR="0010718C" w:rsidRPr="00D907FB">
              <w:rPr>
                <w:rFonts w:ascii="Book Antiqua" w:hAnsi="Book Antiqua"/>
              </w:rPr>
              <w:t>.</w:t>
            </w:r>
          </w:p>
        </w:tc>
      </w:tr>
      <w:tr w:rsidR="00D907FB" w:rsidRPr="00D907FB" w14:paraId="1861F76C" w14:textId="77777777" w:rsidTr="00177653">
        <w:tc>
          <w:tcPr>
            <w:tcW w:w="2160" w:type="dxa"/>
          </w:tcPr>
          <w:p w14:paraId="358195AE" w14:textId="77777777" w:rsidR="0010718C" w:rsidRPr="00D907FB" w:rsidRDefault="0010718C" w:rsidP="00700B72">
            <w:pPr>
              <w:tabs>
                <w:tab w:val="left" w:pos="259"/>
              </w:tabs>
              <w:ind w:left="259" w:hanging="259"/>
              <w:rPr>
                <w:rFonts w:ascii="Book Antiqua" w:hAnsi="Book Antiqua" w:cs="Calibri"/>
                <w:b/>
                <w:bCs/>
              </w:rPr>
            </w:pPr>
            <w:r w:rsidRPr="00D907FB">
              <w:rPr>
                <w:rFonts w:ascii="Book Antiqua" w:hAnsi="Book Antiqua"/>
                <w:b/>
              </w:rPr>
              <w:t xml:space="preserve">b. </w:t>
            </w:r>
            <w:r w:rsidR="00700B72" w:rsidRPr="00D907FB">
              <w:rPr>
                <w:rFonts w:ascii="Book Antiqua" w:hAnsi="Book Antiqua"/>
                <w:b/>
              </w:rPr>
              <w:t>Fiscalité</w:t>
            </w:r>
          </w:p>
        </w:tc>
        <w:tc>
          <w:tcPr>
            <w:tcW w:w="7110" w:type="dxa"/>
          </w:tcPr>
          <w:p w14:paraId="47580FC6" w14:textId="77777777" w:rsidR="0010718C" w:rsidRPr="00D907FB" w:rsidRDefault="00C4391F" w:rsidP="0010718C">
            <w:pPr>
              <w:spacing w:after="120"/>
              <w:ind w:left="720" w:hanging="720"/>
              <w:jc w:val="both"/>
              <w:rPr>
                <w:rFonts w:ascii="Book Antiqua" w:hAnsi="Book Antiqua"/>
              </w:rPr>
            </w:pPr>
            <w:r w:rsidRPr="00D907FB">
              <w:rPr>
                <w:rFonts w:ascii="Book Antiqua" w:hAnsi="Book Antiqua"/>
              </w:rPr>
              <w:t>16.3</w:t>
            </w:r>
            <w:r w:rsidRPr="00D907FB">
              <w:rPr>
                <w:rFonts w:ascii="Book Antiqua" w:hAnsi="Book Antiqua"/>
              </w:rPr>
              <w:tab/>
            </w:r>
            <w:r w:rsidR="0010718C" w:rsidRPr="00D907FB">
              <w:rPr>
                <w:rFonts w:ascii="Book Antiqua" w:hAnsi="Book Antiqua"/>
              </w:rPr>
              <w:t xml:space="preserve">Le Consultant et ses sous-traitants doivent prendre en charge les obligations fiscales résultant du Contrat, sauf mention contraire dans les </w:t>
            </w:r>
            <w:r w:rsidR="0010718C" w:rsidRPr="00D907FB">
              <w:rPr>
                <w:rFonts w:ascii="Book Antiqua" w:hAnsi="Book Antiqua"/>
                <w:b/>
              </w:rPr>
              <w:t>Données particulières</w:t>
            </w:r>
            <w:r w:rsidR="0010718C" w:rsidRPr="00D907FB">
              <w:rPr>
                <w:rFonts w:ascii="Book Antiqua" w:hAnsi="Book Antiqua"/>
              </w:rPr>
              <w:t xml:space="preserve">. Des renseignements sur le régime fiscal en vigueur dans le pays du Client sont fournis dans les </w:t>
            </w:r>
            <w:r w:rsidR="0010718C" w:rsidRPr="00D907FB">
              <w:rPr>
                <w:rFonts w:ascii="Book Antiqua" w:hAnsi="Book Antiqua"/>
                <w:b/>
              </w:rPr>
              <w:t>Données particulières</w:t>
            </w:r>
            <w:r w:rsidR="0010718C" w:rsidRPr="00D907FB">
              <w:rPr>
                <w:rFonts w:ascii="Book Antiqua" w:hAnsi="Book Antiqua"/>
              </w:rPr>
              <w:t xml:space="preserve">. </w:t>
            </w:r>
          </w:p>
        </w:tc>
      </w:tr>
      <w:tr w:rsidR="00D907FB" w:rsidRPr="00D907FB" w14:paraId="65725BCC" w14:textId="77777777" w:rsidTr="00177653">
        <w:tc>
          <w:tcPr>
            <w:tcW w:w="2160" w:type="dxa"/>
          </w:tcPr>
          <w:p w14:paraId="015DB192" w14:textId="77777777" w:rsidR="0010718C" w:rsidRPr="00D907FB" w:rsidRDefault="0010718C" w:rsidP="0010718C">
            <w:pPr>
              <w:tabs>
                <w:tab w:val="left" w:pos="259"/>
              </w:tabs>
              <w:ind w:left="259" w:hanging="259"/>
              <w:rPr>
                <w:rFonts w:ascii="Book Antiqua" w:hAnsi="Book Antiqua" w:cs="Calibri"/>
                <w:b/>
                <w:bCs/>
              </w:rPr>
            </w:pPr>
            <w:r w:rsidRPr="00D907FB">
              <w:rPr>
                <w:rFonts w:ascii="Book Antiqua" w:hAnsi="Book Antiqua"/>
                <w:b/>
              </w:rPr>
              <w:t>c. Monnaie de la Proposition</w:t>
            </w:r>
          </w:p>
        </w:tc>
        <w:tc>
          <w:tcPr>
            <w:tcW w:w="7110" w:type="dxa"/>
          </w:tcPr>
          <w:p w14:paraId="0271DE86" w14:textId="77777777" w:rsidR="0010718C" w:rsidRPr="00D907FB" w:rsidRDefault="00C4391F" w:rsidP="0010718C">
            <w:pPr>
              <w:spacing w:after="120"/>
              <w:ind w:left="720" w:hanging="720"/>
              <w:jc w:val="both"/>
              <w:rPr>
                <w:rFonts w:ascii="Book Antiqua" w:hAnsi="Book Antiqua"/>
              </w:rPr>
            </w:pPr>
            <w:r w:rsidRPr="00D907FB">
              <w:rPr>
                <w:rFonts w:ascii="Book Antiqua" w:hAnsi="Book Antiqua"/>
              </w:rPr>
              <w:t>16.4</w:t>
            </w:r>
            <w:r w:rsidRPr="00D907FB">
              <w:rPr>
                <w:rFonts w:ascii="Book Antiqua" w:hAnsi="Book Antiqua"/>
              </w:rPr>
              <w:tab/>
            </w:r>
            <w:r w:rsidR="0010718C" w:rsidRPr="00D907FB">
              <w:rPr>
                <w:rFonts w:ascii="Book Antiqua" w:hAnsi="Book Antiqua"/>
              </w:rPr>
              <w:t xml:space="preserve">Le Consultant peut libeller le prix des Services dans la (ou les) monnaie(s) indiquée(s) dans les </w:t>
            </w:r>
            <w:r w:rsidR="0010718C" w:rsidRPr="00D907FB">
              <w:rPr>
                <w:rFonts w:ascii="Book Antiqua" w:hAnsi="Book Antiqua"/>
                <w:b/>
              </w:rPr>
              <w:t xml:space="preserve">Données </w:t>
            </w:r>
            <w:r w:rsidR="0010718C" w:rsidRPr="00D907FB">
              <w:rPr>
                <w:rFonts w:ascii="Book Antiqua" w:hAnsi="Book Antiqua"/>
                <w:b/>
              </w:rPr>
              <w:lastRenderedPageBreak/>
              <w:t>particulières</w:t>
            </w:r>
            <w:r w:rsidR="0010718C" w:rsidRPr="00D907FB">
              <w:rPr>
                <w:rFonts w:ascii="Book Antiqua" w:hAnsi="Book Antiqua"/>
              </w:rPr>
              <w:t xml:space="preserve">. Si indiqué dans les </w:t>
            </w:r>
            <w:r w:rsidR="0010718C" w:rsidRPr="00D907FB">
              <w:rPr>
                <w:rFonts w:ascii="Book Antiqua" w:hAnsi="Book Antiqua"/>
                <w:b/>
              </w:rPr>
              <w:t>Données particulières</w:t>
            </w:r>
            <w:r w:rsidR="0010718C" w:rsidRPr="00D907FB">
              <w:rPr>
                <w:rFonts w:ascii="Book Antiqua" w:hAnsi="Book Antiqua"/>
              </w:rPr>
              <w:t>, la partie du prix correspondant à des coûts encourus dans le pays du Client doit être indiqué dans la monnaie nationale du pays du Client.</w:t>
            </w:r>
          </w:p>
        </w:tc>
      </w:tr>
      <w:tr w:rsidR="00D907FB" w:rsidRPr="00D907FB" w14:paraId="562F56A2" w14:textId="77777777" w:rsidTr="00177653">
        <w:tc>
          <w:tcPr>
            <w:tcW w:w="2160" w:type="dxa"/>
          </w:tcPr>
          <w:p w14:paraId="6F389162" w14:textId="1CD59E38" w:rsidR="0010718C" w:rsidRPr="00D907FB" w:rsidRDefault="0010718C" w:rsidP="0010718C">
            <w:pPr>
              <w:tabs>
                <w:tab w:val="left" w:pos="259"/>
              </w:tabs>
              <w:ind w:left="259" w:hanging="259"/>
              <w:rPr>
                <w:rFonts w:ascii="Book Antiqua" w:hAnsi="Book Antiqua" w:cs="Calibri"/>
                <w:b/>
                <w:bCs/>
              </w:rPr>
            </w:pPr>
            <w:r w:rsidRPr="00D907FB">
              <w:rPr>
                <w:rFonts w:ascii="Book Antiqua" w:hAnsi="Book Antiqua"/>
                <w:b/>
              </w:rPr>
              <w:lastRenderedPageBreak/>
              <w:t xml:space="preserve">d. Monnaie de </w:t>
            </w:r>
            <w:r w:rsidR="00EF3F3D" w:rsidRPr="00D907FB">
              <w:rPr>
                <w:rFonts w:ascii="Book Antiqua" w:hAnsi="Book Antiqua"/>
                <w:b/>
              </w:rPr>
              <w:t>P</w:t>
            </w:r>
            <w:r w:rsidRPr="00D907FB">
              <w:rPr>
                <w:rFonts w:ascii="Book Antiqua" w:hAnsi="Book Antiqua"/>
                <w:b/>
              </w:rPr>
              <w:t>aiement</w:t>
            </w:r>
          </w:p>
        </w:tc>
        <w:tc>
          <w:tcPr>
            <w:tcW w:w="7110" w:type="dxa"/>
          </w:tcPr>
          <w:p w14:paraId="682E6040" w14:textId="77777777" w:rsidR="0010718C" w:rsidRPr="00D907FB" w:rsidRDefault="00C4391F" w:rsidP="00C4391F">
            <w:pPr>
              <w:spacing w:after="120"/>
              <w:ind w:left="720" w:hanging="720"/>
              <w:jc w:val="both"/>
              <w:rPr>
                <w:rFonts w:ascii="Book Antiqua" w:hAnsi="Book Antiqua"/>
              </w:rPr>
            </w:pPr>
            <w:r w:rsidRPr="00D907FB">
              <w:rPr>
                <w:rFonts w:ascii="Book Antiqua" w:hAnsi="Book Antiqua"/>
              </w:rPr>
              <w:t>16.5</w:t>
            </w:r>
            <w:r w:rsidRPr="00D907FB">
              <w:rPr>
                <w:rFonts w:ascii="Book Antiqua" w:hAnsi="Book Antiqua"/>
              </w:rPr>
              <w:tab/>
            </w:r>
            <w:r w:rsidR="0010718C" w:rsidRPr="00D907FB">
              <w:rPr>
                <w:rFonts w:ascii="Book Antiqua" w:hAnsi="Book Antiqua"/>
              </w:rPr>
              <w:t xml:space="preserve">Les paiements dans le cadre du Contrat seront effectués dans la (ou les) monnaie(s) indiquée(s) dans la Proposition. </w:t>
            </w:r>
          </w:p>
        </w:tc>
      </w:tr>
      <w:tr w:rsidR="00D907FB" w:rsidRPr="00D907FB" w14:paraId="5A77F821" w14:textId="77777777" w:rsidTr="00177653">
        <w:tc>
          <w:tcPr>
            <w:tcW w:w="9270" w:type="dxa"/>
            <w:gridSpan w:val="2"/>
          </w:tcPr>
          <w:p w14:paraId="711B6774" w14:textId="77777777" w:rsidR="00C4391F" w:rsidRPr="00D907FB" w:rsidRDefault="00C4391F" w:rsidP="00C4391F">
            <w:pPr>
              <w:tabs>
                <w:tab w:val="left" w:pos="259"/>
              </w:tabs>
              <w:ind w:left="259" w:hanging="259"/>
              <w:rPr>
                <w:rFonts w:ascii="Book Antiqua" w:hAnsi="Book Antiqua"/>
                <w:b/>
              </w:rPr>
            </w:pPr>
          </w:p>
          <w:p w14:paraId="435CCED7" w14:textId="77777777" w:rsidR="00C4391F" w:rsidRPr="00D907FB" w:rsidRDefault="00C4391F" w:rsidP="00DF5899">
            <w:pPr>
              <w:pStyle w:val="Sec2H1"/>
              <w:rPr>
                <w:rFonts w:ascii="Book Antiqua" w:hAnsi="Book Antiqua"/>
              </w:rPr>
            </w:pPr>
            <w:bookmarkStart w:id="80" w:name="_Toc139120328"/>
            <w:r w:rsidRPr="00D907FB">
              <w:rPr>
                <w:rFonts w:ascii="Book Antiqua" w:hAnsi="Book Antiqua"/>
              </w:rPr>
              <w:t xml:space="preserve">C.  </w:t>
            </w:r>
            <w:r w:rsidR="00936283" w:rsidRPr="00D907FB">
              <w:rPr>
                <w:rFonts w:ascii="Book Antiqua" w:hAnsi="Book Antiqua"/>
              </w:rPr>
              <w:t>Dépôt</w:t>
            </w:r>
            <w:r w:rsidRPr="00D907FB">
              <w:rPr>
                <w:rFonts w:ascii="Book Antiqua" w:hAnsi="Book Antiqua"/>
              </w:rPr>
              <w:t>, Ouverture et Evaluation</w:t>
            </w:r>
            <w:r w:rsidR="00936283" w:rsidRPr="00D907FB">
              <w:rPr>
                <w:rFonts w:ascii="Book Antiqua" w:hAnsi="Book Antiqua"/>
              </w:rPr>
              <w:t xml:space="preserve"> des Propositions</w:t>
            </w:r>
            <w:bookmarkEnd w:id="80"/>
          </w:p>
        </w:tc>
      </w:tr>
      <w:tr w:rsidR="00D907FB" w:rsidRPr="00D907FB" w14:paraId="0D6BFBCB" w14:textId="77777777" w:rsidTr="00177653">
        <w:tc>
          <w:tcPr>
            <w:tcW w:w="2160" w:type="dxa"/>
          </w:tcPr>
          <w:p w14:paraId="4776E4A7" w14:textId="1CF2A708" w:rsidR="00C4391F" w:rsidRPr="00D907FB" w:rsidRDefault="00C4391F" w:rsidP="00D410C1">
            <w:pPr>
              <w:pStyle w:val="Sec2H2"/>
              <w:rPr>
                <w:rFonts w:ascii="Book Antiqua" w:hAnsi="Book Antiqua" w:cs="Calibri"/>
              </w:rPr>
            </w:pPr>
            <w:bookmarkStart w:id="81" w:name="_Toc355538215"/>
            <w:bookmarkStart w:id="82" w:name="_Toc355543379"/>
            <w:bookmarkStart w:id="83" w:name="_Toc369861962"/>
            <w:bookmarkStart w:id="84" w:name="_Toc139120329"/>
            <w:r w:rsidRPr="00D907FB">
              <w:rPr>
                <w:rFonts w:ascii="Book Antiqua" w:hAnsi="Book Antiqua"/>
              </w:rPr>
              <w:t xml:space="preserve">Dépôt, </w:t>
            </w:r>
            <w:r w:rsidR="00EF3F3D" w:rsidRPr="00D907FB">
              <w:rPr>
                <w:rFonts w:ascii="Book Antiqua" w:hAnsi="Book Antiqua"/>
              </w:rPr>
              <w:t>C</w:t>
            </w:r>
            <w:r w:rsidRPr="00D907FB">
              <w:rPr>
                <w:rFonts w:ascii="Book Antiqua" w:hAnsi="Book Antiqua"/>
              </w:rPr>
              <w:t xml:space="preserve">achetage et </w:t>
            </w:r>
            <w:r w:rsidR="00EF3F3D" w:rsidRPr="00D907FB">
              <w:rPr>
                <w:rFonts w:ascii="Book Antiqua" w:hAnsi="Book Antiqua"/>
              </w:rPr>
              <w:t>M</w:t>
            </w:r>
            <w:r w:rsidRPr="00D907FB">
              <w:rPr>
                <w:rFonts w:ascii="Book Antiqua" w:hAnsi="Book Antiqua"/>
              </w:rPr>
              <w:t xml:space="preserve">arquage des </w:t>
            </w:r>
            <w:r w:rsidR="00EF3F3D" w:rsidRPr="00D907FB">
              <w:rPr>
                <w:rFonts w:ascii="Book Antiqua" w:hAnsi="Book Antiqua"/>
              </w:rPr>
              <w:t>P</w:t>
            </w:r>
            <w:r w:rsidRPr="00D907FB">
              <w:rPr>
                <w:rFonts w:ascii="Book Antiqua" w:hAnsi="Book Antiqua"/>
              </w:rPr>
              <w:t>ropositions</w:t>
            </w:r>
            <w:bookmarkEnd w:id="81"/>
            <w:bookmarkEnd w:id="82"/>
            <w:bookmarkEnd w:id="83"/>
            <w:bookmarkEnd w:id="84"/>
          </w:p>
        </w:tc>
        <w:tc>
          <w:tcPr>
            <w:tcW w:w="7110" w:type="dxa"/>
          </w:tcPr>
          <w:p w14:paraId="372EAC44" w14:textId="274A618B" w:rsidR="00C4391F" w:rsidRPr="00D907FB" w:rsidRDefault="00391AD6" w:rsidP="00391AD6">
            <w:pPr>
              <w:spacing w:after="120"/>
              <w:ind w:left="720" w:hanging="720"/>
              <w:jc w:val="both"/>
              <w:rPr>
                <w:rFonts w:ascii="Book Antiqua" w:hAnsi="Book Antiqua"/>
              </w:rPr>
            </w:pPr>
            <w:r w:rsidRPr="00D907FB">
              <w:rPr>
                <w:rFonts w:ascii="Book Antiqua" w:hAnsi="Book Antiqua"/>
              </w:rPr>
              <w:t>17.1</w:t>
            </w:r>
            <w:r w:rsidRPr="00D907FB">
              <w:rPr>
                <w:rFonts w:ascii="Book Antiqua" w:hAnsi="Book Antiqua"/>
              </w:rPr>
              <w:tab/>
            </w:r>
            <w:r w:rsidR="00C4391F" w:rsidRPr="00D907FB">
              <w:rPr>
                <w:rFonts w:ascii="Book Antiqua" w:hAnsi="Book Antiqua"/>
              </w:rPr>
              <w:t xml:space="preserve">Le Consultant doit remettre une Proposition complète et signée, comprenant tous les documents </w:t>
            </w:r>
            <w:r w:rsidR="00AA1DC9" w:rsidRPr="00D907FB">
              <w:rPr>
                <w:rFonts w:ascii="Book Antiqua" w:hAnsi="Book Antiqua"/>
              </w:rPr>
              <w:t xml:space="preserve">et formulaires </w:t>
            </w:r>
            <w:r w:rsidR="00C4391F" w:rsidRPr="00D907FB">
              <w:rPr>
                <w:rFonts w:ascii="Book Antiqua" w:hAnsi="Book Antiqua"/>
              </w:rPr>
              <w:t xml:space="preserve">indiqués à l’article 10 (Documents constitutifs de la Proposition). </w:t>
            </w:r>
            <w:r w:rsidR="00AA1DC9" w:rsidRPr="00D907FB">
              <w:rPr>
                <w:rFonts w:ascii="Book Antiqua" w:hAnsi="Book Antiqua"/>
              </w:rPr>
              <w:t xml:space="preserve">Les Consultants devront marquer </w:t>
            </w:r>
            <w:r w:rsidR="00EF58A7" w:rsidRPr="00D907FB">
              <w:rPr>
                <w:rFonts w:ascii="Book Antiqua" w:hAnsi="Book Antiqua"/>
              </w:rPr>
              <w:t>l’information « CONFIDENTIEL » sur leurs Propositions qui sont confidentielles pour leur entreprise. Ceci peut inclure des informations de propriété, secret</w:t>
            </w:r>
            <w:r w:rsidR="00334FF0" w:rsidRPr="00D907FB">
              <w:rPr>
                <w:rFonts w:ascii="Book Antiqua" w:hAnsi="Book Antiqua"/>
              </w:rPr>
              <w:t>s</w:t>
            </w:r>
            <w:r w:rsidR="00EF58A7" w:rsidRPr="00D907FB">
              <w:rPr>
                <w:rFonts w:ascii="Book Antiqua" w:hAnsi="Book Antiqua"/>
              </w:rPr>
              <w:t xml:space="preserve"> commerciaux ou toute information commerciale ou financière sensible.  </w:t>
            </w:r>
            <w:r w:rsidR="00C4391F" w:rsidRPr="00D907FB">
              <w:rPr>
                <w:rFonts w:ascii="Book Antiqua" w:hAnsi="Book Antiqua"/>
              </w:rPr>
              <w:t xml:space="preserve">La Proposition peut toujours être remise par courrier ou déposée en personne. Quand les </w:t>
            </w:r>
            <w:r w:rsidR="00C4391F" w:rsidRPr="00D907FB">
              <w:rPr>
                <w:rFonts w:ascii="Book Antiqua" w:hAnsi="Book Antiqua"/>
                <w:b/>
              </w:rPr>
              <w:t>Données particulières</w:t>
            </w:r>
            <w:r w:rsidR="00C4391F" w:rsidRPr="00D907FB">
              <w:rPr>
                <w:rFonts w:ascii="Book Antiqua" w:hAnsi="Book Antiqua"/>
              </w:rPr>
              <w:t xml:space="preserve"> le prévoient, le Consultant pourra, à son choix, remettre sa Proposition par voie électronique. </w:t>
            </w:r>
          </w:p>
          <w:p w14:paraId="14937F21" w14:textId="77777777" w:rsidR="00C4391F" w:rsidRPr="00D907FB" w:rsidRDefault="00391AD6" w:rsidP="00391AD6">
            <w:pPr>
              <w:spacing w:after="120"/>
              <w:ind w:left="720" w:hanging="720"/>
              <w:jc w:val="both"/>
              <w:rPr>
                <w:rFonts w:ascii="Book Antiqua" w:hAnsi="Book Antiqua"/>
              </w:rPr>
            </w:pPr>
            <w:r w:rsidRPr="00D907FB">
              <w:rPr>
                <w:rFonts w:ascii="Book Antiqua" w:hAnsi="Book Antiqua"/>
              </w:rPr>
              <w:t>17.2</w:t>
            </w:r>
            <w:r w:rsidRPr="00D907FB">
              <w:rPr>
                <w:rFonts w:ascii="Book Antiqua" w:hAnsi="Book Antiqua"/>
              </w:rPr>
              <w:tab/>
            </w:r>
            <w:r w:rsidR="00C4391F" w:rsidRPr="00D907FB">
              <w:rPr>
                <w:rFonts w:ascii="Book Antiqua" w:hAnsi="Book Antiqua"/>
              </w:rPr>
              <w:t xml:space="preserve">Un représentant habilité du Consultant doit signer et parapher toutes les pages de l’original de la Proposition technique et si applicable, de la Proposition financière. Son habilitation est confirmée par une procuration écrite jointe à la Proposition technique établissant que le représentant a été dûment autorisé à signer. </w:t>
            </w:r>
          </w:p>
          <w:p w14:paraId="7980C0F8" w14:textId="77DC8E84" w:rsidR="00C4391F" w:rsidRPr="00D907FB" w:rsidRDefault="00391AD6" w:rsidP="00391AD6">
            <w:pPr>
              <w:spacing w:after="120"/>
              <w:ind w:left="1003" w:hanging="720"/>
              <w:jc w:val="both"/>
              <w:rPr>
                <w:rFonts w:ascii="Book Antiqua" w:hAnsi="Book Antiqua"/>
              </w:rPr>
            </w:pPr>
            <w:r w:rsidRPr="00D907FB">
              <w:rPr>
                <w:rFonts w:ascii="Book Antiqua" w:hAnsi="Book Antiqua"/>
              </w:rPr>
              <w:t>17.2.1</w:t>
            </w:r>
            <w:r w:rsidRPr="00D907FB">
              <w:rPr>
                <w:rFonts w:ascii="Book Antiqua" w:hAnsi="Book Antiqua"/>
              </w:rPr>
              <w:tab/>
            </w:r>
            <w:r w:rsidR="00C4391F" w:rsidRPr="00D907FB">
              <w:rPr>
                <w:rFonts w:ascii="Book Antiqua" w:hAnsi="Book Antiqua"/>
              </w:rPr>
              <w:t>La Proposition d’un groupement doit être signée par tous les partenaires, de manière à les engager juridiquement</w:t>
            </w:r>
            <w:r w:rsidR="008C779C" w:rsidRPr="00D907FB">
              <w:rPr>
                <w:rFonts w:ascii="Book Antiqua" w:hAnsi="Book Antiqua"/>
              </w:rPr>
              <w:t xml:space="preserve"> </w:t>
            </w:r>
            <w:r w:rsidR="00C4391F" w:rsidRPr="00D907FB">
              <w:rPr>
                <w:rFonts w:ascii="Book Antiqua" w:hAnsi="Book Antiqua"/>
              </w:rPr>
              <w:t>; ou par un représentant habilité disposant d’une procuration écrite signée par les représentants autorisés de tous les partenaires du groupement.</w:t>
            </w:r>
          </w:p>
          <w:p w14:paraId="5B77DBD5" w14:textId="77777777" w:rsidR="00C4391F" w:rsidRPr="00D907FB" w:rsidRDefault="00391AD6" w:rsidP="00391AD6">
            <w:pPr>
              <w:spacing w:after="120"/>
              <w:ind w:left="720" w:hanging="720"/>
              <w:jc w:val="both"/>
              <w:rPr>
                <w:rFonts w:ascii="Book Antiqua" w:hAnsi="Book Antiqua"/>
              </w:rPr>
            </w:pPr>
            <w:r w:rsidRPr="00D907FB">
              <w:rPr>
                <w:rFonts w:ascii="Book Antiqua" w:hAnsi="Book Antiqua"/>
              </w:rPr>
              <w:t>17.3</w:t>
            </w:r>
            <w:r w:rsidRPr="00D907FB">
              <w:rPr>
                <w:rFonts w:ascii="Book Antiqua" w:hAnsi="Book Antiqua"/>
              </w:rPr>
              <w:tab/>
            </w:r>
            <w:r w:rsidR="00C4391F" w:rsidRPr="00D907FB">
              <w:rPr>
                <w:rFonts w:ascii="Book Antiqua" w:hAnsi="Book Antiqua"/>
              </w:rPr>
              <w:t>Toute modification, ajout entre les lignes, rature ou surcharge, pour être valable, devra être signée ou paraphée par la personne signataire de la Proposition.</w:t>
            </w:r>
          </w:p>
          <w:p w14:paraId="20397065" w14:textId="2F0B735E" w:rsidR="00C4391F" w:rsidRPr="00D907FB" w:rsidRDefault="00391AD6" w:rsidP="00391AD6">
            <w:pPr>
              <w:spacing w:after="120"/>
              <w:ind w:left="720" w:hanging="720"/>
              <w:jc w:val="both"/>
              <w:rPr>
                <w:rFonts w:ascii="Book Antiqua" w:hAnsi="Book Antiqua"/>
              </w:rPr>
            </w:pPr>
            <w:r w:rsidRPr="00D907FB">
              <w:rPr>
                <w:rFonts w:ascii="Book Antiqua" w:hAnsi="Book Antiqua"/>
              </w:rPr>
              <w:t>17.4</w:t>
            </w:r>
            <w:r w:rsidRPr="00D907FB">
              <w:rPr>
                <w:rFonts w:ascii="Book Antiqua" w:hAnsi="Book Antiqua"/>
              </w:rPr>
              <w:tab/>
            </w:r>
            <w:r w:rsidR="00C4391F" w:rsidRPr="00D907FB">
              <w:rPr>
                <w:rFonts w:ascii="Book Antiqua" w:hAnsi="Book Antiqua"/>
              </w:rPr>
              <w:t>La Proposition technique et la Proposition financière signées doivent porter la mention «</w:t>
            </w:r>
            <w:r w:rsidR="00EF3F3D" w:rsidRPr="00D907FB">
              <w:rPr>
                <w:rFonts w:ascii="Book Antiqua" w:hAnsi="Book Antiqua"/>
              </w:rPr>
              <w:t xml:space="preserve"> </w:t>
            </w:r>
            <w:r w:rsidR="00C4391F" w:rsidRPr="00D907FB">
              <w:rPr>
                <w:rFonts w:ascii="Book Antiqua" w:hAnsi="Book Antiqua"/>
              </w:rPr>
              <w:t>ORIGINAL</w:t>
            </w:r>
            <w:r w:rsidR="00EF3F3D" w:rsidRPr="00D907FB">
              <w:rPr>
                <w:rFonts w:ascii="Book Antiqua" w:hAnsi="Book Antiqua"/>
              </w:rPr>
              <w:t xml:space="preserve"> </w:t>
            </w:r>
            <w:r w:rsidR="00C4391F" w:rsidRPr="00D907FB">
              <w:rPr>
                <w:rFonts w:ascii="Book Antiqua" w:hAnsi="Book Antiqua"/>
              </w:rPr>
              <w:t>» ou «</w:t>
            </w:r>
            <w:r w:rsidR="00EF3F3D" w:rsidRPr="00D907FB">
              <w:rPr>
                <w:rFonts w:ascii="Book Antiqua" w:hAnsi="Book Antiqua"/>
              </w:rPr>
              <w:t xml:space="preserve"> </w:t>
            </w:r>
            <w:r w:rsidR="00C4391F" w:rsidRPr="00D907FB">
              <w:rPr>
                <w:rFonts w:ascii="Book Antiqua" w:hAnsi="Book Antiqua"/>
              </w:rPr>
              <w:t>COPIE</w:t>
            </w:r>
            <w:r w:rsidR="00EF3F3D" w:rsidRPr="00D907FB">
              <w:rPr>
                <w:rFonts w:ascii="Book Antiqua" w:hAnsi="Book Antiqua"/>
              </w:rPr>
              <w:t xml:space="preserve"> </w:t>
            </w:r>
            <w:r w:rsidR="00C4391F" w:rsidRPr="00D907FB">
              <w:rPr>
                <w:rFonts w:ascii="Book Antiqua" w:hAnsi="Book Antiqua"/>
              </w:rPr>
              <w:t xml:space="preserve">», selon le cas. Le nombre de copies demandées est indiqué dans les </w:t>
            </w:r>
            <w:r w:rsidR="00C4391F" w:rsidRPr="00D907FB">
              <w:rPr>
                <w:rFonts w:ascii="Book Antiqua" w:hAnsi="Book Antiqua"/>
                <w:b/>
              </w:rPr>
              <w:t>Données particulières</w:t>
            </w:r>
            <w:r w:rsidR="00C4391F" w:rsidRPr="00D907FB">
              <w:rPr>
                <w:rFonts w:ascii="Book Antiqua" w:hAnsi="Book Antiqua"/>
              </w:rPr>
              <w:t xml:space="preserve">. Les copies doivent reproduire l’original signé. En cas de différences entre les copies et l’original, l’original fera foi. </w:t>
            </w:r>
          </w:p>
          <w:p w14:paraId="56998963" w14:textId="7CBC8E8D" w:rsidR="00C4391F" w:rsidRPr="00D907FB" w:rsidRDefault="00391AD6" w:rsidP="00391AD6">
            <w:pPr>
              <w:spacing w:after="120"/>
              <w:ind w:left="720" w:hanging="720"/>
              <w:jc w:val="both"/>
              <w:rPr>
                <w:rFonts w:ascii="Book Antiqua" w:hAnsi="Book Antiqua"/>
              </w:rPr>
            </w:pPr>
            <w:r w:rsidRPr="00D907FB">
              <w:rPr>
                <w:rFonts w:ascii="Book Antiqua" w:hAnsi="Book Antiqua"/>
              </w:rPr>
              <w:t>17.5</w:t>
            </w:r>
            <w:r w:rsidRPr="00D907FB">
              <w:rPr>
                <w:rFonts w:ascii="Book Antiqua" w:hAnsi="Book Antiqua"/>
              </w:rPr>
              <w:tab/>
            </w:r>
            <w:r w:rsidR="00C4391F" w:rsidRPr="00D907FB">
              <w:rPr>
                <w:rFonts w:ascii="Book Antiqua" w:hAnsi="Book Antiqua"/>
              </w:rPr>
              <w:t>L’original et les copies de la Proposition technique doivent être placés dans une enveloppe cachetée portant clairement la mention «</w:t>
            </w:r>
            <w:r w:rsidR="00EF3F3D" w:rsidRPr="00D907FB">
              <w:rPr>
                <w:rFonts w:ascii="Book Antiqua" w:hAnsi="Book Antiqua"/>
              </w:rPr>
              <w:t xml:space="preserve"> </w:t>
            </w:r>
            <w:r w:rsidR="00CD1099" w:rsidRPr="00D907FB">
              <w:rPr>
                <w:rFonts w:ascii="Book Antiqua" w:hAnsi="Book Antiqua"/>
                <w:b/>
              </w:rPr>
              <w:t>PROPOSITION TECHNIQUE</w:t>
            </w:r>
            <w:r w:rsidR="00C4391F" w:rsidRPr="00D907FB">
              <w:rPr>
                <w:rFonts w:ascii="Book Antiqua" w:hAnsi="Book Antiqua"/>
              </w:rPr>
              <w:t xml:space="preserve">, [nom de la mission] », </w:t>
            </w:r>
            <w:r w:rsidRPr="00D907FB">
              <w:rPr>
                <w:rFonts w:ascii="Book Antiqua" w:hAnsi="Book Antiqua"/>
              </w:rPr>
              <w:t>[</w:t>
            </w:r>
            <w:r w:rsidR="00C4391F" w:rsidRPr="00D907FB">
              <w:rPr>
                <w:rFonts w:ascii="Book Antiqua" w:hAnsi="Book Antiqua"/>
              </w:rPr>
              <w:t xml:space="preserve">No. </w:t>
            </w:r>
            <w:proofErr w:type="gramStart"/>
            <w:r w:rsidR="00C4391F" w:rsidRPr="00D907FB">
              <w:rPr>
                <w:rFonts w:ascii="Book Antiqua" w:hAnsi="Book Antiqua"/>
              </w:rPr>
              <w:t>de</w:t>
            </w:r>
            <w:proofErr w:type="gramEnd"/>
            <w:r w:rsidR="00C4391F" w:rsidRPr="00D907FB">
              <w:rPr>
                <w:rFonts w:ascii="Book Antiqua" w:hAnsi="Book Antiqua"/>
              </w:rPr>
              <w:t xml:space="preserve"> référence</w:t>
            </w:r>
            <w:r w:rsidRPr="00D907FB">
              <w:rPr>
                <w:rFonts w:ascii="Book Antiqua" w:hAnsi="Book Antiqua"/>
              </w:rPr>
              <w:t>]</w:t>
            </w:r>
            <w:r w:rsidR="00C4391F" w:rsidRPr="00D907FB">
              <w:rPr>
                <w:rFonts w:ascii="Book Antiqua" w:hAnsi="Book Antiqua"/>
              </w:rPr>
              <w:t xml:space="preserve">, </w:t>
            </w:r>
            <w:r w:rsidRPr="00D907FB">
              <w:rPr>
                <w:rFonts w:ascii="Book Antiqua" w:hAnsi="Book Antiqua"/>
              </w:rPr>
              <w:t>[</w:t>
            </w:r>
            <w:r w:rsidR="00C4391F" w:rsidRPr="00D907FB">
              <w:rPr>
                <w:rFonts w:ascii="Book Antiqua" w:hAnsi="Book Antiqua"/>
              </w:rPr>
              <w:t xml:space="preserve">nom et adresse </w:t>
            </w:r>
            <w:r w:rsidR="00C4391F" w:rsidRPr="00D907FB">
              <w:rPr>
                <w:rFonts w:ascii="Book Antiqua" w:hAnsi="Book Antiqua"/>
              </w:rPr>
              <w:lastRenderedPageBreak/>
              <w:t>du Consultant</w:t>
            </w:r>
            <w:proofErr w:type="gramStart"/>
            <w:r w:rsidRPr="00D907FB">
              <w:rPr>
                <w:rFonts w:ascii="Book Antiqua" w:hAnsi="Book Antiqua"/>
              </w:rPr>
              <w:t>]</w:t>
            </w:r>
            <w:r w:rsidR="00C4391F" w:rsidRPr="00D907FB">
              <w:rPr>
                <w:rFonts w:ascii="Book Antiqua" w:hAnsi="Book Antiqua"/>
              </w:rPr>
              <w:t>,  et</w:t>
            </w:r>
            <w:proofErr w:type="gramEnd"/>
            <w:r w:rsidR="00C4391F" w:rsidRPr="00D907FB">
              <w:rPr>
                <w:rFonts w:ascii="Book Antiqua" w:hAnsi="Book Antiqua"/>
              </w:rPr>
              <w:t xml:space="preserve"> un avertissement « </w:t>
            </w:r>
            <w:r w:rsidR="00CD1099" w:rsidRPr="00D907FB">
              <w:rPr>
                <w:rFonts w:ascii="Book Antiqua" w:hAnsi="Book Antiqua"/>
                <w:b/>
              </w:rPr>
              <w:t xml:space="preserve">NE PAS OUVRIR AVANT [INSERER LA DATE ET L’HEURE FIXEES POUR LA DATE ET L’HEURE LIMITES DE </w:t>
            </w:r>
            <w:r w:rsidR="00334FF0" w:rsidRPr="00D907FB">
              <w:rPr>
                <w:rFonts w:ascii="Book Antiqua" w:hAnsi="Book Antiqua"/>
                <w:b/>
              </w:rPr>
              <w:t xml:space="preserve">DEPOT </w:t>
            </w:r>
            <w:r w:rsidR="00CD1099" w:rsidRPr="00D907FB">
              <w:rPr>
                <w:rFonts w:ascii="Book Antiqua" w:hAnsi="Book Antiqua"/>
                <w:b/>
              </w:rPr>
              <w:t>DES PROPOSITIONS</w:t>
            </w:r>
            <w:proofErr w:type="gramStart"/>
            <w:r w:rsidR="00C4391F" w:rsidRPr="00D907FB">
              <w:rPr>
                <w:rFonts w:ascii="Book Antiqua" w:hAnsi="Book Antiqua"/>
                <w:b/>
              </w:rPr>
              <w:t>]</w:t>
            </w:r>
            <w:r w:rsidR="00C4391F" w:rsidRPr="00D907FB">
              <w:rPr>
                <w:rFonts w:ascii="Book Antiqua" w:hAnsi="Book Antiqua"/>
              </w:rPr>
              <w:t>»</w:t>
            </w:r>
            <w:proofErr w:type="gramEnd"/>
            <w:r w:rsidR="00C4391F" w:rsidRPr="00D907FB">
              <w:rPr>
                <w:rFonts w:ascii="Book Antiqua" w:hAnsi="Book Antiqua"/>
              </w:rPr>
              <w:t xml:space="preserve">. </w:t>
            </w:r>
          </w:p>
          <w:p w14:paraId="5B388BBB" w14:textId="5AB3851A" w:rsidR="00C4391F" w:rsidRPr="00D907FB" w:rsidRDefault="00391AD6" w:rsidP="00391AD6">
            <w:pPr>
              <w:spacing w:after="120"/>
              <w:ind w:left="720" w:hanging="720"/>
              <w:jc w:val="both"/>
              <w:rPr>
                <w:rFonts w:ascii="Book Antiqua" w:hAnsi="Book Antiqua"/>
              </w:rPr>
            </w:pPr>
            <w:r w:rsidRPr="00D907FB">
              <w:rPr>
                <w:rFonts w:ascii="Book Antiqua" w:hAnsi="Book Antiqua"/>
              </w:rPr>
              <w:t>17.6</w:t>
            </w:r>
            <w:r w:rsidRPr="00D907FB">
              <w:rPr>
                <w:rFonts w:ascii="Book Antiqua" w:hAnsi="Book Antiqua"/>
              </w:rPr>
              <w:tab/>
            </w:r>
            <w:r w:rsidR="00C4391F" w:rsidRPr="00D907FB">
              <w:rPr>
                <w:rFonts w:ascii="Book Antiqua" w:hAnsi="Book Antiqua"/>
              </w:rPr>
              <w:t>De même, l’original et les copies de la Proposition financière seront placés dans une enveloppe cachetée portant la mention «</w:t>
            </w:r>
            <w:r w:rsidR="00EF3F3D" w:rsidRPr="00D907FB">
              <w:rPr>
                <w:rFonts w:ascii="Book Antiqua" w:hAnsi="Book Antiqua"/>
              </w:rPr>
              <w:t xml:space="preserve"> </w:t>
            </w:r>
            <w:r w:rsidR="00CD1099" w:rsidRPr="00D907FB">
              <w:rPr>
                <w:rFonts w:ascii="Book Antiqua" w:hAnsi="Book Antiqua"/>
                <w:b/>
              </w:rPr>
              <w:t>Proposition Financière</w:t>
            </w:r>
            <w:r w:rsidR="00EF3F3D" w:rsidRPr="00D907FB">
              <w:rPr>
                <w:rFonts w:ascii="Book Antiqua" w:hAnsi="Book Antiqua"/>
                <w:b/>
              </w:rPr>
              <w:t xml:space="preserve"> </w:t>
            </w:r>
            <w:r w:rsidR="00C4391F" w:rsidRPr="00D907FB">
              <w:rPr>
                <w:rFonts w:ascii="Book Antiqua" w:hAnsi="Book Antiqua"/>
              </w:rPr>
              <w:t xml:space="preserve">» [nom de la mission] », </w:t>
            </w:r>
            <w:r w:rsidRPr="00D907FB">
              <w:rPr>
                <w:rFonts w:ascii="Book Antiqua" w:hAnsi="Book Antiqua"/>
              </w:rPr>
              <w:t>[</w:t>
            </w:r>
            <w:r w:rsidR="00C4391F" w:rsidRPr="00D907FB">
              <w:rPr>
                <w:rFonts w:ascii="Book Antiqua" w:hAnsi="Book Antiqua"/>
              </w:rPr>
              <w:t xml:space="preserve">No. </w:t>
            </w:r>
            <w:proofErr w:type="gramStart"/>
            <w:r w:rsidR="00C4391F" w:rsidRPr="00D907FB">
              <w:rPr>
                <w:rFonts w:ascii="Book Antiqua" w:hAnsi="Book Antiqua"/>
              </w:rPr>
              <w:t>de</w:t>
            </w:r>
            <w:proofErr w:type="gramEnd"/>
            <w:r w:rsidR="00C4391F" w:rsidRPr="00D907FB">
              <w:rPr>
                <w:rFonts w:ascii="Book Antiqua" w:hAnsi="Book Antiqua"/>
              </w:rPr>
              <w:t xml:space="preserve"> référence</w:t>
            </w:r>
            <w:r w:rsidRPr="00D907FB">
              <w:rPr>
                <w:rFonts w:ascii="Book Antiqua" w:hAnsi="Book Antiqua"/>
              </w:rPr>
              <w:t>]</w:t>
            </w:r>
            <w:r w:rsidR="00C4391F" w:rsidRPr="00D907FB">
              <w:rPr>
                <w:rFonts w:ascii="Book Antiqua" w:hAnsi="Book Antiqua"/>
              </w:rPr>
              <w:t xml:space="preserve">, </w:t>
            </w:r>
            <w:r w:rsidRPr="00D907FB">
              <w:rPr>
                <w:rFonts w:ascii="Book Antiqua" w:hAnsi="Book Antiqua"/>
              </w:rPr>
              <w:t>[</w:t>
            </w:r>
            <w:r w:rsidR="00C4391F" w:rsidRPr="00D907FB">
              <w:rPr>
                <w:rFonts w:ascii="Book Antiqua" w:hAnsi="Book Antiqua"/>
              </w:rPr>
              <w:t>nom et adresse du Consultant</w:t>
            </w:r>
            <w:proofErr w:type="gramStart"/>
            <w:r w:rsidRPr="00D907FB">
              <w:rPr>
                <w:rFonts w:ascii="Book Antiqua" w:hAnsi="Book Antiqua"/>
              </w:rPr>
              <w:t>]</w:t>
            </w:r>
            <w:r w:rsidR="00C4391F" w:rsidRPr="00D907FB">
              <w:rPr>
                <w:rFonts w:ascii="Book Antiqua" w:hAnsi="Book Antiqua"/>
              </w:rPr>
              <w:t>,  et</w:t>
            </w:r>
            <w:proofErr w:type="gramEnd"/>
            <w:r w:rsidR="00C4391F" w:rsidRPr="00D907FB">
              <w:rPr>
                <w:rFonts w:ascii="Book Antiqua" w:hAnsi="Book Antiqua"/>
              </w:rPr>
              <w:t xml:space="preserve"> un avertissement « </w:t>
            </w:r>
            <w:r w:rsidR="00CD1099" w:rsidRPr="00D907FB">
              <w:rPr>
                <w:rFonts w:ascii="Book Antiqua" w:hAnsi="Book Antiqua"/>
                <w:b/>
              </w:rPr>
              <w:t>NE PAS OUVRIR EN MEME TEMPS QUE LA PROPOSITION TECHNIQUE</w:t>
            </w:r>
            <w:r w:rsidR="00EF3F3D" w:rsidRPr="00D907FB">
              <w:rPr>
                <w:rFonts w:ascii="Book Antiqua" w:hAnsi="Book Antiqua"/>
                <w:b/>
              </w:rPr>
              <w:t xml:space="preserve"> </w:t>
            </w:r>
            <w:r w:rsidR="00C4391F" w:rsidRPr="00D907FB">
              <w:rPr>
                <w:rFonts w:ascii="Book Antiqua" w:hAnsi="Book Antiqua"/>
              </w:rPr>
              <w:t>».</w:t>
            </w:r>
          </w:p>
          <w:p w14:paraId="23556CF0" w14:textId="1F16B93D" w:rsidR="00C4391F" w:rsidRPr="00D907FB" w:rsidRDefault="0086643F" w:rsidP="00391AD6">
            <w:pPr>
              <w:spacing w:after="120"/>
              <w:ind w:left="720" w:hanging="720"/>
              <w:jc w:val="both"/>
              <w:rPr>
                <w:rFonts w:ascii="Book Antiqua" w:hAnsi="Book Antiqua"/>
              </w:rPr>
            </w:pPr>
            <w:r w:rsidRPr="00D907FB">
              <w:rPr>
                <w:rFonts w:ascii="Book Antiqua" w:hAnsi="Book Antiqua"/>
              </w:rPr>
              <w:t>17.7</w:t>
            </w:r>
            <w:r w:rsidRPr="00D907FB">
              <w:rPr>
                <w:rFonts w:ascii="Book Antiqua" w:hAnsi="Book Antiqua"/>
              </w:rPr>
              <w:tab/>
            </w:r>
            <w:r w:rsidR="00C4391F" w:rsidRPr="00D907FB">
              <w:rPr>
                <w:rFonts w:ascii="Book Antiqua" w:hAnsi="Book Antiqua"/>
              </w:rPr>
              <w:t xml:space="preserve">Ces deux enveloppes cachetées contenant la Proposition technique et la Proposition financière seront elles-mêmes placées dans une enveloppe extérieure cachetée. Cette enveloppe extérieure doit porter l’adresse de dépôt des propositions, No. </w:t>
            </w:r>
            <w:proofErr w:type="gramStart"/>
            <w:r w:rsidR="00C4391F" w:rsidRPr="00D907FB">
              <w:rPr>
                <w:rFonts w:ascii="Book Antiqua" w:hAnsi="Book Antiqua"/>
              </w:rPr>
              <w:t>de</w:t>
            </w:r>
            <w:proofErr w:type="gramEnd"/>
            <w:r w:rsidR="00C4391F" w:rsidRPr="00D907FB">
              <w:rPr>
                <w:rFonts w:ascii="Book Antiqua" w:hAnsi="Book Antiqua"/>
              </w:rPr>
              <w:t xml:space="preserve"> référence de la </w:t>
            </w:r>
            <w:r w:rsidR="0086543C" w:rsidRPr="00D907FB">
              <w:rPr>
                <w:rFonts w:ascii="Book Antiqua" w:hAnsi="Book Antiqua"/>
              </w:rPr>
              <w:t>DP</w:t>
            </w:r>
            <w:r w:rsidR="00C4391F" w:rsidRPr="00D907FB">
              <w:rPr>
                <w:rFonts w:ascii="Book Antiqua" w:hAnsi="Book Antiqua"/>
              </w:rPr>
              <w:t xml:space="preserve">, les nom et adresse du </w:t>
            </w:r>
            <w:proofErr w:type="gramStart"/>
            <w:r w:rsidR="00C4391F" w:rsidRPr="00D907FB">
              <w:rPr>
                <w:rFonts w:ascii="Book Antiqua" w:hAnsi="Book Antiqua"/>
              </w:rPr>
              <w:t>Consultant,  et</w:t>
            </w:r>
            <w:proofErr w:type="gramEnd"/>
            <w:r w:rsidR="00C4391F" w:rsidRPr="00D907FB">
              <w:rPr>
                <w:rFonts w:ascii="Book Antiqua" w:hAnsi="Book Antiqua"/>
              </w:rPr>
              <w:t xml:space="preserve"> un avertissement « </w:t>
            </w:r>
            <w:r w:rsidR="00EF3F3D" w:rsidRPr="00D907FB">
              <w:rPr>
                <w:rFonts w:ascii="Book Antiqua" w:hAnsi="Book Antiqua"/>
                <w:b/>
                <w:bCs/>
              </w:rPr>
              <w:t>NE PAS OUVRIR AVANT</w:t>
            </w:r>
            <w:r w:rsidRPr="00D907FB">
              <w:rPr>
                <w:rFonts w:ascii="Book Antiqua" w:hAnsi="Book Antiqua"/>
              </w:rPr>
              <w:t xml:space="preserve"> </w:t>
            </w:r>
            <w:r w:rsidR="00C4391F" w:rsidRPr="00D907FB">
              <w:rPr>
                <w:rFonts w:ascii="Book Antiqua" w:hAnsi="Book Antiqua"/>
              </w:rPr>
              <w:t xml:space="preserve">[insérer la date et l’heure limites de </w:t>
            </w:r>
            <w:r w:rsidR="00334FF0" w:rsidRPr="00D907FB">
              <w:rPr>
                <w:rFonts w:ascii="Book Antiqua" w:hAnsi="Book Antiqua"/>
              </w:rPr>
              <w:t>dépôt</w:t>
            </w:r>
            <w:r w:rsidR="00C4391F" w:rsidRPr="00D907FB">
              <w:rPr>
                <w:rFonts w:ascii="Book Antiqua" w:hAnsi="Book Antiqua"/>
              </w:rPr>
              <w:t xml:space="preserve"> des Propositions mentionnées dans les </w:t>
            </w:r>
            <w:r w:rsidR="00C4391F" w:rsidRPr="00D907FB">
              <w:rPr>
                <w:rFonts w:ascii="Book Antiqua" w:hAnsi="Book Antiqua"/>
                <w:b/>
                <w:bCs/>
              </w:rPr>
              <w:t>Données particulières</w:t>
            </w:r>
            <w:r w:rsidR="00C4391F" w:rsidRPr="00D907FB">
              <w:rPr>
                <w:rFonts w:ascii="Book Antiqua" w:hAnsi="Book Antiqua"/>
              </w:rPr>
              <w:t>] ».</w:t>
            </w:r>
          </w:p>
          <w:p w14:paraId="1F40EB29" w14:textId="72D0454A" w:rsidR="00C4391F" w:rsidRPr="00D907FB" w:rsidRDefault="0086643F" w:rsidP="00391AD6">
            <w:pPr>
              <w:spacing w:after="120"/>
              <w:ind w:left="720" w:hanging="720"/>
              <w:jc w:val="both"/>
              <w:rPr>
                <w:rFonts w:ascii="Book Antiqua" w:hAnsi="Book Antiqua"/>
              </w:rPr>
            </w:pPr>
            <w:r w:rsidRPr="00D907FB">
              <w:rPr>
                <w:rFonts w:ascii="Book Antiqua" w:hAnsi="Book Antiqua"/>
              </w:rPr>
              <w:t>17.8</w:t>
            </w:r>
            <w:r w:rsidRPr="00D907FB">
              <w:rPr>
                <w:rFonts w:ascii="Book Antiqua" w:hAnsi="Book Antiqua"/>
              </w:rPr>
              <w:tab/>
            </w:r>
            <w:r w:rsidR="00C4391F" w:rsidRPr="00D907FB">
              <w:rPr>
                <w:rFonts w:ascii="Book Antiqua" w:hAnsi="Book Antiqua"/>
              </w:rPr>
              <w:t>Si les enveloppes et colis contenant l</w:t>
            </w:r>
            <w:r w:rsidR="00334FF0" w:rsidRPr="00D907FB">
              <w:rPr>
                <w:rFonts w:ascii="Book Antiqua" w:hAnsi="Book Antiqua"/>
              </w:rPr>
              <w:t>a</w:t>
            </w:r>
            <w:r w:rsidR="00C4391F" w:rsidRPr="00D907FB">
              <w:rPr>
                <w:rFonts w:ascii="Book Antiqua" w:hAnsi="Book Antiqua"/>
              </w:rPr>
              <w:t xml:space="preserve"> </w:t>
            </w:r>
            <w:r w:rsidR="00334FF0" w:rsidRPr="00D907FB">
              <w:rPr>
                <w:rFonts w:ascii="Book Antiqua" w:hAnsi="Book Antiqua"/>
              </w:rPr>
              <w:t>P</w:t>
            </w:r>
            <w:r w:rsidR="00C4391F" w:rsidRPr="00D907FB">
              <w:rPr>
                <w:rFonts w:ascii="Book Antiqua" w:hAnsi="Book Antiqua"/>
              </w:rPr>
              <w:t>roposition ne sont pas cachetés et marqués comme stipulé, le Client ne sera nullement responsable si la Proposition est égarée ou ouverte prématurément.</w:t>
            </w:r>
          </w:p>
          <w:p w14:paraId="188A51AC" w14:textId="3AFF0E03" w:rsidR="00C4391F" w:rsidRPr="00D907FB" w:rsidRDefault="0086643F" w:rsidP="00391AD6">
            <w:pPr>
              <w:spacing w:after="120"/>
              <w:ind w:left="720" w:hanging="720"/>
              <w:jc w:val="both"/>
              <w:rPr>
                <w:rFonts w:ascii="Book Antiqua" w:hAnsi="Book Antiqua"/>
              </w:rPr>
            </w:pPr>
            <w:r w:rsidRPr="00D907FB">
              <w:rPr>
                <w:rFonts w:ascii="Book Antiqua" w:hAnsi="Book Antiqua"/>
              </w:rPr>
              <w:t>17.9</w:t>
            </w:r>
            <w:r w:rsidRPr="00D907FB">
              <w:rPr>
                <w:rFonts w:ascii="Book Antiqua" w:hAnsi="Book Antiqua"/>
              </w:rPr>
              <w:tab/>
            </w:r>
            <w:r w:rsidR="00C4391F" w:rsidRPr="00D907FB">
              <w:rPr>
                <w:rFonts w:ascii="Book Antiqua" w:hAnsi="Book Antiqua"/>
              </w:rPr>
              <w:t xml:space="preserve">La Proposition et tout modificatif doivent être reçus par le Client à l’adresse et au plus tard à la date et à l’heure spécifiées dans les </w:t>
            </w:r>
            <w:r w:rsidR="00C4391F" w:rsidRPr="00D907FB">
              <w:rPr>
                <w:rFonts w:ascii="Book Antiqua" w:hAnsi="Book Antiqua"/>
                <w:b/>
              </w:rPr>
              <w:t>Données particulières</w:t>
            </w:r>
            <w:r w:rsidR="00C4391F" w:rsidRPr="00D907FB">
              <w:rPr>
                <w:rFonts w:ascii="Book Antiqua" w:hAnsi="Book Antiqua"/>
              </w:rPr>
              <w:t xml:space="preserve">, telles que prorogées le cas échéant. Une Proposition reçue par le Client après la date et l’heure limites de </w:t>
            </w:r>
            <w:r w:rsidR="00334FF0" w:rsidRPr="00D907FB">
              <w:rPr>
                <w:rFonts w:ascii="Book Antiqua" w:hAnsi="Book Antiqua"/>
              </w:rPr>
              <w:t xml:space="preserve">dépôt </w:t>
            </w:r>
            <w:r w:rsidR="00C4391F" w:rsidRPr="00D907FB">
              <w:rPr>
                <w:rFonts w:ascii="Book Antiqua" w:hAnsi="Book Antiqua"/>
              </w:rPr>
              <w:t>des propositions sera déclarée hors délai, écartée et renvoyée au Consultant sans avoir été ouverte.</w:t>
            </w:r>
          </w:p>
        </w:tc>
      </w:tr>
      <w:tr w:rsidR="00D907FB" w:rsidRPr="00D907FB" w14:paraId="1B908F09" w14:textId="77777777" w:rsidTr="00177653">
        <w:tc>
          <w:tcPr>
            <w:tcW w:w="2160" w:type="dxa"/>
          </w:tcPr>
          <w:p w14:paraId="02A75917" w14:textId="5B16B95F" w:rsidR="0086643F" w:rsidRPr="00D907FB" w:rsidDel="00FB0A71" w:rsidRDefault="0086643F" w:rsidP="00D410C1">
            <w:pPr>
              <w:pStyle w:val="Sec2H2"/>
              <w:rPr>
                <w:rFonts w:ascii="Book Antiqua" w:hAnsi="Book Antiqua" w:cs="Calibri"/>
              </w:rPr>
            </w:pPr>
            <w:bookmarkStart w:id="85" w:name="_Toc355538216"/>
            <w:bookmarkStart w:id="86" w:name="_Toc355543380"/>
            <w:bookmarkStart w:id="87" w:name="_Toc369861963"/>
            <w:bookmarkStart w:id="88" w:name="_Toc139120330"/>
            <w:r w:rsidRPr="00D907FB">
              <w:rPr>
                <w:rFonts w:ascii="Book Antiqua" w:hAnsi="Book Antiqua"/>
              </w:rPr>
              <w:lastRenderedPageBreak/>
              <w:t>Confidentialité</w:t>
            </w:r>
            <w:bookmarkEnd w:id="85"/>
            <w:bookmarkEnd w:id="86"/>
            <w:bookmarkEnd w:id="87"/>
            <w:bookmarkEnd w:id="88"/>
          </w:p>
        </w:tc>
        <w:tc>
          <w:tcPr>
            <w:tcW w:w="7110" w:type="dxa"/>
          </w:tcPr>
          <w:p w14:paraId="69117FA0" w14:textId="62E92969" w:rsidR="0086643F" w:rsidRPr="00D907FB" w:rsidRDefault="0086643F" w:rsidP="0086643F">
            <w:pPr>
              <w:spacing w:after="120"/>
              <w:ind w:left="720" w:hanging="720"/>
              <w:jc w:val="both"/>
              <w:rPr>
                <w:rFonts w:ascii="Book Antiqua" w:hAnsi="Book Antiqua"/>
              </w:rPr>
            </w:pPr>
            <w:r w:rsidRPr="00D907FB">
              <w:rPr>
                <w:rFonts w:ascii="Book Antiqua" w:hAnsi="Book Antiqua"/>
              </w:rPr>
              <w:t>18.1</w:t>
            </w:r>
            <w:r w:rsidRPr="00D907FB">
              <w:rPr>
                <w:rFonts w:ascii="Book Antiqua" w:hAnsi="Book Antiqua"/>
              </w:rPr>
              <w:tab/>
              <w:t>A compter de l’ouverture des Propositions jusqu’à l’attribution du Contrat, le Consultant ne doit pas entrer en contact avec le Client pour tout motif relatif à la Proposition technique et/ou la Proposition financière. Aucune information relative à l’évaluation des Propositions ou la recommandation d’attribution ne sera divulguée aux consultants ayant remis une proposition, ni à toute autre personne non concernée par ladite procédure</w:t>
            </w:r>
            <w:r w:rsidR="00EF58A7" w:rsidRPr="00D907FB">
              <w:rPr>
                <w:rFonts w:ascii="Book Antiqua" w:hAnsi="Book Antiqua"/>
              </w:rPr>
              <w:t>,</w:t>
            </w:r>
            <w:r w:rsidRPr="00D907FB">
              <w:rPr>
                <w:rFonts w:ascii="Book Antiqua" w:hAnsi="Book Antiqua"/>
              </w:rPr>
              <w:t xml:space="preserve"> </w:t>
            </w:r>
            <w:r w:rsidR="00EF58A7" w:rsidRPr="00D907FB">
              <w:rPr>
                <w:rFonts w:ascii="Book Antiqua" w:hAnsi="Book Antiqua"/>
              </w:rPr>
              <w:t>avant</w:t>
            </w:r>
            <w:r w:rsidRPr="00D907FB">
              <w:rPr>
                <w:rFonts w:ascii="Book Antiqua" w:hAnsi="Book Antiqua"/>
              </w:rPr>
              <w:t xml:space="preserve"> la </w:t>
            </w:r>
            <w:r w:rsidR="00EF58A7" w:rsidRPr="00D907FB">
              <w:rPr>
                <w:rFonts w:ascii="Book Antiqua" w:hAnsi="Book Antiqua"/>
              </w:rPr>
              <w:t>notification de l’Intention d’Attribution du Contrat</w:t>
            </w:r>
            <w:r w:rsidRPr="00D907FB">
              <w:rPr>
                <w:rFonts w:ascii="Book Antiqua" w:hAnsi="Book Antiqua"/>
              </w:rPr>
              <w:t>.</w:t>
            </w:r>
            <w:r w:rsidR="00EF58A7" w:rsidRPr="00D907FB">
              <w:rPr>
                <w:rFonts w:ascii="Book Antiqua" w:hAnsi="Book Antiqua"/>
              </w:rPr>
              <w:t xml:space="preserve"> Les exceptions à cette IC sont lorsque le Client notifie aux Consultants les résultats de l’évaluation des Propositions Techniques. </w:t>
            </w:r>
          </w:p>
          <w:p w14:paraId="5F5A06C6" w14:textId="25E69283" w:rsidR="0086643F" w:rsidRPr="00D907FB" w:rsidRDefault="0086643F" w:rsidP="0086643F">
            <w:pPr>
              <w:spacing w:after="120"/>
              <w:ind w:left="720" w:hanging="720"/>
              <w:jc w:val="both"/>
              <w:rPr>
                <w:rFonts w:ascii="Book Antiqua" w:hAnsi="Book Antiqua"/>
              </w:rPr>
            </w:pPr>
            <w:r w:rsidRPr="00D907FB">
              <w:rPr>
                <w:rFonts w:ascii="Book Antiqua" w:hAnsi="Book Antiqua"/>
              </w:rPr>
              <w:t>18.2</w:t>
            </w:r>
            <w:r w:rsidRPr="00D907FB">
              <w:rPr>
                <w:rFonts w:ascii="Book Antiqua" w:hAnsi="Book Antiqua"/>
              </w:rPr>
              <w:tab/>
              <w:t xml:space="preserve">Toute tentative faite par un Consultant figurant sur la liste restreinte, ou une personne agissant au nom du Consultant </w:t>
            </w:r>
            <w:r w:rsidRPr="00D907FB">
              <w:rPr>
                <w:rFonts w:ascii="Book Antiqua" w:hAnsi="Book Antiqua"/>
              </w:rPr>
              <w:lastRenderedPageBreak/>
              <w:t xml:space="preserve">afin d’influencer le Client de manière inappropriée lors de l’évaluation des </w:t>
            </w:r>
            <w:r w:rsidR="007457AD" w:rsidRPr="00D907FB">
              <w:rPr>
                <w:rFonts w:ascii="Book Antiqua" w:hAnsi="Book Antiqua"/>
              </w:rPr>
              <w:t>P</w:t>
            </w:r>
            <w:r w:rsidRPr="00D907FB">
              <w:rPr>
                <w:rFonts w:ascii="Book Antiqua" w:hAnsi="Book Antiqua"/>
              </w:rPr>
              <w:t>ropositions ou lors de la décision d’attribution peut entraîner le rejet de sa proposition et conduire à la mise en œuvre des procédures en vigueur de sanction par la Banque.</w:t>
            </w:r>
          </w:p>
          <w:p w14:paraId="1BC2CF1F" w14:textId="198F7E9D" w:rsidR="0086643F" w:rsidRPr="00D907FB" w:rsidRDefault="00CD1099" w:rsidP="0086643F">
            <w:pPr>
              <w:spacing w:after="120"/>
              <w:ind w:left="720" w:hanging="720"/>
              <w:jc w:val="both"/>
              <w:rPr>
                <w:rFonts w:ascii="Book Antiqua" w:hAnsi="Book Antiqua"/>
              </w:rPr>
            </w:pPr>
            <w:r w:rsidRPr="00D907FB">
              <w:rPr>
                <w:rFonts w:ascii="Book Antiqua" w:hAnsi="Book Antiqua"/>
              </w:rPr>
              <w:t>18</w:t>
            </w:r>
            <w:r w:rsidR="0086643F" w:rsidRPr="00D907FB">
              <w:rPr>
                <w:rFonts w:ascii="Book Antiqua" w:hAnsi="Book Antiqua"/>
              </w:rPr>
              <w:t>.3</w:t>
            </w:r>
            <w:r w:rsidR="0086643F" w:rsidRPr="00D907FB">
              <w:rPr>
                <w:rFonts w:ascii="Book Antiqua" w:hAnsi="Book Antiqua"/>
              </w:rPr>
              <w:tab/>
              <w:t xml:space="preserve">Nonobstant les dispositions ci-avant, entre le moment où les </w:t>
            </w:r>
            <w:r w:rsidR="007457AD" w:rsidRPr="00D907FB">
              <w:rPr>
                <w:rFonts w:ascii="Book Antiqua" w:hAnsi="Book Antiqua"/>
              </w:rPr>
              <w:t>P</w:t>
            </w:r>
            <w:r w:rsidR="0086643F" w:rsidRPr="00D907FB">
              <w:rPr>
                <w:rFonts w:ascii="Book Antiqua" w:hAnsi="Book Antiqua"/>
              </w:rPr>
              <w:t>ropositions seront ouvertes et celui où l’attribution du Contrat sera publiée, si le Consultant souhaite entrer en contact avec le Client pour tout motif relatif à la procédure de sélection, il devra le faire par écrit.</w:t>
            </w:r>
          </w:p>
        </w:tc>
      </w:tr>
      <w:tr w:rsidR="00D907FB" w:rsidRPr="00D907FB" w14:paraId="7B54733B" w14:textId="77777777" w:rsidTr="00177653">
        <w:tc>
          <w:tcPr>
            <w:tcW w:w="2160" w:type="dxa"/>
          </w:tcPr>
          <w:p w14:paraId="13CC1DA5" w14:textId="7B3BDF5F" w:rsidR="0086643F" w:rsidRPr="00D907FB" w:rsidRDefault="0086643F" w:rsidP="00D410C1">
            <w:pPr>
              <w:pStyle w:val="Sec2H2"/>
              <w:rPr>
                <w:rFonts w:ascii="Book Antiqua" w:hAnsi="Book Antiqua" w:cs="Calibri"/>
              </w:rPr>
            </w:pPr>
            <w:bookmarkStart w:id="89" w:name="_Toc355538217"/>
            <w:bookmarkStart w:id="90" w:name="_Toc355543381"/>
            <w:bookmarkStart w:id="91" w:name="_Toc369861964"/>
            <w:bookmarkStart w:id="92" w:name="_Toc139120331"/>
            <w:r w:rsidRPr="00D907FB">
              <w:rPr>
                <w:rFonts w:ascii="Book Antiqua" w:hAnsi="Book Antiqua"/>
              </w:rPr>
              <w:lastRenderedPageBreak/>
              <w:t>Ouverture des Propositions techniques</w:t>
            </w:r>
            <w:bookmarkEnd w:id="89"/>
            <w:bookmarkEnd w:id="90"/>
            <w:bookmarkEnd w:id="91"/>
            <w:bookmarkEnd w:id="92"/>
          </w:p>
        </w:tc>
        <w:tc>
          <w:tcPr>
            <w:tcW w:w="7110" w:type="dxa"/>
          </w:tcPr>
          <w:p w14:paraId="189A0076" w14:textId="69225BBE" w:rsidR="0086643F" w:rsidRPr="00D907FB" w:rsidRDefault="0086643F" w:rsidP="0086643F">
            <w:pPr>
              <w:spacing w:after="120"/>
              <w:ind w:left="720" w:hanging="720"/>
              <w:jc w:val="both"/>
              <w:rPr>
                <w:rFonts w:ascii="Book Antiqua" w:hAnsi="Book Antiqua"/>
              </w:rPr>
            </w:pPr>
            <w:r w:rsidRPr="00D907FB">
              <w:rPr>
                <w:rFonts w:ascii="Book Antiqua" w:hAnsi="Book Antiqua"/>
              </w:rPr>
              <w:t>19.1</w:t>
            </w:r>
            <w:r w:rsidRPr="00D907FB">
              <w:rPr>
                <w:rFonts w:ascii="Book Antiqua" w:hAnsi="Book Antiqua"/>
              </w:rPr>
              <w:tab/>
              <w:t xml:space="preserve">Le Client procédera à l’ouverture des Propositions techniques en présence des représentants désignés des consultants qui souhaitent y assister (en personne, ou en ligne si cette option est offerte dans les </w:t>
            </w:r>
            <w:r w:rsidRPr="00D907FB">
              <w:rPr>
                <w:rFonts w:ascii="Book Antiqua" w:hAnsi="Book Antiqua"/>
                <w:b/>
              </w:rPr>
              <w:t>Données particulières</w:t>
            </w:r>
            <w:r w:rsidRPr="00D907FB">
              <w:rPr>
                <w:rFonts w:ascii="Book Antiqua" w:hAnsi="Book Antiqua"/>
              </w:rPr>
              <w:t xml:space="preserve">). La date, l’heure et l’adresse sont indiquées dans les </w:t>
            </w:r>
            <w:r w:rsidRPr="00D907FB">
              <w:rPr>
                <w:rFonts w:ascii="Book Antiqua" w:hAnsi="Book Antiqua"/>
                <w:b/>
              </w:rPr>
              <w:t>Données particulières</w:t>
            </w:r>
            <w:r w:rsidRPr="00D907FB">
              <w:rPr>
                <w:rFonts w:ascii="Book Antiqua" w:hAnsi="Book Antiqua"/>
              </w:rPr>
              <w:t>. Les Propositions financières resteront cachetées et seront déposées auprès d’un auditeur ou d’un organisme indépendant jusqu’à leur ouverture conformément à l</w:t>
            </w:r>
            <w:r w:rsidR="00EF3F3D" w:rsidRPr="00D907FB">
              <w:rPr>
                <w:rFonts w:ascii="Book Antiqua" w:hAnsi="Book Antiqua"/>
              </w:rPr>
              <w:t>a Clause</w:t>
            </w:r>
            <w:r w:rsidRPr="00D907FB">
              <w:rPr>
                <w:rFonts w:ascii="Book Antiqua" w:hAnsi="Book Antiqua"/>
              </w:rPr>
              <w:t xml:space="preserve"> 23</w:t>
            </w:r>
            <w:r w:rsidR="00EF3F3D" w:rsidRPr="00D907FB">
              <w:rPr>
                <w:rFonts w:ascii="Book Antiqua" w:hAnsi="Book Antiqua"/>
              </w:rPr>
              <w:t xml:space="preserve"> des IC</w:t>
            </w:r>
            <w:r w:rsidRPr="00D907FB">
              <w:rPr>
                <w:rFonts w:ascii="Book Antiqua" w:hAnsi="Book Antiqua"/>
              </w:rPr>
              <w:t>.</w:t>
            </w:r>
          </w:p>
          <w:p w14:paraId="67106736" w14:textId="195F324D" w:rsidR="0086643F" w:rsidRPr="00D907FB" w:rsidRDefault="0086643F" w:rsidP="0086643F">
            <w:pPr>
              <w:spacing w:after="120"/>
              <w:ind w:left="720" w:hanging="720"/>
              <w:jc w:val="both"/>
              <w:rPr>
                <w:rFonts w:ascii="Book Antiqua" w:hAnsi="Book Antiqua"/>
              </w:rPr>
            </w:pPr>
            <w:r w:rsidRPr="00D907FB">
              <w:rPr>
                <w:rFonts w:ascii="Book Antiqua" w:hAnsi="Book Antiqua"/>
              </w:rPr>
              <w:t>19.2</w:t>
            </w:r>
            <w:r w:rsidRPr="00D907FB">
              <w:rPr>
                <w:rFonts w:ascii="Book Antiqua" w:hAnsi="Book Antiqua"/>
              </w:rPr>
              <w:tab/>
              <w:t xml:space="preserve">Lors de l’ouverture des Propositions techniques, les informations suivantes seront lues à haute voix : (i) le nom et le pays du Consultant, ou en cas de groupement, le nom du groupement, celui du chef de file et les noms et pays de tous les partenaires du groupement, (ii) l’existence ou non d’une enveloppe scellée devant contenir la Proposition financière,  (iii) tout modificatif à la Proposition soumis avant la date et heure limites de </w:t>
            </w:r>
            <w:r w:rsidR="007457AD" w:rsidRPr="00D907FB">
              <w:rPr>
                <w:rFonts w:ascii="Book Antiqua" w:hAnsi="Book Antiqua"/>
              </w:rPr>
              <w:t xml:space="preserve">dépôt </w:t>
            </w:r>
            <w:r w:rsidRPr="00D907FB">
              <w:rPr>
                <w:rFonts w:ascii="Book Antiqua" w:hAnsi="Book Antiqua"/>
              </w:rPr>
              <w:t xml:space="preserve">des propositions, et (iv) tout autre renseignement que le Client peut juger utile de mentionner ou tel qu’indiqué dans les </w:t>
            </w:r>
            <w:r w:rsidRPr="00D907FB">
              <w:rPr>
                <w:rFonts w:ascii="Book Antiqua" w:hAnsi="Book Antiqua"/>
                <w:b/>
              </w:rPr>
              <w:t>Données particulières</w:t>
            </w:r>
            <w:r w:rsidRPr="00D907FB">
              <w:rPr>
                <w:rFonts w:ascii="Book Antiqua" w:hAnsi="Book Antiqua"/>
              </w:rPr>
              <w:t xml:space="preserve">. </w:t>
            </w:r>
          </w:p>
        </w:tc>
      </w:tr>
      <w:tr w:rsidR="00D907FB" w:rsidRPr="00D907FB" w14:paraId="3E16510B" w14:textId="77777777" w:rsidTr="00177653">
        <w:tc>
          <w:tcPr>
            <w:tcW w:w="2160" w:type="dxa"/>
          </w:tcPr>
          <w:p w14:paraId="71D59EDC" w14:textId="193FC989" w:rsidR="0086643F" w:rsidRPr="00D907FB" w:rsidRDefault="0086643F" w:rsidP="00D410C1">
            <w:pPr>
              <w:pStyle w:val="Sec2H2"/>
              <w:rPr>
                <w:rFonts w:ascii="Book Antiqua" w:hAnsi="Book Antiqua" w:cs="Calibri"/>
              </w:rPr>
            </w:pPr>
            <w:bookmarkStart w:id="93" w:name="_Toc355538218"/>
            <w:bookmarkStart w:id="94" w:name="_Toc355543382"/>
            <w:bookmarkStart w:id="95" w:name="_Toc369861965"/>
            <w:bookmarkStart w:id="96" w:name="_Toc139120332"/>
            <w:r w:rsidRPr="00D907FB">
              <w:rPr>
                <w:rFonts w:ascii="Book Antiqua" w:hAnsi="Book Antiqua"/>
              </w:rPr>
              <w:t>Evaluation des propositions</w:t>
            </w:r>
            <w:bookmarkEnd w:id="93"/>
            <w:bookmarkEnd w:id="94"/>
            <w:bookmarkEnd w:id="95"/>
            <w:bookmarkEnd w:id="96"/>
          </w:p>
        </w:tc>
        <w:tc>
          <w:tcPr>
            <w:tcW w:w="7110" w:type="dxa"/>
          </w:tcPr>
          <w:p w14:paraId="2B3C44A6" w14:textId="31A1E42A" w:rsidR="0086643F" w:rsidRPr="00D907FB" w:rsidRDefault="003A4B3F" w:rsidP="003A4B3F">
            <w:pPr>
              <w:spacing w:after="120"/>
              <w:ind w:left="720" w:hanging="720"/>
              <w:jc w:val="both"/>
              <w:rPr>
                <w:rFonts w:ascii="Book Antiqua" w:hAnsi="Book Antiqua"/>
              </w:rPr>
            </w:pPr>
            <w:r w:rsidRPr="00D907FB">
              <w:rPr>
                <w:rFonts w:ascii="Book Antiqua" w:hAnsi="Book Antiqua"/>
              </w:rPr>
              <w:t>20.1</w:t>
            </w:r>
            <w:r w:rsidRPr="00D907FB">
              <w:rPr>
                <w:rFonts w:ascii="Book Antiqua" w:hAnsi="Book Antiqua"/>
              </w:rPr>
              <w:tab/>
            </w:r>
            <w:r w:rsidR="0086643F" w:rsidRPr="00D907FB">
              <w:rPr>
                <w:rFonts w:ascii="Book Antiqua" w:hAnsi="Book Antiqua"/>
              </w:rPr>
              <w:t>Conformément à l</w:t>
            </w:r>
            <w:r w:rsidR="00F57EF7" w:rsidRPr="00D907FB">
              <w:rPr>
                <w:rFonts w:ascii="Book Antiqua" w:hAnsi="Book Antiqua"/>
              </w:rPr>
              <w:t xml:space="preserve">a Clause </w:t>
            </w:r>
            <w:r w:rsidR="0086643F" w:rsidRPr="00D907FB">
              <w:rPr>
                <w:rFonts w:ascii="Book Antiqua" w:hAnsi="Book Antiqua"/>
              </w:rPr>
              <w:t xml:space="preserve">15.1 des IC, les personnes chargées d’évaluer les Propositions techniques n’ont accès aux Propositions financières qu’après </w:t>
            </w:r>
            <w:r w:rsidR="00402E16" w:rsidRPr="00D907FB">
              <w:rPr>
                <w:rFonts w:ascii="Book Antiqua" w:hAnsi="Book Antiqua"/>
              </w:rPr>
              <w:t>l’ouverture des Propositions Financières.</w:t>
            </w:r>
            <w:r w:rsidR="0086643F" w:rsidRPr="00D907FB">
              <w:rPr>
                <w:rFonts w:ascii="Book Antiqua" w:hAnsi="Book Antiqua"/>
              </w:rPr>
              <w:t xml:space="preserve"> </w:t>
            </w:r>
          </w:p>
          <w:p w14:paraId="42226F58" w14:textId="26136619" w:rsidR="0086643F" w:rsidRPr="00D907FB" w:rsidRDefault="003A4B3F" w:rsidP="003A4B3F">
            <w:pPr>
              <w:spacing w:after="120"/>
              <w:ind w:left="720" w:hanging="720"/>
              <w:jc w:val="both"/>
              <w:rPr>
                <w:rFonts w:ascii="Book Antiqua" w:hAnsi="Book Antiqua"/>
              </w:rPr>
            </w:pPr>
            <w:r w:rsidRPr="00D907FB">
              <w:rPr>
                <w:rFonts w:ascii="Book Antiqua" w:hAnsi="Book Antiqua"/>
              </w:rPr>
              <w:t>20.2</w:t>
            </w:r>
            <w:r w:rsidRPr="00D907FB">
              <w:rPr>
                <w:rFonts w:ascii="Book Antiqua" w:hAnsi="Book Antiqua"/>
              </w:rPr>
              <w:tab/>
            </w:r>
            <w:r w:rsidR="0086643F" w:rsidRPr="00D907FB">
              <w:rPr>
                <w:rFonts w:ascii="Book Antiqua" w:hAnsi="Book Antiqua"/>
              </w:rPr>
              <w:t>Le Consultant n’est pas autorisé à altérer ou modifier sa Proposition de quelque façon que ce soit après la date et l’heure limites de dépôt, sous réserve des dispositions de l</w:t>
            </w:r>
            <w:r w:rsidR="00F57EF7" w:rsidRPr="00D907FB">
              <w:rPr>
                <w:rFonts w:ascii="Book Antiqua" w:hAnsi="Book Antiqua"/>
              </w:rPr>
              <w:t>a Clause</w:t>
            </w:r>
            <w:r w:rsidR="0086643F" w:rsidRPr="00D907FB">
              <w:rPr>
                <w:rFonts w:ascii="Book Antiqua" w:hAnsi="Book Antiqua"/>
              </w:rPr>
              <w:t xml:space="preserve"> 12.7</w:t>
            </w:r>
            <w:r w:rsidR="00F57EF7" w:rsidRPr="00D907FB">
              <w:rPr>
                <w:rFonts w:ascii="Book Antiqua" w:hAnsi="Book Antiqua"/>
              </w:rPr>
              <w:t xml:space="preserve"> des IC</w:t>
            </w:r>
            <w:r w:rsidR="0086643F" w:rsidRPr="00D907FB">
              <w:rPr>
                <w:rFonts w:ascii="Book Antiqua" w:hAnsi="Book Antiqua"/>
              </w:rPr>
              <w:t xml:space="preserve">. Pour évaluer les Propositions, le Client se basera uniquement sur la Proposition technique et la Proposition financière, telles que soumises. </w:t>
            </w:r>
          </w:p>
        </w:tc>
      </w:tr>
      <w:tr w:rsidR="00D907FB" w:rsidRPr="00D907FB" w14:paraId="31EE93CF" w14:textId="77777777" w:rsidTr="00177653">
        <w:tc>
          <w:tcPr>
            <w:tcW w:w="2160" w:type="dxa"/>
          </w:tcPr>
          <w:p w14:paraId="792FF72C" w14:textId="49D4D2F4" w:rsidR="0086643F" w:rsidRPr="00D907FB" w:rsidRDefault="0086643F" w:rsidP="00D410C1">
            <w:pPr>
              <w:pStyle w:val="Sec2H2"/>
              <w:rPr>
                <w:rFonts w:ascii="Book Antiqua" w:hAnsi="Book Antiqua" w:cs="Calibri"/>
              </w:rPr>
            </w:pPr>
            <w:bookmarkStart w:id="97" w:name="_Toc355538219"/>
            <w:bookmarkStart w:id="98" w:name="_Toc355543383"/>
            <w:bookmarkStart w:id="99" w:name="_Toc369861966"/>
            <w:bookmarkStart w:id="100" w:name="_Toc139120333"/>
            <w:r w:rsidRPr="00D907FB">
              <w:rPr>
                <w:rFonts w:ascii="Book Antiqua" w:hAnsi="Book Antiqua"/>
              </w:rPr>
              <w:t>Evaluation des Propositions techniques</w:t>
            </w:r>
            <w:bookmarkEnd w:id="97"/>
            <w:bookmarkEnd w:id="98"/>
            <w:bookmarkEnd w:id="99"/>
            <w:bookmarkEnd w:id="100"/>
          </w:p>
        </w:tc>
        <w:tc>
          <w:tcPr>
            <w:tcW w:w="7110" w:type="dxa"/>
          </w:tcPr>
          <w:p w14:paraId="402A4D91" w14:textId="51316E9E" w:rsidR="0086643F" w:rsidRPr="00D907FB" w:rsidRDefault="003A4B3F" w:rsidP="003A4B3F">
            <w:pPr>
              <w:spacing w:after="120"/>
              <w:ind w:left="720" w:hanging="720"/>
              <w:jc w:val="both"/>
              <w:rPr>
                <w:rFonts w:ascii="Book Antiqua" w:hAnsi="Book Antiqua"/>
              </w:rPr>
            </w:pPr>
            <w:r w:rsidRPr="00D907FB">
              <w:rPr>
                <w:rFonts w:ascii="Book Antiqua" w:hAnsi="Book Antiqua"/>
              </w:rPr>
              <w:t>21.1</w:t>
            </w:r>
            <w:r w:rsidRPr="00D907FB">
              <w:rPr>
                <w:rFonts w:ascii="Book Antiqua" w:hAnsi="Book Antiqua"/>
              </w:rPr>
              <w:tab/>
            </w:r>
            <w:r w:rsidR="0086643F" w:rsidRPr="00D907FB">
              <w:rPr>
                <w:rFonts w:ascii="Book Antiqua" w:hAnsi="Book Antiqua"/>
              </w:rPr>
              <w:t>Le comité d’évaluation désigné par le Client évaluera les Propositions techniques sur la base de leur conformité au</w:t>
            </w:r>
            <w:r w:rsidRPr="00D907FB">
              <w:rPr>
                <w:rFonts w:ascii="Book Antiqua" w:hAnsi="Book Antiqua"/>
              </w:rPr>
              <w:t>x Termes de Référence et à la D</w:t>
            </w:r>
            <w:r w:rsidR="0086643F" w:rsidRPr="00D907FB">
              <w:rPr>
                <w:rFonts w:ascii="Book Antiqua" w:hAnsi="Book Antiqua"/>
              </w:rPr>
              <w:t xml:space="preserve">P, au moyen des critères, sous-critères et du système de points spécifiés dans les Données particulières. Chaque </w:t>
            </w:r>
            <w:r w:rsidR="009317B0" w:rsidRPr="00D907FB">
              <w:rPr>
                <w:rFonts w:ascii="Book Antiqua" w:hAnsi="Book Antiqua"/>
              </w:rPr>
              <w:t>P</w:t>
            </w:r>
            <w:r w:rsidR="0086643F" w:rsidRPr="00D907FB">
              <w:rPr>
                <w:rFonts w:ascii="Book Antiqua" w:hAnsi="Book Antiqua"/>
              </w:rPr>
              <w:t xml:space="preserve">roposition conforme recevra une note technique. </w:t>
            </w:r>
            <w:r w:rsidR="009317B0" w:rsidRPr="00D907FB">
              <w:rPr>
                <w:rFonts w:ascii="Book Antiqua" w:hAnsi="Book Antiqua"/>
              </w:rPr>
              <w:t>Toute P</w:t>
            </w:r>
            <w:r w:rsidR="0086643F" w:rsidRPr="00D907FB">
              <w:rPr>
                <w:rFonts w:ascii="Book Antiqua" w:hAnsi="Book Antiqua"/>
              </w:rPr>
              <w:t xml:space="preserve">roposition qui ne </w:t>
            </w:r>
            <w:r w:rsidR="0086643F" w:rsidRPr="00D907FB">
              <w:rPr>
                <w:rFonts w:ascii="Book Antiqua" w:hAnsi="Book Antiqua"/>
              </w:rPr>
              <w:lastRenderedPageBreak/>
              <w:t>répond</w:t>
            </w:r>
            <w:r w:rsidR="009317B0" w:rsidRPr="00D907FB">
              <w:rPr>
                <w:rFonts w:ascii="Book Antiqua" w:hAnsi="Book Antiqua"/>
              </w:rPr>
              <w:t>rait</w:t>
            </w:r>
            <w:r w:rsidR="0086643F" w:rsidRPr="00D907FB">
              <w:rPr>
                <w:rFonts w:ascii="Book Antiqua" w:hAnsi="Book Antiqua"/>
              </w:rPr>
              <w:t xml:space="preserve"> pas à</w:t>
            </w:r>
            <w:r w:rsidRPr="00D907FB">
              <w:rPr>
                <w:rFonts w:ascii="Book Antiqua" w:hAnsi="Book Antiqua"/>
              </w:rPr>
              <w:t xml:space="preserve"> des aspects importants de la D</w:t>
            </w:r>
            <w:r w:rsidR="0086643F" w:rsidRPr="00D907FB">
              <w:rPr>
                <w:rFonts w:ascii="Book Antiqua" w:hAnsi="Book Antiqua"/>
              </w:rPr>
              <w:t>P ou qui r</w:t>
            </w:r>
            <w:r w:rsidR="009317B0" w:rsidRPr="00D907FB">
              <w:rPr>
                <w:rFonts w:ascii="Book Antiqua" w:hAnsi="Book Antiqua"/>
              </w:rPr>
              <w:t>ecevrai</w:t>
            </w:r>
            <w:r w:rsidR="0086643F" w:rsidRPr="00D907FB">
              <w:rPr>
                <w:rFonts w:ascii="Book Antiqua" w:hAnsi="Book Antiqua"/>
              </w:rPr>
              <w:t xml:space="preserve">t une note inférieure à la note technique minimum de qualification spécifiée dans les </w:t>
            </w:r>
            <w:r w:rsidR="0086643F" w:rsidRPr="00D907FB">
              <w:rPr>
                <w:rFonts w:ascii="Book Antiqua" w:hAnsi="Book Antiqua"/>
                <w:b/>
              </w:rPr>
              <w:t>Données particulières</w:t>
            </w:r>
            <w:r w:rsidR="0086643F" w:rsidRPr="00D907FB">
              <w:rPr>
                <w:rFonts w:ascii="Book Antiqua" w:hAnsi="Book Antiqua"/>
              </w:rPr>
              <w:t xml:space="preserve"> </w:t>
            </w:r>
            <w:r w:rsidR="009317B0" w:rsidRPr="00D907FB">
              <w:rPr>
                <w:rFonts w:ascii="Book Antiqua" w:hAnsi="Book Antiqua"/>
              </w:rPr>
              <w:t>serait écartée</w:t>
            </w:r>
            <w:r w:rsidR="0086643F" w:rsidRPr="00D907FB">
              <w:rPr>
                <w:rFonts w:ascii="Book Antiqua" w:hAnsi="Book Antiqua"/>
              </w:rPr>
              <w:t>.</w:t>
            </w:r>
          </w:p>
        </w:tc>
      </w:tr>
      <w:tr w:rsidR="00D907FB" w:rsidRPr="00D907FB" w14:paraId="5E4C9E75" w14:textId="77777777" w:rsidTr="00177653">
        <w:tc>
          <w:tcPr>
            <w:tcW w:w="2160" w:type="dxa"/>
          </w:tcPr>
          <w:p w14:paraId="28A947C3" w14:textId="706D7F1C" w:rsidR="0086643F" w:rsidRPr="00D907FB" w:rsidRDefault="0086643F" w:rsidP="00D410C1">
            <w:pPr>
              <w:pStyle w:val="Sec2H2"/>
              <w:rPr>
                <w:rFonts w:ascii="Book Antiqua" w:hAnsi="Book Antiqua" w:cs="Calibri"/>
              </w:rPr>
            </w:pPr>
            <w:r w:rsidRPr="00D907FB">
              <w:rPr>
                <w:rFonts w:ascii="Book Antiqua" w:hAnsi="Book Antiqua" w:cs="Calibri"/>
              </w:rPr>
              <w:lastRenderedPageBreak/>
              <w:br w:type="page"/>
            </w:r>
            <w:bookmarkStart w:id="101" w:name="_Toc369861967"/>
            <w:bookmarkStart w:id="102" w:name="_Toc139120334"/>
            <w:r w:rsidR="00402E16" w:rsidRPr="00D907FB">
              <w:rPr>
                <w:rFonts w:ascii="Book Antiqua" w:hAnsi="Book Antiqua"/>
              </w:rPr>
              <w:t xml:space="preserve">Notification des résultats de l’évaluation des propositions techniques, ouverture des (Invitation à soumettre) </w:t>
            </w:r>
            <w:r w:rsidRPr="00D907FB">
              <w:rPr>
                <w:rFonts w:ascii="Book Antiqua" w:hAnsi="Book Antiqua"/>
              </w:rPr>
              <w:t xml:space="preserve">Propositions </w:t>
            </w:r>
            <w:r w:rsidR="00402E16" w:rsidRPr="00D907FB">
              <w:rPr>
                <w:rFonts w:ascii="Book Antiqua" w:hAnsi="Book Antiqua"/>
              </w:rPr>
              <w:t>Financières pour S</w:t>
            </w:r>
            <w:r w:rsidR="009317B0" w:rsidRPr="00D907FB">
              <w:rPr>
                <w:rFonts w:ascii="Book Antiqua" w:hAnsi="Book Antiqua"/>
              </w:rPr>
              <w:t>B</w:t>
            </w:r>
            <w:r w:rsidR="00402E16" w:rsidRPr="00D907FB">
              <w:rPr>
                <w:rFonts w:ascii="Book Antiqua" w:hAnsi="Book Antiqua"/>
              </w:rPr>
              <w:t>Q</w:t>
            </w:r>
            <w:bookmarkEnd w:id="101"/>
            <w:bookmarkEnd w:id="102"/>
          </w:p>
        </w:tc>
        <w:tc>
          <w:tcPr>
            <w:tcW w:w="7110" w:type="dxa"/>
          </w:tcPr>
          <w:p w14:paraId="764D3CEB" w14:textId="39D62D00" w:rsidR="00882C69" w:rsidRPr="00D907FB" w:rsidRDefault="00A74B96" w:rsidP="00A74B96">
            <w:pPr>
              <w:spacing w:after="120"/>
              <w:ind w:left="720" w:hanging="720"/>
              <w:jc w:val="both"/>
              <w:rPr>
                <w:rFonts w:ascii="Book Antiqua" w:hAnsi="Book Antiqua"/>
                <w:szCs w:val="24"/>
              </w:rPr>
            </w:pPr>
            <w:r w:rsidRPr="00D907FB">
              <w:rPr>
                <w:rFonts w:ascii="Book Antiqua" w:hAnsi="Book Antiqua"/>
                <w:szCs w:val="24"/>
              </w:rPr>
              <w:t>22.1</w:t>
            </w:r>
            <w:r w:rsidRPr="00D907FB">
              <w:rPr>
                <w:rFonts w:ascii="Book Antiqua" w:hAnsi="Book Antiqua"/>
                <w:szCs w:val="24"/>
              </w:rPr>
              <w:tab/>
            </w:r>
            <w:r w:rsidR="00402E16" w:rsidRPr="00D907FB">
              <w:rPr>
                <w:rFonts w:ascii="Book Antiqua" w:hAnsi="Book Antiqua"/>
                <w:szCs w:val="24"/>
              </w:rPr>
              <w:t xml:space="preserve">Après le classement des </w:t>
            </w:r>
            <w:r w:rsidR="00882C69" w:rsidRPr="00D907FB">
              <w:rPr>
                <w:rFonts w:ascii="Book Antiqua" w:hAnsi="Book Antiqua"/>
                <w:szCs w:val="24"/>
              </w:rPr>
              <w:t>P</w:t>
            </w:r>
            <w:r w:rsidR="00402E16" w:rsidRPr="00D907FB">
              <w:rPr>
                <w:rFonts w:ascii="Book Antiqua" w:hAnsi="Book Antiqua"/>
                <w:szCs w:val="24"/>
              </w:rPr>
              <w:t xml:space="preserve">ropositions </w:t>
            </w:r>
            <w:r w:rsidR="00882C69" w:rsidRPr="00D907FB">
              <w:rPr>
                <w:rFonts w:ascii="Book Antiqua" w:hAnsi="Book Antiqua"/>
                <w:szCs w:val="24"/>
              </w:rPr>
              <w:t>T</w:t>
            </w:r>
            <w:r w:rsidR="00402E16" w:rsidRPr="00D907FB">
              <w:rPr>
                <w:rFonts w:ascii="Book Antiqua" w:hAnsi="Book Antiqua"/>
                <w:szCs w:val="24"/>
              </w:rPr>
              <w:t xml:space="preserve">echniques, et la détermination de la proposition qui a obtenu la note technique la plus élevée, le </w:t>
            </w:r>
            <w:r w:rsidR="00882C69" w:rsidRPr="00D907FB">
              <w:rPr>
                <w:rFonts w:ascii="Book Antiqua" w:hAnsi="Book Antiqua"/>
                <w:szCs w:val="24"/>
              </w:rPr>
              <w:t>C</w:t>
            </w:r>
            <w:r w:rsidR="00402E16" w:rsidRPr="00D907FB">
              <w:rPr>
                <w:rFonts w:ascii="Book Antiqua" w:hAnsi="Book Antiqua"/>
                <w:szCs w:val="24"/>
              </w:rPr>
              <w:t xml:space="preserve">lient doit informer par écrit le </w:t>
            </w:r>
            <w:r w:rsidR="00882C69" w:rsidRPr="00D907FB">
              <w:rPr>
                <w:rFonts w:ascii="Book Antiqua" w:hAnsi="Book Antiqua"/>
                <w:szCs w:val="24"/>
              </w:rPr>
              <w:t>C</w:t>
            </w:r>
            <w:r w:rsidR="00402E16" w:rsidRPr="00D907FB">
              <w:rPr>
                <w:rFonts w:ascii="Book Antiqua" w:hAnsi="Book Antiqua"/>
                <w:szCs w:val="24"/>
              </w:rPr>
              <w:t xml:space="preserve">onsultant le mieux classé de sa note technique et que sa </w:t>
            </w:r>
            <w:r w:rsidR="00882C69" w:rsidRPr="00D907FB">
              <w:rPr>
                <w:rFonts w:ascii="Book Antiqua" w:hAnsi="Book Antiqua"/>
                <w:szCs w:val="24"/>
              </w:rPr>
              <w:t>P</w:t>
            </w:r>
            <w:r w:rsidR="00402E16" w:rsidRPr="00D907FB">
              <w:rPr>
                <w:rFonts w:ascii="Book Antiqua" w:hAnsi="Book Antiqua"/>
                <w:szCs w:val="24"/>
              </w:rPr>
              <w:t xml:space="preserve">roposition </w:t>
            </w:r>
            <w:r w:rsidR="00882C69" w:rsidRPr="00D907FB">
              <w:rPr>
                <w:rFonts w:ascii="Book Antiqua" w:hAnsi="Book Antiqua"/>
                <w:szCs w:val="24"/>
              </w:rPr>
              <w:t>T</w:t>
            </w:r>
            <w:r w:rsidR="00402E16" w:rsidRPr="00D907FB">
              <w:rPr>
                <w:rFonts w:ascii="Book Antiqua" w:hAnsi="Book Antiqua"/>
                <w:szCs w:val="24"/>
              </w:rPr>
              <w:t xml:space="preserve">echnique a été évaluée </w:t>
            </w:r>
            <w:r w:rsidR="00882C69" w:rsidRPr="00D907FB">
              <w:rPr>
                <w:rFonts w:ascii="Book Antiqua" w:hAnsi="Book Antiqua"/>
                <w:szCs w:val="24"/>
              </w:rPr>
              <w:t>la</w:t>
            </w:r>
            <w:r w:rsidR="00402E16" w:rsidRPr="00D907FB">
              <w:rPr>
                <w:rFonts w:ascii="Book Antiqua" w:hAnsi="Book Antiqua"/>
                <w:szCs w:val="24"/>
              </w:rPr>
              <w:t xml:space="preserve"> plus élevé</w:t>
            </w:r>
            <w:r w:rsidR="00882C69" w:rsidRPr="00D907FB">
              <w:rPr>
                <w:rFonts w:ascii="Book Antiqua" w:hAnsi="Book Antiqua"/>
                <w:szCs w:val="24"/>
              </w:rPr>
              <w:t>e</w:t>
            </w:r>
            <w:r w:rsidR="00402E16" w:rsidRPr="00D907FB">
              <w:rPr>
                <w:rFonts w:ascii="Book Antiqua" w:hAnsi="Book Antiqua"/>
                <w:szCs w:val="24"/>
              </w:rPr>
              <w:t>.</w:t>
            </w:r>
          </w:p>
          <w:p w14:paraId="23501542" w14:textId="77777777" w:rsidR="00882C69" w:rsidRPr="00D907FB" w:rsidRDefault="00882C69" w:rsidP="00707850">
            <w:pPr>
              <w:pStyle w:val="Paragraphedeliste"/>
              <w:shd w:val="clear" w:color="auto" w:fill="FDFDFD"/>
              <w:ind w:left="1050"/>
              <w:jc w:val="both"/>
              <w:rPr>
                <w:rFonts w:ascii="Book Antiqua" w:hAnsi="Book Antiqua"/>
                <w:szCs w:val="24"/>
                <w:lang w:eastAsia="en-US"/>
              </w:rPr>
            </w:pPr>
          </w:p>
          <w:p w14:paraId="2277A75F" w14:textId="49DA81B8" w:rsidR="00323703" w:rsidRPr="00D907FB" w:rsidRDefault="00A74B96" w:rsidP="00A74B96">
            <w:pPr>
              <w:spacing w:after="120"/>
              <w:ind w:left="720" w:hanging="720"/>
              <w:jc w:val="both"/>
              <w:rPr>
                <w:rFonts w:ascii="Book Antiqua" w:hAnsi="Book Antiqua"/>
                <w:szCs w:val="24"/>
              </w:rPr>
            </w:pPr>
            <w:r w:rsidRPr="00D907FB">
              <w:rPr>
                <w:rFonts w:ascii="Book Antiqua" w:hAnsi="Book Antiqua"/>
                <w:szCs w:val="24"/>
              </w:rPr>
              <w:t>22.2</w:t>
            </w:r>
            <w:r w:rsidRPr="00D907FB">
              <w:rPr>
                <w:rFonts w:ascii="Book Antiqua" w:hAnsi="Book Antiqua"/>
                <w:szCs w:val="24"/>
              </w:rPr>
              <w:tab/>
            </w:r>
            <w:r w:rsidR="00882C69" w:rsidRPr="00D907FB">
              <w:rPr>
                <w:rFonts w:ascii="Book Antiqua" w:hAnsi="Book Antiqua"/>
                <w:szCs w:val="24"/>
              </w:rPr>
              <w:t xml:space="preserve">Le Client doit notifier simultanément par écrit aux autres Consultants : (i) leur note technique globale, ainsi que les notes obtenues pour chaque critère et sous-critère, et que leurs propositions techniques n’ont pas été évaluées comme étant les mieux </w:t>
            </w:r>
            <w:r w:rsidR="009317B0" w:rsidRPr="00D907FB">
              <w:rPr>
                <w:rFonts w:ascii="Book Antiqua" w:hAnsi="Book Antiqua"/>
                <w:szCs w:val="24"/>
              </w:rPr>
              <w:t xml:space="preserve">classées </w:t>
            </w:r>
            <w:r w:rsidR="00882C69" w:rsidRPr="00D907FB">
              <w:rPr>
                <w:rFonts w:ascii="Book Antiqua" w:hAnsi="Book Antiqua"/>
                <w:szCs w:val="24"/>
              </w:rPr>
              <w:t xml:space="preserve">; et (ii) que leurs propositions financières seront retournées non ouvertes après </w:t>
            </w:r>
            <w:r w:rsidR="00ED669D" w:rsidRPr="00D907FB">
              <w:rPr>
                <w:rFonts w:ascii="Book Antiqua" w:hAnsi="Book Antiqua"/>
                <w:szCs w:val="24"/>
              </w:rPr>
              <w:t>l’achèvement du</w:t>
            </w:r>
            <w:r w:rsidR="00882C69" w:rsidRPr="00D907FB">
              <w:rPr>
                <w:rFonts w:ascii="Book Antiqua" w:hAnsi="Book Antiqua"/>
                <w:szCs w:val="24"/>
              </w:rPr>
              <w:t xml:space="preserve"> processus de sélection et la signature du </w:t>
            </w:r>
            <w:r w:rsidR="00ED669D" w:rsidRPr="00D907FB">
              <w:rPr>
                <w:rFonts w:ascii="Book Antiqua" w:hAnsi="Book Antiqua"/>
                <w:szCs w:val="24"/>
              </w:rPr>
              <w:t>C</w:t>
            </w:r>
            <w:r w:rsidR="00882C69" w:rsidRPr="00D907FB">
              <w:rPr>
                <w:rFonts w:ascii="Book Antiqua" w:hAnsi="Book Antiqua"/>
                <w:szCs w:val="24"/>
              </w:rPr>
              <w:t>ontrat.</w:t>
            </w:r>
          </w:p>
          <w:p w14:paraId="635CA5A0" w14:textId="77777777" w:rsidR="00323703" w:rsidRPr="00D907FB" w:rsidRDefault="00323703" w:rsidP="00707850">
            <w:pPr>
              <w:pStyle w:val="Paragraphedeliste"/>
              <w:rPr>
                <w:rFonts w:ascii="Book Antiqua" w:hAnsi="Book Antiqua"/>
                <w:szCs w:val="24"/>
                <w:lang w:eastAsia="en-US"/>
              </w:rPr>
            </w:pPr>
          </w:p>
          <w:p w14:paraId="00DC2534" w14:textId="057F7E2B" w:rsidR="00323703" w:rsidRPr="00D907FB" w:rsidRDefault="00A74B96" w:rsidP="00A74B96">
            <w:pPr>
              <w:spacing w:after="120"/>
              <w:ind w:left="720" w:hanging="720"/>
              <w:jc w:val="both"/>
              <w:rPr>
                <w:rFonts w:ascii="Book Antiqua" w:hAnsi="Book Antiqua"/>
                <w:szCs w:val="24"/>
              </w:rPr>
            </w:pPr>
            <w:r w:rsidRPr="00D907FB">
              <w:rPr>
                <w:rFonts w:ascii="Book Antiqua" w:hAnsi="Book Antiqua"/>
                <w:szCs w:val="24"/>
              </w:rPr>
              <w:t>22.3</w:t>
            </w:r>
            <w:r w:rsidRPr="00D907FB">
              <w:rPr>
                <w:rFonts w:ascii="Book Antiqua" w:hAnsi="Book Antiqua"/>
                <w:szCs w:val="24"/>
              </w:rPr>
              <w:tab/>
            </w:r>
            <w:r w:rsidR="00323703" w:rsidRPr="00D907FB">
              <w:rPr>
                <w:rFonts w:ascii="Book Antiqua" w:hAnsi="Book Antiqua"/>
                <w:szCs w:val="24"/>
              </w:rPr>
              <w:t xml:space="preserve">Si des Propositions Financières ont été invitées en même temps que les Propositions Techniques, le Client doit informer tous les </w:t>
            </w:r>
            <w:r w:rsidR="00ED669D" w:rsidRPr="00D907FB">
              <w:rPr>
                <w:rFonts w:ascii="Book Antiqua" w:hAnsi="Book Antiqua"/>
                <w:szCs w:val="24"/>
              </w:rPr>
              <w:t>C</w:t>
            </w:r>
            <w:r w:rsidR="00323703" w:rsidRPr="00D907FB">
              <w:rPr>
                <w:rFonts w:ascii="Book Antiqua" w:hAnsi="Book Antiqua"/>
                <w:szCs w:val="24"/>
              </w:rPr>
              <w:t>onsultants qui ont soumis des propositions de la date, de l’heure et du lieu de l’ouverture publique de</w:t>
            </w:r>
            <w:r w:rsidR="00ED669D" w:rsidRPr="00D907FB">
              <w:rPr>
                <w:rFonts w:ascii="Book Antiqua" w:hAnsi="Book Antiqua"/>
                <w:szCs w:val="24"/>
              </w:rPr>
              <w:t xml:space="preserve"> la</w:t>
            </w:r>
            <w:r w:rsidR="00323703" w:rsidRPr="00D907FB">
              <w:rPr>
                <w:rFonts w:ascii="Book Antiqua" w:hAnsi="Book Antiqua"/>
                <w:szCs w:val="24"/>
              </w:rPr>
              <w:t xml:space="preserve"> Proposition Financière du </w:t>
            </w:r>
            <w:r w:rsidR="00ED669D" w:rsidRPr="00D907FB">
              <w:rPr>
                <w:rFonts w:ascii="Book Antiqua" w:hAnsi="Book Antiqua"/>
                <w:szCs w:val="24"/>
              </w:rPr>
              <w:t>C</w:t>
            </w:r>
            <w:r w:rsidR="00323703" w:rsidRPr="00D907FB">
              <w:rPr>
                <w:rFonts w:ascii="Book Antiqua" w:hAnsi="Book Antiqua"/>
                <w:szCs w:val="24"/>
              </w:rPr>
              <w:t>onsultant le plus haut placé et les inviter à y assister. Si l</w:t>
            </w:r>
            <w:r w:rsidR="00ED669D" w:rsidRPr="00D907FB">
              <w:rPr>
                <w:rFonts w:ascii="Book Antiqua" w:hAnsi="Book Antiqua"/>
                <w:szCs w:val="24"/>
              </w:rPr>
              <w:t>a</w:t>
            </w:r>
            <w:r w:rsidR="00323703" w:rsidRPr="00D907FB">
              <w:rPr>
                <w:rFonts w:ascii="Book Antiqua" w:hAnsi="Book Antiqua"/>
                <w:szCs w:val="24"/>
              </w:rPr>
              <w:t xml:space="preserve"> Proposition Financière n’</w:t>
            </w:r>
            <w:r w:rsidR="00ED669D" w:rsidRPr="00D907FB">
              <w:rPr>
                <w:rFonts w:ascii="Book Antiqua" w:hAnsi="Book Antiqua"/>
                <w:szCs w:val="24"/>
              </w:rPr>
              <w:t>a</w:t>
            </w:r>
            <w:r w:rsidR="00323703" w:rsidRPr="00D907FB">
              <w:rPr>
                <w:rFonts w:ascii="Book Antiqua" w:hAnsi="Book Antiqua"/>
                <w:szCs w:val="24"/>
              </w:rPr>
              <w:t xml:space="preserve"> pas été </w:t>
            </w:r>
            <w:r w:rsidR="00ED669D" w:rsidRPr="00D907FB">
              <w:rPr>
                <w:rFonts w:ascii="Book Antiqua" w:hAnsi="Book Antiqua"/>
                <w:szCs w:val="24"/>
              </w:rPr>
              <w:t>demandée avec</w:t>
            </w:r>
            <w:r w:rsidR="00323703" w:rsidRPr="00D907FB">
              <w:rPr>
                <w:rFonts w:ascii="Book Antiqua" w:hAnsi="Book Antiqua"/>
                <w:szCs w:val="24"/>
              </w:rPr>
              <w:t xml:space="preserve"> l</w:t>
            </w:r>
            <w:r w:rsidR="00ED669D" w:rsidRPr="00D907FB">
              <w:rPr>
                <w:rFonts w:ascii="Book Antiqua" w:hAnsi="Book Antiqua"/>
                <w:szCs w:val="24"/>
              </w:rPr>
              <w:t>a</w:t>
            </w:r>
            <w:r w:rsidR="00323703" w:rsidRPr="00D907FB">
              <w:rPr>
                <w:rFonts w:ascii="Book Antiqua" w:hAnsi="Book Antiqua"/>
                <w:szCs w:val="24"/>
              </w:rPr>
              <w:t xml:space="preserve"> Proposition Technique, l’ouverture </w:t>
            </w:r>
            <w:proofErr w:type="spellStart"/>
            <w:r w:rsidR="00323703" w:rsidRPr="00D907FB">
              <w:rPr>
                <w:rFonts w:ascii="Book Antiqua" w:hAnsi="Book Antiqua"/>
                <w:szCs w:val="24"/>
              </w:rPr>
              <w:t>des</w:t>
            </w:r>
            <w:proofErr w:type="spellEnd"/>
            <w:r w:rsidR="00ED669D" w:rsidRPr="00D907FB">
              <w:rPr>
                <w:rFonts w:ascii="Book Antiqua" w:hAnsi="Book Antiqua"/>
                <w:szCs w:val="24"/>
              </w:rPr>
              <w:t xml:space="preserve"> la</w:t>
            </w:r>
            <w:r w:rsidR="00323703" w:rsidRPr="00D907FB">
              <w:rPr>
                <w:rFonts w:ascii="Book Antiqua" w:hAnsi="Book Antiqua"/>
                <w:szCs w:val="24"/>
              </w:rPr>
              <w:t xml:space="preserve"> Proposition Financière ne s’applique pas, et le </w:t>
            </w:r>
            <w:r w:rsidR="00ED669D" w:rsidRPr="00D907FB">
              <w:rPr>
                <w:rFonts w:ascii="Book Antiqua" w:hAnsi="Book Antiqua"/>
                <w:szCs w:val="24"/>
              </w:rPr>
              <w:t>C</w:t>
            </w:r>
            <w:r w:rsidR="00323703" w:rsidRPr="00D907FB">
              <w:rPr>
                <w:rFonts w:ascii="Book Antiqua" w:hAnsi="Book Antiqua"/>
                <w:szCs w:val="24"/>
              </w:rPr>
              <w:t xml:space="preserve">onsultant le mieux classé sera invité à soumettre </w:t>
            </w:r>
            <w:r w:rsidR="00ED669D" w:rsidRPr="00D907FB">
              <w:rPr>
                <w:rFonts w:ascii="Book Antiqua" w:hAnsi="Book Antiqua"/>
                <w:szCs w:val="24"/>
              </w:rPr>
              <w:t xml:space="preserve">sa </w:t>
            </w:r>
            <w:r w:rsidR="00323703" w:rsidRPr="00D907FB">
              <w:rPr>
                <w:rFonts w:ascii="Book Antiqua" w:hAnsi="Book Antiqua"/>
                <w:szCs w:val="24"/>
              </w:rPr>
              <w:t xml:space="preserve">Proposition Financière pour négociation. </w:t>
            </w:r>
          </w:p>
          <w:p w14:paraId="188BEF26" w14:textId="77777777" w:rsidR="00323703" w:rsidRPr="00D907FB" w:rsidRDefault="00323703" w:rsidP="00707850">
            <w:pPr>
              <w:pStyle w:val="Paragraphedeliste"/>
              <w:rPr>
                <w:rFonts w:ascii="Book Antiqua" w:hAnsi="Book Antiqua"/>
                <w:szCs w:val="24"/>
                <w:lang w:eastAsia="en-US"/>
              </w:rPr>
            </w:pPr>
          </w:p>
          <w:p w14:paraId="7A2666BF" w14:textId="7488E428" w:rsidR="00323703" w:rsidRPr="00D907FB" w:rsidRDefault="00A74B96" w:rsidP="00A74B96">
            <w:pPr>
              <w:spacing w:after="120"/>
              <w:ind w:left="720" w:hanging="720"/>
              <w:jc w:val="both"/>
              <w:rPr>
                <w:rFonts w:ascii="Book Antiqua" w:hAnsi="Book Antiqua"/>
                <w:szCs w:val="24"/>
              </w:rPr>
            </w:pPr>
            <w:r w:rsidRPr="00D907FB">
              <w:rPr>
                <w:rFonts w:ascii="Book Antiqua" w:hAnsi="Book Antiqua"/>
                <w:szCs w:val="24"/>
              </w:rPr>
              <w:t>22.4</w:t>
            </w:r>
            <w:r w:rsidRPr="00D907FB">
              <w:rPr>
                <w:rFonts w:ascii="Book Antiqua" w:hAnsi="Book Antiqua"/>
                <w:szCs w:val="24"/>
              </w:rPr>
              <w:tab/>
            </w:r>
            <w:r w:rsidR="00323703" w:rsidRPr="00D907FB">
              <w:rPr>
                <w:rFonts w:ascii="Book Antiqua" w:hAnsi="Book Antiqua"/>
                <w:szCs w:val="24"/>
              </w:rPr>
              <w:t xml:space="preserve">La date d’ouverture de la Proposition Financière ou de l’invitation du Consultant le mieux classé à soumettre sa Proposition Financière, selon le cas, ne doit pas être antérieure à dix (10) </w:t>
            </w:r>
            <w:r w:rsidR="00ED669D" w:rsidRPr="00D907FB">
              <w:rPr>
                <w:rFonts w:ascii="Book Antiqua" w:hAnsi="Book Antiqua"/>
                <w:szCs w:val="24"/>
              </w:rPr>
              <w:t>j</w:t>
            </w:r>
            <w:r w:rsidR="00323703" w:rsidRPr="00D907FB">
              <w:rPr>
                <w:rFonts w:ascii="Book Antiqua" w:hAnsi="Book Antiqua"/>
                <w:szCs w:val="24"/>
              </w:rPr>
              <w:t xml:space="preserve">ours ouvrables à compter de la date de notification des résultats de l’évaluation technique, décrite aux articles 22.1 et 22.2 des IC. Toutefois, si le Client reçoit une </w:t>
            </w:r>
            <w:r w:rsidR="00ED669D" w:rsidRPr="00D907FB">
              <w:rPr>
                <w:rFonts w:ascii="Book Antiqua" w:hAnsi="Book Antiqua"/>
                <w:szCs w:val="24"/>
              </w:rPr>
              <w:t xml:space="preserve">réclamation </w:t>
            </w:r>
            <w:r w:rsidR="00323703" w:rsidRPr="00D907FB">
              <w:rPr>
                <w:rFonts w:ascii="Book Antiqua" w:hAnsi="Book Antiqua"/>
                <w:szCs w:val="24"/>
              </w:rPr>
              <w:t xml:space="preserve">sur les résultats de l’évaluation technique dans les dix (10) </w:t>
            </w:r>
            <w:r w:rsidR="00ED669D" w:rsidRPr="00D907FB">
              <w:rPr>
                <w:rFonts w:ascii="Book Antiqua" w:hAnsi="Book Antiqua"/>
                <w:szCs w:val="24"/>
              </w:rPr>
              <w:t>j</w:t>
            </w:r>
            <w:r w:rsidR="00323703" w:rsidRPr="00D907FB">
              <w:rPr>
                <w:rFonts w:ascii="Book Antiqua" w:hAnsi="Book Antiqua"/>
                <w:szCs w:val="24"/>
              </w:rPr>
              <w:t>ours ouvrables, la date d’ouverture ou la date d’invitation à soumettre la Proposition Financière, selon le cas, sera soumise à l’article 35.1 des IC.</w:t>
            </w:r>
          </w:p>
          <w:p w14:paraId="173B7037" w14:textId="64F09741" w:rsidR="0086643F" w:rsidRPr="00D907FB" w:rsidRDefault="0086643F" w:rsidP="00323703">
            <w:pPr>
              <w:spacing w:after="120"/>
              <w:ind w:left="720" w:hanging="720"/>
              <w:jc w:val="both"/>
              <w:rPr>
                <w:rFonts w:ascii="Book Antiqua" w:hAnsi="Book Antiqua"/>
                <w:szCs w:val="24"/>
              </w:rPr>
            </w:pPr>
          </w:p>
        </w:tc>
      </w:tr>
      <w:tr w:rsidR="00D907FB" w:rsidRPr="00D907FB" w14:paraId="2523E88A" w14:textId="77777777" w:rsidTr="00177653">
        <w:tc>
          <w:tcPr>
            <w:tcW w:w="2160" w:type="dxa"/>
          </w:tcPr>
          <w:p w14:paraId="3C67E7DA" w14:textId="61D4BA4D" w:rsidR="0086643F" w:rsidRPr="00D907FB" w:rsidRDefault="0086643F" w:rsidP="00D410C1">
            <w:pPr>
              <w:pStyle w:val="Sec2H2"/>
              <w:rPr>
                <w:rFonts w:ascii="Book Antiqua" w:hAnsi="Book Antiqua" w:cs="Calibri"/>
              </w:rPr>
            </w:pPr>
            <w:bookmarkStart w:id="103" w:name="_Toc355538220"/>
            <w:bookmarkStart w:id="104" w:name="_Toc355543384"/>
            <w:bookmarkStart w:id="105" w:name="_Toc369861968"/>
            <w:bookmarkStart w:id="106" w:name="_Toc139120335"/>
            <w:r w:rsidRPr="00D907FB">
              <w:rPr>
                <w:rFonts w:ascii="Book Antiqua" w:hAnsi="Book Antiqua"/>
              </w:rPr>
              <w:t xml:space="preserve">Ouverture en séance publique des Propositions </w:t>
            </w:r>
            <w:r w:rsidRPr="00D907FB">
              <w:rPr>
                <w:rFonts w:ascii="Book Antiqua" w:hAnsi="Book Antiqua"/>
              </w:rPr>
              <w:lastRenderedPageBreak/>
              <w:t>financières</w:t>
            </w:r>
            <w:bookmarkEnd w:id="103"/>
            <w:bookmarkEnd w:id="104"/>
            <w:r w:rsidRPr="00D907FB">
              <w:rPr>
                <w:rFonts w:ascii="Book Antiqua" w:hAnsi="Book Antiqua"/>
              </w:rPr>
              <w:t xml:space="preserve"> (pour les </w:t>
            </w:r>
            <w:proofErr w:type="gramStart"/>
            <w:r w:rsidRPr="00D907FB">
              <w:rPr>
                <w:rFonts w:ascii="Book Antiqua" w:hAnsi="Book Antiqua"/>
              </w:rPr>
              <w:t>méthodes  SFQC</w:t>
            </w:r>
            <w:proofErr w:type="gramEnd"/>
            <w:r w:rsidRPr="00D907FB">
              <w:rPr>
                <w:rFonts w:ascii="Book Antiqua" w:hAnsi="Book Antiqua"/>
              </w:rPr>
              <w:t>, SBD et SMC)</w:t>
            </w:r>
            <w:bookmarkEnd w:id="105"/>
            <w:bookmarkEnd w:id="106"/>
          </w:p>
        </w:tc>
        <w:tc>
          <w:tcPr>
            <w:tcW w:w="7110" w:type="dxa"/>
          </w:tcPr>
          <w:p w14:paraId="1FC25620" w14:textId="2DA400C8" w:rsidR="00EF58A7" w:rsidRPr="00D907FB" w:rsidRDefault="003A4B3F" w:rsidP="00654A7C">
            <w:pPr>
              <w:spacing w:after="120"/>
              <w:ind w:left="720" w:hanging="720"/>
              <w:jc w:val="both"/>
              <w:rPr>
                <w:rFonts w:ascii="Book Antiqua" w:hAnsi="Book Antiqua"/>
              </w:rPr>
            </w:pPr>
            <w:r w:rsidRPr="00D907FB">
              <w:rPr>
                <w:rFonts w:ascii="Book Antiqua" w:hAnsi="Book Antiqua"/>
              </w:rPr>
              <w:lastRenderedPageBreak/>
              <w:t>2</w:t>
            </w:r>
            <w:r w:rsidR="00700B72" w:rsidRPr="00D907FB">
              <w:rPr>
                <w:rFonts w:ascii="Book Antiqua" w:hAnsi="Book Antiqua"/>
              </w:rPr>
              <w:t>3</w:t>
            </w:r>
            <w:r w:rsidRPr="00D907FB">
              <w:rPr>
                <w:rFonts w:ascii="Book Antiqua" w:hAnsi="Book Antiqua"/>
              </w:rPr>
              <w:t>.1</w:t>
            </w:r>
            <w:r w:rsidRPr="00D907FB">
              <w:rPr>
                <w:rFonts w:ascii="Book Antiqua" w:hAnsi="Book Antiqua"/>
              </w:rPr>
              <w:tab/>
            </w:r>
            <w:r w:rsidR="0086643F" w:rsidRPr="00D907FB">
              <w:rPr>
                <w:rFonts w:ascii="Book Antiqua" w:hAnsi="Book Antiqua"/>
              </w:rPr>
              <w:t xml:space="preserve">A l’issue de l’évaluation technique, le Client </w:t>
            </w:r>
            <w:r w:rsidR="00ED669D" w:rsidRPr="00D907FB">
              <w:rPr>
                <w:rFonts w:ascii="Book Antiqua" w:hAnsi="Book Antiqua"/>
              </w:rPr>
              <w:t xml:space="preserve">notifiera </w:t>
            </w:r>
            <w:r w:rsidR="00323703" w:rsidRPr="00D907FB">
              <w:rPr>
                <w:rFonts w:ascii="Book Antiqua" w:hAnsi="Book Antiqua"/>
              </w:rPr>
              <w:t xml:space="preserve">par écrit </w:t>
            </w:r>
            <w:r w:rsidR="00A55434" w:rsidRPr="00D907FB">
              <w:rPr>
                <w:rFonts w:ascii="Book Antiqua" w:hAnsi="Book Antiqua"/>
              </w:rPr>
              <w:t>aux</w:t>
            </w:r>
            <w:r w:rsidR="0086643F" w:rsidRPr="00D907FB">
              <w:rPr>
                <w:rFonts w:ascii="Book Antiqua" w:hAnsi="Book Antiqua"/>
              </w:rPr>
              <w:t xml:space="preserve"> </w:t>
            </w:r>
            <w:r w:rsidR="00323703" w:rsidRPr="00D907FB">
              <w:rPr>
                <w:rFonts w:ascii="Book Antiqua" w:hAnsi="Book Antiqua"/>
              </w:rPr>
              <w:t>C</w:t>
            </w:r>
            <w:r w:rsidR="0086643F" w:rsidRPr="00D907FB">
              <w:rPr>
                <w:rFonts w:ascii="Book Antiqua" w:hAnsi="Book Antiqua"/>
              </w:rPr>
              <w:t>onsultants dont l</w:t>
            </w:r>
            <w:r w:rsidR="00A55434" w:rsidRPr="00D907FB">
              <w:rPr>
                <w:rFonts w:ascii="Book Antiqua" w:hAnsi="Book Antiqua"/>
              </w:rPr>
              <w:t>a</w:t>
            </w:r>
            <w:r w:rsidR="0086643F" w:rsidRPr="00D907FB">
              <w:rPr>
                <w:rFonts w:ascii="Book Antiqua" w:hAnsi="Book Antiqua"/>
              </w:rPr>
              <w:t xml:space="preserve"> </w:t>
            </w:r>
            <w:r w:rsidR="00A55434" w:rsidRPr="00D907FB">
              <w:rPr>
                <w:rFonts w:ascii="Book Antiqua" w:hAnsi="Book Antiqua"/>
              </w:rPr>
              <w:t>P</w:t>
            </w:r>
            <w:r w:rsidR="0086643F" w:rsidRPr="00D907FB">
              <w:rPr>
                <w:rFonts w:ascii="Book Antiqua" w:hAnsi="Book Antiqua"/>
              </w:rPr>
              <w:t xml:space="preserve">roposition </w:t>
            </w:r>
            <w:r w:rsidR="00A55434" w:rsidRPr="00D907FB">
              <w:rPr>
                <w:rFonts w:ascii="Book Antiqua" w:hAnsi="Book Antiqua"/>
              </w:rPr>
              <w:t xml:space="preserve">a </w:t>
            </w:r>
            <w:r w:rsidRPr="00D907FB">
              <w:rPr>
                <w:rFonts w:ascii="Book Antiqua" w:hAnsi="Book Antiqua"/>
              </w:rPr>
              <w:t>été jugée non-conformes à la D</w:t>
            </w:r>
            <w:r w:rsidR="0086643F" w:rsidRPr="00D907FB">
              <w:rPr>
                <w:rFonts w:ascii="Book Antiqua" w:hAnsi="Book Antiqua"/>
              </w:rPr>
              <w:t>P ou aux Termes de Référence, ou n’</w:t>
            </w:r>
            <w:r w:rsidR="00A55434" w:rsidRPr="00D907FB">
              <w:rPr>
                <w:rFonts w:ascii="Book Antiqua" w:hAnsi="Book Antiqua"/>
              </w:rPr>
              <w:t>a</w:t>
            </w:r>
            <w:r w:rsidR="0086643F" w:rsidRPr="00D907FB">
              <w:rPr>
                <w:rFonts w:ascii="Book Antiqua" w:hAnsi="Book Antiqua"/>
              </w:rPr>
              <w:t xml:space="preserve"> pas </w:t>
            </w:r>
            <w:r w:rsidR="0086643F" w:rsidRPr="00D907FB">
              <w:rPr>
                <w:rFonts w:ascii="Book Antiqua" w:hAnsi="Book Antiqua"/>
              </w:rPr>
              <w:lastRenderedPageBreak/>
              <w:t>obtenu la note technique minimum de qualification</w:t>
            </w:r>
            <w:r w:rsidRPr="00D907FB">
              <w:rPr>
                <w:rFonts w:ascii="Book Antiqua" w:hAnsi="Book Antiqua"/>
              </w:rPr>
              <w:t xml:space="preserve"> </w:t>
            </w:r>
            <w:r w:rsidR="0086643F" w:rsidRPr="00D907FB">
              <w:rPr>
                <w:rFonts w:ascii="Book Antiqua" w:hAnsi="Book Antiqua"/>
              </w:rPr>
              <w:t>en leur fournissant l</w:t>
            </w:r>
            <w:r w:rsidR="00EF58A7" w:rsidRPr="00D907FB">
              <w:rPr>
                <w:rFonts w:ascii="Book Antiqua" w:hAnsi="Book Antiqua"/>
              </w:rPr>
              <w:t>es informations suivantes :</w:t>
            </w:r>
          </w:p>
          <w:p w14:paraId="6A5DDEC8" w14:textId="77777777" w:rsidR="001B3DD2" w:rsidRPr="00D907FB" w:rsidRDefault="001B3DD2" w:rsidP="001A3E01">
            <w:pPr>
              <w:pStyle w:val="Paragraphedeliste"/>
              <w:numPr>
                <w:ilvl w:val="0"/>
                <w:numId w:val="76"/>
              </w:numPr>
              <w:spacing w:after="120"/>
              <w:ind w:left="1320"/>
              <w:jc w:val="both"/>
              <w:rPr>
                <w:rFonts w:ascii="Book Antiqua" w:hAnsi="Book Antiqua"/>
              </w:rPr>
            </w:pPr>
            <w:r w:rsidRPr="00D907FB">
              <w:rPr>
                <w:rFonts w:ascii="Book Antiqua" w:hAnsi="Book Antiqua"/>
              </w:rPr>
              <w:t>Leur Proposition n’était pas conforme à la DP ou aux TDR ou n’a pas obtenu le score technique minimum pour se qualifier ;</w:t>
            </w:r>
          </w:p>
          <w:p w14:paraId="1BEA9C30" w14:textId="07BEB8A6" w:rsidR="001B3DD2" w:rsidRPr="00D907FB" w:rsidRDefault="001B3DD2" w:rsidP="001A3E01">
            <w:pPr>
              <w:pStyle w:val="Paragraphedeliste"/>
              <w:numPr>
                <w:ilvl w:val="0"/>
                <w:numId w:val="76"/>
              </w:numPr>
              <w:spacing w:after="120"/>
              <w:ind w:left="1320"/>
              <w:jc w:val="both"/>
              <w:rPr>
                <w:rFonts w:ascii="Book Antiqua" w:hAnsi="Book Antiqua"/>
              </w:rPr>
            </w:pPr>
            <w:r w:rsidRPr="00D907FB">
              <w:rPr>
                <w:rFonts w:ascii="Book Antiqua" w:hAnsi="Book Antiqua"/>
              </w:rPr>
              <w:t xml:space="preserve">Les informations sur le score technique </w:t>
            </w:r>
            <w:r w:rsidR="000B603C" w:rsidRPr="00D907FB">
              <w:rPr>
                <w:rFonts w:ascii="Book Antiqua" w:hAnsi="Book Antiqua"/>
              </w:rPr>
              <w:t>global</w:t>
            </w:r>
            <w:r w:rsidRPr="00D907FB">
              <w:rPr>
                <w:rFonts w:ascii="Book Antiqua" w:hAnsi="Book Antiqua"/>
              </w:rPr>
              <w:t>, ainsi que le score obtenu pour chaque critère ou sous-critère ;</w:t>
            </w:r>
          </w:p>
          <w:p w14:paraId="4C18725A" w14:textId="77777777" w:rsidR="001B3DD2" w:rsidRPr="00D907FB" w:rsidRDefault="001B3DD2" w:rsidP="001A3E01">
            <w:pPr>
              <w:pStyle w:val="Paragraphedeliste"/>
              <w:numPr>
                <w:ilvl w:val="0"/>
                <w:numId w:val="76"/>
              </w:numPr>
              <w:spacing w:after="120"/>
              <w:ind w:left="1320"/>
              <w:jc w:val="both"/>
              <w:rPr>
                <w:rFonts w:ascii="Book Antiqua" w:hAnsi="Book Antiqua"/>
              </w:rPr>
            </w:pPr>
            <w:r w:rsidRPr="00D907FB">
              <w:rPr>
                <w:rFonts w:ascii="Book Antiqua" w:hAnsi="Book Antiqua"/>
              </w:rPr>
              <w:t>L</w:t>
            </w:r>
            <w:r w:rsidR="0086643F" w:rsidRPr="00D907FB">
              <w:rPr>
                <w:rFonts w:ascii="Book Antiqua" w:hAnsi="Book Antiqua"/>
              </w:rPr>
              <w:t>eur Proposition financière leur sera renvoyée sans avoir été ouverte à l’issue du processus de sélection et l</w:t>
            </w:r>
            <w:r w:rsidRPr="00D907FB">
              <w:rPr>
                <w:rFonts w:ascii="Book Antiqua" w:hAnsi="Book Antiqua"/>
              </w:rPr>
              <w:t>a signature</w:t>
            </w:r>
            <w:r w:rsidR="0086643F" w:rsidRPr="00D907FB">
              <w:rPr>
                <w:rFonts w:ascii="Book Antiqua" w:hAnsi="Book Antiqua"/>
              </w:rPr>
              <w:t xml:space="preserve"> du Contrat</w:t>
            </w:r>
            <w:r w:rsidRPr="00D907FB">
              <w:rPr>
                <w:rFonts w:ascii="Book Antiqua" w:hAnsi="Book Antiqua"/>
              </w:rPr>
              <w:t> ; et</w:t>
            </w:r>
          </w:p>
          <w:p w14:paraId="79366338" w14:textId="74AE0E38" w:rsidR="003910A6" w:rsidRPr="00D907FB" w:rsidRDefault="001B3DD2" w:rsidP="001A3E01">
            <w:pPr>
              <w:pStyle w:val="Paragraphedeliste"/>
              <w:numPr>
                <w:ilvl w:val="0"/>
                <w:numId w:val="76"/>
              </w:numPr>
              <w:spacing w:after="120"/>
              <w:ind w:left="1320"/>
              <w:jc w:val="both"/>
              <w:rPr>
                <w:rFonts w:ascii="Book Antiqua" w:hAnsi="Book Antiqua"/>
              </w:rPr>
            </w:pPr>
            <w:r w:rsidRPr="00D907FB">
              <w:rPr>
                <w:rFonts w:ascii="Book Antiqua" w:hAnsi="Book Antiqua"/>
              </w:rPr>
              <w:t>Notification de la date, heure et lieu de l’ouverture des Propositions Financières, les invitant à y participer.</w:t>
            </w:r>
            <w:r w:rsidR="0086643F" w:rsidRPr="00D907FB">
              <w:rPr>
                <w:rFonts w:ascii="Book Antiqua" w:hAnsi="Book Antiqua"/>
              </w:rPr>
              <w:t xml:space="preserve"> </w:t>
            </w:r>
          </w:p>
          <w:p w14:paraId="065CA09C" w14:textId="21C4F4AC" w:rsidR="001B3DD2" w:rsidRPr="00D907FB" w:rsidRDefault="003910A6" w:rsidP="00654A7C">
            <w:pPr>
              <w:spacing w:after="120"/>
              <w:ind w:left="720" w:hanging="720"/>
              <w:jc w:val="both"/>
              <w:rPr>
                <w:rFonts w:ascii="Book Antiqua" w:hAnsi="Book Antiqua"/>
              </w:rPr>
            </w:pPr>
            <w:r w:rsidRPr="00D907FB">
              <w:rPr>
                <w:rFonts w:ascii="Book Antiqua" w:hAnsi="Book Antiqua"/>
              </w:rPr>
              <w:t>23.2</w:t>
            </w:r>
            <w:r w:rsidRPr="00D907FB">
              <w:rPr>
                <w:rFonts w:ascii="Book Antiqua" w:hAnsi="Book Antiqua"/>
              </w:rPr>
              <w:tab/>
            </w:r>
            <w:r w:rsidR="0086643F" w:rsidRPr="00D907FB">
              <w:rPr>
                <w:rFonts w:ascii="Book Antiqua" w:hAnsi="Book Antiqua"/>
              </w:rPr>
              <w:t xml:space="preserve">Le Client, dans le même temps, </w:t>
            </w:r>
            <w:r w:rsidR="00A55434" w:rsidRPr="00D907FB">
              <w:rPr>
                <w:rFonts w:ascii="Book Antiqua" w:hAnsi="Book Antiqua"/>
              </w:rPr>
              <w:t xml:space="preserve">notifiera </w:t>
            </w:r>
            <w:r w:rsidRPr="00D907FB">
              <w:rPr>
                <w:rFonts w:ascii="Book Antiqua" w:hAnsi="Book Antiqua"/>
              </w:rPr>
              <w:t xml:space="preserve">par écrit </w:t>
            </w:r>
            <w:r w:rsidR="00A55434" w:rsidRPr="00D907FB">
              <w:rPr>
                <w:rFonts w:ascii="Book Antiqua" w:hAnsi="Book Antiqua"/>
              </w:rPr>
              <w:t xml:space="preserve">aux </w:t>
            </w:r>
            <w:r w:rsidR="001B3DD2" w:rsidRPr="00D907FB">
              <w:rPr>
                <w:rFonts w:ascii="Book Antiqua" w:hAnsi="Book Antiqua"/>
              </w:rPr>
              <w:t>C</w:t>
            </w:r>
            <w:r w:rsidRPr="00D907FB">
              <w:rPr>
                <w:rFonts w:ascii="Book Antiqua" w:hAnsi="Book Antiqua"/>
              </w:rPr>
              <w:t>onsultants dont l</w:t>
            </w:r>
            <w:r w:rsidR="00A55434" w:rsidRPr="00D907FB">
              <w:rPr>
                <w:rFonts w:ascii="Book Antiqua" w:hAnsi="Book Antiqua"/>
              </w:rPr>
              <w:t>a</w:t>
            </w:r>
            <w:r w:rsidRPr="00D907FB">
              <w:rPr>
                <w:rFonts w:ascii="Book Antiqua" w:hAnsi="Book Antiqua"/>
              </w:rPr>
              <w:t xml:space="preserve"> </w:t>
            </w:r>
            <w:r w:rsidR="00A55434" w:rsidRPr="00D907FB">
              <w:rPr>
                <w:rFonts w:ascii="Book Antiqua" w:hAnsi="Book Antiqua"/>
              </w:rPr>
              <w:t>P</w:t>
            </w:r>
            <w:r w:rsidRPr="00D907FB">
              <w:rPr>
                <w:rFonts w:ascii="Book Antiqua" w:hAnsi="Book Antiqua"/>
              </w:rPr>
              <w:t xml:space="preserve">roposition </w:t>
            </w:r>
            <w:r w:rsidR="00A55434" w:rsidRPr="00D907FB">
              <w:rPr>
                <w:rFonts w:ascii="Book Antiqua" w:hAnsi="Book Antiqua"/>
              </w:rPr>
              <w:t xml:space="preserve">a </w:t>
            </w:r>
            <w:r w:rsidR="001B3DD2" w:rsidRPr="00D907FB">
              <w:rPr>
                <w:rFonts w:ascii="Book Antiqua" w:hAnsi="Book Antiqua"/>
              </w:rPr>
              <w:t xml:space="preserve">été jugée conforme à la DP et aux TDR, et </w:t>
            </w:r>
            <w:r w:rsidR="000B603C" w:rsidRPr="00D907FB">
              <w:rPr>
                <w:rFonts w:ascii="Book Antiqua" w:hAnsi="Book Antiqua"/>
              </w:rPr>
              <w:t xml:space="preserve">a </w:t>
            </w:r>
            <w:r w:rsidRPr="00D907FB">
              <w:rPr>
                <w:rFonts w:ascii="Book Antiqua" w:hAnsi="Book Antiqua"/>
              </w:rPr>
              <w:t>obtenu l</w:t>
            </w:r>
            <w:r w:rsidR="001B3DD2" w:rsidRPr="00D907FB">
              <w:rPr>
                <w:rFonts w:ascii="Book Antiqua" w:hAnsi="Book Antiqua"/>
              </w:rPr>
              <w:t>e score</w:t>
            </w:r>
            <w:r w:rsidRPr="00D907FB">
              <w:rPr>
                <w:rFonts w:ascii="Book Antiqua" w:hAnsi="Book Antiqua"/>
              </w:rPr>
              <w:t xml:space="preserve"> technique minimum de qualification en leur </w:t>
            </w:r>
            <w:r w:rsidR="001B3DD2" w:rsidRPr="00D907FB">
              <w:rPr>
                <w:rFonts w:ascii="Book Antiqua" w:hAnsi="Book Antiqua"/>
              </w:rPr>
              <w:t>donnant les informations suivantes :</w:t>
            </w:r>
          </w:p>
          <w:p w14:paraId="145B37D5" w14:textId="74137B38" w:rsidR="001B3DD2" w:rsidRPr="00D907FB" w:rsidRDefault="001B3DD2" w:rsidP="001A3E01">
            <w:pPr>
              <w:pStyle w:val="Paragraphedeliste"/>
              <w:numPr>
                <w:ilvl w:val="0"/>
                <w:numId w:val="77"/>
              </w:numPr>
              <w:spacing w:after="120"/>
              <w:ind w:left="1410" w:hanging="540"/>
              <w:jc w:val="both"/>
              <w:rPr>
                <w:rFonts w:ascii="Book Antiqua" w:hAnsi="Book Antiqua"/>
              </w:rPr>
            </w:pPr>
            <w:r w:rsidRPr="00D907FB">
              <w:rPr>
                <w:rFonts w:ascii="Book Antiqua" w:hAnsi="Book Antiqua"/>
              </w:rPr>
              <w:t>Leur Proposition était conforme à la DP et aux TDR et a obtenu le score technique minimum de qualification ;</w:t>
            </w:r>
          </w:p>
          <w:p w14:paraId="43D7C229" w14:textId="1BEB3ACF" w:rsidR="001B3DD2" w:rsidRPr="00D907FB" w:rsidRDefault="001B3DD2" w:rsidP="001A3E01">
            <w:pPr>
              <w:pStyle w:val="Paragraphedeliste"/>
              <w:numPr>
                <w:ilvl w:val="0"/>
                <w:numId w:val="77"/>
              </w:numPr>
              <w:spacing w:after="120"/>
              <w:ind w:left="1320"/>
              <w:jc w:val="both"/>
              <w:rPr>
                <w:rFonts w:ascii="Book Antiqua" w:hAnsi="Book Antiqua"/>
              </w:rPr>
            </w:pPr>
            <w:r w:rsidRPr="00D907FB">
              <w:rPr>
                <w:rFonts w:ascii="Book Antiqua" w:hAnsi="Book Antiqua"/>
              </w:rPr>
              <w:t xml:space="preserve">Les informations sur le score technique </w:t>
            </w:r>
            <w:r w:rsidR="000B603C" w:rsidRPr="00D907FB">
              <w:rPr>
                <w:rFonts w:ascii="Book Antiqua" w:hAnsi="Book Antiqua"/>
              </w:rPr>
              <w:t>global</w:t>
            </w:r>
            <w:r w:rsidRPr="00D907FB">
              <w:rPr>
                <w:rFonts w:ascii="Book Antiqua" w:hAnsi="Book Antiqua"/>
              </w:rPr>
              <w:t>, ainsi que le score obtenu pour chaque critère ou sous-critère ;</w:t>
            </w:r>
          </w:p>
          <w:p w14:paraId="474067A6" w14:textId="7629EF6D" w:rsidR="001B3DD2" w:rsidRPr="00D907FB" w:rsidRDefault="001B3DD2" w:rsidP="001A3E01">
            <w:pPr>
              <w:pStyle w:val="Paragraphedeliste"/>
              <w:numPr>
                <w:ilvl w:val="0"/>
                <w:numId w:val="77"/>
              </w:numPr>
              <w:spacing w:after="120"/>
              <w:ind w:left="1320"/>
              <w:jc w:val="both"/>
              <w:rPr>
                <w:rFonts w:ascii="Book Antiqua" w:hAnsi="Book Antiqua"/>
              </w:rPr>
            </w:pPr>
            <w:r w:rsidRPr="00D907FB">
              <w:rPr>
                <w:rFonts w:ascii="Book Antiqua" w:hAnsi="Book Antiqua"/>
              </w:rPr>
              <w:t>Leur Proposition financière sera ouverte à l’ouverture publique des Propositions Financières ; et</w:t>
            </w:r>
          </w:p>
          <w:p w14:paraId="2A6AF81B" w14:textId="0CD53375" w:rsidR="001B3DD2" w:rsidRPr="00D907FB" w:rsidRDefault="001B3DD2" w:rsidP="001A3E01">
            <w:pPr>
              <w:pStyle w:val="Paragraphedeliste"/>
              <w:numPr>
                <w:ilvl w:val="0"/>
                <w:numId w:val="77"/>
              </w:numPr>
              <w:spacing w:after="120"/>
              <w:ind w:left="1320"/>
              <w:jc w:val="both"/>
              <w:rPr>
                <w:rFonts w:ascii="Book Antiqua" w:hAnsi="Book Antiqua"/>
              </w:rPr>
            </w:pPr>
            <w:r w:rsidRPr="00D907FB">
              <w:rPr>
                <w:rFonts w:ascii="Book Antiqua" w:hAnsi="Book Antiqua"/>
              </w:rPr>
              <w:t>Notification de la date, heure et lieu de l’ouverture des Propositions Financières, les invitant à y participer.</w:t>
            </w:r>
          </w:p>
          <w:p w14:paraId="265DB9D7" w14:textId="2123D0BD" w:rsidR="001B3DD2" w:rsidRPr="00D907FB" w:rsidRDefault="003910A6" w:rsidP="003910A6">
            <w:pPr>
              <w:spacing w:after="120"/>
              <w:ind w:left="720" w:hanging="720"/>
              <w:jc w:val="both"/>
              <w:rPr>
                <w:rFonts w:ascii="Book Antiqua" w:hAnsi="Book Antiqua"/>
              </w:rPr>
            </w:pPr>
            <w:r w:rsidRPr="00D907FB">
              <w:rPr>
                <w:rFonts w:ascii="Book Antiqua" w:hAnsi="Book Antiqua"/>
              </w:rPr>
              <w:t>23.3</w:t>
            </w:r>
            <w:r w:rsidRPr="00D907FB">
              <w:rPr>
                <w:rFonts w:ascii="Book Antiqua" w:hAnsi="Book Antiqua"/>
              </w:rPr>
              <w:tab/>
              <w:t>La</w:t>
            </w:r>
            <w:r w:rsidR="0086643F" w:rsidRPr="00D907FB">
              <w:rPr>
                <w:rFonts w:ascii="Book Antiqua" w:hAnsi="Book Antiqua"/>
              </w:rPr>
              <w:t xml:space="preserve"> date </w:t>
            </w:r>
            <w:r w:rsidRPr="00D907FB">
              <w:rPr>
                <w:rFonts w:ascii="Book Antiqua" w:hAnsi="Book Antiqua"/>
              </w:rPr>
              <w:t xml:space="preserve">d’ouverture des Propositions financières </w:t>
            </w:r>
            <w:r w:rsidR="001B3DD2" w:rsidRPr="00D907FB">
              <w:rPr>
                <w:rFonts w:ascii="Book Antiqua" w:hAnsi="Book Antiqua"/>
              </w:rPr>
              <w:t xml:space="preserve">ne sera pas fixée moins de dix (10) </w:t>
            </w:r>
            <w:r w:rsidR="000B603C" w:rsidRPr="00D907FB">
              <w:rPr>
                <w:rFonts w:ascii="Book Antiqua" w:hAnsi="Book Antiqua"/>
              </w:rPr>
              <w:t>j</w:t>
            </w:r>
            <w:r w:rsidR="001B3DD2" w:rsidRPr="00D907FB">
              <w:rPr>
                <w:rFonts w:ascii="Book Antiqua" w:hAnsi="Book Antiqua"/>
              </w:rPr>
              <w:t xml:space="preserve">ours </w:t>
            </w:r>
            <w:r w:rsidR="000B603C" w:rsidRPr="00D907FB">
              <w:rPr>
                <w:rFonts w:ascii="Book Antiqua" w:hAnsi="Book Antiqua"/>
              </w:rPr>
              <w:t>o</w:t>
            </w:r>
            <w:r w:rsidR="001B3DD2" w:rsidRPr="00D907FB">
              <w:rPr>
                <w:rFonts w:ascii="Book Antiqua" w:hAnsi="Book Antiqua"/>
              </w:rPr>
              <w:t xml:space="preserve">uvrables à compter de la date de notification des résultats de l’évaluation technique, décrite </w:t>
            </w:r>
            <w:r w:rsidR="000B603C" w:rsidRPr="00D907FB">
              <w:rPr>
                <w:rFonts w:ascii="Book Antiqua" w:hAnsi="Book Antiqua"/>
              </w:rPr>
              <w:t xml:space="preserve">aux </w:t>
            </w:r>
            <w:r w:rsidR="001B3DD2" w:rsidRPr="00D907FB">
              <w:rPr>
                <w:rFonts w:ascii="Book Antiqua" w:hAnsi="Book Antiqua"/>
              </w:rPr>
              <w:t>article</w:t>
            </w:r>
            <w:r w:rsidR="000B603C" w:rsidRPr="00D907FB">
              <w:rPr>
                <w:rFonts w:ascii="Book Antiqua" w:hAnsi="Book Antiqua"/>
              </w:rPr>
              <w:t>s</w:t>
            </w:r>
            <w:r w:rsidR="001B3DD2" w:rsidRPr="00D907FB">
              <w:rPr>
                <w:rFonts w:ascii="Book Antiqua" w:hAnsi="Book Antiqua"/>
              </w:rPr>
              <w:t xml:space="preserve"> 23.1 et 23.2 des IC.  Cependant, si le Client reçoit une </w:t>
            </w:r>
            <w:r w:rsidR="000B603C" w:rsidRPr="00D907FB">
              <w:rPr>
                <w:rFonts w:ascii="Book Antiqua" w:hAnsi="Book Antiqua"/>
              </w:rPr>
              <w:t xml:space="preserve">réclamation </w:t>
            </w:r>
            <w:r w:rsidR="001B3DD2" w:rsidRPr="00D907FB">
              <w:rPr>
                <w:rFonts w:ascii="Book Antiqua" w:hAnsi="Book Antiqua"/>
              </w:rPr>
              <w:t xml:space="preserve">concernant les résultats de l’évaluation technique dans les dix (10) </w:t>
            </w:r>
            <w:r w:rsidR="000B603C" w:rsidRPr="00D907FB">
              <w:rPr>
                <w:rFonts w:ascii="Book Antiqua" w:hAnsi="Book Antiqua"/>
              </w:rPr>
              <w:t>jours ouvrables</w:t>
            </w:r>
            <w:r w:rsidR="001B3DD2" w:rsidRPr="00D907FB">
              <w:rPr>
                <w:rFonts w:ascii="Book Antiqua" w:hAnsi="Book Antiqua"/>
              </w:rPr>
              <w:t>, la date d’ouverture sera sujette à l’article 35.1 des IC.</w:t>
            </w:r>
          </w:p>
          <w:p w14:paraId="4B38C0F9" w14:textId="7DBE2315" w:rsidR="0086643F" w:rsidRPr="00D907FB" w:rsidRDefault="001B3DD2" w:rsidP="001B3DD2">
            <w:pPr>
              <w:spacing w:after="120"/>
              <w:ind w:left="691" w:hanging="990"/>
              <w:jc w:val="both"/>
              <w:rPr>
                <w:rFonts w:ascii="Book Antiqua" w:hAnsi="Book Antiqua"/>
              </w:rPr>
            </w:pPr>
            <w:r w:rsidRPr="00D907FB">
              <w:rPr>
                <w:rFonts w:ascii="Book Antiqua" w:hAnsi="Book Antiqua"/>
              </w:rPr>
              <w:t xml:space="preserve">      </w:t>
            </w:r>
            <w:r w:rsidR="003910A6" w:rsidRPr="00D907FB">
              <w:rPr>
                <w:rFonts w:ascii="Book Antiqua" w:hAnsi="Book Antiqua"/>
              </w:rPr>
              <w:t>23.4</w:t>
            </w:r>
            <w:r w:rsidR="003910A6" w:rsidRPr="00D907FB">
              <w:rPr>
                <w:rFonts w:ascii="Book Antiqua" w:hAnsi="Book Antiqua"/>
              </w:rPr>
              <w:tab/>
            </w:r>
            <w:r w:rsidR="0086643F" w:rsidRPr="00D907FB">
              <w:rPr>
                <w:rFonts w:ascii="Book Antiqua" w:hAnsi="Book Antiqua"/>
              </w:rPr>
              <w:t xml:space="preserve">La participation du Consultant à l’ouverture des Propositions financières (en personne, ou en ligne si cette option est offerte dans les </w:t>
            </w:r>
            <w:r w:rsidR="0086643F" w:rsidRPr="00D907FB">
              <w:rPr>
                <w:rFonts w:ascii="Book Antiqua" w:hAnsi="Book Antiqua"/>
                <w:b/>
              </w:rPr>
              <w:t>Données particulières</w:t>
            </w:r>
            <w:r w:rsidR="0086643F" w:rsidRPr="00D907FB">
              <w:rPr>
                <w:rFonts w:ascii="Book Antiqua" w:hAnsi="Book Antiqua"/>
              </w:rPr>
              <w:t>) est facultative et est laissée au choix du Consultant.</w:t>
            </w:r>
          </w:p>
          <w:p w14:paraId="5B4FF2D6" w14:textId="47B04DD4" w:rsidR="0086643F" w:rsidRPr="00D907FB" w:rsidRDefault="00E15CA7" w:rsidP="003A4B3F">
            <w:pPr>
              <w:spacing w:after="120"/>
              <w:ind w:left="720" w:hanging="720"/>
              <w:jc w:val="both"/>
              <w:rPr>
                <w:rFonts w:ascii="Book Antiqua" w:hAnsi="Book Antiqua"/>
              </w:rPr>
            </w:pPr>
            <w:r w:rsidRPr="00D907FB">
              <w:rPr>
                <w:rFonts w:ascii="Book Antiqua" w:hAnsi="Book Antiqua"/>
              </w:rPr>
              <w:t>23.5</w:t>
            </w:r>
            <w:r w:rsidRPr="00D907FB">
              <w:rPr>
                <w:rFonts w:ascii="Book Antiqua" w:hAnsi="Book Antiqua"/>
              </w:rPr>
              <w:tab/>
            </w:r>
            <w:r w:rsidR="0086643F" w:rsidRPr="00D907FB">
              <w:rPr>
                <w:rFonts w:ascii="Book Antiqua" w:hAnsi="Book Antiqua"/>
              </w:rPr>
              <w:t xml:space="preserve">Les Propositions financières sont ouvertes </w:t>
            </w:r>
            <w:r w:rsidR="001B3DD2" w:rsidRPr="00D907FB">
              <w:rPr>
                <w:rFonts w:ascii="Book Antiqua" w:hAnsi="Book Antiqua"/>
              </w:rPr>
              <w:t xml:space="preserve">publiquement </w:t>
            </w:r>
            <w:r w:rsidR="0086643F" w:rsidRPr="00D907FB">
              <w:rPr>
                <w:rFonts w:ascii="Book Antiqua" w:hAnsi="Book Antiqua"/>
              </w:rPr>
              <w:t xml:space="preserve">par le </w:t>
            </w:r>
            <w:r w:rsidR="001B3DD2" w:rsidRPr="00D907FB">
              <w:rPr>
                <w:rFonts w:ascii="Book Antiqua" w:hAnsi="Book Antiqua"/>
              </w:rPr>
              <w:t xml:space="preserve">comité d’évaluation du </w:t>
            </w:r>
            <w:r w:rsidR="0086643F" w:rsidRPr="00D907FB">
              <w:rPr>
                <w:rFonts w:ascii="Book Antiqua" w:hAnsi="Book Antiqua"/>
              </w:rPr>
              <w:t xml:space="preserve">Client en présence des représentants des </w:t>
            </w:r>
            <w:r w:rsidR="001B3DD2" w:rsidRPr="00D907FB">
              <w:rPr>
                <w:rFonts w:ascii="Book Antiqua" w:hAnsi="Book Antiqua"/>
              </w:rPr>
              <w:t>C</w:t>
            </w:r>
            <w:r w:rsidR="0086643F" w:rsidRPr="00D907FB">
              <w:rPr>
                <w:rFonts w:ascii="Book Antiqua" w:hAnsi="Book Antiqua"/>
              </w:rPr>
              <w:t>onsultants</w:t>
            </w:r>
            <w:r w:rsidR="001B3DD2" w:rsidRPr="00D907FB">
              <w:rPr>
                <w:rFonts w:ascii="Book Antiqua" w:hAnsi="Book Antiqua"/>
              </w:rPr>
              <w:t xml:space="preserve"> et quiconque choisissant d’y participer. Toute partie qui souhaite assister à l’ouverture publique devrait contacter le Client comme indiqué dans </w:t>
            </w:r>
            <w:r w:rsidR="001B3DD2" w:rsidRPr="00D907FB">
              <w:rPr>
                <w:rFonts w:ascii="Book Antiqua" w:hAnsi="Book Antiqua"/>
              </w:rPr>
              <w:lastRenderedPageBreak/>
              <w:t xml:space="preserve">les </w:t>
            </w:r>
            <w:r w:rsidR="001B3DD2" w:rsidRPr="00D907FB">
              <w:rPr>
                <w:rFonts w:ascii="Book Antiqua" w:hAnsi="Book Antiqua"/>
                <w:b/>
                <w:bCs/>
              </w:rPr>
              <w:t>Données Particulières</w:t>
            </w:r>
            <w:r w:rsidR="001B3DD2" w:rsidRPr="00D907FB">
              <w:rPr>
                <w:rFonts w:ascii="Book Antiqua" w:hAnsi="Book Antiqua"/>
              </w:rPr>
              <w:t xml:space="preserve">. En guise d’alternative, une notification de l’ouverture publique des Propositions Financières peut être publiée sur le site </w:t>
            </w:r>
            <w:r w:rsidR="008F7A65" w:rsidRPr="00D907FB">
              <w:rPr>
                <w:rFonts w:ascii="Book Antiqua" w:hAnsi="Book Antiqua"/>
              </w:rPr>
              <w:t xml:space="preserve">internet </w:t>
            </w:r>
            <w:r w:rsidR="001B3DD2" w:rsidRPr="00D907FB">
              <w:rPr>
                <w:rFonts w:ascii="Book Antiqua" w:hAnsi="Book Antiqua"/>
              </w:rPr>
              <w:t xml:space="preserve">du Client, si disponible. </w:t>
            </w:r>
            <w:r w:rsidR="0086643F" w:rsidRPr="00D907FB">
              <w:rPr>
                <w:rFonts w:ascii="Book Antiqua" w:hAnsi="Book Antiqua"/>
              </w:rPr>
              <w:t>Lors de l’ouverture, le nom du Consultant, les notes techniques, y compris le détail par critères, sont annoncés à haute voix.  Puis les Propositions financières sont examinées afin de s’assurer qu’elles ont été conservées cachetées et qu’elles n’ont pas été ouvertes.  Elles sont alors ouvertes et chaque prix total proposé est lu à haute voix et consigné par écrit. Le Client dresse un procès</w:t>
            </w:r>
            <w:r w:rsidR="0086643F" w:rsidRPr="00D907FB">
              <w:rPr>
                <w:rFonts w:ascii="Book Antiqua" w:hAnsi="Book Antiqua"/>
              </w:rPr>
              <w:noBreakHyphen/>
              <w:t>verbal de la séance et en adresse copie à tous les Consultants ayant soumis une Proposition et à la Banque.</w:t>
            </w:r>
          </w:p>
        </w:tc>
      </w:tr>
      <w:tr w:rsidR="00D907FB" w:rsidRPr="00D907FB" w14:paraId="56F712F5" w14:textId="77777777" w:rsidTr="00177653">
        <w:tc>
          <w:tcPr>
            <w:tcW w:w="2160" w:type="dxa"/>
          </w:tcPr>
          <w:p w14:paraId="6D9CC614" w14:textId="0B3C757E" w:rsidR="0086643F" w:rsidRPr="00D907FB" w:rsidRDefault="0086643F" w:rsidP="00D410C1">
            <w:pPr>
              <w:pStyle w:val="Sec2H2"/>
              <w:rPr>
                <w:rFonts w:ascii="Book Antiqua" w:hAnsi="Book Antiqua" w:cs="Calibri"/>
              </w:rPr>
            </w:pPr>
            <w:bookmarkStart w:id="107" w:name="_Toc355538221"/>
            <w:bookmarkStart w:id="108" w:name="_Toc355543385"/>
            <w:bookmarkStart w:id="109" w:name="_Toc369861969"/>
            <w:bookmarkStart w:id="110" w:name="_Toc139120336"/>
            <w:r w:rsidRPr="00D907FB">
              <w:rPr>
                <w:rFonts w:ascii="Book Antiqua" w:hAnsi="Book Antiqua"/>
              </w:rPr>
              <w:lastRenderedPageBreak/>
              <w:t xml:space="preserve">Correction des </w:t>
            </w:r>
            <w:r w:rsidR="00F57EF7" w:rsidRPr="00D907FB">
              <w:rPr>
                <w:rFonts w:ascii="Book Antiqua" w:hAnsi="Book Antiqua"/>
              </w:rPr>
              <w:t>E</w:t>
            </w:r>
            <w:r w:rsidRPr="00D907FB">
              <w:rPr>
                <w:rFonts w:ascii="Book Antiqua" w:hAnsi="Book Antiqua"/>
              </w:rPr>
              <w:t>rreurs</w:t>
            </w:r>
            <w:bookmarkEnd w:id="107"/>
            <w:bookmarkEnd w:id="108"/>
            <w:bookmarkEnd w:id="109"/>
            <w:bookmarkEnd w:id="110"/>
          </w:p>
        </w:tc>
        <w:tc>
          <w:tcPr>
            <w:tcW w:w="7110" w:type="dxa"/>
          </w:tcPr>
          <w:p w14:paraId="3267E633" w14:textId="77777777" w:rsidR="0086643F" w:rsidRPr="00D907FB" w:rsidRDefault="00E15CA7" w:rsidP="003A4B3F">
            <w:pPr>
              <w:spacing w:after="120"/>
              <w:ind w:left="720" w:hanging="720"/>
              <w:jc w:val="both"/>
              <w:rPr>
                <w:rFonts w:ascii="Book Antiqua" w:hAnsi="Book Antiqua"/>
              </w:rPr>
            </w:pPr>
            <w:r w:rsidRPr="00D907FB">
              <w:rPr>
                <w:rFonts w:ascii="Book Antiqua" w:hAnsi="Book Antiqua"/>
              </w:rPr>
              <w:t>24.1</w:t>
            </w:r>
            <w:r w:rsidRPr="00D907FB">
              <w:rPr>
                <w:rFonts w:ascii="Book Antiqua" w:hAnsi="Book Antiqua"/>
              </w:rPr>
              <w:tab/>
            </w:r>
            <w:r w:rsidR="0086643F" w:rsidRPr="00D907FB">
              <w:rPr>
                <w:rFonts w:ascii="Book Antiqua" w:hAnsi="Book Antiqua"/>
              </w:rPr>
              <w:t>Les activités et éléments décrits dans la Proposition technique et ne faisant pas l’objet d’un prix dans la Proposition financière seront réputés couverts par le prix d’autres activités ou éléments, et aucune correction ne sera apportée à la Proposition financière.</w:t>
            </w:r>
          </w:p>
        </w:tc>
      </w:tr>
      <w:tr w:rsidR="00D907FB" w:rsidRPr="00D907FB" w14:paraId="580941E9" w14:textId="77777777" w:rsidTr="00177653">
        <w:tc>
          <w:tcPr>
            <w:tcW w:w="2160" w:type="dxa"/>
          </w:tcPr>
          <w:p w14:paraId="5F9F3870" w14:textId="684C645D" w:rsidR="0086643F" w:rsidRPr="00D907FB" w:rsidRDefault="0086643F" w:rsidP="0086643F">
            <w:pPr>
              <w:tabs>
                <w:tab w:val="left" w:pos="259"/>
              </w:tabs>
              <w:ind w:left="259" w:hanging="259"/>
              <w:rPr>
                <w:rFonts w:ascii="Book Antiqua" w:hAnsi="Book Antiqua"/>
                <w:b/>
              </w:rPr>
            </w:pPr>
            <w:r w:rsidRPr="00D907FB">
              <w:rPr>
                <w:rFonts w:ascii="Book Antiqua" w:hAnsi="Book Antiqua"/>
                <w:b/>
              </w:rPr>
              <w:t xml:space="preserve">a. Contrats rémunérés au </w:t>
            </w:r>
            <w:r w:rsidR="00F57EF7" w:rsidRPr="00D907FB">
              <w:rPr>
                <w:rFonts w:ascii="Book Antiqua" w:hAnsi="Book Antiqua"/>
                <w:b/>
              </w:rPr>
              <w:t>T</w:t>
            </w:r>
            <w:r w:rsidRPr="00D907FB">
              <w:rPr>
                <w:rFonts w:ascii="Book Antiqua" w:hAnsi="Book Antiqua"/>
                <w:b/>
              </w:rPr>
              <w:t xml:space="preserve">emps </w:t>
            </w:r>
            <w:r w:rsidR="00F57EF7" w:rsidRPr="00D907FB">
              <w:rPr>
                <w:rFonts w:ascii="Book Antiqua" w:hAnsi="Book Antiqua"/>
                <w:b/>
              </w:rPr>
              <w:t>P</w:t>
            </w:r>
            <w:r w:rsidRPr="00D907FB">
              <w:rPr>
                <w:rFonts w:ascii="Book Antiqua" w:hAnsi="Book Antiqua"/>
                <w:b/>
              </w:rPr>
              <w:t>assé</w:t>
            </w:r>
          </w:p>
          <w:p w14:paraId="7A450F0E" w14:textId="77777777" w:rsidR="0086643F" w:rsidRPr="00D907FB" w:rsidRDefault="0086643F" w:rsidP="003A4B3F">
            <w:pPr>
              <w:tabs>
                <w:tab w:val="center" w:pos="-115"/>
                <w:tab w:val="left" w:pos="426"/>
              </w:tabs>
              <w:ind w:left="426"/>
              <w:rPr>
                <w:rFonts w:ascii="Book Antiqua" w:hAnsi="Book Antiqua" w:cs="Calibri"/>
                <w:b/>
                <w:bCs/>
              </w:rPr>
            </w:pPr>
          </w:p>
        </w:tc>
        <w:tc>
          <w:tcPr>
            <w:tcW w:w="7110" w:type="dxa"/>
          </w:tcPr>
          <w:p w14:paraId="465F7B48" w14:textId="77777777" w:rsidR="0086643F" w:rsidRPr="00D907FB" w:rsidRDefault="0086643F" w:rsidP="00F57EF7">
            <w:pPr>
              <w:spacing w:after="120"/>
              <w:ind w:left="960" w:hanging="720"/>
              <w:jc w:val="both"/>
              <w:rPr>
                <w:rFonts w:ascii="Book Antiqua" w:hAnsi="Book Antiqua"/>
              </w:rPr>
            </w:pPr>
            <w:r w:rsidRPr="00D907FB">
              <w:rPr>
                <w:rFonts w:ascii="Book Antiqua" w:hAnsi="Book Antiqua"/>
              </w:rPr>
              <w:t xml:space="preserve">24.1.1 Dans le cas où un contrat rémunéré </w:t>
            </w:r>
            <w:r w:rsidR="00E15CA7" w:rsidRPr="00D907FB">
              <w:rPr>
                <w:rFonts w:ascii="Book Antiqua" w:hAnsi="Book Antiqua"/>
              </w:rPr>
              <w:t>au temps passé figure dans la D</w:t>
            </w:r>
            <w:r w:rsidRPr="00D907FB">
              <w:rPr>
                <w:rFonts w:ascii="Book Antiqua" w:hAnsi="Book Antiqua"/>
              </w:rPr>
              <w:t xml:space="preserve">P, le comité d’évaluation du Client </w:t>
            </w:r>
            <w:r w:rsidR="00E15CA7" w:rsidRPr="00D907FB">
              <w:rPr>
                <w:rFonts w:ascii="Book Antiqua" w:hAnsi="Book Antiqua"/>
              </w:rPr>
              <w:t xml:space="preserve">(a) </w:t>
            </w:r>
            <w:r w:rsidRPr="00D907FB">
              <w:rPr>
                <w:rFonts w:ascii="Book Antiqua" w:hAnsi="Book Antiqua"/>
              </w:rPr>
              <w:t>rectifiera toute erreur de calcul</w:t>
            </w:r>
            <w:r w:rsidR="00E15CA7" w:rsidRPr="00D907FB">
              <w:rPr>
                <w:rFonts w:ascii="Book Antiqua" w:hAnsi="Book Antiqua"/>
              </w:rPr>
              <w:t xml:space="preserve"> et (b) ajustera les prix en cas de différence avec les quantités d’intrants figurant pour chaque activité dans la Proposition technique</w:t>
            </w:r>
            <w:r w:rsidRPr="00D907FB">
              <w:rPr>
                <w:rFonts w:ascii="Book Antiqua" w:hAnsi="Book Antiqua"/>
              </w:rPr>
              <w:t xml:space="preserve">.  S’il y a contradiction (i) entre un montant partiel (ou sous-total) et le montant total, ou (ii) entre le prix obtenu en multipliant le prix unitaire par les quantités et le prix total, ou (iii) entre le </w:t>
            </w:r>
            <w:r w:rsidR="00E15CA7" w:rsidRPr="00D907FB">
              <w:rPr>
                <w:rFonts w:ascii="Book Antiqua" w:hAnsi="Book Antiqua"/>
              </w:rPr>
              <w:t xml:space="preserve">montant </w:t>
            </w:r>
            <w:r w:rsidRPr="00D907FB">
              <w:rPr>
                <w:rFonts w:ascii="Book Antiqua" w:hAnsi="Book Antiqua"/>
              </w:rPr>
              <w:t>indiqué en lettres et celui indiqué en chiffres, le premier fera foi.  S’il y a contradiction entre la Proposition technique et la Proposition financière concernant les quantités d’intrants, la Proposition technique prévaudra et le comité d’évaluation du Client modifiera la quantité figurant dans la Proposition financière afin de la rendre conforme à la quantité figurant dans la Proposition technique, appliquera le prix unitaire correspondant de la Proposition financière à la quantité rectifiée, et rectifiera le prix total de la Proposition.</w:t>
            </w:r>
          </w:p>
        </w:tc>
      </w:tr>
      <w:tr w:rsidR="00D907FB" w:rsidRPr="00D907FB" w14:paraId="4368A46D" w14:textId="77777777" w:rsidTr="00177653">
        <w:tc>
          <w:tcPr>
            <w:tcW w:w="2160" w:type="dxa"/>
          </w:tcPr>
          <w:p w14:paraId="76326FCB" w14:textId="261B6568" w:rsidR="00E15CA7" w:rsidRPr="00D907FB" w:rsidRDefault="00E15CA7" w:rsidP="00020A9D">
            <w:pPr>
              <w:tabs>
                <w:tab w:val="left" w:pos="259"/>
              </w:tabs>
              <w:ind w:left="259" w:hanging="259"/>
              <w:rPr>
                <w:rFonts w:ascii="Book Antiqua" w:hAnsi="Book Antiqua" w:cs="Calibri"/>
                <w:b/>
                <w:bCs/>
              </w:rPr>
            </w:pPr>
            <w:r w:rsidRPr="00D907FB">
              <w:rPr>
                <w:rFonts w:ascii="Book Antiqua" w:hAnsi="Book Antiqua"/>
                <w:b/>
              </w:rPr>
              <w:t xml:space="preserve">b. Contrats à </w:t>
            </w:r>
            <w:r w:rsidR="00F57EF7" w:rsidRPr="00D907FB">
              <w:rPr>
                <w:rFonts w:ascii="Book Antiqua" w:hAnsi="Book Antiqua"/>
                <w:b/>
              </w:rPr>
              <w:t>R</w:t>
            </w:r>
            <w:r w:rsidRPr="00D907FB">
              <w:rPr>
                <w:rFonts w:ascii="Book Antiqua" w:hAnsi="Book Antiqua"/>
                <w:b/>
              </w:rPr>
              <w:t xml:space="preserve">émunération </w:t>
            </w:r>
            <w:r w:rsidR="00F57EF7" w:rsidRPr="00D907FB">
              <w:rPr>
                <w:rFonts w:ascii="Book Antiqua" w:hAnsi="Book Antiqua"/>
                <w:b/>
              </w:rPr>
              <w:t>F</w:t>
            </w:r>
            <w:r w:rsidRPr="00D907FB">
              <w:rPr>
                <w:rFonts w:ascii="Book Antiqua" w:hAnsi="Book Antiqua"/>
                <w:b/>
              </w:rPr>
              <w:t>orfaitaire</w:t>
            </w:r>
          </w:p>
        </w:tc>
        <w:tc>
          <w:tcPr>
            <w:tcW w:w="7110" w:type="dxa"/>
          </w:tcPr>
          <w:p w14:paraId="07F7AB05" w14:textId="2E6BFDF0" w:rsidR="00E15CA7" w:rsidRPr="00D907FB" w:rsidRDefault="00E15CA7" w:rsidP="00320849">
            <w:pPr>
              <w:spacing w:after="120"/>
              <w:ind w:left="1003" w:hanging="720"/>
              <w:jc w:val="both"/>
              <w:rPr>
                <w:rFonts w:ascii="Book Antiqua" w:hAnsi="Book Antiqua"/>
              </w:rPr>
            </w:pPr>
            <w:r w:rsidRPr="00D907FB">
              <w:rPr>
                <w:rFonts w:ascii="Book Antiqua" w:hAnsi="Book Antiqua"/>
              </w:rPr>
              <w:t>24.1.2 Dans le cas où un contrat à rémunérati</w:t>
            </w:r>
            <w:r w:rsidR="00020A9D" w:rsidRPr="00D907FB">
              <w:rPr>
                <w:rFonts w:ascii="Book Antiqua" w:hAnsi="Book Antiqua"/>
              </w:rPr>
              <w:t>on forfaitaire figure dans la D</w:t>
            </w:r>
            <w:r w:rsidRPr="00D907FB">
              <w:rPr>
                <w:rFonts w:ascii="Book Antiqua" w:hAnsi="Book Antiqua"/>
              </w:rPr>
              <w:t>P, le Consultant est réputé avoir inclus le prix de tous les intrants nécessaires dans sa Proposition financière, de telle sorte qu’aucune correction d’erreur ni ajustement de prix ne sera effectué. Le prix total, hors taxes comme indiqué à l</w:t>
            </w:r>
            <w:r w:rsidR="001B3DD2" w:rsidRPr="00D907FB">
              <w:rPr>
                <w:rFonts w:ascii="Book Antiqua" w:hAnsi="Book Antiqua"/>
              </w:rPr>
              <w:t xml:space="preserve">’article </w:t>
            </w:r>
            <w:r w:rsidRPr="00D907FB">
              <w:rPr>
                <w:rFonts w:ascii="Book Antiqua" w:hAnsi="Book Antiqua"/>
              </w:rPr>
              <w:t>25</w:t>
            </w:r>
            <w:r w:rsidR="00F57EF7" w:rsidRPr="00D907FB">
              <w:rPr>
                <w:rFonts w:ascii="Book Antiqua" w:hAnsi="Book Antiqua"/>
              </w:rPr>
              <w:t xml:space="preserve"> </w:t>
            </w:r>
            <w:r w:rsidR="001B3DD2" w:rsidRPr="00D907FB">
              <w:rPr>
                <w:rFonts w:ascii="Book Antiqua" w:hAnsi="Book Antiqua"/>
              </w:rPr>
              <w:t xml:space="preserve">ci-dessous </w:t>
            </w:r>
            <w:r w:rsidR="00F57EF7" w:rsidRPr="00D907FB">
              <w:rPr>
                <w:rFonts w:ascii="Book Antiqua" w:hAnsi="Book Antiqua"/>
              </w:rPr>
              <w:t>des IC</w:t>
            </w:r>
            <w:r w:rsidRPr="00D907FB">
              <w:rPr>
                <w:rFonts w:ascii="Book Antiqua" w:hAnsi="Book Antiqua"/>
              </w:rPr>
              <w:t>, offert dans la Proposition financière (Formulaire FIN – 1) sera réputé être le prix proposé.</w:t>
            </w:r>
            <w:r w:rsidR="00020A9D" w:rsidRPr="00D907FB">
              <w:rPr>
                <w:rFonts w:ascii="Book Antiqua" w:hAnsi="Book Antiqua"/>
              </w:rPr>
              <w:t xml:space="preserve"> </w:t>
            </w:r>
            <w:r w:rsidR="001B3DD2" w:rsidRPr="00D907FB">
              <w:rPr>
                <w:rFonts w:ascii="Book Antiqua" w:hAnsi="Book Antiqua"/>
              </w:rPr>
              <w:t xml:space="preserve">Lorsqu’il y a une divergence entre le montant </w:t>
            </w:r>
            <w:r w:rsidR="001B3DD2" w:rsidRPr="00D907FB">
              <w:rPr>
                <w:rFonts w:ascii="Book Antiqua" w:hAnsi="Book Antiqua"/>
              </w:rPr>
              <w:lastRenderedPageBreak/>
              <w:t>en lettres et le montant en chiffres, le montant en lettres prévaudra.</w:t>
            </w:r>
          </w:p>
        </w:tc>
      </w:tr>
      <w:tr w:rsidR="00D907FB" w:rsidRPr="00D907FB" w14:paraId="0F778023" w14:textId="77777777" w:rsidTr="00177653">
        <w:tc>
          <w:tcPr>
            <w:tcW w:w="2160" w:type="dxa"/>
          </w:tcPr>
          <w:p w14:paraId="2078B9A0" w14:textId="65F681E0" w:rsidR="00E15CA7" w:rsidRPr="00D907FB" w:rsidRDefault="00E15CA7" w:rsidP="00D410C1">
            <w:pPr>
              <w:pStyle w:val="Sec2H2"/>
              <w:rPr>
                <w:rFonts w:ascii="Book Antiqua" w:hAnsi="Book Antiqua" w:cs="Calibri"/>
              </w:rPr>
            </w:pPr>
            <w:bookmarkStart w:id="111" w:name="_Toc355538222"/>
            <w:bookmarkStart w:id="112" w:name="_Toc355543386"/>
            <w:bookmarkStart w:id="113" w:name="_Toc369861970"/>
            <w:bookmarkStart w:id="114" w:name="_Toc139120337"/>
            <w:r w:rsidRPr="00D907FB">
              <w:rPr>
                <w:rFonts w:ascii="Book Antiqua" w:hAnsi="Book Antiqua"/>
              </w:rPr>
              <w:lastRenderedPageBreak/>
              <w:t>Impôts et taxes</w:t>
            </w:r>
            <w:bookmarkEnd w:id="111"/>
            <w:bookmarkEnd w:id="112"/>
            <w:bookmarkEnd w:id="113"/>
            <w:bookmarkEnd w:id="114"/>
          </w:p>
        </w:tc>
        <w:tc>
          <w:tcPr>
            <w:tcW w:w="7110" w:type="dxa"/>
          </w:tcPr>
          <w:p w14:paraId="5275E24D" w14:textId="77777777" w:rsidR="00E15CA7" w:rsidRPr="00D907FB" w:rsidRDefault="00020A9D" w:rsidP="00020A9D">
            <w:pPr>
              <w:spacing w:after="120"/>
              <w:ind w:left="720" w:hanging="720"/>
              <w:jc w:val="both"/>
              <w:rPr>
                <w:rFonts w:ascii="Book Antiqua" w:hAnsi="Book Antiqua"/>
              </w:rPr>
            </w:pPr>
            <w:r w:rsidRPr="00D907FB">
              <w:rPr>
                <w:rFonts w:ascii="Book Antiqua" w:hAnsi="Book Antiqua"/>
              </w:rPr>
              <w:t>25.1</w:t>
            </w:r>
            <w:r w:rsidRPr="00D907FB">
              <w:rPr>
                <w:rFonts w:ascii="Book Antiqua" w:hAnsi="Book Antiqua"/>
              </w:rPr>
              <w:tab/>
            </w:r>
            <w:r w:rsidR="00E15CA7" w:rsidRPr="00D907FB">
              <w:rPr>
                <w:rFonts w:ascii="Book Antiqua" w:hAnsi="Book Antiqua"/>
              </w:rPr>
              <w:t xml:space="preserve">L’évaluation par le Client des Propositions financières des Consultants exclura les impôts et taxes en conformité avec les instructions figurant dans les </w:t>
            </w:r>
            <w:r w:rsidR="00E15CA7" w:rsidRPr="00D907FB">
              <w:rPr>
                <w:rFonts w:ascii="Book Antiqua" w:hAnsi="Book Antiqua"/>
                <w:b/>
              </w:rPr>
              <w:t>Données particulières</w:t>
            </w:r>
            <w:r w:rsidR="00E15CA7" w:rsidRPr="00D907FB">
              <w:rPr>
                <w:rFonts w:ascii="Book Antiqua" w:hAnsi="Book Antiqua"/>
              </w:rPr>
              <w:t xml:space="preserve">. </w:t>
            </w:r>
          </w:p>
        </w:tc>
      </w:tr>
      <w:tr w:rsidR="00D907FB" w:rsidRPr="00D907FB" w14:paraId="567AE6F3" w14:textId="77777777" w:rsidTr="00177653">
        <w:tc>
          <w:tcPr>
            <w:tcW w:w="2160" w:type="dxa"/>
          </w:tcPr>
          <w:p w14:paraId="767B8239" w14:textId="3CE166DC" w:rsidR="00E15CA7" w:rsidRPr="00D907FB" w:rsidRDefault="00E15CA7" w:rsidP="00D410C1">
            <w:pPr>
              <w:pStyle w:val="Sec2H2"/>
              <w:rPr>
                <w:rFonts w:ascii="Book Antiqua" w:hAnsi="Book Antiqua" w:cs="Calibri"/>
              </w:rPr>
            </w:pPr>
            <w:bookmarkStart w:id="115" w:name="_Toc355538223"/>
            <w:bookmarkStart w:id="116" w:name="_Toc355543387"/>
            <w:bookmarkStart w:id="117" w:name="_Toc369861971"/>
            <w:bookmarkStart w:id="118" w:name="_Toc139120338"/>
            <w:r w:rsidRPr="00D907FB">
              <w:rPr>
                <w:rFonts w:ascii="Book Antiqua" w:hAnsi="Book Antiqua"/>
              </w:rPr>
              <w:t>Conversion en une seule monnaie</w:t>
            </w:r>
            <w:bookmarkEnd w:id="115"/>
            <w:bookmarkEnd w:id="116"/>
            <w:bookmarkEnd w:id="117"/>
            <w:bookmarkEnd w:id="118"/>
          </w:p>
        </w:tc>
        <w:tc>
          <w:tcPr>
            <w:tcW w:w="7110" w:type="dxa"/>
          </w:tcPr>
          <w:p w14:paraId="7B3FB7CB" w14:textId="77777777" w:rsidR="00E15CA7" w:rsidRPr="00D907FB" w:rsidRDefault="00020A9D" w:rsidP="00020A9D">
            <w:pPr>
              <w:spacing w:after="120"/>
              <w:ind w:left="720" w:hanging="720"/>
              <w:jc w:val="both"/>
              <w:rPr>
                <w:rFonts w:ascii="Book Antiqua" w:hAnsi="Book Antiqua"/>
              </w:rPr>
            </w:pPr>
            <w:r w:rsidRPr="00D907FB">
              <w:rPr>
                <w:rFonts w:ascii="Book Antiqua" w:hAnsi="Book Antiqua"/>
              </w:rPr>
              <w:t>26.1</w:t>
            </w:r>
            <w:r w:rsidRPr="00D907FB">
              <w:rPr>
                <w:rFonts w:ascii="Book Antiqua" w:hAnsi="Book Antiqua"/>
              </w:rPr>
              <w:tab/>
            </w:r>
            <w:r w:rsidR="00E15CA7" w:rsidRPr="00D907FB">
              <w:rPr>
                <w:rFonts w:ascii="Book Antiqua" w:hAnsi="Book Antiqua"/>
              </w:rPr>
              <w:t xml:space="preserve">Aux fins d’évaluation et de comparaison, les prix seront convertis en une seule monnaie, en utilisant le cours de change vendeur, la source et la date indiqués dans les </w:t>
            </w:r>
            <w:r w:rsidR="00E15CA7" w:rsidRPr="00D907FB">
              <w:rPr>
                <w:rFonts w:ascii="Book Antiqua" w:hAnsi="Book Antiqua"/>
                <w:b/>
                <w:bCs/>
              </w:rPr>
              <w:t>Données particulières.</w:t>
            </w:r>
          </w:p>
        </w:tc>
      </w:tr>
      <w:tr w:rsidR="00D907FB" w:rsidRPr="00D907FB" w14:paraId="3791003D" w14:textId="77777777" w:rsidTr="00177653">
        <w:tc>
          <w:tcPr>
            <w:tcW w:w="2160" w:type="dxa"/>
          </w:tcPr>
          <w:p w14:paraId="43FACA06" w14:textId="2E33E2C2" w:rsidR="00E15CA7" w:rsidRPr="00D907FB" w:rsidRDefault="00E15CA7" w:rsidP="00D410C1">
            <w:pPr>
              <w:pStyle w:val="Sec2H2"/>
              <w:rPr>
                <w:rFonts w:ascii="Book Antiqua" w:hAnsi="Book Antiqua"/>
              </w:rPr>
            </w:pPr>
            <w:bookmarkStart w:id="119" w:name="_Toc355538224"/>
            <w:bookmarkStart w:id="120" w:name="_Toc355543388"/>
            <w:bookmarkStart w:id="121" w:name="_Toc369861972"/>
            <w:bookmarkStart w:id="122" w:name="_Toc139120339"/>
            <w:r w:rsidRPr="00D907FB">
              <w:rPr>
                <w:rFonts w:ascii="Book Antiqua" w:hAnsi="Book Antiqua"/>
              </w:rPr>
              <w:t>Evaluation combinée de la qualité et du coût</w:t>
            </w:r>
            <w:bookmarkEnd w:id="119"/>
            <w:bookmarkEnd w:id="120"/>
            <w:bookmarkEnd w:id="121"/>
            <w:bookmarkEnd w:id="122"/>
          </w:p>
        </w:tc>
        <w:tc>
          <w:tcPr>
            <w:tcW w:w="7110" w:type="dxa"/>
          </w:tcPr>
          <w:p w14:paraId="0725288B" w14:textId="77777777" w:rsidR="00E15CA7" w:rsidRPr="00D907FB" w:rsidRDefault="00E15CA7" w:rsidP="00020A9D">
            <w:pPr>
              <w:spacing w:after="120"/>
              <w:ind w:left="720" w:hanging="720"/>
              <w:jc w:val="both"/>
              <w:rPr>
                <w:rFonts w:ascii="Book Antiqua" w:hAnsi="Book Antiqua"/>
              </w:rPr>
            </w:pPr>
          </w:p>
        </w:tc>
      </w:tr>
      <w:tr w:rsidR="00D907FB" w:rsidRPr="00D907FB" w14:paraId="621E48E1" w14:textId="77777777" w:rsidTr="00177653">
        <w:tc>
          <w:tcPr>
            <w:tcW w:w="2160" w:type="dxa"/>
          </w:tcPr>
          <w:p w14:paraId="50C2F049" w14:textId="77777777" w:rsidR="00020A9D" w:rsidRPr="00D907FB" w:rsidRDefault="00020A9D" w:rsidP="00CD1099">
            <w:pPr>
              <w:tabs>
                <w:tab w:val="left" w:pos="259"/>
              </w:tabs>
              <w:ind w:left="259" w:hanging="259"/>
              <w:rPr>
                <w:rFonts w:ascii="Book Antiqua" w:hAnsi="Book Antiqua"/>
                <w:b/>
              </w:rPr>
            </w:pPr>
            <w:r w:rsidRPr="00D907FB">
              <w:rPr>
                <w:rFonts w:ascii="Book Antiqua" w:hAnsi="Book Antiqua"/>
                <w:b/>
              </w:rPr>
              <w:t>a. Sélection fondée sur la qualité et le coût (SFQC)</w:t>
            </w:r>
          </w:p>
        </w:tc>
        <w:tc>
          <w:tcPr>
            <w:tcW w:w="7110" w:type="dxa"/>
          </w:tcPr>
          <w:p w14:paraId="61890F56" w14:textId="7C0A80A1" w:rsidR="00020A9D" w:rsidRPr="00D907FB" w:rsidRDefault="00020A9D" w:rsidP="00320849">
            <w:pPr>
              <w:spacing w:after="120"/>
              <w:ind w:left="720" w:hanging="720"/>
              <w:jc w:val="both"/>
              <w:rPr>
                <w:rFonts w:ascii="Book Antiqua" w:hAnsi="Book Antiqua"/>
              </w:rPr>
            </w:pPr>
            <w:r w:rsidRPr="00D907FB">
              <w:rPr>
                <w:rFonts w:ascii="Book Antiqua" w:hAnsi="Book Antiqua"/>
              </w:rPr>
              <w:t>27.1</w:t>
            </w:r>
            <w:r w:rsidRPr="00D907FB">
              <w:rPr>
                <w:rFonts w:ascii="Book Antiqua" w:hAnsi="Book Antiqua"/>
              </w:rPr>
              <w:tab/>
              <w:t xml:space="preserve">Dans le cas de SFQC, la note totale sera obtenue par l’addition des notes techniques et financières, après introduction d’une pondération selon la formule et les indications figurant dans les </w:t>
            </w:r>
            <w:r w:rsidRPr="00D907FB">
              <w:rPr>
                <w:rFonts w:ascii="Book Antiqua" w:hAnsi="Book Antiqua"/>
                <w:b/>
              </w:rPr>
              <w:t>Données particulières</w:t>
            </w:r>
            <w:r w:rsidRPr="00D907FB">
              <w:rPr>
                <w:rFonts w:ascii="Book Antiqua" w:hAnsi="Book Antiqua"/>
              </w:rPr>
              <w:t xml:space="preserve">. Le Consultant </w:t>
            </w:r>
            <w:r w:rsidR="001B3DD2" w:rsidRPr="00D907FB">
              <w:rPr>
                <w:rFonts w:ascii="Book Antiqua" w:hAnsi="Book Antiqua"/>
              </w:rPr>
              <w:t xml:space="preserve">avec la Proposition la Plus Avantageuse, qui est la Proposition </w:t>
            </w:r>
            <w:r w:rsidRPr="00D907FB">
              <w:rPr>
                <w:rFonts w:ascii="Book Antiqua" w:hAnsi="Book Antiqua"/>
              </w:rPr>
              <w:t xml:space="preserve">ayant obtenu </w:t>
            </w:r>
            <w:r w:rsidR="007959A8" w:rsidRPr="00D907FB">
              <w:rPr>
                <w:rFonts w:ascii="Book Antiqua" w:hAnsi="Book Antiqua"/>
              </w:rPr>
              <w:t>la note</w:t>
            </w:r>
            <w:r w:rsidRPr="00D907FB">
              <w:rPr>
                <w:rFonts w:ascii="Book Antiqua" w:hAnsi="Book Antiqua"/>
              </w:rPr>
              <w:t xml:space="preserve"> combiné</w:t>
            </w:r>
            <w:r w:rsidR="007959A8" w:rsidRPr="00D907FB">
              <w:rPr>
                <w:rFonts w:ascii="Book Antiqua" w:hAnsi="Book Antiqua"/>
              </w:rPr>
              <w:t>e</w:t>
            </w:r>
            <w:r w:rsidRPr="00D907FB">
              <w:rPr>
                <w:rFonts w:ascii="Book Antiqua" w:hAnsi="Book Antiqua"/>
              </w:rPr>
              <w:t xml:space="preserve"> technique et financière la plus élevée</w:t>
            </w:r>
            <w:r w:rsidR="001B3DD2" w:rsidRPr="00D907FB">
              <w:rPr>
                <w:rFonts w:ascii="Book Antiqua" w:hAnsi="Book Antiqua"/>
              </w:rPr>
              <w:t>,</w:t>
            </w:r>
            <w:r w:rsidRPr="00D907FB">
              <w:rPr>
                <w:rFonts w:ascii="Book Antiqua" w:hAnsi="Book Antiqua"/>
              </w:rPr>
              <w:t xml:space="preserve"> sera invité à négocier un contrat.</w:t>
            </w:r>
          </w:p>
        </w:tc>
      </w:tr>
      <w:tr w:rsidR="00D907FB" w:rsidRPr="00D907FB" w14:paraId="776879FA" w14:textId="77777777" w:rsidTr="00177653">
        <w:tc>
          <w:tcPr>
            <w:tcW w:w="2160" w:type="dxa"/>
          </w:tcPr>
          <w:p w14:paraId="3EDEDC7F" w14:textId="77777777" w:rsidR="00E15CA7" w:rsidRPr="00D907FB" w:rsidRDefault="00E15CA7" w:rsidP="00E15CA7">
            <w:pPr>
              <w:tabs>
                <w:tab w:val="left" w:pos="259"/>
              </w:tabs>
              <w:ind w:left="259" w:hanging="259"/>
              <w:rPr>
                <w:rFonts w:ascii="Book Antiqua" w:hAnsi="Book Antiqua" w:cs="Calibri"/>
                <w:b/>
              </w:rPr>
            </w:pPr>
            <w:r w:rsidRPr="00D907FB">
              <w:rPr>
                <w:rFonts w:ascii="Book Antiqua" w:hAnsi="Book Antiqua"/>
                <w:b/>
              </w:rPr>
              <w:t>b. Sélection dans le</w:t>
            </w:r>
            <w:r w:rsidR="00020A9D" w:rsidRPr="00D907FB">
              <w:rPr>
                <w:rFonts w:ascii="Book Antiqua" w:hAnsi="Book Antiqua"/>
                <w:b/>
              </w:rPr>
              <w:t xml:space="preserve"> cadre d'un budget déterminé (S</w:t>
            </w:r>
            <w:r w:rsidRPr="00D907FB">
              <w:rPr>
                <w:rFonts w:ascii="Book Antiqua" w:hAnsi="Book Antiqua"/>
                <w:b/>
              </w:rPr>
              <w:t>BD)</w:t>
            </w:r>
          </w:p>
        </w:tc>
        <w:tc>
          <w:tcPr>
            <w:tcW w:w="7110" w:type="dxa"/>
          </w:tcPr>
          <w:p w14:paraId="06BDB82D" w14:textId="39F5ADBB" w:rsidR="00E15CA7" w:rsidRPr="00D907FB" w:rsidRDefault="00020A9D" w:rsidP="00020A9D">
            <w:pPr>
              <w:spacing w:after="120"/>
              <w:ind w:left="720" w:hanging="720"/>
              <w:jc w:val="both"/>
              <w:rPr>
                <w:rFonts w:ascii="Book Antiqua" w:hAnsi="Book Antiqua"/>
              </w:rPr>
            </w:pPr>
            <w:r w:rsidRPr="00D907FB">
              <w:rPr>
                <w:rFonts w:ascii="Book Antiqua" w:hAnsi="Book Antiqua"/>
              </w:rPr>
              <w:t>27.2</w:t>
            </w:r>
            <w:r w:rsidRPr="00D907FB">
              <w:rPr>
                <w:rFonts w:ascii="Book Antiqua" w:hAnsi="Book Antiqua"/>
              </w:rPr>
              <w:tab/>
              <w:t>En cas de S</w:t>
            </w:r>
            <w:r w:rsidR="00E15CA7" w:rsidRPr="00D907FB">
              <w:rPr>
                <w:rFonts w:ascii="Book Antiqua" w:hAnsi="Book Antiqua"/>
              </w:rPr>
              <w:t xml:space="preserve">BD, les Propositions dépassant le budget indiqué à la Clause 14.1.4 des </w:t>
            </w:r>
            <w:r w:rsidR="00E15CA7" w:rsidRPr="00D907FB">
              <w:rPr>
                <w:rFonts w:ascii="Book Antiqua" w:hAnsi="Book Antiqua"/>
                <w:b/>
              </w:rPr>
              <w:t>Données particulières</w:t>
            </w:r>
            <w:r w:rsidR="00E15CA7" w:rsidRPr="00D907FB">
              <w:rPr>
                <w:rFonts w:ascii="Book Antiqua" w:hAnsi="Book Antiqua"/>
              </w:rPr>
              <w:t xml:space="preserve"> sont </w:t>
            </w:r>
            <w:r w:rsidR="00E04BD4" w:rsidRPr="00D907FB">
              <w:rPr>
                <w:rFonts w:ascii="Book Antiqua" w:hAnsi="Book Antiqua"/>
              </w:rPr>
              <w:t>écartées</w:t>
            </w:r>
            <w:r w:rsidR="00E15CA7" w:rsidRPr="00D907FB">
              <w:rPr>
                <w:rFonts w:ascii="Book Antiqua" w:hAnsi="Book Antiqua"/>
              </w:rPr>
              <w:t>.</w:t>
            </w:r>
          </w:p>
          <w:p w14:paraId="374F4720" w14:textId="7C403DB0" w:rsidR="00E15CA7" w:rsidRPr="00D907FB" w:rsidRDefault="00020A9D" w:rsidP="00320849">
            <w:pPr>
              <w:spacing w:after="120"/>
              <w:ind w:left="720" w:hanging="720"/>
              <w:jc w:val="both"/>
              <w:rPr>
                <w:rFonts w:ascii="Book Antiqua" w:hAnsi="Book Antiqua"/>
              </w:rPr>
            </w:pPr>
            <w:r w:rsidRPr="00D907FB">
              <w:rPr>
                <w:rFonts w:ascii="Book Antiqua" w:hAnsi="Book Antiqua"/>
              </w:rPr>
              <w:t>27.3</w:t>
            </w:r>
            <w:r w:rsidRPr="00D907FB">
              <w:rPr>
                <w:rFonts w:ascii="Book Antiqua" w:hAnsi="Book Antiqua"/>
              </w:rPr>
              <w:tab/>
            </w:r>
            <w:r w:rsidR="00E15CA7" w:rsidRPr="00D907FB">
              <w:rPr>
                <w:rFonts w:ascii="Book Antiqua" w:hAnsi="Book Antiqua"/>
              </w:rPr>
              <w:t>Le Client retien</w:t>
            </w:r>
            <w:r w:rsidR="001B3DD2" w:rsidRPr="00D907FB">
              <w:rPr>
                <w:rFonts w:ascii="Book Antiqua" w:hAnsi="Book Antiqua"/>
              </w:rPr>
              <w:t>dra</w:t>
            </w:r>
            <w:r w:rsidR="00E15CA7" w:rsidRPr="00D907FB">
              <w:rPr>
                <w:rFonts w:ascii="Book Antiqua" w:hAnsi="Book Antiqua"/>
              </w:rPr>
              <w:t xml:space="preserve"> le Consultant </w:t>
            </w:r>
            <w:r w:rsidR="001B3DD2" w:rsidRPr="00D907FB">
              <w:rPr>
                <w:rFonts w:ascii="Book Antiqua" w:hAnsi="Book Antiqua"/>
              </w:rPr>
              <w:t xml:space="preserve">avec la Proposition la Plus Avantageuse, qui est la Proposition </w:t>
            </w:r>
            <w:r w:rsidR="00E15CA7" w:rsidRPr="00D907FB">
              <w:rPr>
                <w:rFonts w:ascii="Book Antiqua" w:hAnsi="Book Antiqua"/>
              </w:rPr>
              <w:t xml:space="preserve">ayant </w:t>
            </w:r>
            <w:r w:rsidR="001B3DD2" w:rsidRPr="00D907FB">
              <w:rPr>
                <w:rFonts w:ascii="Book Antiqua" w:hAnsi="Book Antiqua"/>
              </w:rPr>
              <w:t xml:space="preserve">obtenu </w:t>
            </w:r>
            <w:r w:rsidR="00E04BD4" w:rsidRPr="00D907FB">
              <w:rPr>
                <w:rFonts w:ascii="Book Antiqua" w:hAnsi="Book Antiqua"/>
              </w:rPr>
              <w:t>la note</w:t>
            </w:r>
            <w:r w:rsidR="001B3DD2" w:rsidRPr="00D907FB">
              <w:rPr>
                <w:rFonts w:ascii="Book Antiqua" w:hAnsi="Book Antiqua"/>
              </w:rPr>
              <w:t xml:space="preserve"> technique l</w:t>
            </w:r>
            <w:r w:rsidR="00E04BD4" w:rsidRPr="00D907FB">
              <w:rPr>
                <w:rFonts w:ascii="Book Antiqua" w:hAnsi="Book Antiqua"/>
              </w:rPr>
              <w:t>a</w:t>
            </w:r>
            <w:r w:rsidR="001B3DD2" w:rsidRPr="00D907FB">
              <w:rPr>
                <w:rFonts w:ascii="Book Antiqua" w:hAnsi="Book Antiqua"/>
              </w:rPr>
              <w:t xml:space="preserve"> plus élevé</w:t>
            </w:r>
            <w:r w:rsidR="00E04BD4" w:rsidRPr="00D907FB">
              <w:rPr>
                <w:rFonts w:ascii="Book Antiqua" w:hAnsi="Book Antiqua"/>
              </w:rPr>
              <w:t>e</w:t>
            </w:r>
            <w:r w:rsidR="001B3DD2" w:rsidRPr="00D907FB">
              <w:rPr>
                <w:rFonts w:ascii="Book Antiqua" w:hAnsi="Book Antiqua"/>
              </w:rPr>
              <w:t xml:space="preserve"> </w:t>
            </w:r>
            <w:r w:rsidR="00E15CA7" w:rsidRPr="00D907FB">
              <w:rPr>
                <w:rFonts w:ascii="Book Antiqua" w:hAnsi="Book Antiqua"/>
              </w:rPr>
              <w:t>dans les limites du budget</w:t>
            </w:r>
            <w:r w:rsidR="00FE4153" w:rsidRPr="00D907FB">
              <w:rPr>
                <w:rFonts w:ascii="Book Antiqua" w:hAnsi="Book Antiqua"/>
              </w:rPr>
              <w:t xml:space="preserve"> indiqué dans la D</w:t>
            </w:r>
            <w:r w:rsidR="00E15CA7" w:rsidRPr="00D907FB">
              <w:rPr>
                <w:rFonts w:ascii="Book Antiqua" w:hAnsi="Book Antiqua"/>
              </w:rPr>
              <w:t>P</w:t>
            </w:r>
            <w:r w:rsidR="001B3DD2" w:rsidRPr="00D907FB">
              <w:rPr>
                <w:rFonts w:ascii="Book Antiqua" w:hAnsi="Book Antiqua"/>
              </w:rPr>
              <w:t>,</w:t>
            </w:r>
            <w:r w:rsidR="00E15CA7" w:rsidRPr="00D907FB">
              <w:rPr>
                <w:rFonts w:ascii="Book Antiqua" w:hAnsi="Book Antiqua"/>
              </w:rPr>
              <w:t xml:space="preserve"> et invite</w:t>
            </w:r>
            <w:r w:rsidR="00666EBE" w:rsidRPr="00D907FB">
              <w:rPr>
                <w:rFonts w:ascii="Book Antiqua" w:hAnsi="Book Antiqua"/>
              </w:rPr>
              <w:t>ra</w:t>
            </w:r>
            <w:r w:rsidR="00E15CA7" w:rsidRPr="00D907FB">
              <w:rPr>
                <w:rFonts w:ascii="Book Antiqua" w:hAnsi="Book Antiqua"/>
              </w:rPr>
              <w:t xml:space="preserve"> ce Consultant à négocier le Contrat.</w:t>
            </w:r>
          </w:p>
        </w:tc>
      </w:tr>
      <w:tr w:rsidR="00D907FB" w:rsidRPr="00D907FB" w14:paraId="2C080F9F" w14:textId="77777777" w:rsidTr="00177653">
        <w:tc>
          <w:tcPr>
            <w:tcW w:w="2160" w:type="dxa"/>
          </w:tcPr>
          <w:p w14:paraId="7E1C6679" w14:textId="77777777" w:rsidR="00E15CA7" w:rsidRPr="00D907FB" w:rsidRDefault="00E15CA7" w:rsidP="00575796">
            <w:pPr>
              <w:rPr>
                <w:rFonts w:ascii="Book Antiqua" w:hAnsi="Book Antiqua" w:cs="Calibri"/>
                <w:b/>
              </w:rPr>
            </w:pPr>
            <w:r w:rsidRPr="00D907FB">
              <w:rPr>
                <w:rFonts w:ascii="Book Antiqua" w:hAnsi="Book Antiqua"/>
                <w:b/>
              </w:rPr>
              <w:t>c. Sélection au moindre coût (SMC)</w:t>
            </w:r>
          </w:p>
        </w:tc>
        <w:tc>
          <w:tcPr>
            <w:tcW w:w="7110" w:type="dxa"/>
          </w:tcPr>
          <w:p w14:paraId="22943D80" w14:textId="21B877A5" w:rsidR="00E15CA7" w:rsidRPr="00D907FB" w:rsidRDefault="00020A9D" w:rsidP="00320849">
            <w:pPr>
              <w:spacing w:after="120"/>
              <w:ind w:left="720" w:hanging="720"/>
              <w:jc w:val="both"/>
              <w:rPr>
                <w:rFonts w:ascii="Book Antiqua" w:hAnsi="Book Antiqua"/>
              </w:rPr>
            </w:pPr>
            <w:r w:rsidRPr="00D907FB">
              <w:rPr>
                <w:rFonts w:ascii="Book Antiqua" w:hAnsi="Book Antiqua"/>
              </w:rPr>
              <w:t>27.4</w:t>
            </w:r>
            <w:r w:rsidRPr="00D907FB">
              <w:rPr>
                <w:rFonts w:ascii="Book Antiqua" w:hAnsi="Book Antiqua"/>
              </w:rPr>
              <w:tab/>
            </w:r>
            <w:r w:rsidR="00E15CA7" w:rsidRPr="00D907FB">
              <w:rPr>
                <w:rFonts w:ascii="Book Antiqua" w:hAnsi="Book Antiqua"/>
              </w:rPr>
              <w:t>En cas de Sélection au moindre coût (SMC), le Client retien</w:t>
            </w:r>
            <w:r w:rsidR="001B3DD2" w:rsidRPr="00D907FB">
              <w:rPr>
                <w:rFonts w:ascii="Book Antiqua" w:hAnsi="Book Antiqua"/>
              </w:rPr>
              <w:t>dra</w:t>
            </w:r>
            <w:r w:rsidR="00E15CA7" w:rsidRPr="00D907FB">
              <w:rPr>
                <w:rFonts w:ascii="Book Antiqua" w:hAnsi="Book Antiqua"/>
              </w:rPr>
              <w:t xml:space="preserve"> le Consultant ayant présenté la </w:t>
            </w:r>
            <w:r w:rsidR="00FE4153" w:rsidRPr="00D907FB">
              <w:rPr>
                <w:rFonts w:ascii="Book Antiqua" w:hAnsi="Book Antiqua"/>
              </w:rPr>
              <w:t xml:space="preserve">Proposition </w:t>
            </w:r>
            <w:r w:rsidR="001B3DD2" w:rsidRPr="00D907FB">
              <w:rPr>
                <w:rFonts w:ascii="Book Antiqua" w:hAnsi="Book Antiqua"/>
              </w:rPr>
              <w:t xml:space="preserve">le Plus Avantageuse, qui est la Proposition </w:t>
            </w:r>
            <w:r w:rsidR="00FE4153" w:rsidRPr="00D907FB">
              <w:rPr>
                <w:rFonts w:ascii="Book Antiqua" w:hAnsi="Book Antiqua"/>
              </w:rPr>
              <w:t xml:space="preserve">de moindre coût évalué </w:t>
            </w:r>
            <w:r w:rsidR="00E15CA7" w:rsidRPr="00D907FB">
              <w:rPr>
                <w:rFonts w:ascii="Book Antiqua" w:hAnsi="Book Antiqua"/>
              </w:rPr>
              <w:t>parmi celles qui ont obtenu l</w:t>
            </w:r>
            <w:r w:rsidR="001B3DD2" w:rsidRPr="00D907FB">
              <w:rPr>
                <w:rFonts w:ascii="Book Antiqua" w:hAnsi="Book Antiqua"/>
              </w:rPr>
              <w:t>e score</w:t>
            </w:r>
            <w:r w:rsidR="00E15CA7" w:rsidRPr="00D907FB">
              <w:rPr>
                <w:rFonts w:ascii="Book Antiqua" w:hAnsi="Book Antiqua"/>
              </w:rPr>
              <w:t xml:space="preserve"> technique minimum requis, et invite ce Consultant à négocier le Contrat.</w:t>
            </w:r>
          </w:p>
        </w:tc>
      </w:tr>
      <w:tr w:rsidR="00D907FB" w:rsidRPr="00D907FB" w14:paraId="1FD36263" w14:textId="77777777" w:rsidTr="00177653">
        <w:tc>
          <w:tcPr>
            <w:tcW w:w="9270" w:type="dxa"/>
            <w:gridSpan w:val="2"/>
          </w:tcPr>
          <w:p w14:paraId="4C4C2279" w14:textId="166BF22B" w:rsidR="00E15CA7" w:rsidRPr="00D907FB" w:rsidRDefault="00E15CA7" w:rsidP="00DC383D">
            <w:pPr>
              <w:pStyle w:val="Sec2H1"/>
              <w:rPr>
                <w:rFonts w:ascii="Book Antiqua" w:hAnsi="Book Antiqua"/>
              </w:rPr>
            </w:pPr>
            <w:bookmarkStart w:id="123" w:name="_Toc355538225"/>
            <w:bookmarkStart w:id="124" w:name="_Toc355543389"/>
            <w:bookmarkStart w:id="125" w:name="_Toc369861973"/>
            <w:bookmarkStart w:id="126" w:name="_Toc139120340"/>
            <w:r w:rsidRPr="00D907FB">
              <w:rPr>
                <w:rFonts w:ascii="Book Antiqua" w:hAnsi="Book Antiqua"/>
              </w:rPr>
              <w:t xml:space="preserve">D.  Négociations et </w:t>
            </w:r>
            <w:r w:rsidR="00F57EF7" w:rsidRPr="00D907FB">
              <w:rPr>
                <w:rFonts w:ascii="Book Antiqua" w:hAnsi="Book Antiqua"/>
              </w:rPr>
              <w:t>A</w:t>
            </w:r>
            <w:r w:rsidRPr="00D907FB">
              <w:rPr>
                <w:rFonts w:ascii="Book Antiqua" w:hAnsi="Book Antiqua"/>
              </w:rPr>
              <w:t>ttribution du Contrat</w:t>
            </w:r>
            <w:bookmarkEnd w:id="123"/>
            <w:bookmarkEnd w:id="124"/>
            <w:bookmarkEnd w:id="125"/>
            <w:bookmarkEnd w:id="126"/>
          </w:p>
        </w:tc>
      </w:tr>
      <w:tr w:rsidR="00D907FB" w:rsidRPr="00D907FB" w14:paraId="3C6FC43D" w14:textId="77777777" w:rsidTr="00177653">
        <w:tc>
          <w:tcPr>
            <w:tcW w:w="2160" w:type="dxa"/>
          </w:tcPr>
          <w:p w14:paraId="0B722F0F" w14:textId="653FBF9B" w:rsidR="00E15CA7" w:rsidRPr="00D907FB" w:rsidRDefault="00E15CA7" w:rsidP="00D410C1">
            <w:pPr>
              <w:pStyle w:val="Sec2H2"/>
              <w:rPr>
                <w:rFonts w:ascii="Book Antiqua" w:hAnsi="Book Antiqua" w:cs="Calibri"/>
              </w:rPr>
            </w:pPr>
            <w:bookmarkStart w:id="127" w:name="_Toc355538226"/>
            <w:bookmarkStart w:id="128" w:name="_Toc355543390"/>
            <w:bookmarkStart w:id="129" w:name="_Toc369861974"/>
            <w:bookmarkStart w:id="130" w:name="_Toc139120341"/>
            <w:r w:rsidRPr="00D907FB">
              <w:rPr>
                <w:rFonts w:ascii="Book Antiqua" w:hAnsi="Book Antiqua"/>
              </w:rPr>
              <w:t>Négociations</w:t>
            </w:r>
            <w:bookmarkEnd w:id="127"/>
            <w:bookmarkEnd w:id="128"/>
            <w:bookmarkEnd w:id="129"/>
            <w:bookmarkEnd w:id="130"/>
          </w:p>
        </w:tc>
        <w:tc>
          <w:tcPr>
            <w:tcW w:w="7110" w:type="dxa"/>
          </w:tcPr>
          <w:p w14:paraId="368403AE" w14:textId="77777777" w:rsidR="00E15CA7" w:rsidRPr="00D907FB" w:rsidRDefault="00FE4153" w:rsidP="00020A9D">
            <w:pPr>
              <w:spacing w:after="120"/>
              <w:ind w:left="720" w:hanging="720"/>
              <w:jc w:val="both"/>
              <w:rPr>
                <w:rFonts w:ascii="Book Antiqua" w:hAnsi="Book Antiqua"/>
              </w:rPr>
            </w:pPr>
            <w:r w:rsidRPr="00D907FB">
              <w:rPr>
                <w:rFonts w:ascii="Book Antiqua" w:hAnsi="Book Antiqua"/>
              </w:rPr>
              <w:t>28.1</w:t>
            </w:r>
            <w:r w:rsidRPr="00D907FB">
              <w:rPr>
                <w:rFonts w:ascii="Book Antiqua" w:hAnsi="Book Antiqua"/>
              </w:rPr>
              <w:tab/>
            </w:r>
            <w:r w:rsidR="00E15CA7" w:rsidRPr="00D907FB">
              <w:rPr>
                <w:rFonts w:ascii="Book Antiqua" w:hAnsi="Book Antiqua"/>
              </w:rPr>
              <w:t xml:space="preserve">Les négociations ont lieu à l’adresse indiquée dans les </w:t>
            </w:r>
            <w:r w:rsidR="00E15CA7" w:rsidRPr="00D907FB">
              <w:rPr>
                <w:rFonts w:ascii="Book Antiqua" w:hAnsi="Book Antiqua"/>
                <w:b/>
              </w:rPr>
              <w:t>Données particulières</w:t>
            </w:r>
            <w:r w:rsidR="00E15CA7" w:rsidRPr="00D907FB">
              <w:rPr>
                <w:rFonts w:ascii="Book Antiqua" w:hAnsi="Book Antiqua"/>
              </w:rPr>
              <w:t xml:space="preserve"> avec le</w:t>
            </w:r>
            <w:r w:rsidRPr="00D907FB">
              <w:rPr>
                <w:rFonts w:ascii="Book Antiqua" w:hAnsi="Book Antiqua"/>
              </w:rPr>
              <w:t>(s)</w:t>
            </w:r>
            <w:r w:rsidR="00E15CA7" w:rsidRPr="00D907FB">
              <w:rPr>
                <w:rFonts w:ascii="Book Antiqua" w:hAnsi="Book Antiqua"/>
              </w:rPr>
              <w:t xml:space="preserve"> représentant</w:t>
            </w:r>
            <w:r w:rsidRPr="00D907FB">
              <w:rPr>
                <w:rFonts w:ascii="Book Antiqua" w:hAnsi="Book Antiqua"/>
              </w:rPr>
              <w:t>(s)</w:t>
            </w:r>
            <w:r w:rsidR="00E15CA7" w:rsidRPr="00D907FB">
              <w:rPr>
                <w:rFonts w:ascii="Book Antiqua" w:hAnsi="Book Antiqua"/>
              </w:rPr>
              <w:t xml:space="preserve"> du Consultant qui doit disposer d’un pouvoir écrit, l’autorisant à négocier et signer le Contrat pour le compte du Consultant. </w:t>
            </w:r>
          </w:p>
          <w:p w14:paraId="018DEAA7" w14:textId="77777777" w:rsidR="00E15CA7" w:rsidRPr="00D907FB" w:rsidRDefault="00FE4153" w:rsidP="00020A9D">
            <w:pPr>
              <w:spacing w:after="120"/>
              <w:ind w:left="720" w:hanging="720"/>
              <w:jc w:val="both"/>
              <w:rPr>
                <w:rFonts w:ascii="Book Antiqua" w:hAnsi="Book Antiqua"/>
              </w:rPr>
            </w:pPr>
            <w:r w:rsidRPr="00D907FB">
              <w:rPr>
                <w:rFonts w:ascii="Book Antiqua" w:hAnsi="Book Antiqua"/>
              </w:rPr>
              <w:t>28.2</w:t>
            </w:r>
            <w:r w:rsidRPr="00D907FB">
              <w:rPr>
                <w:rFonts w:ascii="Book Antiqua" w:hAnsi="Book Antiqua"/>
              </w:rPr>
              <w:tab/>
            </w:r>
            <w:r w:rsidR="00E15CA7" w:rsidRPr="00D907FB">
              <w:rPr>
                <w:rFonts w:ascii="Book Antiqua" w:hAnsi="Book Antiqua"/>
              </w:rPr>
              <w:t>Le Client établit un procès-verbal de négociation qui est signé par le Client et le représentant autorisé du Consultant.</w:t>
            </w:r>
          </w:p>
        </w:tc>
      </w:tr>
      <w:tr w:rsidR="00D907FB" w:rsidRPr="00D907FB" w14:paraId="2F4FF107" w14:textId="77777777" w:rsidTr="00177653">
        <w:tc>
          <w:tcPr>
            <w:tcW w:w="2160" w:type="dxa"/>
          </w:tcPr>
          <w:p w14:paraId="26C81B26" w14:textId="61BF2EC5" w:rsidR="00FE4153" w:rsidRPr="00D907FB" w:rsidRDefault="00FE4153" w:rsidP="00F07C14">
            <w:pPr>
              <w:rPr>
                <w:rFonts w:ascii="Book Antiqua" w:hAnsi="Book Antiqua" w:cs="Calibri"/>
                <w:b/>
                <w:bCs/>
              </w:rPr>
            </w:pPr>
            <w:r w:rsidRPr="00D907FB">
              <w:rPr>
                <w:rFonts w:ascii="Book Antiqua" w:hAnsi="Book Antiqua"/>
                <w:b/>
              </w:rPr>
              <w:lastRenderedPageBreak/>
              <w:t>a. Disponibilité d</w:t>
            </w:r>
            <w:r w:rsidR="001B3DD2" w:rsidRPr="00D907FB">
              <w:rPr>
                <w:rFonts w:ascii="Book Antiqua" w:hAnsi="Book Antiqua"/>
                <w:b/>
              </w:rPr>
              <w:t xml:space="preserve">es </w:t>
            </w:r>
            <w:r w:rsidR="00DE035D" w:rsidRPr="00D907FB">
              <w:rPr>
                <w:rFonts w:ascii="Book Antiqua" w:hAnsi="Book Antiqua"/>
                <w:b/>
              </w:rPr>
              <w:t>Personnels-Clés</w:t>
            </w:r>
          </w:p>
        </w:tc>
        <w:tc>
          <w:tcPr>
            <w:tcW w:w="7110" w:type="dxa"/>
          </w:tcPr>
          <w:p w14:paraId="65C64E94" w14:textId="7B21B7A3" w:rsidR="00FE4153" w:rsidRPr="00D907FB" w:rsidRDefault="00F07C14" w:rsidP="00F07C14">
            <w:pPr>
              <w:spacing w:after="120"/>
              <w:ind w:left="720" w:hanging="720"/>
              <w:jc w:val="both"/>
              <w:rPr>
                <w:rFonts w:ascii="Book Antiqua" w:hAnsi="Book Antiqua"/>
              </w:rPr>
            </w:pPr>
            <w:r w:rsidRPr="00D907FB">
              <w:rPr>
                <w:rFonts w:ascii="Book Antiqua" w:hAnsi="Book Antiqua"/>
              </w:rPr>
              <w:t>28.3</w:t>
            </w:r>
            <w:r w:rsidRPr="00D907FB">
              <w:rPr>
                <w:rFonts w:ascii="Book Antiqua" w:hAnsi="Book Antiqua"/>
              </w:rPr>
              <w:tab/>
            </w:r>
            <w:r w:rsidR="00FE4153" w:rsidRPr="00D907FB">
              <w:rPr>
                <w:rFonts w:ascii="Book Antiqua" w:hAnsi="Book Antiqua"/>
              </w:rPr>
              <w:t>Le Consultant invité à négocier doit confirmer la disponibilité d</w:t>
            </w:r>
            <w:r w:rsidR="001B3DD2" w:rsidRPr="00D907FB">
              <w:rPr>
                <w:rFonts w:ascii="Book Antiqua" w:hAnsi="Book Antiqua"/>
              </w:rPr>
              <w:t xml:space="preserve">es </w:t>
            </w:r>
            <w:r w:rsidR="00DE035D" w:rsidRPr="00D907FB">
              <w:rPr>
                <w:rFonts w:ascii="Book Antiqua" w:hAnsi="Book Antiqua"/>
              </w:rPr>
              <w:t>Personnels-Clés</w:t>
            </w:r>
            <w:r w:rsidR="00FE4153" w:rsidRPr="00D907FB">
              <w:rPr>
                <w:rFonts w:ascii="Book Antiqua" w:hAnsi="Book Antiqua"/>
              </w:rPr>
              <w:t xml:space="preserve"> préalablement au début des négociations, ou le cas échéant, proposer un remplacement conformément à l</w:t>
            </w:r>
            <w:r w:rsidR="00F57EF7" w:rsidRPr="00D907FB">
              <w:rPr>
                <w:rFonts w:ascii="Book Antiqua" w:hAnsi="Book Antiqua"/>
              </w:rPr>
              <w:t xml:space="preserve">a Clause </w:t>
            </w:r>
            <w:r w:rsidR="00FE4153" w:rsidRPr="00D907FB">
              <w:rPr>
                <w:rFonts w:ascii="Book Antiqua" w:hAnsi="Book Antiqua"/>
              </w:rPr>
              <w:t>12</w:t>
            </w:r>
            <w:r w:rsidR="00F57EF7" w:rsidRPr="00D907FB">
              <w:rPr>
                <w:rFonts w:ascii="Book Antiqua" w:hAnsi="Book Antiqua"/>
              </w:rPr>
              <w:t xml:space="preserve"> des IC</w:t>
            </w:r>
            <w:r w:rsidR="00FE4153" w:rsidRPr="00D907FB">
              <w:rPr>
                <w:rFonts w:ascii="Book Antiqua" w:hAnsi="Book Antiqua"/>
              </w:rPr>
              <w:t xml:space="preserve">. Si le Consultant ne confirme pas la disponibilité du </w:t>
            </w:r>
            <w:r w:rsidR="00334FF0" w:rsidRPr="00D907FB">
              <w:rPr>
                <w:rFonts w:ascii="Book Antiqua" w:hAnsi="Book Antiqua"/>
              </w:rPr>
              <w:t>Personnel-Clé</w:t>
            </w:r>
            <w:r w:rsidR="00DE035D" w:rsidRPr="00D907FB">
              <w:rPr>
                <w:rFonts w:ascii="Book Antiqua" w:hAnsi="Book Antiqua"/>
              </w:rPr>
              <w:t>,</w:t>
            </w:r>
            <w:r w:rsidR="00FE4153" w:rsidRPr="00D907FB">
              <w:rPr>
                <w:rFonts w:ascii="Book Antiqua" w:hAnsi="Book Antiqua"/>
              </w:rPr>
              <w:t xml:space="preserve"> le Client pourra </w:t>
            </w:r>
            <w:r w:rsidR="00DE035D" w:rsidRPr="00D907FB">
              <w:rPr>
                <w:rFonts w:ascii="Book Antiqua" w:hAnsi="Book Antiqua"/>
              </w:rPr>
              <w:t xml:space="preserve">écarter </w:t>
            </w:r>
            <w:r w:rsidR="00FE4153" w:rsidRPr="00D907FB">
              <w:rPr>
                <w:rFonts w:ascii="Book Antiqua" w:hAnsi="Book Antiqua"/>
              </w:rPr>
              <w:t>la Proposition du Consultant et entreprendre de négocier un Contrat avec le Consultant suivant dans le classement des propositions.</w:t>
            </w:r>
          </w:p>
          <w:p w14:paraId="03C17270" w14:textId="0CC70E97" w:rsidR="00FE4153" w:rsidRPr="00D907FB" w:rsidDel="00ED2657" w:rsidRDefault="00F07C14" w:rsidP="00F07C14">
            <w:pPr>
              <w:spacing w:after="120"/>
              <w:ind w:left="720" w:hanging="720"/>
              <w:jc w:val="both"/>
              <w:rPr>
                <w:rFonts w:ascii="Book Antiqua" w:hAnsi="Book Antiqua"/>
              </w:rPr>
            </w:pPr>
            <w:r w:rsidRPr="00D907FB">
              <w:rPr>
                <w:rFonts w:ascii="Book Antiqua" w:hAnsi="Book Antiqua"/>
              </w:rPr>
              <w:t>28.4</w:t>
            </w:r>
            <w:r w:rsidRPr="00D907FB">
              <w:rPr>
                <w:rFonts w:ascii="Book Antiqua" w:hAnsi="Book Antiqua"/>
              </w:rPr>
              <w:tab/>
            </w:r>
            <w:r w:rsidR="00FE4153" w:rsidRPr="00D907FB">
              <w:rPr>
                <w:rFonts w:ascii="Book Antiqua" w:hAnsi="Book Antiqua"/>
              </w:rPr>
              <w:t xml:space="preserve">Nonobstant ce qui précède, le remplacement de </w:t>
            </w:r>
            <w:r w:rsidR="00334FF0" w:rsidRPr="00D907FB">
              <w:rPr>
                <w:rFonts w:ascii="Book Antiqua" w:hAnsi="Book Antiqua"/>
              </w:rPr>
              <w:t>Personnel-Clé</w:t>
            </w:r>
            <w:r w:rsidR="00FE4153" w:rsidRPr="00D907FB">
              <w:rPr>
                <w:rFonts w:ascii="Book Antiqua" w:hAnsi="Book Antiqua"/>
              </w:rPr>
              <w:t xml:space="preserve"> lors des négociations pourra être envisagé seulement dans des circonstances en dehors du contrôle du Consultant et imprévisibles par ce dernier, y compris en cas de décès ou d’empêchement pour motif médical. Dans ce cas, le Consultant doit proposer un </w:t>
            </w:r>
            <w:r w:rsidR="009679ED" w:rsidRPr="00D907FB">
              <w:rPr>
                <w:rFonts w:ascii="Book Antiqua" w:hAnsi="Book Antiqua"/>
              </w:rPr>
              <w:t>Personnel-Clé</w:t>
            </w:r>
            <w:r w:rsidR="00FE4153" w:rsidRPr="00D907FB">
              <w:rPr>
                <w:rFonts w:ascii="Book Antiqua" w:hAnsi="Book Antiqua"/>
              </w:rPr>
              <w:t xml:space="preserve"> de remplacement dans le délai indiqué dans la lettre l’invitant à négocier le Contrat, présentant des qualifications et </w:t>
            </w:r>
            <w:r w:rsidR="00421366" w:rsidRPr="00D907FB">
              <w:rPr>
                <w:rFonts w:ascii="Book Antiqua" w:hAnsi="Book Antiqua"/>
              </w:rPr>
              <w:t>une expérience similaire ou supérieure</w:t>
            </w:r>
            <w:r w:rsidR="00FE4153" w:rsidRPr="00D907FB">
              <w:rPr>
                <w:rFonts w:ascii="Book Antiqua" w:hAnsi="Book Antiqua"/>
              </w:rPr>
              <w:t xml:space="preserve"> à celles du personnel initialement proposé.</w:t>
            </w:r>
          </w:p>
        </w:tc>
      </w:tr>
      <w:tr w:rsidR="00D907FB" w:rsidRPr="00D907FB" w14:paraId="3964F7D3" w14:textId="77777777" w:rsidTr="00177653">
        <w:tc>
          <w:tcPr>
            <w:tcW w:w="2160" w:type="dxa"/>
          </w:tcPr>
          <w:p w14:paraId="28DE782E" w14:textId="77777777" w:rsidR="00FE4153" w:rsidRPr="00D907FB" w:rsidRDefault="00FE4153" w:rsidP="00F07C14">
            <w:pPr>
              <w:rPr>
                <w:rFonts w:ascii="Book Antiqua" w:hAnsi="Book Antiqua" w:cs="Calibri"/>
                <w:b/>
                <w:bCs/>
              </w:rPr>
            </w:pPr>
            <w:r w:rsidRPr="00D907FB">
              <w:rPr>
                <w:rFonts w:ascii="Book Antiqua" w:hAnsi="Book Antiqua"/>
                <w:b/>
              </w:rPr>
              <w:t>b. Négociations techniques</w:t>
            </w:r>
          </w:p>
        </w:tc>
        <w:tc>
          <w:tcPr>
            <w:tcW w:w="7110" w:type="dxa"/>
          </w:tcPr>
          <w:p w14:paraId="79B53FFE" w14:textId="7AB31E90" w:rsidR="00FE4153" w:rsidRPr="00D907FB" w:rsidRDefault="00F07C14" w:rsidP="00F07C14">
            <w:pPr>
              <w:spacing w:after="120"/>
              <w:ind w:left="720" w:hanging="720"/>
              <w:jc w:val="both"/>
              <w:rPr>
                <w:rFonts w:ascii="Book Antiqua" w:hAnsi="Book Antiqua"/>
              </w:rPr>
            </w:pPr>
            <w:r w:rsidRPr="00D907FB">
              <w:rPr>
                <w:rFonts w:ascii="Book Antiqua" w:hAnsi="Book Antiqua"/>
              </w:rPr>
              <w:t>28.5</w:t>
            </w:r>
            <w:r w:rsidRPr="00D907FB">
              <w:rPr>
                <w:rFonts w:ascii="Book Antiqua" w:hAnsi="Book Antiqua"/>
              </w:rPr>
              <w:tab/>
            </w:r>
            <w:r w:rsidR="00FE4153" w:rsidRPr="00D907FB">
              <w:rPr>
                <w:rFonts w:ascii="Book Antiqua" w:hAnsi="Book Antiqua"/>
              </w:rPr>
              <w:t xml:space="preserve">Les négociations comportent une discussion des Termes de </w:t>
            </w:r>
            <w:r w:rsidR="009679ED" w:rsidRPr="00D907FB">
              <w:rPr>
                <w:rFonts w:ascii="Book Antiqua" w:hAnsi="Book Antiqua"/>
              </w:rPr>
              <w:t>R</w:t>
            </w:r>
            <w:r w:rsidR="00FE4153" w:rsidRPr="00D907FB">
              <w:rPr>
                <w:rFonts w:ascii="Book Antiqua" w:hAnsi="Book Antiqua"/>
              </w:rPr>
              <w:t xml:space="preserve">éférence, de la méthodologie proposée, des prestations à la charge du Client, des </w:t>
            </w:r>
            <w:r w:rsidR="008B560A" w:rsidRPr="00D907FB">
              <w:rPr>
                <w:rFonts w:ascii="Book Antiqua" w:hAnsi="Book Antiqua"/>
              </w:rPr>
              <w:t xml:space="preserve">clauses </w:t>
            </w:r>
            <w:r w:rsidR="00FE4153" w:rsidRPr="00D907FB">
              <w:rPr>
                <w:rFonts w:ascii="Book Antiqua" w:hAnsi="Book Antiqua"/>
              </w:rPr>
              <w:t xml:space="preserve">particulières du Contrat, et la finalisation de la « Description des </w:t>
            </w:r>
            <w:r w:rsidRPr="00D907FB">
              <w:rPr>
                <w:rFonts w:ascii="Book Antiqua" w:hAnsi="Book Antiqua"/>
              </w:rPr>
              <w:t>S</w:t>
            </w:r>
            <w:r w:rsidR="00FE4153" w:rsidRPr="00D907FB">
              <w:rPr>
                <w:rFonts w:ascii="Book Antiqua" w:hAnsi="Book Antiqua"/>
              </w:rPr>
              <w:t xml:space="preserve">ervices » qui fait partie du Contrat. Ces discussions ne modifieront pas de manière significative les Termes de </w:t>
            </w:r>
            <w:r w:rsidR="008B560A" w:rsidRPr="00D907FB">
              <w:rPr>
                <w:rFonts w:ascii="Book Antiqua" w:hAnsi="Book Antiqua"/>
              </w:rPr>
              <w:t>R</w:t>
            </w:r>
            <w:r w:rsidR="00FE4153" w:rsidRPr="00D907FB">
              <w:rPr>
                <w:rFonts w:ascii="Book Antiqua" w:hAnsi="Book Antiqua"/>
              </w:rPr>
              <w:t xml:space="preserve">éférence initiaux, ni les </w:t>
            </w:r>
            <w:r w:rsidR="008B560A" w:rsidRPr="00D907FB">
              <w:rPr>
                <w:rFonts w:ascii="Book Antiqua" w:hAnsi="Book Antiqua"/>
              </w:rPr>
              <w:t>claus</w:t>
            </w:r>
            <w:r w:rsidR="00275A57" w:rsidRPr="00D907FB">
              <w:rPr>
                <w:rFonts w:ascii="Book Antiqua" w:hAnsi="Book Antiqua"/>
              </w:rPr>
              <w:t>e</w:t>
            </w:r>
            <w:r w:rsidR="008B560A" w:rsidRPr="00D907FB">
              <w:rPr>
                <w:rFonts w:ascii="Book Antiqua" w:hAnsi="Book Antiqua"/>
              </w:rPr>
              <w:t xml:space="preserve">s </w:t>
            </w:r>
            <w:r w:rsidR="00FE4153" w:rsidRPr="00D907FB">
              <w:rPr>
                <w:rFonts w:ascii="Book Antiqua" w:hAnsi="Book Antiqua"/>
              </w:rPr>
              <w:t>du contrat, pour éviter d’affecter la qualité technique du produit final, son coût, et la pertinence de l’évaluation de la Proposition.</w:t>
            </w:r>
          </w:p>
        </w:tc>
      </w:tr>
      <w:tr w:rsidR="00D907FB" w:rsidRPr="00D907FB" w14:paraId="0759D4C4" w14:textId="77777777" w:rsidTr="00177653">
        <w:tc>
          <w:tcPr>
            <w:tcW w:w="2160" w:type="dxa"/>
          </w:tcPr>
          <w:p w14:paraId="71841990" w14:textId="0A241E34" w:rsidR="00FE4153" w:rsidRPr="00D907FB" w:rsidRDefault="00FE4153" w:rsidP="00F57EF7">
            <w:pPr>
              <w:tabs>
                <w:tab w:val="center" w:pos="-115"/>
              </w:tabs>
              <w:ind w:left="-30"/>
              <w:rPr>
                <w:rFonts w:ascii="Book Antiqua" w:hAnsi="Book Antiqua" w:cs="Calibri"/>
                <w:b/>
                <w:bCs/>
              </w:rPr>
            </w:pPr>
            <w:r w:rsidRPr="00D907FB">
              <w:rPr>
                <w:rFonts w:ascii="Book Antiqua" w:hAnsi="Book Antiqua"/>
                <w:b/>
              </w:rPr>
              <w:t>c.</w:t>
            </w:r>
            <w:r w:rsidRPr="00D907FB">
              <w:rPr>
                <w:rFonts w:ascii="Book Antiqua" w:hAnsi="Book Antiqua" w:cs="Calibri"/>
                <w:b/>
                <w:bCs/>
              </w:rPr>
              <w:t xml:space="preserve"> </w:t>
            </w:r>
            <w:r w:rsidRPr="00D907FB">
              <w:rPr>
                <w:rFonts w:ascii="Book Antiqua" w:hAnsi="Book Antiqua"/>
                <w:b/>
              </w:rPr>
              <w:t xml:space="preserve">Négociations du </w:t>
            </w:r>
            <w:r w:rsidR="00F57EF7" w:rsidRPr="00D907FB">
              <w:rPr>
                <w:rFonts w:ascii="Book Antiqua" w:hAnsi="Book Antiqua"/>
                <w:b/>
              </w:rPr>
              <w:t>P</w:t>
            </w:r>
            <w:r w:rsidRPr="00D907FB">
              <w:rPr>
                <w:rFonts w:ascii="Book Antiqua" w:hAnsi="Book Antiqua"/>
                <w:b/>
              </w:rPr>
              <w:t>rix</w:t>
            </w:r>
          </w:p>
        </w:tc>
        <w:tc>
          <w:tcPr>
            <w:tcW w:w="7110" w:type="dxa"/>
          </w:tcPr>
          <w:p w14:paraId="73D5A730" w14:textId="77777777" w:rsidR="00FE4153" w:rsidRPr="00D907FB" w:rsidRDefault="00F07C14" w:rsidP="00F07C14">
            <w:pPr>
              <w:spacing w:after="120"/>
              <w:ind w:left="720" w:hanging="720"/>
              <w:jc w:val="both"/>
              <w:rPr>
                <w:rFonts w:ascii="Book Antiqua" w:hAnsi="Book Antiqua"/>
              </w:rPr>
            </w:pPr>
            <w:r w:rsidRPr="00D907FB">
              <w:rPr>
                <w:rFonts w:ascii="Book Antiqua" w:hAnsi="Book Antiqua"/>
              </w:rPr>
              <w:t>28.6</w:t>
            </w:r>
            <w:r w:rsidRPr="00D907FB">
              <w:rPr>
                <w:rFonts w:ascii="Book Antiqua" w:hAnsi="Book Antiqua"/>
              </w:rPr>
              <w:tab/>
            </w:r>
            <w:r w:rsidR="00FE4153" w:rsidRPr="00D907FB">
              <w:rPr>
                <w:rFonts w:ascii="Book Antiqua" w:hAnsi="Book Antiqua"/>
              </w:rPr>
              <w:t>Les négociations financières viseront à clarifier les obligations fiscales du Consultant dans le pays du Client et la manière dont ceci sera pris en compte dans le Contrat.</w:t>
            </w:r>
          </w:p>
          <w:p w14:paraId="667BE2A2" w14:textId="77777777" w:rsidR="00FE4153" w:rsidRPr="00D907FB" w:rsidRDefault="00F07C14" w:rsidP="00F07C14">
            <w:pPr>
              <w:spacing w:after="120"/>
              <w:ind w:left="720" w:hanging="720"/>
              <w:jc w:val="both"/>
              <w:rPr>
                <w:rFonts w:ascii="Book Antiqua" w:hAnsi="Book Antiqua"/>
              </w:rPr>
            </w:pPr>
            <w:r w:rsidRPr="00D907FB">
              <w:rPr>
                <w:rFonts w:ascii="Book Antiqua" w:hAnsi="Book Antiqua"/>
              </w:rPr>
              <w:t>28.7</w:t>
            </w:r>
            <w:r w:rsidRPr="00D907FB">
              <w:rPr>
                <w:rFonts w:ascii="Book Antiqua" w:hAnsi="Book Antiqua"/>
              </w:rPr>
              <w:tab/>
            </w:r>
            <w:r w:rsidR="00FE4153" w:rsidRPr="00D907FB">
              <w:rPr>
                <w:rFonts w:ascii="Book Antiqua" w:hAnsi="Book Antiqua"/>
              </w:rPr>
              <w:t>Si la méthode de sélection a pris en compte le prix en tant que critère d’évaluation, le prix total ne pourra pas être négocié pour un contrat à rémunération forfaitaire.</w:t>
            </w:r>
          </w:p>
          <w:p w14:paraId="410229E3" w14:textId="6A48886B" w:rsidR="00FB16D3" w:rsidRPr="00D907FB" w:rsidRDefault="00F07C14" w:rsidP="00F07C14">
            <w:pPr>
              <w:spacing w:after="120"/>
              <w:ind w:left="720" w:hanging="720"/>
              <w:jc w:val="both"/>
              <w:rPr>
                <w:rFonts w:ascii="Book Antiqua" w:hAnsi="Book Antiqua"/>
              </w:rPr>
            </w:pPr>
            <w:r w:rsidRPr="00D907FB">
              <w:rPr>
                <w:rFonts w:ascii="Book Antiqua" w:hAnsi="Book Antiqua"/>
              </w:rPr>
              <w:t>28.8</w:t>
            </w:r>
            <w:r w:rsidRPr="00D907FB">
              <w:rPr>
                <w:rFonts w:ascii="Book Antiqua" w:hAnsi="Book Antiqua"/>
              </w:rPr>
              <w:tab/>
            </w:r>
            <w:r w:rsidR="00FE4153" w:rsidRPr="00D907FB">
              <w:rPr>
                <w:rFonts w:ascii="Book Antiqua" w:hAnsi="Book Antiqua"/>
              </w:rPr>
              <w:t>Dans le cas de contrats rémunérés au temps passé, l</w:t>
            </w:r>
            <w:r w:rsidR="00275A57" w:rsidRPr="00D907FB">
              <w:rPr>
                <w:rFonts w:ascii="Book Antiqua" w:hAnsi="Book Antiqua"/>
              </w:rPr>
              <w:t>e</w:t>
            </w:r>
            <w:r w:rsidR="00FE4153" w:rsidRPr="00D907FB">
              <w:rPr>
                <w:rFonts w:ascii="Book Antiqua" w:hAnsi="Book Antiqua"/>
              </w:rPr>
              <w:t xml:space="preserve"> </w:t>
            </w:r>
            <w:r w:rsidR="00275A57" w:rsidRPr="00D907FB">
              <w:rPr>
                <w:rFonts w:ascii="Book Antiqua" w:hAnsi="Book Antiqua"/>
              </w:rPr>
              <w:t>prix unit</w:t>
            </w:r>
            <w:r w:rsidR="00DC64DC" w:rsidRPr="00D907FB">
              <w:rPr>
                <w:rFonts w:ascii="Book Antiqua" w:hAnsi="Book Antiqua"/>
              </w:rPr>
              <w:t>aire</w:t>
            </w:r>
            <w:r w:rsidR="00275A57" w:rsidRPr="00D907FB">
              <w:rPr>
                <w:rFonts w:ascii="Book Antiqua" w:hAnsi="Book Antiqua"/>
              </w:rPr>
              <w:t xml:space="preserve"> </w:t>
            </w:r>
            <w:r w:rsidR="00FE4153" w:rsidRPr="00D907FB">
              <w:rPr>
                <w:rFonts w:ascii="Book Antiqua" w:hAnsi="Book Antiqua"/>
              </w:rPr>
              <w:t>du personnel ne pourra être négocié, sauf lorsque la rémunération du personnel est proposée à des niveaux beaucoup plus élevés que ceux qui sont habituellement facturés par les consultants pour des contrats similaires. Dans un tel cas, le Client a le droit de demander des éclaircissements et, si les tarifs sont très élevés, de demander des modifications de la rémunération après consultation avec la Banque.</w:t>
            </w:r>
            <w:r w:rsidRPr="00D907FB">
              <w:rPr>
                <w:rFonts w:ascii="Book Antiqua" w:hAnsi="Book Antiqua"/>
              </w:rPr>
              <w:t xml:space="preserve"> </w:t>
            </w:r>
          </w:p>
          <w:p w14:paraId="39B246FB" w14:textId="3D3D1C6F" w:rsidR="00FE4153" w:rsidRPr="00D907FB" w:rsidRDefault="00F07C14" w:rsidP="00FB16D3">
            <w:pPr>
              <w:spacing w:after="120"/>
              <w:ind w:left="720" w:hanging="30"/>
              <w:jc w:val="both"/>
              <w:rPr>
                <w:rFonts w:ascii="Book Antiqua" w:hAnsi="Book Antiqua"/>
              </w:rPr>
            </w:pPr>
            <w:r w:rsidRPr="00D907FB">
              <w:rPr>
                <w:rFonts w:ascii="Book Antiqua" w:hAnsi="Book Antiqua"/>
              </w:rPr>
              <w:t xml:space="preserve">Le format de (i) fourniture d’information sur les taux de rémunération dans le cas de Sélection fondée sur la Qualité technique uniquement, ou (ii) clarification des taux de </w:t>
            </w:r>
            <w:r w:rsidRPr="00D907FB">
              <w:rPr>
                <w:rFonts w:ascii="Book Antiqua" w:hAnsi="Book Antiqua"/>
              </w:rPr>
              <w:lastRenderedPageBreak/>
              <w:t>rémunération dans le cadre d</w:t>
            </w:r>
            <w:r w:rsidR="00450B20" w:rsidRPr="00D907FB">
              <w:rPr>
                <w:rFonts w:ascii="Book Antiqua" w:hAnsi="Book Antiqua"/>
              </w:rPr>
              <w:t>e</w:t>
            </w:r>
            <w:r w:rsidR="00FB16D3" w:rsidRPr="00D907FB">
              <w:rPr>
                <w:rFonts w:ascii="Book Antiqua" w:hAnsi="Book Antiqua"/>
              </w:rPr>
              <w:t xml:space="preserve"> la présente Clause </w:t>
            </w:r>
            <w:r w:rsidRPr="00D907FB">
              <w:rPr>
                <w:rFonts w:ascii="Book Antiqua" w:hAnsi="Book Antiqua"/>
              </w:rPr>
              <w:t>28.8 des IC est fourni en Annexe A du Formulaire FIN-3 : Négociations financières – Décomposition des taux de rémunération.</w:t>
            </w:r>
          </w:p>
        </w:tc>
      </w:tr>
      <w:tr w:rsidR="00D907FB" w:rsidRPr="00D907FB" w14:paraId="61472399" w14:textId="77777777" w:rsidTr="00177653">
        <w:tc>
          <w:tcPr>
            <w:tcW w:w="2160" w:type="dxa"/>
          </w:tcPr>
          <w:p w14:paraId="1C4424EB" w14:textId="59A67A85" w:rsidR="00FE4153" w:rsidRPr="00D907FB" w:rsidRDefault="00FE4153" w:rsidP="00D410C1">
            <w:pPr>
              <w:pStyle w:val="Sec2H2"/>
              <w:rPr>
                <w:rFonts w:ascii="Book Antiqua" w:hAnsi="Book Antiqua" w:cs="Calibri"/>
              </w:rPr>
            </w:pPr>
            <w:bookmarkStart w:id="131" w:name="_Toc355538227"/>
            <w:bookmarkStart w:id="132" w:name="_Toc355543391"/>
            <w:bookmarkStart w:id="133" w:name="_Toc369861975"/>
            <w:bookmarkStart w:id="134" w:name="_Toc139120342"/>
            <w:r w:rsidRPr="00D907FB">
              <w:rPr>
                <w:rFonts w:ascii="Book Antiqua" w:hAnsi="Book Antiqua"/>
              </w:rPr>
              <w:lastRenderedPageBreak/>
              <w:t>Conclusion des négociations</w:t>
            </w:r>
            <w:bookmarkEnd w:id="131"/>
            <w:bookmarkEnd w:id="132"/>
            <w:bookmarkEnd w:id="133"/>
            <w:bookmarkEnd w:id="134"/>
          </w:p>
        </w:tc>
        <w:tc>
          <w:tcPr>
            <w:tcW w:w="7110" w:type="dxa"/>
          </w:tcPr>
          <w:p w14:paraId="7D490A4F" w14:textId="709F6DC0" w:rsidR="00FE4153" w:rsidRPr="00D907FB" w:rsidRDefault="00F07C14" w:rsidP="00F07C14">
            <w:pPr>
              <w:spacing w:after="120"/>
              <w:ind w:left="720" w:hanging="720"/>
              <w:jc w:val="both"/>
              <w:rPr>
                <w:rFonts w:ascii="Book Antiqua" w:hAnsi="Book Antiqua"/>
              </w:rPr>
            </w:pPr>
            <w:r w:rsidRPr="00D907FB">
              <w:rPr>
                <w:rFonts w:ascii="Book Antiqua" w:hAnsi="Book Antiqua"/>
              </w:rPr>
              <w:t>29.1</w:t>
            </w:r>
            <w:r w:rsidRPr="00D907FB">
              <w:rPr>
                <w:rFonts w:ascii="Book Antiqua" w:hAnsi="Book Antiqua"/>
              </w:rPr>
              <w:tab/>
            </w:r>
            <w:r w:rsidR="00FE4153" w:rsidRPr="00D907FB">
              <w:rPr>
                <w:rFonts w:ascii="Book Antiqua" w:hAnsi="Book Antiqua"/>
              </w:rPr>
              <w:t xml:space="preserve">Les négociations doivent s’achever par l’examen du projet de </w:t>
            </w:r>
            <w:r w:rsidR="00933BDE" w:rsidRPr="00D907FB">
              <w:rPr>
                <w:rFonts w:ascii="Book Antiqua" w:hAnsi="Book Antiqua"/>
              </w:rPr>
              <w:t>C</w:t>
            </w:r>
            <w:r w:rsidR="00FE4153" w:rsidRPr="00D907FB">
              <w:rPr>
                <w:rFonts w:ascii="Book Antiqua" w:hAnsi="Book Antiqua"/>
              </w:rPr>
              <w:t xml:space="preserve">ontrat, qui sera </w:t>
            </w:r>
            <w:r w:rsidR="00E23D7E" w:rsidRPr="00D907FB">
              <w:rPr>
                <w:rFonts w:ascii="Book Antiqua" w:hAnsi="Book Antiqua"/>
              </w:rPr>
              <w:t xml:space="preserve">paraphé </w:t>
            </w:r>
            <w:r w:rsidR="00FE4153" w:rsidRPr="00D907FB">
              <w:rPr>
                <w:rFonts w:ascii="Book Antiqua" w:hAnsi="Book Antiqua"/>
              </w:rPr>
              <w:t xml:space="preserve">par le Client et le représentant autorisé du Consultant. </w:t>
            </w:r>
          </w:p>
          <w:p w14:paraId="761D68B7" w14:textId="2F423FC9" w:rsidR="00FE4153" w:rsidRPr="00D907FB" w:rsidRDefault="00F07C14" w:rsidP="00F07C14">
            <w:pPr>
              <w:spacing w:after="120"/>
              <w:ind w:left="720" w:hanging="720"/>
              <w:jc w:val="both"/>
              <w:rPr>
                <w:rFonts w:ascii="Book Antiqua" w:hAnsi="Book Antiqua"/>
              </w:rPr>
            </w:pPr>
            <w:r w:rsidRPr="00D907FB">
              <w:rPr>
                <w:rFonts w:ascii="Book Antiqua" w:hAnsi="Book Antiqua"/>
              </w:rPr>
              <w:t>29.2</w:t>
            </w:r>
            <w:r w:rsidRPr="00D907FB">
              <w:rPr>
                <w:rFonts w:ascii="Book Antiqua" w:hAnsi="Book Antiqua"/>
              </w:rPr>
              <w:tab/>
            </w:r>
            <w:r w:rsidR="00FE4153" w:rsidRPr="00D907FB">
              <w:rPr>
                <w:rFonts w:ascii="Book Antiqua" w:hAnsi="Book Antiqua"/>
              </w:rPr>
              <w:t xml:space="preserve">Si les négociations échouent, le Client informe le Consultant par écrit, des aspects non résolus et des motifs de désaccord et fournit au Consultant une ultime possibilité de répondre.  Si le désaccord persiste, le Client met fin aux négociations et informe le Consultant de tous les motifs ayant entraîné cette décision.  </w:t>
            </w:r>
            <w:r w:rsidR="00E23D7E" w:rsidRPr="00D907FB">
              <w:rPr>
                <w:rFonts w:ascii="Book Antiqua" w:hAnsi="Book Antiqua"/>
              </w:rPr>
              <w:t>L</w:t>
            </w:r>
            <w:r w:rsidR="00FE4153" w:rsidRPr="00D907FB">
              <w:rPr>
                <w:rFonts w:ascii="Book Antiqua" w:hAnsi="Book Antiqua"/>
              </w:rPr>
              <w:t xml:space="preserve">e Client invitera </w:t>
            </w:r>
            <w:r w:rsidR="00347993" w:rsidRPr="00D907FB">
              <w:rPr>
                <w:rFonts w:ascii="Book Antiqua" w:hAnsi="Book Antiqua"/>
              </w:rPr>
              <w:t xml:space="preserve">ensuite </w:t>
            </w:r>
            <w:r w:rsidR="00FE4153" w:rsidRPr="00D907FB">
              <w:rPr>
                <w:rFonts w:ascii="Book Antiqua" w:hAnsi="Book Antiqua"/>
              </w:rPr>
              <w:t>le Consultant suivant dans le classement des propositions à négocier un Contrat. Les négociations antérieures ne pourront être rouvertes dès lors que les négociations avec le Consultant suivant seront engagées.</w:t>
            </w:r>
          </w:p>
        </w:tc>
      </w:tr>
      <w:tr w:rsidR="00D907FB" w:rsidRPr="00D907FB" w14:paraId="5D623805" w14:textId="77777777" w:rsidTr="00177653">
        <w:tc>
          <w:tcPr>
            <w:tcW w:w="2160" w:type="dxa"/>
          </w:tcPr>
          <w:p w14:paraId="4735CCFD" w14:textId="62B718A8" w:rsidR="001B3DD2" w:rsidRPr="00D907FB" w:rsidRDefault="001B3DD2" w:rsidP="00D410C1">
            <w:pPr>
              <w:pStyle w:val="Sec2H2"/>
              <w:rPr>
                <w:rFonts w:ascii="Book Antiqua" w:hAnsi="Book Antiqua"/>
              </w:rPr>
            </w:pPr>
            <w:bookmarkStart w:id="135" w:name="_Toc139120343"/>
            <w:r w:rsidRPr="00D907FB">
              <w:rPr>
                <w:rFonts w:ascii="Book Antiqua" w:hAnsi="Book Antiqua"/>
              </w:rPr>
              <w:t>Période d’Attente</w:t>
            </w:r>
            <w:bookmarkEnd w:id="135"/>
          </w:p>
        </w:tc>
        <w:tc>
          <w:tcPr>
            <w:tcW w:w="7110" w:type="dxa"/>
          </w:tcPr>
          <w:p w14:paraId="7605F3AD" w14:textId="2305B956" w:rsidR="001B3DD2" w:rsidRPr="00D907FB" w:rsidRDefault="00B12655" w:rsidP="00EF5C69">
            <w:pPr>
              <w:spacing w:after="120"/>
              <w:ind w:left="720" w:hanging="720"/>
              <w:jc w:val="both"/>
              <w:rPr>
                <w:rFonts w:ascii="Book Antiqua" w:hAnsi="Book Antiqua"/>
              </w:rPr>
            </w:pPr>
            <w:r w:rsidRPr="00D907FB">
              <w:rPr>
                <w:rFonts w:ascii="Book Antiqua" w:hAnsi="Book Antiqua"/>
                <w:szCs w:val="24"/>
              </w:rPr>
              <w:t>30.1</w:t>
            </w:r>
            <w:r w:rsidR="003E376A" w:rsidRPr="00D907FB">
              <w:rPr>
                <w:rFonts w:ascii="Book Antiqua" w:hAnsi="Book Antiqua"/>
              </w:rPr>
              <w:tab/>
            </w:r>
            <w:r w:rsidRPr="00D907FB">
              <w:rPr>
                <w:rFonts w:ascii="Book Antiqua" w:hAnsi="Book Antiqua"/>
                <w:szCs w:val="24"/>
              </w:rPr>
              <w:t xml:space="preserve">Le Contrat ne sera pas attribué avant l’expiration de la Période d’Attente. La Période d’Attente est de dix (10) jours ouvrables, à moins qu’elle ne soit prolongée conformément à l’article </w:t>
            </w:r>
            <w:r w:rsidR="00347993" w:rsidRPr="00D907FB">
              <w:rPr>
                <w:rFonts w:ascii="Book Antiqua" w:hAnsi="Book Antiqua"/>
                <w:b/>
                <w:bCs/>
                <w:szCs w:val="24"/>
              </w:rPr>
              <w:t xml:space="preserve">33 </w:t>
            </w:r>
            <w:r w:rsidRPr="00D907FB">
              <w:rPr>
                <w:rFonts w:ascii="Book Antiqua" w:hAnsi="Book Antiqua"/>
                <w:b/>
                <w:bCs/>
                <w:szCs w:val="24"/>
              </w:rPr>
              <w:t>des IS</w:t>
            </w:r>
            <w:r w:rsidRPr="00D907FB">
              <w:rPr>
                <w:rFonts w:ascii="Book Antiqua" w:hAnsi="Book Antiqua"/>
                <w:szCs w:val="24"/>
              </w:rPr>
              <w:t xml:space="preserve">. La Période d’Attente commence le lendemain de la date à laquelle le Client a transmis à chaque Consultant </w:t>
            </w:r>
            <w:r w:rsidR="00DF7897" w:rsidRPr="00D907FB">
              <w:rPr>
                <w:rFonts w:ascii="Book Antiqua" w:hAnsi="Book Antiqua"/>
                <w:szCs w:val="24"/>
              </w:rPr>
              <w:t xml:space="preserve">la Notification </w:t>
            </w:r>
            <w:r w:rsidRPr="00D907FB">
              <w:rPr>
                <w:rFonts w:ascii="Book Antiqua" w:hAnsi="Book Antiqua"/>
                <w:szCs w:val="24"/>
              </w:rPr>
              <w:t>d’</w:t>
            </w:r>
            <w:r w:rsidR="00DF7897" w:rsidRPr="00D907FB">
              <w:rPr>
                <w:rFonts w:ascii="Book Antiqua" w:hAnsi="Book Antiqua"/>
                <w:szCs w:val="24"/>
              </w:rPr>
              <w:t>I</w:t>
            </w:r>
            <w:r w:rsidRPr="00D907FB">
              <w:rPr>
                <w:rFonts w:ascii="Book Antiqua" w:hAnsi="Book Antiqua"/>
                <w:szCs w:val="24"/>
              </w:rPr>
              <w:t>ntention d’attribu</w:t>
            </w:r>
            <w:r w:rsidR="00DF7897" w:rsidRPr="00D907FB">
              <w:rPr>
                <w:rFonts w:ascii="Book Antiqua" w:hAnsi="Book Antiqua"/>
                <w:szCs w:val="24"/>
              </w:rPr>
              <w:t>tion du</w:t>
            </w:r>
            <w:r w:rsidRPr="00D907FB">
              <w:rPr>
                <w:rFonts w:ascii="Book Antiqua" w:hAnsi="Book Antiqua"/>
                <w:szCs w:val="24"/>
              </w:rPr>
              <w:t xml:space="preserve"> </w:t>
            </w:r>
            <w:r w:rsidR="00DF7897" w:rsidRPr="00D907FB">
              <w:rPr>
                <w:rFonts w:ascii="Book Antiqua" w:hAnsi="Book Antiqua"/>
                <w:szCs w:val="24"/>
              </w:rPr>
              <w:t>Contrat</w:t>
            </w:r>
            <w:r w:rsidRPr="00D907FB">
              <w:rPr>
                <w:rFonts w:ascii="Book Antiqua" w:hAnsi="Book Antiqua"/>
                <w:szCs w:val="24"/>
              </w:rPr>
              <w:t xml:space="preserve">. Lorsqu’une seule </w:t>
            </w:r>
            <w:r w:rsidR="00DF7897" w:rsidRPr="00D907FB">
              <w:rPr>
                <w:rFonts w:ascii="Book Antiqua" w:hAnsi="Book Antiqua"/>
                <w:szCs w:val="24"/>
              </w:rPr>
              <w:t xml:space="preserve">Proposition </w:t>
            </w:r>
            <w:r w:rsidRPr="00D907FB">
              <w:rPr>
                <w:rFonts w:ascii="Book Antiqua" w:hAnsi="Book Antiqua"/>
                <w:szCs w:val="24"/>
              </w:rPr>
              <w:t>est présentée, ou si le présent Contrat répond à une situation d’urgence reconnue par la Banque, la Période d’Attente ne s’appliquera pas.</w:t>
            </w:r>
          </w:p>
        </w:tc>
      </w:tr>
      <w:tr w:rsidR="00D907FB" w:rsidRPr="00D907FB" w14:paraId="0F8DEC49" w14:textId="77777777" w:rsidTr="00177653">
        <w:tc>
          <w:tcPr>
            <w:tcW w:w="2160" w:type="dxa"/>
          </w:tcPr>
          <w:p w14:paraId="433DB1ED" w14:textId="2539C4CB" w:rsidR="00B12655" w:rsidRPr="00D907FB" w:rsidRDefault="00B12655" w:rsidP="00D410C1">
            <w:pPr>
              <w:pStyle w:val="Sec2H2"/>
              <w:rPr>
                <w:rFonts w:ascii="Book Antiqua" w:hAnsi="Book Antiqua"/>
              </w:rPr>
            </w:pPr>
            <w:bookmarkStart w:id="136" w:name="_Toc139120344"/>
            <w:r w:rsidRPr="00D907FB">
              <w:rPr>
                <w:rFonts w:ascii="Book Antiqua" w:hAnsi="Book Antiqua"/>
              </w:rPr>
              <w:t>Notification de l’Intention d’Attribution</w:t>
            </w:r>
            <w:bookmarkEnd w:id="136"/>
          </w:p>
        </w:tc>
        <w:tc>
          <w:tcPr>
            <w:tcW w:w="7110" w:type="dxa"/>
          </w:tcPr>
          <w:p w14:paraId="21001A64" w14:textId="7AFDA6A4" w:rsidR="00B12655" w:rsidRPr="00D907FB" w:rsidRDefault="00B12655" w:rsidP="007A14F9">
            <w:pPr>
              <w:spacing w:after="120"/>
              <w:ind w:left="720" w:hanging="720"/>
              <w:jc w:val="both"/>
              <w:rPr>
                <w:rFonts w:ascii="Book Antiqua" w:hAnsi="Book Antiqua"/>
                <w:szCs w:val="24"/>
              </w:rPr>
            </w:pPr>
            <w:bookmarkStart w:id="137" w:name="_Toc438438863"/>
            <w:bookmarkStart w:id="138" w:name="_Toc438532657"/>
            <w:bookmarkStart w:id="139" w:name="_Toc438734007"/>
            <w:bookmarkStart w:id="140" w:name="_Toc438962089"/>
            <w:bookmarkStart w:id="141" w:name="_Toc461939621"/>
            <w:bookmarkStart w:id="142" w:name="_Toc23236785"/>
            <w:bookmarkStart w:id="143" w:name="_Toc125783029"/>
            <w:r w:rsidRPr="00D907FB">
              <w:rPr>
                <w:rFonts w:ascii="Book Antiqua" w:hAnsi="Book Antiqua"/>
                <w:szCs w:val="24"/>
              </w:rPr>
              <w:t>31.1</w:t>
            </w:r>
            <w:r w:rsidR="003E376A" w:rsidRPr="00D907FB">
              <w:rPr>
                <w:rFonts w:ascii="Book Antiqua" w:hAnsi="Book Antiqua"/>
              </w:rPr>
              <w:tab/>
            </w:r>
            <w:r w:rsidRPr="00D907FB">
              <w:rPr>
                <w:rFonts w:ascii="Book Antiqua" w:hAnsi="Book Antiqua"/>
                <w:szCs w:val="24"/>
              </w:rPr>
              <w:t xml:space="preserve">Le Client </w:t>
            </w:r>
            <w:r w:rsidRPr="00D907FB">
              <w:rPr>
                <w:rFonts w:ascii="Book Antiqua" w:hAnsi="Book Antiqua"/>
              </w:rPr>
              <w:t>enverra</w:t>
            </w:r>
            <w:r w:rsidRPr="00D907FB">
              <w:rPr>
                <w:rFonts w:ascii="Book Antiqua" w:hAnsi="Book Antiqua"/>
                <w:szCs w:val="24"/>
              </w:rPr>
              <w:t xml:space="preserve"> à chaque Consultant (qui n’a pas été notifié qu’il n’a pas été retenu) </w:t>
            </w:r>
            <w:r w:rsidR="004863E1" w:rsidRPr="00D907FB">
              <w:rPr>
                <w:rFonts w:ascii="Book Antiqua" w:hAnsi="Book Antiqua"/>
                <w:szCs w:val="24"/>
              </w:rPr>
              <w:t xml:space="preserve">la Notification </w:t>
            </w:r>
            <w:r w:rsidRPr="00D907FB">
              <w:rPr>
                <w:rFonts w:ascii="Book Antiqua" w:hAnsi="Book Antiqua"/>
                <w:szCs w:val="24"/>
              </w:rPr>
              <w:t xml:space="preserve">d’Intention d’Attribuer le Contrat au Consultant retenu.  </w:t>
            </w:r>
            <w:r w:rsidR="004863E1" w:rsidRPr="00D907FB">
              <w:rPr>
                <w:rFonts w:ascii="Book Antiqua" w:hAnsi="Book Antiqua"/>
                <w:szCs w:val="24"/>
              </w:rPr>
              <w:t xml:space="preserve">La Notification </w:t>
            </w:r>
            <w:r w:rsidRPr="00D907FB">
              <w:rPr>
                <w:rFonts w:ascii="Book Antiqua" w:hAnsi="Book Antiqua"/>
                <w:szCs w:val="24"/>
              </w:rPr>
              <w:t>d’Intention d’Attribution devra contenir, au minimum, les informations suivantes :</w:t>
            </w:r>
          </w:p>
          <w:p w14:paraId="1C012507" w14:textId="11826DF1" w:rsidR="00B12655" w:rsidRPr="00D907FB" w:rsidRDefault="00B12655" w:rsidP="001A3E01">
            <w:pPr>
              <w:pStyle w:val="Paragraphedeliste"/>
              <w:numPr>
                <w:ilvl w:val="0"/>
                <w:numId w:val="79"/>
              </w:numPr>
              <w:spacing w:after="120"/>
              <w:ind w:left="1425" w:hanging="518"/>
              <w:contextualSpacing w:val="0"/>
              <w:rPr>
                <w:rFonts w:ascii="Book Antiqua" w:hAnsi="Book Antiqua"/>
                <w:szCs w:val="24"/>
              </w:rPr>
            </w:pPr>
            <w:proofErr w:type="gramStart"/>
            <w:r w:rsidRPr="00D907FB">
              <w:rPr>
                <w:rFonts w:ascii="Book Antiqua" w:hAnsi="Book Antiqua"/>
                <w:szCs w:val="24"/>
              </w:rPr>
              <w:t>le</w:t>
            </w:r>
            <w:proofErr w:type="gramEnd"/>
            <w:r w:rsidRPr="00D907FB">
              <w:rPr>
                <w:rFonts w:ascii="Book Antiqua" w:hAnsi="Book Antiqua"/>
                <w:szCs w:val="24"/>
              </w:rPr>
              <w:t xml:space="preserve"> nom et l’adresse du Consultant avec lequel le Client a négocié avec succès un contrat ; </w:t>
            </w:r>
          </w:p>
          <w:p w14:paraId="72F647F2" w14:textId="24E3B698" w:rsidR="00B12655" w:rsidRPr="00D907FB" w:rsidRDefault="00B12655" w:rsidP="001A3E01">
            <w:pPr>
              <w:pStyle w:val="Paragraphedeliste"/>
              <w:numPr>
                <w:ilvl w:val="0"/>
                <w:numId w:val="79"/>
              </w:numPr>
              <w:spacing w:after="120"/>
              <w:ind w:hanging="518"/>
              <w:contextualSpacing w:val="0"/>
              <w:rPr>
                <w:rFonts w:ascii="Book Antiqua" w:hAnsi="Book Antiqua"/>
                <w:szCs w:val="24"/>
              </w:rPr>
            </w:pPr>
            <w:proofErr w:type="gramStart"/>
            <w:r w:rsidRPr="00D907FB">
              <w:rPr>
                <w:rFonts w:ascii="Book Antiqua" w:hAnsi="Book Antiqua"/>
                <w:szCs w:val="24"/>
              </w:rPr>
              <w:t>le</w:t>
            </w:r>
            <w:proofErr w:type="gramEnd"/>
            <w:r w:rsidRPr="00D907FB">
              <w:rPr>
                <w:rFonts w:ascii="Book Antiqua" w:hAnsi="Book Antiqua"/>
                <w:szCs w:val="24"/>
              </w:rPr>
              <w:t xml:space="preserve"> prix contractuel de la Proposition retenue ;</w:t>
            </w:r>
          </w:p>
          <w:p w14:paraId="6D32F6E9" w14:textId="38394E28" w:rsidR="00B12655" w:rsidRPr="00D907FB" w:rsidRDefault="00B12655" w:rsidP="001A3E01">
            <w:pPr>
              <w:pStyle w:val="Paragraphedeliste"/>
              <w:numPr>
                <w:ilvl w:val="0"/>
                <w:numId w:val="79"/>
              </w:numPr>
              <w:spacing w:after="120"/>
              <w:ind w:hanging="518"/>
              <w:contextualSpacing w:val="0"/>
              <w:jc w:val="both"/>
              <w:rPr>
                <w:rFonts w:ascii="Book Antiqua" w:hAnsi="Book Antiqua"/>
                <w:szCs w:val="24"/>
              </w:rPr>
            </w:pPr>
            <w:proofErr w:type="gramStart"/>
            <w:r w:rsidRPr="00D907FB">
              <w:rPr>
                <w:rFonts w:ascii="Book Antiqua" w:hAnsi="Book Antiqua"/>
                <w:szCs w:val="24"/>
              </w:rPr>
              <w:t>les</w:t>
            </w:r>
            <w:proofErr w:type="gramEnd"/>
            <w:r w:rsidRPr="00D907FB">
              <w:rPr>
                <w:rFonts w:ascii="Book Antiqua" w:hAnsi="Book Antiqua"/>
                <w:szCs w:val="24"/>
              </w:rPr>
              <w:t xml:space="preserve"> noms de tous les Consultants inclus dans la liste restreinte, en </w:t>
            </w:r>
            <w:proofErr w:type="gramStart"/>
            <w:r w:rsidRPr="00D907FB">
              <w:rPr>
                <w:rFonts w:ascii="Book Antiqua" w:hAnsi="Book Antiqua"/>
                <w:szCs w:val="24"/>
              </w:rPr>
              <w:t>indiquant  ceux</w:t>
            </w:r>
            <w:proofErr w:type="gramEnd"/>
            <w:r w:rsidRPr="00D907FB">
              <w:rPr>
                <w:rFonts w:ascii="Book Antiqua" w:hAnsi="Book Antiqua"/>
                <w:szCs w:val="24"/>
              </w:rPr>
              <w:t xml:space="preserve"> qui ont </w:t>
            </w:r>
            <w:r w:rsidR="00A12355" w:rsidRPr="00D907FB">
              <w:rPr>
                <w:rFonts w:ascii="Book Antiqua" w:hAnsi="Book Antiqua"/>
                <w:szCs w:val="24"/>
              </w:rPr>
              <w:t xml:space="preserve">déposé une </w:t>
            </w:r>
            <w:r w:rsidRPr="00D907FB">
              <w:rPr>
                <w:rFonts w:ascii="Book Antiqua" w:hAnsi="Book Antiqua"/>
                <w:szCs w:val="24"/>
              </w:rPr>
              <w:t>Proposition ;</w:t>
            </w:r>
          </w:p>
          <w:p w14:paraId="0A08D91D" w14:textId="097834D1" w:rsidR="00B12655" w:rsidRPr="00D907FB" w:rsidRDefault="00B12655" w:rsidP="001A3E01">
            <w:pPr>
              <w:pStyle w:val="Paragraphedeliste"/>
              <w:numPr>
                <w:ilvl w:val="0"/>
                <w:numId w:val="79"/>
              </w:numPr>
              <w:spacing w:after="120"/>
              <w:ind w:hanging="518"/>
              <w:contextualSpacing w:val="0"/>
              <w:jc w:val="both"/>
              <w:rPr>
                <w:rFonts w:ascii="Book Antiqua" w:hAnsi="Book Antiqua"/>
                <w:szCs w:val="24"/>
              </w:rPr>
            </w:pPr>
            <w:proofErr w:type="gramStart"/>
            <w:r w:rsidRPr="00D907FB">
              <w:rPr>
                <w:rFonts w:ascii="Book Antiqua" w:hAnsi="Book Antiqua"/>
                <w:bCs/>
                <w:szCs w:val="24"/>
              </w:rPr>
              <w:t>lorsque</w:t>
            </w:r>
            <w:proofErr w:type="gramEnd"/>
            <w:r w:rsidRPr="00D907FB">
              <w:rPr>
                <w:rFonts w:ascii="Book Antiqua" w:hAnsi="Book Antiqua"/>
                <w:bCs/>
                <w:szCs w:val="24"/>
              </w:rPr>
              <w:t xml:space="preserve"> la méthode de sélection le requiert, le prix offert par chaque Consultant comme lu </w:t>
            </w:r>
            <w:r w:rsidR="00A12355" w:rsidRPr="00D907FB">
              <w:rPr>
                <w:rFonts w:ascii="Book Antiqua" w:hAnsi="Book Antiqua"/>
                <w:bCs/>
                <w:szCs w:val="24"/>
              </w:rPr>
              <w:t>à</w:t>
            </w:r>
            <w:r w:rsidRPr="00D907FB">
              <w:rPr>
                <w:rFonts w:ascii="Book Antiqua" w:hAnsi="Book Antiqua"/>
                <w:bCs/>
                <w:szCs w:val="24"/>
              </w:rPr>
              <w:t xml:space="preserve"> haute voix et évalué ;</w:t>
            </w:r>
          </w:p>
          <w:p w14:paraId="6C698E17" w14:textId="77777777" w:rsidR="00B12655" w:rsidRPr="00D907FB" w:rsidRDefault="00B12655" w:rsidP="001A3E01">
            <w:pPr>
              <w:pStyle w:val="Paragraphedeliste"/>
              <w:numPr>
                <w:ilvl w:val="0"/>
                <w:numId w:val="79"/>
              </w:numPr>
              <w:spacing w:after="120"/>
              <w:ind w:hanging="518"/>
              <w:contextualSpacing w:val="0"/>
              <w:jc w:val="both"/>
              <w:rPr>
                <w:rFonts w:ascii="Book Antiqua" w:hAnsi="Book Antiqua"/>
                <w:szCs w:val="24"/>
              </w:rPr>
            </w:pPr>
            <w:proofErr w:type="gramStart"/>
            <w:r w:rsidRPr="00D907FB">
              <w:rPr>
                <w:rFonts w:ascii="Book Antiqua" w:hAnsi="Book Antiqua"/>
                <w:bCs/>
                <w:szCs w:val="24"/>
              </w:rPr>
              <w:t>les</w:t>
            </w:r>
            <w:proofErr w:type="gramEnd"/>
            <w:r w:rsidRPr="00D907FB">
              <w:rPr>
                <w:rFonts w:ascii="Book Antiqua" w:hAnsi="Book Antiqua"/>
                <w:bCs/>
                <w:szCs w:val="24"/>
              </w:rPr>
              <w:t xml:space="preserve"> </w:t>
            </w:r>
            <w:proofErr w:type="gramStart"/>
            <w:r w:rsidRPr="00D907FB">
              <w:rPr>
                <w:rFonts w:ascii="Book Antiqua" w:hAnsi="Book Antiqua"/>
                <w:bCs/>
                <w:szCs w:val="24"/>
              </w:rPr>
              <w:t xml:space="preserve">scores  </w:t>
            </w:r>
            <w:r w:rsidRPr="00D907FB">
              <w:rPr>
                <w:rFonts w:ascii="Book Antiqua" w:hAnsi="Book Antiqua"/>
                <w:szCs w:val="24"/>
              </w:rPr>
              <w:t>techniques</w:t>
            </w:r>
            <w:proofErr w:type="gramEnd"/>
            <w:r w:rsidRPr="00D907FB">
              <w:rPr>
                <w:rFonts w:ascii="Book Antiqua" w:hAnsi="Book Antiqua"/>
                <w:szCs w:val="24"/>
              </w:rPr>
              <w:t xml:space="preserve"> globaux et les scores attribués à chaque critère et sous-critère à chaque Consultant ;</w:t>
            </w:r>
          </w:p>
          <w:p w14:paraId="0EEB9806" w14:textId="77777777" w:rsidR="00B12655" w:rsidRPr="00D907FB" w:rsidRDefault="00B12655" w:rsidP="001A3E01">
            <w:pPr>
              <w:pStyle w:val="Paragraphedeliste"/>
              <w:numPr>
                <w:ilvl w:val="0"/>
                <w:numId w:val="79"/>
              </w:numPr>
              <w:spacing w:after="120"/>
              <w:ind w:hanging="518"/>
              <w:contextualSpacing w:val="0"/>
              <w:jc w:val="both"/>
              <w:rPr>
                <w:rFonts w:ascii="Book Antiqua" w:hAnsi="Book Antiqua"/>
                <w:szCs w:val="24"/>
              </w:rPr>
            </w:pPr>
            <w:proofErr w:type="gramStart"/>
            <w:r w:rsidRPr="00D907FB">
              <w:rPr>
                <w:rFonts w:ascii="Book Antiqua" w:hAnsi="Book Antiqua"/>
                <w:szCs w:val="24"/>
              </w:rPr>
              <w:lastRenderedPageBreak/>
              <w:t>les</w:t>
            </w:r>
            <w:proofErr w:type="gramEnd"/>
            <w:r w:rsidRPr="00D907FB">
              <w:rPr>
                <w:rFonts w:ascii="Book Antiqua" w:hAnsi="Book Antiqua"/>
                <w:szCs w:val="24"/>
              </w:rPr>
              <w:t xml:space="preserve"> scores finaux combinés et le classement final des Consultants ;</w:t>
            </w:r>
          </w:p>
          <w:p w14:paraId="57374D57" w14:textId="3F1D2097" w:rsidR="00B12655" w:rsidRPr="00D907FB" w:rsidRDefault="00B12655" w:rsidP="001A3E01">
            <w:pPr>
              <w:pStyle w:val="Paragraphedeliste"/>
              <w:numPr>
                <w:ilvl w:val="0"/>
                <w:numId w:val="79"/>
              </w:numPr>
              <w:spacing w:after="120"/>
              <w:ind w:hanging="518"/>
              <w:contextualSpacing w:val="0"/>
              <w:jc w:val="both"/>
              <w:rPr>
                <w:rFonts w:ascii="Book Antiqua" w:hAnsi="Book Antiqua"/>
                <w:szCs w:val="24"/>
              </w:rPr>
            </w:pPr>
            <w:proofErr w:type="gramStart"/>
            <w:r w:rsidRPr="00D907FB">
              <w:rPr>
                <w:rFonts w:ascii="Book Antiqua" w:hAnsi="Book Antiqua"/>
                <w:szCs w:val="24"/>
              </w:rPr>
              <w:t>un</w:t>
            </w:r>
            <w:proofErr w:type="gramEnd"/>
            <w:r w:rsidRPr="00D907FB">
              <w:rPr>
                <w:rFonts w:ascii="Book Antiqua" w:hAnsi="Book Antiqua"/>
                <w:szCs w:val="24"/>
              </w:rPr>
              <w:t xml:space="preserve"> </w:t>
            </w:r>
            <w:r w:rsidRPr="00D907FB">
              <w:rPr>
                <w:rFonts w:ascii="Book Antiqua" w:hAnsi="Book Antiqua"/>
                <w:bCs/>
                <w:szCs w:val="24"/>
              </w:rPr>
              <w:t>exposé d</w:t>
            </w:r>
            <w:r w:rsidR="00C230C5" w:rsidRPr="00D907FB">
              <w:rPr>
                <w:rFonts w:ascii="Book Antiqua" w:hAnsi="Book Antiqua"/>
                <w:bCs/>
                <w:szCs w:val="24"/>
              </w:rPr>
              <w:t>u(des)</w:t>
            </w:r>
            <w:r w:rsidRPr="00D907FB">
              <w:rPr>
                <w:rFonts w:ascii="Book Antiqua" w:hAnsi="Book Antiqua"/>
                <w:bCs/>
                <w:szCs w:val="24"/>
              </w:rPr>
              <w:t xml:space="preserve"> </w:t>
            </w:r>
            <w:r w:rsidR="0011794B" w:rsidRPr="00D907FB">
              <w:rPr>
                <w:rFonts w:ascii="Book Antiqua" w:hAnsi="Book Antiqua"/>
                <w:bCs/>
                <w:szCs w:val="24"/>
              </w:rPr>
              <w:t xml:space="preserve">motif(s) </w:t>
            </w:r>
            <w:r w:rsidRPr="00D907FB">
              <w:rPr>
                <w:rFonts w:ascii="Book Antiqua" w:hAnsi="Book Antiqua"/>
                <w:bCs/>
                <w:szCs w:val="24"/>
              </w:rPr>
              <w:t>pour le</w:t>
            </w:r>
            <w:r w:rsidR="0011794B" w:rsidRPr="00D907FB">
              <w:rPr>
                <w:rFonts w:ascii="Book Antiqua" w:hAnsi="Book Antiqua"/>
                <w:bCs/>
                <w:szCs w:val="24"/>
              </w:rPr>
              <w:t>(</w:t>
            </w:r>
            <w:r w:rsidRPr="00D907FB">
              <w:rPr>
                <w:rFonts w:ascii="Book Antiqua" w:hAnsi="Book Antiqua"/>
                <w:bCs/>
                <w:szCs w:val="24"/>
              </w:rPr>
              <w:t>s</w:t>
            </w:r>
            <w:r w:rsidR="0011794B" w:rsidRPr="00D907FB">
              <w:rPr>
                <w:rFonts w:ascii="Book Antiqua" w:hAnsi="Book Antiqua"/>
                <w:bCs/>
                <w:szCs w:val="24"/>
              </w:rPr>
              <w:t>)</w:t>
            </w:r>
            <w:r w:rsidRPr="00D907FB">
              <w:rPr>
                <w:rFonts w:ascii="Book Antiqua" w:hAnsi="Book Antiqua"/>
                <w:bCs/>
                <w:szCs w:val="24"/>
              </w:rPr>
              <w:t>quel</w:t>
            </w:r>
            <w:r w:rsidR="0011794B" w:rsidRPr="00D907FB">
              <w:rPr>
                <w:rFonts w:ascii="Book Antiqua" w:hAnsi="Book Antiqua"/>
                <w:bCs/>
                <w:szCs w:val="24"/>
              </w:rPr>
              <w:t>(</w:t>
            </w:r>
            <w:r w:rsidRPr="00D907FB">
              <w:rPr>
                <w:rFonts w:ascii="Book Antiqua" w:hAnsi="Book Antiqua"/>
                <w:bCs/>
                <w:szCs w:val="24"/>
              </w:rPr>
              <w:t>s</w:t>
            </w:r>
            <w:r w:rsidR="0011794B" w:rsidRPr="00D907FB">
              <w:rPr>
                <w:rFonts w:ascii="Book Antiqua" w:hAnsi="Book Antiqua"/>
                <w:bCs/>
                <w:szCs w:val="24"/>
              </w:rPr>
              <w:t>)</w:t>
            </w:r>
            <w:r w:rsidRPr="00D907FB">
              <w:rPr>
                <w:rFonts w:ascii="Book Antiqua" w:hAnsi="Book Antiqua"/>
                <w:bCs/>
                <w:szCs w:val="24"/>
              </w:rPr>
              <w:t xml:space="preserve"> la Proposition </w:t>
            </w:r>
            <w:proofErr w:type="gramStart"/>
            <w:r w:rsidRPr="00D907FB">
              <w:rPr>
                <w:rFonts w:ascii="Book Antiqua" w:hAnsi="Book Antiqua"/>
                <w:bCs/>
                <w:szCs w:val="24"/>
              </w:rPr>
              <w:t xml:space="preserve">du </w:t>
            </w:r>
            <w:r w:rsidRPr="00D907FB">
              <w:rPr>
                <w:rFonts w:ascii="Book Antiqua" w:hAnsi="Book Antiqua"/>
                <w:szCs w:val="24"/>
              </w:rPr>
              <w:t xml:space="preserve"> Consultant</w:t>
            </w:r>
            <w:proofErr w:type="gramEnd"/>
            <w:r w:rsidRPr="00D907FB">
              <w:rPr>
                <w:rFonts w:ascii="Book Antiqua" w:hAnsi="Book Antiqua"/>
                <w:szCs w:val="24"/>
              </w:rPr>
              <w:t xml:space="preserve"> non retenu</w:t>
            </w:r>
            <w:r w:rsidRPr="00D907FB">
              <w:rPr>
                <w:rFonts w:ascii="Book Antiqua" w:hAnsi="Book Antiqua"/>
                <w:bCs/>
                <w:szCs w:val="24"/>
              </w:rPr>
              <w:t xml:space="preserve"> auquel </w:t>
            </w:r>
            <w:proofErr w:type="gramStart"/>
            <w:r w:rsidRPr="00D907FB">
              <w:rPr>
                <w:rFonts w:ascii="Book Antiqua" w:hAnsi="Book Antiqua"/>
                <w:bCs/>
                <w:szCs w:val="24"/>
              </w:rPr>
              <w:t xml:space="preserve">la </w:t>
            </w:r>
            <w:r w:rsidRPr="00D907FB">
              <w:rPr>
                <w:rFonts w:ascii="Book Antiqua" w:hAnsi="Book Antiqua"/>
                <w:szCs w:val="24"/>
              </w:rPr>
              <w:t xml:space="preserve"> </w:t>
            </w:r>
            <w:r w:rsidRPr="00D907FB">
              <w:rPr>
                <w:rFonts w:ascii="Book Antiqua" w:hAnsi="Book Antiqua"/>
                <w:bCs/>
                <w:szCs w:val="24"/>
              </w:rPr>
              <w:t>notification</w:t>
            </w:r>
            <w:proofErr w:type="gramEnd"/>
            <w:r w:rsidRPr="00D907FB">
              <w:rPr>
                <w:rFonts w:ascii="Book Antiqua" w:hAnsi="Book Antiqua"/>
                <w:bCs/>
                <w:szCs w:val="24"/>
              </w:rPr>
              <w:t xml:space="preserve"> </w:t>
            </w:r>
            <w:r w:rsidRPr="00D907FB">
              <w:rPr>
                <w:rFonts w:ascii="Book Antiqua" w:hAnsi="Book Antiqua"/>
                <w:szCs w:val="24"/>
              </w:rPr>
              <w:t xml:space="preserve">est </w:t>
            </w:r>
            <w:r w:rsidRPr="00D907FB">
              <w:rPr>
                <w:rFonts w:ascii="Book Antiqua" w:hAnsi="Book Antiqua"/>
                <w:bCs/>
                <w:szCs w:val="24"/>
              </w:rPr>
              <w:t>adressée</w:t>
            </w:r>
            <w:r w:rsidR="00C230C5" w:rsidRPr="00D907FB">
              <w:rPr>
                <w:rFonts w:ascii="Book Antiqua" w:hAnsi="Book Antiqua"/>
                <w:bCs/>
                <w:szCs w:val="24"/>
              </w:rPr>
              <w:t xml:space="preserve"> </w:t>
            </w:r>
            <w:r w:rsidRPr="00D907FB">
              <w:rPr>
                <w:rFonts w:ascii="Book Antiqua" w:hAnsi="Book Antiqua"/>
                <w:bCs/>
                <w:szCs w:val="24"/>
              </w:rPr>
              <w:t xml:space="preserve">n’a pas abouti, à moins que les informations sur le prix en (f) ci-dessus ne révèlent déjà </w:t>
            </w:r>
            <w:r w:rsidR="0011794B" w:rsidRPr="00D907FB">
              <w:rPr>
                <w:rFonts w:ascii="Book Antiqua" w:hAnsi="Book Antiqua"/>
                <w:bCs/>
                <w:szCs w:val="24"/>
              </w:rPr>
              <w:t xml:space="preserve">le </w:t>
            </w:r>
            <w:proofErr w:type="gramStart"/>
            <w:r w:rsidR="0011794B" w:rsidRPr="00D907FB">
              <w:rPr>
                <w:rFonts w:ascii="Book Antiqua" w:hAnsi="Book Antiqua"/>
                <w:bCs/>
                <w:szCs w:val="24"/>
              </w:rPr>
              <w:t>motif</w:t>
            </w:r>
            <w:r w:rsidRPr="00D907FB">
              <w:rPr>
                <w:rFonts w:ascii="Book Antiqua" w:hAnsi="Book Antiqua"/>
                <w:bCs/>
                <w:szCs w:val="24"/>
              </w:rPr>
              <w:t>;</w:t>
            </w:r>
            <w:proofErr w:type="gramEnd"/>
          </w:p>
          <w:p w14:paraId="763A897A" w14:textId="77777777" w:rsidR="00B12655" w:rsidRPr="00D907FB" w:rsidRDefault="00B12655" w:rsidP="001A3E01">
            <w:pPr>
              <w:pStyle w:val="Paragraphedeliste"/>
              <w:numPr>
                <w:ilvl w:val="0"/>
                <w:numId w:val="79"/>
              </w:numPr>
              <w:spacing w:after="120"/>
              <w:ind w:hanging="518"/>
              <w:contextualSpacing w:val="0"/>
              <w:jc w:val="both"/>
              <w:rPr>
                <w:rFonts w:ascii="Book Antiqua" w:hAnsi="Book Antiqua"/>
                <w:szCs w:val="24"/>
              </w:rPr>
            </w:pPr>
            <w:proofErr w:type="gramStart"/>
            <w:r w:rsidRPr="00D907FB">
              <w:rPr>
                <w:rFonts w:ascii="Book Antiqua" w:hAnsi="Book Antiqua"/>
                <w:szCs w:val="24"/>
              </w:rPr>
              <w:t>la</w:t>
            </w:r>
            <w:proofErr w:type="gramEnd"/>
            <w:r w:rsidRPr="00D907FB">
              <w:rPr>
                <w:rFonts w:ascii="Book Antiqua" w:hAnsi="Book Antiqua"/>
                <w:szCs w:val="24"/>
              </w:rPr>
              <w:t xml:space="preserve"> date d’expiration de la Période </w:t>
            </w:r>
            <w:proofErr w:type="gramStart"/>
            <w:r w:rsidRPr="00D907FB">
              <w:rPr>
                <w:rFonts w:ascii="Book Antiqua" w:hAnsi="Book Antiqua"/>
                <w:szCs w:val="24"/>
              </w:rPr>
              <w:t>d’Attente;</w:t>
            </w:r>
            <w:proofErr w:type="gramEnd"/>
            <w:r w:rsidRPr="00D907FB">
              <w:rPr>
                <w:rFonts w:ascii="Book Antiqua" w:hAnsi="Book Antiqua"/>
                <w:szCs w:val="24"/>
              </w:rPr>
              <w:t xml:space="preserve"> et</w:t>
            </w:r>
          </w:p>
          <w:p w14:paraId="30DFAA1D" w14:textId="42A5BF67" w:rsidR="00B12655" w:rsidRPr="00D907FB" w:rsidRDefault="00B12655" w:rsidP="001A3E01">
            <w:pPr>
              <w:pStyle w:val="Paragraphedeliste"/>
              <w:numPr>
                <w:ilvl w:val="0"/>
                <w:numId w:val="79"/>
              </w:numPr>
              <w:spacing w:after="120"/>
              <w:ind w:hanging="518"/>
              <w:contextualSpacing w:val="0"/>
              <w:jc w:val="both"/>
              <w:rPr>
                <w:rFonts w:ascii="Book Antiqua" w:hAnsi="Book Antiqua"/>
                <w:szCs w:val="24"/>
              </w:rPr>
            </w:pPr>
            <w:proofErr w:type="gramStart"/>
            <w:r w:rsidRPr="00D907FB">
              <w:rPr>
                <w:rFonts w:ascii="Book Antiqua" w:hAnsi="Book Antiqua"/>
                <w:szCs w:val="24"/>
              </w:rPr>
              <w:t>les</w:t>
            </w:r>
            <w:proofErr w:type="gramEnd"/>
            <w:r w:rsidRPr="00D907FB">
              <w:rPr>
                <w:rFonts w:ascii="Book Antiqua" w:hAnsi="Book Antiqua"/>
                <w:szCs w:val="24"/>
              </w:rPr>
              <w:t xml:space="preserve"> instructions sur la façon de demander un </w:t>
            </w:r>
            <w:r w:rsidR="0011794B" w:rsidRPr="00D907FB">
              <w:rPr>
                <w:rFonts w:ascii="Book Antiqua" w:hAnsi="Book Antiqua"/>
                <w:szCs w:val="24"/>
              </w:rPr>
              <w:t>débriefing</w:t>
            </w:r>
            <w:r w:rsidRPr="00D907FB">
              <w:rPr>
                <w:rFonts w:ascii="Book Antiqua" w:hAnsi="Book Antiqua"/>
                <w:szCs w:val="24"/>
              </w:rPr>
              <w:t xml:space="preserve"> et/ou de </w:t>
            </w:r>
            <w:r w:rsidR="0011794B" w:rsidRPr="00D907FB">
              <w:rPr>
                <w:rFonts w:ascii="Book Antiqua" w:hAnsi="Book Antiqua"/>
                <w:szCs w:val="24"/>
              </w:rPr>
              <w:t>présent</w:t>
            </w:r>
            <w:r w:rsidRPr="00D907FB">
              <w:rPr>
                <w:rFonts w:ascii="Book Antiqua" w:hAnsi="Book Antiqua"/>
                <w:szCs w:val="24"/>
              </w:rPr>
              <w:t xml:space="preserve">er une </w:t>
            </w:r>
            <w:r w:rsidR="0011794B" w:rsidRPr="00D907FB">
              <w:rPr>
                <w:rFonts w:ascii="Book Antiqua" w:hAnsi="Book Antiqua"/>
                <w:szCs w:val="24"/>
              </w:rPr>
              <w:t xml:space="preserve">réclamation </w:t>
            </w:r>
            <w:r w:rsidRPr="00D907FB">
              <w:rPr>
                <w:rFonts w:ascii="Book Antiqua" w:hAnsi="Book Antiqua"/>
                <w:szCs w:val="24"/>
              </w:rPr>
              <w:t>pendant la Période d’Attente.</w:t>
            </w:r>
            <w:bookmarkEnd w:id="137"/>
            <w:bookmarkEnd w:id="138"/>
            <w:bookmarkEnd w:id="139"/>
            <w:bookmarkEnd w:id="140"/>
            <w:bookmarkEnd w:id="141"/>
            <w:bookmarkEnd w:id="142"/>
            <w:bookmarkEnd w:id="143"/>
          </w:p>
        </w:tc>
      </w:tr>
      <w:tr w:rsidR="00D907FB" w:rsidRPr="00D907FB" w14:paraId="52C95B6A" w14:textId="77777777" w:rsidTr="00177653">
        <w:tc>
          <w:tcPr>
            <w:tcW w:w="2160" w:type="dxa"/>
          </w:tcPr>
          <w:p w14:paraId="5AF5A5F9" w14:textId="343F5878" w:rsidR="00B12655" w:rsidRPr="00D907FB" w:rsidRDefault="00B12655" w:rsidP="00D410C1">
            <w:pPr>
              <w:pStyle w:val="Sec2H2"/>
              <w:rPr>
                <w:rFonts w:ascii="Book Antiqua" w:hAnsi="Book Antiqua"/>
              </w:rPr>
            </w:pPr>
            <w:bookmarkStart w:id="144" w:name="_Toc139120345"/>
            <w:r w:rsidRPr="00D907FB">
              <w:rPr>
                <w:rFonts w:ascii="Book Antiqua" w:hAnsi="Book Antiqua"/>
              </w:rPr>
              <w:lastRenderedPageBreak/>
              <w:t>Notification d’Attribution</w:t>
            </w:r>
            <w:bookmarkEnd w:id="144"/>
          </w:p>
        </w:tc>
        <w:tc>
          <w:tcPr>
            <w:tcW w:w="7110" w:type="dxa"/>
          </w:tcPr>
          <w:p w14:paraId="498D6C52" w14:textId="0D68139E" w:rsidR="00B12655" w:rsidRPr="00D907FB" w:rsidRDefault="00B12655" w:rsidP="007A14F9">
            <w:pPr>
              <w:spacing w:after="120"/>
              <w:ind w:left="720" w:hanging="720"/>
              <w:jc w:val="both"/>
              <w:rPr>
                <w:rFonts w:ascii="Book Antiqua" w:hAnsi="Book Antiqua"/>
              </w:rPr>
            </w:pPr>
            <w:r w:rsidRPr="00D907FB">
              <w:rPr>
                <w:rFonts w:ascii="Book Antiqua" w:hAnsi="Book Antiqua"/>
              </w:rPr>
              <w:t xml:space="preserve">32.1 </w:t>
            </w:r>
            <w:r w:rsidR="003E376A" w:rsidRPr="00D907FB">
              <w:rPr>
                <w:rFonts w:ascii="Book Antiqua" w:hAnsi="Book Antiqua"/>
              </w:rPr>
              <w:tab/>
            </w:r>
            <w:r w:rsidRPr="00D907FB">
              <w:rPr>
                <w:rFonts w:ascii="Book Antiqua" w:hAnsi="Book Antiqua"/>
              </w:rPr>
              <w:t xml:space="preserve">A l’issue de la Période d’Attente, indiquée à l’article </w:t>
            </w:r>
            <w:r w:rsidRPr="00D907FB">
              <w:rPr>
                <w:rFonts w:ascii="Book Antiqua" w:hAnsi="Book Antiqua"/>
                <w:b/>
              </w:rPr>
              <w:t>30.1 des I</w:t>
            </w:r>
            <w:r w:rsidR="008C779C" w:rsidRPr="00D907FB">
              <w:rPr>
                <w:rFonts w:ascii="Book Antiqua" w:hAnsi="Book Antiqua"/>
                <w:b/>
              </w:rPr>
              <w:t>C</w:t>
            </w:r>
            <w:r w:rsidR="008C779C" w:rsidRPr="00D907FB">
              <w:rPr>
                <w:rFonts w:ascii="Book Antiqua" w:hAnsi="Book Antiqua"/>
              </w:rPr>
              <w:t xml:space="preserve"> </w:t>
            </w:r>
            <w:r w:rsidRPr="00D907FB">
              <w:rPr>
                <w:rFonts w:ascii="Book Antiqua" w:hAnsi="Book Antiqua"/>
              </w:rPr>
              <w:t xml:space="preserve">ou de toute prolongation de cette période d’attente, après avoir traité toute réclamation présentée durant la Période d’Attente, et après avoir vérifié que le Consultant (y compris chaque membre d’un GE) n’est pas disqualifié par la Banque pour non-respect des obligations contractuelles de prévention et de réponse dans le domaine EAS/HS, le Client notifiera au Consultant retenu, confirmant l’intention du Client d’attribuer le Contrat au Consultant retenu, et en </w:t>
            </w:r>
            <w:r w:rsidR="0011794B" w:rsidRPr="00D907FB">
              <w:rPr>
                <w:rFonts w:ascii="Book Antiqua" w:hAnsi="Book Antiqua"/>
              </w:rPr>
              <w:t xml:space="preserve">lui </w:t>
            </w:r>
            <w:r w:rsidRPr="00D907FB">
              <w:rPr>
                <w:rFonts w:ascii="Book Antiqua" w:hAnsi="Book Antiqua"/>
              </w:rPr>
              <w:t xml:space="preserve">demandant de signer et de retourner le Contrat dans les huit (8) </w:t>
            </w:r>
            <w:r w:rsidR="0011794B" w:rsidRPr="00D907FB">
              <w:rPr>
                <w:rFonts w:ascii="Book Antiqua" w:hAnsi="Book Antiqua"/>
              </w:rPr>
              <w:t>j</w:t>
            </w:r>
            <w:r w:rsidRPr="00D907FB">
              <w:rPr>
                <w:rFonts w:ascii="Book Antiqua" w:hAnsi="Book Antiqua"/>
              </w:rPr>
              <w:t xml:space="preserve">ours </w:t>
            </w:r>
            <w:r w:rsidR="0011794B" w:rsidRPr="00D907FB">
              <w:rPr>
                <w:rFonts w:ascii="Book Antiqua" w:hAnsi="Book Antiqua"/>
              </w:rPr>
              <w:t>o</w:t>
            </w:r>
            <w:r w:rsidRPr="00D907FB">
              <w:rPr>
                <w:rFonts w:ascii="Book Antiqua" w:hAnsi="Book Antiqua"/>
              </w:rPr>
              <w:t xml:space="preserve">uvrables à compter de la date de réception de cette notification. Le Client </w:t>
            </w:r>
            <w:r w:rsidR="0011794B" w:rsidRPr="00D907FB">
              <w:rPr>
                <w:rFonts w:ascii="Book Antiqua" w:hAnsi="Book Antiqua"/>
              </w:rPr>
              <w:t xml:space="preserve">demandera </w:t>
            </w:r>
            <w:r w:rsidRPr="00D907FB">
              <w:rPr>
                <w:rFonts w:ascii="Book Antiqua" w:hAnsi="Book Antiqua"/>
              </w:rPr>
              <w:t>que le Consultant remplace tout sous-</w:t>
            </w:r>
            <w:r w:rsidR="00893839" w:rsidRPr="00D907FB">
              <w:rPr>
                <w:rFonts w:ascii="Book Antiqua" w:hAnsi="Book Antiqua"/>
              </w:rPr>
              <w:t xml:space="preserve">traitant </w:t>
            </w:r>
            <w:r w:rsidRPr="00D907FB">
              <w:rPr>
                <w:rFonts w:ascii="Book Antiqua" w:hAnsi="Book Antiqua"/>
              </w:rPr>
              <w:t xml:space="preserve">disqualifié par la Banque pour non-respect des obligations contractuelles de prévention et de réponse dans le domaine EAS/HS.  </w:t>
            </w:r>
            <w:r w:rsidR="00323703" w:rsidRPr="00D907FB">
              <w:rPr>
                <w:rFonts w:ascii="Book Antiqua" w:hAnsi="Book Antiqua"/>
              </w:rPr>
              <w:t>L</w:t>
            </w:r>
            <w:r w:rsidRPr="00D907FB">
              <w:rPr>
                <w:rFonts w:ascii="Book Antiqua" w:hAnsi="Book Antiqua"/>
              </w:rPr>
              <w:t xml:space="preserve">e Client demandera simultanément au Consultant retenu de soumettre dans les huit (8) jours le Formulaire de </w:t>
            </w:r>
            <w:r w:rsidR="00893839" w:rsidRPr="00D907FB">
              <w:rPr>
                <w:rFonts w:ascii="Book Antiqua" w:hAnsi="Book Antiqua"/>
              </w:rPr>
              <w:t>D</w:t>
            </w:r>
            <w:r w:rsidRPr="00D907FB">
              <w:rPr>
                <w:rFonts w:ascii="Book Antiqua" w:hAnsi="Book Antiqua"/>
              </w:rPr>
              <w:t>ivulgation </w:t>
            </w:r>
            <w:hyperlink r:id="rId26" w:history="1">
              <w:r w:rsidRPr="00D907FB">
                <w:rPr>
                  <w:rFonts w:ascii="Book Antiqua" w:hAnsi="Book Antiqua"/>
                </w:rPr>
                <w:t xml:space="preserve">des </w:t>
              </w:r>
              <w:r w:rsidR="00893839" w:rsidRPr="00D907FB">
                <w:rPr>
                  <w:rFonts w:ascii="Book Antiqua" w:hAnsi="Book Antiqua"/>
                </w:rPr>
                <w:t>B</w:t>
              </w:r>
              <w:r w:rsidRPr="00D907FB">
                <w:rPr>
                  <w:rFonts w:ascii="Book Antiqua" w:hAnsi="Book Antiqua"/>
                </w:rPr>
                <w:t>énéficiaires effectifs</w:t>
              </w:r>
            </w:hyperlink>
            <w:r w:rsidRPr="00D907FB">
              <w:rPr>
                <w:rFonts w:ascii="Book Antiqua" w:hAnsi="Book Antiqua"/>
              </w:rPr>
              <w:t xml:space="preserve">. </w:t>
            </w:r>
          </w:p>
          <w:p w14:paraId="280568A3" w14:textId="6CC53BBC" w:rsidR="00B12655" w:rsidRPr="00D907FB" w:rsidRDefault="00B12655" w:rsidP="003E376A">
            <w:pPr>
              <w:pStyle w:val="AASec1H3"/>
              <w:numPr>
                <w:ilvl w:val="0"/>
                <w:numId w:val="0"/>
              </w:numPr>
              <w:ind w:left="693"/>
              <w:rPr>
                <w:rFonts w:ascii="Book Antiqua" w:hAnsi="Book Antiqua"/>
                <w:u w:val="single"/>
              </w:rPr>
            </w:pPr>
            <w:r w:rsidRPr="00D907FB">
              <w:rPr>
                <w:rFonts w:ascii="Book Antiqua" w:hAnsi="Book Antiqua"/>
                <w:u w:val="single"/>
              </w:rPr>
              <w:t>Notification de l’Attribution du Contrat</w:t>
            </w:r>
            <w:r w:rsidR="000464A1" w:rsidRPr="00D907FB">
              <w:rPr>
                <w:rFonts w:ascii="Book Antiqua" w:hAnsi="Book Antiqua"/>
                <w:u w:val="single"/>
              </w:rPr>
              <w:t xml:space="preserve"> </w:t>
            </w:r>
          </w:p>
          <w:p w14:paraId="51815909" w14:textId="1A5B5977" w:rsidR="00B12655" w:rsidRPr="00D907FB" w:rsidRDefault="000464A1" w:rsidP="003E376A">
            <w:pPr>
              <w:pStyle w:val="AASec1H3"/>
              <w:numPr>
                <w:ilvl w:val="0"/>
                <w:numId w:val="0"/>
              </w:numPr>
              <w:ind w:left="693"/>
              <w:rPr>
                <w:rFonts w:ascii="Book Antiqua" w:hAnsi="Book Antiqua"/>
              </w:rPr>
            </w:pPr>
            <w:r w:rsidRPr="00D907FB">
              <w:rPr>
                <w:rFonts w:ascii="Book Antiqua" w:hAnsi="Book Antiqua"/>
              </w:rPr>
              <w:t xml:space="preserve"> </w:t>
            </w:r>
            <w:r w:rsidR="00B12655" w:rsidRPr="00D907FB">
              <w:rPr>
                <w:rFonts w:ascii="Book Antiqua" w:hAnsi="Book Antiqua"/>
              </w:rPr>
              <w:t xml:space="preserve">Dans le délai de dix (10) </w:t>
            </w:r>
            <w:r w:rsidRPr="00D907FB">
              <w:rPr>
                <w:rFonts w:ascii="Book Antiqua" w:hAnsi="Book Antiqua"/>
              </w:rPr>
              <w:t>j</w:t>
            </w:r>
            <w:r w:rsidR="00B12655" w:rsidRPr="00D907FB">
              <w:rPr>
                <w:rFonts w:ascii="Book Antiqua" w:hAnsi="Book Antiqua"/>
              </w:rPr>
              <w:t xml:space="preserve">ours </w:t>
            </w:r>
            <w:r w:rsidRPr="00D907FB">
              <w:rPr>
                <w:rFonts w:ascii="Book Antiqua" w:hAnsi="Book Antiqua"/>
              </w:rPr>
              <w:t>o</w:t>
            </w:r>
            <w:r w:rsidR="00B12655" w:rsidRPr="00D907FB">
              <w:rPr>
                <w:rFonts w:ascii="Book Antiqua" w:hAnsi="Book Antiqua"/>
              </w:rPr>
              <w:t>uvrables après la notification d’attribution, le Client publiera la Notification d’Attribution du Contrat qui devra contenir, au minimum, les renseignements ci-après :</w:t>
            </w:r>
          </w:p>
          <w:p w14:paraId="6A418C01" w14:textId="6C789069" w:rsidR="00B12655" w:rsidRPr="00D907FB" w:rsidRDefault="00B12655" w:rsidP="00B12655">
            <w:pPr>
              <w:tabs>
                <w:tab w:val="left" w:pos="1224"/>
              </w:tabs>
              <w:spacing w:before="60" w:after="60"/>
              <w:ind w:left="1224" w:hanging="567"/>
              <w:jc w:val="both"/>
              <w:rPr>
                <w:rFonts w:ascii="Book Antiqua" w:hAnsi="Book Antiqua"/>
                <w:szCs w:val="24"/>
              </w:rPr>
            </w:pPr>
            <w:r w:rsidRPr="00D907FB">
              <w:rPr>
                <w:rFonts w:ascii="Book Antiqua" w:hAnsi="Book Antiqua"/>
                <w:szCs w:val="24"/>
              </w:rPr>
              <w:t>(a)</w:t>
            </w:r>
            <w:r w:rsidRPr="00D907FB">
              <w:rPr>
                <w:rFonts w:ascii="Book Antiqua" w:hAnsi="Book Antiqua"/>
                <w:szCs w:val="24"/>
              </w:rPr>
              <w:tab/>
              <w:t>le nom et l’adresse du Cl</w:t>
            </w:r>
            <w:r w:rsidR="00450B20" w:rsidRPr="00D907FB">
              <w:rPr>
                <w:rFonts w:ascii="Book Antiqua" w:hAnsi="Book Antiqua"/>
                <w:szCs w:val="24"/>
              </w:rPr>
              <w:t>i</w:t>
            </w:r>
            <w:r w:rsidRPr="00D907FB">
              <w:rPr>
                <w:rFonts w:ascii="Book Antiqua" w:hAnsi="Book Antiqua"/>
                <w:szCs w:val="24"/>
              </w:rPr>
              <w:t xml:space="preserve">ent ; </w:t>
            </w:r>
          </w:p>
          <w:p w14:paraId="6FA4E51E" w14:textId="781A78CE" w:rsidR="00B12655" w:rsidRPr="00D907FB" w:rsidRDefault="00B12655" w:rsidP="00B12655">
            <w:pPr>
              <w:tabs>
                <w:tab w:val="left" w:pos="1224"/>
              </w:tabs>
              <w:spacing w:before="60" w:after="60"/>
              <w:ind w:left="1224" w:hanging="567"/>
              <w:jc w:val="both"/>
              <w:rPr>
                <w:rFonts w:ascii="Book Antiqua" w:hAnsi="Book Antiqua"/>
                <w:szCs w:val="24"/>
              </w:rPr>
            </w:pPr>
            <w:r w:rsidRPr="00D907FB">
              <w:rPr>
                <w:rFonts w:ascii="Book Antiqua" w:hAnsi="Book Antiqua"/>
                <w:szCs w:val="24"/>
              </w:rPr>
              <w:t>(b)</w:t>
            </w:r>
            <w:r w:rsidRPr="00D907FB">
              <w:rPr>
                <w:rFonts w:ascii="Book Antiqua" w:hAnsi="Book Antiqua"/>
                <w:szCs w:val="24"/>
              </w:rPr>
              <w:tab/>
              <w:t>l’intitulé et la référence du contrat faisant l’objet de l’attribution, ainsi que la méthode d’attribution utilisée ;</w:t>
            </w:r>
          </w:p>
          <w:p w14:paraId="23F6992D" w14:textId="6BCE6E6C" w:rsidR="00B12655" w:rsidRPr="00D907FB" w:rsidRDefault="00B12655" w:rsidP="00B12655">
            <w:pPr>
              <w:tabs>
                <w:tab w:val="left" w:pos="1224"/>
              </w:tabs>
              <w:spacing w:before="60" w:after="60"/>
              <w:ind w:left="1224" w:hanging="567"/>
              <w:jc w:val="both"/>
              <w:rPr>
                <w:rFonts w:ascii="Book Antiqua" w:hAnsi="Book Antiqua"/>
                <w:szCs w:val="24"/>
              </w:rPr>
            </w:pPr>
            <w:r w:rsidRPr="00D907FB">
              <w:rPr>
                <w:rFonts w:ascii="Book Antiqua" w:hAnsi="Book Antiqua"/>
                <w:szCs w:val="24"/>
              </w:rPr>
              <w:t>(c)</w:t>
            </w:r>
            <w:r w:rsidRPr="00D907FB">
              <w:rPr>
                <w:rFonts w:ascii="Book Antiqua" w:hAnsi="Book Antiqua"/>
                <w:szCs w:val="24"/>
              </w:rPr>
              <w:tab/>
              <w:t>les noms de tous les consultants ayant remis des propositions, les prix de leurs propositions tel qu’annoncé lors de l’ouverture des plis et le coût évalué de chacune des propositions ;</w:t>
            </w:r>
          </w:p>
          <w:p w14:paraId="465F0EC4" w14:textId="55E38194" w:rsidR="00B12655" w:rsidRPr="00D907FB" w:rsidRDefault="00B12655" w:rsidP="00B12655">
            <w:pPr>
              <w:tabs>
                <w:tab w:val="left" w:pos="1224"/>
              </w:tabs>
              <w:spacing w:before="60" w:after="60"/>
              <w:ind w:left="1224" w:hanging="567"/>
              <w:jc w:val="both"/>
              <w:rPr>
                <w:rFonts w:ascii="Book Antiqua" w:hAnsi="Book Antiqua"/>
                <w:szCs w:val="24"/>
              </w:rPr>
            </w:pPr>
            <w:r w:rsidRPr="00D907FB">
              <w:rPr>
                <w:rFonts w:ascii="Book Antiqua" w:hAnsi="Book Antiqua"/>
                <w:szCs w:val="24"/>
              </w:rPr>
              <w:lastRenderedPageBreak/>
              <w:t>(d)</w:t>
            </w:r>
            <w:r w:rsidRPr="00D907FB">
              <w:rPr>
                <w:rFonts w:ascii="Book Antiqua" w:hAnsi="Book Antiqua"/>
                <w:szCs w:val="24"/>
              </w:rPr>
              <w:tab/>
              <w:t xml:space="preserve">les noms des consultants dont les Propositions ont été écartées et le motif du rejet ; </w:t>
            </w:r>
          </w:p>
          <w:p w14:paraId="47C6509E" w14:textId="386CD5E1" w:rsidR="00B12655" w:rsidRPr="00D907FB" w:rsidRDefault="00B12655" w:rsidP="00B12655">
            <w:pPr>
              <w:spacing w:after="120"/>
              <w:ind w:left="1226" w:hanging="540"/>
              <w:jc w:val="both"/>
              <w:rPr>
                <w:rFonts w:ascii="Book Antiqua" w:hAnsi="Book Antiqua"/>
                <w:szCs w:val="24"/>
              </w:rPr>
            </w:pPr>
            <w:r w:rsidRPr="00D907FB">
              <w:rPr>
                <w:rFonts w:ascii="Book Antiqua" w:hAnsi="Book Antiqua"/>
                <w:szCs w:val="24"/>
              </w:rPr>
              <w:t>(e)</w:t>
            </w:r>
            <w:r w:rsidRPr="00D907FB">
              <w:rPr>
                <w:rFonts w:ascii="Book Antiqua" w:hAnsi="Book Antiqua"/>
                <w:szCs w:val="24"/>
              </w:rPr>
              <w:tab/>
              <w:t>le nom et l’adresse du Consultant dont la Proposition est retenue, le montant total final du Contrat, la durée d’exécution et un résumé de l’objet du Contrat ; et</w:t>
            </w:r>
          </w:p>
          <w:p w14:paraId="1E0F87F4" w14:textId="7CD88D0C" w:rsidR="00B12655" w:rsidRPr="00D907FB" w:rsidRDefault="00B12655" w:rsidP="00B12655">
            <w:pPr>
              <w:tabs>
                <w:tab w:val="left" w:pos="1224"/>
              </w:tabs>
              <w:spacing w:before="60" w:after="60"/>
              <w:ind w:left="1224" w:hanging="567"/>
              <w:jc w:val="both"/>
              <w:rPr>
                <w:rFonts w:ascii="Book Antiqua" w:hAnsi="Book Antiqua"/>
                <w:b/>
                <w:szCs w:val="24"/>
              </w:rPr>
            </w:pPr>
            <w:r w:rsidRPr="00D907FB">
              <w:rPr>
                <w:rFonts w:ascii="Book Antiqua" w:hAnsi="Book Antiqua"/>
                <w:szCs w:val="24"/>
              </w:rPr>
              <w:t>(f)</w:t>
            </w:r>
            <w:r w:rsidRPr="00D907FB">
              <w:rPr>
                <w:rFonts w:ascii="Book Antiqua" w:hAnsi="Book Antiqua"/>
                <w:szCs w:val="24"/>
              </w:rPr>
              <w:tab/>
              <w:t xml:space="preserve">le Formulaire de </w:t>
            </w:r>
            <w:r w:rsidR="000464A1" w:rsidRPr="00D907FB">
              <w:rPr>
                <w:rFonts w:ascii="Book Antiqua" w:hAnsi="Book Antiqua"/>
                <w:szCs w:val="24"/>
              </w:rPr>
              <w:t>D</w:t>
            </w:r>
            <w:r w:rsidRPr="00D907FB">
              <w:rPr>
                <w:rFonts w:ascii="Book Antiqua" w:hAnsi="Book Antiqua"/>
                <w:szCs w:val="24"/>
              </w:rPr>
              <w:t>ivulgation </w:t>
            </w:r>
            <w:hyperlink r:id="rId27" w:history="1">
              <w:r w:rsidRPr="00D907FB">
                <w:rPr>
                  <w:rFonts w:ascii="Book Antiqua" w:hAnsi="Book Antiqua"/>
                  <w:szCs w:val="24"/>
                </w:rPr>
                <w:t xml:space="preserve">des </w:t>
              </w:r>
              <w:r w:rsidR="000464A1" w:rsidRPr="00D907FB">
                <w:rPr>
                  <w:rFonts w:ascii="Book Antiqua" w:hAnsi="Book Antiqua"/>
                  <w:szCs w:val="24"/>
                </w:rPr>
                <w:t>B</w:t>
              </w:r>
              <w:r w:rsidRPr="00D907FB">
                <w:rPr>
                  <w:rFonts w:ascii="Book Antiqua" w:hAnsi="Book Antiqua"/>
                  <w:szCs w:val="24"/>
                </w:rPr>
                <w:t>énéficiaires effectifs</w:t>
              </w:r>
            </w:hyperlink>
            <w:r w:rsidRPr="00D907FB">
              <w:rPr>
                <w:rFonts w:ascii="Book Antiqua" w:hAnsi="Book Antiqua"/>
                <w:szCs w:val="24"/>
              </w:rPr>
              <w:t xml:space="preserve"> du Consultant retenu</w:t>
            </w:r>
            <w:r w:rsidRPr="00D907FB">
              <w:rPr>
                <w:rFonts w:ascii="Book Antiqua" w:hAnsi="Book Antiqua"/>
                <w:b/>
                <w:szCs w:val="24"/>
              </w:rPr>
              <w:t>.</w:t>
            </w:r>
          </w:p>
          <w:p w14:paraId="1CED32FA" w14:textId="4AD3DCF1" w:rsidR="00B12655" w:rsidRPr="00D907FB" w:rsidRDefault="003E376A" w:rsidP="003E376A">
            <w:pPr>
              <w:pStyle w:val="AASec1H3"/>
              <w:numPr>
                <w:ilvl w:val="1"/>
                <w:numId w:val="81"/>
              </w:numPr>
              <w:ind w:left="693" w:hanging="693"/>
              <w:rPr>
                <w:rFonts w:ascii="Book Antiqua" w:hAnsi="Book Antiqua"/>
              </w:rPr>
            </w:pPr>
            <w:r w:rsidRPr="00D907FB">
              <w:rPr>
                <w:rFonts w:ascii="Book Antiqua" w:hAnsi="Book Antiqua"/>
              </w:rPr>
              <w:tab/>
            </w:r>
            <w:r w:rsidR="00B12655" w:rsidRPr="00D907FB">
              <w:rPr>
                <w:rFonts w:ascii="Book Antiqua" w:hAnsi="Book Antiqua"/>
              </w:rPr>
              <w:t>La Notification d’Attribution du Marché sera publiée sur le site</w:t>
            </w:r>
            <w:r w:rsidR="00825231" w:rsidRPr="00D907FB">
              <w:rPr>
                <w:rFonts w:ascii="Book Antiqua" w:hAnsi="Book Antiqua"/>
              </w:rPr>
              <w:t xml:space="preserve"> internet</w:t>
            </w:r>
            <w:r w:rsidR="00B12655" w:rsidRPr="00D907FB">
              <w:rPr>
                <w:rFonts w:ascii="Book Antiqua" w:hAnsi="Book Antiqua"/>
              </w:rPr>
              <w:t xml:space="preserve"> du Client d’accès libre s’il existe, ou au minimum dans un journal national de grande diffusion dans le pays du </w:t>
            </w:r>
            <w:r w:rsidR="00825231" w:rsidRPr="00D907FB">
              <w:rPr>
                <w:rFonts w:ascii="Book Antiqua" w:hAnsi="Book Antiqua"/>
              </w:rPr>
              <w:t>Client</w:t>
            </w:r>
            <w:r w:rsidR="00B12655" w:rsidRPr="00D907FB">
              <w:rPr>
                <w:rFonts w:ascii="Book Antiqua" w:hAnsi="Book Antiqua"/>
              </w:rPr>
              <w:t>, ou dans le journal officiel.</w:t>
            </w:r>
          </w:p>
        </w:tc>
      </w:tr>
      <w:tr w:rsidR="00D907FB" w:rsidRPr="00D907FB" w14:paraId="2315461B" w14:textId="77777777" w:rsidTr="00177653">
        <w:tc>
          <w:tcPr>
            <w:tcW w:w="2160" w:type="dxa"/>
          </w:tcPr>
          <w:p w14:paraId="012D8CD0" w14:textId="5D5AAE46" w:rsidR="00B12655" w:rsidRPr="00D907FB" w:rsidRDefault="00B12655" w:rsidP="00D410C1">
            <w:pPr>
              <w:pStyle w:val="Sec2H2"/>
              <w:rPr>
                <w:rFonts w:ascii="Book Antiqua" w:hAnsi="Book Antiqua"/>
              </w:rPr>
            </w:pPr>
            <w:bookmarkStart w:id="145" w:name="_Toc454440819"/>
            <w:bookmarkStart w:id="146" w:name="_Toc139120346"/>
            <w:r w:rsidRPr="00D907FB">
              <w:rPr>
                <w:rFonts w:ascii="Book Antiqua" w:hAnsi="Book Antiqua"/>
              </w:rPr>
              <w:lastRenderedPageBreak/>
              <w:t>Debriefing par le Client</w:t>
            </w:r>
            <w:bookmarkEnd w:id="145"/>
            <w:bookmarkEnd w:id="146"/>
          </w:p>
        </w:tc>
        <w:tc>
          <w:tcPr>
            <w:tcW w:w="7110" w:type="dxa"/>
          </w:tcPr>
          <w:p w14:paraId="3CE84D6A" w14:textId="2357F3F6" w:rsidR="00B12655" w:rsidRPr="00D907FB" w:rsidRDefault="00B12655" w:rsidP="003E376A">
            <w:pPr>
              <w:pStyle w:val="AASec1H3"/>
              <w:numPr>
                <w:ilvl w:val="0"/>
                <w:numId w:val="0"/>
              </w:numPr>
              <w:ind w:left="693" w:hanging="722"/>
              <w:rPr>
                <w:rFonts w:ascii="Book Antiqua" w:hAnsi="Book Antiqua"/>
              </w:rPr>
            </w:pPr>
            <w:r w:rsidRPr="00D907FB">
              <w:rPr>
                <w:rFonts w:ascii="Book Antiqua" w:hAnsi="Book Antiqua"/>
              </w:rPr>
              <w:t>33.1</w:t>
            </w:r>
            <w:r w:rsidR="003E376A" w:rsidRPr="00D907FB">
              <w:rPr>
                <w:rFonts w:ascii="Book Antiqua" w:hAnsi="Book Antiqua"/>
              </w:rPr>
              <w:tab/>
            </w:r>
            <w:r w:rsidRPr="00D907FB">
              <w:rPr>
                <w:rFonts w:ascii="Book Antiqua" w:hAnsi="Book Antiqua"/>
              </w:rPr>
              <w:t xml:space="preserve"> Après avoir reçu du Maître d’Ouvrage, la Notification de l’</w:t>
            </w:r>
            <w:r w:rsidR="00FF27EF" w:rsidRPr="00D907FB">
              <w:rPr>
                <w:rFonts w:ascii="Book Antiqua" w:hAnsi="Book Antiqua"/>
              </w:rPr>
              <w:t>I</w:t>
            </w:r>
            <w:r w:rsidRPr="00D907FB">
              <w:rPr>
                <w:rFonts w:ascii="Book Antiqua" w:hAnsi="Book Antiqua"/>
              </w:rPr>
              <w:t>ntention d’</w:t>
            </w:r>
            <w:r w:rsidR="00FF27EF" w:rsidRPr="00D907FB">
              <w:rPr>
                <w:rFonts w:ascii="Book Antiqua" w:hAnsi="Book Antiqua"/>
              </w:rPr>
              <w:t>A</w:t>
            </w:r>
            <w:r w:rsidRPr="00D907FB">
              <w:rPr>
                <w:rFonts w:ascii="Book Antiqua" w:hAnsi="Book Antiqua"/>
              </w:rPr>
              <w:t>ttribution du Marché mentionnée à l’article </w:t>
            </w:r>
            <w:r w:rsidRPr="00D907FB">
              <w:rPr>
                <w:rFonts w:ascii="Book Antiqua" w:hAnsi="Book Antiqua"/>
                <w:b/>
              </w:rPr>
              <w:t>31.1 des I</w:t>
            </w:r>
            <w:r w:rsidR="008C779C" w:rsidRPr="00D907FB">
              <w:rPr>
                <w:rFonts w:ascii="Book Antiqua" w:hAnsi="Book Antiqua"/>
                <w:b/>
              </w:rPr>
              <w:t>C</w:t>
            </w:r>
            <w:r w:rsidRPr="00D907FB">
              <w:rPr>
                <w:rFonts w:ascii="Book Antiqua" w:hAnsi="Book Antiqua"/>
              </w:rPr>
              <w:t xml:space="preserve">, tout Consultant non retenu dispose de trois (3) jours ouvrables pour solliciter un débriefing, par demande au Client. Le Client devra accorder un débriefing à tout Consultant non retenu qui en aura fait la demande dans ce délai. </w:t>
            </w:r>
          </w:p>
          <w:p w14:paraId="36EE9F2B" w14:textId="4AA91F5D" w:rsidR="00B12655" w:rsidRPr="00D907FB" w:rsidRDefault="003E376A" w:rsidP="003E376A">
            <w:pPr>
              <w:pStyle w:val="AASec1H3"/>
              <w:numPr>
                <w:ilvl w:val="1"/>
                <w:numId w:val="82"/>
              </w:numPr>
              <w:ind w:left="693" w:hanging="810"/>
              <w:rPr>
                <w:rFonts w:ascii="Book Antiqua" w:hAnsi="Book Antiqua"/>
              </w:rPr>
            </w:pPr>
            <w:r w:rsidRPr="00D907FB">
              <w:rPr>
                <w:rFonts w:ascii="Book Antiqua" w:hAnsi="Book Antiqua"/>
              </w:rPr>
              <w:tab/>
            </w:r>
            <w:r w:rsidR="00B12655" w:rsidRPr="00D907FB">
              <w:rPr>
                <w:rFonts w:ascii="Book Antiqua" w:hAnsi="Book Antiqua"/>
              </w:rPr>
              <w:t>Lorsqu’une demande de débriefing aura été présentée dans le délai prescrit, le Client accordera le débriefing dans le délai de cinq (5) jours ouvrables à moins que le Client ne décide d’accorder le débriefing plus tard, pour un motif justifié. Dans un tel cas, la Période d’Attente sera automatiquement prolongée jusqu’à cinq (5) jours ouvrables après que le débriefing aura eu lieu. Si plusieurs débriefings sont ainsi retardés, la Période d’Attente sera prolongée jusqu’à cinq (5) jours ouvrables après que le dernier débriefing aura eu lieu. Le Client informera tous les Consultants par le moyen le plus rapide de la prolongation de la Période d’Attente.</w:t>
            </w:r>
          </w:p>
          <w:p w14:paraId="09FDB4BC" w14:textId="562DE6AB" w:rsidR="00B12655" w:rsidRPr="00D907FB" w:rsidRDefault="003E376A" w:rsidP="003E376A">
            <w:pPr>
              <w:pStyle w:val="AASec1H3"/>
              <w:numPr>
                <w:ilvl w:val="1"/>
                <w:numId w:val="82"/>
              </w:numPr>
              <w:ind w:left="693" w:hanging="693"/>
              <w:rPr>
                <w:rFonts w:ascii="Book Antiqua" w:hAnsi="Book Antiqua"/>
              </w:rPr>
            </w:pPr>
            <w:r w:rsidRPr="00D907FB">
              <w:rPr>
                <w:rFonts w:ascii="Book Antiqua" w:hAnsi="Book Antiqua"/>
              </w:rPr>
              <w:tab/>
            </w:r>
            <w:r w:rsidR="00B12655" w:rsidRPr="00D907FB">
              <w:rPr>
                <w:rFonts w:ascii="Book Antiqua" w:hAnsi="Book Antiqua"/>
              </w:rPr>
              <w:t>Lorsque la demande de débriefing par écrit est reçue par le Client après le délai de trois (3) jours ouvrables, le Client devra accorder le débriefing dès que possible, et normalement au plus tard dans le délai de quinze (15) jours ouvrables suivant la publication de la Notification d’</w:t>
            </w:r>
            <w:r w:rsidR="004D47F6" w:rsidRPr="00D907FB">
              <w:rPr>
                <w:rFonts w:ascii="Book Antiqua" w:hAnsi="Book Antiqua"/>
              </w:rPr>
              <w:t>A</w:t>
            </w:r>
            <w:r w:rsidR="00B12655" w:rsidRPr="00D907FB">
              <w:rPr>
                <w:rFonts w:ascii="Book Antiqua" w:hAnsi="Book Antiqua"/>
              </w:rPr>
              <w:t xml:space="preserve">ttribution du </w:t>
            </w:r>
            <w:r w:rsidR="00191F9C" w:rsidRPr="00D907FB">
              <w:rPr>
                <w:rFonts w:ascii="Book Antiqua" w:hAnsi="Book Antiqua"/>
              </w:rPr>
              <w:t>Contrat</w:t>
            </w:r>
            <w:r w:rsidR="00B12655" w:rsidRPr="00D907FB">
              <w:rPr>
                <w:rFonts w:ascii="Book Antiqua" w:hAnsi="Book Antiqua"/>
              </w:rPr>
              <w:t>. Une demande de débriefing reçue après le délai de (3) jours ouvrables ne donnera pas lieu à une prolongation de la Période d’Attente.</w:t>
            </w:r>
          </w:p>
          <w:p w14:paraId="7C45F6AD" w14:textId="29A159BC" w:rsidR="00B12655" w:rsidRPr="00D907FB" w:rsidRDefault="003E376A" w:rsidP="003E376A">
            <w:pPr>
              <w:pStyle w:val="AASec1H3"/>
              <w:numPr>
                <w:ilvl w:val="1"/>
                <w:numId w:val="82"/>
              </w:numPr>
              <w:ind w:left="693" w:hanging="693"/>
              <w:rPr>
                <w:rFonts w:ascii="Book Antiqua" w:hAnsi="Book Antiqua"/>
              </w:rPr>
            </w:pPr>
            <w:r w:rsidRPr="00D907FB">
              <w:rPr>
                <w:rFonts w:ascii="Book Antiqua" w:hAnsi="Book Antiqua"/>
              </w:rPr>
              <w:tab/>
            </w:r>
            <w:r w:rsidR="00B12655" w:rsidRPr="00D907FB">
              <w:rPr>
                <w:rFonts w:ascii="Book Antiqua" w:hAnsi="Book Antiqua"/>
              </w:rPr>
              <w:t>Le débriefing des Consultants non retenus peut être oral ou par écrit. Les Consultants devront prendre à leur charge leurs propres frais de participation à la réunion de débriefing.</w:t>
            </w:r>
            <w:r w:rsidR="00B12655" w:rsidRPr="00D907FB">
              <w:rPr>
                <w:rFonts w:ascii="Book Antiqua" w:hAnsi="Book Antiqua"/>
              </w:rPr>
              <w:tab/>
            </w:r>
          </w:p>
        </w:tc>
      </w:tr>
      <w:tr w:rsidR="00D907FB" w:rsidRPr="00D907FB" w14:paraId="46300EA1" w14:textId="77777777" w:rsidTr="00177653">
        <w:tc>
          <w:tcPr>
            <w:tcW w:w="2160" w:type="dxa"/>
          </w:tcPr>
          <w:p w14:paraId="71EB4288" w14:textId="7ADCA159" w:rsidR="00B12655" w:rsidRPr="00D907FB" w:rsidRDefault="00B12655" w:rsidP="00D410C1">
            <w:pPr>
              <w:pStyle w:val="Sec2H2"/>
              <w:rPr>
                <w:rFonts w:ascii="Book Antiqua" w:hAnsi="Book Antiqua"/>
              </w:rPr>
            </w:pPr>
            <w:bookmarkStart w:id="147" w:name="_Toc96445110"/>
            <w:bookmarkStart w:id="148" w:name="_Toc139120347"/>
            <w:r w:rsidRPr="00D907FB">
              <w:rPr>
                <w:rFonts w:ascii="Book Antiqua" w:hAnsi="Book Antiqua"/>
              </w:rPr>
              <w:t>Signature du Contrat</w:t>
            </w:r>
            <w:bookmarkEnd w:id="147"/>
            <w:bookmarkEnd w:id="148"/>
          </w:p>
        </w:tc>
        <w:tc>
          <w:tcPr>
            <w:tcW w:w="7110" w:type="dxa"/>
          </w:tcPr>
          <w:p w14:paraId="631E0660" w14:textId="71ABEA8B" w:rsidR="007F6E6A" w:rsidRPr="00D907FB" w:rsidRDefault="003E376A" w:rsidP="003E376A">
            <w:pPr>
              <w:pStyle w:val="AASec1H3"/>
              <w:numPr>
                <w:ilvl w:val="1"/>
                <w:numId w:val="83"/>
              </w:numPr>
              <w:ind w:left="693" w:hanging="693"/>
              <w:rPr>
                <w:rFonts w:ascii="Book Antiqua" w:hAnsi="Book Antiqua"/>
              </w:rPr>
            </w:pPr>
            <w:r w:rsidRPr="00D907FB">
              <w:rPr>
                <w:rFonts w:ascii="Book Antiqua" w:hAnsi="Book Antiqua"/>
              </w:rPr>
              <w:tab/>
            </w:r>
            <w:r w:rsidR="00B12655" w:rsidRPr="00D907FB">
              <w:rPr>
                <w:rFonts w:ascii="Book Antiqua" w:hAnsi="Book Antiqua"/>
              </w:rPr>
              <w:t xml:space="preserve">Le Contrat sera signé avant l’expiration de la date de la validité de la Proposition et rapidement après l’expiration de la Période d’Attente, spécifiée en 30.1 IC ou toute date </w:t>
            </w:r>
            <w:r w:rsidR="00B12655" w:rsidRPr="00D907FB">
              <w:rPr>
                <w:rFonts w:ascii="Book Antiqua" w:hAnsi="Book Antiqua"/>
              </w:rPr>
              <w:lastRenderedPageBreak/>
              <w:t xml:space="preserve">prorogée, et </w:t>
            </w:r>
            <w:r w:rsidR="00165BDC" w:rsidRPr="00D907FB">
              <w:rPr>
                <w:rFonts w:ascii="Book Antiqua" w:hAnsi="Book Antiqua"/>
              </w:rPr>
              <w:t>après le traitement satisfaisant de</w:t>
            </w:r>
            <w:r w:rsidR="007F6E6A" w:rsidRPr="00D907FB">
              <w:rPr>
                <w:rFonts w:ascii="Book Antiqua" w:hAnsi="Book Antiqua"/>
              </w:rPr>
              <w:t xml:space="preserve"> toute </w:t>
            </w:r>
            <w:r w:rsidR="00A551B4" w:rsidRPr="00D907FB">
              <w:rPr>
                <w:rFonts w:ascii="Book Antiqua" w:hAnsi="Book Antiqua"/>
              </w:rPr>
              <w:t xml:space="preserve">réclamation </w:t>
            </w:r>
            <w:r w:rsidR="00165BDC" w:rsidRPr="00D907FB">
              <w:rPr>
                <w:rFonts w:ascii="Book Antiqua" w:hAnsi="Book Antiqua"/>
              </w:rPr>
              <w:t>présent</w:t>
            </w:r>
            <w:r w:rsidR="007F6E6A" w:rsidRPr="00D907FB">
              <w:rPr>
                <w:rFonts w:ascii="Book Antiqua" w:hAnsi="Book Antiqua"/>
              </w:rPr>
              <w:t xml:space="preserve">ée durant la Période d’Attente. </w:t>
            </w:r>
          </w:p>
          <w:p w14:paraId="11E7834B" w14:textId="6B51BA60" w:rsidR="00B12655" w:rsidRPr="00D907FB" w:rsidRDefault="007F6E6A" w:rsidP="003E376A">
            <w:pPr>
              <w:pStyle w:val="AASec1H3"/>
              <w:numPr>
                <w:ilvl w:val="1"/>
                <w:numId w:val="83"/>
              </w:numPr>
              <w:ind w:left="693" w:hanging="693"/>
              <w:rPr>
                <w:rFonts w:ascii="Book Antiqua" w:hAnsi="Book Antiqua"/>
              </w:rPr>
            </w:pPr>
            <w:r w:rsidRPr="00D907FB">
              <w:rPr>
                <w:rFonts w:ascii="Book Antiqua" w:hAnsi="Book Antiqua"/>
              </w:rPr>
              <w:t>L</w:t>
            </w:r>
            <w:r w:rsidR="00B12655" w:rsidRPr="00D907FB">
              <w:rPr>
                <w:rFonts w:ascii="Book Antiqua" w:hAnsi="Book Antiqua"/>
              </w:rPr>
              <w:t xml:space="preserve">e </w:t>
            </w:r>
            <w:r w:rsidRPr="00D907FB">
              <w:rPr>
                <w:rFonts w:ascii="Book Antiqua" w:hAnsi="Book Antiqua"/>
              </w:rPr>
              <w:t xml:space="preserve">Consultant est </w:t>
            </w:r>
            <w:r w:rsidR="00F653AA" w:rsidRPr="00D907FB">
              <w:rPr>
                <w:rFonts w:ascii="Book Antiqua" w:hAnsi="Book Antiqua"/>
              </w:rPr>
              <w:t>prévu</w:t>
            </w:r>
            <w:r w:rsidRPr="00D907FB">
              <w:rPr>
                <w:rFonts w:ascii="Book Antiqua" w:hAnsi="Book Antiqua"/>
              </w:rPr>
              <w:t xml:space="preserve"> commencer la mission à la date et au lieu spécifié dans les </w:t>
            </w:r>
            <w:r w:rsidRPr="00D907FB">
              <w:rPr>
                <w:rFonts w:ascii="Book Antiqua" w:hAnsi="Book Antiqua"/>
                <w:b/>
                <w:bCs w:val="0"/>
              </w:rPr>
              <w:t>Données Particulières</w:t>
            </w:r>
            <w:r w:rsidRPr="00D907FB">
              <w:rPr>
                <w:rFonts w:ascii="Book Antiqua" w:hAnsi="Book Antiqua"/>
              </w:rPr>
              <w:t xml:space="preserve">. </w:t>
            </w:r>
          </w:p>
          <w:p w14:paraId="69644175" w14:textId="071CBB50" w:rsidR="00B12655" w:rsidRPr="00D907FB" w:rsidRDefault="00B12655" w:rsidP="00B12655">
            <w:pPr>
              <w:pStyle w:val="AASec1H3"/>
              <w:numPr>
                <w:ilvl w:val="0"/>
                <w:numId w:val="0"/>
              </w:numPr>
              <w:rPr>
                <w:rFonts w:ascii="Book Antiqua" w:hAnsi="Book Antiqua"/>
              </w:rPr>
            </w:pPr>
          </w:p>
        </w:tc>
      </w:tr>
      <w:tr w:rsidR="00D907FB" w:rsidRPr="00D907FB" w14:paraId="6AEF2FCB" w14:textId="77777777" w:rsidTr="00177653">
        <w:tc>
          <w:tcPr>
            <w:tcW w:w="2160" w:type="dxa"/>
          </w:tcPr>
          <w:p w14:paraId="54FA363C" w14:textId="3967D3A9" w:rsidR="00B12655" w:rsidRPr="00D907FB" w:rsidRDefault="00426C22" w:rsidP="00D410C1">
            <w:pPr>
              <w:pStyle w:val="Sec2H2"/>
              <w:rPr>
                <w:rFonts w:ascii="Book Antiqua" w:hAnsi="Book Antiqua"/>
              </w:rPr>
            </w:pPr>
            <w:bookmarkStart w:id="149" w:name="_Toc96445111"/>
            <w:bookmarkStart w:id="150" w:name="_Toc139120348"/>
            <w:r w:rsidRPr="00D907FB">
              <w:rPr>
                <w:rFonts w:ascii="Book Antiqua" w:hAnsi="Book Antiqua"/>
              </w:rPr>
              <w:lastRenderedPageBreak/>
              <w:t xml:space="preserve">Réclamation </w:t>
            </w:r>
            <w:r w:rsidR="007F6E6A" w:rsidRPr="00D907FB">
              <w:rPr>
                <w:rFonts w:ascii="Book Antiqua" w:hAnsi="Book Antiqua"/>
              </w:rPr>
              <w:t>liée à la Passation des Marchés</w:t>
            </w:r>
            <w:bookmarkEnd w:id="149"/>
            <w:bookmarkEnd w:id="150"/>
          </w:p>
        </w:tc>
        <w:tc>
          <w:tcPr>
            <w:tcW w:w="7110" w:type="dxa"/>
          </w:tcPr>
          <w:p w14:paraId="1DFF6C6C" w14:textId="5B18C6F9" w:rsidR="00B12655" w:rsidRPr="00D907FB" w:rsidRDefault="007F6E6A" w:rsidP="003E376A">
            <w:pPr>
              <w:pStyle w:val="AASec1H3"/>
              <w:numPr>
                <w:ilvl w:val="0"/>
                <w:numId w:val="0"/>
              </w:numPr>
              <w:ind w:left="693" w:hanging="693"/>
              <w:rPr>
                <w:rFonts w:ascii="Book Antiqua" w:hAnsi="Book Antiqua"/>
              </w:rPr>
            </w:pPr>
            <w:r w:rsidRPr="00D907FB">
              <w:rPr>
                <w:rFonts w:ascii="Book Antiqua" w:hAnsi="Book Antiqua"/>
              </w:rPr>
              <w:t>35.1</w:t>
            </w:r>
            <w:r w:rsidR="003E376A" w:rsidRPr="00D907FB">
              <w:rPr>
                <w:rFonts w:ascii="Book Antiqua" w:hAnsi="Book Antiqua"/>
              </w:rPr>
              <w:tab/>
            </w:r>
            <w:r w:rsidRPr="00D907FB">
              <w:rPr>
                <w:rFonts w:ascii="Book Antiqua" w:hAnsi="Book Antiqua"/>
              </w:rPr>
              <w:t xml:space="preserve">Les procédures pour </w:t>
            </w:r>
            <w:r w:rsidR="00426C22" w:rsidRPr="00D907FB">
              <w:rPr>
                <w:rFonts w:ascii="Book Antiqua" w:hAnsi="Book Antiqua"/>
              </w:rPr>
              <w:t xml:space="preserve">présenter </w:t>
            </w:r>
            <w:r w:rsidRPr="00D907FB">
              <w:rPr>
                <w:rFonts w:ascii="Book Antiqua" w:hAnsi="Book Antiqua"/>
              </w:rPr>
              <w:t xml:space="preserve">une </w:t>
            </w:r>
            <w:r w:rsidR="00426C22" w:rsidRPr="00D907FB">
              <w:rPr>
                <w:rFonts w:ascii="Book Antiqua" w:hAnsi="Book Antiqua"/>
              </w:rPr>
              <w:t xml:space="preserve">Réclamation </w:t>
            </w:r>
            <w:r w:rsidRPr="00D907FB">
              <w:rPr>
                <w:rFonts w:ascii="Book Antiqua" w:hAnsi="Book Antiqua"/>
              </w:rPr>
              <w:t xml:space="preserve">liée à la Passation de Marchés sont celles spécifiées dans les </w:t>
            </w:r>
            <w:r w:rsidRPr="00D907FB">
              <w:rPr>
                <w:rFonts w:ascii="Book Antiqua" w:hAnsi="Book Antiqua"/>
                <w:b/>
                <w:bCs w:val="0"/>
              </w:rPr>
              <w:t>Données Particulières</w:t>
            </w:r>
            <w:r w:rsidRPr="00D907FB">
              <w:rPr>
                <w:rFonts w:ascii="Book Antiqua" w:hAnsi="Book Antiqua"/>
              </w:rPr>
              <w:t xml:space="preserve">. </w:t>
            </w:r>
          </w:p>
        </w:tc>
      </w:tr>
      <w:tr w:rsidR="00B12655" w:rsidRPr="00D907FB" w14:paraId="2E9D4A77" w14:textId="77777777" w:rsidTr="00177653">
        <w:tc>
          <w:tcPr>
            <w:tcW w:w="2160" w:type="dxa"/>
          </w:tcPr>
          <w:p w14:paraId="6AF1E1AE" w14:textId="77777777" w:rsidR="00B12655" w:rsidRPr="00D907FB" w:rsidRDefault="00B12655" w:rsidP="00B12655">
            <w:pPr>
              <w:rPr>
                <w:rFonts w:ascii="Book Antiqua" w:hAnsi="Book Antiqua"/>
                <w:b/>
              </w:rPr>
            </w:pPr>
          </w:p>
        </w:tc>
        <w:tc>
          <w:tcPr>
            <w:tcW w:w="7110" w:type="dxa"/>
          </w:tcPr>
          <w:p w14:paraId="5C6BCCD1" w14:textId="77777777" w:rsidR="00B12655" w:rsidRPr="00D907FB" w:rsidRDefault="00B12655" w:rsidP="00B12655">
            <w:pPr>
              <w:pStyle w:val="AASec1H3"/>
              <w:numPr>
                <w:ilvl w:val="0"/>
                <w:numId w:val="0"/>
              </w:numPr>
              <w:ind w:left="511" w:hanging="540"/>
              <w:rPr>
                <w:rFonts w:ascii="Book Antiqua" w:hAnsi="Book Antiqua"/>
              </w:rPr>
            </w:pPr>
          </w:p>
        </w:tc>
      </w:tr>
    </w:tbl>
    <w:p w14:paraId="022F4C02" w14:textId="77777777" w:rsidR="00EB1C1E" w:rsidRPr="00D907FB" w:rsidRDefault="00EB1C1E">
      <w:pPr>
        <w:pStyle w:val="BankNormal"/>
        <w:rPr>
          <w:rFonts w:ascii="Book Antiqua" w:hAnsi="Book Antiqua"/>
        </w:rPr>
      </w:pPr>
    </w:p>
    <w:p w14:paraId="471078FA" w14:textId="77777777" w:rsidR="009E3020" w:rsidRPr="00D907FB" w:rsidRDefault="009E3020">
      <w:pPr>
        <w:rPr>
          <w:rFonts w:ascii="Book Antiqua" w:hAnsi="Book Antiqua"/>
          <w:b/>
          <w:sz w:val="28"/>
        </w:rPr>
      </w:pPr>
      <w:r w:rsidRPr="00D907FB">
        <w:rPr>
          <w:rFonts w:ascii="Book Antiqua" w:hAnsi="Book Antiqua"/>
          <w:b/>
          <w:sz w:val="28"/>
        </w:rPr>
        <w:br w:type="page"/>
      </w:r>
    </w:p>
    <w:p w14:paraId="348A975E" w14:textId="16B20903" w:rsidR="00EB1C1E" w:rsidRPr="00D907FB" w:rsidRDefault="00575796" w:rsidP="00575796">
      <w:pPr>
        <w:spacing w:after="240"/>
        <w:jc w:val="center"/>
        <w:rPr>
          <w:rFonts w:ascii="Book Antiqua" w:hAnsi="Book Antiqua"/>
          <w:b/>
          <w:sz w:val="28"/>
        </w:rPr>
      </w:pPr>
      <w:r w:rsidRPr="00D907FB">
        <w:rPr>
          <w:rFonts w:ascii="Book Antiqua" w:hAnsi="Book Antiqua"/>
          <w:b/>
          <w:sz w:val="28"/>
        </w:rPr>
        <w:lastRenderedPageBreak/>
        <w:t>Section 2 Instructions</w:t>
      </w:r>
      <w:r w:rsidR="00EB1C1E" w:rsidRPr="00D907FB">
        <w:rPr>
          <w:rFonts w:ascii="Book Antiqua" w:hAnsi="Book Antiqua"/>
          <w:b/>
          <w:sz w:val="28"/>
        </w:rPr>
        <w:t xml:space="preserve"> aux </w:t>
      </w:r>
      <w:r w:rsidRPr="00D907FB">
        <w:rPr>
          <w:rFonts w:ascii="Book Antiqua" w:hAnsi="Book Antiqua"/>
          <w:b/>
          <w:sz w:val="28"/>
        </w:rPr>
        <w:t>Candida</w:t>
      </w:r>
      <w:r w:rsidR="00EB1C1E" w:rsidRPr="00D907FB">
        <w:rPr>
          <w:rFonts w:ascii="Book Antiqua" w:hAnsi="Book Antiqua"/>
          <w:b/>
          <w:sz w:val="28"/>
        </w:rPr>
        <w:t>ts</w:t>
      </w:r>
    </w:p>
    <w:p w14:paraId="43DDB02A" w14:textId="77777777" w:rsidR="00EB1C1E" w:rsidRPr="00D907FB" w:rsidRDefault="00575796" w:rsidP="002E4D45">
      <w:pPr>
        <w:pStyle w:val="Sec2H1"/>
        <w:rPr>
          <w:rFonts w:ascii="Book Antiqua" w:hAnsi="Book Antiqua"/>
        </w:rPr>
      </w:pPr>
      <w:bookmarkStart w:id="151" w:name="_Toc139120349"/>
      <w:r w:rsidRPr="00D907FB">
        <w:rPr>
          <w:rFonts w:ascii="Book Antiqua" w:hAnsi="Book Antiqua"/>
        </w:rPr>
        <w:t xml:space="preserve">E. </w:t>
      </w:r>
      <w:r w:rsidR="00EB1C1E" w:rsidRPr="00D907FB">
        <w:rPr>
          <w:rFonts w:ascii="Book Antiqua" w:hAnsi="Book Antiqua"/>
        </w:rPr>
        <w:t>Données particulières</w:t>
      </w:r>
      <w:bookmarkEnd w:id="151"/>
    </w:p>
    <w:p w14:paraId="7DE6B1F3" w14:textId="77777777" w:rsidR="00575796" w:rsidRPr="00D907FB" w:rsidRDefault="00575796" w:rsidP="00575796">
      <w:pPr>
        <w:jc w:val="center"/>
        <w:rPr>
          <w:rFonts w:ascii="Book Antiqua" w:hAnsi="Book Antiqua"/>
          <w:bCs/>
        </w:rPr>
      </w:pPr>
    </w:p>
    <w:tbl>
      <w:tblPr>
        <w:tblW w:w="9915"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467"/>
        <w:gridCol w:w="8448"/>
      </w:tblGrid>
      <w:tr w:rsidR="00D907FB" w:rsidRPr="00D907FB" w14:paraId="08B71CCD" w14:textId="77777777" w:rsidTr="00DF6DA0">
        <w:tc>
          <w:tcPr>
            <w:tcW w:w="9915" w:type="dxa"/>
            <w:gridSpan w:val="2"/>
            <w:tcBorders>
              <w:top w:val="single" w:sz="4" w:space="0" w:color="auto"/>
            </w:tcBorders>
            <w:tcMar>
              <w:top w:w="57" w:type="dxa"/>
              <w:bottom w:w="57" w:type="dxa"/>
            </w:tcMar>
            <w:vAlign w:val="center"/>
          </w:tcPr>
          <w:p w14:paraId="1645A427" w14:textId="77777777" w:rsidR="00575796" w:rsidRPr="00D907FB" w:rsidRDefault="00575796" w:rsidP="00FD3D08">
            <w:pPr>
              <w:pStyle w:val="BankNormal"/>
              <w:tabs>
                <w:tab w:val="right" w:pos="7218"/>
              </w:tabs>
              <w:spacing w:after="0"/>
              <w:jc w:val="center"/>
              <w:rPr>
                <w:rFonts w:ascii="Book Antiqua" w:hAnsi="Book Antiqua"/>
                <w:b/>
                <w:szCs w:val="24"/>
                <w:lang w:eastAsia="it-IT"/>
              </w:rPr>
            </w:pPr>
            <w:r w:rsidRPr="00D907FB">
              <w:rPr>
                <w:rFonts w:ascii="Book Antiqua" w:hAnsi="Book Antiqua"/>
                <w:b/>
                <w:szCs w:val="24"/>
                <w:lang w:eastAsia="it-IT"/>
              </w:rPr>
              <w:t xml:space="preserve">A. </w:t>
            </w:r>
            <w:r w:rsidR="00FD3D08" w:rsidRPr="00D907FB">
              <w:rPr>
                <w:rFonts w:ascii="Book Antiqua" w:hAnsi="Book Antiqua"/>
                <w:b/>
                <w:szCs w:val="24"/>
                <w:lang w:eastAsia="it-IT"/>
              </w:rPr>
              <w:t>Dispositions g</w:t>
            </w:r>
            <w:r w:rsidRPr="00D907FB">
              <w:rPr>
                <w:rFonts w:ascii="Book Antiqua" w:hAnsi="Book Antiqua"/>
                <w:b/>
                <w:szCs w:val="24"/>
                <w:lang w:eastAsia="it-IT"/>
              </w:rPr>
              <w:t>énéral</w:t>
            </w:r>
            <w:r w:rsidR="00FD3D08" w:rsidRPr="00D907FB">
              <w:rPr>
                <w:rFonts w:ascii="Book Antiqua" w:hAnsi="Book Antiqua"/>
                <w:b/>
                <w:szCs w:val="24"/>
                <w:lang w:eastAsia="it-IT"/>
              </w:rPr>
              <w:t>es</w:t>
            </w:r>
          </w:p>
        </w:tc>
      </w:tr>
      <w:tr w:rsidR="00D907FB" w:rsidRPr="00D907FB" w14:paraId="6624DA31" w14:textId="77777777" w:rsidTr="00DF6DA0">
        <w:tc>
          <w:tcPr>
            <w:tcW w:w="1467" w:type="dxa"/>
            <w:tcMar>
              <w:top w:w="57" w:type="dxa"/>
              <w:bottom w:w="57" w:type="dxa"/>
            </w:tcMar>
            <w:vAlign w:val="center"/>
          </w:tcPr>
          <w:p w14:paraId="73D89386" w14:textId="77777777" w:rsidR="00C47854" w:rsidRPr="00D907FB" w:rsidRDefault="00C47854" w:rsidP="00C47854">
            <w:pPr>
              <w:rPr>
                <w:rFonts w:ascii="Book Antiqua" w:hAnsi="Book Antiqua"/>
              </w:rPr>
            </w:pPr>
            <w:r w:rsidRPr="00D907FB">
              <w:rPr>
                <w:rFonts w:ascii="Book Antiqua" w:hAnsi="Book Antiqua"/>
                <w:b/>
              </w:rPr>
              <w:t>Référence de la Clause des IC</w:t>
            </w:r>
          </w:p>
        </w:tc>
        <w:tc>
          <w:tcPr>
            <w:tcW w:w="8448" w:type="dxa"/>
            <w:tcMar>
              <w:top w:w="85" w:type="dxa"/>
              <w:bottom w:w="142" w:type="dxa"/>
            </w:tcMar>
          </w:tcPr>
          <w:p w14:paraId="56A07E94" w14:textId="73DE633D" w:rsidR="00C47854" w:rsidRPr="00D907FB" w:rsidRDefault="00C47854" w:rsidP="00C47854">
            <w:pPr>
              <w:pStyle w:val="BankNormal"/>
              <w:tabs>
                <w:tab w:val="right" w:pos="7218"/>
              </w:tabs>
              <w:spacing w:after="0"/>
              <w:rPr>
                <w:rFonts w:ascii="Book Antiqua" w:hAnsi="Book Antiqua"/>
                <w:szCs w:val="24"/>
                <w:lang w:eastAsia="it-IT"/>
              </w:rPr>
            </w:pPr>
            <w:r w:rsidRPr="00D907FB">
              <w:rPr>
                <w:rFonts w:ascii="Book Antiqua" w:hAnsi="Book Antiqua"/>
                <w:szCs w:val="24"/>
                <w:lang w:eastAsia="it-IT"/>
              </w:rPr>
              <w:t xml:space="preserve">La date des Règles applicables est : </w:t>
            </w:r>
            <w:r w:rsidRPr="00D907FB">
              <w:rPr>
                <w:rFonts w:ascii="Book Antiqua" w:hAnsi="Book Antiqua"/>
                <w:b/>
                <w:szCs w:val="24"/>
                <w:lang w:eastAsia="it-IT"/>
              </w:rPr>
              <w:t>Le Règlement de la Passation des Marchés pour les Emprunteurs sollicitant le Financement de Projet est d’Août 2025</w:t>
            </w:r>
          </w:p>
        </w:tc>
      </w:tr>
      <w:tr w:rsidR="00D907FB" w:rsidRPr="00D907FB" w14:paraId="7A5BF9B0" w14:textId="77777777" w:rsidTr="00DF6DA0">
        <w:trPr>
          <w:trHeight w:val="20"/>
        </w:trPr>
        <w:tc>
          <w:tcPr>
            <w:tcW w:w="1467" w:type="dxa"/>
          </w:tcPr>
          <w:p w14:paraId="2ED36F41" w14:textId="77777777" w:rsidR="00C47854" w:rsidRPr="00D907FB" w:rsidRDefault="00C47854" w:rsidP="00C47854">
            <w:pPr>
              <w:rPr>
                <w:rFonts w:ascii="Book Antiqua" w:hAnsi="Book Antiqua"/>
                <w:b/>
              </w:rPr>
            </w:pPr>
            <w:r w:rsidRPr="00D907FB">
              <w:rPr>
                <w:rFonts w:ascii="Book Antiqua" w:hAnsi="Book Antiqua"/>
                <w:b/>
              </w:rPr>
              <w:t xml:space="preserve">1 (c) </w:t>
            </w:r>
          </w:p>
        </w:tc>
        <w:tc>
          <w:tcPr>
            <w:tcW w:w="8448" w:type="dxa"/>
            <w:tcMar>
              <w:top w:w="85" w:type="dxa"/>
              <w:bottom w:w="142" w:type="dxa"/>
            </w:tcMar>
          </w:tcPr>
          <w:p w14:paraId="005FE835" w14:textId="746376BD" w:rsidR="00C47854" w:rsidRPr="00D907FB" w:rsidRDefault="001F5FF8" w:rsidP="00C47854">
            <w:pPr>
              <w:tabs>
                <w:tab w:val="left" w:pos="567"/>
                <w:tab w:val="right" w:pos="7306"/>
              </w:tabs>
              <w:rPr>
                <w:rFonts w:ascii="Book Antiqua" w:hAnsi="Book Antiqua"/>
                <w:i/>
              </w:rPr>
            </w:pPr>
            <w:r w:rsidRPr="00D907FB">
              <w:rPr>
                <w:rFonts w:ascii="Book Antiqua" w:hAnsi="Book Antiqua"/>
                <w:b/>
                <w:i/>
              </w:rPr>
              <w:t>Mali</w:t>
            </w:r>
            <w:r w:rsidR="00C47854" w:rsidRPr="00D907FB">
              <w:rPr>
                <w:rFonts w:ascii="Book Antiqua" w:hAnsi="Book Antiqua"/>
                <w:i/>
              </w:rPr>
              <w:t xml:space="preserve"> </w:t>
            </w:r>
          </w:p>
        </w:tc>
      </w:tr>
      <w:tr w:rsidR="00D907FB" w:rsidRPr="00D907FB" w14:paraId="4C813C4F" w14:textId="77777777" w:rsidTr="00DF6DA0">
        <w:tc>
          <w:tcPr>
            <w:tcW w:w="1467" w:type="dxa"/>
          </w:tcPr>
          <w:p w14:paraId="20D8092B" w14:textId="5672B5B6" w:rsidR="0053750B" w:rsidRPr="00D907FB" w:rsidRDefault="0053750B" w:rsidP="0053750B">
            <w:pPr>
              <w:rPr>
                <w:rFonts w:ascii="Book Antiqua" w:hAnsi="Book Antiqua"/>
                <w:b/>
              </w:rPr>
            </w:pPr>
            <w:r w:rsidRPr="00D907FB">
              <w:rPr>
                <w:rFonts w:ascii="Book Antiqua" w:hAnsi="Book Antiqua"/>
                <w:b/>
              </w:rPr>
              <w:t>1 (o)</w:t>
            </w:r>
          </w:p>
        </w:tc>
        <w:tc>
          <w:tcPr>
            <w:tcW w:w="8448" w:type="dxa"/>
            <w:tcMar>
              <w:top w:w="85" w:type="dxa"/>
              <w:bottom w:w="142" w:type="dxa"/>
            </w:tcMar>
          </w:tcPr>
          <w:p w14:paraId="07384BD0" w14:textId="77777777" w:rsidR="0053750B" w:rsidRPr="00D907FB" w:rsidRDefault="0053750B" w:rsidP="0053750B">
            <w:pPr>
              <w:tabs>
                <w:tab w:val="right" w:pos="7254"/>
              </w:tabs>
              <w:jc w:val="both"/>
              <w:rPr>
                <w:rFonts w:ascii="Book Antiqua" w:hAnsi="Book Antiqua"/>
                <w:i/>
                <w:iCs/>
                <w:szCs w:val="24"/>
              </w:rPr>
            </w:pPr>
            <w:r w:rsidRPr="00D907FB">
              <w:rPr>
                <w:rFonts w:ascii="Book Antiqua" w:hAnsi="Book Antiqua"/>
                <w:szCs w:val="24"/>
              </w:rPr>
              <w:t xml:space="preserve">Le système électronique sera utilisé pour les aspects suivants de la procédure : </w:t>
            </w:r>
          </w:p>
          <w:p w14:paraId="1AE489A5" w14:textId="15C11101" w:rsidR="0053750B" w:rsidRPr="00D907FB" w:rsidRDefault="0053750B" w:rsidP="0053750B">
            <w:pPr>
              <w:tabs>
                <w:tab w:val="left" w:pos="567"/>
                <w:tab w:val="right" w:pos="7306"/>
              </w:tabs>
              <w:jc w:val="both"/>
              <w:rPr>
                <w:rFonts w:ascii="Book Antiqua" w:hAnsi="Book Antiqua"/>
                <w:b/>
                <w:i/>
              </w:rPr>
            </w:pPr>
            <w:r w:rsidRPr="00D907FB">
              <w:rPr>
                <w:rFonts w:ascii="Book Antiqua" w:hAnsi="Book Antiqua"/>
                <w:b/>
                <w:szCs w:val="24"/>
                <w:lang w:eastAsia="it-IT"/>
              </w:rPr>
              <w:t>Envoi de la DP aux consultants inscrits sur la liste restreinte.</w:t>
            </w:r>
          </w:p>
        </w:tc>
      </w:tr>
      <w:tr w:rsidR="00D907FB" w:rsidRPr="00D907FB" w14:paraId="1D7CCA27" w14:textId="77777777" w:rsidTr="00DF6DA0">
        <w:trPr>
          <w:trHeight w:val="1184"/>
        </w:trPr>
        <w:tc>
          <w:tcPr>
            <w:tcW w:w="1467" w:type="dxa"/>
          </w:tcPr>
          <w:p w14:paraId="3586DD3C" w14:textId="77777777" w:rsidR="00C47854" w:rsidRPr="00D907FB" w:rsidRDefault="00C47854" w:rsidP="00C47854">
            <w:pPr>
              <w:rPr>
                <w:rFonts w:ascii="Book Antiqua" w:hAnsi="Book Antiqua"/>
                <w:b/>
              </w:rPr>
            </w:pPr>
            <w:r w:rsidRPr="00D907FB">
              <w:rPr>
                <w:rFonts w:ascii="Book Antiqua" w:hAnsi="Book Antiqua"/>
                <w:b/>
              </w:rPr>
              <w:t>2.1</w:t>
            </w:r>
          </w:p>
        </w:tc>
        <w:tc>
          <w:tcPr>
            <w:tcW w:w="8448" w:type="dxa"/>
            <w:tcMar>
              <w:top w:w="85" w:type="dxa"/>
              <w:bottom w:w="142" w:type="dxa"/>
            </w:tcMar>
          </w:tcPr>
          <w:p w14:paraId="1C47301A" w14:textId="43C36F69" w:rsidR="00C47854" w:rsidRPr="00D907FB" w:rsidRDefault="00C47854" w:rsidP="00C47854">
            <w:pPr>
              <w:tabs>
                <w:tab w:val="left" w:pos="567"/>
                <w:tab w:val="right" w:pos="7306"/>
              </w:tabs>
              <w:ind w:left="567" w:hanging="567"/>
              <w:rPr>
                <w:rFonts w:ascii="Book Antiqua" w:hAnsi="Book Antiqua"/>
              </w:rPr>
            </w:pPr>
            <w:r w:rsidRPr="00D907FB">
              <w:rPr>
                <w:rFonts w:ascii="Book Antiqua" w:hAnsi="Book Antiqua"/>
                <w:b/>
              </w:rPr>
              <w:t xml:space="preserve">Nom du Client </w:t>
            </w:r>
            <w:r w:rsidRPr="00D907FB">
              <w:rPr>
                <w:rFonts w:ascii="Book Antiqua" w:hAnsi="Book Antiqua"/>
              </w:rPr>
              <w:t xml:space="preserve">: </w:t>
            </w:r>
            <w:r w:rsidR="00414473" w:rsidRPr="00D907FB">
              <w:rPr>
                <w:b/>
                <w:szCs w:val="24"/>
              </w:rPr>
              <w:t>Projet d’amélioration de la qualité et des résultats de l’Education pour tous au Mali (MIQRA)</w:t>
            </w:r>
          </w:p>
          <w:p w14:paraId="720D2012" w14:textId="0A044239" w:rsidR="00C47854" w:rsidRPr="00D907FB" w:rsidRDefault="00C47854" w:rsidP="00C47854">
            <w:pPr>
              <w:tabs>
                <w:tab w:val="left" w:pos="567"/>
                <w:tab w:val="right" w:pos="7306"/>
              </w:tabs>
              <w:rPr>
                <w:rFonts w:ascii="Book Antiqua" w:hAnsi="Book Antiqua"/>
                <w:u w:val="single"/>
              </w:rPr>
            </w:pPr>
            <w:r w:rsidRPr="00D907FB">
              <w:rPr>
                <w:rFonts w:ascii="Book Antiqua" w:hAnsi="Book Antiqua"/>
                <w:b/>
              </w:rPr>
              <w:t xml:space="preserve">Mode de sélection </w:t>
            </w:r>
            <w:r w:rsidRPr="00D907FB">
              <w:rPr>
                <w:rFonts w:ascii="Book Antiqua" w:hAnsi="Book Antiqua"/>
              </w:rPr>
              <w:t xml:space="preserve">: </w:t>
            </w:r>
            <w:r w:rsidR="004E2028" w:rsidRPr="00D907FB">
              <w:rPr>
                <w:rFonts w:ascii="Book Antiqua" w:hAnsi="Book Antiqua"/>
                <w:b/>
                <w:szCs w:val="24"/>
              </w:rPr>
              <w:t>Sélection Fondée sur la Qualité et le Coût (SFQC)</w:t>
            </w:r>
            <w:r w:rsidR="004E2028" w:rsidRPr="00D907FB">
              <w:rPr>
                <w:rFonts w:ascii="Book Antiqua" w:hAnsi="Book Antiqua"/>
                <w:szCs w:val="24"/>
              </w:rPr>
              <w:t xml:space="preserve"> </w:t>
            </w:r>
            <w:r w:rsidRPr="00D907FB">
              <w:rPr>
                <w:rFonts w:ascii="Book Antiqua" w:hAnsi="Book Antiqua"/>
                <w:u w:val="single"/>
              </w:rPr>
              <w:t xml:space="preserve">      </w:t>
            </w:r>
          </w:p>
          <w:p w14:paraId="250A76D0" w14:textId="2DF837E4" w:rsidR="00C47854" w:rsidRPr="00D907FB" w:rsidRDefault="00C47854" w:rsidP="00C47854">
            <w:pPr>
              <w:tabs>
                <w:tab w:val="left" w:pos="567"/>
                <w:tab w:val="right" w:pos="7306"/>
              </w:tabs>
              <w:spacing w:after="240"/>
              <w:jc w:val="both"/>
              <w:rPr>
                <w:rFonts w:ascii="Book Antiqua" w:hAnsi="Book Antiqua"/>
              </w:rPr>
            </w:pPr>
            <w:proofErr w:type="gramStart"/>
            <w:r w:rsidRPr="00D907FB">
              <w:rPr>
                <w:rFonts w:ascii="Book Antiqua" w:hAnsi="Book Antiqua"/>
              </w:rPr>
              <w:t>conformément</w:t>
            </w:r>
            <w:proofErr w:type="gramEnd"/>
            <w:r w:rsidRPr="00D907FB">
              <w:rPr>
                <w:rFonts w:ascii="Book Antiqua" w:hAnsi="Book Antiqua"/>
              </w:rPr>
              <w:t xml:space="preserve"> aux</w:t>
            </w:r>
            <w:r w:rsidRPr="00D907FB">
              <w:rPr>
                <w:rFonts w:ascii="Book Antiqua" w:hAnsi="Book Antiqua"/>
                <w:u w:val="single"/>
              </w:rPr>
              <w:t xml:space="preserve"> Règlement de Passation de Marchés (</w:t>
            </w:r>
            <w:r w:rsidRPr="00D907FB">
              <w:rPr>
                <w:rFonts w:ascii="Book Antiqua" w:hAnsi="Book Antiqua"/>
              </w:rPr>
              <w:t xml:space="preserve">disponibles sur </w:t>
            </w:r>
            <w:hyperlink r:id="rId28" w:history="1">
              <w:r w:rsidRPr="00D907FB">
                <w:rPr>
                  <w:rStyle w:val="Lienhypertexte"/>
                  <w:rFonts w:ascii="Book Antiqua" w:hAnsi="Book Antiqua"/>
                  <w:color w:val="auto"/>
                </w:rPr>
                <w:t>www.worldbank.org/procure</w:t>
              </w:r>
            </w:hyperlink>
            <w:r w:rsidRPr="00D907FB">
              <w:rPr>
                <w:rStyle w:val="Lienhypertexte"/>
                <w:rFonts w:ascii="Book Antiqua" w:hAnsi="Book Antiqua"/>
                <w:color w:val="auto"/>
              </w:rPr>
              <w:t>)</w:t>
            </w:r>
            <w:r w:rsidRPr="00D907FB">
              <w:rPr>
                <w:rFonts w:ascii="Book Antiqua" w:hAnsi="Book Antiqua"/>
              </w:rPr>
              <w:t>.</w:t>
            </w:r>
          </w:p>
        </w:tc>
      </w:tr>
      <w:tr w:rsidR="00D907FB" w:rsidRPr="00D907FB" w14:paraId="495E0BE4" w14:textId="77777777" w:rsidTr="00DF6DA0">
        <w:tc>
          <w:tcPr>
            <w:tcW w:w="1467" w:type="dxa"/>
          </w:tcPr>
          <w:p w14:paraId="576403AC" w14:textId="77777777" w:rsidR="00C47854" w:rsidRPr="00D907FB" w:rsidRDefault="00C47854" w:rsidP="00C47854">
            <w:pPr>
              <w:rPr>
                <w:rFonts w:ascii="Book Antiqua" w:hAnsi="Book Antiqua"/>
                <w:b/>
                <w:bCs/>
              </w:rPr>
            </w:pPr>
            <w:r w:rsidRPr="00D907FB">
              <w:rPr>
                <w:rFonts w:ascii="Book Antiqua" w:hAnsi="Book Antiqua"/>
                <w:b/>
                <w:bCs/>
              </w:rPr>
              <w:t>2.2</w:t>
            </w:r>
          </w:p>
        </w:tc>
        <w:tc>
          <w:tcPr>
            <w:tcW w:w="8448" w:type="dxa"/>
            <w:tcMar>
              <w:top w:w="85" w:type="dxa"/>
              <w:bottom w:w="142" w:type="dxa"/>
            </w:tcMar>
          </w:tcPr>
          <w:p w14:paraId="32EDBE98" w14:textId="2684F661" w:rsidR="00C47854" w:rsidRPr="00D907FB" w:rsidRDefault="00C47854" w:rsidP="00C47854">
            <w:pPr>
              <w:tabs>
                <w:tab w:val="left" w:pos="567"/>
                <w:tab w:val="right" w:pos="7306"/>
              </w:tabs>
              <w:spacing w:after="120"/>
              <w:rPr>
                <w:rFonts w:ascii="Book Antiqua" w:hAnsi="Book Antiqua"/>
              </w:rPr>
            </w:pPr>
            <w:r w:rsidRPr="00D907FB">
              <w:rPr>
                <w:rFonts w:ascii="Book Antiqua" w:hAnsi="Book Antiqua"/>
                <w:b/>
                <w:bCs/>
              </w:rPr>
              <w:t>La Proposition financière doit être déposée en même temps que la Proposition technique</w:t>
            </w:r>
            <w:r w:rsidRPr="00D907FB">
              <w:rPr>
                <w:rFonts w:ascii="Book Antiqua" w:hAnsi="Book Antiqua"/>
              </w:rPr>
              <w:t xml:space="preserve"> : </w:t>
            </w:r>
          </w:p>
          <w:p w14:paraId="65B59047" w14:textId="7C8DF213" w:rsidR="00C47854" w:rsidRPr="00D907FB" w:rsidRDefault="00C47854" w:rsidP="00C47854">
            <w:pPr>
              <w:tabs>
                <w:tab w:val="left" w:pos="826"/>
                <w:tab w:val="left" w:pos="1726"/>
                <w:tab w:val="right" w:pos="7218"/>
              </w:tabs>
              <w:spacing w:before="120" w:after="240"/>
              <w:rPr>
                <w:rFonts w:ascii="Book Antiqua" w:hAnsi="Book Antiqua"/>
                <w:sz w:val="22"/>
                <w:szCs w:val="22"/>
              </w:rPr>
            </w:pPr>
            <w:r w:rsidRPr="00D907FB">
              <w:rPr>
                <w:rFonts w:ascii="Book Antiqua" w:hAnsi="Book Antiqua"/>
                <w:sz w:val="22"/>
                <w:szCs w:val="22"/>
              </w:rPr>
              <w:t xml:space="preserve">Oui </w:t>
            </w:r>
            <w:r w:rsidR="004D53CF" w:rsidRPr="00D907FB">
              <w:rPr>
                <w:rFonts w:ascii="Book Antiqua" w:hAnsi="Book Antiqua"/>
                <w:sz w:val="22"/>
                <w:szCs w:val="22"/>
                <w:u w:val="single"/>
              </w:rPr>
              <w:t>X</w:t>
            </w:r>
            <w:r w:rsidRPr="00D907FB">
              <w:rPr>
                <w:rFonts w:ascii="Book Antiqua" w:hAnsi="Book Antiqua"/>
                <w:sz w:val="22"/>
                <w:szCs w:val="22"/>
              </w:rPr>
              <w:t xml:space="preserve">   Non </w:t>
            </w:r>
            <w:r w:rsidRPr="00D907FB">
              <w:rPr>
                <w:rFonts w:ascii="Book Antiqua" w:hAnsi="Book Antiqua"/>
                <w:sz w:val="22"/>
                <w:szCs w:val="22"/>
                <w:u w:val="single"/>
              </w:rPr>
              <w:tab/>
            </w:r>
          </w:p>
          <w:p w14:paraId="016CE371" w14:textId="33B22BCF" w:rsidR="00C47854" w:rsidRPr="00D907FB" w:rsidRDefault="00C47854" w:rsidP="00374274">
            <w:pPr>
              <w:tabs>
                <w:tab w:val="left" w:pos="433"/>
                <w:tab w:val="right" w:pos="7306"/>
              </w:tabs>
              <w:ind w:left="8" w:hanging="8"/>
              <w:jc w:val="both"/>
              <w:rPr>
                <w:rFonts w:ascii="Book Antiqua" w:hAnsi="Book Antiqua"/>
              </w:rPr>
            </w:pPr>
            <w:r w:rsidRPr="00D907FB">
              <w:rPr>
                <w:rFonts w:ascii="Book Antiqua" w:hAnsi="Book Antiqua"/>
                <w:b/>
                <w:bCs/>
              </w:rPr>
              <w:t>La désignation de la mission est</w:t>
            </w:r>
            <w:r w:rsidRPr="00D907FB">
              <w:rPr>
                <w:rFonts w:ascii="Book Antiqua" w:hAnsi="Book Antiqua"/>
              </w:rPr>
              <w:t xml:space="preserve"> : </w:t>
            </w:r>
            <w:r w:rsidR="00414473" w:rsidRPr="00D907FB">
              <w:rPr>
                <w:b/>
                <w:iCs/>
                <w:spacing w:val="-2"/>
                <w:szCs w:val="24"/>
              </w:rPr>
              <w:t>Recrutement d’un Cabinet en charge de l’Audit Interne du Projet, Exercices 2026 - 2027</w:t>
            </w:r>
            <w:r w:rsidR="00282CB4" w:rsidRPr="00D907FB">
              <w:rPr>
                <w:rFonts w:ascii="Book Antiqua" w:hAnsi="Book Antiqua"/>
              </w:rPr>
              <w:t>.</w:t>
            </w:r>
            <w:r w:rsidR="00374274" w:rsidRPr="00D907FB">
              <w:rPr>
                <w:rFonts w:ascii="Book Antiqua" w:hAnsi="Book Antiqua"/>
              </w:rPr>
              <w:t xml:space="preserve"> </w:t>
            </w:r>
          </w:p>
        </w:tc>
      </w:tr>
      <w:tr w:rsidR="00D907FB" w:rsidRPr="00D907FB" w14:paraId="2719DDBB" w14:textId="77777777" w:rsidTr="00DF6DA0">
        <w:tc>
          <w:tcPr>
            <w:tcW w:w="1467" w:type="dxa"/>
          </w:tcPr>
          <w:p w14:paraId="37FAF941" w14:textId="77777777" w:rsidR="00C47854" w:rsidRPr="00D907FB" w:rsidRDefault="00C47854" w:rsidP="00C47854">
            <w:pPr>
              <w:rPr>
                <w:rFonts w:ascii="Book Antiqua" w:hAnsi="Book Antiqua"/>
                <w:b/>
                <w:bCs/>
              </w:rPr>
            </w:pPr>
            <w:r w:rsidRPr="00D907FB">
              <w:rPr>
                <w:rFonts w:ascii="Book Antiqua" w:hAnsi="Book Antiqua"/>
              </w:rPr>
              <w:br w:type="page"/>
            </w:r>
            <w:r w:rsidRPr="00D907FB">
              <w:rPr>
                <w:rFonts w:ascii="Book Antiqua" w:hAnsi="Book Antiqua"/>
                <w:b/>
                <w:bCs/>
              </w:rPr>
              <w:t>2.3</w:t>
            </w:r>
          </w:p>
        </w:tc>
        <w:tc>
          <w:tcPr>
            <w:tcW w:w="8448" w:type="dxa"/>
            <w:tcMar>
              <w:top w:w="85" w:type="dxa"/>
              <w:bottom w:w="142" w:type="dxa"/>
            </w:tcMar>
          </w:tcPr>
          <w:p w14:paraId="20A2F83C" w14:textId="7935A4C9" w:rsidR="00C47854" w:rsidRPr="00D907FB" w:rsidRDefault="00C47854" w:rsidP="00374274">
            <w:pPr>
              <w:tabs>
                <w:tab w:val="left" w:pos="567"/>
                <w:tab w:val="left" w:pos="4786"/>
                <w:tab w:val="left" w:pos="5686"/>
                <w:tab w:val="right" w:pos="7306"/>
              </w:tabs>
              <w:rPr>
                <w:rFonts w:ascii="Book Antiqua" w:hAnsi="Book Antiqua"/>
              </w:rPr>
            </w:pPr>
            <w:r w:rsidRPr="00D907FB">
              <w:rPr>
                <w:rFonts w:ascii="Book Antiqua" w:hAnsi="Book Antiqua"/>
                <w:b/>
                <w:bCs/>
              </w:rPr>
              <w:t>Une conférence préparatoire au dépôt de propositions aura lieu</w:t>
            </w:r>
            <w:r w:rsidRPr="00D907FB">
              <w:rPr>
                <w:rFonts w:ascii="Book Antiqua" w:hAnsi="Book Antiqua"/>
              </w:rPr>
              <w:t xml:space="preserve"> :  Non</w:t>
            </w:r>
          </w:p>
        </w:tc>
      </w:tr>
      <w:tr w:rsidR="00D907FB" w:rsidRPr="00D907FB" w14:paraId="59A27695" w14:textId="77777777" w:rsidTr="00DF6DA0">
        <w:tblPrEx>
          <w:tblBorders>
            <w:top w:val="single" w:sz="6" w:space="0" w:color="auto"/>
          </w:tblBorders>
        </w:tblPrEx>
        <w:tc>
          <w:tcPr>
            <w:tcW w:w="1467" w:type="dxa"/>
          </w:tcPr>
          <w:p w14:paraId="265C10CC" w14:textId="77777777" w:rsidR="00C47854" w:rsidRPr="00D907FB" w:rsidRDefault="00C47854" w:rsidP="00C47854">
            <w:pPr>
              <w:rPr>
                <w:rFonts w:ascii="Book Antiqua" w:hAnsi="Book Antiqua"/>
                <w:b/>
                <w:bCs/>
              </w:rPr>
            </w:pPr>
            <w:r w:rsidRPr="00D907FB">
              <w:rPr>
                <w:rFonts w:ascii="Book Antiqua" w:hAnsi="Book Antiqua"/>
                <w:b/>
                <w:bCs/>
              </w:rPr>
              <w:t>2.4</w:t>
            </w:r>
          </w:p>
        </w:tc>
        <w:tc>
          <w:tcPr>
            <w:tcW w:w="8448" w:type="dxa"/>
            <w:tcMar>
              <w:top w:w="85" w:type="dxa"/>
              <w:bottom w:w="142" w:type="dxa"/>
            </w:tcMar>
          </w:tcPr>
          <w:p w14:paraId="70006152" w14:textId="6B38BC88" w:rsidR="00C47854" w:rsidRPr="00D907FB" w:rsidRDefault="00C47854" w:rsidP="00DF095E">
            <w:pPr>
              <w:tabs>
                <w:tab w:val="left" w:pos="567"/>
                <w:tab w:val="right" w:pos="7306"/>
              </w:tabs>
              <w:rPr>
                <w:rFonts w:ascii="Book Antiqua" w:hAnsi="Book Antiqua"/>
                <w:u w:val="single"/>
              </w:rPr>
            </w:pPr>
            <w:r w:rsidRPr="00D907FB">
              <w:rPr>
                <w:rFonts w:ascii="Book Antiqua" w:hAnsi="Book Antiqua"/>
                <w:b/>
                <w:bCs/>
              </w:rPr>
              <w:t xml:space="preserve">Le Client fournira les intrants, les renseignements afférents au projet, les rapports etc. ci-après afin d’aider à la préparation des Propositions </w:t>
            </w:r>
            <w:r w:rsidRPr="00D907FB">
              <w:rPr>
                <w:rFonts w:ascii="Book Antiqua" w:hAnsi="Book Antiqua"/>
              </w:rPr>
              <w:t>:</w:t>
            </w:r>
            <w:r w:rsidR="00DF095E" w:rsidRPr="00D907FB">
              <w:rPr>
                <w:rFonts w:ascii="Book Antiqua" w:hAnsi="Book Antiqua"/>
              </w:rPr>
              <w:t xml:space="preserve"> </w:t>
            </w:r>
            <w:r w:rsidRPr="00D907FB">
              <w:rPr>
                <w:rFonts w:ascii="Book Antiqua" w:hAnsi="Book Antiqua"/>
                <w:i/>
                <w:szCs w:val="24"/>
              </w:rPr>
              <w:t>« Sans objet »</w:t>
            </w:r>
          </w:p>
        </w:tc>
      </w:tr>
      <w:tr w:rsidR="00D907FB" w:rsidRPr="00D907FB" w14:paraId="68E1B227" w14:textId="77777777" w:rsidTr="00DF6DA0">
        <w:tblPrEx>
          <w:tblBorders>
            <w:top w:val="single" w:sz="6" w:space="0" w:color="auto"/>
          </w:tblBorders>
        </w:tblPrEx>
        <w:trPr>
          <w:trHeight w:val="316"/>
        </w:trPr>
        <w:tc>
          <w:tcPr>
            <w:tcW w:w="1467" w:type="dxa"/>
          </w:tcPr>
          <w:p w14:paraId="48AC0C44" w14:textId="77777777" w:rsidR="00DF095E" w:rsidRPr="00D907FB" w:rsidRDefault="00DF095E" w:rsidP="00DF095E">
            <w:pPr>
              <w:rPr>
                <w:rFonts w:ascii="Book Antiqua" w:hAnsi="Book Antiqua"/>
                <w:b/>
                <w:bCs/>
              </w:rPr>
            </w:pPr>
            <w:r w:rsidRPr="00D907FB">
              <w:rPr>
                <w:rFonts w:ascii="Book Antiqua" w:hAnsi="Book Antiqua"/>
                <w:b/>
                <w:bCs/>
              </w:rPr>
              <w:t>4.1</w:t>
            </w:r>
          </w:p>
        </w:tc>
        <w:tc>
          <w:tcPr>
            <w:tcW w:w="8448" w:type="dxa"/>
            <w:tcMar>
              <w:top w:w="85" w:type="dxa"/>
              <w:bottom w:w="142" w:type="dxa"/>
            </w:tcMar>
          </w:tcPr>
          <w:p w14:paraId="0B5F7A40" w14:textId="1F8CFEBB" w:rsidR="00DF095E" w:rsidRPr="00D907FB" w:rsidRDefault="00DF095E" w:rsidP="00DF095E">
            <w:pPr>
              <w:pStyle w:val="Corpsdetexte"/>
              <w:tabs>
                <w:tab w:val="left" w:pos="826"/>
                <w:tab w:val="left" w:pos="1726"/>
              </w:tabs>
              <w:spacing w:after="0"/>
              <w:rPr>
                <w:rFonts w:ascii="Book Antiqua" w:hAnsi="Book Antiqua"/>
                <w:i/>
                <w:szCs w:val="24"/>
              </w:rPr>
            </w:pPr>
            <w:r w:rsidRPr="00D907FB">
              <w:rPr>
                <w:rFonts w:ascii="Book Antiqua" w:hAnsi="Book Antiqua"/>
                <w:b/>
                <w:i/>
                <w:iCs/>
                <w:szCs w:val="24"/>
              </w:rPr>
              <w:t>Sans Objet</w:t>
            </w:r>
          </w:p>
        </w:tc>
      </w:tr>
      <w:tr w:rsidR="00D907FB" w:rsidRPr="00D907FB" w14:paraId="3996353A" w14:textId="77777777" w:rsidTr="00DF6DA0">
        <w:tblPrEx>
          <w:tblBorders>
            <w:top w:val="single" w:sz="6" w:space="0" w:color="auto"/>
          </w:tblBorders>
        </w:tblPrEx>
        <w:trPr>
          <w:trHeight w:val="665"/>
        </w:trPr>
        <w:tc>
          <w:tcPr>
            <w:tcW w:w="1467" w:type="dxa"/>
          </w:tcPr>
          <w:p w14:paraId="357C7842" w14:textId="77777777" w:rsidR="00C47854" w:rsidRPr="00D907FB" w:rsidRDefault="00C47854" w:rsidP="00C47854">
            <w:pPr>
              <w:rPr>
                <w:rFonts w:ascii="Book Antiqua" w:hAnsi="Book Antiqua"/>
                <w:b/>
                <w:bCs/>
              </w:rPr>
            </w:pPr>
            <w:r w:rsidRPr="00D907FB">
              <w:rPr>
                <w:rFonts w:ascii="Book Antiqua" w:hAnsi="Book Antiqua"/>
                <w:b/>
                <w:bCs/>
              </w:rPr>
              <w:t>6.3.1</w:t>
            </w:r>
          </w:p>
        </w:tc>
        <w:tc>
          <w:tcPr>
            <w:tcW w:w="8448" w:type="dxa"/>
            <w:tcMar>
              <w:top w:w="85" w:type="dxa"/>
              <w:bottom w:w="142" w:type="dxa"/>
            </w:tcMar>
          </w:tcPr>
          <w:p w14:paraId="031E39A6" w14:textId="4E00A010" w:rsidR="00C47854" w:rsidRPr="00D907FB" w:rsidRDefault="00C47854" w:rsidP="00C47854">
            <w:pPr>
              <w:pStyle w:val="Corpsdetexte"/>
              <w:tabs>
                <w:tab w:val="left" w:pos="826"/>
                <w:tab w:val="left" w:pos="1726"/>
              </w:tabs>
              <w:spacing w:after="0"/>
              <w:jc w:val="left"/>
              <w:rPr>
                <w:rFonts w:ascii="Book Antiqua" w:hAnsi="Book Antiqua"/>
                <w:b/>
                <w:szCs w:val="24"/>
              </w:rPr>
            </w:pPr>
            <w:r w:rsidRPr="00D907FB">
              <w:rPr>
                <w:rFonts w:ascii="Book Antiqua" w:hAnsi="Book Antiqua"/>
                <w:b/>
                <w:bCs/>
                <w:szCs w:val="24"/>
              </w:rPr>
              <w:t>La liste des entreprises ou individus exclus par la Banque est disponible à l’adresse électronique de la Banque</w:t>
            </w:r>
            <w:r w:rsidRPr="00D907FB">
              <w:rPr>
                <w:rFonts w:ascii="Book Antiqua" w:hAnsi="Book Antiqua"/>
              </w:rPr>
              <w:t xml:space="preserve"> : </w:t>
            </w:r>
            <w:hyperlink r:id="rId29" w:history="1">
              <w:r w:rsidRPr="00D907FB">
                <w:rPr>
                  <w:rStyle w:val="Lienhypertexte"/>
                  <w:rFonts w:ascii="Book Antiqua" w:hAnsi="Book Antiqua"/>
                  <w:color w:val="auto"/>
                </w:rPr>
                <w:t>www.worldbank.org/debarr</w:t>
              </w:r>
            </w:hyperlink>
            <w:r w:rsidR="00392D7D" w:rsidRPr="00D907FB">
              <w:rPr>
                <w:rFonts w:ascii="Book Antiqua" w:hAnsi="Book Antiqua"/>
              </w:rPr>
              <w:t xml:space="preserve"> </w:t>
            </w:r>
          </w:p>
        </w:tc>
      </w:tr>
      <w:tr w:rsidR="00D907FB" w:rsidRPr="00D907FB" w14:paraId="62759AE1" w14:textId="77777777" w:rsidTr="00DF6DA0">
        <w:tblPrEx>
          <w:tblBorders>
            <w:top w:val="single" w:sz="6" w:space="0" w:color="auto"/>
          </w:tblBorders>
        </w:tblPrEx>
        <w:trPr>
          <w:trHeight w:val="755"/>
        </w:trPr>
        <w:tc>
          <w:tcPr>
            <w:tcW w:w="9915" w:type="dxa"/>
            <w:gridSpan w:val="2"/>
          </w:tcPr>
          <w:p w14:paraId="5284B415" w14:textId="77777777" w:rsidR="00C47854" w:rsidRPr="00D907FB" w:rsidRDefault="00C47854" w:rsidP="00C47854">
            <w:pPr>
              <w:pStyle w:val="Corpsdetexte"/>
              <w:tabs>
                <w:tab w:val="left" w:pos="826"/>
                <w:tab w:val="left" w:pos="1726"/>
              </w:tabs>
              <w:spacing w:after="0"/>
              <w:jc w:val="center"/>
              <w:rPr>
                <w:rFonts w:ascii="Book Antiqua" w:hAnsi="Book Antiqua"/>
                <w:b/>
                <w:szCs w:val="24"/>
              </w:rPr>
            </w:pPr>
          </w:p>
          <w:p w14:paraId="47FD7B72" w14:textId="77777777" w:rsidR="00C47854" w:rsidRPr="00D907FB" w:rsidRDefault="00C47854" w:rsidP="00C47854">
            <w:pPr>
              <w:pStyle w:val="Corpsdetexte"/>
              <w:tabs>
                <w:tab w:val="left" w:pos="826"/>
                <w:tab w:val="left" w:pos="1726"/>
              </w:tabs>
              <w:spacing w:after="0"/>
              <w:jc w:val="center"/>
              <w:rPr>
                <w:rFonts w:ascii="Book Antiqua" w:hAnsi="Book Antiqua"/>
                <w:i/>
                <w:szCs w:val="24"/>
              </w:rPr>
            </w:pPr>
            <w:r w:rsidRPr="00D907FB">
              <w:rPr>
                <w:rFonts w:ascii="Book Antiqua" w:hAnsi="Book Antiqua"/>
                <w:b/>
                <w:szCs w:val="24"/>
              </w:rPr>
              <w:t>B. Préparation des Propositions</w:t>
            </w:r>
          </w:p>
        </w:tc>
      </w:tr>
      <w:tr w:rsidR="00D907FB" w:rsidRPr="00D907FB" w14:paraId="0A57F3A7" w14:textId="77777777" w:rsidTr="00DF6DA0">
        <w:tblPrEx>
          <w:tblBorders>
            <w:top w:val="single" w:sz="6" w:space="0" w:color="auto"/>
          </w:tblBorders>
        </w:tblPrEx>
        <w:tc>
          <w:tcPr>
            <w:tcW w:w="1467" w:type="dxa"/>
          </w:tcPr>
          <w:p w14:paraId="54C39B1B" w14:textId="77777777" w:rsidR="00C47854" w:rsidRPr="00D907FB" w:rsidRDefault="00C47854" w:rsidP="00C47854">
            <w:pPr>
              <w:rPr>
                <w:rFonts w:ascii="Book Antiqua" w:hAnsi="Book Antiqua"/>
                <w:b/>
                <w:bCs/>
              </w:rPr>
            </w:pPr>
            <w:r w:rsidRPr="00D907FB">
              <w:rPr>
                <w:rFonts w:ascii="Book Antiqua" w:hAnsi="Book Antiqua"/>
                <w:b/>
                <w:bCs/>
              </w:rPr>
              <w:t>9.1</w:t>
            </w:r>
          </w:p>
        </w:tc>
        <w:tc>
          <w:tcPr>
            <w:tcW w:w="8448" w:type="dxa"/>
            <w:tcMar>
              <w:top w:w="85" w:type="dxa"/>
              <w:bottom w:w="142" w:type="dxa"/>
            </w:tcMar>
          </w:tcPr>
          <w:p w14:paraId="568F85F3" w14:textId="56FFE5C0" w:rsidR="00C47854" w:rsidRPr="00D907FB" w:rsidRDefault="00C47854" w:rsidP="00C47854">
            <w:pPr>
              <w:pStyle w:val="Commentaire"/>
              <w:rPr>
                <w:rFonts w:ascii="Book Antiqua" w:hAnsi="Book Antiqua"/>
                <w:sz w:val="24"/>
                <w:szCs w:val="24"/>
              </w:rPr>
            </w:pPr>
            <w:r w:rsidRPr="00D907FB">
              <w:rPr>
                <w:rFonts w:ascii="Book Antiqua" w:hAnsi="Book Antiqua"/>
                <w:b/>
                <w:bCs/>
                <w:sz w:val="24"/>
                <w:szCs w:val="24"/>
              </w:rPr>
              <w:t>La Demande de Proposition est rédigée dans la langue</w:t>
            </w:r>
            <w:r w:rsidRPr="00D907FB">
              <w:rPr>
                <w:rFonts w:ascii="Book Antiqua" w:hAnsi="Book Antiqua"/>
                <w:sz w:val="24"/>
                <w:szCs w:val="24"/>
              </w:rPr>
              <w:t xml:space="preserve"> : </w:t>
            </w:r>
            <w:r w:rsidR="00DF2A50" w:rsidRPr="00D907FB">
              <w:rPr>
                <w:rFonts w:ascii="Book Antiqua" w:hAnsi="Book Antiqua"/>
                <w:sz w:val="24"/>
                <w:szCs w:val="24"/>
                <w:u w:val="single"/>
              </w:rPr>
              <w:t>Française</w:t>
            </w:r>
            <w:r w:rsidRPr="00D907FB">
              <w:rPr>
                <w:rFonts w:ascii="Book Antiqua" w:hAnsi="Book Antiqua"/>
                <w:sz w:val="24"/>
                <w:szCs w:val="24"/>
              </w:rPr>
              <w:t xml:space="preserve"> </w:t>
            </w:r>
          </w:p>
          <w:p w14:paraId="5B1294F7" w14:textId="066623F8" w:rsidR="00C47854" w:rsidRPr="00D907FB" w:rsidRDefault="00C47854" w:rsidP="00C47854">
            <w:pPr>
              <w:pStyle w:val="Corpsdetexte"/>
              <w:tabs>
                <w:tab w:val="left" w:pos="3346"/>
                <w:tab w:val="right" w:pos="7486"/>
              </w:tabs>
              <w:rPr>
                <w:rFonts w:ascii="Book Antiqua" w:hAnsi="Book Antiqua"/>
                <w:szCs w:val="24"/>
              </w:rPr>
            </w:pPr>
            <w:r w:rsidRPr="00D907FB">
              <w:rPr>
                <w:rFonts w:ascii="Book Antiqua" w:hAnsi="Book Antiqua"/>
                <w:b/>
                <w:bCs/>
                <w:szCs w:val="24"/>
              </w:rPr>
              <w:t>Le Consultant doit remettre sa Proposition en </w:t>
            </w:r>
            <w:r w:rsidRPr="00D907FB">
              <w:rPr>
                <w:rFonts w:ascii="Book Antiqua" w:hAnsi="Book Antiqua"/>
                <w:szCs w:val="24"/>
              </w:rPr>
              <w:t xml:space="preserve">: </w:t>
            </w:r>
            <w:r w:rsidR="006F4B75" w:rsidRPr="00D907FB">
              <w:rPr>
                <w:rFonts w:ascii="Book Antiqua" w:hAnsi="Book Antiqua"/>
                <w:szCs w:val="24"/>
              </w:rPr>
              <w:t>Français</w:t>
            </w:r>
            <w:r w:rsidRPr="00D907FB">
              <w:rPr>
                <w:rFonts w:ascii="Book Antiqua" w:hAnsi="Book Antiqua"/>
                <w:szCs w:val="24"/>
              </w:rPr>
              <w:t>.</w:t>
            </w:r>
          </w:p>
          <w:p w14:paraId="72E9B1D3" w14:textId="5D7561E2" w:rsidR="00C47854" w:rsidRPr="00D907FB" w:rsidRDefault="00C47854" w:rsidP="00C47854">
            <w:pPr>
              <w:pStyle w:val="Corpsdetexte"/>
              <w:tabs>
                <w:tab w:val="left" w:pos="3346"/>
                <w:tab w:val="right" w:pos="7486"/>
              </w:tabs>
              <w:rPr>
                <w:rFonts w:ascii="Book Antiqua" w:hAnsi="Book Antiqua"/>
                <w:b/>
                <w:szCs w:val="24"/>
              </w:rPr>
            </w:pPr>
            <w:r w:rsidRPr="00D907FB">
              <w:rPr>
                <w:rFonts w:ascii="Book Antiqua" w:hAnsi="Book Antiqua"/>
                <w:b/>
                <w:bCs/>
                <w:szCs w:val="24"/>
              </w:rPr>
              <w:t>Les correspondances échangées seront dans la langue</w:t>
            </w:r>
            <w:r w:rsidRPr="00D907FB">
              <w:rPr>
                <w:rFonts w:ascii="Book Antiqua" w:hAnsi="Book Antiqua"/>
                <w:szCs w:val="24"/>
              </w:rPr>
              <w:t xml:space="preserve"> : </w:t>
            </w:r>
            <w:r w:rsidR="006F4B75" w:rsidRPr="00D907FB">
              <w:rPr>
                <w:rFonts w:ascii="Book Antiqua" w:hAnsi="Book Antiqua"/>
                <w:szCs w:val="24"/>
              </w:rPr>
              <w:t>Française</w:t>
            </w:r>
            <w:r w:rsidRPr="00D907FB">
              <w:rPr>
                <w:rFonts w:ascii="Book Antiqua" w:hAnsi="Book Antiqua"/>
                <w:i/>
                <w:szCs w:val="24"/>
              </w:rPr>
              <w:t>.</w:t>
            </w:r>
          </w:p>
        </w:tc>
      </w:tr>
      <w:tr w:rsidR="00D907FB" w:rsidRPr="00D907FB" w14:paraId="5E7C5F88" w14:textId="77777777" w:rsidTr="00DF6DA0">
        <w:tblPrEx>
          <w:tblBorders>
            <w:top w:val="single" w:sz="6" w:space="0" w:color="auto"/>
          </w:tblBorders>
        </w:tblPrEx>
        <w:tc>
          <w:tcPr>
            <w:tcW w:w="1467" w:type="dxa"/>
          </w:tcPr>
          <w:p w14:paraId="6B2AF4DA" w14:textId="77777777" w:rsidR="00C47854" w:rsidRPr="00D907FB" w:rsidRDefault="00C47854" w:rsidP="00C47854">
            <w:pPr>
              <w:rPr>
                <w:rFonts w:ascii="Book Antiqua" w:hAnsi="Book Antiqua"/>
                <w:b/>
                <w:bCs/>
              </w:rPr>
            </w:pPr>
            <w:r w:rsidRPr="00D907FB">
              <w:rPr>
                <w:rFonts w:ascii="Book Antiqua" w:hAnsi="Book Antiqua"/>
                <w:b/>
                <w:bCs/>
              </w:rPr>
              <w:t>10.1</w:t>
            </w:r>
          </w:p>
        </w:tc>
        <w:tc>
          <w:tcPr>
            <w:tcW w:w="8448" w:type="dxa"/>
            <w:tcMar>
              <w:top w:w="85" w:type="dxa"/>
              <w:bottom w:w="142" w:type="dxa"/>
            </w:tcMar>
          </w:tcPr>
          <w:p w14:paraId="6A004F52" w14:textId="009D8031" w:rsidR="00C47854" w:rsidRPr="00D907FB" w:rsidRDefault="00C47854" w:rsidP="00C47854">
            <w:pPr>
              <w:pStyle w:val="Corpsdetexte"/>
              <w:tabs>
                <w:tab w:val="left" w:pos="3346"/>
                <w:tab w:val="right" w:pos="7486"/>
              </w:tabs>
              <w:rPr>
                <w:rFonts w:ascii="Book Antiqua" w:hAnsi="Book Antiqua"/>
                <w:szCs w:val="24"/>
              </w:rPr>
            </w:pPr>
            <w:r w:rsidRPr="00D907FB">
              <w:rPr>
                <w:rFonts w:ascii="Book Antiqua" w:hAnsi="Book Antiqua"/>
                <w:b/>
                <w:bCs/>
                <w:szCs w:val="24"/>
              </w:rPr>
              <w:t>La Proposition doit contenir</w:t>
            </w:r>
            <w:r w:rsidRPr="00D907FB">
              <w:rPr>
                <w:rFonts w:ascii="Book Antiqua" w:hAnsi="Book Antiqua"/>
                <w:szCs w:val="24"/>
              </w:rPr>
              <w:t xml:space="preserve"> : </w:t>
            </w:r>
          </w:p>
          <w:p w14:paraId="28EFEE02" w14:textId="2C5F0929" w:rsidR="00C47854" w:rsidRPr="00D907FB" w:rsidRDefault="00C47854" w:rsidP="00C47854">
            <w:pPr>
              <w:pStyle w:val="Corpsdetexte"/>
              <w:tabs>
                <w:tab w:val="left" w:pos="3346"/>
                <w:tab w:val="right" w:pos="7486"/>
              </w:tabs>
              <w:rPr>
                <w:rFonts w:ascii="Book Antiqua" w:hAnsi="Book Antiqua"/>
                <w:b/>
                <w:szCs w:val="24"/>
                <w:u w:val="single"/>
              </w:rPr>
            </w:pPr>
            <w:r w:rsidRPr="00D907FB">
              <w:rPr>
                <w:rFonts w:ascii="Book Antiqua" w:hAnsi="Book Antiqua"/>
                <w:b/>
                <w:szCs w:val="24"/>
                <w:u w:val="single"/>
              </w:rPr>
              <w:lastRenderedPageBreak/>
              <w:t xml:space="preserve">Dans le cas d’une PROPOSITION TECHNIQUE COMPLETE (PTC) : </w:t>
            </w:r>
          </w:p>
          <w:p w14:paraId="178A87D0" w14:textId="354B7F4A" w:rsidR="00C47854" w:rsidRPr="00D907FB" w:rsidRDefault="00C47854" w:rsidP="00C47854">
            <w:pPr>
              <w:pStyle w:val="Corpsdetexte"/>
              <w:tabs>
                <w:tab w:val="left" w:pos="3346"/>
                <w:tab w:val="right" w:pos="7486"/>
              </w:tabs>
              <w:ind w:left="720"/>
              <w:rPr>
                <w:rFonts w:ascii="Book Antiqua" w:hAnsi="Book Antiqua"/>
                <w:b/>
                <w:szCs w:val="24"/>
              </w:rPr>
            </w:pPr>
            <w:r w:rsidRPr="00D907FB">
              <w:rPr>
                <w:rFonts w:ascii="Book Antiqua" w:hAnsi="Book Antiqua"/>
                <w:b/>
                <w:szCs w:val="24"/>
              </w:rPr>
              <w:t>1ère enveloppe intérieure contenant la Proposition technique :</w:t>
            </w:r>
          </w:p>
          <w:p w14:paraId="3888FC2C" w14:textId="77777777" w:rsidR="00C47854" w:rsidRPr="00D907FB" w:rsidRDefault="00C47854" w:rsidP="00C47854">
            <w:pPr>
              <w:pStyle w:val="Corpsdetexte"/>
              <w:numPr>
                <w:ilvl w:val="4"/>
                <w:numId w:val="5"/>
              </w:numPr>
              <w:tabs>
                <w:tab w:val="left" w:pos="3346"/>
                <w:tab w:val="right" w:pos="7486"/>
              </w:tabs>
              <w:spacing w:after="0"/>
              <w:ind w:left="720"/>
              <w:rPr>
                <w:rFonts w:ascii="Book Antiqua" w:hAnsi="Book Antiqua"/>
                <w:szCs w:val="24"/>
              </w:rPr>
            </w:pPr>
            <w:r w:rsidRPr="00D907FB">
              <w:rPr>
                <w:rFonts w:ascii="Book Antiqua" w:hAnsi="Book Antiqua"/>
                <w:szCs w:val="24"/>
              </w:rPr>
              <w:t>Pouvoir du signataire de la Proposition</w:t>
            </w:r>
          </w:p>
          <w:p w14:paraId="7A3EF401" w14:textId="77777777" w:rsidR="00C47854" w:rsidRPr="00D907FB" w:rsidRDefault="00C47854" w:rsidP="00C47854">
            <w:pPr>
              <w:pStyle w:val="Corpsdetexte"/>
              <w:numPr>
                <w:ilvl w:val="4"/>
                <w:numId w:val="5"/>
              </w:numPr>
              <w:tabs>
                <w:tab w:val="left" w:pos="3346"/>
                <w:tab w:val="right" w:pos="7486"/>
              </w:tabs>
              <w:spacing w:after="0"/>
              <w:ind w:left="720"/>
              <w:rPr>
                <w:rFonts w:ascii="Book Antiqua" w:hAnsi="Book Antiqua"/>
                <w:szCs w:val="24"/>
              </w:rPr>
            </w:pPr>
            <w:r w:rsidRPr="00D907FB">
              <w:rPr>
                <w:rFonts w:ascii="Book Antiqua" w:hAnsi="Book Antiqua"/>
                <w:szCs w:val="24"/>
              </w:rPr>
              <w:t>TECH-1</w:t>
            </w:r>
          </w:p>
          <w:p w14:paraId="5C23CA44" w14:textId="77777777" w:rsidR="00C47854" w:rsidRPr="00D907FB" w:rsidRDefault="00C47854" w:rsidP="00C47854">
            <w:pPr>
              <w:pStyle w:val="Corpsdetexte"/>
              <w:numPr>
                <w:ilvl w:val="4"/>
                <w:numId w:val="5"/>
              </w:numPr>
              <w:tabs>
                <w:tab w:val="left" w:pos="3346"/>
                <w:tab w:val="right" w:pos="7486"/>
              </w:tabs>
              <w:spacing w:after="0"/>
              <w:ind w:left="720"/>
              <w:rPr>
                <w:rFonts w:ascii="Book Antiqua" w:hAnsi="Book Antiqua"/>
                <w:szCs w:val="24"/>
              </w:rPr>
            </w:pPr>
            <w:r w:rsidRPr="00D907FB">
              <w:rPr>
                <w:rFonts w:ascii="Book Antiqua" w:hAnsi="Book Antiqua"/>
                <w:szCs w:val="24"/>
              </w:rPr>
              <w:t>TECH-2</w:t>
            </w:r>
          </w:p>
          <w:p w14:paraId="64136EF0" w14:textId="77777777" w:rsidR="00C47854" w:rsidRPr="00D907FB" w:rsidRDefault="00C47854" w:rsidP="00C47854">
            <w:pPr>
              <w:pStyle w:val="Corpsdetexte"/>
              <w:numPr>
                <w:ilvl w:val="4"/>
                <w:numId w:val="5"/>
              </w:numPr>
              <w:tabs>
                <w:tab w:val="left" w:pos="3346"/>
                <w:tab w:val="right" w:pos="7486"/>
              </w:tabs>
              <w:spacing w:after="0"/>
              <w:ind w:left="720"/>
              <w:rPr>
                <w:rFonts w:ascii="Book Antiqua" w:hAnsi="Book Antiqua"/>
                <w:szCs w:val="24"/>
              </w:rPr>
            </w:pPr>
            <w:r w:rsidRPr="00D907FB">
              <w:rPr>
                <w:rFonts w:ascii="Book Antiqua" w:hAnsi="Book Antiqua"/>
                <w:szCs w:val="24"/>
              </w:rPr>
              <w:t>TECH-3</w:t>
            </w:r>
          </w:p>
          <w:p w14:paraId="5893DE07" w14:textId="77777777" w:rsidR="00C47854" w:rsidRPr="00D907FB" w:rsidRDefault="00C47854" w:rsidP="00C47854">
            <w:pPr>
              <w:pStyle w:val="Corpsdetexte"/>
              <w:numPr>
                <w:ilvl w:val="4"/>
                <w:numId w:val="5"/>
              </w:numPr>
              <w:tabs>
                <w:tab w:val="left" w:pos="3346"/>
                <w:tab w:val="right" w:pos="7486"/>
              </w:tabs>
              <w:spacing w:after="0"/>
              <w:ind w:left="720"/>
              <w:rPr>
                <w:rFonts w:ascii="Book Antiqua" w:hAnsi="Book Antiqua"/>
                <w:szCs w:val="24"/>
              </w:rPr>
            </w:pPr>
            <w:r w:rsidRPr="00D907FB">
              <w:rPr>
                <w:rFonts w:ascii="Book Antiqua" w:hAnsi="Book Antiqua"/>
                <w:szCs w:val="24"/>
              </w:rPr>
              <w:t>TECH-4</w:t>
            </w:r>
          </w:p>
          <w:p w14:paraId="3BB9A183" w14:textId="77777777" w:rsidR="00C47854" w:rsidRPr="00D907FB" w:rsidRDefault="00C47854" w:rsidP="00C47854">
            <w:pPr>
              <w:pStyle w:val="Corpsdetexte"/>
              <w:numPr>
                <w:ilvl w:val="4"/>
                <w:numId w:val="5"/>
              </w:numPr>
              <w:tabs>
                <w:tab w:val="left" w:pos="3346"/>
                <w:tab w:val="right" w:pos="7486"/>
              </w:tabs>
              <w:spacing w:after="0"/>
              <w:ind w:left="720"/>
              <w:rPr>
                <w:rFonts w:ascii="Book Antiqua" w:hAnsi="Book Antiqua"/>
                <w:szCs w:val="24"/>
              </w:rPr>
            </w:pPr>
            <w:r w:rsidRPr="00D907FB">
              <w:rPr>
                <w:rFonts w:ascii="Book Antiqua" w:hAnsi="Book Antiqua"/>
                <w:szCs w:val="24"/>
              </w:rPr>
              <w:t>TECH-5</w:t>
            </w:r>
          </w:p>
          <w:p w14:paraId="5B75F8CD" w14:textId="77777777" w:rsidR="00C47854" w:rsidRPr="00D907FB" w:rsidRDefault="00C47854" w:rsidP="00C47854">
            <w:pPr>
              <w:pStyle w:val="Corpsdetexte"/>
              <w:numPr>
                <w:ilvl w:val="4"/>
                <w:numId w:val="5"/>
              </w:numPr>
              <w:tabs>
                <w:tab w:val="left" w:pos="3346"/>
                <w:tab w:val="right" w:pos="7486"/>
              </w:tabs>
              <w:spacing w:after="0"/>
              <w:ind w:left="720"/>
              <w:rPr>
                <w:rFonts w:ascii="Book Antiqua" w:hAnsi="Book Antiqua"/>
                <w:szCs w:val="24"/>
              </w:rPr>
            </w:pPr>
            <w:r w:rsidRPr="00D907FB">
              <w:rPr>
                <w:rFonts w:ascii="Book Antiqua" w:hAnsi="Book Antiqua"/>
                <w:szCs w:val="24"/>
              </w:rPr>
              <w:t>TECH-6</w:t>
            </w:r>
          </w:p>
          <w:p w14:paraId="0AE3A96E" w14:textId="45852D60" w:rsidR="00C47854" w:rsidRPr="00D907FB" w:rsidRDefault="00C47854" w:rsidP="00C47854">
            <w:pPr>
              <w:pStyle w:val="Corpsdetexte"/>
              <w:tabs>
                <w:tab w:val="left" w:pos="3346"/>
                <w:tab w:val="right" w:pos="7486"/>
              </w:tabs>
              <w:spacing w:after="0"/>
              <w:ind w:left="344"/>
              <w:rPr>
                <w:rFonts w:ascii="Book Antiqua" w:hAnsi="Book Antiqua"/>
              </w:rPr>
            </w:pPr>
            <w:r w:rsidRPr="00D907FB">
              <w:rPr>
                <w:rFonts w:ascii="Book Antiqua" w:hAnsi="Book Antiqua"/>
                <w:szCs w:val="24"/>
              </w:rPr>
              <w:t xml:space="preserve">(8) TECH-7 </w:t>
            </w:r>
            <w:r w:rsidRPr="00D907FB">
              <w:rPr>
                <w:rFonts w:ascii="Book Antiqua" w:hAnsi="Book Antiqua"/>
              </w:rPr>
              <w:t xml:space="preserve">Code de conduite (ES) : Le Consultant doit soumettre son Code de Conduite qui s’appliquera aux Experts, afin de s’assurer du respect de la conformité avec les aspects environnementaux et sociaux du </w:t>
            </w:r>
            <w:r w:rsidR="00282CB4" w:rsidRPr="00D907FB">
              <w:rPr>
                <w:rFonts w:ascii="Book Antiqua" w:hAnsi="Book Antiqua"/>
              </w:rPr>
              <w:t>Consultant (</w:t>
            </w:r>
            <w:r w:rsidRPr="00D907FB">
              <w:rPr>
                <w:rFonts w:ascii="Book Antiqua" w:hAnsi="Book Antiqua"/>
              </w:rPr>
              <w:t xml:space="preserve">ES) obligations en vertu du contrat. </w:t>
            </w:r>
            <w:r w:rsidRPr="00D907FB">
              <w:rPr>
                <w:rFonts w:ascii="Book Antiqua" w:hAnsi="Book Antiqua"/>
                <w14:textOutline w14:w="9525" w14:cap="rnd" w14:cmpd="sng" w14:algn="ctr">
                  <w14:noFill/>
                  <w14:prstDash w14:val="solid"/>
                  <w14:bevel/>
                </w14:textOutline>
              </w:rPr>
              <w:t xml:space="preserve"> Le Consultant utilisera à cette fin le formulaire de Code de Conduite de la Section 3.  Aucune modification substantielle ne sera apportée à ce formulaire, mais le Consultant peut introduire des exigences supplémentaires, y compris si nécessaire pour prendre en compte des questions/risques spécifiques au Contrat.</w:t>
            </w:r>
          </w:p>
          <w:p w14:paraId="654FE2B1" w14:textId="77777777" w:rsidR="00C47854" w:rsidRPr="00D907FB" w:rsidRDefault="00C47854" w:rsidP="00C47854">
            <w:pPr>
              <w:pStyle w:val="Corpsdetexte"/>
              <w:tabs>
                <w:tab w:val="left" w:pos="3346"/>
                <w:tab w:val="right" w:pos="7486"/>
              </w:tabs>
              <w:spacing w:after="0"/>
              <w:ind w:left="720"/>
              <w:rPr>
                <w:rFonts w:ascii="Book Antiqua" w:hAnsi="Book Antiqua"/>
                <w:szCs w:val="24"/>
              </w:rPr>
            </w:pPr>
          </w:p>
          <w:p w14:paraId="20533604" w14:textId="77777777" w:rsidR="00C47854" w:rsidRPr="00D907FB" w:rsidRDefault="00C47854" w:rsidP="00C47854">
            <w:pPr>
              <w:pStyle w:val="Corpsdetexte"/>
              <w:tabs>
                <w:tab w:val="left" w:pos="3346"/>
                <w:tab w:val="right" w:pos="7486"/>
              </w:tabs>
              <w:spacing w:before="120"/>
              <w:ind w:left="360"/>
              <w:rPr>
                <w:rFonts w:ascii="Book Antiqua" w:hAnsi="Book Antiqua"/>
              </w:rPr>
            </w:pPr>
            <w:r w:rsidRPr="00D907FB">
              <w:rPr>
                <w:rFonts w:ascii="Book Antiqua" w:hAnsi="Book Antiqua"/>
              </w:rPr>
              <w:t>ET</w:t>
            </w:r>
          </w:p>
          <w:p w14:paraId="334C0CDF" w14:textId="1AFFD100" w:rsidR="00C47854" w:rsidRPr="00D907FB" w:rsidRDefault="00C47854" w:rsidP="00C47854">
            <w:pPr>
              <w:pStyle w:val="Corpsdetexte"/>
              <w:tabs>
                <w:tab w:val="left" w:pos="3346"/>
                <w:tab w:val="right" w:pos="7486"/>
              </w:tabs>
              <w:ind w:left="254"/>
              <w:rPr>
                <w:rFonts w:ascii="Book Antiqua" w:hAnsi="Book Antiqua"/>
                <w:b/>
              </w:rPr>
            </w:pPr>
            <w:r w:rsidRPr="00D907FB">
              <w:rPr>
                <w:rFonts w:ascii="Book Antiqua" w:hAnsi="Book Antiqua"/>
                <w:b/>
                <w:szCs w:val="24"/>
              </w:rPr>
              <w:t>2ème enveloppe intérieure contenant la Proposition financière</w:t>
            </w:r>
            <w:r w:rsidRPr="00D907FB">
              <w:rPr>
                <w:rFonts w:ascii="Book Antiqua" w:hAnsi="Book Antiqua"/>
                <w:b/>
              </w:rPr>
              <w:t xml:space="preserve"> (si applicable) :</w:t>
            </w:r>
          </w:p>
          <w:p w14:paraId="0796A38D" w14:textId="77777777" w:rsidR="00C47854" w:rsidRPr="00D907FB" w:rsidRDefault="00C47854" w:rsidP="00C47854">
            <w:pPr>
              <w:pStyle w:val="Corpsdetexte"/>
              <w:tabs>
                <w:tab w:val="left" w:pos="3346"/>
                <w:tab w:val="right" w:pos="7486"/>
              </w:tabs>
              <w:spacing w:after="0"/>
              <w:ind w:left="360"/>
              <w:rPr>
                <w:rFonts w:ascii="Book Antiqua" w:hAnsi="Book Antiqua"/>
              </w:rPr>
            </w:pPr>
            <w:r w:rsidRPr="00D907FB">
              <w:rPr>
                <w:rFonts w:ascii="Book Antiqua" w:hAnsi="Book Antiqua"/>
              </w:rPr>
              <w:t>(1) FIN-1</w:t>
            </w:r>
          </w:p>
          <w:p w14:paraId="390D1836" w14:textId="77777777" w:rsidR="00C47854" w:rsidRPr="00D907FB" w:rsidRDefault="00C47854" w:rsidP="00C47854">
            <w:pPr>
              <w:pStyle w:val="Corpsdetexte"/>
              <w:tabs>
                <w:tab w:val="left" w:pos="3346"/>
                <w:tab w:val="right" w:pos="7486"/>
              </w:tabs>
              <w:spacing w:after="0"/>
              <w:ind w:left="360"/>
              <w:rPr>
                <w:rFonts w:ascii="Book Antiqua" w:hAnsi="Book Antiqua"/>
              </w:rPr>
            </w:pPr>
            <w:r w:rsidRPr="00D907FB">
              <w:rPr>
                <w:rFonts w:ascii="Book Antiqua" w:hAnsi="Book Antiqua"/>
              </w:rPr>
              <w:t>(2) FIN-2</w:t>
            </w:r>
          </w:p>
          <w:p w14:paraId="4666AE1A" w14:textId="77777777" w:rsidR="00C47854" w:rsidRPr="00D907FB" w:rsidRDefault="00C47854" w:rsidP="00C47854">
            <w:pPr>
              <w:pStyle w:val="Corpsdetexte"/>
              <w:tabs>
                <w:tab w:val="left" w:pos="3346"/>
                <w:tab w:val="right" w:pos="7486"/>
              </w:tabs>
              <w:spacing w:after="0"/>
              <w:ind w:left="360"/>
              <w:rPr>
                <w:rFonts w:ascii="Book Antiqua" w:hAnsi="Book Antiqua"/>
              </w:rPr>
            </w:pPr>
            <w:r w:rsidRPr="00D907FB">
              <w:rPr>
                <w:rFonts w:ascii="Book Antiqua" w:hAnsi="Book Antiqua"/>
              </w:rPr>
              <w:t>(3) FIN-3</w:t>
            </w:r>
          </w:p>
          <w:p w14:paraId="6C31F728" w14:textId="77777777" w:rsidR="00C47854" w:rsidRPr="00D907FB" w:rsidRDefault="00C47854" w:rsidP="00C47854">
            <w:pPr>
              <w:pStyle w:val="Corpsdetexte"/>
              <w:tabs>
                <w:tab w:val="left" w:pos="3346"/>
                <w:tab w:val="right" w:pos="7486"/>
              </w:tabs>
              <w:spacing w:after="0"/>
              <w:ind w:left="360"/>
              <w:rPr>
                <w:rFonts w:ascii="Book Antiqua" w:hAnsi="Book Antiqua"/>
              </w:rPr>
            </w:pPr>
            <w:r w:rsidRPr="00D907FB">
              <w:rPr>
                <w:rFonts w:ascii="Book Antiqua" w:hAnsi="Book Antiqua"/>
              </w:rPr>
              <w:t>(4) FIN-4</w:t>
            </w:r>
          </w:p>
          <w:p w14:paraId="53E39FF5" w14:textId="66631A32" w:rsidR="00C47854" w:rsidRPr="00D907FB" w:rsidDel="00726EDC" w:rsidRDefault="00C47854" w:rsidP="00C47854">
            <w:pPr>
              <w:pStyle w:val="Corpsdetexte"/>
              <w:tabs>
                <w:tab w:val="left" w:pos="3346"/>
                <w:tab w:val="right" w:pos="7486"/>
              </w:tabs>
              <w:spacing w:after="0"/>
              <w:ind w:left="360"/>
              <w:rPr>
                <w:rFonts w:ascii="Book Antiqua" w:hAnsi="Book Antiqua"/>
                <w:szCs w:val="24"/>
              </w:rPr>
            </w:pPr>
            <w:r w:rsidRPr="00D907FB">
              <w:rPr>
                <w:rFonts w:ascii="Book Antiqua" w:hAnsi="Book Antiqua"/>
              </w:rPr>
              <w:t xml:space="preserve">(5) </w:t>
            </w:r>
            <w:r w:rsidRPr="00D907FB">
              <w:rPr>
                <w:rFonts w:ascii="Book Antiqua" w:hAnsi="Book Antiqua"/>
                <w:szCs w:val="24"/>
              </w:rPr>
              <w:t xml:space="preserve">Déclaration d’engagement du Consultant </w:t>
            </w:r>
            <w:r w:rsidRPr="00D907FB">
              <w:rPr>
                <w:rFonts w:ascii="Book Antiqua" w:hAnsi="Book Antiqua"/>
              </w:rPr>
              <w:t>(si exigée par les Données particulières10.2 ci-dessous)</w:t>
            </w:r>
          </w:p>
        </w:tc>
      </w:tr>
      <w:tr w:rsidR="00D907FB" w:rsidRPr="00D907FB" w14:paraId="19F3D096" w14:textId="77777777" w:rsidTr="00DF6DA0">
        <w:tblPrEx>
          <w:tblBorders>
            <w:top w:val="single" w:sz="6" w:space="0" w:color="auto"/>
          </w:tblBorders>
        </w:tblPrEx>
        <w:tc>
          <w:tcPr>
            <w:tcW w:w="1467" w:type="dxa"/>
          </w:tcPr>
          <w:p w14:paraId="6469C2F7" w14:textId="77777777" w:rsidR="00C47854" w:rsidRPr="00D907FB" w:rsidRDefault="00C47854" w:rsidP="00C47854">
            <w:pPr>
              <w:rPr>
                <w:rFonts w:ascii="Book Antiqua" w:hAnsi="Book Antiqua"/>
                <w:b/>
                <w:bCs/>
              </w:rPr>
            </w:pPr>
            <w:r w:rsidRPr="00D907FB">
              <w:rPr>
                <w:rFonts w:ascii="Book Antiqua" w:hAnsi="Book Antiqua"/>
                <w:b/>
                <w:bCs/>
              </w:rPr>
              <w:lastRenderedPageBreak/>
              <w:t>10.2</w:t>
            </w:r>
          </w:p>
        </w:tc>
        <w:tc>
          <w:tcPr>
            <w:tcW w:w="8448" w:type="dxa"/>
            <w:tcMar>
              <w:top w:w="85" w:type="dxa"/>
              <w:bottom w:w="142" w:type="dxa"/>
            </w:tcMar>
          </w:tcPr>
          <w:p w14:paraId="48696069" w14:textId="55ECA4D4" w:rsidR="00C47854" w:rsidRPr="00D907FB" w:rsidRDefault="00C47854" w:rsidP="00C47854">
            <w:pPr>
              <w:pStyle w:val="Corpsdetexte"/>
              <w:tabs>
                <w:tab w:val="left" w:pos="3346"/>
                <w:tab w:val="right" w:pos="7486"/>
              </w:tabs>
              <w:spacing w:after="0"/>
              <w:rPr>
                <w:rFonts w:ascii="Book Antiqua" w:hAnsi="Book Antiqua"/>
                <w:szCs w:val="24"/>
              </w:rPr>
            </w:pPr>
            <w:r w:rsidRPr="00D907FB">
              <w:rPr>
                <w:rFonts w:ascii="Book Antiqua" w:hAnsi="Book Antiqua"/>
                <w:szCs w:val="24"/>
              </w:rPr>
              <w:t>Une Déclaration d’engagement du Consultant s’engageant à respecter les lois du pays contre la fraude et la corruption est exigée</w:t>
            </w:r>
          </w:p>
          <w:p w14:paraId="1728F962" w14:textId="59761655" w:rsidR="00C47854" w:rsidRPr="00D907FB" w:rsidRDefault="00C47854" w:rsidP="00FE4ED1">
            <w:pPr>
              <w:pStyle w:val="Corpsdetexte"/>
              <w:tabs>
                <w:tab w:val="left" w:pos="3346"/>
                <w:tab w:val="right" w:pos="7486"/>
              </w:tabs>
              <w:spacing w:after="0"/>
              <w:rPr>
                <w:rFonts w:ascii="Book Antiqua" w:hAnsi="Book Antiqua"/>
                <w:szCs w:val="24"/>
              </w:rPr>
            </w:pPr>
            <w:r w:rsidRPr="00D907FB">
              <w:rPr>
                <w:rFonts w:ascii="Book Antiqua" w:hAnsi="Book Antiqua"/>
                <w:szCs w:val="24"/>
              </w:rPr>
              <w:t>Oui</w:t>
            </w:r>
          </w:p>
        </w:tc>
      </w:tr>
      <w:tr w:rsidR="00D907FB" w:rsidRPr="00D907FB" w14:paraId="4203A220" w14:textId="77777777" w:rsidTr="00DF6DA0">
        <w:tblPrEx>
          <w:tblBorders>
            <w:top w:val="single" w:sz="6" w:space="0" w:color="auto"/>
          </w:tblBorders>
        </w:tblPrEx>
        <w:tc>
          <w:tcPr>
            <w:tcW w:w="1467" w:type="dxa"/>
          </w:tcPr>
          <w:p w14:paraId="3995D5DF" w14:textId="77777777" w:rsidR="00C47854" w:rsidRPr="00D907FB" w:rsidRDefault="00C47854" w:rsidP="00C47854">
            <w:pPr>
              <w:rPr>
                <w:rFonts w:ascii="Book Antiqua" w:hAnsi="Book Antiqua"/>
                <w:b/>
                <w:bCs/>
              </w:rPr>
            </w:pPr>
            <w:r w:rsidRPr="00D907FB">
              <w:rPr>
                <w:rFonts w:ascii="Book Antiqua" w:hAnsi="Book Antiqua"/>
                <w:b/>
                <w:bCs/>
              </w:rPr>
              <w:t>11.1</w:t>
            </w:r>
          </w:p>
        </w:tc>
        <w:tc>
          <w:tcPr>
            <w:tcW w:w="8448" w:type="dxa"/>
            <w:tcMar>
              <w:top w:w="85" w:type="dxa"/>
              <w:bottom w:w="142" w:type="dxa"/>
            </w:tcMar>
          </w:tcPr>
          <w:p w14:paraId="176CBFB8" w14:textId="13DE0B70" w:rsidR="00C47854" w:rsidRPr="00D907FB" w:rsidRDefault="00C47854" w:rsidP="00A73FB8">
            <w:pPr>
              <w:pStyle w:val="Corpsdetexte"/>
              <w:tabs>
                <w:tab w:val="left" w:pos="3346"/>
                <w:tab w:val="right" w:pos="7486"/>
              </w:tabs>
              <w:spacing w:after="0"/>
              <w:rPr>
                <w:rFonts w:ascii="Book Antiqua" w:hAnsi="Book Antiqua"/>
                <w:szCs w:val="24"/>
              </w:rPr>
            </w:pPr>
            <w:r w:rsidRPr="00D907FB">
              <w:rPr>
                <w:rFonts w:ascii="Book Antiqua" w:hAnsi="Book Antiqua"/>
                <w:b/>
                <w:bCs/>
                <w:szCs w:val="24"/>
              </w:rPr>
              <w:t>La participation d’un même Sous-traitant, y compris les experts individuels, à plus d’une proposition est permise</w:t>
            </w:r>
            <w:r w:rsidR="00A73FB8" w:rsidRPr="00D907FB">
              <w:rPr>
                <w:rFonts w:ascii="Book Antiqua" w:hAnsi="Book Antiqua"/>
                <w:b/>
                <w:bCs/>
                <w:szCs w:val="24"/>
              </w:rPr>
              <w:t xml:space="preserve"> : </w:t>
            </w:r>
            <w:r w:rsidRPr="00D907FB">
              <w:rPr>
                <w:rFonts w:ascii="Book Antiqua" w:hAnsi="Book Antiqua"/>
                <w:szCs w:val="24"/>
              </w:rPr>
              <w:t>Oui</w:t>
            </w:r>
          </w:p>
        </w:tc>
      </w:tr>
      <w:tr w:rsidR="00D907FB" w:rsidRPr="00D907FB" w14:paraId="267F86BD" w14:textId="77777777" w:rsidTr="00DF6DA0">
        <w:tblPrEx>
          <w:tblBorders>
            <w:top w:val="single" w:sz="6" w:space="0" w:color="auto"/>
          </w:tblBorders>
        </w:tblPrEx>
        <w:trPr>
          <w:trHeight w:val="514"/>
        </w:trPr>
        <w:tc>
          <w:tcPr>
            <w:tcW w:w="1467" w:type="dxa"/>
          </w:tcPr>
          <w:p w14:paraId="206F8CE1" w14:textId="77777777" w:rsidR="00F14EDA" w:rsidRPr="00D907FB" w:rsidRDefault="00F14EDA" w:rsidP="00F14EDA">
            <w:pPr>
              <w:rPr>
                <w:rFonts w:ascii="Book Antiqua" w:hAnsi="Book Antiqua"/>
              </w:rPr>
            </w:pPr>
            <w:r w:rsidRPr="00D907FB">
              <w:rPr>
                <w:rFonts w:ascii="Book Antiqua" w:hAnsi="Book Antiqua"/>
                <w:b/>
                <w:bCs/>
              </w:rPr>
              <w:t>12.1</w:t>
            </w:r>
          </w:p>
        </w:tc>
        <w:tc>
          <w:tcPr>
            <w:tcW w:w="8448" w:type="dxa"/>
            <w:tcMar>
              <w:top w:w="85" w:type="dxa"/>
              <w:bottom w:w="142" w:type="dxa"/>
            </w:tcMar>
          </w:tcPr>
          <w:p w14:paraId="727C52C0" w14:textId="3D48143D" w:rsidR="00F14EDA" w:rsidRPr="00D907FB" w:rsidRDefault="00F14EDA" w:rsidP="00F14EDA">
            <w:pPr>
              <w:jc w:val="both"/>
              <w:rPr>
                <w:rFonts w:ascii="Book Antiqua" w:hAnsi="Book Antiqua"/>
              </w:rPr>
            </w:pPr>
            <w:r w:rsidRPr="00D907FB">
              <w:rPr>
                <w:rFonts w:ascii="Book Antiqua" w:hAnsi="Book Antiqua"/>
                <w:b/>
                <w:szCs w:val="24"/>
              </w:rPr>
              <w:t xml:space="preserve">Les propositions seront valables </w:t>
            </w:r>
            <w:r w:rsidRPr="00D907FB">
              <w:rPr>
                <w:rFonts w:ascii="Book Antiqua" w:hAnsi="Book Antiqua"/>
                <w:b/>
                <w:bCs/>
                <w:szCs w:val="24"/>
              </w:rPr>
              <w:t>pendant</w:t>
            </w:r>
            <w:r w:rsidRPr="00D907FB">
              <w:rPr>
                <w:rFonts w:ascii="Book Antiqua" w:hAnsi="Book Antiqua"/>
                <w:spacing w:val="-3"/>
                <w:szCs w:val="24"/>
              </w:rPr>
              <w:t xml:space="preserve"> </w:t>
            </w:r>
            <w:r w:rsidRPr="00D907FB">
              <w:rPr>
                <w:rFonts w:ascii="Book Antiqua" w:hAnsi="Book Antiqua"/>
                <w:b/>
                <w:szCs w:val="24"/>
              </w:rPr>
              <w:t>1</w:t>
            </w:r>
            <w:r w:rsidR="006F7FA7" w:rsidRPr="00D907FB">
              <w:rPr>
                <w:rFonts w:ascii="Book Antiqua" w:hAnsi="Book Antiqua"/>
                <w:b/>
                <w:szCs w:val="24"/>
              </w:rPr>
              <w:t>20</w:t>
            </w:r>
            <w:r w:rsidRPr="00D907FB">
              <w:rPr>
                <w:rFonts w:ascii="Book Antiqua" w:hAnsi="Book Antiqua"/>
                <w:b/>
                <w:szCs w:val="24"/>
              </w:rPr>
              <w:t xml:space="preserve"> jours</w:t>
            </w:r>
            <w:r w:rsidRPr="00D907FB">
              <w:rPr>
                <w:rFonts w:ascii="Book Antiqua" w:hAnsi="Book Antiqua"/>
                <w:i/>
                <w:szCs w:val="24"/>
              </w:rPr>
              <w:t xml:space="preserve"> </w:t>
            </w:r>
            <w:r w:rsidRPr="00D907FB">
              <w:rPr>
                <w:rFonts w:ascii="Book Antiqua" w:hAnsi="Book Antiqua"/>
                <w:b/>
                <w:bCs/>
                <w:szCs w:val="24"/>
              </w:rPr>
              <w:t>calendaires suivant la date limite de soumission des propositions</w:t>
            </w:r>
            <w:r w:rsidRPr="00D907FB">
              <w:rPr>
                <w:rFonts w:ascii="Book Antiqua" w:hAnsi="Book Antiqua"/>
                <w:i/>
              </w:rPr>
              <w:t>.</w:t>
            </w:r>
          </w:p>
        </w:tc>
      </w:tr>
      <w:tr w:rsidR="00D907FB" w:rsidRPr="00D907FB" w14:paraId="18506DF8" w14:textId="77777777" w:rsidTr="00DF6DA0">
        <w:tblPrEx>
          <w:tblBorders>
            <w:top w:val="single" w:sz="6" w:space="0" w:color="auto"/>
          </w:tblBorders>
        </w:tblPrEx>
        <w:tc>
          <w:tcPr>
            <w:tcW w:w="1467" w:type="dxa"/>
          </w:tcPr>
          <w:p w14:paraId="0560C539" w14:textId="77777777" w:rsidR="00C47854" w:rsidRPr="00D907FB" w:rsidRDefault="00C47854" w:rsidP="00C47854">
            <w:pPr>
              <w:rPr>
                <w:rFonts w:ascii="Book Antiqua" w:hAnsi="Book Antiqua"/>
                <w:b/>
                <w:bCs/>
              </w:rPr>
            </w:pPr>
            <w:r w:rsidRPr="00D907FB">
              <w:rPr>
                <w:rFonts w:ascii="Book Antiqua" w:hAnsi="Book Antiqua"/>
                <w:b/>
                <w:bCs/>
              </w:rPr>
              <w:t>13.1</w:t>
            </w:r>
          </w:p>
        </w:tc>
        <w:tc>
          <w:tcPr>
            <w:tcW w:w="8448" w:type="dxa"/>
            <w:tcMar>
              <w:top w:w="85" w:type="dxa"/>
              <w:bottom w:w="142" w:type="dxa"/>
            </w:tcMar>
          </w:tcPr>
          <w:p w14:paraId="6C7AD6E6" w14:textId="545BEF1B" w:rsidR="00C47854" w:rsidRPr="00D907FB" w:rsidRDefault="00C47854" w:rsidP="00C47854">
            <w:pPr>
              <w:pStyle w:val="Corpsdetexte"/>
              <w:tabs>
                <w:tab w:val="left" w:pos="4966"/>
                <w:tab w:val="right" w:pos="7306"/>
              </w:tabs>
              <w:jc w:val="left"/>
              <w:rPr>
                <w:rFonts w:ascii="Book Antiqua" w:hAnsi="Book Antiqua"/>
                <w:szCs w:val="24"/>
              </w:rPr>
            </w:pPr>
            <w:r w:rsidRPr="00D907FB">
              <w:rPr>
                <w:rFonts w:ascii="Book Antiqua" w:hAnsi="Book Antiqua"/>
                <w:b/>
                <w:bCs/>
                <w:szCs w:val="24"/>
              </w:rPr>
              <w:t>La demande d’éclaircissement doit être adressée</w:t>
            </w:r>
            <w:r w:rsidRPr="00D907FB">
              <w:rPr>
                <w:rFonts w:ascii="Book Antiqua" w:hAnsi="Book Antiqua"/>
                <w:szCs w:val="24"/>
              </w:rPr>
              <w:t xml:space="preserve"> </w:t>
            </w:r>
            <w:r w:rsidR="00E24BE7" w:rsidRPr="00D907FB">
              <w:rPr>
                <w:rFonts w:ascii="Book Antiqua" w:hAnsi="Book Antiqua"/>
                <w:szCs w:val="24"/>
              </w:rPr>
              <w:t>15</w:t>
            </w:r>
            <w:r w:rsidRPr="00D907FB">
              <w:rPr>
                <w:rFonts w:ascii="Book Antiqua" w:hAnsi="Book Antiqua"/>
                <w:szCs w:val="24"/>
              </w:rPr>
              <w:t xml:space="preserve"> jours au plus tard, avant la date limite de dépôt des propositions.</w:t>
            </w:r>
          </w:p>
          <w:p w14:paraId="31E42446" w14:textId="55C812B4" w:rsidR="00C47854" w:rsidRPr="00D907FB" w:rsidRDefault="00C47854" w:rsidP="0030791E">
            <w:pPr>
              <w:pStyle w:val="Corpsdetexte"/>
              <w:tabs>
                <w:tab w:val="right" w:pos="7306"/>
              </w:tabs>
              <w:spacing w:after="0"/>
              <w:rPr>
                <w:rFonts w:ascii="Book Antiqua" w:hAnsi="Book Antiqua"/>
                <w:szCs w:val="24"/>
              </w:rPr>
            </w:pPr>
            <w:r w:rsidRPr="00D907FB">
              <w:rPr>
                <w:rFonts w:ascii="Book Antiqua" w:hAnsi="Book Antiqua"/>
                <w:szCs w:val="24"/>
              </w:rPr>
              <w:t xml:space="preserve">L’adresse du Client afin d’obtenir des éclaircissements </w:t>
            </w:r>
            <w:r w:rsidR="00282CB4" w:rsidRPr="00D907FB">
              <w:rPr>
                <w:rFonts w:ascii="Book Antiqua" w:hAnsi="Book Antiqua"/>
                <w:szCs w:val="24"/>
              </w:rPr>
              <w:t>est :</w:t>
            </w:r>
            <w:r w:rsidRPr="00D907FB">
              <w:rPr>
                <w:rFonts w:ascii="Book Antiqua" w:hAnsi="Book Antiqua"/>
                <w:szCs w:val="24"/>
              </w:rPr>
              <w:t xml:space="preserve"> </w:t>
            </w:r>
            <w:r w:rsidR="00EE4397" w:rsidRPr="00D907FB">
              <w:rPr>
                <w:rFonts w:ascii="Book Antiqua" w:hAnsi="Book Antiqua"/>
                <w:szCs w:val="24"/>
              </w:rPr>
              <w:t xml:space="preserve">l’Unité de Coordination du </w:t>
            </w:r>
            <w:r w:rsidR="005E643E" w:rsidRPr="00D907FB">
              <w:rPr>
                <w:b/>
                <w:bCs/>
                <w:szCs w:val="24"/>
              </w:rPr>
              <w:t xml:space="preserve">Projet d’Amélioration de la Qualité et des Résultats de l’Education Pour Tous au Mali (MIQRA), Tél : 69 65 42 92 / 66 19 71 70, </w:t>
            </w:r>
            <w:proofErr w:type="gramStart"/>
            <w:r w:rsidR="005E643E" w:rsidRPr="00D907FB">
              <w:rPr>
                <w:b/>
                <w:bCs/>
                <w:szCs w:val="24"/>
              </w:rPr>
              <w:t>Email:</w:t>
            </w:r>
            <w:proofErr w:type="gramEnd"/>
            <w:r w:rsidR="005E643E" w:rsidRPr="00D907FB">
              <w:rPr>
                <w:b/>
                <w:bCs/>
                <w:szCs w:val="24"/>
              </w:rPr>
              <w:t xml:space="preserve"> </w:t>
            </w:r>
            <w:hyperlink r:id="rId30" w:history="1">
              <w:r w:rsidR="005E643E" w:rsidRPr="00D907FB">
                <w:rPr>
                  <w:rStyle w:val="Lienhypertexte"/>
                  <w:b/>
                  <w:bCs/>
                  <w:color w:val="auto"/>
                  <w:szCs w:val="24"/>
                </w:rPr>
                <w:t>ba.fatoumat@gmail.com</w:t>
              </w:r>
            </w:hyperlink>
            <w:r w:rsidR="005E643E" w:rsidRPr="00D907FB">
              <w:rPr>
                <w:b/>
                <w:bCs/>
                <w:szCs w:val="24"/>
              </w:rPr>
              <w:t xml:space="preserve"> , </w:t>
            </w:r>
            <w:hyperlink r:id="rId31" w:history="1">
              <w:r w:rsidR="005E643E" w:rsidRPr="00D907FB">
                <w:rPr>
                  <w:rStyle w:val="Lienhypertexte"/>
                  <w:b/>
                  <w:bCs/>
                  <w:color w:val="auto"/>
                  <w:szCs w:val="24"/>
                </w:rPr>
                <w:t>babouba0305@yahoo.fr</w:t>
              </w:r>
            </w:hyperlink>
            <w:r w:rsidR="005E643E" w:rsidRPr="00D907FB">
              <w:rPr>
                <w:b/>
                <w:bCs/>
                <w:szCs w:val="24"/>
              </w:rPr>
              <w:t xml:space="preserve"> à Hamdallaye ACI 2000, Rue 260 Porte 80 en face du patronat</w:t>
            </w:r>
          </w:p>
        </w:tc>
      </w:tr>
      <w:tr w:rsidR="00D907FB" w:rsidRPr="00D907FB" w14:paraId="6899978B" w14:textId="77777777" w:rsidTr="00DF6DA0">
        <w:tblPrEx>
          <w:tblBorders>
            <w:top w:val="single" w:sz="6" w:space="0" w:color="auto"/>
          </w:tblBorders>
          <w:tblCellMar>
            <w:right w:w="142" w:type="dxa"/>
          </w:tblCellMar>
        </w:tblPrEx>
        <w:tc>
          <w:tcPr>
            <w:tcW w:w="1467" w:type="dxa"/>
          </w:tcPr>
          <w:p w14:paraId="60978315" w14:textId="77777777" w:rsidR="00C47854" w:rsidRPr="00D907FB" w:rsidRDefault="00C47854" w:rsidP="00C47854">
            <w:pPr>
              <w:rPr>
                <w:rFonts w:ascii="Book Antiqua" w:hAnsi="Book Antiqua"/>
                <w:b/>
                <w:bCs/>
              </w:rPr>
            </w:pPr>
            <w:r w:rsidRPr="00D907FB">
              <w:rPr>
                <w:rFonts w:ascii="Book Antiqua" w:hAnsi="Book Antiqua"/>
                <w:b/>
                <w:bCs/>
              </w:rPr>
              <w:lastRenderedPageBreak/>
              <w:t xml:space="preserve">14.1.1 </w:t>
            </w:r>
          </w:p>
        </w:tc>
        <w:tc>
          <w:tcPr>
            <w:tcW w:w="8448" w:type="dxa"/>
            <w:tcMar>
              <w:top w:w="85" w:type="dxa"/>
              <w:bottom w:w="142" w:type="dxa"/>
            </w:tcMar>
          </w:tcPr>
          <w:p w14:paraId="2F8C9B1D" w14:textId="77777777" w:rsidR="00C47854" w:rsidRPr="00D907FB" w:rsidRDefault="00C47854" w:rsidP="00C47854">
            <w:pPr>
              <w:tabs>
                <w:tab w:val="left" w:pos="826"/>
                <w:tab w:val="left" w:pos="1726"/>
                <w:tab w:val="right" w:pos="7306"/>
              </w:tabs>
              <w:spacing w:after="120"/>
              <w:rPr>
                <w:rFonts w:ascii="Book Antiqua" w:hAnsi="Book Antiqua"/>
                <w:b/>
                <w:bCs/>
              </w:rPr>
            </w:pPr>
            <w:r w:rsidRPr="00D907FB">
              <w:rPr>
                <w:rFonts w:ascii="Book Antiqua" w:hAnsi="Book Antiqua"/>
                <w:b/>
                <w:bCs/>
              </w:rPr>
              <w:t xml:space="preserve">Les Consultants figurants sur la liste restreinte peuvent s’associer avec </w:t>
            </w:r>
          </w:p>
          <w:p w14:paraId="4027833F" w14:textId="71CCFBE9" w:rsidR="00C47854" w:rsidRPr="00D907FB" w:rsidRDefault="00C47854" w:rsidP="00C47854">
            <w:pPr>
              <w:tabs>
                <w:tab w:val="left" w:pos="826"/>
                <w:tab w:val="left" w:pos="1726"/>
                <w:tab w:val="right" w:pos="7306"/>
              </w:tabs>
              <w:spacing w:after="120"/>
              <w:rPr>
                <w:rFonts w:ascii="Book Antiqua" w:hAnsi="Book Antiqua"/>
              </w:rPr>
            </w:pPr>
            <w:r w:rsidRPr="00D907FB">
              <w:rPr>
                <w:rFonts w:ascii="Book Antiqua" w:hAnsi="Book Antiqua"/>
                <w:b/>
                <w:bCs/>
              </w:rPr>
              <w:t xml:space="preserve">(a) un (des) consultant(s) ne figurant pas sur la liste restreinte </w:t>
            </w:r>
            <w:r w:rsidRPr="00D907FB">
              <w:rPr>
                <w:rFonts w:ascii="Book Antiqua" w:hAnsi="Book Antiqua"/>
              </w:rPr>
              <w:t xml:space="preserve">: </w:t>
            </w:r>
            <w:r w:rsidR="0030791E" w:rsidRPr="00D907FB">
              <w:rPr>
                <w:rFonts w:ascii="Book Antiqua" w:hAnsi="Book Antiqua"/>
              </w:rPr>
              <w:t>N</w:t>
            </w:r>
            <w:r w:rsidRPr="00D907FB">
              <w:rPr>
                <w:rFonts w:ascii="Book Antiqua" w:hAnsi="Book Antiqua"/>
              </w:rPr>
              <w:t xml:space="preserve">on </w:t>
            </w:r>
          </w:p>
          <w:p w14:paraId="46E2EE50" w14:textId="77777777" w:rsidR="00C47854" w:rsidRPr="00D907FB" w:rsidRDefault="00C47854" w:rsidP="00C47854">
            <w:pPr>
              <w:tabs>
                <w:tab w:val="left" w:pos="826"/>
                <w:tab w:val="left" w:pos="1726"/>
                <w:tab w:val="right" w:pos="7306"/>
              </w:tabs>
              <w:spacing w:after="120"/>
              <w:rPr>
                <w:rFonts w:ascii="Book Antiqua" w:hAnsi="Book Antiqua"/>
                <w:b/>
                <w:bCs/>
              </w:rPr>
            </w:pPr>
            <w:proofErr w:type="gramStart"/>
            <w:r w:rsidRPr="00D907FB">
              <w:rPr>
                <w:rFonts w:ascii="Book Antiqua" w:hAnsi="Book Antiqua"/>
                <w:b/>
                <w:bCs/>
              </w:rPr>
              <w:t>Ou</w:t>
            </w:r>
            <w:proofErr w:type="gramEnd"/>
            <w:r w:rsidRPr="00D907FB">
              <w:rPr>
                <w:rFonts w:ascii="Book Antiqua" w:hAnsi="Book Antiqua"/>
                <w:b/>
                <w:bCs/>
              </w:rPr>
              <w:t xml:space="preserve"> </w:t>
            </w:r>
          </w:p>
          <w:p w14:paraId="0ADD5885" w14:textId="73C4E76E" w:rsidR="00C47854" w:rsidRPr="00D907FB" w:rsidRDefault="00C47854" w:rsidP="00C47854">
            <w:pPr>
              <w:tabs>
                <w:tab w:val="left" w:pos="826"/>
                <w:tab w:val="left" w:pos="1726"/>
                <w:tab w:val="right" w:pos="7306"/>
              </w:tabs>
              <w:spacing w:after="120"/>
              <w:rPr>
                <w:rFonts w:ascii="Book Antiqua" w:hAnsi="Book Antiqua"/>
                <w:bCs/>
              </w:rPr>
            </w:pPr>
            <w:r w:rsidRPr="00D907FB">
              <w:rPr>
                <w:rFonts w:ascii="Book Antiqua" w:hAnsi="Book Antiqua"/>
                <w:b/>
                <w:bCs/>
              </w:rPr>
              <w:t xml:space="preserve">(b) tout autre consultant figurant sur la liste restreinte </w:t>
            </w:r>
            <w:r w:rsidRPr="00D907FB">
              <w:rPr>
                <w:rFonts w:ascii="Book Antiqua" w:hAnsi="Book Antiqua"/>
              </w:rPr>
              <w:t xml:space="preserve">:  </w:t>
            </w:r>
            <w:r w:rsidR="00363380" w:rsidRPr="00D907FB">
              <w:rPr>
                <w:rFonts w:ascii="Book Antiqua" w:hAnsi="Book Antiqua"/>
              </w:rPr>
              <w:t>N</w:t>
            </w:r>
            <w:r w:rsidRPr="00D907FB">
              <w:rPr>
                <w:rFonts w:ascii="Book Antiqua" w:hAnsi="Book Antiqua"/>
              </w:rPr>
              <w:t xml:space="preserve">on </w:t>
            </w:r>
          </w:p>
        </w:tc>
      </w:tr>
      <w:tr w:rsidR="00D907FB" w:rsidRPr="00D907FB" w14:paraId="71A92C5D" w14:textId="77777777" w:rsidTr="00DF6DA0">
        <w:tblPrEx>
          <w:tblBorders>
            <w:top w:val="single" w:sz="6" w:space="0" w:color="auto"/>
          </w:tblBorders>
          <w:tblCellMar>
            <w:right w:w="142" w:type="dxa"/>
          </w:tblCellMar>
        </w:tblPrEx>
        <w:trPr>
          <w:trHeight w:val="838"/>
        </w:trPr>
        <w:tc>
          <w:tcPr>
            <w:tcW w:w="1467" w:type="dxa"/>
          </w:tcPr>
          <w:p w14:paraId="6757964C" w14:textId="14E7407B" w:rsidR="00C47854" w:rsidRPr="00D907FB" w:rsidRDefault="00C47854" w:rsidP="00C47854">
            <w:pPr>
              <w:rPr>
                <w:rFonts w:ascii="Book Antiqua" w:hAnsi="Book Antiqua"/>
                <w:bCs/>
              </w:rPr>
            </w:pPr>
            <w:r w:rsidRPr="00D907FB">
              <w:rPr>
                <w:rFonts w:ascii="Book Antiqua" w:hAnsi="Book Antiqua"/>
                <w:b/>
                <w:bCs/>
              </w:rPr>
              <w:t xml:space="preserve">14.1.2 </w:t>
            </w:r>
          </w:p>
        </w:tc>
        <w:tc>
          <w:tcPr>
            <w:tcW w:w="8448" w:type="dxa"/>
            <w:tcMar>
              <w:top w:w="85" w:type="dxa"/>
              <w:bottom w:w="142" w:type="dxa"/>
            </w:tcMar>
            <w:vAlign w:val="center"/>
          </w:tcPr>
          <w:p w14:paraId="6DD0786F" w14:textId="2914834C" w:rsidR="00C47854" w:rsidRPr="00D907FB" w:rsidRDefault="00C47854" w:rsidP="00855750">
            <w:pPr>
              <w:tabs>
                <w:tab w:val="left" w:pos="826"/>
                <w:tab w:val="left" w:pos="1726"/>
                <w:tab w:val="right" w:pos="7306"/>
              </w:tabs>
              <w:spacing w:after="120"/>
              <w:rPr>
                <w:rFonts w:ascii="Book Antiqua" w:hAnsi="Book Antiqua"/>
              </w:rPr>
            </w:pPr>
            <w:r w:rsidRPr="00D907FB">
              <w:rPr>
                <w:rFonts w:ascii="Book Antiqua" w:hAnsi="Book Antiqua"/>
                <w:b/>
                <w:bCs/>
              </w:rPr>
              <w:t xml:space="preserve">Estimation du temps de travail des Personnels-Clés </w:t>
            </w:r>
            <w:r w:rsidRPr="00D907FB">
              <w:rPr>
                <w:rFonts w:ascii="Book Antiqua" w:hAnsi="Book Antiqua"/>
              </w:rPr>
              <w:t xml:space="preserve">: </w:t>
            </w:r>
            <w:r w:rsidR="007217AB" w:rsidRPr="00D907FB">
              <w:rPr>
                <w:rFonts w:ascii="Arial Narrow" w:hAnsi="Arial Narrow"/>
              </w:rPr>
              <w:t>Directeur de mission et ses collaborateurs pendant 18 mois.</w:t>
            </w:r>
          </w:p>
        </w:tc>
      </w:tr>
      <w:tr w:rsidR="00D907FB" w:rsidRPr="00D907FB" w14:paraId="10E2EA7B" w14:textId="77777777" w:rsidTr="00DF6DA0">
        <w:tblPrEx>
          <w:tblBorders>
            <w:top w:val="single" w:sz="6" w:space="0" w:color="auto"/>
          </w:tblBorders>
          <w:tblCellMar>
            <w:right w:w="142" w:type="dxa"/>
          </w:tblCellMar>
        </w:tblPrEx>
        <w:trPr>
          <w:trHeight w:val="969"/>
        </w:trPr>
        <w:tc>
          <w:tcPr>
            <w:tcW w:w="1467" w:type="dxa"/>
          </w:tcPr>
          <w:p w14:paraId="0217D750" w14:textId="77777777" w:rsidR="00C47854" w:rsidRPr="00D907FB" w:rsidRDefault="00C47854" w:rsidP="00C47854">
            <w:pPr>
              <w:rPr>
                <w:rFonts w:ascii="Book Antiqua" w:hAnsi="Book Antiqua"/>
                <w:b/>
                <w:bCs/>
              </w:rPr>
            </w:pPr>
            <w:r w:rsidRPr="00D907FB">
              <w:rPr>
                <w:rFonts w:ascii="Book Antiqua" w:hAnsi="Book Antiqua"/>
                <w:b/>
                <w:bCs/>
              </w:rPr>
              <w:t>14.1.3</w:t>
            </w:r>
          </w:p>
          <w:p w14:paraId="67ABBE59" w14:textId="06A16EC0" w:rsidR="00C47854" w:rsidRPr="00D907FB" w:rsidRDefault="00C47854" w:rsidP="00C47854">
            <w:pPr>
              <w:rPr>
                <w:rFonts w:ascii="Book Antiqua" w:hAnsi="Book Antiqua"/>
                <w:bCs/>
                <w:i/>
              </w:rPr>
            </w:pPr>
          </w:p>
        </w:tc>
        <w:tc>
          <w:tcPr>
            <w:tcW w:w="8448" w:type="dxa"/>
            <w:tcMar>
              <w:top w:w="85" w:type="dxa"/>
              <w:bottom w:w="142" w:type="dxa"/>
            </w:tcMar>
            <w:vAlign w:val="center"/>
          </w:tcPr>
          <w:p w14:paraId="3896EBDA" w14:textId="399CAECB" w:rsidR="00C47854" w:rsidRPr="00D907FB" w:rsidRDefault="00C47854" w:rsidP="00DA16C8">
            <w:pPr>
              <w:tabs>
                <w:tab w:val="left" w:pos="826"/>
                <w:tab w:val="left" w:pos="1726"/>
                <w:tab w:val="right" w:pos="7306"/>
              </w:tabs>
              <w:spacing w:after="120"/>
              <w:rPr>
                <w:rFonts w:ascii="Book Antiqua" w:hAnsi="Book Antiqua"/>
                <w:b/>
                <w:bCs/>
                <w:i/>
              </w:rPr>
            </w:pPr>
            <w:r w:rsidRPr="00D907FB">
              <w:rPr>
                <w:rFonts w:ascii="Book Antiqua" w:hAnsi="Book Antiqua"/>
                <w:b/>
                <w:bCs/>
                <w:i/>
              </w:rPr>
              <w:t xml:space="preserve">“Non applicable”. </w:t>
            </w:r>
          </w:p>
        </w:tc>
      </w:tr>
      <w:tr w:rsidR="00D907FB" w:rsidRPr="00D907FB" w14:paraId="26A1710E" w14:textId="77777777" w:rsidTr="00DF6DA0">
        <w:tblPrEx>
          <w:tblBorders>
            <w:top w:val="single" w:sz="6" w:space="0" w:color="auto"/>
          </w:tblBorders>
          <w:tblCellMar>
            <w:right w:w="142" w:type="dxa"/>
          </w:tblCellMar>
        </w:tblPrEx>
        <w:tc>
          <w:tcPr>
            <w:tcW w:w="1467" w:type="dxa"/>
          </w:tcPr>
          <w:p w14:paraId="6C4A33D1" w14:textId="4FA9B171" w:rsidR="00C47854" w:rsidRPr="00D907FB" w:rsidRDefault="00C47854" w:rsidP="00C47854">
            <w:pPr>
              <w:rPr>
                <w:rFonts w:ascii="Book Antiqua" w:hAnsi="Book Antiqua"/>
                <w:b/>
                <w:bCs/>
              </w:rPr>
            </w:pPr>
            <w:r w:rsidRPr="00D907FB">
              <w:rPr>
                <w:rFonts w:ascii="Book Antiqua" w:hAnsi="Book Antiqua"/>
                <w:b/>
                <w:lang w:eastAsia="it-IT"/>
              </w:rPr>
              <w:t xml:space="preserve">14.1.4 et 27.2 </w:t>
            </w:r>
          </w:p>
        </w:tc>
        <w:tc>
          <w:tcPr>
            <w:tcW w:w="8448" w:type="dxa"/>
            <w:tcMar>
              <w:top w:w="85" w:type="dxa"/>
              <w:bottom w:w="142" w:type="dxa"/>
            </w:tcMar>
          </w:tcPr>
          <w:p w14:paraId="75B2CF89" w14:textId="6CB8FAF9" w:rsidR="00C47854" w:rsidRPr="00D907FB" w:rsidRDefault="00C47854" w:rsidP="00C47854">
            <w:pPr>
              <w:tabs>
                <w:tab w:val="left" w:pos="826"/>
                <w:tab w:val="left" w:pos="1726"/>
                <w:tab w:val="right" w:pos="7306"/>
              </w:tabs>
              <w:jc w:val="both"/>
              <w:rPr>
                <w:rFonts w:ascii="Book Antiqua" w:eastAsia="Calibri" w:hAnsi="Book Antiqua"/>
                <w:b/>
                <w:bCs/>
                <w:szCs w:val="24"/>
              </w:rPr>
            </w:pPr>
            <w:r w:rsidRPr="00D907FB">
              <w:rPr>
                <w:rFonts w:ascii="Book Antiqua" w:eastAsia="Calibri" w:hAnsi="Book Antiqua"/>
                <w:b/>
                <w:bCs/>
                <w:szCs w:val="24"/>
              </w:rPr>
              <w:t>Le budget total disponible pour cette mission dans le cadre d’un budget déterminé est : ___________ (impôts et taxes inclus ou exclus). Les Propositions dépassant ce budget total disponible seront rejetées.</w:t>
            </w:r>
          </w:p>
          <w:p w14:paraId="67D0A949" w14:textId="77777777" w:rsidR="00C47854" w:rsidRPr="00D907FB" w:rsidRDefault="00C47854" w:rsidP="00C47854">
            <w:pPr>
              <w:tabs>
                <w:tab w:val="left" w:pos="826"/>
                <w:tab w:val="left" w:pos="1726"/>
                <w:tab w:val="right" w:pos="7306"/>
              </w:tabs>
              <w:jc w:val="both"/>
              <w:rPr>
                <w:rFonts w:ascii="Book Antiqua" w:eastAsia="Calibri" w:hAnsi="Book Antiqua"/>
                <w:szCs w:val="24"/>
              </w:rPr>
            </w:pPr>
          </w:p>
          <w:p w14:paraId="4AFB52B9" w14:textId="3B9435DA" w:rsidR="00C47854" w:rsidRPr="00D907FB" w:rsidRDefault="00615816" w:rsidP="00C47854">
            <w:pPr>
              <w:tabs>
                <w:tab w:val="left" w:pos="826"/>
                <w:tab w:val="left" w:pos="1726"/>
                <w:tab w:val="right" w:pos="7306"/>
              </w:tabs>
              <w:jc w:val="both"/>
              <w:rPr>
                <w:rFonts w:ascii="Book Antiqua" w:hAnsi="Book Antiqua"/>
                <w:i/>
                <w:szCs w:val="24"/>
              </w:rPr>
            </w:pPr>
            <w:r w:rsidRPr="00D907FB">
              <w:rPr>
                <w:rFonts w:ascii="Book Antiqua" w:hAnsi="Book Antiqua"/>
                <w:b/>
                <w:bCs/>
                <w:i/>
              </w:rPr>
              <w:t>“Non applicable”.</w:t>
            </w:r>
          </w:p>
        </w:tc>
      </w:tr>
      <w:tr w:rsidR="00D907FB" w:rsidRPr="00D907FB" w14:paraId="47C1B917" w14:textId="77777777" w:rsidTr="00DF6DA0">
        <w:tblPrEx>
          <w:tblBorders>
            <w:top w:val="single" w:sz="6" w:space="0" w:color="auto"/>
          </w:tblBorders>
          <w:tblCellMar>
            <w:right w:w="142" w:type="dxa"/>
          </w:tblCellMar>
        </w:tblPrEx>
        <w:tc>
          <w:tcPr>
            <w:tcW w:w="1467" w:type="dxa"/>
          </w:tcPr>
          <w:p w14:paraId="1A7AE481" w14:textId="77777777" w:rsidR="00C47854" w:rsidRPr="00D907FB" w:rsidRDefault="00C47854" w:rsidP="00C47854">
            <w:pPr>
              <w:rPr>
                <w:rFonts w:ascii="Book Antiqua" w:hAnsi="Book Antiqua"/>
                <w:b/>
                <w:lang w:eastAsia="it-IT"/>
              </w:rPr>
            </w:pPr>
            <w:r w:rsidRPr="00D907FB">
              <w:rPr>
                <w:rFonts w:ascii="Book Antiqua" w:hAnsi="Book Antiqua"/>
                <w:b/>
                <w:lang w:eastAsia="it-IT"/>
              </w:rPr>
              <w:t>15.2</w:t>
            </w:r>
          </w:p>
        </w:tc>
        <w:tc>
          <w:tcPr>
            <w:tcW w:w="8448" w:type="dxa"/>
            <w:tcMar>
              <w:top w:w="85" w:type="dxa"/>
              <w:bottom w:w="142" w:type="dxa"/>
            </w:tcMar>
          </w:tcPr>
          <w:p w14:paraId="598112F9" w14:textId="4E56FE1D" w:rsidR="00C47854" w:rsidRPr="00D907FB" w:rsidRDefault="00C47854" w:rsidP="0020787E">
            <w:pPr>
              <w:pStyle w:val="BankNormal"/>
              <w:tabs>
                <w:tab w:val="left" w:pos="6406"/>
                <w:tab w:val="right" w:pos="7218"/>
              </w:tabs>
              <w:spacing w:after="120"/>
              <w:jc w:val="both"/>
              <w:rPr>
                <w:rFonts w:ascii="Book Antiqua" w:hAnsi="Book Antiqua"/>
                <w:szCs w:val="24"/>
              </w:rPr>
            </w:pPr>
            <w:r w:rsidRPr="00D907FB">
              <w:rPr>
                <w:rFonts w:ascii="Book Antiqua" w:hAnsi="Book Antiqua"/>
                <w:szCs w:val="24"/>
              </w:rPr>
              <w:t>Le Consultant doit fournir une Proposition technique complète (PTC</w:t>
            </w:r>
            <w:proofErr w:type="gramStart"/>
            <w:r w:rsidRPr="00D907FB">
              <w:rPr>
                <w:rFonts w:ascii="Book Antiqua" w:hAnsi="Book Antiqua"/>
                <w:szCs w:val="24"/>
              </w:rPr>
              <w:t>)</w:t>
            </w:r>
            <w:r w:rsidRPr="00D907FB">
              <w:rPr>
                <w:rFonts w:ascii="Book Antiqua" w:hAnsi="Book Antiqua"/>
                <w:szCs w:val="24"/>
                <w:lang w:eastAsia="it-IT"/>
              </w:rPr>
              <w:t>:</w:t>
            </w:r>
            <w:proofErr w:type="gramEnd"/>
            <w:r w:rsidR="0020787E" w:rsidRPr="00D907FB">
              <w:rPr>
                <w:rFonts w:ascii="Book Antiqua" w:hAnsi="Book Antiqua"/>
                <w:szCs w:val="24"/>
                <w:lang w:eastAsia="it-IT"/>
              </w:rPr>
              <w:t xml:space="preserve"> </w:t>
            </w:r>
            <w:r w:rsidRPr="00D907FB">
              <w:rPr>
                <w:rFonts w:ascii="Book Antiqua" w:hAnsi="Book Antiqua"/>
                <w:szCs w:val="24"/>
                <w:lang w:eastAsia="it-IT"/>
              </w:rPr>
              <w:t>La présentation d’une Proposition technique dans le format incorrect pourra conduire au rejet de la Proposition pour non-</w:t>
            </w:r>
            <w:r w:rsidR="00E12ACA" w:rsidRPr="00D907FB">
              <w:rPr>
                <w:rFonts w:ascii="Book Antiqua" w:hAnsi="Book Antiqua"/>
                <w:szCs w:val="24"/>
                <w:lang w:eastAsia="it-IT"/>
              </w:rPr>
              <w:t>conformité aux</w:t>
            </w:r>
            <w:r w:rsidRPr="00D907FB">
              <w:rPr>
                <w:rFonts w:ascii="Book Antiqua" w:hAnsi="Book Antiqua"/>
                <w:szCs w:val="24"/>
                <w:lang w:eastAsia="it-IT"/>
              </w:rPr>
              <w:t xml:space="preserve"> exigences de la DP.</w:t>
            </w:r>
          </w:p>
        </w:tc>
      </w:tr>
      <w:tr w:rsidR="00D907FB" w:rsidRPr="00D907FB" w14:paraId="155A2DD0" w14:textId="77777777" w:rsidTr="00DF6DA0">
        <w:tblPrEx>
          <w:tblBorders>
            <w:left w:val="single" w:sz="4" w:space="0" w:color="auto"/>
            <w:bottom w:val="single" w:sz="4" w:space="0" w:color="auto"/>
            <w:right w:val="single" w:sz="4" w:space="0" w:color="auto"/>
            <w:insideH w:val="single" w:sz="4" w:space="0" w:color="auto"/>
          </w:tblBorders>
          <w:tblCellMar>
            <w:right w:w="142" w:type="dxa"/>
          </w:tblCellMar>
        </w:tblPrEx>
        <w:tc>
          <w:tcPr>
            <w:tcW w:w="1467" w:type="dxa"/>
            <w:tcMar>
              <w:top w:w="85" w:type="dxa"/>
              <w:bottom w:w="142" w:type="dxa"/>
            </w:tcMar>
          </w:tcPr>
          <w:p w14:paraId="6DE69100" w14:textId="77777777" w:rsidR="00C47854" w:rsidRPr="00D907FB" w:rsidRDefault="00C47854" w:rsidP="00C47854">
            <w:pPr>
              <w:rPr>
                <w:rFonts w:ascii="Book Antiqua" w:hAnsi="Book Antiqua"/>
                <w:b/>
                <w:bCs/>
              </w:rPr>
            </w:pPr>
            <w:r w:rsidRPr="00D907FB">
              <w:rPr>
                <w:rFonts w:ascii="Book Antiqua" w:hAnsi="Book Antiqua"/>
                <w:b/>
                <w:bCs/>
              </w:rPr>
              <w:t>16.1</w:t>
            </w:r>
          </w:p>
          <w:p w14:paraId="4155B18C" w14:textId="77777777" w:rsidR="00C47854" w:rsidRPr="00D907FB" w:rsidRDefault="00C47854" w:rsidP="00C47854">
            <w:pPr>
              <w:pStyle w:val="BankNormal"/>
              <w:spacing w:after="0"/>
              <w:rPr>
                <w:rFonts w:ascii="Book Antiqua" w:hAnsi="Book Antiqua"/>
                <w:szCs w:val="24"/>
                <w:lang w:eastAsia="it-IT"/>
              </w:rPr>
            </w:pPr>
          </w:p>
        </w:tc>
        <w:tc>
          <w:tcPr>
            <w:tcW w:w="8448" w:type="dxa"/>
            <w:tcMar>
              <w:top w:w="85" w:type="dxa"/>
              <w:bottom w:w="142" w:type="dxa"/>
            </w:tcMar>
          </w:tcPr>
          <w:p w14:paraId="0F892E24" w14:textId="0AC00852" w:rsidR="00C47854" w:rsidRPr="00D907FB" w:rsidRDefault="00C47854" w:rsidP="00C47854">
            <w:pPr>
              <w:spacing w:after="120"/>
              <w:ind w:right="-72"/>
              <w:jc w:val="both"/>
              <w:rPr>
                <w:rFonts w:ascii="Book Antiqua" w:hAnsi="Book Antiqua"/>
                <w:iCs/>
              </w:rPr>
            </w:pPr>
            <w:r w:rsidRPr="00D907FB">
              <w:rPr>
                <w:rFonts w:ascii="Book Antiqua" w:hAnsi="Book Antiqua"/>
                <w:i/>
                <w:iCs/>
              </w:rPr>
              <w:t>Une liste type est fournie ci-après à titre de guide. Les éléments non applicables à la mission doivent être supprimés, d’autres peuvent être ajoutés.  Si le Client souhaite fixer des plafonds de taux unitaires pour certaines dépenses, ces plafonds doivent être indiqués dans les Formulaire FIN</w:t>
            </w:r>
          </w:p>
          <w:p w14:paraId="1CBBCC3C" w14:textId="0B2695E5" w:rsidR="00C47854" w:rsidRPr="00D907FB" w:rsidRDefault="00C47854" w:rsidP="00C47854">
            <w:pPr>
              <w:spacing w:after="120"/>
              <w:ind w:right="-72"/>
              <w:jc w:val="both"/>
              <w:rPr>
                <w:rFonts w:ascii="Book Antiqua" w:hAnsi="Book Antiqua"/>
              </w:rPr>
            </w:pPr>
            <w:r w:rsidRPr="00D907FB">
              <w:rPr>
                <w:rFonts w:ascii="Book Antiqua" w:hAnsi="Book Antiqua"/>
              </w:rPr>
              <w:t>(1)</w:t>
            </w:r>
            <w:r w:rsidR="002328BA" w:rsidRPr="00D907FB">
              <w:rPr>
                <w:rFonts w:ascii="Book Antiqua" w:hAnsi="Book Antiqua"/>
              </w:rPr>
              <w:t xml:space="preserve">    </w:t>
            </w:r>
            <w:r w:rsidRPr="00D907FB">
              <w:rPr>
                <w:rFonts w:ascii="Book Antiqua" w:hAnsi="Book Antiqua"/>
              </w:rPr>
              <w:t>une indemnité journalière (per diem), frais d’hôtel inclus, versée à chacun des membres du Personnel pour chaque journée d’absence du siège en raison de l’exécution des Services ;</w:t>
            </w:r>
          </w:p>
          <w:p w14:paraId="6B96D344" w14:textId="74487E94" w:rsidR="00C47854" w:rsidRPr="00D907FB" w:rsidRDefault="00C47854" w:rsidP="00C47854">
            <w:pPr>
              <w:tabs>
                <w:tab w:val="left" w:pos="540"/>
              </w:tabs>
              <w:spacing w:after="120"/>
              <w:ind w:left="540" w:right="-72" w:hanging="540"/>
              <w:rPr>
                <w:rFonts w:ascii="Book Antiqua" w:hAnsi="Book Antiqua"/>
              </w:rPr>
            </w:pPr>
            <w:r w:rsidRPr="00D907FB">
              <w:rPr>
                <w:rFonts w:ascii="Book Antiqua" w:hAnsi="Book Antiqua"/>
              </w:rPr>
              <w:t>(2)</w:t>
            </w:r>
            <w:r w:rsidRPr="00D907FB">
              <w:rPr>
                <w:rFonts w:ascii="Book Antiqua" w:hAnsi="Book Antiqua"/>
              </w:rPr>
              <w:tab/>
              <w:t xml:space="preserve">les coûts de transport en utilisant les moyens de transport les mieux appropriés et par l’itinéraire le plus direct aller-retour ; </w:t>
            </w:r>
          </w:p>
          <w:p w14:paraId="20037E3D" w14:textId="050D2950" w:rsidR="00C47854" w:rsidRPr="00D907FB" w:rsidRDefault="00C47854" w:rsidP="00C47854">
            <w:pPr>
              <w:tabs>
                <w:tab w:val="left" w:pos="540"/>
              </w:tabs>
              <w:spacing w:after="120"/>
              <w:ind w:left="540" w:right="-72" w:hanging="540"/>
              <w:rPr>
                <w:rFonts w:ascii="Book Antiqua" w:hAnsi="Book Antiqua"/>
              </w:rPr>
            </w:pPr>
            <w:r w:rsidRPr="00D907FB">
              <w:rPr>
                <w:rFonts w:ascii="Book Antiqua" w:hAnsi="Book Antiqua"/>
              </w:rPr>
              <w:t>(4)</w:t>
            </w:r>
            <w:r w:rsidRPr="00D907FB">
              <w:rPr>
                <w:rFonts w:ascii="Book Antiqua" w:hAnsi="Book Antiqua"/>
              </w:rPr>
              <w:tab/>
              <w:t>les frais de communications ;</w:t>
            </w:r>
          </w:p>
          <w:p w14:paraId="410EBDEE" w14:textId="77777777" w:rsidR="00C47854" w:rsidRPr="00D907FB" w:rsidRDefault="00C47854" w:rsidP="00C47854">
            <w:pPr>
              <w:tabs>
                <w:tab w:val="left" w:pos="540"/>
              </w:tabs>
              <w:spacing w:after="120"/>
              <w:ind w:left="540" w:right="-72" w:hanging="540"/>
              <w:rPr>
                <w:rFonts w:ascii="Book Antiqua" w:hAnsi="Book Antiqua"/>
              </w:rPr>
            </w:pPr>
            <w:r w:rsidRPr="00D907FB">
              <w:rPr>
                <w:rFonts w:ascii="Book Antiqua" w:hAnsi="Book Antiqua"/>
              </w:rPr>
              <w:t>(5)</w:t>
            </w:r>
            <w:r w:rsidRPr="00D907FB">
              <w:rPr>
                <w:rFonts w:ascii="Book Antiqua" w:hAnsi="Book Antiqua"/>
              </w:rPr>
              <w:tab/>
              <w:t>les frais d’achat, de location et de transport des équipements, instruments et fournitures nécessaires à l’exécution des Services ;</w:t>
            </w:r>
          </w:p>
          <w:p w14:paraId="2571AF2E" w14:textId="02C074A2" w:rsidR="00C47854" w:rsidRPr="00D907FB" w:rsidRDefault="00C47854" w:rsidP="006819D1">
            <w:pPr>
              <w:tabs>
                <w:tab w:val="left" w:pos="540"/>
              </w:tabs>
              <w:spacing w:after="120"/>
              <w:ind w:left="540" w:right="-72" w:hanging="540"/>
              <w:rPr>
                <w:rFonts w:ascii="Book Antiqua" w:hAnsi="Book Antiqua"/>
              </w:rPr>
            </w:pPr>
            <w:r w:rsidRPr="00D907FB">
              <w:rPr>
                <w:rFonts w:ascii="Book Antiqua" w:hAnsi="Book Antiqua"/>
              </w:rPr>
              <w:t>(6)</w:t>
            </w:r>
            <w:r w:rsidRPr="00D907FB">
              <w:rPr>
                <w:rFonts w:ascii="Book Antiqua" w:hAnsi="Book Antiqua"/>
              </w:rPr>
              <w:tab/>
              <w:t>les frais de reproduction (y compris impression), et d’acheminement de rapports, plans, destinés au Client</w:t>
            </w:r>
            <w:r w:rsidR="006819D1" w:rsidRPr="00D907FB">
              <w:rPr>
                <w:rFonts w:ascii="Book Antiqua" w:hAnsi="Book Antiqua"/>
              </w:rPr>
              <w:t>.</w:t>
            </w:r>
          </w:p>
        </w:tc>
      </w:tr>
      <w:tr w:rsidR="00D907FB" w:rsidRPr="00D907FB" w14:paraId="08844516" w14:textId="77777777" w:rsidTr="00DF6DA0">
        <w:tblPrEx>
          <w:tblBorders>
            <w:left w:val="single" w:sz="4" w:space="0" w:color="auto"/>
            <w:bottom w:val="single" w:sz="4" w:space="0" w:color="auto"/>
            <w:right w:val="single" w:sz="4" w:space="0" w:color="auto"/>
            <w:insideH w:val="single" w:sz="4" w:space="0" w:color="auto"/>
          </w:tblBorders>
          <w:tblCellMar>
            <w:right w:w="142" w:type="dxa"/>
          </w:tblCellMar>
        </w:tblPrEx>
        <w:tc>
          <w:tcPr>
            <w:tcW w:w="1467" w:type="dxa"/>
            <w:tcMar>
              <w:top w:w="85" w:type="dxa"/>
              <w:bottom w:w="142" w:type="dxa"/>
            </w:tcMar>
          </w:tcPr>
          <w:p w14:paraId="3F9C3D95" w14:textId="0F81231D" w:rsidR="00C47854" w:rsidRPr="00D907FB" w:rsidRDefault="00C47854" w:rsidP="00C47854">
            <w:pPr>
              <w:rPr>
                <w:rFonts w:ascii="Book Antiqua" w:hAnsi="Book Antiqua"/>
                <w:b/>
                <w:bCs/>
              </w:rPr>
            </w:pPr>
            <w:r w:rsidRPr="00D907FB">
              <w:rPr>
                <w:rFonts w:ascii="Book Antiqua" w:hAnsi="Book Antiqua"/>
                <w:b/>
                <w:bCs/>
              </w:rPr>
              <w:t xml:space="preserve"> 16.2</w:t>
            </w:r>
          </w:p>
        </w:tc>
        <w:tc>
          <w:tcPr>
            <w:tcW w:w="8448" w:type="dxa"/>
            <w:tcMar>
              <w:top w:w="85" w:type="dxa"/>
              <w:bottom w:w="142" w:type="dxa"/>
            </w:tcMar>
          </w:tcPr>
          <w:p w14:paraId="4A285651" w14:textId="6A999361" w:rsidR="00C47854" w:rsidRPr="00D907FB" w:rsidRDefault="00C47854" w:rsidP="00CF2783">
            <w:pPr>
              <w:tabs>
                <w:tab w:val="right" w:pos="7218"/>
              </w:tabs>
              <w:spacing w:after="120"/>
              <w:rPr>
                <w:rFonts w:ascii="Book Antiqua" w:hAnsi="Book Antiqua"/>
                <w:b/>
                <w:bCs/>
              </w:rPr>
            </w:pPr>
            <w:r w:rsidRPr="00D907FB">
              <w:rPr>
                <w:rFonts w:ascii="Book Antiqua" w:hAnsi="Book Antiqua"/>
                <w:b/>
                <w:bCs/>
              </w:rPr>
              <w:t xml:space="preserve">La révision de prix de la rémunération est prévue : </w:t>
            </w:r>
            <w:r w:rsidR="00CF2783" w:rsidRPr="00D907FB">
              <w:rPr>
                <w:rFonts w:ascii="Book Antiqua" w:hAnsi="Book Antiqua"/>
              </w:rPr>
              <w:t>N</w:t>
            </w:r>
            <w:r w:rsidRPr="00D907FB">
              <w:rPr>
                <w:rFonts w:ascii="Book Antiqua" w:hAnsi="Book Antiqua"/>
              </w:rPr>
              <w:t xml:space="preserve">on </w:t>
            </w:r>
          </w:p>
        </w:tc>
      </w:tr>
      <w:tr w:rsidR="00D907FB" w:rsidRPr="00D907FB" w14:paraId="73D8FFB3" w14:textId="77777777" w:rsidTr="00DF6DA0">
        <w:tblPrEx>
          <w:tblBorders>
            <w:left w:val="single" w:sz="4" w:space="0" w:color="auto"/>
            <w:bottom w:val="single" w:sz="4" w:space="0" w:color="auto"/>
            <w:right w:val="single" w:sz="4" w:space="0" w:color="auto"/>
            <w:insideH w:val="single" w:sz="4" w:space="0" w:color="auto"/>
          </w:tblBorders>
          <w:tblCellMar>
            <w:right w:w="142" w:type="dxa"/>
          </w:tblCellMar>
        </w:tblPrEx>
        <w:trPr>
          <w:trHeight w:val="836"/>
        </w:trPr>
        <w:tc>
          <w:tcPr>
            <w:tcW w:w="1467" w:type="dxa"/>
            <w:tcMar>
              <w:top w:w="85" w:type="dxa"/>
              <w:bottom w:w="142" w:type="dxa"/>
            </w:tcMar>
          </w:tcPr>
          <w:p w14:paraId="555B006F" w14:textId="77777777" w:rsidR="00C47854" w:rsidRPr="00D907FB" w:rsidRDefault="00C47854" w:rsidP="00C47854">
            <w:pPr>
              <w:rPr>
                <w:rFonts w:ascii="Book Antiqua" w:hAnsi="Book Antiqua"/>
                <w:b/>
                <w:bCs/>
              </w:rPr>
            </w:pPr>
            <w:r w:rsidRPr="00D907FB">
              <w:rPr>
                <w:rFonts w:ascii="Book Antiqua" w:hAnsi="Book Antiqua"/>
                <w:b/>
                <w:bCs/>
              </w:rPr>
              <w:t>16.3</w:t>
            </w:r>
          </w:p>
        </w:tc>
        <w:tc>
          <w:tcPr>
            <w:tcW w:w="8448" w:type="dxa"/>
            <w:tcBorders>
              <w:bottom w:val="single" w:sz="4" w:space="0" w:color="auto"/>
            </w:tcBorders>
            <w:tcMar>
              <w:top w:w="85" w:type="dxa"/>
              <w:bottom w:w="142" w:type="dxa"/>
            </w:tcMar>
          </w:tcPr>
          <w:p w14:paraId="212C3E3F" w14:textId="77777777" w:rsidR="00503619" w:rsidRPr="00D907FB" w:rsidRDefault="00C47854" w:rsidP="00503619">
            <w:pPr>
              <w:pStyle w:val="BankNormal"/>
              <w:tabs>
                <w:tab w:val="left" w:pos="3346"/>
                <w:tab w:val="left" w:pos="4246"/>
                <w:tab w:val="right" w:pos="7218"/>
              </w:tabs>
              <w:spacing w:after="0"/>
              <w:jc w:val="both"/>
              <w:rPr>
                <w:rFonts w:ascii="Book Antiqua" w:hAnsi="Book Antiqua"/>
                <w:i/>
                <w:szCs w:val="24"/>
              </w:rPr>
            </w:pPr>
            <w:r w:rsidRPr="00D907FB">
              <w:rPr>
                <w:rFonts w:ascii="Book Antiqua" w:hAnsi="Book Antiqua"/>
                <w:szCs w:val="24"/>
              </w:rPr>
              <w:t>“</w:t>
            </w:r>
            <w:r w:rsidRPr="00D907FB">
              <w:rPr>
                <w:rFonts w:ascii="Book Antiqua" w:hAnsi="Book Antiqua"/>
                <w:b/>
                <w:bCs/>
                <w:szCs w:val="24"/>
              </w:rPr>
              <w:t xml:space="preserve">Des renseignements sur le régime fiscal applicable au Consultant peuvent être obtenues </w:t>
            </w:r>
            <w:r w:rsidR="00503619" w:rsidRPr="00D907FB">
              <w:rPr>
                <w:rFonts w:ascii="Book Antiqua" w:hAnsi="Book Antiqua"/>
                <w:szCs w:val="24"/>
              </w:rPr>
              <w:t>au Ministère de l’Économie et des Finances</w:t>
            </w:r>
            <w:r w:rsidR="00503619" w:rsidRPr="00D907FB">
              <w:rPr>
                <w:rFonts w:ascii="Book Antiqua" w:hAnsi="Book Antiqua"/>
                <w:i/>
                <w:szCs w:val="24"/>
              </w:rPr>
              <w:t xml:space="preserve"> »</w:t>
            </w:r>
          </w:p>
          <w:p w14:paraId="16EF428E" w14:textId="395CBEAB" w:rsidR="00C47854" w:rsidRPr="00D907FB" w:rsidRDefault="00503619" w:rsidP="00503619">
            <w:pPr>
              <w:pStyle w:val="BankNormal"/>
              <w:tabs>
                <w:tab w:val="left" w:pos="3346"/>
                <w:tab w:val="left" w:pos="4246"/>
                <w:tab w:val="right" w:pos="7218"/>
              </w:tabs>
              <w:spacing w:after="120"/>
              <w:jc w:val="both"/>
              <w:rPr>
                <w:rFonts w:ascii="Book Antiqua" w:hAnsi="Book Antiqua"/>
                <w:szCs w:val="24"/>
              </w:rPr>
            </w:pPr>
            <w:r w:rsidRPr="00D907FB">
              <w:rPr>
                <w:rFonts w:ascii="Book Antiqua" w:hAnsi="Book Antiqua"/>
                <w:szCs w:val="24"/>
              </w:rPr>
              <w:t>Le contrat sera conclu en toutes taxes comprises (TTC)</w:t>
            </w:r>
            <w:r w:rsidRPr="00D907FB">
              <w:rPr>
                <w:rFonts w:ascii="Book Antiqua" w:hAnsi="Book Antiqua"/>
                <w:i/>
                <w:szCs w:val="24"/>
              </w:rPr>
              <w:t>.</w:t>
            </w:r>
          </w:p>
        </w:tc>
      </w:tr>
      <w:tr w:rsidR="00D907FB" w:rsidRPr="00D907FB" w14:paraId="3AC7B188" w14:textId="77777777" w:rsidTr="00DF6DA0">
        <w:tblPrEx>
          <w:tblBorders>
            <w:left w:val="single" w:sz="4" w:space="0" w:color="auto"/>
            <w:bottom w:val="single" w:sz="4" w:space="0" w:color="auto"/>
            <w:right w:val="single" w:sz="4" w:space="0" w:color="auto"/>
            <w:insideH w:val="single" w:sz="4" w:space="0" w:color="auto"/>
          </w:tblBorders>
          <w:tblCellMar>
            <w:right w:w="142" w:type="dxa"/>
          </w:tblCellMar>
        </w:tblPrEx>
        <w:tc>
          <w:tcPr>
            <w:tcW w:w="1467" w:type="dxa"/>
            <w:tcMar>
              <w:top w:w="85" w:type="dxa"/>
              <w:bottom w:w="142" w:type="dxa"/>
            </w:tcMar>
          </w:tcPr>
          <w:p w14:paraId="66D6661E" w14:textId="77777777" w:rsidR="00C47854" w:rsidRPr="00D907FB" w:rsidRDefault="00C47854" w:rsidP="00C47854">
            <w:pPr>
              <w:rPr>
                <w:rFonts w:ascii="Book Antiqua" w:hAnsi="Book Antiqua"/>
                <w:b/>
                <w:bCs/>
              </w:rPr>
            </w:pPr>
            <w:r w:rsidRPr="00D907FB">
              <w:rPr>
                <w:rFonts w:ascii="Book Antiqua" w:hAnsi="Book Antiqua"/>
                <w:b/>
                <w:bCs/>
              </w:rPr>
              <w:lastRenderedPageBreak/>
              <w:t>16.4</w:t>
            </w:r>
          </w:p>
        </w:tc>
        <w:tc>
          <w:tcPr>
            <w:tcW w:w="8448" w:type="dxa"/>
            <w:tcBorders>
              <w:bottom w:val="single" w:sz="6" w:space="0" w:color="auto"/>
            </w:tcBorders>
            <w:tcMar>
              <w:top w:w="85" w:type="dxa"/>
              <w:bottom w:w="142" w:type="dxa"/>
            </w:tcMar>
          </w:tcPr>
          <w:p w14:paraId="4A1882E9" w14:textId="2A765E77" w:rsidR="00C47854" w:rsidRPr="00D907FB" w:rsidRDefault="00C47854" w:rsidP="00C47854">
            <w:pPr>
              <w:pStyle w:val="BankNormal"/>
              <w:tabs>
                <w:tab w:val="left" w:pos="3346"/>
                <w:tab w:val="left" w:pos="4246"/>
                <w:tab w:val="right" w:pos="7218"/>
              </w:tabs>
              <w:spacing w:after="120"/>
              <w:rPr>
                <w:rFonts w:ascii="Book Antiqua" w:hAnsi="Book Antiqua"/>
                <w:szCs w:val="24"/>
              </w:rPr>
            </w:pPr>
            <w:r w:rsidRPr="00D907FB">
              <w:rPr>
                <w:rFonts w:ascii="Book Antiqua" w:hAnsi="Book Antiqua"/>
                <w:b/>
                <w:bCs/>
                <w:szCs w:val="24"/>
              </w:rPr>
              <w:t>La Proposition financière sera libellée dans les monnaies ci-après</w:t>
            </w:r>
            <w:r w:rsidRPr="00D907FB">
              <w:rPr>
                <w:rFonts w:ascii="Book Antiqua" w:hAnsi="Book Antiqua"/>
                <w:szCs w:val="24"/>
              </w:rPr>
              <w:t xml:space="preserve"> : </w:t>
            </w:r>
            <w:r w:rsidR="00BF64B1" w:rsidRPr="00D907FB">
              <w:rPr>
                <w:rFonts w:ascii="Book Antiqua" w:hAnsi="Book Antiqua"/>
                <w:szCs w:val="24"/>
              </w:rPr>
              <w:t>Francs CFA</w:t>
            </w:r>
            <w:r w:rsidR="006E0148" w:rsidRPr="00D907FB">
              <w:rPr>
                <w:rFonts w:ascii="Book Antiqua" w:hAnsi="Book Antiqua"/>
                <w:szCs w:val="24"/>
              </w:rPr>
              <w:t xml:space="preserve"> TTC</w:t>
            </w:r>
          </w:p>
          <w:p w14:paraId="56454728" w14:textId="574EFFAF" w:rsidR="00C47854" w:rsidRPr="00D907FB" w:rsidRDefault="00C47854" w:rsidP="00C47854">
            <w:pPr>
              <w:pStyle w:val="BankNormal"/>
              <w:tabs>
                <w:tab w:val="left" w:pos="3346"/>
                <w:tab w:val="left" w:pos="4246"/>
                <w:tab w:val="right" w:pos="7218"/>
              </w:tabs>
              <w:spacing w:after="120"/>
              <w:jc w:val="both"/>
              <w:rPr>
                <w:rFonts w:ascii="Book Antiqua" w:hAnsi="Book Antiqua"/>
                <w:b/>
                <w:szCs w:val="24"/>
              </w:rPr>
            </w:pPr>
            <w:r w:rsidRPr="00D907FB">
              <w:rPr>
                <w:rFonts w:ascii="Book Antiqua" w:hAnsi="Book Antiqua"/>
                <w:b/>
                <w:bCs/>
                <w:szCs w:val="24"/>
              </w:rPr>
              <w:t>La Proposition financière doit indiquer les coûts encourus dans le pays du Client dans la monnaie de ce pays (</w:t>
            </w:r>
            <w:r w:rsidR="005B5D18" w:rsidRPr="00D907FB">
              <w:rPr>
                <w:rFonts w:ascii="Book Antiqua" w:hAnsi="Book Antiqua"/>
                <w:b/>
                <w:bCs/>
                <w:szCs w:val="24"/>
              </w:rPr>
              <w:t>Francs CFA</w:t>
            </w:r>
            <w:r w:rsidRPr="00D907FB">
              <w:rPr>
                <w:rFonts w:ascii="Book Antiqua" w:hAnsi="Book Antiqua"/>
                <w:b/>
                <w:bCs/>
                <w:szCs w:val="24"/>
              </w:rPr>
              <w:t>) :</w:t>
            </w:r>
            <w:r w:rsidRPr="00D907FB">
              <w:rPr>
                <w:rFonts w:ascii="Book Antiqua" w:hAnsi="Book Antiqua"/>
                <w:szCs w:val="24"/>
              </w:rPr>
              <w:t xml:space="preserve"> oui.</w:t>
            </w:r>
          </w:p>
        </w:tc>
      </w:tr>
      <w:tr w:rsidR="00D907FB" w:rsidRPr="00D907FB" w14:paraId="090E22CD" w14:textId="77777777" w:rsidTr="00DF6DA0">
        <w:tblPrEx>
          <w:tblBorders>
            <w:left w:val="single" w:sz="4" w:space="0" w:color="auto"/>
            <w:bottom w:val="single" w:sz="4" w:space="0" w:color="auto"/>
            <w:right w:val="single" w:sz="4" w:space="0" w:color="auto"/>
            <w:insideH w:val="single" w:sz="4" w:space="0" w:color="auto"/>
          </w:tblBorders>
          <w:tblCellMar>
            <w:right w:w="142" w:type="dxa"/>
          </w:tblCellMar>
        </w:tblPrEx>
        <w:tc>
          <w:tcPr>
            <w:tcW w:w="9915" w:type="dxa"/>
            <w:gridSpan w:val="2"/>
            <w:tcMar>
              <w:top w:w="85" w:type="dxa"/>
              <w:bottom w:w="142" w:type="dxa"/>
            </w:tcMar>
          </w:tcPr>
          <w:p w14:paraId="19F28CBE" w14:textId="77777777" w:rsidR="00C47854" w:rsidRPr="00D907FB" w:rsidRDefault="00C47854" w:rsidP="00C47854">
            <w:pPr>
              <w:pStyle w:val="BankNormal"/>
              <w:tabs>
                <w:tab w:val="left" w:pos="3346"/>
                <w:tab w:val="left" w:pos="4246"/>
                <w:tab w:val="right" w:pos="7218"/>
              </w:tabs>
              <w:spacing w:after="120"/>
              <w:jc w:val="center"/>
              <w:rPr>
                <w:rFonts w:ascii="Book Antiqua" w:hAnsi="Book Antiqua"/>
                <w:b/>
                <w:szCs w:val="24"/>
              </w:rPr>
            </w:pPr>
            <w:r w:rsidRPr="00D907FB">
              <w:rPr>
                <w:rFonts w:ascii="Book Antiqua" w:hAnsi="Book Antiqua"/>
                <w:b/>
                <w:szCs w:val="24"/>
              </w:rPr>
              <w:t>C. Dépôt, ouverture et évaluation des Propositions</w:t>
            </w:r>
          </w:p>
        </w:tc>
      </w:tr>
      <w:tr w:rsidR="00D907FB" w:rsidRPr="00D907FB" w14:paraId="10BC09B8" w14:textId="77777777" w:rsidTr="00DF6DA0">
        <w:tblPrEx>
          <w:tblBorders>
            <w:left w:val="single" w:sz="4" w:space="0" w:color="auto"/>
            <w:bottom w:val="single" w:sz="4" w:space="0" w:color="auto"/>
            <w:right w:val="single" w:sz="4" w:space="0" w:color="auto"/>
            <w:insideH w:val="single" w:sz="4" w:space="0" w:color="auto"/>
          </w:tblBorders>
          <w:tblCellMar>
            <w:right w:w="142" w:type="dxa"/>
          </w:tblCellMar>
        </w:tblPrEx>
        <w:tc>
          <w:tcPr>
            <w:tcW w:w="1467" w:type="dxa"/>
            <w:tcMar>
              <w:top w:w="85" w:type="dxa"/>
              <w:bottom w:w="142" w:type="dxa"/>
            </w:tcMar>
          </w:tcPr>
          <w:p w14:paraId="7E59DAC6" w14:textId="77777777" w:rsidR="00C47854" w:rsidRPr="00D907FB" w:rsidRDefault="00C47854" w:rsidP="00C47854">
            <w:pPr>
              <w:rPr>
                <w:rFonts w:ascii="Book Antiqua" w:hAnsi="Book Antiqua"/>
                <w:b/>
                <w:bCs/>
              </w:rPr>
            </w:pPr>
            <w:r w:rsidRPr="00D907FB">
              <w:rPr>
                <w:rFonts w:ascii="Book Antiqua" w:hAnsi="Book Antiqua"/>
                <w:b/>
                <w:bCs/>
              </w:rPr>
              <w:t>17.1</w:t>
            </w:r>
          </w:p>
        </w:tc>
        <w:tc>
          <w:tcPr>
            <w:tcW w:w="8448" w:type="dxa"/>
            <w:tcMar>
              <w:top w:w="85" w:type="dxa"/>
              <w:bottom w:w="142" w:type="dxa"/>
            </w:tcMar>
          </w:tcPr>
          <w:p w14:paraId="01395D46" w14:textId="53EEC0CB" w:rsidR="00C47854" w:rsidRPr="00D907FB" w:rsidRDefault="00C47854" w:rsidP="00C47854">
            <w:pPr>
              <w:pStyle w:val="BankNormal"/>
              <w:tabs>
                <w:tab w:val="right" w:pos="7218"/>
              </w:tabs>
              <w:spacing w:after="120"/>
              <w:rPr>
                <w:rFonts w:ascii="Book Antiqua" w:hAnsi="Book Antiqua"/>
                <w:b/>
                <w:bCs/>
                <w:szCs w:val="24"/>
              </w:rPr>
            </w:pPr>
            <w:r w:rsidRPr="00D907FB">
              <w:rPr>
                <w:rFonts w:ascii="Book Antiqua" w:hAnsi="Book Antiqua"/>
                <w:b/>
                <w:bCs/>
                <w:szCs w:val="24"/>
              </w:rPr>
              <w:t xml:space="preserve">Le Consultant </w:t>
            </w:r>
            <w:r w:rsidRPr="00D907FB">
              <w:rPr>
                <w:rFonts w:ascii="Book Antiqua" w:hAnsi="Book Antiqua"/>
                <w:b/>
                <w:bCs/>
                <w:i/>
                <w:szCs w:val="24"/>
              </w:rPr>
              <w:t>ne pourra pas</w:t>
            </w:r>
            <w:r w:rsidR="00214333" w:rsidRPr="00D907FB">
              <w:rPr>
                <w:rFonts w:ascii="Book Antiqua" w:hAnsi="Book Antiqua"/>
                <w:b/>
                <w:bCs/>
                <w:i/>
                <w:szCs w:val="24"/>
              </w:rPr>
              <w:t xml:space="preserve"> </w:t>
            </w:r>
            <w:r w:rsidRPr="00D907FB">
              <w:rPr>
                <w:rFonts w:ascii="Book Antiqua" w:hAnsi="Book Antiqua"/>
                <w:b/>
                <w:bCs/>
                <w:szCs w:val="24"/>
              </w:rPr>
              <w:t xml:space="preserve">déposer sa Proposition par voie électronique.  </w:t>
            </w:r>
          </w:p>
        </w:tc>
      </w:tr>
      <w:tr w:rsidR="00D907FB" w:rsidRPr="00D907FB" w14:paraId="1123ED2C" w14:textId="77777777" w:rsidTr="00DF6DA0">
        <w:tblPrEx>
          <w:tblBorders>
            <w:left w:val="single" w:sz="4" w:space="0" w:color="auto"/>
            <w:bottom w:val="single" w:sz="4" w:space="0" w:color="auto"/>
            <w:right w:val="single" w:sz="4" w:space="0" w:color="auto"/>
            <w:insideH w:val="single" w:sz="4" w:space="0" w:color="auto"/>
          </w:tblBorders>
          <w:tblCellMar>
            <w:right w:w="142" w:type="dxa"/>
          </w:tblCellMar>
        </w:tblPrEx>
        <w:tc>
          <w:tcPr>
            <w:tcW w:w="1467" w:type="dxa"/>
            <w:tcMar>
              <w:top w:w="85" w:type="dxa"/>
              <w:bottom w:w="142" w:type="dxa"/>
            </w:tcMar>
          </w:tcPr>
          <w:p w14:paraId="18CD8FAB" w14:textId="77777777" w:rsidR="00C47854" w:rsidRPr="00D907FB" w:rsidRDefault="00C47854" w:rsidP="00C47854">
            <w:pPr>
              <w:rPr>
                <w:rFonts w:ascii="Book Antiqua" w:hAnsi="Book Antiqua"/>
                <w:b/>
                <w:bCs/>
                <w:szCs w:val="24"/>
              </w:rPr>
            </w:pPr>
            <w:r w:rsidRPr="00D907FB">
              <w:rPr>
                <w:rFonts w:ascii="Book Antiqua" w:hAnsi="Book Antiqua"/>
                <w:b/>
                <w:bCs/>
              </w:rPr>
              <w:t>17.4</w:t>
            </w:r>
          </w:p>
        </w:tc>
        <w:tc>
          <w:tcPr>
            <w:tcW w:w="8448" w:type="dxa"/>
            <w:tcMar>
              <w:top w:w="85" w:type="dxa"/>
              <w:bottom w:w="142" w:type="dxa"/>
            </w:tcMar>
          </w:tcPr>
          <w:p w14:paraId="210D5E77" w14:textId="658D5715" w:rsidR="00C47854" w:rsidRPr="00D907FB" w:rsidRDefault="00C47854" w:rsidP="00C47854">
            <w:pPr>
              <w:pStyle w:val="BankNormal"/>
              <w:tabs>
                <w:tab w:val="left" w:pos="4426"/>
                <w:tab w:val="right" w:pos="7218"/>
              </w:tabs>
              <w:spacing w:after="120"/>
              <w:rPr>
                <w:rFonts w:ascii="Book Antiqua" w:hAnsi="Book Antiqua"/>
                <w:b/>
                <w:bCs/>
                <w:szCs w:val="24"/>
              </w:rPr>
            </w:pPr>
            <w:r w:rsidRPr="00D907FB">
              <w:rPr>
                <w:rFonts w:ascii="Book Antiqua" w:hAnsi="Book Antiqua"/>
                <w:b/>
                <w:bCs/>
                <w:szCs w:val="24"/>
              </w:rPr>
              <w:t>Le Consultant doit remettre :</w:t>
            </w:r>
          </w:p>
          <w:p w14:paraId="18EDB411" w14:textId="7EFE9A44" w:rsidR="00C47854" w:rsidRPr="00D907FB" w:rsidRDefault="00C47854" w:rsidP="00C47854">
            <w:pPr>
              <w:pStyle w:val="BankNormal"/>
              <w:tabs>
                <w:tab w:val="left" w:pos="4426"/>
                <w:tab w:val="right" w:pos="7218"/>
              </w:tabs>
              <w:spacing w:after="120"/>
              <w:rPr>
                <w:rFonts w:ascii="Book Antiqua" w:hAnsi="Book Antiqua"/>
                <w:szCs w:val="24"/>
              </w:rPr>
            </w:pPr>
            <w:r w:rsidRPr="00D907FB">
              <w:rPr>
                <w:rFonts w:ascii="Book Antiqua" w:hAnsi="Book Antiqua"/>
                <w:szCs w:val="24"/>
              </w:rPr>
              <w:t xml:space="preserve">(a) </w:t>
            </w:r>
            <w:r w:rsidRPr="00D907FB">
              <w:rPr>
                <w:rFonts w:ascii="Book Antiqua" w:hAnsi="Book Antiqua"/>
                <w:b/>
                <w:bCs/>
                <w:szCs w:val="24"/>
              </w:rPr>
              <w:t>la Proposition technique</w:t>
            </w:r>
            <w:r w:rsidRPr="00D907FB">
              <w:rPr>
                <w:rFonts w:ascii="Book Antiqua" w:hAnsi="Book Antiqua"/>
                <w:szCs w:val="24"/>
              </w:rPr>
              <w:t xml:space="preserve"> en : un (1) original </w:t>
            </w:r>
            <w:r w:rsidR="00462997" w:rsidRPr="00D907FB">
              <w:rPr>
                <w:rFonts w:ascii="Book Antiqua" w:hAnsi="Book Antiqua"/>
                <w:szCs w:val="24"/>
              </w:rPr>
              <w:t>et deux</w:t>
            </w:r>
            <w:r w:rsidR="00210A8A" w:rsidRPr="00D907FB">
              <w:rPr>
                <w:rFonts w:ascii="Book Antiqua" w:hAnsi="Book Antiqua"/>
                <w:i/>
                <w:szCs w:val="24"/>
              </w:rPr>
              <w:t xml:space="preserve"> (2)</w:t>
            </w:r>
            <w:r w:rsidRPr="00D907FB">
              <w:rPr>
                <w:rFonts w:ascii="Book Antiqua" w:hAnsi="Book Antiqua"/>
                <w:szCs w:val="24"/>
              </w:rPr>
              <w:t xml:space="preserve"> </w:t>
            </w:r>
            <w:proofErr w:type="gramStart"/>
            <w:r w:rsidRPr="00D907FB">
              <w:rPr>
                <w:rFonts w:ascii="Book Antiqua" w:hAnsi="Book Antiqua"/>
                <w:szCs w:val="24"/>
              </w:rPr>
              <w:t>copies;</w:t>
            </w:r>
            <w:proofErr w:type="gramEnd"/>
          </w:p>
          <w:p w14:paraId="7221AE2D" w14:textId="477DA630" w:rsidR="00C47854" w:rsidRPr="00D907FB" w:rsidRDefault="00C47854" w:rsidP="00C47854">
            <w:pPr>
              <w:pStyle w:val="BankNormal"/>
              <w:tabs>
                <w:tab w:val="left" w:pos="4426"/>
                <w:tab w:val="right" w:pos="7218"/>
              </w:tabs>
              <w:spacing w:after="120"/>
              <w:rPr>
                <w:rFonts w:ascii="Book Antiqua" w:hAnsi="Book Antiqua"/>
                <w:szCs w:val="24"/>
                <w:lang w:eastAsia="it-IT"/>
              </w:rPr>
            </w:pPr>
            <w:r w:rsidRPr="00D907FB">
              <w:rPr>
                <w:rFonts w:ascii="Book Antiqua" w:hAnsi="Book Antiqua"/>
                <w:szCs w:val="24"/>
              </w:rPr>
              <w:t xml:space="preserve">(b) </w:t>
            </w:r>
            <w:r w:rsidRPr="00D907FB">
              <w:rPr>
                <w:rFonts w:ascii="Book Antiqua" w:hAnsi="Book Antiqua"/>
                <w:b/>
                <w:bCs/>
                <w:szCs w:val="24"/>
              </w:rPr>
              <w:t>la Proposition financière</w:t>
            </w:r>
            <w:r w:rsidRPr="00D907FB">
              <w:rPr>
                <w:rFonts w:ascii="Book Antiqua" w:hAnsi="Book Antiqua"/>
                <w:szCs w:val="24"/>
              </w:rPr>
              <w:t xml:space="preserve"> en : un (1) original</w:t>
            </w:r>
            <w:r w:rsidR="00210A8A" w:rsidRPr="00D907FB">
              <w:rPr>
                <w:rFonts w:ascii="Book Antiqua" w:hAnsi="Book Antiqua"/>
                <w:szCs w:val="24"/>
              </w:rPr>
              <w:t xml:space="preserve"> </w:t>
            </w:r>
            <w:r w:rsidR="00462997" w:rsidRPr="00D907FB">
              <w:rPr>
                <w:rFonts w:ascii="Book Antiqua" w:hAnsi="Book Antiqua"/>
                <w:szCs w:val="24"/>
              </w:rPr>
              <w:t>et deux</w:t>
            </w:r>
            <w:r w:rsidR="00210A8A" w:rsidRPr="00D907FB">
              <w:rPr>
                <w:rFonts w:ascii="Book Antiqua" w:hAnsi="Book Antiqua"/>
                <w:i/>
                <w:szCs w:val="24"/>
              </w:rPr>
              <w:t xml:space="preserve"> (2)</w:t>
            </w:r>
            <w:r w:rsidR="00210A8A" w:rsidRPr="00D907FB">
              <w:rPr>
                <w:rFonts w:ascii="Book Antiqua" w:hAnsi="Book Antiqua"/>
                <w:szCs w:val="24"/>
              </w:rPr>
              <w:t xml:space="preserve"> copies</w:t>
            </w:r>
            <w:r w:rsidRPr="00D907FB">
              <w:rPr>
                <w:rFonts w:ascii="Book Antiqua" w:hAnsi="Book Antiqua"/>
                <w:szCs w:val="24"/>
              </w:rPr>
              <w:t xml:space="preserve">. </w:t>
            </w:r>
          </w:p>
        </w:tc>
      </w:tr>
      <w:tr w:rsidR="00D907FB" w:rsidRPr="00D907FB" w14:paraId="4F28A164" w14:textId="77777777" w:rsidTr="00DF6DA0">
        <w:tblPrEx>
          <w:tblBorders>
            <w:left w:val="single" w:sz="4" w:space="0" w:color="auto"/>
            <w:bottom w:val="single" w:sz="4" w:space="0" w:color="auto"/>
            <w:right w:val="single" w:sz="4" w:space="0" w:color="auto"/>
            <w:insideH w:val="single" w:sz="4" w:space="0" w:color="auto"/>
          </w:tblBorders>
          <w:tblCellMar>
            <w:right w:w="142" w:type="dxa"/>
          </w:tblCellMar>
        </w:tblPrEx>
        <w:tc>
          <w:tcPr>
            <w:tcW w:w="1467" w:type="dxa"/>
            <w:tcMar>
              <w:top w:w="85" w:type="dxa"/>
              <w:bottom w:w="142" w:type="dxa"/>
            </w:tcMar>
          </w:tcPr>
          <w:p w14:paraId="2A4E73BF" w14:textId="77777777" w:rsidR="00C47854" w:rsidRPr="00D907FB" w:rsidRDefault="00C47854" w:rsidP="00C47854">
            <w:pPr>
              <w:rPr>
                <w:rFonts w:ascii="Book Antiqua" w:hAnsi="Book Antiqua"/>
                <w:b/>
                <w:bCs/>
                <w:szCs w:val="24"/>
              </w:rPr>
            </w:pPr>
            <w:r w:rsidRPr="00D907FB">
              <w:rPr>
                <w:rFonts w:ascii="Book Antiqua" w:hAnsi="Book Antiqua"/>
                <w:b/>
                <w:bCs/>
              </w:rPr>
              <w:t>17.7 et 17.9</w:t>
            </w:r>
          </w:p>
        </w:tc>
        <w:tc>
          <w:tcPr>
            <w:tcW w:w="8448" w:type="dxa"/>
            <w:tcMar>
              <w:top w:w="85" w:type="dxa"/>
              <w:bottom w:w="142" w:type="dxa"/>
            </w:tcMar>
          </w:tcPr>
          <w:p w14:paraId="1EBB3A29" w14:textId="7A52AACD" w:rsidR="00C47854" w:rsidRPr="00D907FB" w:rsidRDefault="00C47854" w:rsidP="00C47854">
            <w:pPr>
              <w:pStyle w:val="BankNormal"/>
              <w:tabs>
                <w:tab w:val="right" w:pos="7218"/>
              </w:tabs>
              <w:spacing w:after="120"/>
              <w:rPr>
                <w:rFonts w:ascii="Book Antiqua" w:hAnsi="Book Antiqua"/>
                <w:szCs w:val="24"/>
              </w:rPr>
            </w:pPr>
            <w:r w:rsidRPr="00D907FB">
              <w:rPr>
                <w:rFonts w:ascii="Book Antiqua" w:hAnsi="Book Antiqua"/>
                <w:b/>
                <w:bCs/>
                <w:szCs w:val="24"/>
              </w:rPr>
              <w:t>Les Propositions doivent être reçues par le Client au plus tard à la date et à l’heure ci-après</w:t>
            </w:r>
            <w:r w:rsidRPr="00D907FB">
              <w:rPr>
                <w:rFonts w:ascii="Book Antiqua" w:hAnsi="Book Antiqua"/>
                <w:szCs w:val="24"/>
              </w:rPr>
              <w:t xml:space="preserve"> :</w:t>
            </w:r>
          </w:p>
          <w:p w14:paraId="0FB2ED39" w14:textId="7BF6FFF5" w:rsidR="00C47854" w:rsidRPr="00D907FB" w:rsidRDefault="00C47854" w:rsidP="00C47854">
            <w:pPr>
              <w:pStyle w:val="BankNormal"/>
              <w:tabs>
                <w:tab w:val="right" w:pos="7218"/>
              </w:tabs>
              <w:spacing w:after="120"/>
              <w:rPr>
                <w:rFonts w:ascii="Book Antiqua" w:hAnsi="Book Antiqua"/>
                <w:szCs w:val="24"/>
              </w:rPr>
            </w:pPr>
            <w:r w:rsidRPr="00D907FB">
              <w:rPr>
                <w:rFonts w:ascii="Book Antiqua" w:hAnsi="Book Antiqua"/>
                <w:b/>
                <w:bCs/>
                <w:szCs w:val="24"/>
              </w:rPr>
              <w:t>Date :</w:t>
            </w:r>
            <w:r w:rsidRPr="00D907FB">
              <w:rPr>
                <w:rFonts w:ascii="Book Antiqua" w:hAnsi="Book Antiqua"/>
                <w:szCs w:val="24"/>
              </w:rPr>
              <w:t xml:space="preserve"> </w:t>
            </w:r>
            <w:r w:rsidR="00B82529" w:rsidRPr="00D907FB">
              <w:rPr>
                <w:rFonts w:ascii="Book Antiqua" w:hAnsi="Book Antiqua"/>
                <w:b/>
                <w:bCs/>
                <w:szCs w:val="24"/>
              </w:rPr>
              <w:t>08 mai</w:t>
            </w:r>
            <w:r w:rsidR="002328BA" w:rsidRPr="00D907FB">
              <w:rPr>
                <w:rFonts w:ascii="Book Antiqua" w:hAnsi="Book Antiqua"/>
                <w:b/>
                <w:bCs/>
                <w:szCs w:val="24"/>
              </w:rPr>
              <w:t xml:space="preserve"> </w:t>
            </w:r>
            <w:r w:rsidR="001E5D65" w:rsidRPr="00D907FB">
              <w:rPr>
                <w:rFonts w:ascii="Book Antiqua" w:hAnsi="Book Antiqua"/>
                <w:b/>
                <w:bCs/>
                <w:szCs w:val="24"/>
              </w:rPr>
              <w:t>202</w:t>
            </w:r>
            <w:r w:rsidR="002328BA" w:rsidRPr="00D907FB">
              <w:rPr>
                <w:rFonts w:ascii="Book Antiqua" w:hAnsi="Book Antiqua"/>
                <w:b/>
                <w:bCs/>
                <w:szCs w:val="24"/>
              </w:rPr>
              <w:t>6</w:t>
            </w:r>
            <w:r w:rsidRPr="00D907FB">
              <w:rPr>
                <w:rFonts w:ascii="Book Antiqua" w:hAnsi="Book Antiqua"/>
                <w:szCs w:val="24"/>
              </w:rPr>
              <w:t xml:space="preserve"> </w:t>
            </w:r>
          </w:p>
          <w:p w14:paraId="5E434B45" w14:textId="55BB1E0E" w:rsidR="00C47854" w:rsidRPr="00D907FB" w:rsidRDefault="00C47854" w:rsidP="00C47854">
            <w:pPr>
              <w:pStyle w:val="BankNormal"/>
              <w:tabs>
                <w:tab w:val="right" w:pos="7218"/>
              </w:tabs>
              <w:spacing w:after="120"/>
              <w:rPr>
                <w:rFonts w:ascii="Book Antiqua" w:hAnsi="Book Antiqua"/>
                <w:i/>
                <w:szCs w:val="24"/>
              </w:rPr>
            </w:pPr>
            <w:r w:rsidRPr="00D907FB">
              <w:rPr>
                <w:rFonts w:ascii="Book Antiqua" w:hAnsi="Book Antiqua"/>
                <w:b/>
                <w:bCs/>
                <w:szCs w:val="24"/>
              </w:rPr>
              <w:t xml:space="preserve">Heure : </w:t>
            </w:r>
            <w:r w:rsidR="001E5D65" w:rsidRPr="00D907FB">
              <w:rPr>
                <w:rFonts w:ascii="Book Antiqua" w:hAnsi="Book Antiqua"/>
                <w:b/>
                <w:bCs/>
                <w:szCs w:val="24"/>
              </w:rPr>
              <w:t>16 heures locales</w:t>
            </w:r>
            <w:r w:rsidRPr="00D907FB">
              <w:rPr>
                <w:rFonts w:ascii="Book Antiqua" w:hAnsi="Book Antiqua"/>
                <w:i/>
                <w:szCs w:val="24"/>
              </w:rPr>
              <w:t xml:space="preserve"> </w:t>
            </w:r>
          </w:p>
          <w:p w14:paraId="74DCA165" w14:textId="03179372" w:rsidR="00C47854" w:rsidRPr="00D907FB" w:rsidRDefault="00C47854" w:rsidP="00C47854">
            <w:pPr>
              <w:pStyle w:val="BankNormal"/>
              <w:tabs>
                <w:tab w:val="right" w:pos="7218"/>
              </w:tabs>
              <w:spacing w:after="120"/>
              <w:rPr>
                <w:rFonts w:ascii="Book Antiqua" w:hAnsi="Book Antiqua"/>
                <w:b/>
                <w:bCs/>
                <w:szCs w:val="24"/>
                <w:u w:val="single"/>
              </w:rPr>
            </w:pPr>
            <w:r w:rsidRPr="00D907FB">
              <w:rPr>
                <w:rFonts w:ascii="Book Antiqua" w:hAnsi="Book Antiqua"/>
                <w:b/>
                <w:bCs/>
                <w:szCs w:val="24"/>
              </w:rPr>
              <w:t xml:space="preserve">L’adresse de dépôt des Propositions est : </w:t>
            </w:r>
            <w:r w:rsidR="00DF6DA0" w:rsidRPr="00D907FB">
              <w:rPr>
                <w:szCs w:val="24"/>
              </w:rPr>
              <w:t xml:space="preserve">Projet d’Amélioration de la Qualité et des Résultats de l’Education Pour Tous au Mali (MIQRA), Tél : 69 65 42 92 / 66 19 71 70, </w:t>
            </w:r>
            <w:proofErr w:type="gramStart"/>
            <w:r w:rsidR="00DF6DA0" w:rsidRPr="00D907FB">
              <w:rPr>
                <w:szCs w:val="24"/>
              </w:rPr>
              <w:t>Email:</w:t>
            </w:r>
            <w:proofErr w:type="gramEnd"/>
            <w:r w:rsidR="00DF6DA0" w:rsidRPr="00D907FB">
              <w:rPr>
                <w:szCs w:val="24"/>
              </w:rPr>
              <w:t xml:space="preserve"> </w:t>
            </w:r>
            <w:hyperlink r:id="rId32" w:history="1">
              <w:r w:rsidR="00DF6DA0" w:rsidRPr="00D907FB">
                <w:rPr>
                  <w:rStyle w:val="Lienhypertexte"/>
                  <w:color w:val="auto"/>
                  <w:szCs w:val="24"/>
                </w:rPr>
                <w:t>ba.fatoumat@gmail.com</w:t>
              </w:r>
            </w:hyperlink>
            <w:r w:rsidR="00DF6DA0" w:rsidRPr="00D907FB">
              <w:rPr>
                <w:szCs w:val="24"/>
              </w:rPr>
              <w:t xml:space="preserve"> ; </w:t>
            </w:r>
            <w:hyperlink r:id="rId33" w:history="1">
              <w:r w:rsidR="00DF6DA0" w:rsidRPr="00D907FB">
                <w:rPr>
                  <w:rStyle w:val="Lienhypertexte"/>
                  <w:color w:val="auto"/>
                  <w:szCs w:val="24"/>
                </w:rPr>
                <w:t>babouba0305@yahoo.fr</w:t>
              </w:r>
            </w:hyperlink>
            <w:r w:rsidR="00DF6DA0" w:rsidRPr="00D907FB">
              <w:rPr>
                <w:szCs w:val="24"/>
              </w:rPr>
              <w:t>, Hamdallaye ACI 2000, Rue 260 Porte 80 en face du patronat</w:t>
            </w:r>
            <w:r w:rsidR="00000434" w:rsidRPr="00D907FB">
              <w:rPr>
                <w:rFonts w:ascii="Book Antiqua" w:hAnsi="Book Antiqua"/>
                <w:b/>
                <w:bCs/>
                <w:szCs w:val="24"/>
              </w:rPr>
              <w:t>.</w:t>
            </w:r>
          </w:p>
        </w:tc>
      </w:tr>
      <w:tr w:rsidR="00D907FB" w:rsidRPr="00D907FB" w14:paraId="403427FE" w14:textId="77777777" w:rsidTr="00DF6DA0">
        <w:tblPrEx>
          <w:tblBorders>
            <w:left w:val="single" w:sz="4" w:space="0" w:color="auto"/>
            <w:bottom w:val="single" w:sz="4" w:space="0" w:color="auto"/>
            <w:right w:val="single" w:sz="4" w:space="0" w:color="auto"/>
            <w:insideH w:val="single" w:sz="4" w:space="0" w:color="auto"/>
          </w:tblBorders>
          <w:tblCellMar>
            <w:right w:w="142" w:type="dxa"/>
          </w:tblCellMar>
        </w:tblPrEx>
        <w:tc>
          <w:tcPr>
            <w:tcW w:w="1467" w:type="dxa"/>
            <w:tcMar>
              <w:top w:w="85" w:type="dxa"/>
              <w:bottom w:w="142" w:type="dxa"/>
            </w:tcMar>
          </w:tcPr>
          <w:p w14:paraId="64C4635A" w14:textId="77777777" w:rsidR="00C47854" w:rsidRPr="00D907FB" w:rsidRDefault="00C47854" w:rsidP="00C47854">
            <w:pPr>
              <w:rPr>
                <w:rFonts w:ascii="Book Antiqua" w:hAnsi="Book Antiqua"/>
                <w:b/>
                <w:bCs/>
              </w:rPr>
            </w:pPr>
            <w:r w:rsidRPr="00D907FB">
              <w:rPr>
                <w:rFonts w:ascii="Book Antiqua" w:hAnsi="Book Antiqua"/>
                <w:b/>
                <w:bCs/>
              </w:rPr>
              <w:t>19.1</w:t>
            </w:r>
          </w:p>
        </w:tc>
        <w:tc>
          <w:tcPr>
            <w:tcW w:w="8448" w:type="dxa"/>
            <w:tcMar>
              <w:top w:w="85" w:type="dxa"/>
              <w:bottom w:w="142" w:type="dxa"/>
            </w:tcMar>
          </w:tcPr>
          <w:p w14:paraId="5D244E5B" w14:textId="3A695AC0" w:rsidR="00C47854" w:rsidRPr="00D907FB" w:rsidRDefault="00C47854" w:rsidP="00C47854">
            <w:pPr>
              <w:pStyle w:val="BankNormal"/>
              <w:tabs>
                <w:tab w:val="right" w:pos="7218"/>
              </w:tabs>
              <w:spacing w:after="120"/>
              <w:rPr>
                <w:rFonts w:ascii="Book Antiqua" w:hAnsi="Book Antiqua"/>
                <w:szCs w:val="24"/>
              </w:rPr>
            </w:pPr>
            <w:r w:rsidRPr="00D907FB">
              <w:rPr>
                <w:rFonts w:ascii="Book Antiqua" w:hAnsi="Book Antiqua"/>
                <w:b/>
                <w:bCs/>
                <w:szCs w:val="24"/>
              </w:rPr>
              <w:t>L’option de l’ouverture des Propositions techniques “en ligne” est proposée</w:t>
            </w:r>
            <w:r w:rsidRPr="00D907FB">
              <w:rPr>
                <w:rFonts w:ascii="Book Antiqua" w:hAnsi="Book Antiqua"/>
                <w:szCs w:val="24"/>
              </w:rPr>
              <w:t xml:space="preserve"> :</w:t>
            </w:r>
            <w:r w:rsidRPr="00D907FB">
              <w:rPr>
                <w:rFonts w:ascii="Book Antiqua" w:hAnsi="Book Antiqua"/>
                <w:b/>
                <w:szCs w:val="24"/>
              </w:rPr>
              <w:t xml:space="preserve"> </w:t>
            </w:r>
            <w:r w:rsidR="009F4B4B" w:rsidRPr="00D907FB">
              <w:rPr>
                <w:rFonts w:ascii="Book Antiqua" w:hAnsi="Book Antiqua"/>
                <w:szCs w:val="24"/>
              </w:rPr>
              <w:t>N</w:t>
            </w:r>
            <w:r w:rsidRPr="00D907FB">
              <w:rPr>
                <w:rFonts w:ascii="Book Antiqua" w:hAnsi="Book Antiqua"/>
                <w:szCs w:val="24"/>
              </w:rPr>
              <w:t xml:space="preserve">on </w:t>
            </w:r>
          </w:p>
          <w:p w14:paraId="07D11F3E" w14:textId="4746DA57" w:rsidR="00C47854" w:rsidRPr="00D907FB" w:rsidRDefault="00C47854" w:rsidP="00C47854">
            <w:pPr>
              <w:pStyle w:val="BankNormal"/>
              <w:tabs>
                <w:tab w:val="right" w:pos="7218"/>
              </w:tabs>
              <w:spacing w:after="120"/>
              <w:rPr>
                <w:rFonts w:ascii="Book Antiqua" w:hAnsi="Book Antiqua"/>
                <w:szCs w:val="24"/>
              </w:rPr>
            </w:pPr>
            <w:r w:rsidRPr="00D907FB">
              <w:rPr>
                <w:rFonts w:ascii="Book Antiqua" w:hAnsi="Book Antiqua"/>
                <w:b/>
                <w:bCs/>
                <w:szCs w:val="24"/>
              </w:rPr>
              <w:t>L’ouverture des Propositions techniques aura lieu à</w:t>
            </w:r>
            <w:r w:rsidRPr="00D907FB">
              <w:rPr>
                <w:rFonts w:ascii="Book Antiqua" w:hAnsi="Book Antiqua"/>
                <w:szCs w:val="24"/>
              </w:rPr>
              <w:t xml:space="preserve"> :</w:t>
            </w:r>
          </w:p>
          <w:p w14:paraId="5B1ECE39" w14:textId="14242000" w:rsidR="00812F1B" w:rsidRPr="00D907FB" w:rsidRDefault="00DF6DA0" w:rsidP="009F4B4B">
            <w:pPr>
              <w:pStyle w:val="BankNormal"/>
              <w:tabs>
                <w:tab w:val="right" w:pos="7218"/>
              </w:tabs>
              <w:spacing w:after="120"/>
              <w:rPr>
                <w:rFonts w:ascii="Book Antiqua" w:hAnsi="Book Antiqua"/>
                <w:szCs w:val="24"/>
              </w:rPr>
            </w:pPr>
            <w:r w:rsidRPr="00D907FB">
              <w:rPr>
                <w:szCs w:val="24"/>
              </w:rPr>
              <w:t xml:space="preserve">Projet d’Amélioration de la Qualité et des Résultats de l’Education Pour Tous au Mali (MIQRA), Tél : 69 65 42 92 / 66 19 71 70, </w:t>
            </w:r>
            <w:proofErr w:type="gramStart"/>
            <w:r w:rsidRPr="00D907FB">
              <w:rPr>
                <w:szCs w:val="24"/>
              </w:rPr>
              <w:t>Email:</w:t>
            </w:r>
            <w:proofErr w:type="gramEnd"/>
            <w:r w:rsidRPr="00D907FB">
              <w:rPr>
                <w:szCs w:val="24"/>
              </w:rPr>
              <w:t xml:space="preserve"> </w:t>
            </w:r>
            <w:hyperlink r:id="rId34" w:history="1">
              <w:r w:rsidRPr="00D907FB">
                <w:rPr>
                  <w:rStyle w:val="Lienhypertexte"/>
                  <w:color w:val="auto"/>
                  <w:szCs w:val="24"/>
                </w:rPr>
                <w:t>ba.fatoumat@gmail.com</w:t>
              </w:r>
            </w:hyperlink>
            <w:r w:rsidRPr="00D907FB">
              <w:rPr>
                <w:szCs w:val="24"/>
              </w:rPr>
              <w:t xml:space="preserve"> ; </w:t>
            </w:r>
            <w:hyperlink r:id="rId35" w:history="1">
              <w:r w:rsidRPr="00D907FB">
                <w:rPr>
                  <w:rStyle w:val="Lienhypertexte"/>
                  <w:color w:val="auto"/>
                  <w:szCs w:val="24"/>
                </w:rPr>
                <w:t>babouba0305@yahoo.fr</w:t>
              </w:r>
            </w:hyperlink>
            <w:r w:rsidRPr="00D907FB">
              <w:rPr>
                <w:szCs w:val="24"/>
              </w:rPr>
              <w:t>, Hamdallaye ACI 2000, Rue 260 Porte 80 en face du patronat</w:t>
            </w:r>
            <w:r w:rsidR="009F4B4B" w:rsidRPr="00D907FB">
              <w:rPr>
                <w:rFonts w:ascii="Book Antiqua" w:hAnsi="Book Antiqua"/>
                <w:szCs w:val="24"/>
              </w:rPr>
              <w:t xml:space="preserve"> </w:t>
            </w:r>
          </w:p>
          <w:p w14:paraId="1230D804" w14:textId="36FB209C" w:rsidR="009F4B4B" w:rsidRPr="00D907FB" w:rsidRDefault="009F4B4B" w:rsidP="009F4B4B">
            <w:pPr>
              <w:pStyle w:val="BankNormal"/>
              <w:tabs>
                <w:tab w:val="right" w:pos="7218"/>
              </w:tabs>
              <w:spacing w:after="120"/>
              <w:rPr>
                <w:rFonts w:ascii="Book Antiqua" w:hAnsi="Book Antiqua"/>
                <w:szCs w:val="24"/>
              </w:rPr>
            </w:pPr>
            <w:r w:rsidRPr="00D907FB">
              <w:rPr>
                <w:rFonts w:ascii="Book Antiqua" w:hAnsi="Book Antiqua"/>
                <w:szCs w:val="24"/>
              </w:rPr>
              <w:t>Bamako, République du Mali</w:t>
            </w:r>
            <w:r w:rsidR="00074BEE" w:rsidRPr="00D907FB">
              <w:rPr>
                <w:rFonts w:ascii="Book Antiqua" w:hAnsi="Book Antiqua"/>
                <w:szCs w:val="24"/>
              </w:rPr>
              <w:t>.</w:t>
            </w:r>
          </w:p>
          <w:p w14:paraId="41829FC4" w14:textId="02298398" w:rsidR="00C47854" w:rsidRPr="00D907FB" w:rsidRDefault="00C47854" w:rsidP="00C47854">
            <w:pPr>
              <w:pStyle w:val="BankNormal"/>
              <w:tabs>
                <w:tab w:val="right" w:pos="7218"/>
              </w:tabs>
              <w:spacing w:after="120"/>
              <w:rPr>
                <w:rFonts w:ascii="Book Antiqua" w:hAnsi="Book Antiqua"/>
                <w:szCs w:val="24"/>
              </w:rPr>
            </w:pPr>
            <w:r w:rsidRPr="00D907FB">
              <w:rPr>
                <w:rFonts w:ascii="Book Antiqua" w:hAnsi="Book Antiqua"/>
                <w:b/>
                <w:szCs w:val="24"/>
              </w:rPr>
              <w:t>Date</w:t>
            </w:r>
            <w:r w:rsidRPr="00D907FB">
              <w:rPr>
                <w:rFonts w:ascii="Book Antiqua" w:hAnsi="Book Antiqua"/>
                <w:szCs w:val="24"/>
              </w:rPr>
              <w:t xml:space="preserve"> : la même que la date limite de dépôt indiquée en 17.7.</w:t>
            </w:r>
          </w:p>
          <w:p w14:paraId="4B380C14" w14:textId="7D828351" w:rsidR="00C47854" w:rsidRPr="00D907FB" w:rsidRDefault="00C47854" w:rsidP="00C47854">
            <w:pPr>
              <w:pStyle w:val="BankNormal"/>
              <w:tabs>
                <w:tab w:val="right" w:pos="7218"/>
              </w:tabs>
              <w:spacing w:after="120"/>
              <w:rPr>
                <w:rFonts w:ascii="Book Antiqua" w:hAnsi="Book Antiqua"/>
                <w:szCs w:val="24"/>
              </w:rPr>
            </w:pPr>
            <w:r w:rsidRPr="00D907FB">
              <w:rPr>
                <w:rFonts w:ascii="Book Antiqua" w:hAnsi="Book Antiqua"/>
                <w:b/>
                <w:szCs w:val="24"/>
              </w:rPr>
              <w:t>Heure :</w:t>
            </w:r>
            <w:r w:rsidRPr="00D907FB">
              <w:rPr>
                <w:rFonts w:ascii="Book Antiqua" w:hAnsi="Book Antiqua"/>
                <w:szCs w:val="24"/>
              </w:rPr>
              <w:t xml:space="preserve"> </w:t>
            </w:r>
            <w:r w:rsidR="00074BEE" w:rsidRPr="00D907FB">
              <w:rPr>
                <w:rFonts w:ascii="Book Antiqua" w:hAnsi="Book Antiqua"/>
                <w:i/>
                <w:szCs w:val="24"/>
              </w:rPr>
              <w:t>……………heure locale</w:t>
            </w:r>
          </w:p>
        </w:tc>
      </w:tr>
      <w:tr w:rsidR="00D907FB" w:rsidRPr="00D907FB" w14:paraId="28C589A5" w14:textId="77777777" w:rsidTr="00DF6DA0">
        <w:tblPrEx>
          <w:tblBorders>
            <w:left w:val="single" w:sz="4" w:space="0" w:color="auto"/>
            <w:bottom w:val="single" w:sz="4" w:space="0" w:color="auto"/>
            <w:right w:val="single" w:sz="4" w:space="0" w:color="auto"/>
            <w:insideH w:val="single" w:sz="4" w:space="0" w:color="auto"/>
          </w:tblBorders>
          <w:tblCellMar>
            <w:right w:w="142" w:type="dxa"/>
          </w:tblCellMar>
        </w:tblPrEx>
        <w:tc>
          <w:tcPr>
            <w:tcW w:w="1467" w:type="dxa"/>
            <w:tcMar>
              <w:top w:w="85" w:type="dxa"/>
              <w:bottom w:w="142" w:type="dxa"/>
            </w:tcMar>
          </w:tcPr>
          <w:p w14:paraId="2BEF151D" w14:textId="77777777" w:rsidR="00C47854" w:rsidRPr="00D907FB" w:rsidRDefault="00C47854" w:rsidP="00C47854">
            <w:pPr>
              <w:rPr>
                <w:rFonts w:ascii="Book Antiqua" w:hAnsi="Book Antiqua"/>
                <w:b/>
                <w:bCs/>
              </w:rPr>
            </w:pPr>
            <w:r w:rsidRPr="00D907FB">
              <w:rPr>
                <w:rFonts w:ascii="Book Antiqua" w:hAnsi="Book Antiqua"/>
                <w:b/>
                <w:bCs/>
              </w:rPr>
              <w:t>19.2</w:t>
            </w:r>
          </w:p>
        </w:tc>
        <w:tc>
          <w:tcPr>
            <w:tcW w:w="8448" w:type="dxa"/>
            <w:tcMar>
              <w:top w:w="85" w:type="dxa"/>
              <w:bottom w:w="142" w:type="dxa"/>
            </w:tcMar>
          </w:tcPr>
          <w:p w14:paraId="0E09CB36" w14:textId="7D7643D5" w:rsidR="00C47854" w:rsidRPr="00D907FB" w:rsidRDefault="00C47854" w:rsidP="00C47854">
            <w:pPr>
              <w:pStyle w:val="BankNormal"/>
              <w:tabs>
                <w:tab w:val="right" w:pos="7218"/>
              </w:tabs>
              <w:spacing w:after="120"/>
              <w:jc w:val="both"/>
              <w:rPr>
                <w:rFonts w:ascii="Book Antiqua" w:hAnsi="Book Antiqua"/>
                <w:b/>
                <w:szCs w:val="24"/>
              </w:rPr>
            </w:pPr>
            <w:r w:rsidRPr="00D907FB">
              <w:rPr>
                <w:rFonts w:ascii="Book Antiqua" w:hAnsi="Book Antiqua"/>
                <w:b/>
                <w:bCs/>
                <w:szCs w:val="24"/>
              </w:rPr>
              <w:t>En outre, les renseignements ci-après seront lus à haute voix lors de l’ouverture des Propositions techniques</w:t>
            </w:r>
            <w:r w:rsidR="000242E7" w:rsidRPr="00D907FB">
              <w:rPr>
                <w:rFonts w:ascii="Book Antiqua" w:hAnsi="Book Antiqua"/>
                <w:b/>
                <w:bCs/>
                <w:szCs w:val="24"/>
              </w:rPr>
              <w:t> :</w:t>
            </w:r>
            <w:r w:rsidRPr="00D907FB">
              <w:rPr>
                <w:rFonts w:ascii="Book Antiqua" w:hAnsi="Book Antiqua"/>
                <w:b/>
                <w:szCs w:val="24"/>
              </w:rPr>
              <w:t xml:space="preserve"> </w:t>
            </w:r>
            <w:r w:rsidR="000242E7" w:rsidRPr="00D907FB">
              <w:rPr>
                <w:rFonts w:ascii="Book Antiqua" w:hAnsi="Book Antiqua"/>
                <w:b/>
                <w:szCs w:val="24"/>
              </w:rPr>
              <w:t>éléments constitutifs de la proposition</w:t>
            </w:r>
          </w:p>
        </w:tc>
      </w:tr>
      <w:tr w:rsidR="00D907FB" w:rsidRPr="00D907FB" w14:paraId="6C16A7DD" w14:textId="77777777" w:rsidTr="00DF6DA0">
        <w:tblPrEx>
          <w:tblBorders>
            <w:left w:val="single" w:sz="4" w:space="0" w:color="auto"/>
            <w:bottom w:val="single" w:sz="4" w:space="0" w:color="auto"/>
            <w:right w:val="single" w:sz="4" w:space="0" w:color="auto"/>
            <w:insideH w:val="single" w:sz="4" w:space="0" w:color="auto"/>
          </w:tblBorders>
          <w:tblCellMar>
            <w:right w:w="142" w:type="dxa"/>
          </w:tblCellMar>
        </w:tblPrEx>
        <w:trPr>
          <w:trHeight w:val="189"/>
        </w:trPr>
        <w:tc>
          <w:tcPr>
            <w:tcW w:w="1467" w:type="dxa"/>
            <w:tcMar>
              <w:top w:w="85" w:type="dxa"/>
              <w:bottom w:w="142" w:type="dxa"/>
            </w:tcMar>
          </w:tcPr>
          <w:p w14:paraId="3D3E4D2B" w14:textId="77777777" w:rsidR="00C47854" w:rsidRPr="00D907FB" w:rsidRDefault="00C47854" w:rsidP="00C47854">
            <w:pPr>
              <w:rPr>
                <w:rFonts w:ascii="Book Antiqua" w:hAnsi="Book Antiqua"/>
                <w:b/>
                <w:bCs/>
              </w:rPr>
            </w:pPr>
            <w:r w:rsidRPr="00D907FB">
              <w:rPr>
                <w:rFonts w:ascii="Book Antiqua" w:hAnsi="Book Antiqua"/>
                <w:b/>
                <w:bCs/>
              </w:rPr>
              <w:t>21.1</w:t>
            </w:r>
          </w:p>
          <w:p w14:paraId="1A233660" w14:textId="77777777" w:rsidR="00C47854" w:rsidRPr="00D907FB" w:rsidRDefault="00C47854" w:rsidP="00C47854">
            <w:pPr>
              <w:rPr>
                <w:rFonts w:ascii="Book Antiqua" w:hAnsi="Book Antiqua"/>
                <w:bCs/>
              </w:rPr>
            </w:pPr>
            <w:r w:rsidRPr="00D907FB">
              <w:rPr>
                <w:rFonts w:ascii="Book Antiqua" w:hAnsi="Book Antiqua"/>
                <w:bCs/>
              </w:rPr>
              <w:t>[</w:t>
            </w:r>
            <w:proofErr w:type="gramStart"/>
            <w:r w:rsidRPr="00D907FB">
              <w:rPr>
                <w:rFonts w:ascii="Book Antiqua" w:hAnsi="Book Antiqua"/>
                <w:bCs/>
              </w:rPr>
              <w:t>pour</w:t>
            </w:r>
            <w:proofErr w:type="gramEnd"/>
            <w:r w:rsidRPr="00D907FB">
              <w:rPr>
                <w:rFonts w:ascii="Book Antiqua" w:hAnsi="Book Antiqua"/>
                <w:bCs/>
              </w:rPr>
              <w:t xml:space="preserve"> PTC]</w:t>
            </w:r>
          </w:p>
          <w:p w14:paraId="53E9CCDA" w14:textId="77777777" w:rsidR="00C47854" w:rsidRPr="00D907FB" w:rsidRDefault="00C47854" w:rsidP="00C47854">
            <w:pPr>
              <w:rPr>
                <w:rFonts w:ascii="Book Antiqua" w:hAnsi="Book Antiqua"/>
                <w:bCs/>
              </w:rPr>
            </w:pPr>
          </w:p>
        </w:tc>
        <w:tc>
          <w:tcPr>
            <w:tcW w:w="8448" w:type="dxa"/>
            <w:tcMar>
              <w:top w:w="85" w:type="dxa"/>
              <w:bottom w:w="142" w:type="dxa"/>
            </w:tcMar>
          </w:tcPr>
          <w:p w14:paraId="4B64A814" w14:textId="6A8B1202" w:rsidR="00C47854" w:rsidRPr="00D907FB" w:rsidRDefault="00C47854" w:rsidP="00C47854">
            <w:pPr>
              <w:tabs>
                <w:tab w:val="right" w:pos="7218"/>
              </w:tabs>
              <w:jc w:val="both"/>
              <w:rPr>
                <w:rStyle w:val="hps"/>
                <w:sz w:val="22"/>
                <w:szCs w:val="18"/>
              </w:rPr>
            </w:pPr>
            <w:r w:rsidRPr="00D907FB">
              <w:rPr>
                <w:rStyle w:val="Titre1Car"/>
                <w:rFonts w:ascii="Times New Roman" w:hAnsi="Times New Roman"/>
                <w:sz w:val="22"/>
                <w:szCs w:val="18"/>
                <w:lang w:val="fr-FR"/>
              </w:rPr>
              <w:t xml:space="preserve"> </w:t>
            </w:r>
            <w:r w:rsidRPr="00D907FB">
              <w:rPr>
                <w:rStyle w:val="hps"/>
                <w:sz w:val="22"/>
                <w:szCs w:val="18"/>
              </w:rPr>
              <w:t>Critères,</w:t>
            </w:r>
            <w:r w:rsidRPr="00D907FB">
              <w:rPr>
                <w:sz w:val="22"/>
                <w:szCs w:val="18"/>
              </w:rPr>
              <w:t xml:space="preserve"> </w:t>
            </w:r>
            <w:r w:rsidRPr="00D907FB">
              <w:rPr>
                <w:rStyle w:val="hps"/>
                <w:sz w:val="22"/>
                <w:szCs w:val="18"/>
              </w:rPr>
              <w:t>sous-critères</w:t>
            </w:r>
            <w:r w:rsidRPr="00D907FB">
              <w:rPr>
                <w:sz w:val="22"/>
                <w:szCs w:val="18"/>
              </w:rPr>
              <w:t xml:space="preserve">, </w:t>
            </w:r>
            <w:r w:rsidRPr="00D907FB">
              <w:rPr>
                <w:rStyle w:val="hps"/>
                <w:sz w:val="22"/>
                <w:szCs w:val="18"/>
              </w:rPr>
              <w:t>et système de points</w:t>
            </w:r>
            <w:r w:rsidRPr="00D907FB">
              <w:rPr>
                <w:sz w:val="22"/>
                <w:szCs w:val="18"/>
              </w:rPr>
              <w:t xml:space="preserve"> </w:t>
            </w:r>
            <w:r w:rsidRPr="00D907FB">
              <w:rPr>
                <w:rStyle w:val="hps"/>
                <w:sz w:val="22"/>
                <w:szCs w:val="18"/>
              </w:rPr>
              <w:t>pour l'évaluation</w:t>
            </w:r>
            <w:r w:rsidRPr="00D907FB">
              <w:rPr>
                <w:sz w:val="22"/>
                <w:szCs w:val="18"/>
              </w:rPr>
              <w:t xml:space="preserve"> </w:t>
            </w:r>
            <w:r w:rsidRPr="00D907FB">
              <w:rPr>
                <w:rStyle w:val="hps"/>
                <w:sz w:val="22"/>
                <w:szCs w:val="18"/>
              </w:rPr>
              <w:t>des Propositions techniques</w:t>
            </w:r>
            <w:r w:rsidRPr="00D907FB">
              <w:rPr>
                <w:sz w:val="22"/>
                <w:szCs w:val="18"/>
              </w:rPr>
              <w:t xml:space="preserve"> </w:t>
            </w:r>
            <w:r w:rsidRPr="00D907FB">
              <w:rPr>
                <w:rStyle w:val="hps"/>
                <w:sz w:val="22"/>
                <w:szCs w:val="18"/>
              </w:rPr>
              <w:t>complètes :</w:t>
            </w:r>
          </w:p>
          <w:p w14:paraId="6F90DBC8" w14:textId="7A47038F" w:rsidR="00C47854" w:rsidRPr="00D907FB" w:rsidRDefault="00C47854" w:rsidP="00C47854">
            <w:pPr>
              <w:tabs>
                <w:tab w:val="right" w:pos="7218"/>
              </w:tabs>
              <w:jc w:val="right"/>
              <w:rPr>
                <w:sz w:val="22"/>
                <w:szCs w:val="18"/>
                <w:u w:val="single"/>
              </w:rPr>
            </w:pPr>
            <w:r w:rsidRPr="00D907FB">
              <w:rPr>
                <w:sz w:val="22"/>
                <w:szCs w:val="18"/>
                <w:u w:val="single"/>
              </w:rPr>
              <w:t xml:space="preserve">Points   </w:t>
            </w:r>
          </w:p>
          <w:p w14:paraId="16F85A9B" w14:textId="0A861D54" w:rsidR="00C47854" w:rsidRPr="00D907FB" w:rsidRDefault="00C47854" w:rsidP="00D54DCE">
            <w:pPr>
              <w:tabs>
                <w:tab w:val="right" w:pos="7218"/>
              </w:tabs>
              <w:spacing w:after="120"/>
              <w:jc w:val="both"/>
              <w:rPr>
                <w:b/>
                <w:bCs/>
                <w:sz w:val="22"/>
                <w:szCs w:val="18"/>
              </w:rPr>
            </w:pPr>
            <w:r w:rsidRPr="00D907FB">
              <w:rPr>
                <w:rStyle w:val="hps"/>
                <w:b/>
                <w:bCs/>
                <w:sz w:val="22"/>
                <w:szCs w:val="18"/>
              </w:rPr>
              <w:t>Une expérience spécifique</w:t>
            </w:r>
            <w:r w:rsidRPr="00D907FB">
              <w:rPr>
                <w:b/>
                <w:bCs/>
                <w:sz w:val="22"/>
                <w:szCs w:val="18"/>
              </w:rPr>
              <w:t xml:space="preserve"> </w:t>
            </w:r>
            <w:r w:rsidRPr="00D907FB">
              <w:rPr>
                <w:rStyle w:val="hps"/>
                <w:b/>
                <w:bCs/>
                <w:sz w:val="22"/>
                <w:szCs w:val="18"/>
              </w:rPr>
              <w:t>du Consultant</w:t>
            </w:r>
            <w:r w:rsidRPr="00D907FB">
              <w:rPr>
                <w:b/>
                <w:bCs/>
                <w:sz w:val="22"/>
                <w:szCs w:val="18"/>
              </w:rPr>
              <w:t xml:space="preserve"> </w:t>
            </w:r>
            <w:r w:rsidRPr="00D907FB">
              <w:rPr>
                <w:rStyle w:val="hps"/>
                <w:b/>
                <w:bCs/>
                <w:sz w:val="22"/>
                <w:szCs w:val="18"/>
              </w:rPr>
              <w:t>pertinente pour</w:t>
            </w:r>
            <w:r w:rsidRPr="00D907FB">
              <w:rPr>
                <w:b/>
                <w:bCs/>
                <w:sz w:val="22"/>
                <w:szCs w:val="18"/>
              </w:rPr>
              <w:t xml:space="preserve"> </w:t>
            </w:r>
            <w:r w:rsidRPr="00D907FB">
              <w:rPr>
                <w:rStyle w:val="hps"/>
                <w:b/>
                <w:bCs/>
                <w:sz w:val="22"/>
                <w:szCs w:val="18"/>
              </w:rPr>
              <w:t>la mission</w:t>
            </w:r>
            <w:proofErr w:type="gramStart"/>
            <w:r w:rsidR="00DF6DA0" w:rsidRPr="00D907FB">
              <w:rPr>
                <w:rStyle w:val="hps"/>
                <w:b/>
                <w:bCs/>
                <w:sz w:val="22"/>
                <w:szCs w:val="18"/>
              </w:rPr>
              <w:t> </w:t>
            </w:r>
            <w:r w:rsidR="00DF6DA0" w:rsidRPr="00D907FB">
              <w:rPr>
                <w:rStyle w:val="hps"/>
                <w:sz w:val="22"/>
                <w:szCs w:val="18"/>
              </w:rPr>
              <w:t>:…</w:t>
            </w:r>
            <w:proofErr w:type="gramEnd"/>
            <w:r w:rsidR="00D54DCE" w:rsidRPr="00D907FB">
              <w:rPr>
                <w:rStyle w:val="hps"/>
                <w:sz w:val="22"/>
                <w:szCs w:val="18"/>
              </w:rPr>
              <w:t>….</w:t>
            </w:r>
            <w:r w:rsidR="0091006D" w:rsidRPr="00D907FB">
              <w:rPr>
                <w:rStyle w:val="hps"/>
                <w:b/>
                <w:bCs/>
                <w:sz w:val="22"/>
                <w:szCs w:val="18"/>
                <w:shd w:val="clear" w:color="auto" w:fill="FFFFFF" w:themeFill="background1"/>
              </w:rPr>
              <w:t>10</w:t>
            </w:r>
            <w:r w:rsidR="00DF6DA0" w:rsidRPr="00D907FB">
              <w:rPr>
                <w:rStyle w:val="hps"/>
                <w:b/>
                <w:bCs/>
                <w:sz w:val="22"/>
                <w:szCs w:val="18"/>
                <w:shd w:val="clear" w:color="auto" w:fill="FFFFFF" w:themeFill="background1"/>
              </w:rPr>
              <w:t xml:space="preserve"> </w:t>
            </w:r>
            <w:r w:rsidR="0091006D" w:rsidRPr="00D907FB">
              <w:rPr>
                <w:rStyle w:val="hps"/>
                <w:b/>
                <w:bCs/>
                <w:sz w:val="22"/>
                <w:szCs w:val="18"/>
                <w:shd w:val="clear" w:color="auto" w:fill="FFFFFF" w:themeFill="background1"/>
              </w:rPr>
              <w:t>points</w:t>
            </w:r>
          </w:p>
          <w:p w14:paraId="15B244DF" w14:textId="62E8AEB7" w:rsidR="00C47854" w:rsidRPr="00D907FB" w:rsidRDefault="00C47854" w:rsidP="00D54DCE">
            <w:pPr>
              <w:tabs>
                <w:tab w:val="right" w:pos="7218"/>
              </w:tabs>
              <w:spacing w:after="120"/>
              <w:jc w:val="both"/>
              <w:rPr>
                <w:sz w:val="22"/>
                <w:szCs w:val="18"/>
              </w:rPr>
            </w:pPr>
            <w:r w:rsidRPr="00D907FB">
              <w:rPr>
                <w:rStyle w:val="hps"/>
                <w:b/>
                <w:bCs/>
                <w:sz w:val="22"/>
                <w:szCs w:val="18"/>
              </w:rPr>
              <w:lastRenderedPageBreak/>
              <w:t>Adéquation</w:t>
            </w:r>
            <w:r w:rsidRPr="00D907FB">
              <w:rPr>
                <w:b/>
                <w:bCs/>
                <w:sz w:val="22"/>
                <w:szCs w:val="18"/>
              </w:rPr>
              <w:t xml:space="preserve"> </w:t>
            </w:r>
            <w:r w:rsidRPr="00D907FB">
              <w:rPr>
                <w:rStyle w:val="hps"/>
                <w:b/>
                <w:bCs/>
                <w:sz w:val="22"/>
                <w:szCs w:val="18"/>
              </w:rPr>
              <w:t>et qualité</w:t>
            </w:r>
            <w:r w:rsidRPr="00D907FB">
              <w:rPr>
                <w:b/>
                <w:bCs/>
                <w:sz w:val="22"/>
                <w:szCs w:val="18"/>
              </w:rPr>
              <w:t xml:space="preserve"> </w:t>
            </w:r>
            <w:r w:rsidRPr="00D907FB">
              <w:rPr>
                <w:rStyle w:val="hps"/>
                <w:b/>
                <w:bCs/>
                <w:sz w:val="22"/>
                <w:szCs w:val="18"/>
              </w:rPr>
              <w:t>de la méthodologie proposée</w:t>
            </w:r>
            <w:r w:rsidRPr="00D907FB">
              <w:rPr>
                <w:b/>
                <w:bCs/>
                <w:sz w:val="22"/>
                <w:szCs w:val="18"/>
              </w:rPr>
              <w:t xml:space="preserve">, </w:t>
            </w:r>
            <w:r w:rsidRPr="00D907FB">
              <w:rPr>
                <w:rStyle w:val="hps"/>
                <w:b/>
                <w:bCs/>
                <w:sz w:val="22"/>
                <w:szCs w:val="18"/>
              </w:rPr>
              <w:t>et plan de travail</w:t>
            </w:r>
            <w:r w:rsidRPr="00D907FB">
              <w:rPr>
                <w:b/>
                <w:bCs/>
                <w:sz w:val="22"/>
                <w:szCs w:val="18"/>
              </w:rPr>
              <w:t xml:space="preserve"> </w:t>
            </w:r>
            <w:r w:rsidRPr="00D907FB">
              <w:rPr>
                <w:rStyle w:val="hps"/>
                <w:b/>
                <w:bCs/>
                <w:sz w:val="22"/>
                <w:szCs w:val="18"/>
              </w:rPr>
              <w:t>correspondant aux</w:t>
            </w:r>
            <w:r w:rsidRPr="00D907FB">
              <w:rPr>
                <w:b/>
                <w:bCs/>
                <w:sz w:val="22"/>
                <w:szCs w:val="18"/>
              </w:rPr>
              <w:t xml:space="preserve"> </w:t>
            </w:r>
            <w:r w:rsidRPr="00D907FB">
              <w:rPr>
                <w:rStyle w:val="hps"/>
                <w:b/>
                <w:bCs/>
                <w:sz w:val="22"/>
                <w:szCs w:val="18"/>
              </w:rPr>
              <w:t>termes de référence</w:t>
            </w:r>
            <w:r w:rsidR="0091006D" w:rsidRPr="00D907FB">
              <w:rPr>
                <w:sz w:val="22"/>
                <w:szCs w:val="18"/>
              </w:rPr>
              <w:t>…</w:t>
            </w:r>
            <w:r w:rsidR="0091006D" w:rsidRPr="00D907FB">
              <w:rPr>
                <w:i/>
                <w:sz w:val="22"/>
                <w:szCs w:val="18"/>
              </w:rPr>
              <w:t>…</w:t>
            </w:r>
            <w:r w:rsidR="00D54DCE" w:rsidRPr="00D907FB">
              <w:rPr>
                <w:i/>
                <w:sz w:val="22"/>
                <w:szCs w:val="18"/>
              </w:rPr>
              <w:t>…………………</w:t>
            </w:r>
            <w:r w:rsidR="00DF6DA0" w:rsidRPr="00D907FB">
              <w:rPr>
                <w:i/>
                <w:sz w:val="22"/>
                <w:szCs w:val="18"/>
              </w:rPr>
              <w:t>…………………</w:t>
            </w:r>
            <w:proofErr w:type="gramStart"/>
            <w:r w:rsidR="00DF6DA0" w:rsidRPr="00D907FB">
              <w:rPr>
                <w:i/>
                <w:sz w:val="22"/>
                <w:szCs w:val="18"/>
              </w:rPr>
              <w:t>…….</w:t>
            </w:r>
            <w:proofErr w:type="gramEnd"/>
            <w:r w:rsidR="0091006D" w:rsidRPr="00D907FB">
              <w:rPr>
                <w:i/>
                <w:sz w:val="22"/>
                <w:szCs w:val="18"/>
              </w:rPr>
              <w:t>.</w:t>
            </w:r>
            <w:r w:rsidR="00061E7A" w:rsidRPr="00D907FB">
              <w:rPr>
                <w:b/>
                <w:bCs/>
                <w:i/>
                <w:sz w:val="22"/>
                <w:szCs w:val="18"/>
              </w:rPr>
              <w:t>30 point</w:t>
            </w:r>
            <w:r w:rsidR="0091006D" w:rsidRPr="00D907FB">
              <w:rPr>
                <w:b/>
                <w:bCs/>
                <w:i/>
                <w:sz w:val="22"/>
                <w:szCs w:val="18"/>
              </w:rPr>
              <w:t>s</w:t>
            </w:r>
          </w:p>
          <w:p w14:paraId="042C15BB" w14:textId="54444AD4" w:rsidR="00061E7A" w:rsidRPr="00D907FB" w:rsidRDefault="00061E7A" w:rsidP="00B77EBE">
            <w:pPr>
              <w:pStyle w:val="Paragraphedeliste"/>
              <w:numPr>
                <w:ilvl w:val="0"/>
                <w:numId w:val="127"/>
              </w:numPr>
              <w:tabs>
                <w:tab w:val="left" w:pos="518"/>
                <w:tab w:val="left" w:pos="6388"/>
              </w:tabs>
              <w:ind w:right="142"/>
              <w:contextualSpacing w:val="0"/>
              <w:jc w:val="both"/>
              <w:rPr>
                <w:rStyle w:val="hps"/>
                <w:i/>
                <w:iCs/>
                <w:sz w:val="22"/>
                <w:szCs w:val="18"/>
              </w:rPr>
            </w:pPr>
            <w:r w:rsidRPr="00D907FB">
              <w:rPr>
                <w:rStyle w:val="hps"/>
                <w:bCs/>
                <w:i/>
                <w:iCs/>
                <w:sz w:val="22"/>
                <w:szCs w:val="18"/>
              </w:rPr>
              <w:t>Méthodologie……………………………………</w:t>
            </w:r>
            <w:r w:rsidR="003141CD" w:rsidRPr="00D907FB">
              <w:rPr>
                <w:rStyle w:val="hps"/>
                <w:bCs/>
                <w:i/>
                <w:iCs/>
                <w:sz w:val="22"/>
                <w:szCs w:val="18"/>
              </w:rPr>
              <w:t>……</w:t>
            </w:r>
            <w:proofErr w:type="gramStart"/>
            <w:r w:rsidR="003141CD" w:rsidRPr="00D907FB">
              <w:rPr>
                <w:rStyle w:val="hps"/>
                <w:bCs/>
                <w:i/>
                <w:iCs/>
                <w:sz w:val="22"/>
                <w:szCs w:val="18"/>
              </w:rPr>
              <w:t>……</w:t>
            </w:r>
            <w:r w:rsidRPr="00D907FB">
              <w:rPr>
                <w:rStyle w:val="hps"/>
                <w:bCs/>
                <w:i/>
                <w:iCs/>
                <w:sz w:val="22"/>
                <w:szCs w:val="18"/>
              </w:rPr>
              <w:t>.</w:t>
            </w:r>
            <w:proofErr w:type="gramEnd"/>
            <w:r w:rsidRPr="00D907FB">
              <w:rPr>
                <w:rStyle w:val="hps"/>
                <w:bCs/>
                <w:i/>
                <w:iCs/>
                <w:sz w:val="22"/>
                <w:szCs w:val="18"/>
              </w:rPr>
              <w:t>…</w:t>
            </w:r>
            <w:r w:rsidR="00A03493" w:rsidRPr="00D907FB">
              <w:rPr>
                <w:rStyle w:val="hps"/>
                <w:b/>
                <w:i/>
                <w:iCs/>
                <w:sz w:val="22"/>
                <w:szCs w:val="18"/>
              </w:rPr>
              <w:t>2</w:t>
            </w:r>
            <w:r w:rsidRPr="00D907FB">
              <w:rPr>
                <w:rStyle w:val="hps"/>
                <w:b/>
                <w:i/>
                <w:iCs/>
                <w:sz w:val="22"/>
                <w:szCs w:val="18"/>
              </w:rPr>
              <w:t>0 points</w:t>
            </w:r>
          </w:p>
          <w:p w14:paraId="73D1F2CB" w14:textId="08E6FBAC" w:rsidR="00061E7A" w:rsidRPr="00D907FB" w:rsidRDefault="00061E7A" w:rsidP="00B77EBE">
            <w:pPr>
              <w:pStyle w:val="Paragraphedeliste"/>
              <w:numPr>
                <w:ilvl w:val="0"/>
                <w:numId w:val="127"/>
              </w:numPr>
              <w:tabs>
                <w:tab w:val="left" w:pos="518"/>
                <w:tab w:val="left" w:pos="6388"/>
              </w:tabs>
              <w:ind w:right="142"/>
              <w:contextualSpacing w:val="0"/>
              <w:jc w:val="both"/>
              <w:rPr>
                <w:rStyle w:val="hps"/>
                <w:i/>
                <w:iCs/>
                <w:sz w:val="22"/>
                <w:szCs w:val="18"/>
              </w:rPr>
            </w:pPr>
            <w:r w:rsidRPr="00D907FB">
              <w:rPr>
                <w:rStyle w:val="hps"/>
                <w:bCs/>
                <w:i/>
                <w:iCs/>
                <w:sz w:val="22"/>
                <w:szCs w:val="18"/>
              </w:rPr>
              <w:t>Plan de travail……………………………………</w:t>
            </w:r>
            <w:r w:rsidR="003141CD" w:rsidRPr="00D907FB">
              <w:rPr>
                <w:rStyle w:val="hps"/>
                <w:bCs/>
                <w:i/>
                <w:iCs/>
                <w:sz w:val="22"/>
                <w:szCs w:val="18"/>
              </w:rPr>
              <w:t>……</w:t>
            </w:r>
            <w:proofErr w:type="gramStart"/>
            <w:r w:rsidR="003141CD" w:rsidRPr="00D907FB">
              <w:rPr>
                <w:rStyle w:val="hps"/>
                <w:bCs/>
                <w:i/>
                <w:iCs/>
                <w:sz w:val="22"/>
                <w:szCs w:val="18"/>
              </w:rPr>
              <w:t>……</w:t>
            </w:r>
            <w:r w:rsidRPr="00D907FB">
              <w:rPr>
                <w:rStyle w:val="hps"/>
                <w:bCs/>
                <w:i/>
                <w:iCs/>
                <w:sz w:val="22"/>
                <w:szCs w:val="18"/>
              </w:rPr>
              <w:t>.</w:t>
            </w:r>
            <w:proofErr w:type="gramEnd"/>
            <w:r w:rsidRPr="00D907FB">
              <w:rPr>
                <w:rStyle w:val="hps"/>
                <w:bCs/>
                <w:i/>
                <w:iCs/>
                <w:sz w:val="22"/>
                <w:szCs w:val="18"/>
              </w:rPr>
              <w:t>.</w:t>
            </w:r>
            <w:r w:rsidRPr="00D907FB">
              <w:rPr>
                <w:rStyle w:val="hps"/>
                <w:b/>
                <w:i/>
                <w:iCs/>
                <w:sz w:val="22"/>
                <w:szCs w:val="18"/>
              </w:rPr>
              <w:t>05 points</w:t>
            </w:r>
          </w:p>
          <w:p w14:paraId="22C58049" w14:textId="7DDD98D3" w:rsidR="00C47854" w:rsidRPr="00D907FB" w:rsidRDefault="00061E7A" w:rsidP="00B77EBE">
            <w:pPr>
              <w:pStyle w:val="Paragraphedeliste"/>
              <w:numPr>
                <w:ilvl w:val="0"/>
                <w:numId w:val="127"/>
              </w:numPr>
              <w:tabs>
                <w:tab w:val="left" w:pos="518"/>
                <w:tab w:val="left" w:pos="6388"/>
              </w:tabs>
              <w:ind w:right="142"/>
              <w:contextualSpacing w:val="0"/>
              <w:jc w:val="both"/>
              <w:rPr>
                <w:i/>
                <w:iCs/>
                <w:sz w:val="22"/>
                <w:szCs w:val="18"/>
              </w:rPr>
            </w:pPr>
            <w:r w:rsidRPr="00D907FB">
              <w:rPr>
                <w:rStyle w:val="hps"/>
                <w:bCs/>
                <w:i/>
                <w:iCs/>
                <w:sz w:val="22"/>
                <w:szCs w:val="18"/>
              </w:rPr>
              <w:t>Organisation ……………………………………</w:t>
            </w:r>
            <w:r w:rsidR="003141CD" w:rsidRPr="00D907FB">
              <w:rPr>
                <w:rStyle w:val="hps"/>
                <w:bCs/>
                <w:i/>
                <w:iCs/>
                <w:sz w:val="22"/>
                <w:szCs w:val="18"/>
              </w:rPr>
              <w:t>…………..</w:t>
            </w:r>
            <w:r w:rsidRPr="00D907FB">
              <w:rPr>
                <w:rStyle w:val="hps"/>
                <w:bCs/>
                <w:i/>
                <w:iCs/>
                <w:sz w:val="22"/>
                <w:szCs w:val="18"/>
              </w:rPr>
              <w:t>.</w:t>
            </w:r>
            <w:r w:rsidRPr="00D907FB">
              <w:rPr>
                <w:rStyle w:val="hps"/>
                <w:b/>
                <w:i/>
                <w:iCs/>
                <w:sz w:val="22"/>
                <w:szCs w:val="18"/>
              </w:rPr>
              <w:t>05 points</w:t>
            </w:r>
          </w:p>
          <w:p w14:paraId="6EF568A6" w14:textId="77777777" w:rsidR="00D54DCE" w:rsidRPr="00D907FB" w:rsidRDefault="00D54DCE" w:rsidP="00D54DCE">
            <w:pPr>
              <w:tabs>
                <w:tab w:val="right" w:pos="7218"/>
              </w:tabs>
              <w:spacing w:after="120"/>
              <w:jc w:val="both"/>
              <w:rPr>
                <w:b/>
                <w:bCs/>
                <w:sz w:val="22"/>
                <w:szCs w:val="18"/>
              </w:rPr>
            </w:pPr>
          </w:p>
          <w:p w14:paraId="0DD746FD" w14:textId="3424B5B5" w:rsidR="00C47854" w:rsidRPr="00D907FB" w:rsidRDefault="00C47854" w:rsidP="00D54DCE">
            <w:pPr>
              <w:tabs>
                <w:tab w:val="right" w:pos="7218"/>
              </w:tabs>
              <w:spacing w:after="120"/>
              <w:jc w:val="both"/>
              <w:rPr>
                <w:b/>
                <w:bCs/>
                <w:sz w:val="22"/>
                <w:szCs w:val="18"/>
              </w:rPr>
            </w:pPr>
            <w:r w:rsidRPr="00D907FB">
              <w:rPr>
                <w:b/>
                <w:bCs/>
                <w:sz w:val="22"/>
                <w:szCs w:val="18"/>
              </w:rPr>
              <w:t>Qualifications du Personnel Clé et compétences pour la mission</w:t>
            </w:r>
            <w:r w:rsidRPr="00D907FB">
              <w:rPr>
                <w:sz w:val="22"/>
                <w:szCs w:val="18"/>
              </w:rPr>
              <w:t> :</w:t>
            </w:r>
            <w:r w:rsidR="00CB1F3A" w:rsidRPr="00D907FB">
              <w:rPr>
                <w:sz w:val="22"/>
                <w:szCs w:val="18"/>
              </w:rPr>
              <w:t xml:space="preserve"> </w:t>
            </w:r>
            <w:r w:rsidR="00CB1F3A" w:rsidRPr="00D907FB">
              <w:rPr>
                <w:b/>
                <w:bCs/>
                <w:sz w:val="22"/>
                <w:szCs w:val="18"/>
              </w:rPr>
              <w:t>60</w:t>
            </w:r>
            <w:r w:rsidR="00812F1B" w:rsidRPr="00D907FB">
              <w:rPr>
                <w:b/>
                <w:bCs/>
                <w:sz w:val="22"/>
                <w:szCs w:val="18"/>
              </w:rPr>
              <w:t xml:space="preserve"> </w:t>
            </w:r>
            <w:r w:rsidR="00CB1F3A" w:rsidRPr="00D907FB">
              <w:rPr>
                <w:b/>
                <w:bCs/>
                <w:sz w:val="22"/>
                <w:szCs w:val="18"/>
              </w:rPr>
              <w:t>points</w:t>
            </w:r>
          </w:p>
          <w:p w14:paraId="526A9022" w14:textId="12FBDBF1" w:rsidR="00B82529" w:rsidRPr="00D907FB" w:rsidRDefault="00B82529" w:rsidP="00B82529">
            <w:pPr>
              <w:tabs>
                <w:tab w:val="left" w:pos="6556"/>
              </w:tabs>
              <w:ind w:right="141"/>
              <w:rPr>
                <w:rStyle w:val="hps"/>
                <w:b/>
                <w:bCs/>
                <w:i/>
                <w:iCs/>
                <w:sz w:val="20"/>
                <w:u w:val="single"/>
              </w:rPr>
            </w:pPr>
            <w:r w:rsidRPr="00D907FB">
              <w:rPr>
                <w:b/>
                <w:bCs/>
                <w:sz w:val="20"/>
                <w:u w:val="single"/>
              </w:rPr>
              <w:t xml:space="preserve">Directeur de mission : </w:t>
            </w:r>
            <w:r w:rsidR="00D00E19" w:rsidRPr="00D907FB">
              <w:rPr>
                <w:b/>
                <w:bCs/>
                <w:sz w:val="20"/>
              </w:rPr>
              <w:t>25</w:t>
            </w:r>
            <w:r w:rsidRPr="00D907FB">
              <w:rPr>
                <w:b/>
                <w:bCs/>
                <w:sz w:val="20"/>
              </w:rPr>
              <w:t xml:space="preserve"> points</w:t>
            </w:r>
          </w:p>
          <w:p w14:paraId="5D285153" w14:textId="77777777" w:rsidR="00B82529" w:rsidRPr="00D907FB" w:rsidRDefault="00B82529" w:rsidP="00B82529">
            <w:pPr>
              <w:pStyle w:val="Paragraphedeliste"/>
              <w:numPr>
                <w:ilvl w:val="0"/>
                <w:numId w:val="166"/>
              </w:numPr>
              <w:jc w:val="both"/>
              <w:rPr>
                <w:rStyle w:val="hps"/>
                <w:i/>
                <w:iCs/>
                <w:sz w:val="20"/>
              </w:rPr>
            </w:pPr>
            <w:r w:rsidRPr="00D907FB">
              <w:rPr>
                <w:i/>
                <w:iCs/>
                <w:sz w:val="20"/>
              </w:rPr>
              <w:t xml:space="preserve">Diplôme d’expertise comptable </w:t>
            </w:r>
            <w:r w:rsidRPr="00D907FB">
              <w:rPr>
                <w:rStyle w:val="hps"/>
                <w:bCs/>
                <w:i/>
                <w:iCs/>
                <w:sz w:val="20"/>
                <w:lang w:eastAsia="en-US"/>
              </w:rPr>
              <w:t>:</w:t>
            </w:r>
            <w:r w:rsidRPr="00D907FB">
              <w:rPr>
                <w:rStyle w:val="hps"/>
                <w:b/>
                <w:i/>
                <w:iCs/>
                <w:sz w:val="20"/>
                <w:lang w:eastAsia="en-US"/>
              </w:rPr>
              <w:t xml:space="preserve"> 10 points</w:t>
            </w:r>
          </w:p>
          <w:p w14:paraId="6EC4C959" w14:textId="77777777" w:rsidR="00B82529" w:rsidRPr="00D907FB" w:rsidRDefault="00B82529" w:rsidP="00B82529">
            <w:pPr>
              <w:pStyle w:val="Paragraphedeliste"/>
              <w:numPr>
                <w:ilvl w:val="0"/>
                <w:numId w:val="166"/>
              </w:numPr>
              <w:jc w:val="both"/>
              <w:rPr>
                <w:rStyle w:val="hps"/>
                <w:i/>
                <w:iCs/>
                <w:sz w:val="20"/>
              </w:rPr>
            </w:pPr>
            <w:r w:rsidRPr="00D907FB">
              <w:rPr>
                <w:i/>
                <w:iCs/>
                <w:sz w:val="20"/>
              </w:rPr>
              <w:t xml:space="preserve">Certification en audit interne des projets serait un atout : </w:t>
            </w:r>
            <w:r w:rsidRPr="00D907FB">
              <w:rPr>
                <w:rStyle w:val="hps"/>
                <w:b/>
                <w:i/>
                <w:iCs/>
                <w:sz w:val="20"/>
                <w:lang w:eastAsia="en-US"/>
              </w:rPr>
              <w:t xml:space="preserve"> 2 points</w:t>
            </w:r>
          </w:p>
          <w:p w14:paraId="0E6D4044" w14:textId="77777777" w:rsidR="00B82529" w:rsidRPr="00D907FB" w:rsidRDefault="00B82529" w:rsidP="00B82529">
            <w:pPr>
              <w:pStyle w:val="Paragraphedeliste"/>
              <w:numPr>
                <w:ilvl w:val="0"/>
                <w:numId w:val="166"/>
              </w:numPr>
              <w:jc w:val="both"/>
              <w:rPr>
                <w:rStyle w:val="hps"/>
                <w:i/>
                <w:iCs/>
                <w:sz w:val="20"/>
              </w:rPr>
            </w:pPr>
            <w:r w:rsidRPr="00D907FB">
              <w:rPr>
                <w:i/>
                <w:iCs/>
                <w:sz w:val="20"/>
              </w:rPr>
              <w:t xml:space="preserve">Expérience minimum de 5 ans en audit dont 2 en audit interne des projets de développement : </w:t>
            </w:r>
            <w:r w:rsidRPr="00D907FB">
              <w:rPr>
                <w:rStyle w:val="hps"/>
                <w:b/>
                <w:sz w:val="20"/>
                <w:lang w:eastAsia="en-US"/>
              </w:rPr>
              <w:t>11</w:t>
            </w:r>
            <w:r w:rsidRPr="00D907FB">
              <w:rPr>
                <w:rStyle w:val="hps"/>
                <w:b/>
                <w:i/>
                <w:iCs/>
                <w:sz w:val="20"/>
                <w:lang w:eastAsia="en-US"/>
              </w:rPr>
              <w:t xml:space="preserve"> points</w:t>
            </w:r>
          </w:p>
          <w:p w14:paraId="10471798" w14:textId="77777777" w:rsidR="00B82529" w:rsidRPr="00D907FB" w:rsidRDefault="00B82529" w:rsidP="00B82529">
            <w:pPr>
              <w:jc w:val="both"/>
              <w:rPr>
                <w:rStyle w:val="hps"/>
                <w:i/>
                <w:iCs/>
                <w:sz w:val="16"/>
                <w:szCs w:val="16"/>
              </w:rPr>
            </w:pPr>
            <w:r w:rsidRPr="00D907FB">
              <w:rPr>
                <w:rStyle w:val="hps"/>
                <w:bCs/>
                <w:i/>
                <w:iCs/>
                <w:sz w:val="20"/>
              </w:rPr>
              <w:t xml:space="preserve">                               5 ans en audit :   </w:t>
            </w:r>
            <w:r w:rsidRPr="00D907FB">
              <w:rPr>
                <w:rStyle w:val="hps"/>
                <w:b/>
                <w:i/>
                <w:iCs/>
                <w:sz w:val="20"/>
              </w:rPr>
              <w:t>8 points</w:t>
            </w:r>
          </w:p>
          <w:p w14:paraId="1260E01D" w14:textId="77777777" w:rsidR="00B82529" w:rsidRPr="00D907FB" w:rsidRDefault="00B82529" w:rsidP="00B82529">
            <w:pPr>
              <w:pStyle w:val="Paragraphedeliste"/>
              <w:jc w:val="both"/>
              <w:rPr>
                <w:rStyle w:val="hps"/>
                <w:b/>
                <w:i/>
                <w:iCs/>
                <w:sz w:val="20"/>
                <w:lang w:eastAsia="en-US"/>
              </w:rPr>
            </w:pPr>
            <w:r w:rsidRPr="00D907FB">
              <w:rPr>
                <w:rStyle w:val="hps"/>
                <w:i/>
                <w:iCs/>
                <w:sz w:val="16"/>
                <w:szCs w:val="16"/>
                <w:lang w:eastAsia="en-US"/>
              </w:rPr>
              <w:t xml:space="preserve">                    </w:t>
            </w:r>
            <w:r w:rsidRPr="00D907FB">
              <w:rPr>
                <w:rStyle w:val="hps"/>
                <w:bCs/>
                <w:i/>
                <w:iCs/>
                <w:sz w:val="20"/>
                <w:lang w:eastAsia="en-US"/>
              </w:rPr>
              <w:t xml:space="preserve">2 ans en audit interne : </w:t>
            </w:r>
            <w:r w:rsidRPr="00D907FB">
              <w:rPr>
                <w:rStyle w:val="hps"/>
                <w:b/>
                <w:i/>
                <w:iCs/>
                <w:sz w:val="20"/>
                <w:lang w:eastAsia="en-US"/>
              </w:rPr>
              <w:t xml:space="preserve">  3 points</w:t>
            </w:r>
          </w:p>
          <w:p w14:paraId="29826D5C" w14:textId="77777777" w:rsidR="00B82529" w:rsidRPr="00D907FB" w:rsidRDefault="00B82529" w:rsidP="00B82529">
            <w:pPr>
              <w:pStyle w:val="Paragraphedeliste"/>
              <w:tabs>
                <w:tab w:val="left" w:pos="6556"/>
              </w:tabs>
              <w:ind w:left="1440" w:right="141"/>
              <w:rPr>
                <w:rStyle w:val="hps"/>
                <w:b/>
                <w:i/>
                <w:iCs/>
                <w:sz w:val="20"/>
                <w:lang w:eastAsia="en-US"/>
              </w:rPr>
            </w:pPr>
          </w:p>
          <w:p w14:paraId="0BAA3E70" w14:textId="77777777" w:rsidR="00B82529" w:rsidRPr="00D907FB" w:rsidRDefault="00B82529" w:rsidP="00B82529">
            <w:pPr>
              <w:pStyle w:val="Paragraphedeliste"/>
              <w:numPr>
                <w:ilvl w:val="0"/>
                <w:numId w:val="166"/>
              </w:numPr>
              <w:tabs>
                <w:tab w:val="left" w:pos="6556"/>
              </w:tabs>
              <w:ind w:right="141"/>
              <w:rPr>
                <w:rStyle w:val="hps"/>
                <w:b/>
                <w:i/>
                <w:iCs/>
                <w:sz w:val="20"/>
                <w:lang w:eastAsia="en-US"/>
              </w:rPr>
            </w:pPr>
            <w:r w:rsidRPr="00D907FB">
              <w:rPr>
                <w:i/>
                <w:iCs/>
                <w:sz w:val="20"/>
              </w:rPr>
              <w:t>Appartenance à une organisation professionnelle d’Audit Interne affilée à IFACI :</w:t>
            </w:r>
            <w:r w:rsidRPr="00D907FB">
              <w:rPr>
                <w:rStyle w:val="hps"/>
                <w:b/>
                <w:i/>
                <w:iCs/>
                <w:sz w:val="20"/>
                <w:lang w:eastAsia="en-US"/>
              </w:rPr>
              <w:t xml:space="preserve"> 2 points</w:t>
            </w:r>
          </w:p>
          <w:p w14:paraId="1D2A0444" w14:textId="77777777" w:rsidR="00B82529" w:rsidRPr="00D907FB" w:rsidRDefault="00B82529" w:rsidP="00B82529">
            <w:pPr>
              <w:spacing w:after="120"/>
              <w:ind w:right="141"/>
              <w:jc w:val="both"/>
              <w:rPr>
                <w:i/>
                <w:sz w:val="22"/>
                <w:szCs w:val="18"/>
              </w:rPr>
            </w:pPr>
          </w:p>
          <w:p w14:paraId="6FF2534E" w14:textId="77777777" w:rsidR="00B82529" w:rsidRPr="00D907FB" w:rsidRDefault="00B82529" w:rsidP="00B82529">
            <w:pPr>
              <w:tabs>
                <w:tab w:val="left" w:pos="6556"/>
              </w:tabs>
              <w:ind w:right="141"/>
              <w:rPr>
                <w:rStyle w:val="hps"/>
                <w:b/>
                <w:bCs/>
                <w:sz w:val="20"/>
                <w:u w:val="single"/>
              </w:rPr>
            </w:pPr>
            <w:r w:rsidRPr="00D907FB">
              <w:rPr>
                <w:b/>
                <w:sz w:val="20"/>
                <w:u w:val="single"/>
              </w:rPr>
              <w:t>Chef de mission </w:t>
            </w:r>
            <w:r w:rsidRPr="00D907FB">
              <w:rPr>
                <w:b/>
                <w:bCs/>
                <w:sz w:val="20"/>
                <w:u w:val="single"/>
              </w:rPr>
              <w:t xml:space="preserve">: </w:t>
            </w:r>
            <w:r w:rsidRPr="00D907FB">
              <w:rPr>
                <w:b/>
                <w:bCs/>
                <w:sz w:val="20"/>
              </w:rPr>
              <w:t>15 points</w:t>
            </w:r>
          </w:p>
          <w:p w14:paraId="3E72D6CA" w14:textId="77777777" w:rsidR="00B82529" w:rsidRPr="00D907FB" w:rsidRDefault="00B82529" w:rsidP="00B82529">
            <w:pPr>
              <w:pStyle w:val="Paragraphedeliste"/>
              <w:numPr>
                <w:ilvl w:val="0"/>
                <w:numId w:val="167"/>
              </w:numPr>
              <w:jc w:val="both"/>
              <w:rPr>
                <w:rStyle w:val="hps"/>
                <w:i/>
                <w:iCs/>
                <w:sz w:val="20"/>
                <w:lang w:eastAsia="en-GB"/>
              </w:rPr>
            </w:pPr>
            <w:r w:rsidRPr="00D907FB">
              <w:rPr>
                <w:i/>
                <w:iCs/>
                <w:sz w:val="20"/>
              </w:rPr>
              <w:t xml:space="preserve">Diplôme BAC + 5 (DSCG, Master ou équivalent Audit, Finance et Comptabilité) </w:t>
            </w:r>
            <w:r w:rsidRPr="00D907FB">
              <w:rPr>
                <w:rStyle w:val="hps"/>
                <w:bCs/>
                <w:i/>
                <w:iCs/>
                <w:sz w:val="20"/>
                <w:lang w:eastAsia="en-US"/>
              </w:rPr>
              <w:t>:</w:t>
            </w:r>
            <w:r w:rsidRPr="00D907FB">
              <w:rPr>
                <w:rStyle w:val="hps"/>
                <w:b/>
                <w:i/>
                <w:iCs/>
                <w:sz w:val="20"/>
                <w:lang w:eastAsia="en-US"/>
              </w:rPr>
              <w:t xml:space="preserve"> 8 points</w:t>
            </w:r>
          </w:p>
          <w:p w14:paraId="56A6DC2C" w14:textId="77777777" w:rsidR="00B82529" w:rsidRPr="00D907FB" w:rsidRDefault="00B82529" w:rsidP="00B82529">
            <w:pPr>
              <w:pStyle w:val="Paragraphedeliste"/>
              <w:numPr>
                <w:ilvl w:val="0"/>
                <w:numId w:val="167"/>
              </w:numPr>
              <w:jc w:val="both"/>
              <w:rPr>
                <w:rStyle w:val="hps"/>
                <w:sz w:val="20"/>
              </w:rPr>
            </w:pPr>
            <w:r w:rsidRPr="00D907FB">
              <w:rPr>
                <w:i/>
                <w:iCs/>
                <w:sz w:val="20"/>
              </w:rPr>
              <w:t xml:space="preserve">Expérience minimum 5 en audit financier des projets de développement dont 2 en audit interne des projets de développement </w:t>
            </w:r>
            <w:r w:rsidRPr="00D907FB">
              <w:rPr>
                <w:i/>
                <w:iCs/>
                <w:sz w:val="20"/>
                <w:lang w:eastAsia="en-GB"/>
              </w:rPr>
              <w:t xml:space="preserve">: </w:t>
            </w:r>
            <w:r w:rsidRPr="00D907FB">
              <w:rPr>
                <w:rStyle w:val="hps"/>
                <w:b/>
                <w:lang w:eastAsia="en-US"/>
              </w:rPr>
              <w:t>7</w:t>
            </w:r>
            <w:r w:rsidRPr="00D907FB">
              <w:rPr>
                <w:rStyle w:val="hps"/>
                <w:b/>
                <w:i/>
                <w:iCs/>
                <w:sz w:val="20"/>
                <w:lang w:eastAsia="en-US"/>
              </w:rPr>
              <w:t xml:space="preserve"> points</w:t>
            </w:r>
          </w:p>
          <w:p w14:paraId="5A596730" w14:textId="77777777" w:rsidR="00B82529" w:rsidRPr="00D907FB" w:rsidRDefault="00B82529" w:rsidP="00B82529">
            <w:pPr>
              <w:jc w:val="both"/>
              <w:rPr>
                <w:rStyle w:val="hps"/>
                <w:i/>
                <w:iCs/>
                <w:sz w:val="16"/>
                <w:szCs w:val="16"/>
              </w:rPr>
            </w:pPr>
            <w:r w:rsidRPr="00D907FB">
              <w:rPr>
                <w:rStyle w:val="hps"/>
                <w:bCs/>
                <w:i/>
                <w:iCs/>
                <w:sz w:val="20"/>
              </w:rPr>
              <w:t xml:space="preserve">                                   5 ans en audit :   </w:t>
            </w:r>
            <w:r w:rsidRPr="00D907FB">
              <w:rPr>
                <w:rStyle w:val="hps"/>
                <w:b/>
                <w:i/>
                <w:iCs/>
                <w:sz w:val="20"/>
              </w:rPr>
              <w:t>5 points</w:t>
            </w:r>
          </w:p>
          <w:p w14:paraId="32D88929" w14:textId="77777777" w:rsidR="00B82529" w:rsidRPr="00D907FB" w:rsidRDefault="00B82529" w:rsidP="00B82529">
            <w:pPr>
              <w:pStyle w:val="Paragraphedeliste"/>
              <w:jc w:val="both"/>
              <w:rPr>
                <w:rStyle w:val="hps"/>
                <w:b/>
                <w:i/>
                <w:iCs/>
                <w:sz w:val="20"/>
                <w:lang w:eastAsia="en-US"/>
              </w:rPr>
            </w:pPr>
            <w:r w:rsidRPr="00D907FB">
              <w:rPr>
                <w:rStyle w:val="hps"/>
                <w:i/>
                <w:iCs/>
                <w:sz w:val="16"/>
                <w:szCs w:val="16"/>
                <w:lang w:eastAsia="en-US"/>
              </w:rPr>
              <w:t xml:space="preserve">                         </w:t>
            </w:r>
            <w:r w:rsidRPr="00D907FB">
              <w:rPr>
                <w:rStyle w:val="hps"/>
                <w:bCs/>
                <w:i/>
                <w:iCs/>
                <w:sz w:val="20"/>
                <w:lang w:eastAsia="en-US"/>
              </w:rPr>
              <w:t xml:space="preserve">2 ans en audit interne : </w:t>
            </w:r>
            <w:r w:rsidRPr="00D907FB">
              <w:rPr>
                <w:rStyle w:val="hps"/>
                <w:b/>
                <w:i/>
                <w:iCs/>
                <w:sz w:val="20"/>
                <w:lang w:eastAsia="en-US"/>
              </w:rPr>
              <w:t xml:space="preserve">  2 points</w:t>
            </w:r>
          </w:p>
          <w:p w14:paraId="3812B2E0" w14:textId="77777777" w:rsidR="00B82529" w:rsidRPr="00D907FB" w:rsidRDefault="00B82529" w:rsidP="00B82529">
            <w:pPr>
              <w:ind w:left="360"/>
              <w:jc w:val="both"/>
              <w:rPr>
                <w:b/>
                <w:i/>
                <w:iCs/>
                <w:sz w:val="20"/>
              </w:rPr>
            </w:pPr>
            <w:r w:rsidRPr="00D907FB">
              <w:rPr>
                <w:rStyle w:val="hps"/>
                <w:bCs/>
                <w:i/>
                <w:iCs/>
                <w:sz w:val="20"/>
              </w:rPr>
              <w:t xml:space="preserve">                          </w:t>
            </w:r>
          </w:p>
          <w:p w14:paraId="40651211" w14:textId="77777777" w:rsidR="00B82529" w:rsidRPr="00D907FB" w:rsidRDefault="00B82529" w:rsidP="00B82529">
            <w:pPr>
              <w:tabs>
                <w:tab w:val="left" w:pos="6556"/>
              </w:tabs>
              <w:ind w:right="141"/>
              <w:rPr>
                <w:rStyle w:val="hps"/>
                <w:b/>
                <w:bCs/>
                <w:sz w:val="20"/>
                <w:u w:val="single"/>
              </w:rPr>
            </w:pPr>
            <w:r w:rsidRPr="00D907FB">
              <w:rPr>
                <w:b/>
                <w:sz w:val="20"/>
                <w:u w:val="single"/>
              </w:rPr>
              <w:t>Auditeur Senior</w:t>
            </w:r>
            <w:r w:rsidRPr="00D907FB">
              <w:rPr>
                <w:b/>
                <w:bCs/>
                <w:sz w:val="20"/>
                <w:u w:val="single"/>
              </w:rPr>
              <w:t xml:space="preserve"> : </w:t>
            </w:r>
            <w:r w:rsidRPr="00D907FB">
              <w:rPr>
                <w:b/>
                <w:bCs/>
                <w:sz w:val="20"/>
              </w:rPr>
              <w:t>10 points</w:t>
            </w:r>
          </w:p>
          <w:p w14:paraId="0072F617" w14:textId="77777777" w:rsidR="00B82529" w:rsidRPr="00D907FB" w:rsidRDefault="00B82529" w:rsidP="00B82529">
            <w:pPr>
              <w:pStyle w:val="Paragraphedeliste"/>
              <w:numPr>
                <w:ilvl w:val="0"/>
                <w:numId w:val="167"/>
              </w:numPr>
              <w:jc w:val="both"/>
              <w:rPr>
                <w:rStyle w:val="hps"/>
                <w:i/>
                <w:iCs/>
                <w:sz w:val="20"/>
                <w:lang w:eastAsia="en-GB"/>
              </w:rPr>
            </w:pPr>
            <w:r w:rsidRPr="00D907FB">
              <w:rPr>
                <w:i/>
                <w:iCs/>
                <w:sz w:val="20"/>
              </w:rPr>
              <w:t xml:space="preserve">Diplôme BAC + 4 (Audit, Finance et Comptabilité) </w:t>
            </w:r>
            <w:r w:rsidRPr="00D907FB">
              <w:rPr>
                <w:rStyle w:val="hps"/>
                <w:bCs/>
                <w:i/>
                <w:iCs/>
                <w:sz w:val="20"/>
                <w:lang w:eastAsia="en-US"/>
              </w:rPr>
              <w:t>:</w:t>
            </w:r>
            <w:r w:rsidRPr="00D907FB">
              <w:rPr>
                <w:rStyle w:val="hps"/>
                <w:b/>
                <w:i/>
                <w:iCs/>
                <w:sz w:val="20"/>
                <w:lang w:eastAsia="en-US"/>
              </w:rPr>
              <w:t xml:space="preserve"> 5 points</w:t>
            </w:r>
          </w:p>
          <w:p w14:paraId="555770A6" w14:textId="77777777" w:rsidR="00B82529" w:rsidRPr="00D907FB" w:rsidRDefault="00B82529" w:rsidP="00B82529">
            <w:pPr>
              <w:pStyle w:val="Paragraphedeliste"/>
              <w:numPr>
                <w:ilvl w:val="0"/>
                <w:numId w:val="167"/>
              </w:numPr>
              <w:jc w:val="both"/>
              <w:rPr>
                <w:rStyle w:val="hps"/>
                <w:sz w:val="20"/>
              </w:rPr>
            </w:pPr>
            <w:r w:rsidRPr="00D907FB">
              <w:rPr>
                <w:i/>
                <w:iCs/>
                <w:sz w:val="20"/>
              </w:rPr>
              <w:t xml:space="preserve">Expérience minimum 5 en audit comptable et financier des projets de développement </w:t>
            </w:r>
            <w:r w:rsidRPr="00D907FB">
              <w:rPr>
                <w:i/>
                <w:iCs/>
                <w:sz w:val="20"/>
                <w:lang w:eastAsia="en-GB"/>
              </w:rPr>
              <w:t xml:space="preserve">: </w:t>
            </w:r>
            <w:r w:rsidRPr="00D907FB">
              <w:rPr>
                <w:rStyle w:val="hps"/>
                <w:b/>
                <w:i/>
                <w:iCs/>
                <w:sz w:val="20"/>
                <w:lang w:eastAsia="en-US"/>
              </w:rPr>
              <w:t>5 points</w:t>
            </w:r>
          </w:p>
          <w:p w14:paraId="1689752A" w14:textId="77777777" w:rsidR="00B82529" w:rsidRPr="00D907FB" w:rsidRDefault="00B82529" w:rsidP="00B82529">
            <w:pPr>
              <w:jc w:val="both"/>
              <w:rPr>
                <w:b/>
                <w:i/>
                <w:iCs/>
                <w:sz w:val="20"/>
              </w:rPr>
            </w:pPr>
            <w:r w:rsidRPr="00D907FB">
              <w:rPr>
                <w:rStyle w:val="hps"/>
                <w:bCs/>
                <w:i/>
                <w:iCs/>
                <w:sz w:val="20"/>
              </w:rPr>
              <w:t xml:space="preserve">                                   </w:t>
            </w:r>
          </w:p>
          <w:p w14:paraId="32607791" w14:textId="77777777" w:rsidR="00B82529" w:rsidRPr="00D907FB" w:rsidRDefault="00B82529" w:rsidP="00B82529">
            <w:pPr>
              <w:tabs>
                <w:tab w:val="left" w:pos="6556"/>
              </w:tabs>
              <w:ind w:right="141"/>
              <w:rPr>
                <w:rStyle w:val="hps"/>
                <w:b/>
                <w:bCs/>
                <w:sz w:val="20"/>
                <w:u w:val="single"/>
              </w:rPr>
            </w:pPr>
            <w:r w:rsidRPr="00D907FB">
              <w:rPr>
                <w:b/>
                <w:sz w:val="20"/>
                <w:u w:val="single"/>
              </w:rPr>
              <w:t xml:space="preserve">Auditeur spécialisé </w:t>
            </w:r>
            <w:proofErr w:type="gramStart"/>
            <w:r w:rsidRPr="00D907FB">
              <w:rPr>
                <w:b/>
                <w:sz w:val="20"/>
                <w:u w:val="single"/>
              </w:rPr>
              <w:t>en  passation</w:t>
            </w:r>
            <w:proofErr w:type="gramEnd"/>
            <w:r w:rsidRPr="00D907FB">
              <w:rPr>
                <w:b/>
                <w:sz w:val="20"/>
                <w:u w:val="single"/>
              </w:rPr>
              <w:t xml:space="preserve"> et exécution des marchés </w:t>
            </w:r>
            <w:r w:rsidRPr="00D907FB">
              <w:rPr>
                <w:b/>
                <w:bCs/>
                <w:sz w:val="20"/>
                <w:u w:val="single"/>
              </w:rPr>
              <w:t xml:space="preserve">: </w:t>
            </w:r>
            <w:r w:rsidRPr="00D907FB">
              <w:rPr>
                <w:b/>
                <w:bCs/>
                <w:sz w:val="20"/>
              </w:rPr>
              <w:t xml:space="preserve"> 10 points</w:t>
            </w:r>
          </w:p>
          <w:p w14:paraId="39D7CF11" w14:textId="77777777" w:rsidR="00B82529" w:rsidRPr="00D907FB" w:rsidRDefault="00B82529" w:rsidP="00B82529">
            <w:pPr>
              <w:pStyle w:val="Paragraphedeliste"/>
              <w:numPr>
                <w:ilvl w:val="0"/>
                <w:numId w:val="168"/>
              </w:numPr>
              <w:jc w:val="both"/>
              <w:rPr>
                <w:rStyle w:val="hps"/>
                <w:i/>
                <w:iCs/>
                <w:sz w:val="20"/>
              </w:rPr>
            </w:pPr>
            <w:r w:rsidRPr="00D907FB">
              <w:rPr>
                <w:i/>
                <w:iCs/>
                <w:sz w:val="20"/>
                <w:lang w:eastAsia="en-GB"/>
              </w:rPr>
              <w:t xml:space="preserve">Diplôme BAC + 4/5 (Droit, Economie, Gestion ou Audit) </w:t>
            </w:r>
            <w:r w:rsidRPr="00D907FB">
              <w:rPr>
                <w:rStyle w:val="hps"/>
                <w:bCs/>
                <w:i/>
                <w:iCs/>
                <w:sz w:val="20"/>
                <w:lang w:eastAsia="en-US"/>
              </w:rPr>
              <w:t>:</w:t>
            </w:r>
            <w:r w:rsidRPr="00D907FB">
              <w:rPr>
                <w:rStyle w:val="hps"/>
                <w:b/>
                <w:i/>
                <w:iCs/>
                <w:sz w:val="20"/>
                <w:lang w:eastAsia="en-US"/>
              </w:rPr>
              <w:t xml:space="preserve"> 4 points</w:t>
            </w:r>
          </w:p>
          <w:p w14:paraId="272F8D67" w14:textId="77777777" w:rsidR="00B82529" w:rsidRPr="00D907FB" w:rsidRDefault="00B82529" w:rsidP="00B82529">
            <w:pPr>
              <w:pStyle w:val="Paragraphedeliste"/>
              <w:numPr>
                <w:ilvl w:val="0"/>
                <w:numId w:val="168"/>
              </w:numPr>
              <w:jc w:val="both"/>
              <w:rPr>
                <w:b/>
                <w:bCs/>
                <w:i/>
                <w:iCs/>
                <w:sz w:val="20"/>
              </w:rPr>
            </w:pPr>
            <w:r w:rsidRPr="00D907FB">
              <w:rPr>
                <w:i/>
                <w:iCs/>
                <w:sz w:val="20"/>
              </w:rPr>
              <w:t>Certification en audit de la passation des marchés sera un atout :</w:t>
            </w:r>
            <w:r w:rsidRPr="00D907FB">
              <w:rPr>
                <w:b/>
                <w:bCs/>
                <w:i/>
                <w:iCs/>
                <w:sz w:val="20"/>
              </w:rPr>
              <w:t xml:space="preserve">1 point </w:t>
            </w:r>
          </w:p>
          <w:p w14:paraId="6650742B" w14:textId="77777777" w:rsidR="00B82529" w:rsidRPr="00D907FB" w:rsidRDefault="00B82529" w:rsidP="00B82529">
            <w:pPr>
              <w:pStyle w:val="Paragraphedeliste"/>
              <w:numPr>
                <w:ilvl w:val="0"/>
                <w:numId w:val="168"/>
              </w:numPr>
              <w:rPr>
                <w:rStyle w:val="hps"/>
                <w:i/>
                <w:iCs/>
                <w:sz w:val="20"/>
                <w:lang w:eastAsia="en-GB"/>
              </w:rPr>
            </w:pPr>
            <w:r w:rsidRPr="00D907FB">
              <w:rPr>
                <w:i/>
                <w:iCs/>
                <w:sz w:val="20"/>
              </w:rPr>
              <w:t xml:space="preserve">Expérience minimum 5 en audit dont au moins 3 ans en audit de passation et exécution des marchés </w:t>
            </w:r>
            <w:r w:rsidRPr="00D907FB">
              <w:rPr>
                <w:i/>
                <w:iCs/>
                <w:sz w:val="20"/>
                <w:lang w:eastAsia="en-GB"/>
              </w:rPr>
              <w:t xml:space="preserve">: </w:t>
            </w:r>
            <w:r w:rsidRPr="00D907FB">
              <w:rPr>
                <w:b/>
                <w:bCs/>
                <w:i/>
                <w:iCs/>
                <w:sz w:val="20"/>
                <w:lang w:eastAsia="en-GB"/>
              </w:rPr>
              <w:t>5</w:t>
            </w:r>
            <w:r w:rsidRPr="00D907FB">
              <w:rPr>
                <w:rStyle w:val="hps"/>
                <w:b/>
                <w:bCs/>
                <w:i/>
                <w:iCs/>
                <w:sz w:val="20"/>
                <w:lang w:eastAsia="en-US"/>
              </w:rPr>
              <w:t xml:space="preserve"> </w:t>
            </w:r>
            <w:r w:rsidRPr="00D907FB">
              <w:rPr>
                <w:rStyle w:val="hps"/>
                <w:b/>
                <w:i/>
                <w:iCs/>
                <w:sz w:val="20"/>
                <w:lang w:eastAsia="en-US"/>
              </w:rPr>
              <w:t>points</w:t>
            </w:r>
          </w:p>
          <w:p w14:paraId="378587F6" w14:textId="77777777" w:rsidR="00B82529" w:rsidRPr="00D907FB" w:rsidRDefault="00B82529" w:rsidP="00B82529">
            <w:pPr>
              <w:pStyle w:val="Paragraphedeliste"/>
              <w:tabs>
                <w:tab w:val="left" w:pos="6556"/>
              </w:tabs>
              <w:ind w:left="1440" w:right="141"/>
              <w:rPr>
                <w:rStyle w:val="hps"/>
                <w:bCs/>
                <w:i/>
                <w:iCs/>
                <w:sz w:val="20"/>
                <w:lang w:eastAsia="en-US"/>
              </w:rPr>
            </w:pPr>
          </w:p>
          <w:p w14:paraId="18BDC941" w14:textId="77777777" w:rsidR="00B82529" w:rsidRPr="00D907FB" w:rsidRDefault="00B82529" w:rsidP="00B82529">
            <w:pPr>
              <w:pStyle w:val="Paragraphedeliste"/>
              <w:tabs>
                <w:tab w:val="left" w:pos="6556"/>
              </w:tabs>
              <w:ind w:left="1440" w:right="141"/>
              <w:rPr>
                <w:rStyle w:val="hps"/>
                <w:b/>
                <w:i/>
                <w:iCs/>
                <w:sz w:val="20"/>
                <w:lang w:eastAsia="en-US"/>
              </w:rPr>
            </w:pPr>
            <w:r w:rsidRPr="00D907FB">
              <w:rPr>
                <w:rStyle w:val="hps"/>
                <w:bCs/>
                <w:i/>
                <w:iCs/>
                <w:sz w:val="20"/>
                <w:lang w:eastAsia="en-US"/>
              </w:rPr>
              <w:t xml:space="preserve">5 ans en audit :  </w:t>
            </w:r>
            <w:r w:rsidRPr="00D907FB">
              <w:rPr>
                <w:rStyle w:val="hps"/>
                <w:b/>
                <w:i/>
                <w:iCs/>
                <w:sz w:val="20"/>
                <w:lang w:eastAsia="en-US"/>
              </w:rPr>
              <w:t>3 points</w:t>
            </w:r>
          </w:p>
          <w:p w14:paraId="43DE70C5" w14:textId="77777777" w:rsidR="00B82529" w:rsidRPr="00D907FB" w:rsidRDefault="00B82529" w:rsidP="00B82529">
            <w:pPr>
              <w:pStyle w:val="Paragraphedeliste"/>
              <w:tabs>
                <w:tab w:val="left" w:pos="6556"/>
              </w:tabs>
              <w:ind w:left="1440" w:right="141"/>
              <w:rPr>
                <w:rStyle w:val="hps"/>
                <w:b/>
                <w:i/>
                <w:iCs/>
                <w:sz w:val="20"/>
                <w:lang w:eastAsia="en-US"/>
              </w:rPr>
            </w:pPr>
            <w:r w:rsidRPr="00D907FB">
              <w:rPr>
                <w:rStyle w:val="hps"/>
                <w:bCs/>
                <w:i/>
                <w:iCs/>
                <w:sz w:val="20"/>
                <w:lang w:eastAsia="en-US"/>
              </w:rPr>
              <w:t xml:space="preserve">3 ans en audit de passation et d’exécution des marchés : </w:t>
            </w:r>
            <w:r w:rsidRPr="00D907FB">
              <w:rPr>
                <w:rStyle w:val="hps"/>
                <w:b/>
                <w:i/>
                <w:iCs/>
                <w:sz w:val="20"/>
                <w:lang w:eastAsia="en-US"/>
              </w:rPr>
              <w:t>2 points</w:t>
            </w:r>
          </w:p>
          <w:p w14:paraId="16206827" w14:textId="23ECE71A" w:rsidR="00810199" w:rsidRPr="00D907FB" w:rsidRDefault="00810199" w:rsidP="00B82529">
            <w:pPr>
              <w:spacing w:after="120"/>
              <w:ind w:right="141"/>
              <w:jc w:val="both"/>
              <w:rPr>
                <w:i/>
                <w:sz w:val="22"/>
                <w:szCs w:val="18"/>
              </w:rPr>
            </w:pPr>
          </w:p>
          <w:p w14:paraId="2B7D6915" w14:textId="52DE7ECB" w:rsidR="00C47854" w:rsidRPr="00D907FB" w:rsidRDefault="00C47854" w:rsidP="00C47854">
            <w:pPr>
              <w:tabs>
                <w:tab w:val="right" w:pos="6120"/>
                <w:tab w:val="right" w:pos="7200"/>
              </w:tabs>
              <w:spacing w:after="120"/>
              <w:ind w:left="394"/>
              <w:jc w:val="both"/>
              <w:rPr>
                <w:b/>
                <w:bCs/>
                <w:sz w:val="22"/>
                <w:szCs w:val="18"/>
              </w:rPr>
            </w:pPr>
            <w:r w:rsidRPr="00D907FB">
              <w:rPr>
                <w:b/>
                <w:bCs/>
                <w:sz w:val="22"/>
                <w:szCs w:val="18"/>
                <w:u w:val="single"/>
              </w:rPr>
              <w:t xml:space="preserve">Pondération </w:t>
            </w:r>
            <w:r w:rsidRPr="00D907FB">
              <w:rPr>
                <w:b/>
                <w:bCs/>
                <w:iCs/>
                <w:sz w:val="22"/>
                <w:szCs w:val="18"/>
                <w:u w:val="single"/>
              </w:rPr>
              <w:t>totale :</w:t>
            </w:r>
            <w:r w:rsidRPr="00D907FB">
              <w:rPr>
                <w:b/>
                <w:bCs/>
                <w:iCs/>
                <w:sz w:val="22"/>
                <w:szCs w:val="18"/>
              </w:rPr>
              <w:tab/>
              <w:t>100</w:t>
            </w:r>
          </w:p>
          <w:p w14:paraId="2E938308" w14:textId="1166E101" w:rsidR="00C47854" w:rsidRPr="00D907FB" w:rsidRDefault="00C47854" w:rsidP="00EB15B9">
            <w:pPr>
              <w:tabs>
                <w:tab w:val="right" w:pos="7218"/>
              </w:tabs>
              <w:spacing w:after="120"/>
              <w:jc w:val="both"/>
              <w:rPr>
                <w:sz w:val="22"/>
                <w:szCs w:val="18"/>
              </w:rPr>
            </w:pPr>
            <w:r w:rsidRPr="00D907FB">
              <w:rPr>
                <w:b/>
                <w:bCs/>
                <w:sz w:val="22"/>
                <w:szCs w:val="18"/>
              </w:rPr>
              <w:t xml:space="preserve">La note technique (Nt) minimum de qualification est </w:t>
            </w:r>
            <w:r w:rsidRPr="00D907FB">
              <w:rPr>
                <w:sz w:val="22"/>
                <w:szCs w:val="18"/>
              </w:rPr>
              <w:t xml:space="preserve">: </w:t>
            </w:r>
            <w:r w:rsidR="00EB15B9" w:rsidRPr="00D907FB">
              <w:rPr>
                <w:b/>
                <w:bCs/>
                <w:sz w:val="22"/>
                <w:szCs w:val="18"/>
              </w:rPr>
              <w:t>75 points</w:t>
            </w:r>
            <w:r w:rsidRPr="00D907FB">
              <w:rPr>
                <w:i/>
                <w:sz w:val="22"/>
                <w:szCs w:val="18"/>
              </w:rPr>
              <w:t xml:space="preserve">  </w:t>
            </w:r>
          </w:p>
        </w:tc>
      </w:tr>
      <w:tr w:rsidR="00D907FB" w:rsidRPr="00D907FB" w14:paraId="48C36F13" w14:textId="77777777" w:rsidTr="00DF6DA0">
        <w:tblPrEx>
          <w:tblBorders>
            <w:left w:val="single" w:sz="4" w:space="0" w:color="auto"/>
            <w:bottom w:val="single" w:sz="4" w:space="0" w:color="auto"/>
            <w:right w:val="single" w:sz="4" w:space="0" w:color="auto"/>
            <w:insideH w:val="single" w:sz="4" w:space="0" w:color="auto"/>
          </w:tblBorders>
          <w:tblCellMar>
            <w:right w:w="142" w:type="dxa"/>
          </w:tblCellMar>
        </w:tblPrEx>
        <w:trPr>
          <w:trHeight w:val="297"/>
        </w:trPr>
        <w:tc>
          <w:tcPr>
            <w:tcW w:w="1467" w:type="dxa"/>
            <w:tcMar>
              <w:top w:w="85" w:type="dxa"/>
              <w:bottom w:w="142" w:type="dxa"/>
            </w:tcMar>
          </w:tcPr>
          <w:p w14:paraId="3C32C0F2" w14:textId="77777777" w:rsidR="00C47854" w:rsidRPr="00D907FB" w:rsidRDefault="00C47854" w:rsidP="00C47854">
            <w:pPr>
              <w:rPr>
                <w:rFonts w:ascii="Book Antiqua" w:hAnsi="Book Antiqua"/>
                <w:b/>
                <w:bCs/>
              </w:rPr>
            </w:pPr>
            <w:r w:rsidRPr="00D907FB">
              <w:rPr>
                <w:rFonts w:ascii="Book Antiqua" w:hAnsi="Book Antiqua"/>
                <w:b/>
                <w:bCs/>
              </w:rPr>
              <w:lastRenderedPageBreak/>
              <w:t>21.1</w:t>
            </w:r>
          </w:p>
          <w:p w14:paraId="0220E0E7" w14:textId="77777777" w:rsidR="00C47854" w:rsidRPr="00D907FB" w:rsidRDefault="00C47854" w:rsidP="00C47854">
            <w:pPr>
              <w:rPr>
                <w:rFonts w:ascii="Book Antiqua" w:hAnsi="Book Antiqua"/>
                <w:b/>
                <w:bCs/>
              </w:rPr>
            </w:pPr>
            <w:r w:rsidRPr="00D907FB">
              <w:rPr>
                <w:rFonts w:ascii="Book Antiqua" w:hAnsi="Book Antiqua"/>
                <w:b/>
                <w:bCs/>
              </w:rPr>
              <w:t>[</w:t>
            </w:r>
            <w:proofErr w:type="gramStart"/>
            <w:r w:rsidRPr="00D907FB">
              <w:rPr>
                <w:rFonts w:ascii="Book Antiqua" w:hAnsi="Book Antiqua"/>
                <w:b/>
                <w:bCs/>
              </w:rPr>
              <w:t>pour</w:t>
            </w:r>
            <w:proofErr w:type="gramEnd"/>
            <w:r w:rsidRPr="00D907FB">
              <w:rPr>
                <w:rFonts w:ascii="Book Antiqua" w:hAnsi="Book Antiqua"/>
                <w:b/>
                <w:bCs/>
              </w:rPr>
              <w:t xml:space="preserve"> PTS]</w:t>
            </w:r>
          </w:p>
        </w:tc>
        <w:tc>
          <w:tcPr>
            <w:tcW w:w="8448" w:type="dxa"/>
            <w:tcMar>
              <w:top w:w="85" w:type="dxa"/>
              <w:bottom w:w="142" w:type="dxa"/>
            </w:tcMar>
            <w:vAlign w:val="center"/>
          </w:tcPr>
          <w:p w14:paraId="31BA07A1" w14:textId="70A98033" w:rsidR="00C47854" w:rsidRPr="00D907FB" w:rsidRDefault="002D2F89" w:rsidP="00A97AD8">
            <w:pPr>
              <w:tabs>
                <w:tab w:val="right" w:pos="7218"/>
              </w:tabs>
              <w:spacing w:after="120"/>
              <w:rPr>
                <w:rFonts w:ascii="Book Antiqua" w:hAnsi="Book Antiqua"/>
                <w:b/>
                <w:bCs/>
                <w:i/>
              </w:rPr>
            </w:pPr>
            <w:r w:rsidRPr="00D907FB">
              <w:rPr>
                <w:rFonts w:ascii="Book Antiqua" w:hAnsi="Book Antiqua"/>
                <w:b/>
                <w:bCs/>
                <w:i/>
              </w:rPr>
              <w:t>Non applicable</w:t>
            </w:r>
          </w:p>
        </w:tc>
      </w:tr>
      <w:tr w:rsidR="00D907FB" w:rsidRPr="00D907FB" w14:paraId="7EC2664C" w14:textId="77777777" w:rsidTr="00DF6DA0">
        <w:tblPrEx>
          <w:tblBorders>
            <w:left w:val="single" w:sz="4" w:space="0" w:color="auto"/>
            <w:bottom w:val="single" w:sz="4" w:space="0" w:color="auto"/>
            <w:right w:val="single" w:sz="4" w:space="0" w:color="auto"/>
            <w:insideH w:val="single" w:sz="4" w:space="0" w:color="auto"/>
          </w:tblBorders>
          <w:tblCellMar>
            <w:right w:w="142" w:type="dxa"/>
          </w:tblCellMar>
        </w:tblPrEx>
        <w:tc>
          <w:tcPr>
            <w:tcW w:w="9915" w:type="dxa"/>
            <w:gridSpan w:val="2"/>
            <w:tcMar>
              <w:top w:w="85" w:type="dxa"/>
              <w:bottom w:w="142" w:type="dxa"/>
            </w:tcMar>
          </w:tcPr>
          <w:p w14:paraId="0C88FF9A" w14:textId="21AE79D2" w:rsidR="00C47854" w:rsidRPr="00D907FB" w:rsidRDefault="00C47854" w:rsidP="00C47854">
            <w:pPr>
              <w:pStyle w:val="BankNormal"/>
              <w:tabs>
                <w:tab w:val="right" w:pos="7218"/>
              </w:tabs>
              <w:spacing w:after="0"/>
              <w:jc w:val="center"/>
              <w:rPr>
                <w:rFonts w:ascii="Book Antiqua" w:hAnsi="Book Antiqua"/>
                <w:b/>
                <w:szCs w:val="24"/>
              </w:rPr>
            </w:pPr>
            <w:r w:rsidRPr="00D907FB">
              <w:rPr>
                <w:rFonts w:ascii="Book Antiqua" w:hAnsi="Book Antiqua"/>
                <w:b/>
                <w:szCs w:val="24"/>
              </w:rPr>
              <w:t>Ouverture publique des Propositions Financières</w:t>
            </w:r>
          </w:p>
        </w:tc>
      </w:tr>
      <w:tr w:rsidR="00D907FB" w:rsidRPr="00D907FB" w14:paraId="7B16E077" w14:textId="77777777" w:rsidTr="00DF6DA0">
        <w:tblPrEx>
          <w:tblBorders>
            <w:left w:val="single" w:sz="4" w:space="0" w:color="auto"/>
            <w:bottom w:val="single" w:sz="4" w:space="0" w:color="auto"/>
            <w:right w:val="single" w:sz="4" w:space="0" w:color="auto"/>
            <w:insideH w:val="single" w:sz="4" w:space="0" w:color="auto"/>
          </w:tblBorders>
          <w:tblCellMar>
            <w:right w:w="142" w:type="dxa"/>
          </w:tblCellMar>
        </w:tblPrEx>
        <w:tc>
          <w:tcPr>
            <w:tcW w:w="1467" w:type="dxa"/>
            <w:tcMar>
              <w:top w:w="85" w:type="dxa"/>
              <w:bottom w:w="142" w:type="dxa"/>
            </w:tcMar>
          </w:tcPr>
          <w:p w14:paraId="02DB6A06" w14:textId="78C0700A" w:rsidR="00C47854" w:rsidRPr="00D907FB" w:rsidRDefault="00C47854" w:rsidP="00C47854">
            <w:pPr>
              <w:rPr>
                <w:rFonts w:ascii="Book Antiqua" w:hAnsi="Book Antiqua"/>
                <w:b/>
                <w:bCs/>
              </w:rPr>
            </w:pPr>
            <w:r w:rsidRPr="00D907FB">
              <w:rPr>
                <w:rFonts w:ascii="Book Antiqua" w:hAnsi="Book Antiqua"/>
                <w:b/>
                <w:bCs/>
              </w:rPr>
              <w:t>23.1</w:t>
            </w:r>
          </w:p>
        </w:tc>
        <w:tc>
          <w:tcPr>
            <w:tcW w:w="8448" w:type="dxa"/>
            <w:tcMar>
              <w:top w:w="85" w:type="dxa"/>
              <w:bottom w:w="142" w:type="dxa"/>
            </w:tcMar>
          </w:tcPr>
          <w:p w14:paraId="44BF546E" w14:textId="1AEDC546" w:rsidR="00C47854" w:rsidRPr="00D907FB" w:rsidRDefault="00C47854" w:rsidP="00C47854">
            <w:pPr>
              <w:pStyle w:val="BankNormal"/>
              <w:tabs>
                <w:tab w:val="right" w:pos="7218"/>
              </w:tabs>
              <w:spacing w:after="120"/>
              <w:rPr>
                <w:rFonts w:ascii="Book Antiqua" w:hAnsi="Book Antiqua"/>
                <w:szCs w:val="24"/>
              </w:rPr>
            </w:pPr>
            <w:r w:rsidRPr="00D907FB">
              <w:rPr>
                <w:rFonts w:ascii="Book Antiqua" w:hAnsi="Book Antiqua"/>
                <w:b/>
                <w:bCs/>
                <w:szCs w:val="24"/>
              </w:rPr>
              <w:t>L’option de l’ouverture des Propositions Financières “en ligne” est proposée</w:t>
            </w:r>
            <w:r w:rsidRPr="00D907FB">
              <w:rPr>
                <w:rFonts w:ascii="Book Antiqua" w:hAnsi="Book Antiqua"/>
                <w:szCs w:val="24"/>
              </w:rPr>
              <w:t xml:space="preserve"> : </w:t>
            </w:r>
            <w:r w:rsidRPr="00D907FB">
              <w:rPr>
                <w:rFonts w:ascii="Book Antiqua" w:hAnsi="Book Antiqua"/>
                <w:b/>
                <w:szCs w:val="24"/>
              </w:rPr>
              <w:t xml:space="preserve"> </w:t>
            </w:r>
            <w:r w:rsidR="00185C90" w:rsidRPr="00D907FB">
              <w:rPr>
                <w:rFonts w:ascii="Book Antiqua" w:hAnsi="Book Antiqua"/>
                <w:szCs w:val="24"/>
              </w:rPr>
              <w:t>N</w:t>
            </w:r>
            <w:r w:rsidRPr="00D907FB">
              <w:rPr>
                <w:rFonts w:ascii="Book Antiqua" w:hAnsi="Book Antiqua"/>
                <w:szCs w:val="24"/>
              </w:rPr>
              <w:t xml:space="preserve">on </w:t>
            </w:r>
          </w:p>
        </w:tc>
      </w:tr>
      <w:tr w:rsidR="00D907FB" w:rsidRPr="00D907FB" w14:paraId="37329D30" w14:textId="77777777" w:rsidTr="00DF6DA0">
        <w:tblPrEx>
          <w:tblBorders>
            <w:left w:val="single" w:sz="4" w:space="0" w:color="auto"/>
            <w:bottom w:val="single" w:sz="4" w:space="0" w:color="auto"/>
            <w:right w:val="single" w:sz="4" w:space="0" w:color="auto"/>
            <w:insideH w:val="single" w:sz="4" w:space="0" w:color="auto"/>
          </w:tblBorders>
          <w:tblCellMar>
            <w:right w:w="142" w:type="dxa"/>
          </w:tblCellMar>
        </w:tblPrEx>
        <w:tc>
          <w:tcPr>
            <w:tcW w:w="1467" w:type="dxa"/>
            <w:tcMar>
              <w:top w:w="85" w:type="dxa"/>
              <w:bottom w:w="142" w:type="dxa"/>
            </w:tcMar>
          </w:tcPr>
          <w:p w14:paraId="041ECABC" w14:textId="1A41072F" w:rsidR="00C47854" w:rsidRPr="00D907FB" w:rsidRDefault="00C47854" w:rsidP="00C47854">
            <w:pPr>
              <w:rPr>
                <w:rFonts w:ascii="Book Antiqua" w:hAnsi="Book Antiqua"/>
                <w:b/>
                <w:bCs/>
              </w:rPr>
            </w:pPr>
            <w:r w:rsidRPr="00D907FB">
              <w:rPr>
                <w:rFonts w:ascii="Book Antiqua" w:hAnsi="Book Antiqua"/>
                <w:b/>
                <w:bCs/>
              </w:rPr>
              <w:t>23.5</w:t>
            </w:r>
          </w:p>
        </w:tc>
        <w:tc>
          <w:tcPr>
            <w:tcW w:w="8448" w:type="dxa"/>
            <w:tcMar>
              <w:top w:w="85" w:type="dxa"/>
              <w:bottom w:w="142" w:type="dxa"/>
            </w:tcMar>
          </w:tcPr>
          <w:p w14:paraId="7C6CE2A2" w14:textId="4AE9DA8E" w:rsidR="00C47854" w:rsidRPr="00D907FB" w:rsidRDefault="00C47854" w:rsidP="00C47854">
            <w:pPr>
              <w:spacing w:before="120" w:after="120"/>
              <w:jc w:val="both"/>
              <w:rPr>
                <w:rFonts w:ascii="Book Antiqua" w:hAnsi="Book Antiqua"/>
              </w:rPr>
            </w:pPr>
            <w:r w:rsidRPr="00D907FB">
              <w:rPr>
                <w:rFonts w:ascii="Book Antiqua" w:hAnsi="Book Antiqua"/>
              </w:rPr>
              <w:t>Après l’achèvement de l’évaluation des Propositions Techniques, le Client informera tous les Consultants du lieu, de la date et de l’heure de l’ouverture publique des Propositions Financières.</w:t>
            </w:r>
          </w:p>
          <w:p w14:paraId="783F4F4B" w14:textId="09098EC2" w:rsidR="00C47854" w:rsidRPr="00D907FB" w:rsidRDefault="00C47854" w:rsidP="00C47854">
            <w:pPr>
              <w:spacing w:before="120" w:after="120" w:line="259" w:lineRule="auto"/>
              <w:ind w:left="10" w:hanging="10"/>
              <w:jc w:val="both"/>
              <w:rPr>
                <w:rFonts w:ascii="Book Antiqua" w:hAnsi="Book Antiqua"/>
              </w:rPr>
            </w:pPr>
            <w:r w:rsidRPr="00D907FB">
              <w:rPr>
                <w:rFonts w:ascii="Book Antiqua" w:hAnsi="Book Antiqua"/>
              </w:rPr>
              <w:lastRenderedPageBreak/>
              <w:t xml:space="preserve">Toute partie intéressée qui souhaite assister à cette ouverture publique doit contacter </w:t>
            </w:r>
            <w:r w:rsidR="000A104F" w:rsidRPr="00D907FB">
              <w:rPr>
                <w:rFonts w:ascii="Book Antiqua" w:hAnsi="Book Antiqua"/>
              </w:rPr>
              <w:t xml:space="preserve">le </w:t>
            </w:r>
            <w:r w:rsidR="000A104F" w:rsidRPr="00D907FB">
              <w:rPr>
                <w:rFonts w:ascii="Book Antiqua" w:hAnsi="Book Antiqua"/>
                <w:szCs w:val="24"/>
              </w:rPr>
              <w:t xml:space="preserve">SPM </w:t>
            </w:r>
            <w:r w:rsidR="001A7626" w:rsidRPr="00D907FB">
              <w:rPr>
                <w:rFonts w:ascii="Book Antiqua" w:hAnsi="Book Antiqua"/>
                <w:szCs w:val="24"/>
              </w:rPr>
              <w:t xml:space="preserve">M. </w:t>
            </w:r>
            <w:proofErr w:type="spellStart"/>
            <w:r w:rsidR="001A7626" w:rsidRPr="00D907FB">
              <w:rPr>
                <w:rFonts w:ascii="Book Antiqua" w:hAnsi="Book Antiqua"/>
                <w:szCs w:val="24"/>
              </w:rPr>
              <w:t>Bouba</w:t>
            </w:r>
            <w:proofErr w:type="spellEnd"/>
            <w:r w:rsidR="001A7626" w:rsidRPr="00D907FB">
              <w:rPr>
                <w:rFonts w:ascii="Book Antiqua" w:hAnsi="Book Antiqua"/>
                <w:szCs w:val="24"/>
              </w:rPr>
              <w:t xml:space="preserve"> DIARRA du projet Tél : 66 19 71 70, </w:t>
            </w:r>
            <w:proofErr w:type="gramStart"/>
            <w:r w:rsidR="001A7626" w:rsidRPr="00D907FB">
              <w:rPr>
                <w:rFonts w:ascii="Book Antiqua" w:hAnsi="Book Antiqua"/>
                <w:szCs w:val="24"/>
              </w:rPr>
              <w:t>Email:</w:t>
            </w:r>
            <w:proofErr w:type="gramEnd"/>
            <w:r w:rsidR="001A7626" w:rsidRPr="00D907FB">
              <w:rPr>
                <w:rFonts w:ascii="Book Antiqua" w:hAnsi="Book Antiqua"/>
                <w:szCs w:val="24"/>
              </w:rPr>
              <w:t xml:space="preserve"> </w:t>
            </w:r>
            <w:hyperlink r:id="rId36" w:history="1">
              <w:r w:rsidR="001A7626" w:rsidRPr="00D907FB">
                <w:rPr>
                  <w:rStyle w:val="Lienhypertexte"/>
                  <w:rFonts w:ascii="Book Antiqua" w:hAnsi="Book Antiqua"/>
                  <w:color w:val="auto"/>
                  <w:szCs w:val="24"/>
                </w:rPr>
                <w:t>babouba0305@yahoo.fr</w:t>
              </w:r>
            </w:hyperlink>
            <w:r w:rsidR="001A7626" w:rsidRPr="00D907FB">
              <w:rPr>
                <w:rFonts w:ascii="Book Antiqua" w:hAnsi="Book Antiqua"/>
                <w:szCs w:val="24"/>
              </w:rPr>
              <w:t xml:space="preserve">  à Hamdallaye ACI 2000, Rue 260 Porte 80 en face du patronat </w:t>
            </w:r>
            <w:r w:rsidRPr="00D907FB">
              <w:rPr>
                <w:rFonts w:ascii="Book Antiqua" w:hAnsi="Book Antiqua"/>
              </w:rPr>
              <w:t>et demander à être informée du lieu, de la date et de l’heure de l’ouverture publique des Propositions Financières. La demande doit être faite avant la date limite de dépôt des Propositions, indiquée ci-dessus.</w:t>
            </w:r>
            <w:r w:rsidR="000A104F" w:rsidRPr="00D907FB">
              <w:rPr>
                <w:rFonts w:ascii="Book Antiqua" w:hAnsi="Book Antiqua"/>
              </w:rPr>
              <w:t xml:space="preserve"> </w:t>
            </w:r>
          </w:p>
          <w:p w14:paraId="2C544047" w14:textId="236AA01E" w:rsidR="00C47854" w:rsidRPr="00D907FB" w:rsidRDefault="00C47854" w:rsidP="00C47854">
            <w:pPr>
              <w:rPr>
                <w:rFonts w:ascii="Book Antiqua" w:hAnsi="Book Antiqua"/>
              </w:rPr>
            </w:pPr>
            <w:r w:rsidRPr="00D907FB">
              <w:rPr>
                <w:rFonts w:ascii="Book Antiqua" w:hAnsi="Book Antiqua"/>
                <w:spacing w:val="-4"/>
              </w:rPr>
              <w:t>Alternativement, un avis d’ouverture publique des Propositions Financières peut être publié sur le site internet du Client, s’il est disponible.</w:t>
            </w:r>
          </w:p>
        </w:tc>
      </w:tr>
      <w:tr w:rsidR="00D907FB" w:rsidRPr="00D907FB" w14:paraId="5D496685" w14:textId="77777777" w:rsidTr="00DF6DA0">
        <w:tblPrEx>
          <w:tblBorders>
            <w:left w:val="single" w:sz="4" w:space="0" w:color="auto"/>
            <w:bottom w:val="single" w:sz="4" w:space="0" w:color="auto"/>
            <w:right w:val="single" w:sz="4" w:space="0" w:color="auto"/>
            <w:insideH w:val="single" w:sz="4" w:space="0" w:color="auto"/>
          </w:tblBorders>
          <w:tblCellMar>
            <w:right w:w="142" w:type="dxa"/>
          </w:tblCellMar>
        </w:tblPrEx>
        <w:tc>
          <w:tcPr>
            <w:tcW w:w="1467" w:type="dxa"/>
            <w:tcMar>
              <w:top w:w="85" w:type="dxa"/>
              <w:bottom w:w="142" w:type="dxa"/>
            </w:tcMar>
          </w:tcPr>
          <w:p w14:paraId="37AE33A3" w14:textId="77777777" w:rsidR="00C47854" w:rsidRPr="00D907FB" w:rsidRDefault="00C47854" w:rsidP="00C47854">
            <w:pPr>
              <w:rPr>
                <w:rFonts w:ascii="Book Antiqua" w:hAnsi="Book Antiqua"/>
                <w:b/>
                <w:bCs/>
              </w:rPr>
            </w:pPr>
            <w:r w:rsidRPr="00D907FB">
              <w:rPr>
                <w:rFonts w:ascii="Book Antiqua" w:hAnsi="Book Antiqua"/>
                <w:b/>
                <w:bCs/>
              </w:rPr>
              <w:lastRenderedPageBreak/>
              <w:t>25.1</w:t>
            </w:r>
          </w:p>
        </w:tc>
        <w:tc>
          <w:tcPr>
            <w:tcW w:w="8448" w:type="dxa"/>
            <w:tcMar>
              <w:top w:w="85" w:type="dxa"/>
              <w:bottom w:w="142" w:type="dxa"/>
            </w:tcMar>
          </w:tcPr>
          <w:p w14:paraId="30FFB82D" w14:textId="4AA013E0" w:rsidR="00C47854" w:rsidRPr="00D907FB" w:rsidRDefault="00C47854" w:rsidP="00C47854">
            <w:pPr>
              <w:autoSpaceDE w:val="0"/>
              <w:autoSpaceDN w:val="0"/>
              <w:adjustRightInd w:val="0"/>
              <w:spacing w:after="120"/>
              <w:jc w:val="both"/>
              <w:rPr>
                <w:rFonts w:ascii="Book Antiqua" w:hAnsi="Book Antiqua"/>
                <w:b/>
                <w:szCs w:val="24"/>
              </w:rPr>
            </w:pPr>
            <w:r w:rsidRPr="00D907FB">
              <w:rPr>
                <w:rFonts w:ascii="Book Antiqua" w:eastAsia="Calibri" w:hAnsi="Book Antiqua"/>
              </w:rPr>
              <w:t xml:space="preserve">Aux fins d’évaluation, le Client exclura : (i) les taxes locales indirectes identifiables, telles les taxes sur les ventes, droit d’accise, TVA, ou autres taxes similaires applicables aux facturations contractuelles et (b) toutes taxes indirectes additionnelles sur la rémunération des services offerts par le personnel non-résident dans le pays du Client.  En cas d’attribution du Contrat, lors des négociations du Contrat, ces charges fiscales feront l’objet de discussions et seront finalisées (en référence à la liste, mais sans que celle-ci ne soit exhaustive) et seront ajoutées au montant du contrat sur une ligne distincte, en précisant également les taxes à la charge du Consultant et celles qui feront l’objet de retenue par le Client qui les paiera au nom du Consultant. </w:t>
            </w:r>
          </w:p>
        </w:tc>
      </w:tr>
      <w:tr w:rsidR="00D907FB" w:rsidRPr="00D907FB" w14:paraId="76A12901" w14:textId="77777777" w:rsidTr="00DF6DA0">
        <w:tblPrEx>
          <w:tblBorders>
            <w:left w:val="single" w:sz="4" w:space="0" w:color="auto"/>
            <w:bottom w:val="single" w:sz="4" w:space="0" w:color="auto"/>
            <w:right w:val="single" w:sz="4" w:space="0" w:color="auto"/>
            <w:insideH w:val="single" w:sz="4" w:space="0" w:color="auto"/>
          </w:tblBorders>
          <w:tblCellMar>
            <w:right w:w="142" w:type="dxa"/>
          </w:tblCellMar>
        </w:tblPrEx>
        <w:tc>
          <w:tcPr>
            <w:tcW w:w="1467" w:type="dxa"/>
            <w:tcMar>
              <w:top w:w="85" w:type="dxa"/>
              <w:bottom w:w="142" w:type="dxa"/>
            </w:tcMar>
          </w:tcPr>
          <w:p w14:paraId="63EEE3CA" w14:textId="77777777" w:rsidR="00C47854" w:rsidRPr="00D907FB" w:rsidRDefault="00C47854" w:rsidP="00C47854">
            <w:pPr>
              <w:rPr>
                <w:rFonts w:ascii="Book Antiqua" w:hAnsi="Book Antiqua"/>
                <w:b/>
                <w:bCs/>
                <w:szCs w:val="24"/>
              </w:rPr>
            </w:pPr>
            <w:r w:rsidRPr="00D907FB">
              <w:rPr>
                <w:rFonts w:ascii="Book Antiqua" w:hAnsi="Book Antiqua"/>
                <w:b/>
                <w:bCs/>
              </w:rPr>
              <w:t>26.1</w:t>
            </w:r>
          </w:p>
        </w:tc>
        <w:tc>
          <w:tcPr>
            <w:tcW w:w="8448" w:type="dxa"/>
            <w:tcMar>
              <w:top w:w="85" w:type="dxa"/>
              <w:bottom w:w="142" w:type="dxa"/>
            </w:tcMar>
          </w:tcPr>
          <w:p w14:paraId="49B5BD49" w14:textId="77777777" w:rsidR="00A12E6A" w:rsidRPr="00D907FB" w:rsidRDefault="00C47854" w:rsidP="00C47854">
            <w:pPr>
              <w:pStyle w:val="BankNormal"/>
              <w:tabs>
                <w:tab w:val="right" w:pos="7218"/>
              </w:tabs>
              <w:spacing w:after="120"/>
              <w:rPr>
                <w:rFonts w:ascii="Book Antiqua" w:hAnsi="Book Antiqua"/>
                <w:b/>
                <w:bCs/>
                <w:szCs w:val="24"/>
              </w:rPr>
            </w:pPr>
            <w:r w:rsidRPr="00D907FB">
              <w:rPr>
                <w:rFonts w:ascii="Book Antiqua" w:hAnsi="Book Antiqua"/>
                <w:b/>
                <w:bCs/>
                <w:szCs w:val="24"/>
              </w:rPr>
              <w:t>La monnaie dans laquelle les prix exprimés en diverses monnaies seront convertis est</w:t>
            </w:r>
            <w:r w:rsidRPr="00D907FB">
              <w:rPr>
                <w:rFonts w:ascii="Book Antiqua" w:hAnsi="Book Antiqua"/>
                <w:szCs w:val="24"/>
              </w:rPr>
              <w:t xml:space="preserve"> :</w:t>
            </w:r>
            <w:r w:rsidRPr="00D907FB">
              <w:rPr>
                <w:rFonts w:ascii="Book Antiqua" w:hAnsi="Book Antiqua"/>
                <w:i/>
                <w:szCs w:val="24"/>
              </w:rPr>
              <w:t xml:space="preserve"> </w:t>
            </w:r>
            <w:r w:rsidR="00A12E6A" w:rsidRPr="00D907FB">
              <w:rPr>
                <w:rFonts w:ascii="Book Antiqua" w:hAnsi="Book Antiqua"/>
                <w:szCs w:val="24"/>
              </w:rPr>
              <w:t>le Franc CFA</w:t>
            </w:r>
            <w:r w:rsidR="00A12E6A" w:rsidRPr="00D907FB">
              <w:rPr>
                <w:rFonts w:ascii="Book Antiqua" w:hAnsi="Book Antiqua"/>
                <w:b/>
                <w:bCs/>
                <w:szCs w:val="24"/>
              </w:rPr>
              <w:t xml:space="preserve"> </w:t>
            </w:r>
          </w:p>
          <w:p w14:paraId="165D8262" w14:textId="7FB40A0F" w:rsidR="00C47854" w:rsidRPr="00D907FB" w:rsidRDefault="00C47854" w:rsidP="00C47854">
            <w:pPr>
              <w:pStyle w:val="BankNormal"/>
              <w:tabs>
                <w:tab w:val="right" w:pos="7218"/>
              </w:tabs>
              <w:spacing w:after="120"/>
              <w:rPr>
                <w:rFonts w:ascii="Book Antiqua" w:hAnsi="Book Antiqua"/>
                <w:b/>
                <w:bCs/>
                <w:szCs w:val="24"/>
              </w:rPr>
            </w:pPr>
            <w:r w:rsidRPr="00D907FB">
              <w:rPr>
                <w:rFonts w:ascii="Book Antiqua" w:hAnsi="Book Antiqua"/>
                <w:b/>
                <w:bCs/>
                <w:szCs w:val="24"/>
              </w:rPr>
              <w:t xml:space="preserve">La source officielle pour les taux de change (vendeur) est : </w:t>
            </w:r>
            <w:r w:rsidR="00A12E6A" w:rsidRPr="00D907FB">
              <w:rPr>
                <w:rFonts w:ascii="Book Antiqua" w:hAnsi="Book Antiqua"/>
                <w:szCs w:val="24"/>
              </w:rPr>
              <w:t>Banque Centrale des États de l’Afrique de l’Ouest (BCEAO).</w:t>
            </w:r>
          </w:p>
          <w:p w14:paraId="1DD45A84" w14:textId="52179707" w:rsidR="00C47854" w:rsidRPr="00D907FB" w:rsidRDefault="00C47854" w:rsidP="00C47854">
            <w:pPr>
              <w:pStyle w:val="BankNormal"/>
              <w:tabs>
                <w:tab w:val="left" w:pos="6226"/>
                <w:tab w:val="right" w:pos="7218"/>
              </w:tabs>
              <w:spacing w:after="120"/>
              <w:rPr>
                <w:rFonts w:ascii="Book Antiqua" w:hAnsi="Book Antiqua"/>
                <w:szCs w:val="24"/>
                <w:lang w:eastAsia="it-IT"/>
              </w:rPr>
            </w:pPr>
            <w:r w:rsidRPr="00D907FB">
              <w:rPr>
                <w:rFonts w:ascii="Book Antiqua" w:hAnsi="Book Antiqua"/>
                <w:b/>
                <w:bCs/>
                <w:szCs w:val="24"/>
              </w:rPr>
              <w:t xml:space="preserve">La date des taux de change est : </w:t>
            </w:r>
            <w:r w:rsidR="00A12E6A" w:rsidRPr="00D907FB">
              <w:rPr>
                <w:rFonts w:ascii="Book Antiqua" w:hAnsi="Book Antiqua"/>
                <w:szCs w:val="24"/>
              </w:rPr>
              <w:t>quatre (4) semaines avant la date limite de dépôt des propositions</w:t>
            </w:r>
            <w:r w:rsidR="00A12E6A" w:rsidRPr="00D907FB">
              <w:rPr>
                <w:rFonts w:ascii="Book Antiqua" w:hAnsi="Book Antiqua"/>
                <w:i/>
                <w:szCs w:val="24"/>
              </w:rPr>
              <w:t>.</w:t>
            </w:r>
          </w:p>
        </w:tc>
      </w:tr>
      <w:tr w:rsidR="00D907FB" w:rsidRPr="00D907FB" w14:paraId="2DB5B965" w14:textId="77777777" w:rsidTr="00DF6DA0">
        <w:tblPrEx>
          <w:tblBorders>
            <w:left w:val="single" w:sz="4" w:space="0" w:color="auto"/>
            <w:bottom w:val="single" w:sz="4" w:space="0" w:color="auto"/>
            <w:right w:val="single" w:sz="4" w:space="0" w:color="auto"/>
            <w:insideH w:val="single" w:sz="4" w:space="0" w:color="auto"/>
          </w:tblBorders>
          <w:tblCellMar>
            <w:right w:w="142" w:type="dxa"/>
          </w:tblCellMar>
        </w:tblPrEx>
        <w:trPr>
          <w:trHeight w:val="473"/>
        </w:trPr>
        <w:tc>
          <w:tcPr>
            <w:tcW w:w="1467" w:type="dxa"/>
            <w:tcMar>
              <w:top w:w="85" w:type="dxa"/>
              <w:bottom w:w="142" w:type="dxa"/>
            </w:tcMar>
          </w:tcPr>
          <w:p w14:paraId="1FAF0E44" w14:textId="77777777" w:rsidR="00C47854" w:rsidRPr="00D907FB" w:rsidRDefault="00C47854" w:rsidP="00C47854">
            <w:pPr>
              <w:rPr>
                <w:rFonts w:ascii="Book Antiqua" w:hAnsi="Book Antiqua"/>
                <w:b/>
                <w:bCs/>
              </w:rPr>
            </w:pPr>
            <w:r w:rsidRPr="00D907FB">
              <w:rPr>
                <w:rFonts w:ascii="Book Antiqua" w:hAnsi="Book Antiqua"/>
                <w:b/>
                <w:bCs/>
              </w:rPr>
              <w:t>27.1 (SBQC seulement)</w:t>
            </w:r>
          </w:p>
        </w:tc>
        <w:tc>
          <w:tcPr>
            <w:tcW w:w="8448" w:type="dxa"/>
            <w:tcMar>
              <w:top w:w="85" w:type="dxa"/>
              <w:bottom w:w="142" w:type="dxa"/>
            </w:tcMar>
          </w:tcPr>
          <w:p w14:paraId="19C306C5" w14:textId="77777777" w:rsidR="00C47854" w:rsidRPr="00D907FB" w:rsidRDefault="00C47854" w:rsidP="00C47854">
            <w:pPr>
              <w:pStyle w:val="BankNormal"/>
              <w:tabs>
                <w:tab w:val="right" w:pos="7218"/>
              </w:tabs>
              <w:spacing w:after="120"/>
              <w:rPr>
                <w:rFonts w:ascii="Book Antiqua" w:hAnsi="Book Antiqua"/>
                <w:b/>
                <w:bCs/>
                <w:szCs w:val="24"/>
              </w:rPr>
            </w:pPr>
            <w:r w:rsidRPr="00D907FB">
              <w:rPr>
                <w:rFonts w:ascii="Book Antiqua" w:hAnsi="Book Antiqua"/>
                <w:b/>
                <w:bCs/>
                <w:szCs w:val="24"/>
              </w:rPr>
              <w:t>La Proposition financière dont le prix évalué est le moins élevé (Pm) se verra attribuer la note de prix (</w:t>
            </w:r>
            <w:proofErr w:type="spellStart"/>
            <w:r w:rsidRPr="00D907FB">
              <w:rPr>
                <w:rFonts w:ascii="Book Antiqua" w:hAnsi="Book Antiqua"/>
                <w:b/>
                <w:bCs/>
                <w:szCs w:val="24"/>
              </w:rPr>
              <w:t>Np</w:t>
            </w:r>
            <w:proofErr w:type="spellEnd"/>
            <w:r w:rsidRPr="00D907FB">
              <w:rPr>
                <w:rFonts w:ascii="Book Antiqua" w:hAnsi="Book Antiqua"/>
                <w:b/>
                <w:bCs/>
                <w:szCs w:val="24"/>
              </w:rPr>
              <w:t>) maximale de 100.</w:t>
            </w:r>
          </w:p>
          <w:p w14:paraId="69E772A7" w14:textId="77777777" w:rsidR="00C47854" w:rsidRPr="00D907FB" w:rsidRDefault="00C47854" w:rsidP="00C47854">
            <w:pPr>
              <w:pStyle w:val="BankNormal"/>
              <w:tabs>
                <w:tab w:val="right" w:pos="7218"/>
              </w:tabs>
              <w:spacing w:after="120"/>
              <w:rPr>
                <w:rFonts w:ascii="Book Antiqua" w:hAnsi="Book Antiqua"/>
                <w:szCs w:val="24"/>
              </w:rPr>
            </w:pPr>
            <w:r w:rsidRPr="00D907FB">
              <w:rPr>
                <w:rFonts w:ascii="Book Antiqua" w:hAnsi="Book Antiqua"/>
                <w:b/>
                <w:bCs/>
                <w:szCs w:val="24"/>
              </w:rPr>
              <w:t>La note de prix des autres propositions sera calculée par la formule ci-après</w:t>
            </w:r>
            <w:r w:rsidRPr="00D907FB">
              <w:rPr>
                <w:rFonts w:ascii="Book Antiqua" w:hAnsi="Book Antiqua"/>
                <w:szCs w:val="24"/>
              </w:rPr>
              <w:t> :</w:t>
            </w:r>
          </w:p>
          <w:p w14:paraId="6F266E9F" w14:textId="77777777" w:rsidR="00C47854" w:rsidRPr="00D907FB" w:rsidRDefault="00C47854" w:rsidP="00C47854">
            <w:pPr>
              <w:pStyle w:val="BankNormal"/>
              <w:tabs>
                <w:tab w:val="right" w:pos="7218"/>
              </w:tabs>
              <w:spacing w:after="120"/>
              <w:rPr>
                <w:rFonts w:ascii="Book Antiqua" w:hAnsi="Book Antiqua"/>
                <w:iCs/>
                <w:szCs w:val="24"/>
              </w:rPr>
            </w:pPr>
            <w:proofErr w:type="spellStart"/>
            <w:r w:rsidRPr="00D907FB">
              <w:rPr>
                <w:rFonts w:ascii="Book Antiqua" w:hAnsi="Book Antiqua"/>
                <w:iCs/>
                <w:szCs w:val="24"/>
              </w:rPr>
              <w:t>Np</w:t>
            </w:r>
            <w:proofErr w:type="spellEnd"/>
            <w:r w:rsidRPr="00D907FB">
              <w:rPr>
                <w:rFonts w:ascii="Book Antiqua" w:hAnsi="Book Antiqua"/>
                <w:iCs/>
                <w:szCs w:val="24"/>
              </w:rPr>
              <w:t xml:space="preserve"> = 100 x Pm/ P, dans laquelle “</w:t>
            </w:r>
            <w:proofErr w:type="spellStart"/>
            <w:r w:rsidRPr="00D907FB">
              <w:rPr>
                <w:rFonts w:ascii="Book Antiqua" w:hAnsi="Book Antiqua"/>
                <w:iCs/>
                <w:szCs w:val="24"/>
              </w:rPr>
              <w:t>Np</w:t>
            </w:r>
            <w:proofErr w:type="spellEnd"/>
            <w:r w:rsidRPr="00D907FB">
              <w:rPr>
                <w:rFonts w:ascii="Book Antiqua" w:hAnsi="Book Antiqua"/>
                <w:iCs/>
                <w:szCs w:val="24"/>
              </w:rPr>
              <w:t>” est la note de prix, “Pm” est le prix le moins élevé, et “P” le prix de la proposition évaluée.</w:t>
            </w:r>
          </w:p>
          <w:p w14:paraId="2178663F" w14:textId="6D46DBC1" w:rsidR="00C47854" w:rsidRPr="00D907FB" w:rsidRDefault="00C47854" w:rsidP="00C47854">
            <w:pPr>
              <w:pStyle w:val="BankNormal"/>
              <w:tabs>
                <w:tab w:val="right" w:pos="7218"/>
              </w:tabs>
              <w:spacing w:after="120"/>
              <w:rPr>
                <w:rFonts w:ascii="Book Antiqua" w:hAnsi="Book Antiqua"/>
                <w:szCs w:val="24"/>
              </w:rPr>
            </w:pPr>
            <w:r w:rsidRPr="00D907FB">
              <w:rPr>
                <w:rFonts w:ascii="Book Antiqua" w:hAnsi="Book Antiqua"/>
                <w:b/>
                <w:bCs/>
                <w:szCs w:val="24"/>
              </w:rPr>
              <w:t>Les pondérations attribuées respectivement à la Proposition technique (T) et à la Proposition financière (F) sont</w:t>
            </w:r>
            <w:r w:rsidRPr="00D907FB">
              <w:rPr>
                <w:rFonts w:ascii="Book Antiqua" w:hAnsi="Book Antiqua"/>
                <w:szCs w:val="24"/>
              </w:rPr>
              <w:t xml:space="preserve"> :</w:t>
            </w:r>
          </w:p>
          <w:p w14:paraId="22F741E0" w14:textId="67E3BA05" w:rsidR="00C47854" w:rsidRPr="00D907FB" w:rsidRDefault="00C47854" w:rsidP="00C47854">
            <w:pPr>
              <w:pStyle w:val="BankNormal"/>
              <w:tabs>
                <w:tab w:val="left" w:pos="1186"/>
                <w:tab w:val="right" w:pos="7218"/>
              </w:tabs>
              <w:spacing w:after="120"/>
              <w:rPr>
                <w:rFonts w:ascii="Book Antiqua" w:hAnsi="Book Antiqua"/>
                <w:b/>
                <w:bCs/>
                <w:szCs w:val="24"/>
              </w:rPr>
            </w:pPr>
            <w:r w:rsidRPr="00D907FB">
              <w:rPr>
                <w:rFonts w:ascii="Book Antiqua" w:hAnsi="Book Antiqua"/>
                <w:b/>
                <w:bCs/>
                <w:szCs w:val="24"/>
              </w:rPr>
              <w:t xml:space="preserve">T </w:t>
            </w:r>
            <w:proofErr w:type="gramStart"/>
            <w:r w:rsidRPr="00D907FB">
              <w:rPr>
                <w:rFonts w:ascii="Book Antiqua" w:hAnsi="Book Antiqua"/>
                <w:b/>
                <w:bCs/>
                <w:szCs w:val="24"/>
              </w:rPr>
              <w:t xml:space="preserve">=  </w:t>
            </w:r>
            <w:r w:rsidR="009F12EB" w:rsidRPr="00D907FB">
              <w:rPr>
                <w:rFonts w:ascii="Book Antiqua" w:hAnsi="Book Antiqua"/>
                <w:b/>
                <w:bCs/>
                <w:i/>
                <w:szCs w:val="24"/>
              </w:rPr>
              <w:t>80</w:t>
            </w:r>
            <w:proofErr w:type="gramEnd"/>
            <w:r w:rsidR="009F12EB" w:rsidRPr="00D907FB">
              <w:rPr>
                <w:rFonts w:ascii="Book Antiqua" w:hAnsi="Book Antiqua"/>
                <w:b/>
                <w:bCs/>
                <w:i/>
                <w:szCs w:val="24"/>
              </w:rPr>
              <w:t>%</w:t>
            </w:r>
            <w:r w:rsidRPr="00D907FB">
              <w:rPr>
                <w:rFonts w:ascii="Book Antiqua" w:hAnsi="Book Antiqua"/>
                <w:b/>
                <w:bCs/>
                <w:szCs w:val="24"/>
              </w:rPr>
              <w:t xml:space="preserve"> et</w:t>
            </w:r>
          </w:p>
          <w:p w14:paraId="02A6F0B1" w14:textId="31093DAA" w:rsidR="00C47854" w:rsidRPr="00D907FB" w:rsidRDefault="00C47854" w:rsidP="00C47854">
            <w:pPr>
              <w:pStyle w:val="BankNormal"/>
              <w:tabs>
                <w:tab w:val="right" w:pos="7218"/>
              </w:tabs>
              <w:spacing w:after="120"/>
              <w:rPr>
                <w:rFonts w:ascii="Book Antiqua" w:hAnsi="Book Antiqua"/>
                <w:b/>
                <w:bCs/>
                <w:i/>
                <w:szCs w:val="24"/>
              </w:rPr>
            </w:pPr>
            <w:r w:rsidRPr="00D907FB">
              <w:rPr>
                <w:rFonts w:ascii="Book Antiqua" w:hAnsi="Book Antiqua"/>
                <w:b/>
                <w:bCs/>
                <w:szCs w:val="24"/>
              </w:rPr>
              <w:t xml:space="preserve">F </w:t>
            </w:r>
            <w:proofErr w:type="gramStart"/>
            <w:r w:rsidRPr="00D907FB">
              <w:rPr>
                <w:rFonts w:ascii="Book Antiqua" w:hAnsi="Book Antiqua"/>
                <w:b/>
                <w:bCs/>
                <w:szCs w:val="24"/>
              </w:rPr>
              <w:t xml:space="preserve">= </w:t>
            </w:r>
            <w:r w:rsidRPr="00D907FB">
              <w:rPr>
                <w:rFonts w:ascii="Book Antiqua" w:hAnsi="Book Antiqua"/>
                <w:b/>
                <w:bCs/>
                <w:i/>
                <w:szCs w:val="24"/>
              </w:rPr>
              <w:t xml:space="preserve"> </w:t>
            </w:r>
            <w:r w:rsidR="009F12EB" w:rsidRPr="00D907FB">
              <w:rPr>
                <w:rFonts w:ascii="Book Antiqua" w:hAnsi="Book Antiqua"/>
                <w:b/>
                <w:bCs/>
                <w:i/>
                <w:szCs w:val="24"/>
              </w:rPr>
              <w:t>20</w:t>
            </w:r>
            <w:proofErr w:type="gramEnd"/>
            <w:r w:rsidR="009F12EB" w:rsidRPr="00D907FB">
              <w:rPr>
                <w:rFonts w:ascii="Book Antiqua" w:hAnsi="Book Antiqua"/>
                <w:b/>
                <w:bCs/>
                <w:i/>
                <w:szCs w:val="24"/>
              </w:rPr>
              <w:t>%</w:t>
            </w:r>
          </w:p>
          <w:p w14:paraId="596C6042" w14:textId="6ACEEEFF" w:rsidR="00C47854" w:rsidRPr="00D907FB" w:rsidRDefault="00C47854" w:rsidP="00C47854">
            <w:pPr>
              <w:pStyle w:val="BankNormal"/>
              <w:tabs>
                <w:tab w:val="right" w:pos="7218"/>
              </w:tabs>
              <w:spacing w:after="120"/>
              <w:jc w:val="both"/>
              <w:rPr>
                <w:rFonts w:ascii="Book Antiqua" w:hAnsi="Book Antiqua"/>
                <w:szCs w:val="24"/>
              </w:rPr>
            </w:pPr>
            <w:r w:rsidRPr="00D907FB">
              <w:rPr>
                <w:rFonts w:ascii="Book Antiqua" w:hAnsi="Book Antiqua"/>
                <w:szCs w:val="24"/>
              </w:rPr>
              <w:t>Les Propositions seront classées en fonction de leur note technique (Nt) et de prix (</w:t>
            </w:r>
            <w:proofErr w:type="spellStart"/>
            <w:r w:rsidRPr="00D907FB">
              <w:rPr>
                <w:rFonts w:ascii="Book Antiqua" w:hAnsi="Book Antiqua"/>
                <w:szCs w:val="24"/>
              </w:rPr>
              <w:t>Np</w:t>
            </w:r>
            <w:proofErr w:type="spellEnd"/>
            <w:r w:rsidRPr="00D907FB">
              <w:rPr>
                <w:rFonts w:ascii="Book Antiqua" w:hAnsi="Book Antiqua"/>
                <w:szCs w:val="24"/>
              </w:rPr>
              <w:t xml:space="preserve">) combinées en utilisant les pondérations (T = la pondération attribuée à la Proposition technique ; F = la pondération attribuée à la Proposition financière ; T + F = 1) comme suit : N = Nt x T% + </w:t>
            </w:r>
            <w:proofErr w:type="spellStart"/>
            <w:r w:rsidRPr="00D907FB">
              <w:rPr>
                <w:rFonts w:ascii="Book Antiqua" w:hAnsi="Book Antiqua"/>
                <w:szCs w:val="24"/>
              </w:rPr>
              <w:t>Np</w:t>
            </w:r>
            <w:proofErr w:type="spellEnd"/>
            <w:r w:rsidRPr="00D907FB">
              <w:rPr>
                <w:rFonts w:ascii="Book Antiqua" w:hAnsi="Book Antiqua"/>
                <w:szCs w:val="24"/>
              </w:rPr>
              <w:t xml:space="preserve"> x F%.</w:t>
            </w:r>
          </w:p>
        </w:tc>
      </w:tr>
      <w:tr w:rsidR="00D907FB" w:rsidRPr="00D907FB" w14:paraId="796BDFBB" w14:textId="77777777" w:rsidTr="00DF6DA0">
        <w:tblPrEx>
          <w:tblBorders>
            <w:top w:val="single" w:sz="6" w:space="0" w:color="auto"/>
          </w:tblBorders>
          <w:tblCellMar>
            <w:right w:w="113" w:type="dxa"/>
          </w:tblCellMar>
        </w:tblPrEx>
        <w:tc>
          <w:tcPr>
            <w:tcW w:w="1467" w:type="dxa"/>
            <w:tcMar>
              <w:top w:w="85" w:type="dxa"/>
              <w:bottom w:w="142" w:type="dxa"/>
            </w:tcMar>
          </w:tcPr>
          <w:p w14:paraId="2F961403" w14:textId="77777777" w:rsidR="00C47854" w:rsidRPr="00D907FB" w:rsidRDefault="00C47854" w:rsidP="00C47854">
            <w:pPr>
              <w:rPr>
                <w:rFonts w:ascii="Book Antiqua" w:hAnsi="Book Antiqua"/>
                <w:b/>
                <w:bCs/>
              </w:rPr>
            </w:pPr>
          </w:p>
        </w:tc>
        <w:tc>
          <w:tcPr>
            <w:tcW w:w="8448" w:type="dxa"/>
            <w:tcMar>
              <w:top w:w="85" w:type="dxa"/>
              <w:bottom w:w="142" w:type="dxa"/>
            </w:tcMar>
          </w:tcPr>
          <w:p w14:paraId="2B8A7309" w14:textId="77777777" w:rsidR="00C47854" w:rsidRPr="00D907FB" w:rsidRDefault="00C47854" w:rsidP="00C47854">
            <w:pPr>
              <w:pStyle w:val="BankNormal"/>
              <w:tabs>
                <w:tab w:val="right" w:pos="7218"/>
              </w:tabs>
              <w:spacing w:after="0"/>
              <w:ind w:left="16"/>
              <w:jc w:val="center"/>
              <w:rPr>
                <w:rFonts w:ascii="Book Antiqua" w:hAnsi="Book Antiqua"/>
                <w:b/>
                <w:szCs w:val="24"/>
              </w:rPr>
            </w:pPr>
            <w:r w:rsidRPr="00D907FB">
              <w:rPr>
                <w:rFonts w:ascii="Book Antiqua" w:hAnsi="Book Antiqua"/>
                <w:b/>
                <w:szCs w:val="24"/>
              </w:rPr>
              <w:t>D. Négociations et attribution du Contrat</w:t>
            </w:r>
          </w:p>
        </w:tc>
      </w:tr>
      <w:tr w:rsidR="00D907FB" w:rsidRPr="00D907FB" w14:paraId="2703B257" w14:textId="77777777" w:rsidTr="00DF6DA0">
        <w:tblPrEx>
          <w:tblBorders>
            <w:top w:val="single" w:sz="6" w:space="0" w:color="auto"/>
          </w:tblBorders>
          <w:tblCellMar>
            <w:right w:w="113" w:type="dxa"/>
          </w:tblCellMar>
        </w:tblPrEx>
        <w:tc>
          <w:tcPr>
            <w:tcW w:w="1467" w:type="dxa"/>
            <w:tcMar>
              <w:top w:w="85" w:type="dxa"/>
              <w:bottom w:w="142" w:type="dxa"/>
            </w:tcMar>
          </w:tcPr>
          <w:p w14:paraId="3A73035E" w14:textId="77777777" w:rsidR="009F12EB" w:rsidRPr="00D907FB" w:rsidRDefault="009F12EB" w:rsidP="009F12EB">
            <w:pPr>
              <w:rPr>
                <w:rFonts w:ascii="Book Antiqua" w:hAnsi="Book Antiqua"/>
                <w:b/>
                <w:bCs/>
              </w:rPr>
            </w:pPr>
            <w:r w:rsidRPr="00D907FB">
              <w:rPr>
                <w:rFonts w:ascii="Book Antiqua" w:hAnsi="Book Antiqua"/>
                <w:b/>
                <w:bCs/>
              </w:rPr>
              <w:lastRenderedPageBreak/>
              <w:t>28.1</w:t>
            </w:r>
          </w:p>
        </w:tc>
        <w:tc>
          <w:tcPr>
            <w:tcW w:w="8448" w:type="dxa"/>
            <w:tcMar>
              <w:top w:w="85" w:type="dxa"/>
              <w:bottom w:w="142" w:type="dxa"/>
            </w:tcMar>
          </w:tcPr>
          <w:p w14:paraId="7BFFD7FA" w14:textId="77777777" w:rsidR="009F12EB" w:rsidRPr="00D907FB" w:rsidRDefault="009F12EB" w:rsidP="005D6D46">
            <w:pPr>
              <w:pStyle w:val="BankNormal"/>
              <w:tabs>
                <w:tab w:val="right" w:pos="7218"/>
              </w:tabs>
              <w:spacing w:after="0"/>
              <w:jc w:val="both"/>
              <w:rPr>
                <w:rFonts w:ascii="Book Antiqua" w:hAnsi="Book Antiqua"/>
                <w:b/>
                <w:bCs/>
                <w:szCs w:val="24"/>
              </w:rPr>
            </w:pPr>
            <w:r w:rsidRPr="00D907FB">
              <w:rPr>
                <w:rFonts w:ascii="Book Antiqua" w:hAnsi="Book Antiqua"/>
                <w:b/>
                <w:bCs/>
                <w:szCs w:val="24"/>
              </w:rPr>
              <w:t xml:space="preserve">Date et adresse prévues pour les négociations du Contrat : </w:t>
            </w:r>
          </w:p>
          <w:p w14:paraId="210D8D3B" w14:textId="77777777" w:rsidR="009F12EB" w:rsidRPr="00D907FB" w:rsidRDefault="009F12EB" w:rsidP="005D6D46">
            <w:pPr>
              <w:pStyle w:val="BankNormal"/>
              <w:tabs>
                <w:tab w:val="left" w:leader="underscore" w:pos="2622"/>
                <w:tab w:val="right" w:pos="7218"/>
              </w:tabs>
              <w:spacing w:after="0"/>
              <w:jc w:val="both"/>
              <w:rPr>
                <w:rFonts w:ascii="Book Antiqua" w:hAnsi="Book Antiqua"/>
                <w:i/>
                <w:szCs w:val="24"/>
              </w:rPr>
            </w:pPr>
            <w:r w:rsidRPr="00D907FB">
              <w:rPr>
                <w:rFonts w:ascii="Book Antiqua" w:hAnsi="Book Antiqua"/>
                <w:b/>
                <w:bCs/>
                <w:szCs w:val="24"/>
              </w:rPr>
              <w:t>Date :</w:t>
            </w:r>
            <w:r w:rsidRPr="00D907FB">
              <w:rPr>
                <w:rFonts w:ascii="Book Antiqua" w:hAnsi="Book Antiqua"/>
                <w:szCs w:val="24"/>
              </w:rPr>
              <w:t xml:space="preserve"> ………………</w:t>
            </w:r>
          </w:p>
          <w:p w14:paraId="64017573" w14:textId="14613472" w:rsidR="009F12EB" w:rsidRPr="00D907FB" w:rsidRDefault="009F12EB" w:rsidP="005D6D46">
            <w:pPr>
              <w:pStyle w:val="BankNormal"/>
              <w:tabs>
                <w:tab w:val="right" w:pos="7218"/>
              </w:tabs>
              <w:spacing w:after="0"/>
              <w:jc w:val="both"/>
              <w:rPr>
                <w:rFonts w:ascii="Book Antiqua" w:hAnsi="Book Antiqua"/>
                <w:szCs w:val="24"/>
                <w:lang w:eastAsia="it-IT"/>
              </w:rPr>
            </w:pPr>
            <w:r w:rsidRPr="00D907FB">
              <w:rPr>
                <w:rFonts w:ascii="Book Antiqua" w:hAnsi="Book Antiqua"/>
                <w:b/>
                <w:szCs w:val="24"/>
              </w:rPr>
              <w:t>Adresse</w:t>
            </w:r>
            <w:r w:rsidRPr="00D907FB">
              <w:rPr>
                <w:rFonts w:ascii="Book Antiqua" w:hAnsi="Book Antiqua"/>
                <w:szCs w:val="24"/>
              </w:rPr>
              <w:t xml:space="preserve"> : </w:t>
            </w:r>
            <w:r w:rsidR="001A7626" w:rsidRPr="00D907FB">
              <w:rPr>
                <w:rFonts w:ascii="Book Antiqua" w:hAnsi="Book Antiqua"/>
                <w:szCs w:val="24"/>
              </w:rPr>
              <w:t xml:space="preserve">Projet d’Amélioration de la Qualité et des Résultats de l’Education Pour Tous au Mali (MIQRA), Tél : 69 65 42 92 / 66 19 71 70, </w:t>
            </w:r>
            <w:proofErr w:type="gramStart"/>
            <w:r w:rsidR="001A7626" w:rsidRPr="00D907FB">
              <w:rPr>
                <w:rFonts w:ascii="Book Antiqua" w:hAnsi="Book Antiqua"/>
                <w:szCs w:val="24"/>
              </w:rPr>
              <w:t>Email:</w:t>
            </w:r>
            <w:proofErr w:type="gramEnd"/>
            <w:r w:rsidR="001A7626" w:rsidRPr="00D907FB">
              <w:rPr>
                <w:rFonts w:ascii="Book Antiqua" w:hAnsi="Book Antiqua"/>
                <w:szCs w:val="24"/>
              </w:rPr>
              <w:t xml:space="preserve"> </w:t>
            </w:r>
            <w:proofErr w:type="gramStart"/>
            <w:r w:rsidR="001A7626" w:rsidRPr="00D907FB">
              <w:rPr>
                <w:rFonts w:ascii="Book Antiqua" w:hAnsi="Book Antiqua"/>
                <w:szCs w:val="24"/>
              </w:rPr>
              <w:t>ba.fatoumat@gmail.com ,</w:t>
            </w:r>
            <w:proofErr w:type="gramEnd"/>
            <w:r w:rsidR="001A7626" w:rsidRPr="00D907FB">
              <w:rPr>
                <w:rFonts w:ascii="Book Antiqua" w:hAnsi="Book Antiqua"/>
                <w:szCs w:val="24"/>
              </w:rPr>
              <w:t xml:space="preserve"> babouba0305@yahoo.fr à Hamdallaye ACI 2000, Rue 260 Porte 80 en face du patronat,</w:t>
            </w:r>
            <w:r w:rsidRPr="00D907FB">
              <w:rPr>
                <w:rFonts w:ascii="Book Antiqua" w:hAnsi="Book Antiqua"/>
                <w:szCs w:val="24"/>
              </w:rPr>
              <w:t xml:space="preserve"> Bamako-République du Mali</w:t>
            </w:r>
          </w:p>
        </w:tc>
      </w:tr>
      <w:tr w:rsidR="00D907FB" w:rsidRPr="00D907FB" w14:paraId="0CB732C9" w14:textId="77777777" w:rsidTr="00DF6DA0">
        <w:tblPrEx>
          <w:tblBorders>
            <w:top w:val="single" w:sz="6" w:space="0" w:color="auto"/>
          </w:tblBorders>
          <w:tblCellMar>
            <w:right w:w="113" w:type="dxa"/>
          </w:tblCellMar>
        </w:tblPrEx>
        <w:tc>
          <w:tcPr>
            <w:tcW w:w="1467" w:type="dxa"/>
            <w:tcMar>
              <w:top w:w="85" w:type="dxa"/>
              <w:bottom w:w="142" w:type="dxa"/>
            </w:tcMar>
          </w:tcPr>
          <w:p w14:paraId="64A95DF1" w14:textId="7CF28F8D" w:rsidR="00C47854" w:rsidRPr="00D907FB" w:rsidRDefault="00C47854" w:rsidP="00C47854">
            <w:pPr>
              <w:rPr>
                <w:rFonts w:ascii="Book Antiqua" w:hAnsi="Book Antiqua"/>
                <w:b/>
                <w:bCs/>
              </w:rPr>
            </w:pPr>
            <w:r w:rsidRPr="00D907FB">
              <w:rPr>
                <w:rFonts w:ascii="Book Antiqua" w:hAnsi="Book Antiqua"/>
                <w:b/>
                <w:bCs/>
              </w:rPr>
              <w:t>34.2</w:t>
            </w:r>
          </w:p>
        </w:tc>
        <w:tc>
          <w:tcPr>
            <w:tcW w:w="8448" w:type="dxa"/>
            <w:tcMar>
              <w:top w:w="85" w:type="dxa"/>
              <w:bottom w:w="142" w:type="dxa"/>
            </w:tcMar>
          </w:tcPr>
          <w:p w14:paraId="5085DEF6" w14:textId="7A2747F2" w:rsidR="00C47854" w:rsidRPr="00D907FB" w:rsidRDefault="00C47854" w:rsidP="00C47854">
            <w:pPr>
              <w:pStyle w:val="BankNormal"/>
              <w:tabs>
                <w:tab w:val="left" w:pos="5686"/>
                <w:tab w:val="right" w:pos="7218"/>
              </w:tabs>
              <w:spacing w:after="0"/>
              <w:jc w:val="both"/>
              <w:rPr>
                <w:rFonts w:ascii="Book Antiqua" w:hAnsi="Book Antiqua"/>
                <w:b/>
                <w:bCs/>
                <w:szCs w:val="24"/>
              </w:rPr>
            </w:pPr>
            <w:r w:rsidRPr="00D907FB">
              <w:rPr>
                <w:rFonts w:ascii="Book Antiqua" w:hAnsi="Book Antiqua"/>
                <w:b/>
                <w:bCs/>
                <w:szCs w:val="24"/>
              </w:rPr>
              <w:t>Date et lieu prévus pour le commencement des Services :</w:t>
            </w:r>
          </w:p>
          <w:p w14:paraId="3AC7593C" w14:textId="4C2D290B" w:rsidR="00C47854" w:rsidRPr="00D907FB" w:rsidRDefault="00C47854" w:rsidP="00C47854">
            <w:pPr>
              <w:pStyle w:val="BankNormal"/>
              <w:tabs>
                <w:tab w:val="left" w:pos="5686"/>
                <w:tab w:val="right" w:pos="7218"/>
              </w:tabs>
              <w:spacing w:after="0"/>
              <w:jc w:val="both"/>
              <w:rPr>
                <w:rFonts w:ascii="Book Antiqua" w:hAnsi="Book Antiqua"/>
                <w:szCs w:val="24"/>
              </w:rPr>
            </w:pPr>
            <w:r w:rsidRPr="00D907FB">
              <w:rPr>
                <w:rFonts w:ascii="Book Antiqua" w:hAnsi="Book Antiqua"/>
                <w:b/>
                <w:bCs/>
                <w:szCs w:val="24"/>
              </w:rPr>
              <w:t xml:space="preserve">Date </w:t>
            </w:r>
            <w:r w:rsidRPr="00D907FB">
              <w:rPr>
                <w:rFonts w:ascii="Book Antiqua" w:hAnsi="Book Antiqua"/>
                <w:szCs w:val="24"/>
              </w:rPr>
              <w:t xml:space="preserve">:  </w:t>
            </w:r>
            <w:r w:rsidR="005D6D46" w:rsidRPr="00D907FB">
              <w:rPr>
                <w:rFonts w:ascii="Book Antiqua" w:hAnsi="Book Antiqua"/>
                <w:szCs w:val="24"/>
              </w:rPr>
              <w:t>dès la réception de l’ordre de service</w:t>
            </w:r>
          </w:p>
        </w:tc>
      </w:tr>
      <w:tr w:rsidR="00C47854" w:rsidRPr="00D907FB" w14:paraId="0337EBD4" w14:textId="77777777" w:rsidTr="00DF6DA0">
        <w:tblPrEx>
          <w:tblBorders>
            <w:top w:val="single" w:sz="6" w:space="0" w:color="auto"/>
          </w:tblBorders>
          <w:tblCellMar>
            <w:right w:w="113" w:type="dxa"/>
          </w:tblCellMar>
        </w:tblPrEx>
        <w:tc>
          <w:tcPr>
            <w:tcW w:w="1467" w:type="dxa"/>
            <w:tcMar>
              <w:top w:w="85" w:type="dxa"/>
              <w:bottom w:w="142" w:type="dxa"/>
            </w:tcMar>
          </w:tcPr>
          <w:p w14:paraId="0FE5B15C" w14:textId="12E0C459" w:rsidR="00C47854" w:rsidRPr="00D907FB" w:rsidRDefault="00C47854" w:rsidP="00C47854">
            <w:pPr>
              <w:rPr>
                <w:rFonts w:ascii="Book Antiqua" w:hAnsi="Book Antiqua"/>
                <w:b/>
                <w:bCs/>
              </w:rPr>
            </w:pPr>
            <w:r w:rsidRPr="00D907FB">
              <w:rPr>
                <w:rFonts w:ascii="Book Antiqua" w:hAnsi="Book Antiqua"/>
                <w:b/>
                <w:bCs/>
              </w:rPr>
              <w:t>35.1</w:t>
            </w:r>
          </w:p>
        </w:tc>
        <w:tc>
          <w:tcPr>
            <w:tcW w:w="8448" w:type="dxa"/>
            <w:tcMar>
              <w:top w:w="85" w:type="dxa"/>
              <w:bottom w:w="142" w:type="dxa"/>
            </w:tcMar>
          </w:tcPr>
          <w:p w14:paraId="13BD6049" w14:textId="5EFB868F" w:rsidR="00C47854" w:rsidRPr="00D907FB" w:rsidRDefault="00C47854" w:rsidP="00C47854">
            <w:pPr>
              <w:spacing w:before="120" w:after="120"/>
              <w:jc w:val="both"/>
              <w:rPr>
                <w:rFonts w:ascii="Book Antiqua" w:hAnsi="Book Antiqua"/>
              </w:rPr>
            </w:pPr>
            <w:r w:rsidRPr="00D907FB">
              <w:rPr>
                <w:rFonts w:ascii="Book Antiqua" w:hAnsi="Book Antiqua"/>
              </w:rPr>
              <w:t>Les procédures applicables pour formuler une réclamation relative à la passation de marchés sont détaillées dans les « Règlement de Passation de Marchés pour les Emprunteurs de FPI (Annexe III). » Si un Consultant souhaite déposer une réclamation relative à la passation de marchés, il doit soumettre sa réclamation en suivant ces procédures, par écrit (par les moyens les plus rapides disponibles, par exemple par courrier électronique ou par télécopieur), à l’adresse suivante :</w:t>
            </w:r>
          </w:p>
          <w:p w14:paraId="6EF7EC61" w14:textId="77777777" w:rsidR="00A71F86" w:rsidRPr="00D907FB" w:rsidRDefault="00A71F86" w:rsidP="00A71F86">
            <w:pPr>
              <w:tabs>
                <w:tab w:val="right" w:pos="7254"/>
              </w:tabs>
              <w:suppressAutoHyphens/>
              <w:spacing w:after="40" w:line="276" w:lineRule="auto"/>
              <w:ind w:right="102"/>
              <w:rPr>
                <w:sz w:val="22"/>
              </w:rPr>
            </w:pPr>
            <w:r w:rsidRPr="00D907FB">
              <w:rPr>
                <w:sz w:val="22"/>
              </w:rPr>
              <w:t xml:space="preserve">Attention de : </w:t>
            </w:r>
            <w:r w:rsidRPr="00D907FB">
              <w:rPr>
                <w:b/>
                <w:sz w:val="22"/>
              </w:rPr>
              <w:t>Madame Fatoumata BA, Coordinatrice MIQRA</w:t>
            </w:r>
          </w:p>
          <w:p w14:paraId="383430B0" w14:textId="77777777" w:rsidR="00A71F86" w:rsidRPr="00D907FB" w:rsidRDefault="00A71F86" w:rsidP="00A71F86">
            <w:pPr>
              <w:tabs>
                <w:tab w:val="right" w:pos="7254"/>
              </w:tabs>
              <w:suppressAutoHyphens/>
              <w:spacing w:after="40" w:line="276" w:lineRule="auto"/>
              <w:ind w:right="102"/>
              <w:rPr>
                <w:sz w:val="22"/>
              </w:rPr>
            </w:pPr>
            <w:r w:rsidRPr="00D907FB">
              <w:rPr>
                <w:sz w:val="22"/>
              </w:rPr>
              <w:t>Rue :</w:t>
            </w:r>
            <w:r w:rsidRPr="00D907FB">
              <w:rPr>
                <w:b/>
                <w:sz w:val="22"/>
              </w:rPr>
              <w:t xml:space="preserve"> Hamdallaye ACI 2000,</w:t>
            </w:r>
            <w:r w:rsidRPr="00D907FB">
              <w:t xml:space="preserve"> </w:t>
            </w:r>
            <w:r w:rsidRPr="00D907FB">
              <w:rPr>
                <w:b/>
                <w:sz w:val="22"/>
              </w:rPr>
              <w:t xml:space="preserve">Rue 260 Porte </w:t>
            </w:r>
            <w:proofErr w:type="gramStart"/>
            <w:r w:rsidRPr="00D907FB">
              <w:rPr>
                <w:b/>
                <w:sz w:val="22"/>
              </w:rPr>
              <w:t>80  en</w:t>
            </w:r>
            <w:proofErr w:type="gramEnd"/>
            <w:r w:rsidRPr="00D907FB">
              <w:rPr>
                <w:b/>
                <w:sz w:val="22"/>
              </w:rPr>
              <w:t xml:space="preserve"> face du patronat</w:t>
            </w:r>
          </w:p>
          <w:p w14:paraId="453C95B2" w14:textId="77777777" w:rsidR="00A71F86" w:rsidRPr="00D907FB" w:rsidRDefault="00A71F86" w:rsidP="00A71F86">
            <w:pPr>
              <w:tabs>
                <w:tab w:val="right" w:pos="7254"/>
              </w:tabs>
              <w:suppressAutoHyphens/>
              <w:spacing w:after="40" w:line="276" w:lineRule="auto"/>
              <w:ind w:right="102"/>
              <w:rPr>
                <w:sz w:val="22"/>
              </w:rPr>
            </w:pPr>
            <w:r w:rsidRPr="00D907FB">
              <w:rPr>
                <w:sz w:val="22"/>
              </w:rPr>
              <w:t>Ville :</w:t>
            </w:r>
            <w:r w:rsidRPr="00D907FB">
              <w:rPr>
                <w:b/>
                <w:sz w:val="22"/>
              </w:rPr>
              <w:t xml:space="preserve"> Bamako     </w:t>
            </w:r>
            <w:r w:rsidRPr="00D907FB">
              <w:rPr>
                <w:sz w:val="22"/>
              </w:rPr>
              <w:t>Code postal :</w:t>
            </w:r>
            <w:r w:rsidRPr="00D907FB">
              <w:rPr>
                <w:b/>
                <w:sz w:val="22"/>
              </w:rPr>
              <w:t xml:space="preserve"> BP ……    </w:t>
            </w:r>
            <w:r w:rsidRPr="00D907FB">
              <w:rPr>
                <w:sz w:val="22"/>
              </w:rPr>
              <w:t>Pays :</w:t>
            </w:r>
            <w:r w:rsidRPr="00D907FB">
              <w:rPr>
                <w:b/>
                <w:sz w:val="22"/>
              </w:rPr>
              <w:t xml:space="preserve"> Mali</w:t>
            </w:r>
          </w:p>
          <w:p w14:paraId="4047ABA0" w14:textId="77777777" w:rsidR="00A71F86" w:rsidRPr="00D907FB" w:rsidRDefault="00A71F86" w:rsidP="00A71F86">
            <w:pPr>
              <w:tabs>
                <w:tab w:val="right" w:pos="7254"/>
              </w:tabs>
              <w:suppressAutoHyphens/>
              <w:spacing w:after="40" w:line="276" w:lineRule="auto"/>
              <w:ind w:right="102"/>
              <w:rPr>
                <w:sz w:val="22"/>
              </w:rPr>
            </w:pPr>
            <w:r w:rsidRPr="00D907FB">
              <w:rPr>
                <w:sz w:val="22"/>
              </w:rPr>
              <w:t>Numéro de téléphone (</w:t>
            </w:r>
            <w:r w:rsidRPr="00D907FB">
              <w:rPr>
                <w:b/>
                <w:sz w:val="22"/>
              </w:rPr>
              <w:t xml:space="preserve">00223) 69 65 42 92    </w:t>
            </w:r>
          </w:p>
          <w:p w14:paraId="5A3E6557" w14:textId="188FEA6D" w:rsidR="00002216" w:rsidRPr="00D907FB" w:rsidRDefault="00A71F86" w:rsidP="00A71F86">
            <w:pPr>
              <w:spacing w:before="120" w:after="120"/>
              <w:jc w:val="both"/>
              <w:rPr>
                <w:rFonts w:ascii="Book Antiqua" w:hAnsi="Book Antiqua"/>
                <w:szCs w:val="24"/>
              </w:rPr>
            </w:pPr>
            <w:r w:rsidRPr="00D907FB">
              <w:rPr>
                <w:sz w:val="22"/>
              </w:rPr>
              <w:t xml:space="preserve">Adresse électronique : </w:t>
            </w:r>
            <w:hyperlink r:id="rId37" w:history="1">
              <w:r w:rsidRPr="00D907FB">
                <w:rPr>
                  <w:rStyle w:val="Lienhypertexte"/>
                  <w:color w:val="auto"/>
                  <w:sz w:val="22"/>
                </w:rPr>
                <w:t>ba.fatoumata@gmail.com</w:t>
              </w:r>
            </w:hyperlink>
            <w:r w:rsidRPr="00D907FB">
              <w:rPr>
                <w:sz w:val="22"/>
              </w:rPr>
              <w:t xml:space="preserve"> ; </w:t>
            </w:r>
            <w:hyperlink r:id="rId38" w:history="1">
              <w:r w:rsidRPr="00D907FB">
                <w:rPr>
                  <w:rStyle w:val="Lienhypertexte"/>
                  <w:color w:val="auto"/>
                  <w:sz w:val="22"/>
                </w:rPr>
                <w:t>babouba0305@yahoo.fr</w:t>
              </w:r>
            </w:hyperlink>
            <w:r w:rsidR="00002216" w:rsidRPr="00D907FB">
              <w:rPr>
                <w:rFonts w:ascii="Book Antiqua" w:hAnsi="Book Antiqua"/>
                <w:szCs w:val="24"/>
              </w:rPr>
              <w:t xml:space="preserve"> </w:t>
            </w:r>
          </w:p>
          <w:p w14:paraId="76742D1C" w14:textId="731DD341" w:rsidR="00C47854" w:rsidRPr="00D907FB" w:rsidRDefault="00C47854" w:rsidP="00C47854">
            <w:pPr>
              <w:spacing w:before="120" w:after="120"/>
              <w:jc w:val="both"/>
              <w:rPr>
                <w:rFonts w:ascii="Book Antiqua" w:hAnsi="Book Antiqua"/>
              </w:rPr>
            </w:pPr>
            <w:r w:rsidRPr="00D907FB">
              <w:rPr>
                <w:rFonts w:ascii="Book Antiqua" w:hAnsi="Book Antiqua"/>
              </w:rPr>
              <w:t xml:space="preserve">Une copie de la plainte peut être adressée pour information et suivi à la Banque à l'adresse suivante : </w:t>
            </w:r>
            <w:hyperlink r:id="rId39" w:history="1">
              <w:r w:rsidRPr="00D907FB">
                <w:rPr>
                  <w:rStyle w:val="Lienhypertexte"/>
                  <w:rFonts w:ascii="Book Antiqua" w:hAnsi="Book Antiqua"/>
                  <w:b/>
                  <w:bCs/>
                  <w:color w:val="auto"/>
                  <w:u w:val="none"/>
                </w:rPr>
                <w:t>pprocurementcomplaints@worldbank.org</w:t>
              </w:r>
            </w:hyperlink>
          </w:p>
          <w:p w14:paraId="7C009744" w14:textId="6247C597" w:rsidR="00C47854" w:rsidRPr="00D907FB" w:rsidRDefault="00C47854" w:rsidP="00C47854">
            <w:pPr>
              <w:spacing w:before="120" w:after="120"/>
              <w:jc w:val="both"/>
              <w:rPr>
                <w:rFonts w:ascii="Book Antiqua" w:hAnsi="Book Antiqua"/>
              </w:rPr>
            </w:pPr>
            <w:r w:rsidRPr="00D907FB">
              <w:rPr>
                <w:rFonts w:ascii="Book Antiqua" w:hAnsi="Book Antiqua"/>
              </w:rPr>
              <w:t>En résumé, une réclamation relative à la passation de marchés peut contester l’un des éléments suivants :</w:t>
            </w:r>
          </w:p>
          <w:p w14:paraId="3DB7F640" w14:textId="74DBC946" w:rsidR="00C47854" w:rsidRPr="00D907FB" w:rsidRDefault="00C47854" w:rsidP="00C47854">
            <w:pPr>
              <w:pStyle w:val="Paragraphedeliste"/>
              <w:numPr>
                <w:ilvl w:val="0"/>
                <w:numId w:val="84"/>
              </w:numPr>
              <w:spacing w:before="120" w:after="120"/>
              <w:ind w:left="714" w:hanging="357"/>
              <w:contextualSpacing w:val="0"/>
              <w:rPr>
                <w:rFonts w:ascii="Book Antiqua" w:hAnsi="Book Antiqua"/>
              </w:rPr>
            </w:pPr>
            <w:proofErr w:type="gramStart"/>
            <w:r w:rsidRPr="00D907FB">
              <w:rPr>
                <w:rFonts w:ascii="Book Antiqua" w:hAnsi="Book Antiqua"/>
              </w:rPr>
              <w:t>les</w:t>
            </w:r>
            <w:proofErr w:type="gramEnd"/>
            <w:r w:rsidRPr="00D907FB">
              <w:rPr>
                <w:rFonts w:ascii="Book Antiqua" w:hAnsi="Book Antiqua"/>
              </w:rPr>
              <w:t xml:space="preserve"> modalités de la présente Demande de </w:t>
            </w:r>
            <w:proofErr w:type="gramStart"/>
            <w:r w:rsidRPr="00D907FB">
              <w:rPr>
                <w:rFonts w:ascii="Book Antiqua" w:hAnsi="Book Antiqua"/>
              </w:rPr>
              <w:t>Propositions;</w:t>
            </w:r>
            <w:proofErr w:type="gramEnd"/>
          </w:p>
          <w:p w14:paraId="556EDA7A" w14:textId="51323667" w:rsidR="00C47854" w:rsidRPr="00D907FB" w:rsidRDefault="00C47854" w:rsidP="00C47854">
            <w:pPr>
              <w:pStyle w:val="Paragraphedeliste"/>
              <w:numPr>
                <w:ilvl w:val="0"/>
                <w:numId w:val="84"/>
              </w:numPr>
              <w:spacing w:before="120" w:after="120"/>
              <w:ind w:left="714" w:hanging="357"/>
              <w:contextualSpacing w:val="0"/>
              <w:jc w:val="both"/>
              <w:rPr>
                <w:rFonts w:ascii="Book Antiqua" w:hAnsi="Book Antiqua"/>
              </w:rPr>
            </w:pPr>
            <w:proofErr w:type="gramStart"/>
            <w:r w:rsidRPr="00D907FB">
              <w:rPr>
                <w:rFonts w:ascii="Book Antiqua" w:hAnsi="Book Antiqua"/>
              </w:rPr>
              <w:t>la</w:t>
            </w:r>
            <w:proofErr w:type="gramEnd"/>
            <w:r w:rsidRPr="00D907FB">
              <w:rPr>
                <w:rFonts w:ascii="Book Antiqua" w:hAnsi="Book Antiqua"/>
              </w:rPr>
              <w:t xml:space="preserve"> décision du Client d’exclure un Consultant du processus de passation de marchés avant l’attribution du </w:t>
            </w:r>
            <w:proofErr w:type="gramStart"/>
            <w:r w:rsidRPr="00D907FB">
              <w:rPr>
                <w:rFonts w:ascii="Book Antiqua" w:hAnsi="Book Antiqua"/>
              </w:rPr>
              <w:t>contrat;</w:t>
            </w:r>
            <w:proofErr w:type="gramEnd"/>
            <w:r w:rsidRPr="00D907FB">
              <w:rPr>
                <w:rFonts w:ascii="Book Antiqua" w:hAnsi="Book Antiqua"/>
              </w:rPr>
              <w:t xml:space="preserve"> et</w:t>
            </w:r>
          </w:p>
          <w:p w14:paraId="79D1DDD3" w14:textId="3BB1C174" w:rsidR="00C47854" w:rsidRPr="00D907FB" w:rsidRDefault="00C47854" w:rsidP="00C47854">
            <w:pPr>
              <w:pStyle w:val="Paragraphedeliste"/>
              <w:numPr>
                <w:ilvl w:val="0"/>
                <w:numId w:val="84"/>
              </w:numPr>
              <w:spacing w:before="120" w:after="120"/>
              <w:ind w:left="714" w:hanging="357"/>
              <w:contextualSpacing w:val="0"/>
              <w:jc w:val="both"/>
              <w:rPr>
                <w:rFonts w:ascii="Book Antiqua" w:hAnsi="Book Antiqua"/>
              </w:rPr>
            </w:pPr>
            <w:proofErr w:type="gramStart"/>
            <w:r w:rsidRPr="00D907FB">
              <w:rPr>
                <w:rFonts w:ascii="Book Antiqua" w:hAnsi="Book Antiqua"/>
              </w:rPr>
              <w:t>la</w:t>
            </w:r>
            <w:proofErr w:type="gramEnd"/>
            <w:r w:rsidRPr="00D907FB">
              <w:rPr>
                <w:rFonts w:ascii="Book Antiqua" w:hAnsi="Book Antiqua"/>
              </w:rPr>
              <w:t xml:space="preserve"> décision du Client d’attribuer le Contrat.</w:t>
            </w:r>
          </w:p>
        </w:tc>
      </w:tr>
    </w:tbl>
    <w:p w14:paraId="6B23F048" w14:textId="77777777" w:rsidR="00EB1C1E" w:rsidRPr="00D907FB" w:rsidRDefault="00EB1C1E">
      <w:pPr>
        <w:rPr>
          <w:rFonts w:ascii="Book Antiqua" w:hAnsi="Book Antiqua"/>
        </w:rPr>
      </w:pPr>
    </w:p>
    <w:p w14:paraId="5CC5DAE3" w14:textId="77777777" w:rsidR="00AA41DB" w:rsidRPr="00D907FB" w:rsidRDefault="00AA41DB">
      <w:pPr>
        <w:rPr>
          <w:rFonts w:ascii="Book Antiqua" w:hAnsi="Book Antiqua"/>
        </w:rPr>
      </w:pPr>
    </w:p>
    <w:p w14:paraId="19839649" w14:textId="77777777" w:rsidR="00AA41DB" w:rsidRPr="00D907FB" w:rsidRDefault="00AA41DB" w:rsidP="00AA41DB">
      <w:pPr>
        <w:tabs>
          <w:tab w:val="left" w:pos="6420"/>
        </w:tabs>
        <w:rPr>
          <w:rFonts w:ascii="Book Antiqua" w:hAnsi="Book Antiqua"/>
        </w:rPr>
      </w:pPr>
      <w:r w:rsidRPr="00D907FB">
        <w:rPr>
          <w:rFonts w:ascii="Book Antiqua" w:hAnsi="Book Antiqua"/>
        </w:rPr>
        <w:tab/>
      </w:r>
    </w:p>
    <w:p w14:paraId="682927FD" w14:textId="77777777" w:rsidR="00AA41DB" w:rsidRPr="00D907FB" w:rsidRDefault="00AA41DB" w:rsidP="00AA41DB">
      <w:pPr>
        <w:rPr>
          <w:rFonts w:ascii="Book Antiqua" w:hAnsi="Book Antiqua"/>
        </w:rPr>
      </w:pPr>
    </w:p>
    <w:p w14:paraId="0DEFFAF7" w14:textId="77777777" w:rsidR="00AA41DB" w:rsidRPr="00D907FB" w:rsidRDefault="00AA41DB" w:rsidP="00AA41DB">
      <w:pPr>
        <w:rPr>
          <w:rFonts w:ascii="Book Antiqua" w:hAnsi="Book Antiqua"/>
        </w:rPr>
      </w:pPr>
    </w:p>
    <w:p w14:paraId="18DC954B" w14:textId="77777777" w:rsidR="00C3155F" w:rsidRPr="00D907FB" w:rsidRDefault="00C3155F">
      <w:pPr>
        <w:rPr>
          <w:rFonts w:ascii="Book Antiqua" w:hAnsi="Book Antiqua"/>
        </w:rPr>
        <w:sectPr w:rsidR="00C3155F" w:rsidRPr="00D907FB" w:rsidSect="00D12958">
          <w:headerReference w:type="even" r:id="rId40"/>
          <w:headerReference w:type="default" r:id="rId41"/>
          <w:headerReference w:type="first" r:id="rId42"/>
          <w:type w:val="oddPage"/>
          <w:pgSz w:w="11907" w:h="16839" w:code="9"/>
          <w:pgMar w:top="1173" w:right="1350" w:bottom="1080" w:left="1170" w:header="720" w:footer="720" w:gutter="0"/>
          <w:paperSrc w:first="15" w:other="15"/>
          <w:cols w:space="708"/>
          <w:titlePg/>
          <w:docGrid w:linePitch="360"/>
        </w:sectPr>
      </w:pPr>
    </w:p>
    <w:p w14:paraId="4A7B9857" w14:textId="5A90014F" w:rsidR="00783D7E" w:rsidRPr="00D907FB" w:rsidRDefault="00783D7E">
      <w:pPr>
        <w:rPr>
          <w:rFonts w:ascii="Book Antiqua" w:hAnsi="Book Antiqua"/>
        </w:rPr>
      </w:pPr>
    </w:p>
    <w:p w14:paraId="560A87C5" w14:textId="70D6E8B6" w:rsidR="00EB1C1E" w:rsidRPr="00D907FB" w:rsidRDefault="00EB1C1E" w:rsidP="009D3092">
      <w:pPr>
        <w:pStyle w:val="SECTIONS"/>
        <w:rPr>
          <w:rFonts w:ascii="Book Antiqua" w:hAnsi="Book Antiqua"/>
        </w:rPr>
      </w:pPr>
      <w:bookmarkStart w:id="152" w:name="_Toc139120234"/>
      <w:r w:rsidRPr="00D907FB">
        <w:rPr>
          <w:rFonts w:ascii="Book Antiqua" w:hAnsi="Book Antiqua"/>
        </w:rPr>
        <w:t xml:space="preserve">Section 3. Proposition technique </w:t>
      </w:r>
      <w:r w:rsidR="00044DBB" w:rsidRPr="00D907FB">
        <w:rPr>
          <w:rFonts w:ascii="Book Antiqua" w:hAnsi="Book Antiqua"/>
        </w:rPr>
        <w:t>–</w:t>
      </w:r>
      <w:r w:rsidRPr="00D907FB">
        <w:rPr>
          <w:rFonts w:ascii="Book Antiqua" w:hAnsi="Book Antiqua"/>
        </w:rPr>
        <w:t xml:space="preserve"> </w:t>
      </w:r>
      <w:r w:rsidR="00044DBB" w:rsidRPr="00D907FB">
        <w:rPr>
          <w:rFonts w:ascii="Book Antiqua" w:hAnsi="Book Antiqua"/>
        </w:rPr>
        <w:t xml:space="preserve">Formulaires </w:t>
      </w:r>
      <w:r w:rsidRPr="00D907FB">
        <w:rPr>
          <w:rFonts w:ascii="Book Antiqua" w:hAnsi="Book Antiqua"/>
        </w:rPr>
        <w:t>types</w:t>
      </w:r>
      <w:bookmarkEnd w:id="152"/>
    </w:p>
    <w:p w14:paraId="6D077A23" w14:textId="77777777" w:rsidR="00044DBB" w:rsidRPr="00D907FB" w:rsidRDefault="00044DBB" w:rsidP="00044DBB">
      <w:pPr>
        <w:jc w:val="both"/>
        <w:rPr>
          <w:rFonts w:ascii="Book Antiqua" w:hAnsi="Book Antiqua"/>
        </w:rPr>
      </w:pPr>
      <w:r w:rsidRPr="00D907FB">
        <w:rPr>
          <w:rFonts w:ascii="Book Antiqua" w:hAnsi="Book Antiqua"/>
          <w:bCs/>
          <w:i/>
        </w:rPr>
        <w:t xml:space="preserve">[Les </w:t>
      </w:r>
      <w:r w:rsidRPr="00D907FB">
        <w:rPr>
          <w:rFonts w:ascii="Book Antiqua" w:hAnsi="Book Antiqua"/>
          <w:bCs/>
          <w:i/>
          <w:u w:val="single"/>
        </w:rPr>
        <w:t>Notes au Consultant</w:t>
      </w:r>
      <w:r w:rsidRPr="00D907FB">
        <w:rPr>
          <w:rFonts w:ascii="Book Antiqua" w:hAnsi="Book Antiqua"/>
          <w:bCs/>
          <w:i/>
        </w:rPr>
        <w:t xml:space="preserve"> entre crochets</w:t>
      </w:r>
      <w:r w:rsidRPr="00D907FB">
        <w:rPr>
          <w:rFonts w:ascii="Book Antiqua" w:hAnsi="Book Antiqua"/>
          <w:bCs/>
          <w:i/>
          <w:iCs/>
        </w:rPr>
        <w:t xml:space="preserve"> </w:t>
      </w:r>
      <w:proofErr w:type="gramStart"/>
      <w:r w:rsidRPr="00D907FB">
        <w:rPr>
          <w:rFonts w:ascii="Book Antiqua" w:hAnsi="Book Antiqua"/>
          <w:bCs/>
          <w:i/>
        </w:rPr>
        <w:t>[  ]</w:t>
      </w:r>
      <w:proofErr w:type="gramEnd"/>
      <w:r w:rsidRPr="00D907FB">
        <w:rPr>
          <w:rFonts w:ascii="Book Antiqua" w:hAnsi="Book Antiqua"/>
          <w:bCs/>
          <w:i/>
          <w:iCs/>
        </w:rPr>
        <w:t xml:space="preserve"> </w:t>
      </w:r>
      <w:r w:rsidRPr="00D907FB">
        <w:rPr>
          <w:rFonts w:ascii="Book Antiqua" w:hAnsi="Book Antiqua"/>
          <w:bCs/>
          <w:i/>
        </w:rPr>
        <w:t xml:space="preserve">dans la Section 3 sont destinées à guider le </w:t>
      </w:r>
      <w:r w:rsidRPr="00D907FB">
        <w:rPr>
          <w:rFonts w:ascii="Book Antiqua" w:hAnsi="Book Antiqua"/>
          <w:bCs/>
          <w:i/>
          <w:iCs/>
        </w:rPr>
        <w:t xml:space="preserve">Consultant préparant la Proposition </w:t>
      </w:r>
      <w:proofErr w:type="gramStart"/>
      <w:r w:rsidRPr="00D907FB">
        <w:rPr>
          <w:rFonts w:ascii="Book Antiqua" w:hAnsi="Book Antiqua"/>
          <w:bCs/>
          <w:i/>
          <w:iCs/>
        </w:rPr>
        <w:t>technique;</w:t>
      </w:r>
      <w:proofErr w:type="gramEnd"/>
      <w:r w:rsidRPr="00D907FB">
        <w:rPr>
          <w:rFonts w:ascii="Book Antiqua" w:hAnsi="Book Antiqua"/>
          <w:bCs/>
          <w:i/>
          <w:iCs/>
        </w:rPr>
        <w:t xml:space="preserve"> ces notes doivent donc figurer dans la DP, mais non dans la Proposition remise au Client.</w:t>
      </w:r>
      <w:r w:rsidRPr="00D907FB">
        <w:rPr>
          <w:rFonts w:ascii="Book Antiqua" w:hAnsi="Book Antiqua"/>
          <w:bCs/>
          <w:i/>
        </w:rPr>
        <w:t>]</w:t>
      </w:r>
    </w:p>
    <w:p w14:paraId="52E58E4B" w14:textId="77777777" w:rsidR="00044DBB" w:rsidRPr="00D907FB" w:rsidRDefault="00044DBB" w:rsidP="00044DBB">
      <w:pPr>
        <w:ind w:left="1080" w:hanging="720"/>
        <w:jc w:val="center"/>
        <w:rPr>
          <w:rFonts w:ascii="Book Antiqua" w:hAnsi="Book Antiqua"/>
        </w:rPr>
      </w:pPr>
    </w:p>
    <w:p w14:paraId="4B90BD92" w14:textId="77777777" w:rsidR="00044DBB" w:rsidRPr="00D907FB" w:rsidRDefault="00044DBB" w:rsidP="00044DBB">
      <w:pPr>
        <w:ind w:left="360"/>
        <w:jc w:val="center"/>
        <w:rPr>
          <w:rFonts w:ascii="Book Antiqua" w:hAnsi="Book Antiqua"/>
          <w:b/>
          <w:smallCaps/>
          <w:sz w:val="28"/>
          <w:szCs w:val="28"/>
        </w:rPr>
      </w:pPr>
      <w:r w:rsidRPr="00D907FB">
        <w:rPr>
          <w:rFonts w:ascii="Book Antiqua" w:hAnsi="Book Antiqua"/>
          <w:b/>
          <w:smallCaps/>
          <w:sz w:val="28"/>
          <w:szCs w:val="28"/>
        </w:rPr>
        <w:t>liste de vérification des formulaires demandés</w:t>
      </w:r>
    </w:p>
    <w:tbl>
      <w:tblPr>
        <w:tblpPr w:leftFromText="180" w:rightFromText="180" w:vertAnchor="text" w:horzAnchor="margin" w:tblpY="3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2"/>
        <w:gridCol w:w="673"/>
        <w:gridCol w:w="1834"/>
        <w:gridCol w:w="4808"/>
        <w:gridCol w:w="1370"/>
      </w:tblGrid>
      <w:tr w:rsidR="00D907FB" w:rsidRPr="00D907FB" w14:paraId="043DD9CB" w14:textId="77777777" w:rsidTr="00377C57">
        <w:tc>
          <w:tcPr>
            <w:tcW w:w="1366" w:type="dxa"/>
            <w:gridSpan w:val="2"/>
          </w:tcPr>
          <w:p w14:paraId="0AC55A37" w14:textId="77777777" w:rsidR="00044DBB" w:rsidRPr="00D907FB" w:rsidRDefault="00044DBB" w:rsidP="00044DBB">
            <w:pPr>
              <w:jc w:val="center"/>
              <w:rPr>
                <w:rFonts w:ascii="Book Antiqua" w:hAnsi="Book Antiqua"/>
              </w:rPr>
            </w:pPr>
            <w:r w:rsidRPr="00D907FB">
              <w:rPr>
                <w:rFonts w:ascii="Book Antiqua" w:hAnsi="Book Antiqua"/>
              </w:rPr>
              <w:t xml:space="preserve">Exigé pour PTC ou </w:t>
            </w:r>
            <w:proofErr w:type="gramStart"/>
            <w:r w:rsidRPr="00D907FB">
              <w:rPr>
                <w:rFonts w:ascii="Book Antiqua" w:hAnsi="Book Antiqua"/>
              </w:rPr>
              <w:t>PTS[</w:t>
            </w:r>
            <w:proofErr w:type="gramEnd"/>
            <w:r w:rsidRPr="00D907FB">
              <w:rPr>
                <w:rFonts w:ascii="Book Antiqua" w:hAnsi="Book Antiqua"/>
              </w:rPr>
              <w:t>*], (√)</w:t>
            </w:r>
          </w:p>
        </w:tc>
        <w:tc>
          <w:tcPr>
            <w:tcW w:w="1777" w:type="dxa"/>
          </w:tcPr>
          <w:p w14:paraId="5022B118" w14:textId="77777777" w:rsidR="00044DBB" w:rsidRPr="00D907FB" w:rsidRDefault="00044DBB" w:rsidP="00044DBB">
            <w:pPr>
              <w:rPr>
                <w:rFonts w:ascii="Book Antiqua" w:hAnsi="Book Antiqua"/>
              </w:rPr>
            </w:pPr>
            <w:r w:rsidRPr="00D907FB">
              <w:rPr>
                <w:rFonts w:ascii="Book Antiqua" w:hAnsi="Book Antiqua"/>
              </w:rPr>
              <w:t>FORMULAIRE</w:t>
            </w:r>
          </w:p>
        </w:tc>
        <w:tc>
          <w:tcPr>
            <w:tcW w:w="4862" w:type="dxa"/>
          </w:tcPr>
          <w:p w14:paraId="5DF0B9A3" w14:textId="77777777" w:rsidR="00044DBB" w:rsidRPr="00D907FB" w:rsidRDefault="00044DBB" w:rsidP="00044DBB">
            <w:pPr>
              <w:jc w:val="center"/>
              <w:rPr>
                <w:rFonts w:ascii="Book Antiqua" w:hAnsi="Book Antiqua"/>
              </w:rPr>
            </w:pPr>
            <w:r w:rsidRPr="00D907FB">
              <w:rPr>
                <w:rFonts w:ascii="Book Antiqua" w:hAnsi="Book Antiqua"/>
              </w:rPr>
              <w:t>DESCRIPTION</w:t>
            </w:r>
          </w:p>
        </w:tc>
        <w:tc>
          <w:tcPr>
            <w:tcW w:w="1372" w:type="dxa"/>
          </w:tcPr>
          <w:p w14:paraId="770E8CD6" w14:textId="77777777" w:rsidR="00044DBB" w:rsidRPr="00D907FB" w:rsidRDefault="00044DBB" w:rsidP="00044DBB">
            <w:pPr>
              <w:jc w:val="center"/>
              <w:rPr>
                <w:rFonts w:ascii="Book Antiqua" w:hAnsi="Book Antiqua"/>
              </w:rPr>
            </w:pPr>
            <w:proofErr w:type="gramStart"/>
            <w:r w:rsidRPr="00D907FB">
              <w:rPr>
                <w:rFonts w:ascii="Book Antiqua" w:hAnsi="Book Antiqua"/>
              </w:rPr>
              <w:t>Nombre  maximum</w:t>
            </w:r>
            <w:proofErr w:type="gramEnd"/>
            <w:r w:rsidRPr="00D907FB">
              <w:rPr>
                <w:rFonts w:ascii="Book Antiqua" w:hAnsi="Book Antiqua"/>
              </w:rPr>
              <w:t xml:space="preserve"> de pages </w:t>
            </w:r>
          </w:p>
        </w:tc>
      </w:tr>
      <w:tr w:rsidR="00D907FB" w:rsidRPr="00D907FB" w14:paraId="19EC8138" w14:textId="77777777" w:rsidTr="00377C57">
        <w:tc>
          <w:tcPr>
            <w:tcW w:w="692" w:type="dxa"/>
          </w:tcPr>
          <w:p w14:paraId="53D8F186" w14:textId="77777777" w:rsidR="00044DBB" w:rsidRPr="00D907FB" w:rsidRDefault="00044DBB" w:rsidP="00044DBB">
            <w:pPr>
              <w:jc w:val="center"/>
              <w:rPr>
                <w:rFonts w:ascii="Book Antiqua" w:hAnsi="Book Antiqua"/>
              </w:rPr>
            </w:pPr>
            <w:r w:rsidRPr="00D907FB">
              <w:rPr>
                <w:rFonts w:ascii="Book Antiqua" w:hAnsi="Book Antiqua"/>
              </w:rPr>
              <w:t>PTC</w:t>
            </w:r>
          </w:p>
        </w:tc>
        <w:tc>
          <w:tcPr>
            <w:tcW w:w="674" w:type="dxa"/>
          </w:tcPr>
          <w:p w14:paraId="44B68509" w14:textId="77777777" w:rsidR="00044DBB" w:rsidRPr="00D907FB" w:rsidRDefault="00044DBB" w:rsidP="00044DBB">
            <w:pPr>
              <w:jc w:val="center"/>
              <w:rPr>
                <w:rFonts w:ascii="Book Antiqua" w:hAnsi="Book Antiqua"/>
              </w:rPr>
            </w:pPr>
            <w:r w:rsidRPr="00D907FB">
              <w:rPr>
                <w:rFonts w:ascii="Book Antiqua" w:hAnsi="Book Antiqua"/>
              </w:rPr>
              <w:t>PTS</w:t>
            </w:r>
          </w:p>
        </w:tc>
        <w:tc>
          <w:tcPr>
            <w:tcW w:w="1777" w:type="dxa"/>
          </w:tcPr>
          <w:p w14:paraId="291A7E91" w14:textId="77777777" w:rsidR="00044DBB" w:rsidRPr="00D907FB" w:rsidRDefault="00044DBB" w:rsidP="00044DBB">
            <w:pPr>
              <w:rPr>
                <w:rFonts w:ascii="Book Antiqua" w:hAnsi="Book Antiqua"/>
              </w:rPr>
            </w:pPr>
          </w:p>
        </w:tc>
        <w:tc>
          <w:tcPr>
            <w:tcW w:w="4862" w:type="dxa"/>
          </w:tcPr>
          <w:p w14:paraId="78764169" w14:textId="77777777" w:rsidR="00044DBB" w:rsidRPr="00D907FB" w:rsidRDefault="00044DBB" w:rsidP="00044DBB">
            <w:pPr>
              <w:jc w:val="center"/>
              <w:rPr>
                <w:rFonts w:ascii="Book Antiqua" w:hAnsi="Book Antiqua"/>
              </w:rPr>
            </w:pPr>
          </w:p>
        </w:tc>
        <w:tc>
          <w:tcPr>
            <w:tcW w:w="1372" w:type="dxa"/>
          </w:tcPr>
          <w:p w14:paraId="6BB856F2" w14:textId="77777777" w:rsidR="00044DBB" w:rsidRPr="00D907FB" w:rsidRDefault="00044DBB" w:rsidP="00044DBB">
            <w:pPr>
              <w:jc w:val="center"/>
              <w:rPr>
                <w:rFonts w:ascii="Book Antiqua" w:hAnsi="Book Antiqua"/>
              </w:rPr>
            </w:pPr>
          </w:p>
        </w:tc>
      </w:tr>
      <w:tr w:rsidR="00D907FB" w:rsidRPr="00D907FB" w14:paraId="62A75E3A" w14:textId="77777777" w:rsidTr="00377C57">
        <w:tc>
          <w:tcPr>
            <w:tcW w:w="692" w:type="dxa"/>
          </w:tcPr>
          <w:p w14:paraId="21260C33" w14:textId="77777777" w:rsidR="00044DBB" w:rsidRPr="00D907FB" w:rsidRDefault="00044DBB" w:rsidP="00044DBB">
            <w:pPr>
              <w:jc w:val="center"/>
              <w:rPr>
                <w:rFonts w:ascii="Book Antiqua" w:hAnsi="Book Antiqua"/>
              </w:rPr>
            </w:pPr>
            <w:r w:rsidRPr="00D907FB">
              <w:rPr>
                <w:rFonts w:ascii="Book Antiqua" w:hAnsi="Book Antiqua"/>
              </w:rPr>
              <w:t>√</w:t>
            </w:r>
          </w:p>
        </w:tc>
        <w:tc>
          <w:tcPr>
            <w:tcW w:w="674" w:type="dxa"/>
          </w:tcPr>
          <w:p w14:paraId="4BAEC59C" w14:textId="77777777" w:rsidR="00044DBB" w:rsidRPr="00D907FB" w:rsidRDefault="00044DBB" w:rsidP="00044DBB">
            <w:pPr>
              <w:jc w:val="center"/>
              <w:rPr>
                <w:rFonts w:ascii="Book Antiqua" w:hAnsi="Book Antiqua"/>
              </w:rPr>
            </w:pPr>
            <w:r w:rsidRPr="00D907FB">
              <w:rPr>
                <w:rFonts w:ascii="Book Antiqua" w:hAnsi="Book Antiqua"/>
              </w:rPr>
              <w:t>√</w:t>
            </w:r>
          </w:p>
        </w:tc>
        <w:tc>
          <w:tcPr>
            <w:tcW w:w="1777" w:type="dxa"/>
          </w:tcPr>
          <w:p w14:paraId="0ADFDDA6" w14:textId="77777777" w:rsidR="00044DBB" w:rsidRPr="00D907FB" w:rsidRDefault="00044DBB" w:rsidP="00044DBB">
            <w:pPr>
              <w:rPr>
                <w:rFonts w:ascii="Book Antiqua" w:hAnsi="Book Antiqua"/>
              </w:rPr>
            </w:pPr>
            <w:r w:rsidRPr="00D907FB">
              <w:rPr>
                <w:rFonts w:ascii="Book Antiqua" w:hAnsi="Book Antiqua"/>
              </w:rPr>
              <w:t>TECH-1</w:t>
            </w:r>
          </w:p>
        </w:tc>
        <w:tc>
          <w:tcPr>
            <w:tcW w:w="4862" w:type="dxa"/>
          </w:tcPr>
          <w:p w14:paraId="4946D2F7" w14:textId="77777777" w:rsidR="00044DBB" w:rsidRPr="00D907FB" w:rsidRDefault="00044DBB" w:rsidP="00044DBB">
            <w:pPr>
              <w:spacing w:after="120"/>
              <w:rPr>
                <w:rFonts w:ascii="Book Antiqua" w:hAnsi="Book Antiqua"/>
              </w:rPr>
            </w:pPr>
            <w:r w:rsidRPr="00D907FB">
              <w:rPr>
                <w:rFonts w:ascii="Book Antiqua" w:hAnsi="Book Antiqua"/>
              </w:rPr>
              <w:t xml:space="preserve">Formulaire de Proposition technique </w:t>
            </w:r>
          </w:p>
        </w:tc>
        <w:tc>
          <w:tcPr>
            <w:tcW w:w="1372" w:type="dxa"/>
          </w:tcPr>
          <w:p w14:paraId="3D182745" w14:textId="77777777" w:rsidR="00044DBB" w:rsidRPr="00D907FB" w:rsidRDefault="00044DBB" w:rsidP="00044DBB">
            <w:pPr>
              <w:rPr>
                <w:rFonts w:ascii="Book Antiqua" w:hAnsi="Book Antiqua"/>
              </w:rPr>
            </w:pPr>
          </w:p>
        </w:tc>
      </w:tr>
      <w:tr w:rsidR="00D907FB" w:rsidRPr="00D907FB" w14:paraId="3DDC84E3" w14:textId="77777777" w:rsidTr="00377C57">
        <w:tc>
          <w:tcPr>
            <w:tcW w:w="1366" w:type="dxa"/>
            <w:gridSpan w:val="2"/>
          </w:tcPr>
          <w:p w14:paraId="49D6C0F2" w14:textId="77777777" w:rsidR="00044DBB" w:rsidRPr="00D907FB" w:rsidRDefault="00044DBB" w:rsidP="00044DBB">
            <w:pPr>
              <w:jc w:val="center"/>
              <w:rPr>
                <w:rFonts w:ascii="Book Antiqua" w:hAnsi="Book Antiqua"/>
              </w:rPr>
            </w:pPr>
            <w:r w:rsidRPr="00D907FB">
              <w:rPr>
                <w:rFonts w:ascii="Book Antiqua" w:hAnsi="Book Antiqua"/>
              </w:rPr>
              <w:t>“√ “ si applicable</w:t>
            </w:r>
          </w:p>
        </w:tc>
        <w:tc>
          <w:tcPr>
            <w:tcW w:w="1777" w:type="dxa"/>
          </w:tcPr>
          <w:p w14:paraId="4EB4D0A4" w14:textId="77777777" w:rsidR="00044DBB" w:rsidRPr="00D907FB" w:rsidRDefault="00044DBB" w:rsidP="00044DBB">
            <w:pPr>
              <w:rPr>
                <w:rFonts w:ascii="Book Antiqua" w:hAnsi="Book Antiqua"/>
              </w:rPr>
            </w:pPr>
            <w:r w:rsidRPr="00D907FB">
              <w:rPr>
                <w:rFonts w:ascii="Book Antiqua" w:hAnsi="Book Antiqua"/>
              </w:rPr>
              <w:t>TECH-1 Annexe</w:t>
            </w:r>
          </w:p>
        </w:tc>
        <w:tc>
          <w:tcPr>
            <w:tcW w:w="4862" w:type="dxa"/>
          </w:tcPr>
          <w:p w14:paraId="09B4FD6C" w14:textId="77777777" w:rsidR="00044DBB" w:rsidRPr="00D907FB" w:rsidRDefault="00044DBB" w:rsidP="00044DBB">
            <w:pPr>
              <w:spacing w:after="120"/>
              <w:jc w:val="both"/>
              <w:rPr>
                <w:rFonts w:ascii="Book Antiqua" w:hAnsi="Book Antiqua"/>
              </w:rPr>
            </w:pPr>
            <w:r w:rsidRPr="00D907FB">
              <w:rPr>
                <w:rFonts w:ascii="Book Antiqua" w:hAnsi="Book Antiqua"/>
              </w:rPr>
              <w:t>Si la Proposition est remise par un groupement, joindre une lettre d’intention ou la copie d’un accord existant.</w:t>
            </w:r>
          </w:p>
        </w:tc>
        <w:tc>
          <w:tcPr>
            <w:tcW w:w="1372" w:type="dxa"/>
          </w:tcPr>
          <w:p w14:paraId="7F6AC38A" w14:textId="77777777" w:rsidR="00044DBB" w:rsidRPr="00D907FB" w:rsidRDefault="00044DBB" w:rsidP="00044DBB">
            <w:pPr>
              <w:rPr>
                <w:rFonts w:ascii="Book Antiqua" w:hAnsi="Book Antiqua"/>
              </w:rPr>
            </w:pPr>
          </w:p>
        </w:tc>
      </w:tr>
      <w:tr w:rsidR="00D907FB" w:rsidRPr="00D907FB" w14:paraId="5F1DD38D" w14:textId="77777777" w:rsidTr="00377C57">
        <w:tc>
          <w:tcPr>
            <w:tcW w:w="1366" w:type="dxa"/>
            <w:gridSpan w:val="2"/>
          </w:tcPr>
          <w:p w14:paraId="4FE2C6C4" w14:textId="77777777" w:rsidR="00044DBB" w:rsidRPr="00D907FB" w:rsidRDefault="00044DBB" w:rsidP="00044DBB">
            <w:pPr>
              <w:jc w:val="center"/>
              <w:rPr>
                <w:rFonts w:ascii="Book Antiqua" w:hAnsi="Book Antiqua"/>
              </w:rPr>
            </w:pPr>
            <w:r w:rsidRPr="00D907FB">
              <w:rPr>
                <w:rFonts w:ascii="Book Antiqua" w:hAnsi="Book Antiqua"/>
              </w:rPr>
              <w:t>“√” si applicable</w:t>
            </w:r>
          </w:p>
        </w:tc>
        <w:tc>
          <w:tcPr>
            <w:tcW w:w="1777" w:type="dxa"/>
          </w:tcPr>
          <w:p w14:paraId="49F01FEC" w14:textId="77777777" w:rsidR="00044DBB" w:rsidRPr="00D907FB" w:rsidRDefault="00044DBB" w:rsidP="00044DBB">
            <w:pPr>
              <w:rPr>
                <w:rFonts w:ascii="Book Antiqua" w:hAnsi="Book Antiqua"/>
              </w:rPr>
            </w:pPr>
            <w:r w:rsidRPr="00D907FB">
              <w:rPr>
                <w:rFonts w:ascii="Book Antiqua" w:hAnsi="Book Antiqua"/>
              </w:rPr>
              <w:t>Pouvoir</w:t>
            </w:r>
            <w:r w:rsidR="00917190" w:rsidRPr="00D907FB">
              <w:rPr>
                <w:rFonts w:ascii="Book Antiqua" w:hAnsi="Book Antiqua"/>
              </w:rPr>
              <w:t>s</w:t>
            </w:r>
          </w:p>
        </w:tc>
        <w:tc>
          <w:tcPr>
            <w:tcW w:w="4862" w:type="dxa"/>
          </w:tcPr>
          <w:p w14:paraId="1C058EF5" w14:textId="47AA8BEE" w:rsidR="00044DBB" w:rsidRPr="00D907FB" w:rsidRDefault="00044DBB" w:rsidP="00044DBB">
            <w:pPr>
              <w:spacing w:after="120"/>
              <w:jc w:val="both"/>
              <w:rPr>
                <w:rFonts w:ascii="Book Antiqua" w:hAnsi="Book Antiqua"/>
              </w:rPr>
            </w:pPr>
            <w:r w:rsidRPr="00D907FB">
              <w:rPr>
                <w:rFonts w:ascii="Book Antiqua" w:hAnsi="Book Antiqua"/>
              </w:rPr>
              <w:t>Un formulaire type n’est pas fourni. Dans l</w:t>
            </w:r>
            <w:r w:rsidR="00917190" w:rsidRPr="00D907FB">
              <w:rPr>
                <w:rFonts w:ascii="Book Antiqua" w:hAnsi="Book Antiqua"/>
              </w:rPr>
              <w:t>e</w:t>
            </w:r>
            <w:r w:rsidRPr="00D907FB">
              <w:rPr>
                <w:rFonts w:ascii="Book Antiqua" w:hAnsi="Book Antiqua"/>
              </w:rPr>
              <w:t xml:space="preserve"> cas d’un groupement, plusieurs pouvoirs sont exigés</w:t>
            </w:r>
            <w:r w:rsidR="00450B20" w:rsidRPr="00D907FB">
              <w:rPr>
                <w:rFonts w:ascii="Book Antiqua" w:hAnsi="Book Antiqua"/>
              </w:rPr>
              <w:t xml:space="preserve"> </w:t>
            </w:r>
            <w:r w:rsidRPr="00D907FB">
              <w:rPr>
                <w:rFonts w:ascii="Book Antiqua" w:hAnsi="Book Antiqua"/>
              </w:rPr>
              <w:t>: un pouvoir pour le représentant autorisé de chaque partenaire du groupement, et un pouvoir pour le représentant du chef de file l’autorisant à représenter tous les partenaires du groupement</w:t>
            </w:r>
          </w:p>
        </w:tc>
        <w:tc>
          <w:tcPr>
            <w:tcW w:w="1372" w:type="dxa"/>
          </w:tcPr>
          <w:p w14:paraId="1C4A07E6" w14:textId="77777777" w:rsidR="00044DBB" w:rsidRPr="00D907FB" w:rsidRDefault="00044DBB" w:rsidP="00044DBB">
            <w:pPr>
              <w:rPr>
                <w:rFonts w:ascii="Book Antiqua" w:hAnsi="Book Antiqua"/>
              </w:rPr>
            </w:pPr>
          </w:p>
        </w:tc>
      </w:tr>
      <w:tr w:rsidR="00D907FB" w:rsidRPr="00D907FB" w14:paraId="79B80BE1" w14:textId="77777777" w:rsidTr="00377C57">
        <w:tc>
          <w:tcPr>
            <w:tcW w:w="692" w:type="dxa"/>
          </w:tcPr>
          <w:p w14:paraId="1649AFA0" w14:textId="77777777" w:rsidR="00044DBB" w:rsidRPr="00D907FB" w:rsidRDefault="00044DBB" w:rsidP="00044DBB">
            <w:pPr>
              <w:jc w:val="center"/>
              <w:rPr>
                <w:rFonts w:ascii="Book Antiqua" w:hAnsi="Book Antiqua"/>
              </w:rPr>
            </w:pPr>
            <w:r w:rsidRPr="00D907FB">
              <w:rPr>
                <w:rFonts w:ascii="Book Antiqua" w:hAnsi="Book Antiqua"/>
              </w:rPr>
              <w:t>√</w:t>
            </w:r>
          </w:p>
        </w:tc>
        <w:tc>
          <w:tcPr>
            <w:tcW w:w="674" w:type="dxa"/>
          </w:tcPr>
          <w:p w14:paraId="23E35A14" w14:textId="77777777" w:rsidR="00044DBB" w:rsidRPr="00D907FB" w:rsidRDefault="00044DBB" w:rsidP="00044DBB">
            <w:pPr>
              <w:jc w:val="center"/>
              <w:rPr>
                <w:rFonts w:ascii="Book Antiqua" w:hAnsi="Book Antiqua"/>
              </w:rPr>
            </w:pPr>
          </w:p>
        </w:tc>
        <w:tc>
          <w:tcPr>
            <w:tcW w:w="1777" w:type="dxa"/>
          </w:tcPr>
          <w:p w14:paraId="640379A5" w14:textId="77777777" w:rsidR="00044DBB" w:rsidRPr="00D907FB" w:rsidRDefault="00044DBB" w:rsidP="00044DBB">
            <w:pPr>
              <w:rPr>
                <w:rFonts w:ascii="Book Antiqua" w:hAnsi="Book Antiqua"/>
              </w:rPr>
            </w:pPr>
            <w:r w:rsidRPr="00D907FB">
              <w:rPr>
                <w:rFonts w:ascii="Book Antiqua" w:hAnsi="Book Antiqua"/>
              </w:rPr>
              <w:t>TECH-2</w:t>
            </w:r>
          </w:p>
        </w:tc>
        <w:tc>
          <w:tcPr>
            <w:tcW w:w="4862" w:type="dxa"/>
          </w:tcPr>
          <w:p w14:paraId="745E9A9C" w14:textId="77777777" w:rsidR="00044DBB" w:rsidRPr="00D907FB" w:rsidRDefault="00044DBB" w:rsidP="00044DBB">
            <w:pPr>
              <w:spacing w:after="120"/>
              <w:ind w:left="1080" w:hanging="1080"/>
              <w:rPr>
                <w:rFonts w:ascii="Book Antiqua" w:hAnsi="Book Antiqua"/>
              </w:rPr>
            </w:pPr>
            <w:r w:rsidRPr="00D907FB">
              <w:rPr>
                <w:rFonts w:ascii="Book Antiqua" w:hAnsi="Book Antiqua"/>
              </w:rPr>
              <w:t>Organisation et expérience du Consultant</w:t>
            </w:r>
          </w:p>
        </w:tc>
        <w:tc>
          <w:tcPr>
            <w:tcW w:w="1372" w:type="dxa"/>
          </w:tcPr>
          <w:p w14:paraId="6C5E538C" w14:textId="77777777" w:rsidR="00044DBB" w:rsidRPr="00D907FB" w:rsidRDefault="00044DBB" w:rsidP="00044DBB">
            <w:pPr>
              <w:ind w:left="1080" w:hanging="1080"/>
              <w:rPr>
                <w:rFonts w:ascii="Book Antiqua" w:hAnsi="Book Antiqua"/>
              </w:rPr>
            </w:pPr>
          </w:p>
        </w:tc>
      </w:tr>
      <w:tr w:rsidR="00D907FB" w:rsidRPr="00D907FB" w14:paraId="1BD45F5F" w14:textId="77777777" w:rsidTr="00377C57">
        <w:tc>
          <w:tcPr>
            <w:tcW w:w="692" w:type="dxa"/>
          </w:tcPr>
          <w:p w14:paraId="24ACB7D7" w14:textId="77777777" w:rsidR="00044DBB" w:rsidRPr="00D907FB" w:rsidRDefault="00044DBB" w:rsidP="00044DBB">
            <w:pPr>
              <w:jc w:val="center"/>
              <w:rPr>
                <w:rFonts w:ascii="Book Antiqua" w:hAnsi="Book Antiqua"/>
              </w:rPr>
            </w:pPr>
            <w:r w:rsidRPr="00D907FB">
              <w:rPr>
                <w:rFonts w:ascii="Book Antiqua" w:hAnsi="Book Antiqua"/>
              </w:rPr>
              <w:t>√</w:t>
            </w:r>
          </w:p>
        </w:tc>
        <w:tc>
          <w:tcPr>
            <w:tcW w:w="674" w:type="dxa"/>
          </w:tcPr>
          <w:p w14:paraId="11158BC0" w14:textId="77777777" w:rsidR="00044DBB" w:rsidRPr="00D907FB" w:rsidRDefault="00044DBB" w:rsidP="00044DBB">
            <w:pPr>
              <w:jc w:val="center"/>
              <w:rPr>
                <w:rFonts w:ascii="Book Antiqua" w:hAnsi="Book Antiqua"/>
              </w:rPr>
            </w:pPr>
          </w:p>
        </w:tc>
        <w:tc>
          <w:tcPr>
            <w:tcW w:w="1777" w:type="dxa"/>
          </w:tcPr>
          <w:p w14:paraId="029EF3A9" w14:textId="77777777" w:rsidR="00044DBB" w:rsidRPr="00D907FB" w:rsidRDefault="00044DBB" w:rsidP="00044DBB">
            <w:pPr>
              <w:rPr>
                <w:rFonts w:ascii="Book Antiqua" w:hAnsi="Book Antiqua"/>
              </w:rPr>
            </w:pPr>
            <w:r w:rsidRPr="00D907FB">
              <w:rPr>
                <w:rFonts w:ascii="Book Antiqua" w:hAnsi="Book Antiqua"/>
              </w:rPr>
              <w:t>TECH-2A</w:t>
            </w:r>
          </w:p>
        </w:tc>
        <w:tc>
          <w:tcPr>
            <w:tcW w:w="4862" w:type="dxa"/>
          </w:tcPr>
          <w:p w14:paraId="26F642A2" w14:textId="52D996BC" w:rsidR="00044DBB" w:rsidRPr="00D907FB" w:rsidRDefault="00044DBB" w:rsidP="00044DBB">
            <w:pPr>
              <w:spacing w:after="120"/>
              <w:ind w:left="1080" w:hanging="1080"/>
              <w:jc w:val="center"/>
              <w:rPr>
                <w:rFonts w:ascii="Book Antiqua" w:hAnsi="Book Antiqua"/>
              </w:rPr>
            </w:pPr>
            <w:r w:rsidRPr="00D907FB">
              <w:rPr>
                <w:rFonts w:ascii="Book Antiqua" w:hAnsi="Book Antiqua"/>
              </w:rPr>
              <w:t xml:space="preserve">A. </w:t>
            </w:r>
            <w:r w:rsidR="008C779C" w:rsidRPr="00D907FB">
              <w:rPr>
                <w:rFonts w:ascii="Book Antiqua" w:hAnsi="Book Antiqua"/>
              </w:rPr>
              <w:t>Organisation du</w:t>
            </w:r>
            <w:r w:rsidRPr="00D907FB">
              <w:rPr>
                <w:rFonts w:ascii="Book Antiqua" w:hAnsi="Book Antiqua"/>
              </w:rPr>
              <w:t xml:space="preserve"> Consultant</w:t>
            </w:r>
          </w:p>
        </w:tc>
        <w:tc>
          <w:tcPr>
            <w:tcW w:w="1372" w:type="dxa"/>
          </w:tcPr>
          <w:p w14:paraId="50670916" w14:textId="77777777" w:rsidR="00044DBB" w:rsidRPr="00D907FB" w:rsidRDefault="00044DBB" w:rsidP="00044DBB">
            <w:pPr>
              <w:ind w:left="1080" w:hanging="1080"/>
              <w:rPr>
                <w:rFonts w:ascii="Book Antiqua" w:hAnsi="Book Antiqua"/>
              </w:rPr>
            </w:pPr>
          </w:p>
        </w:tc>
      </w:tr>
      <w:tr w:rsidR="00D907FB" w:rsidRPr="00D907FB" w14:paraId="15E7194F" w14:textId="77777777" w:rsidTr="00377C57">
        <w:tc>
          <w:tcPr>
            <w:tcW w:w="692" w:type="dxa"/>
          </w:tcPr>
          <w:p w14:paraId="3D5B72D7" w14:textId="77777777" w:rsidR="00044DBB" w:rsidRPr="00D907FB" w:rsidRDefault="00044DBB" w:rsidP="00044DBB">
            <w:pPr>
              <w:jc w:val="center"/>
              <w:rPr>
                <w:rFonts w:ascii="Book Antiqua" w:hAnsi="Book Antiqua"/>
              </w:rPr>
            </w:pPr>
            <w:r w:rsidRPr="00D907FB">
              <w:rPr>
                <w:rFonts w:ascii="Book Antiqua" w:hAnsi="Book Antiqua"/>
              </w:rPr>
              <w:t>√</w:t>
            </w:r>
          </w:p>
        </w:tc>
        <w:tc>
          <w:tcPr>
            <w:tcW w:w="674" w:type="dxa"/>
          </w:tcPr>
          <w:p w14:paraId="785165D6" w14:textId="77777777" w:rsidR="00044DBB" w:rsidRPr="00D907FB" w:rsidRDefault="00044DBB" w:rsidP="00044DBB">
            <w:pPr>
              <w:jc w:val="center"/>
              <w:rPr>
                <w:rFonts w:ascii="Book Antiqua" w:hAnsi="Book Antiqua"/>
              </w:rPr>
            </w:pPr>
          </w:p>
        </w:tc>
        <w:tc>
          <w:tcPr>
            <w:tcW w:w="1777" w:type="dxa"/>
          </w:tcPr>
          <w:p w14:paraId="65BCCABC" w14:textId="77777777" w:rsidR="00044DBB" w:rsidRPr="00D907FB" w:rsidRDefault="00044DBB" w:rsidP="00044DBB">
            <w:pPr>
              <w:rPr>
                <w:rFonts w:ascii="Book Antiqua" w:hAnsi="Book Antiqua"/>
              </w:rPr>
            </w:pPr>
            <w:r w:rsidRPr="00D907FB">
              <w:rPr>
                <w:rFonts w:ascii="Book Antiqua" w:hAnsi="Book Antiqua"/>
              </w:rPr>
              <w:t>TECH-2B</w:t>
            </w:r>
          </w:p>
        </w:tc>
        <w:tc>
          <w:tcPr>
            <w:tcW w:w="4862" w:type="dxa"/>
          </w:tcPr>
          <w:p w14:paraId="16BA8237" w14:textId="77777777" w:rsidR="00044DBB" w:rsidRPr="00D907FB" w:rsidRDefault="00044DBB" w:rsidP="00044DBB">
            <w:pPr>
              <w:spacing w:after="120"/>
              <w:ind w:left="1080" w:hanging="1080"/>
              <w:jc w:val="center"/>
              <w:rPr>
                <w:rFonts w:ascii="Book Antiqua" w:hAnsi="Book Antiqua"/>
              </w:rPr>
            </w:pPr>
            <w:r w:rsidRPr="00D907FB">
              <w:rPr>
                <w:rFonts w:ascii="Book Antiqua" w:hAnsi="Book Antiqua"/>
              </w:rPr>
              <w:t>B. Expérience du Consultant</w:t>
            </w:r>
          </w:p>
        </w:tc>
        <w:tc>
          <w:tcPr>
            <w:tcW w:w="1372" w:type="dxa"/>
          </w:tcPr>
          <w:p w14:paraId="0C222B63" w14:textId="77777777" w:rsidR="00044DBB" w:rsidRPr="00D907FB" w:rsidRDefault="00044DBB" w:rsidP="00044DBB">
            <w:pPr>
              <w:ind w:left="1080" w:hanging="1080"/>
              <w:rPr>
                <w:rFonts w:ascii="Book Antiqua" w:hAnsi="Book Antiqua"/>
              </w:rPr>
            </w:pPr>
          </w:p>
        </w:tc>
      </w:tr>
      <w:tr w:rsidR="00D907FB" w:rsidRPr="00D907FB" w14:paraId="10972C15" w14:textId="77777777" w:rsidTr="00377C57">
        <w:tc>
          <w:tcPr>
            <w:tcW w:w="692" w:type="dxa"/>
          </w:tcPr>
          <w:p w14:paraId="5DC2A2D8" w14:textId="77777777" w:rsidR="00044DBB" w:rsidRPr="00D907FB" w:rsidRDefault="00044DBB" w:rsidP="00044DBB">
            <w:pPr>
              <w:jc w:val="center"/>
              <w:rPr>
                <w:rFonts w:ascii="Book Antiqua" w:hAnsi="Book Antiqua"/>
              </w:rPr>
            </w:pPr>
            <w:r w:rsidRPr="00D907FB">
              <w:rPr>
                <w:rFonts w:ascii="Book Antiqua" w:hAnsi="Book Antiqua"/>
              </w:rPr>
              <w:t>√</w:t>
            </w:r>
          </w:p>
        </w:tc>
        <w:tc>
          <w:tcPr>
            <w:tcW w:w="674" w:type="dxa"/>
          </w:tcPr>
          <w:p w14:paraId="0EEE2CB0" w14:textId="77777777" w:rsidR="00044DBB" w:rsidRPr="00D907FB" w:rsidRDefault="00044DBB" w:rsidP="00044DBB">
            <w:pPr>
              <w:jc w:val="center"/>
              <w:rPr>
                <w:rFonts w:ascii="Book Antiqua" w:hAnsi="Book Antiqua"/>
              </w:rPr>
            </w:pPr>
          </w:p>
        </w:tc>
        <w:tc>
          <w:tcPr>
            <w:tcW w:w="1777" w:type="dxa"/>
          </w:tcPr>
          <w:p w14:paraId="623504D9" w14:textId="77777777" w:rsidR="00044DBB" w:rsidRPr="00D907FB" w:rsidRDefault="00044DBB" w:rsidP="00044DBB">
            <w:pPr>
              <w:rPr>
                <w:rFonts w:ascii="Book Antiqua" w:hAnsi="Book Antiqua"/>
              </w:rPr>
            </w:pPr>
            <w:r w:rsidRPr="00D907FB">
              <w:rPr>
                <w:rFonts w:ascii="Book Antiqua" w:hAnsi="Book Antiqua"/>
              </w:rPr>
              <w:t>TECH-3</w:t>
            </w:r>
          </w:p>
        </w:tc>
        <w:tc>
          <w:tcPr>
            <w:tcW w:w="4862" w:type="dxa"/>
          </w:tcPr>
          <w:p w14:paraId="2707D96B" w14:textId="77777777" w:rsidR="00044DBB" w:rsidRPr="00D907FB" w:rsidRDefault="00044DBB" w:rsidP="00044DBB">
            <w:pPr>
              <w:spacing w:after="120"/>
              <w:ind w:left="-72"/>
              <w:rPr>
                <w:rFonts w:ascii="Book Antiqua" w:hAnsi="Book Antiqua"/>
              </w:rPr>
            </w:pPr>
            <w:r w:rsidRPr="00D907FB">
              <w:rPr>
                <w:rFonts w:ascii="Book Antiqua" w:hAnsi="Book Antiqua"/>
              </w:rPr>
              <w:t>Commentaires ou suggestions sur les Termes de référence et sur le personnel homologue et les prestations à fournir par le Client.</w:t>
            </w:r>
          </w:p>
        </w:tc>
        <w:tc>
          <w:tcPr>
            <w:tcW w:w="1372" w:type="dxa"/>
          </w:tcPr>
          <w:p w14:paraId="732C9684" w14:textId="77777777" w:rsidR="00044DBB" w:rsidRPr="00D907FB" w:rsidRDefault="00044DBB" w:rsidP="00044DBB">
            <w:pPr>
              <w:ind w:left="-72"/>
              <w:rPr>
                <w:rFonts w:ascii="Book Antiqua" w:hAnsi="Book Antiqua"/>
              </w:rPr>
            </w:pPr>
          </w:p>
        </w:tc>
      </w:tr>
      <w:tr w:rsidR="00D907FB" w:rsidRPr="00D907FB" w14:paraId="7E926F4E" w14:textId="77777777" w:rsidTr="00377C57">
        <w:tc>
          <w:tcPr>
            <w:tcW w:w="692" w:type="dxa"/>
          </w:tcPr>
          <w:p w14:paraId="1282EB49" w14:textId="77777777" w:rsidR="00044DBB" w:rsidRPr="00D907FB" w:rsidRDefault="00044DBB" w:rsidP="00044DBB">
            <w:pPr>
              <w:jc w:val="center"/>
              <w:rPr>
                <w:rFonts w:ascii="Book Antiqua" w:hAnsi="Book Antiqua"/>
              </w:rPr>
            </w:pPr>
            <w:r w:rsidRPr="00D907FB">
              <w:rPr>
                <w:rFonts w:ascii="Book Antiqua" w:hAnsi="Book Antiqua"/>
              </w:rPr>
              <w:t>√</w:t>
            </w:r>
          </w:p>
        </w:tc>
        <w:tc>
          <w:tcPr>
            <w:tcW w:w="674" w:type="dxa"/>
          </w:tcPr>
          <w:p w14:paraId="43891833" w14:textId="77777777" w:rsidR="00044DBB" w:rsidRPr="00D907FB" w:rsidRDefault="00044DBB" w:rsidP="00044DBB">
            <w:pPr>
              <w:jc w:val="center"/>
              <w:rPr>
                <w:rFonts w:ascii="Book Antiqua" w:hAnsi="Book Antiqua"/>
              </w:rPr>
            </w:pPr>
          </w:p>
        </w:tc>
        <w:tc>
          <w:tcPr>
            <w:tcW w:w="1777" w:type="dxa"/>
          </w:tcPr>
          <w:p w14:paraId="7D723DB5" w14:textId="77777777" w:rsidR="00044DBB" w:rsidRPr="00D907FB" w:rsidRDefault="00044DBB" w:rsidP="00044DBB">
            <w:pPr>
              <w:rPr>
                <w:rFonts w:ascii="Book Antiqua" w:hAnsi="Book Antiqua"/>
              </w:rPr>
            </w:pPr>
            <w:r w:rsidRPr="00D907FB">
              <w:rPr>
                <w:rFonts w:ascii="Book Antiqua" w:hAnsi="Book Antiqua"/>
              </w:rPr>
              <w:t>TECH-3A</w:t>
            </w:r>
          </w:p>
        </w:tc>
        <w:tc>
          <w:tcPr>
            <w:tcW w:w="4862" w:type="dxa"/>
          </w:tcPr>
          <w:p w14:paraId="22B63926" w14:textId="77777777" w:rsidR="00044DBB" w:rsidRPr="00D907FB" w:rsidRDefault="00044DBB" w:rsidP="00044DBB">
            <w:pPr>
              <w:spacing w:after="120"/>
              <w:ind w:left="1080" w:hanging="1080"/>
              <w:jc w:val="center"/>
              <w:rPr>
                <w:rFonts w:ascii="Book Antiqua" w:hAnsi="Book Antiqua"/>
              </w:rPr>
            </w:pPr>
            <w:r w:rsidRPr="00D907FB">
              <w:rPr>
                <w:rFonts w:ascii="Book Antiqua" w:hAnsi="Book Antiqua"/>
              </w:rPr>
              <w:t>A. Sur les Termes de référence</w:t>
            </w:r>
          </w:p>
        </w:tc>
        <w:tc>
          <w:tcPr>
            <w:tcW w:w="1372" w:type="dxa"/>
          </w:tcPr>
          <w:p w14:paraId="43BB2BF7" w14:textId="77777777" w:rsidR="00044DBB" w:rsidRPr="00D907FB" w:rsidRDefault="00044DBB" w:rsidP="00044DBB">
            <w:pPr>
              <w:ind w:left="1080" w:hanging="1080"/>
              <w:rPr>
                <w:rFonts w:ascii="Book Antiqua" w:hAnsi="Book Antiqua"/>
              </w:rPr>
            </w:pPr>
          </w:p>
        </w:tc>
      </w:tr>
      <w:tr w:rsidR="00D907FB" w:rsidRPr="00D907FB" w14:paraId="0A7CAE68" w14:textId="77777777" w:rsidTr="00377C57">
        <w:tc>
          <w:tcPr>
            <w:tcW w:w="692" w:type="dxa"/>
          </w:tcPr>
          <w:p w14:paraId="52C4F59A" w14:textId="77777777" w:rsidR="00044DBB" w:rsidRPr="00D907FB" w:rsidRDefault="00044DBB" w:rsidP="00044DBB">
            <w:pPr>
              <w:jc w:val="center"/>
              <w:rPr>
                <w:rFonts w:ascii="Book Antiqua" w:hAnsi="Book Antiqua"/>
              </w:rPr>
            </w:pPr>
            <w:r w:rsidRPr="00D907FB">
              <w:rPr>
                <w:rFonts w:ascii="Book Antiqua" w:hAnsi="Book Antiqua"/>
              </w:rPr>
              <w:t>√</w:t>
            </w:r>
          </w:p>
        </w:tc>
        <w:tc>
          <w:tcPr>
            <w:tcW w:w="674" w:type="dxa"/>
          </w:tcPr>
          <w:p w14:paraId="690EEEEF" w14:textId="77777777" w:rsidR="00044DBB" w:rsidRPr="00D907FB" w:rsidRDefault="00044DBB" w:rsidP="00044DBB">
            <w:pPr>
              <w:jc w:val="center"/>
              <w:rPr>
                <w:rFonts w:ascii="Book Antiqua" w:hAnsi="Book Antiqua"/>
              </w:rPr>
            </w:pPr>
          </w:p>
        </w:tc>
        <w:tc>
          <w:tcPr>
            <w:tcW w:w="1777" w:type="dxa"/>
          </w:tcPr>
          <w:p w14:paraId="7CF1266E" w14:textId="77777777" w:rsidR="00044DBB" w:rsidRPr="00D907FB" w:rsidRDefault="00044DBB" w:rsidP="00044DBB">
            <w:pPr>
              <w:rPr>
                <w:rFonts w:ascii="Book Antiqua" w:hAnsi="Book Antiqua"/>
              </w:rPr>
            </w:pPr>
            <w:r w:rsidRPr="00D907FB">
              <w:rPr>
                <w:rFonts w:ascii="Book Antiqua" w:hAnsi="Book Antiqua"/>
              </w:rPr>
              <w:t>TECH-3B</w:t>
            </w:r>
          </w:p>
        </w:tc>
        <w:tc>
          <w:tcPr>
            <w:tcW w:w="4862" w:type="dxa"/>
          </w:tcPr>
          <w:p w14:paraId="4A5C4179" w14:textId="77777777" w:rsidR="00044DBB" w:rsidRPr="00D907FB" w:rsidRDefault="00044DBB" w:rsidP="00044DBB">
            <w:pPr>
              <w:spacing w:after="120"/>
              <w:jc w:val="center"/>
              <w:rPr>
                <w:rFonts w:ascii="Book Antiqua" w:hAnsi="Book Antiqua"/>
              </w:rPr>
            </w:pPr>
            <w:r w:rsidRPr="00D907FB">
              <w:rPr>
                <w:rFonts w:ascii="Book Antiqua" w:hAnsi="Book Antiqua"/>
              </w:rPr>
              <w:t>B. Sur le personnel homologue et les prestations à la charge du Client</w:t>
            </w:r>
          </w:p>
        </w:tc>
        <w:tc>
          <w:tcPr>
            <w:tcW w:w="1372" w:type="dxa"/>
          </w:tcPr>
          <w:p w14:paraId="50488E01" w14:textId="77777777" w:rsidR="00044DBB" w:rsidRPr="00D907FB" w:rsidRDefault="00044DBB" w:rsidP="00044DBB">
            <w:pPr>
              <w:rPr>
                <w:rFonts w:ascii="Book Antiqua" w:hAnsi="Book Antiqua"/>
              </w:rPr>
            </w:pPr>
          </w:p>
        </w:tc>
      </w:tr>
      <w:tr w:rsidR="00D907FB" w:rsidRPr="00D907FB" w14:paraId="303A654A" w14:textId="77777777" w:rsidTr="00377C57">
        <w:tc>
          <w:tcPr>
            <w:tcW w:w="692" w:type="dxa"/>
          </w:tcPr>
          <w:p w14:paraId="6C3B90CA" w14:textId="77777777" w:rsidR="00044DBB" w:rsidRPr="00D907FB" w:rsidRDefault="00044DBB" w:rsidP="00044DBB">
            <w:pPr>
              <w:jc w:val="center"/>
              <w:rPr>
                <w:rFonts w:ascii="Book Antiqua" w:hAnsi="Book Antiqua"/>
              </w:rPr>
            </w:pPr>
            <w:r w:rsidRPr="00D907FB">
              <w:rPr>
                <w:rFonts w:ascii="Book Antiqua" w:hAnsi="Book Antiqua"/>
              </w:rPr>
              <w:t>√</w:t>
            </w:r>
          </w:p>
        </w:tc>
        <w:tc>
          <w:tcPr>
            <w:tcW w:w="674" w:type="dxa"/>
          </w:tcPr>
          <w:p w14:paraId="442E7A63" w14:textId="77777777" w:rsidR="00044DBB" w:rsidRPr="00D907FB" w:rsidRDefault="00044DBB" w:rsidP="00044DBB">
            <w:pPr>
              <w:jc w:val="center"/>
              <w:rPr>
                <w:rFonts w:ascii="Book Antiqua" w:hAnsi="Book Antiqua"/>
              </w:rPr>
            </w:pPr>
            <w:r w:rsidRPr="00D907FB">
              <w:rPr>
                <w:rFonts w:ascii="Book Antiqua" w:hAnsi="Book Antiqua"/>
              </w:rPr>
              <w:t>√</w:t>
            </w:r>
          </w:p>
        </w:tc>
        <w:tc>
          <w:tcPr>
            <w:tcW w:w="1777" w:type="dxa"/>
          </w:tcPr>
          <w:p w14:paraId="4619FC1C" w14:textId="77777777" w:rsidR="00044DBB" w:rsidRPr="00D907FB" w:rsidRDefault="00044DBB" w:rsidP="00044DBB">
            <w:pPr>
              <w:rPr>
                <w:rFonts w:ascii="Book Antiqua" w:hAnsi="Book Antiqua"/>
              </w:rPr>
            </w:pPr>
            <w:r w:rsidRPr="00D907FB">
              <w:rPr>
                <w:rFonts w:ascii="Book Antiqua" w:hAnsi="Book Antiqua"/>
              </w:rPr>
              <w:t>TECH-4</w:t>
            </w:r>
          </w:p>
        </w:tc>
        <w:tc>
          <w:tcPr>
            <w:tcW w:w="4862" w:type="dxa"/>
          </w:tcPr>
          <w:p w14:paraId="6DE99756" w14:textId="77777777" w:rsidR="00044DBB" w:rsidRPr="00D907FB" w:rsidRDefault="00044DBB" w:rsidP="00044DBB">
            <w:pPr>
              <w:spacing w:after="120"/>
              <w:jc w:val="both"/>
              <w:rPr>
                <w:rFonts w:ascii="Book Antiqua" w:hAnsi="Book Antiqua"/>
              </w:rPr>
            </w:pPr>
            <w:r w:rsidRPr="00D907FB">
              <w:rPr>
                <w:rFonts w:ascii="Book Antiqua" w:hAnsi="Book Antiqua"/>
              </w:rPr>
              <w:t>Description de l’approche, de la méthodologie, et du plan de travail en vue de réaliser la Mission</w:t>
            </w:r>
          </w:p>
        </w:tc>
        <w:tc>
          <w:tcPr>
            <w:tcW w:w="1372" w:type="dxa"/>
          </w:tcPr>
          <w:p w14:paraId="355F9DED" w14:textId="77777777" w:rsidR="00044DBB" w:rsidRPr="00D907FB" w:rsidRDefault="00044DBB" w:rsidP="00044DBB">
            <w:pPr>
              <w:rPr>
                <w:rFonts w:ascii="Book Antiqua" w:hAnsi="Book Antiqua"/>
              </w:rPr>
            </w:pPr>
          </w:p>
        </w:tc>
      </w:tr>
      <w:tr w:rsidR="00D907FB" w:rsidRPr="00D907FB" w14:paraId="7C119248" w14:textId="77777777" w:rsidTr="00377C57">
        <w:tc>
          <w:tcPr>
            <w:tcW w:w="692" w:type="dxa"/>
          </w:tcPr>
          <w:p w14:paraId="4B4C99B4" w14:textId="77777777" w:rsidR="00044DBB" w:rsidRPr="00D907FB" w:rsidRDefault="00044DBB" w:rsidP="00044DBB">
            <w:pPr>
              <w:jc w:val="center"/>
              <w:rPr>
                <w:rFonts w:ascii="Book Antiqua" w:hAnsi="Book Antiqua"/>
              </w:rPr>
            </w:pPr>
            <w:r w:rsidRPr="00D907FB">
              <w:rPr>
                <w:rFonts w:ascii="Book Antiqua" w:hAnsi="Book Antiqua"/>
              </w:rPr>
              <w:t>√</w:t>
            </w:r>
          </w:p>
        </w:tc>
        <w:tc>
          <w:tcPr>
            <w:tcW w:w="674" w:type="dxa"/>
          </w:tcPr>
          <w:p w14:paraId="54B175B7" w14:textId="77777777" w:rsidR="00044DBB" w:rsidRPr="00D907FB" w:rsidRDefault="00044DBB" w:rsidP="00044DBB">
            <w:pPr>
              <w:jc w:val="center"/>
              <w:rPr>
                <w:rFonts w:ascii="Book Antiqua" w:hAnsi="Book Antiqua"/>
              </w:rPr>
            </w:pPr>
            <w:r w:rsidRPr="00D907FB">
              <w:rPr>
                <w:rFonts w:ascii="Book Antiqua" w:hAnsi="Book Antiqua"/>
              </w:rPr>
              <w:t>√</w:t>
            </w:r>
          </w:p>
        </w:tc>
        <w:tc>
          <w:tcPr>
            <w:tcW w:w="1777" w:type="dxa"/>
          </w:tcPr>
          <w:p w14:paraId="36FDD9D4" w14:textId="77777777" w:rsidR="00044DBB" w:rsidRPr="00D907FB" w:rsidRDefault="00044DBB" w:rsidP="00044DBB">
            <w:pPr>
              <w:rPr>
                <w:rFonts w:ascii="Book Antiqua" w:hAnsi="Book Antiqua"/>
              </w:rPr>
            </w:pPr>
            <w:r w:rsidRPr="00D907FB">
              <w:rPr>
                <w:rFonts w:ascii="Book Antiqua" w:hAnsi="Book Antiqua"/>
              </w:rPr>
              <w:t>TECH-5</w:t>
            </w:r>
          </w:p>
        </w:tc>
        <w:tc>
          <w:tcPr>
            <w:tcW w:w="4862" w:type="dxa"/>
          </w:tcPr>
          <w:p w14:paraId="439A6684" w14:textId="77777777" w:rsidR="00044DBB" w:rsidRPr="00D907FB" w:rsidRDefault="00044DBB" w:rsidP="00044DBB">
            <w:pPr>
              <w:spacing w:after="120"/>
              <w:rPr>
                <w:rFonts w:ascii="Book Antiqua" w:hAnsi="Book Antiqua"/>
              </w:rPr>
            </w:pPr>
            <w:r w:rsidRPr="00D907FB">
              <w:rPr>
                <w:rFonts w:ascii="Book Antiqua" w:hAnsi="Book Antiqua"/>
              </w:rPr>
              <w:t>Programme et calendrier pour les livrables</w:t>
            </w:r>
          </w:p>
        </w:tc>
        <w:tc>
          <w:tcPr>
            <w:tcW w:w="1372" w:type="dxa"/>
          </w:tcPr>
          <w:p w14:paraId="155BC141" w14:textId="77777777" w:rsidR="00044DBB" w:rsidRPr="00D907FB" w:rsidRDefault="00044DBB" w:rsidP="00044DBB">
            <w:pPr>
              <w:rPr>
                <w:rFonts w:ascii="Book Antiqua" w:hAnsi="Book Antiqua"/>
              </w:rPr>
            </w:pPr>
          </w:p>
        </w:tc>
      </w:tr>
      <w:tr w:rsidR="00D907FB" w:rsidRPr="00D907FB" w14:paraId="2CBB4FE1" w14:textId="77777777" w:rsidTr="00377C57">
        <w:tc>
          <w:tcPr>
            <w:tcW w:w="692" w:type="dxa"/>
          </w:tcPr>
          <w:p w14:paraId="4925D2C9" w14:textId="77777777" w:rsidR="00044DBB" w:rsidRPr="00D907FB" w:rsidRDefault="00044DBB" w:rsidP="00044DBB">
            <w:pPr>
              <w:jc w:val="center"/>
              <w:rPr>
                <w:rFonts w:ascii="Book Antiqua" w:hAnsi="Book Antiqua"/>
              </w:rPr>
            </w:pPr>
            <w:r w:rsidRPr="00D907FB">
              <w:rPr>
                <w:rFonts w:ascii="Book Antiqua" w:hAnsi="Book Antiqua"/>
              </w:rPr>
              <w:lastRenderedPageBreak/>
              <w:t>√</w:t>
            </w:r>
          </w:p>
        </w:tc>
        <w:tc>
          <w:tcPr>
            <w:tcW w:w="674" w:type="dxa"/>
          </w:tcPr>
          <w:p w14:paraId="4B1441F6" w14:textId="77777777" w:rsidR="00044DBB" w:rsidRPr="00D907FB" w:rsidRDefault="00044DBB" w:rsidP="00044DBB">
            <w:pPr>
              <w:jc w:val="center"/>
              <w:rPr>
                <w:rFonts w:ascii="Book Antiqua" w:hAnsi="Book Antiqua"/>
              </w:rPr>
            </w:pPr>
            <w:r w:rsidRPr="00D907FB">
              <w:rPr>
                <w:rFonts w:ascii="Book Antiqua" w:hAnsi="Book Antiqua"/>
              </w:rPr>
              <w:t>√</w:t>
            </w:r>
          </w:p>
        </w:tc>
        <w:tc>
          <w:tcPr>
            <w:tcW w:w="1777" w:type="dxa"/>
          </w:tcPr>
          <w:p w14:paraId="63334525" w14:textId="77777777" w:rsidR="00044DBB" w:rsidRPr="00D907FB" w:rsidRDefault="00044DBB" w:rsidP="00044DBB">
            <w:pPr>
              <w:rPr>
                <w:rFonts w:ascii="Book Antiqua" w:hAnsi="Book Antiqua"/>
              </w:rPr>
            </w:pPr>
            <w:r w:rsidRPr="00D907FB">
              <w:rPr>
                <w:rFonts w:ascii="Book Antiqua" w:hAnsi="Book Antiqua"/>
              </w:rPr>
              <w:t>TECH-6</w:t>
            </w:r>
          </w:p>
        </w:tc>
        <w:tc>
          <w:tcPr>
            <w:tcW w:w="4862" w:type="dxa"/>
          </w:tcPr>
          <w:p w14:paraId="40F080EC" w14:textId="77777777" w:rsidR="00044DBB" w:rsidRPr="00D907FB" w:rsidRDefault="00044DBB" w:rsidP="00044DBB">
            <w:pPr>
              <w:spacing w:after="120"/>
              <w:jc w:val="both"/>
              <w:rPr>
                <w:rFonts w:ascii="Book Antiqua" w:hAnsi="Book Antiqua"/>
              </w:rPr>
            </w:pPr>
            <w:r w:rsidRPr="00D907FB">
              <w:rPr>
                <w:rFonts w:ascii="Book Antiqua" w:hAnsi="Book Antiqua"/>
              </w:rPr>
              <w:t>Composition de l’équipe, contribution des personnels-clé et Curriculum Vitae (CV) joints</w:t>
            </w:r>
          </w:p>
        </w:tc>
        <w:tc>
          <w:tcPr>
            <w:tcW w:w="1372" w:type="dxa"/>
          </w:tcPr>
          <w:p w14:paraId="658EA776" w14:textId="77777777" w:rsidR="00044DBB" w:rsidRPr="00D907FB" w:rsidRDefault="00044DBB" w:rsidP="00044DBB">
            <w:pPr>
              <w:rPr>
                <w:rFonts w:ascii="Book Antiqua" w:hAnsi="Book Antiqua"/>
              </w:rPr>
            </w:pPr>
          </w:p>
        </w:tc>
      </w:tr>
      <w:tr w:rsidR="00D907FB" w:rsidRPr="00D907FB" w14:paraId="03A15F27" w14:textId="77777777" w:rsidTr="00377C57">
        <w:tc>
          <w:tcPr>
            <w:tcW w:w="692" w:type="dxa"/>
          </w:tcPr>
          <w:p w14:paraId="28F447CD" w14:textId="77777777" w:rsidR="000B2F2C" w:rsidRPr="00D907FB" w:rsidRDefault="000B2F2C" w:rsidP="000B2F2C">
            <w:pPr>
              <w:jc w:val="center"/>
              <w:rPr>
                <w:rFonts w:ascii="Book Antiqua" w:hAnsi="Book Antiqua"/>
              </w:rPr>
            </w:pPr>
            <w:r w:rsidRPr="00D907FB">
              <w:rPr>
                <w:rFonts w:ascii="Book Antiqua" w:hAnsi="Book Antiqua"/>
              </w:rPr>
              <w:t>√</w:t>
            </w:r>
          </w:p>
        </w:tc>
        <w:tc>
          <w:tcPr>
            <w:tcW w:w="674" w:type="dxa"/>
          </w:tcPr>
          <w:p w14:paraId="3E734DE0" w14:textId="77777777" w:rsidR="000B2F2C" w:rsidRPr="00D907FB" w:rsidRDefault="000B2F2C" w:rsidP="000B2F2C">
            <w:pPr>
              <w:jc w:val="center"/>
              <w:rPr>
                <w:rFonts w:ascii="Book Antiqua" w:hAnsi="Book Antiqua"/>
              </w:rPr>
            </w:pPr>
            <w:r w:rsidRPr="00D907FB">
              <w:rPr>
                <w:rFonts w:ascii="Book Antiqua" w:hAnsi="Book Antiqua"/>
              </w:rPr>
              <w:t>√</w:t>
            </w:r>
          </w:p>
        </w:tc>
        <w:tc>
          <w:tcPr>
            <w:tcW w:w="1777" w:type="dxa"/>
          </w:tcPr>
          <w:p w14:paraId="687F7260" w14:textId="77777777" w:rsidR="000B2F2C" w:rsidRPr="00D907FB" w:rsidRDefault="000B2F2C" w:rsidP="000B2F2C">
            <w:pPr>
              <w:rPr>
                <w:rFonts w:ascii="Book Antiqua" w:hAnsi="Book Antiqua"/>
              </w:rPr>
            </w:pPr>
            <w:r w:rsidRPr="00D907FB">
              <w:rPr>
                <w:rFonts w:ascii="Book Antiqua" w:hAnsi="Book Antiqua"/>
              </w:rPr>
              <w:t>TECH-7</w:t>
            </w:r>
          </w:p>
        </w:tc>
        <w:tc>
          <w:tcPr>
            <w:tcW w:w="4862" w:type="dxa"/>
          </w:tcPr>
          <w:p w14:paraId="7C53AB35" w14:textId="5D30A734" w:rsidR="000B2F2C" w:rsidRPr="00D907FB" w:rsidRDefault="001B07D3" w:rsidP="000B2F2C">
            <w:pPr>
              <w:spacing w:after="120"/>
              <w:jc w:val="both"/>
              <w:rPr>
                <w:rFonts w:ascii="Book Antiqua" w:hAnsi="Book Antiqua"/>
              </w:rPr>
            </w:pPr>
            <w:r w:rsidRPr="00D907FB">
              <w:rPr>
                <w:rFonts w:ascii="Book Antiqua" w:hAnsi="Book Antiqua"/>
              </w:rPr>
              <w:t xml:space="preserve">Formulaire de </w:t>
            </w:r>
            <w:r w:rsidR="000B2F2C" w:rsidRPr="00D907FB">
              <w:rPr>
                <w:rFonts w:ascii="Book Antiqua" w:hAnsi="Book Antiqua"/>
              </w:rPr>
              <w:t xml:space="preserve">Code de </w:t>
            </w:r>
            <w:r w:rsidR="00783D7E" w:rsidRPr="00D907FB">
              <w:rPr>
                <w:rFonts w:ascii="Book Antiqua" w:hAnsi="Book Antiqua"/>
              </w:rPr>
              <w:t>C</w:t>
            </w:r>
            <w:r w:rsidR="000B2F2C" w:rsidRPr="00D907FB">
              <w:rPr>
                <w:rFonts w:ascii="Book Antiqua" w:hAnsi="Book Antiqua"/>
              </w:rPr>
              <w:t>onduite</w:t>
            </w:r>
            <w:r w:rsidRPr="00D907FB">
              <w:rPr>
                <w:rFonts w:ascii="Book Antiqua" w:hAnsi="Book Antiqua"/>
              </w:rPr>
              <w:t xml:space="preserve"> </w:t>
            </w:r>
            <w:r w:rsidR="005E4866" w:rsidRPr="00D907FB">
              <w:rPr>
                <w:rFonts w:ascii="Book Antiqua" w:hAnsi="Book Antiqua"/>
              </w:rPr>
              <w:t>(ES)</w:t>
            </w:r>
          </w:p>
        </w:tc>
        <w:tc>
          <w:tcPr>
            <w:tcW w:w="1372" w:type="dxa"/>
          </w:tcPr>
          <w:p w14:paraId="30DC0465" w14:textId="77777777" w:rsidR="000B2F2C" w:rsidRPr="00D907FB" w:rsidRDefault="000B2F2C" w:rsidP="000B2F2C">
            <w:pPr>
              <w:rPr>
                <w:rFonts w:ascii="Book Antiqua" w:hAnsi="Book Antiqua"/>
              </w:rPr>
            </w:pPr>
          </w:p>
        </w:tc>
      </w:tr>
      <w:tr w:rsidR="00D907FB" w:rsidRPr="00D907FB" w14:paraId="035E5D57" w14:textId="77777777" w:rsidTr="00377C57">
        <w:tc>
          <w:tcPr>
            <w:tcW w:w="692" w:type="dxa"/>
          </w:tcPr>
          <w:p w14:paraId="264CF8D7" w14:textId="360BA44A" w:rsidR="00783D7E" w:rsidRPr="00D907FB" w:rsidRDefault="00783D7E" w:rsidP="00783D7E">
            <w:pPr>
              <w:jc w:val="center"/>
              <w:rPr>
                <w:rFonts w:ascii="Book Antiqua" w:hAnsi="Book Antiqua"/>
              </w:rPr>
            </w:pPr>
            <w:r w:rsidRPr="00D907FB">
              <w:rPr>
                <w:rFonts w:ascii="Book Antiqua" w:hAnsi="Book Antiqua"/>
              </w:rPr>
              <w:t>√</w:t>
            </w:r>
          </w:p>
        </w:tc>
        <w:tc>
          <w:tcPr>
            <w:tcW w:w="674" w:type="dxa"/>
          </w:tcPr>
          <w:p w14:paraId="71F32658" w14:textId="77AA8DB6" w:rsidR="00783D7E" w:rsidRPr="00D907FB" w:rsidRDefault="00783D7E" w:rsidP="00783D7E">
            <w:pPr>
              <w:jc w:val="center"/>
              <w:rPr>
                <w:rFonts w:ascii="Book Antiqua" w:hAnsi="Book Antiqua"/>
              </w:rPr>
            </w:pPr>
            <w:r w:rsidRPr="00D907FB">
              <w:rPr>
                <w:rFonts w:ascii="Book Antiqua" w:hAnsi="Book Antiqua"/>
              </w:rPr>
              <w:t>√</w:t>
            </w:r>
          </w:p>
        </w:tc>
        <w:tc>
          <w:tcPr>
            <w:tcW w:w="1777" w:type="dxa"/>
          </w:tcPr>
          <w:p w14:paraId="181300CC" w14:textId="29618676" w:rsidR="00783D7E" w:rsidRPr="00D907FB" w:rsidRDefault="00783D7E" w:rsidP="00783D7E">
            <w:pPr>
              <w:rPr>
                <w:rFonts w:ascii="Book Antiqua" w:hAnsi="Book Antiqua"/>
              </w:rPr>
            </w:pPr>
            <w:r w:rsidRPr="00D907FB">
              <w:rPr>
                <w:rFonts w:ascii="Book Antiqua" w:hAnsi="Book Antiqua"/>
              </w:rPr>
              <w:t>TECH-8</w:t>
            </w:r>
          </w:p>
        </w:tc>
        <w:tc>
          <w:tcPr>
            <w:tcW w:w="4862" w:type="dxa"/>
          </w:tcPr>
          <w:p w14:paraId="2C124B48" w14:textId="425FB56D" w:rsidR="00783D7E" w:rsidRPr="00D907FB" w:rsidRDefault="00783D7E" w:rsidP="00783D7E">
            <w:pPr>
              <w:spacing w:after="120"/>
              <w:jc w:val="both"/>
              <w:rPr>
                <w:rFonts w:ascii="Book Antiqua" w:hAnsi="Book Antiqua"/>
              </w:rPr>
            </w:pPr>
            <w:r w:rsidRPr="00D907FB">
              <w:rPr>
                <w:rFonts w:ascii="Book Antiqua" w:hAnsi="Book Antiqua"/>
              </w:rPr>
              <w:t xml:space="preserve">Déclaration de Performance Exploitation et Abus Sexuel </w:t>
            </w:r>
            <w:r w:rsidR="00377C57" w:rsidRPr="00D907FB">
              <w:rPr>
                <w:rFonts w:ascii="Book Antiqua" w:hAnsi="Book Antiqua"/>
              </w:rPr>
              <w:t xml:space="preserve">(EAS) </w:t>
            </w:r>
            <w:r w:rsidRPr="00D907FB">
              <w:rPr>
                <w:rFonts w:ascii="Book Antiqua" w:hAnsi="Book Antiqua"/>
              </w:rPr>
              <w:t>et/ou Harcèlement Sexuel (HS)</w:t>
            </w:r>
          </w:p>
        </w:tc>
        <w:tc>
          <w:tcPr>
            <w:tcW w:w="1372" w:type="dxa"/>
          </w:tcPr>
          <w:p w14:paraId="54DED356" w14:textId="77777777" w:rsidR="00783D7E" w:rsidRPr="00D907FB" w:rsidRDefault="00783D7E" w:rsidP="00783D7E">
            <w:pPr>
              <w:rPr>
                <w:rFonts w:ascii="Book Antiqua" w:hAnsi="Book Antiqua"/>
              </w:rPr>
            </w:pPr>
          </w:p>
        </w:tc>
      </w:tr>
    </w:tbl>
    <w:p w14:paraId="60CC0114" w14:textId="77777777" w:rsidR="00044DBB" w:rsidRPr="00D907FB" w:rsidRDefault="00044DBB" w:rsidP="00044DBB">
      <w:pPr>
        <w:ind w:left="1080" w:hanging="720"/>
        <w:jc w:val="center"/>
        <w:rPr>
          <w:rFonts w:ascii="Book Antiqua" w:hAnsi="Book Antiqua"/>
        </w:rPr>
      </w:pPr>
    </w:p>
    <w:p w14:paraId="0D525906" w14:textId="77777777" w:rsidR="00044DBB" w:rsidRPr="00D907FB" w:rsidRDefault="00044DBB" w:rsidP="00044DBB">
      <w:pPr>
        <w:ind w:left="360"/>
        <w:rPr>
          <w:rFonts w:ascii="Book Antiqua" w:hAnsi="Book Antiqua"/>
          <w:i/>
        </w:rPr>
      </w:pPr>
    </w:p>
    <w:p w14:paraId="2B2DFF37" w14:textId="77777777" w:rsidR="00044DBB" w:rsidRPr="00D907FB" w:rsidRDefault="00044DBB" w:rsidP="00044DBB">
      <w:pPr>
        <w:rPr>
          <w:rFonts w:ascii="Book Antiqua" w:hAnsi="Book Antiqua"/>
          <w:b/>
        </w:rPr>
      </w:pPr>
      <w:r w:rsidRPr="00D907FB">
        <w:rPr>
          <w:rFonts w:ascii="Book Antiqua" w:hAnsi="Book Antiqua"/>
          <w:b/>
        </w:rPr>
        <w:t>Toutes les pages de la Proposition technique et de la Proposition financière originales doivent être visées par le représentant habilité qui signe la Proposition.</w:t>
      </w:r>
    </w:p>
    <w:p w14:paraId="575074E7" w14:textId="77777777" w:rsidR="00377C57" w:rsidRPr="00D907FB" w:rsidRDefault="00044DBB" w:rsidP="00377C57">
      <w:pPr>
        <w:ind w:left="360"/>
        <w:jc w:val="center"/>
        <w:rPr>
          <w:rFonts w:ascii="Book Antiqua" w:hAnsi="Book Antiqua"/>
          <w:b/>
          <w:bCs/>
          <w:sz w:val="32"/>
          <w:szCs w:val="32"/>
        </w:rPr>
      </w:pPr>
      <w:r w:rsidRPr="00D907FB">
        <w:rPr>
          <w:rFonts w:ascii="Book Antiqua" w:hAnsi="Book Antiqua"/>
          <w:smallCaps/>
        </w:rPr>
        <w:br w:type="page"/>
      </w:r>
      <w:bookmarkStart w:id="153" w:name="_Toc369861979"/>
      <w:r w:rsidRPr="00D907FB">
        <w:rPr>
          <w:rFonts w:ascii="Book Antiqua" w:hAnsi="Book Antiqua"/>
          <w:b/>
          <w:bCs/>
          <w:sz w:val="32"/>
          <w:szCs w:val="32"/>
        </w:rPr>
        <w:lastRenderedPageBreak/>
        <w:t xml:space="preserve">Formulaire TECH-1  </w:t>
      </w:r>
    </w:p>
    <w:p w14:paraId="7DDF61B0" w14:textId="42741CE0" w:rsidR="00044DBB" w:rsidRPr="00D907FB" w:rsidRDefault="00044DBB" w:rsidP="00377C57">
      <w:pPr>
        <w:ind w:left="360"/>
        <w:jc w:val="center"/>
        <w:rPr>
          <w:rFonts w:ascii="Book Antiqua" w:hAnsi="Book Antiqua"/>
          <w:b/>
          <w:bCs/>
          <w:sz w:val="32"/>
          <w:szCs w:val="32"/>
        </w:rPr>
      </w:pPr>
      <w:r w:rsidRPr="00D907FB">
        <w:rPr>
          <w:rFonts w:ascii="Book Antiqua" w:hAnsi="Book Antiqua"/>
          <w:b/>
          <w:bCs/>
          <w:sz w:val="32"/>
          <w:szCs w:val="32"/>
        </w:rPr>
        <w:t xml:space="preserve">Formulaire de </w:t>
      </w:r>
      <w:r w:rsidR="00377C57" w:rsidRPr="00D907FB">
        <w:rPr>
          <w:rFonts w:ascii="Book Antiqua" w:hAnsi="Book Antiqua"/>
          <w:b/>
          <w:bCs/>
          <w:sz w:val="32"/>
          <w:szCs w:val="32"/>
        </w:rPr>
        <w:t>S</w:t>
      </w:r>
      <w:r w:rsidRPr="00D907FB">
        <w:rPr>
          <w:rFonts w:ascii="Book Antiqua" w:hAnsi="Book Antiqua"/>
          <w:b/>
          <w:bCs/>
          <w:sz w:val="32"/>
          <w:szCs w:val="32"/>
        </w:rPr>
        <w:t xml:space="preserve">oumission de la </w:t>
      </w:r>
      <w:r w:rsidR="00377C57" w:rsidRPr="00D907FB">
        <w:rPr>
          <w:rFonts w:ascii="Book Antiqua" w:hAnsi="Book Antiqua"/>
          <w:b/>
          <w:bCs/>
          <w:sz w:val="32"/>
          <w:szCs w:val="32"/>
        </w:rPr>
        <w:t>P</w:t>
      </w:r>
      <w:r w:rsidRPr="00D907FB">
        <w:rPr>
          <w:rFonts w:ascii="Book Antiqua" w:hAnsi="Book Antiqua"/>
          <w:b/>
          <w:bCs/>
          <w:sz w:val="32"/>
          <w:szCs w:val="32"/>
        </w:rPr>
        <w:t xml:space="preserve">roposition </w:t>
      </w:r>
      <w:r w:rsidR="00377C57" w:rsidRPr="00D907FB">
        <w:rPr>
          <w:rFonts w:ascii="Book Antiqua" w:hAnsi="Book Antiqua"/>
          <w:b/>
          <w:bCs/>
          <w:sz w:val="32"/>
          <w:szCs w:val="32"/>
        </w:rPr>
        <w:t>T</w:t>
      </w:r>
      <w:r w:rsidRPr="00D907FB">
        <w:rPr>
          <w:rFonts w:ascii="Book Antiqua" w:hAnsi="Book Antiqua"/>
          <w:b/>
          <w:bCs/>
          <w:sz w:val="32"/>
          <w:szCs w:val="32"/>
        </w:rPr>
        <w:t>echnique</w:t>
      </w:r>
      <w:bookmarkEnd w:id="153"/>
    </w:p>
    <w:p w14:paraId="7DB3AA66" w14:textId="77777777" w:rsidR="00044DBB" w:rsidRPr="00D907FB" w:rsidRDefault="00044DBB" w:rsidP="00044DBB">
      <w:pPr>
        <w:pBdr>
          <w:bottom w:val="single" w:sz="8" w:space="1" w:color="auto"/>
        </w:pBdr>
        <w:ind w:left="360"/>
        <w:jc w:val="right"/>
        <w:rPr>
          <w:rFonts w:ascii="Book Antiqua" w:hAnsi="Book Antiqua"/>
        </w:rPr>
      </w:pPr>
    </w:p>
    <w:p w14:paraId="709D08DB" w14:textId="77777777" w:rsidR="00044DBB" w:rsidRPr="00D907FB" w:rsidRDefault="00044DBB" w:rsidP="00044DBB">
      <w:pPr>
        <w:ind w:left="360"/>
        <w:jc w:val="right"/>
        <w:rPr>
          <w:rFonts w:ascii="Book Antiqua" w:hAnsi="Book Antiqua"/>
        </w:rPr>
      </w:pPr>
    </w:p>
    <w:p w14:paraId="5369B8DC" w14:textId="77777777" w:rsidR="00044DBB" w:rsidRPr="00D907FB" w:rsidRDefault="00044DBB" w:rsidP="00044DBB">
      <w:pPr>
        <w:ind w:left="360"/>
        <w:jc w:val="right"/>
        <w:rPr>
          <w:rFonts w:ascii="Book Antiqua" w:hAnsi="Book Antiqua"/>
          <w:i/>
        </w:rPr>
      </w:pPr>
      <w:r w:rsidRPr="00D907FB">
        <w:rPr>
          <w:rFonts w:ascii="Book Antiqua" w:hAnsi="Book Antiqua"/>
          <w:i/>
        </w:rPr>
        <w:t>[Lieu, Date]</w:t>
      </w:r>
    </w:p>
    <w:p w14:paraId="19E5C124" w14:textId="77777777" w:rsidR="00044DBB" w:rsidRPr="00D907FB" w:rsidRDefault="00044DBB" w:rsidP="00044DBB">
      <w:pPr>
        <w:pStyle w:val="En-tte"/>
        <w:ind w:left="360"/>
        <w:rPr>
          <w:rFonts w:ascii="Book Antiqua" w:hAnsi="Book Antiqua"/>
          <w:szCs w:val="24"/>
          <w:lang w:eastAsia="it-IT"/>
        </w:rPr>
      </w:pPr>
    </w:p>
    <w:p w14:paraId="1E2F472A" w14:textId="77777777" w:rsidR="00044DBB" w:rsidRPr="00D907FB" w:rsidRDefault="00044DBB" w:rsidP="00044DBB">
      <w:pPr>
        <w:ind w:left="360" w:firstLine="720"/>
        <w:rPr>
          <w:rFonts w:ascii="Book Antiqua" w:hAnsi="Book Antiqua"/>
        </w:rPr>
      </w:pPr>
      <w:r w:rsidRPr="00D907FB">
        <w:rPr>
          <w:rFonts w:ascii="Book Antiqua" w:hAnsi="Book Antiqua"/>
        </w:rPr>
        <w:t>À :</w:t>
      </w:r>
      <w:r w:rsidRPr="00D907FB">
        <w:rPr>
          <w:rFonts w:ascii="Book Antiqua" w:hAnsi="Book Antiqua"/>
        </w:rPr>
        <w:tab/>
      </w:r>
      <w:r w:rsidRPr="00D907FB">
        <w:rPr>
          <w:rFonts w:ascii="Book Antiqua" w:hAnsi="Book Antiqua"/>
          <w:i/>
        </w:rPr>
        <w:t>[Nom et adresse du Client]</w:t>
      </w:r>
    </w:p>
    <w:p w14:paraId="16C9DBDE" w14:textId="77777777" w:rsidR="00044DBB" w:rsidRPr="00D907FB" w:rsidRDefault="00044DBB" w:rsidP="00044DBB">
      <w:pPr>
        <w:ind w:left="360"/>
        <w:rPr>
          <w:rFonts w:ascii="Book Antiqua" w:hAnsi="Book Antiqua"/>
        </w:rPr>
      </w:pPr>
    </w:p>
    <w:p w14:paraId="5904A3AC" w14:textId="77777777" w:rsidR="00044DBB" w:rsidRPr="00D907FB" w:rsidRDefault="00044DBB" w:rsidP="00044DBB">
      <w:pPr>
        <w:ind w:left="360" w:firstLine="720"/>
        <w:rPr>
          <w:rFonts w:ascii="Book Antiqua" w:hAnsi="Book Antiqua"/>
        </w:rPr>
      </w:pPr>
      <w:r w:rsidRPr="00D907FB">
        <w:rPr>
          <w:rFonts w:ascii="Book Antiqua" w:hAnsi="Book Antiqua"/>
        </w:rPr>
        <w:t>Madame/Monsieur,</w:t>
      </w:r>
    </w:p>
    <w:p w14:paraId="2207D707" w14:textId="77777777" w:rsidR="00044DBB" w:rsidRPr="00D907FB" w:rsidRDefault="00044DBB" w:rsidP="00044DBB">
      <w:pPr>
        <w:ind w:left="360"/>
        <w:rPr>
          <w:rFonts w:ascii="Book Antiqua" w:hAnsi="Book Antiqua"/>
        </w:rPr>
      </w:pPr>
    </w:p>
    <w:p w14:paraId="21D0DD58" w14:textId="4F67DF5C" w:rsidR="00044DBB" w:rsidRPr="00D907FB" w:rsidRDefault="00044DBB" w:rsidP="00044DBB">
      <w:pPr>
        <w:ind w:left="360"/>
        <w:jc w:val="both"/>
        <w:rPr>
          <w:rFonts w:ascii="Book Antiqua" w:hAnsi="Book Antiqua"/>
        </w:rPr>
      </w:pPr>
      <w:r w:rsidRPr="00D907FB">
        <w:rPr>
          <w:rFonts w:ascii="Book Antiqua" w:hAnsi="Book Antiqua"/>
        </w:rPr>
        <w:t xml:space="preserve">Nous, soussignés, avons l’honneur de vous proposer nos services pour </w:t>
      </w:r>
      <w:r w:rsidRPr="00D907FB">
        <w:rPr>
          <w:rFonts w:ascii="Book Antiqua" w:hAnsi="Book Antiqua"/>
          <w:i/>
        </w:rPr>
        <w:t>[</w:t>
      </w:r>
      <w:r w:rsidRPr="00D907FB">
        <w:rPr>
          <w:rFonts w:ascii="Book Antiqua" w:hAnsi="Book Antiqua"/>
          <w:i/>
          <w:iCs/>
        </w:rPr>
        <w:t>Insérer le</w:t>
      </w:r>
      <w:r w:rsidRPr="00D907FB">
        <w:rPr>
          <w:rFonts w:ascii="Book Antiqua" w:hAnsi="Book Antiqua"/>
          <w:i/>
        </w:rPr>
        <w:t xml:space="preserve"> </w:t>
      </w:r>
      <w:r w:rsidRPr="00D907FB">
        <w:rPr>
          <w:rFonts w:ascii="Book Antiqua" w:hAnsi="Book Antiqua"/>
          <w:i/>
          <w:iCs/>
        </w:rPr>
        <w:t>titre des services de consultants</w:t>
      </w:r>
      <w:r w:rsidRPr="00D907FB">
        <w:rPr>
          <w:rFonts w:ascii="Book Antiqua" w:hAnsi="Book Antiqua"/>
          <w:i/>
        </w:rPr>
        <w:t xml:space="preserve">] </w:t>
      </w:r>
      <w:r w:rsidRPr="00D907FB">
        <w:rPr>
          <w:rFonts w:ascii="Book Antiqua" w:hAnsi="Book Antiqua"/>
        </w:rPr>
        <w:t>conformément à votre Demande de propositions en date du </w:t>
      </w:r>
      <w:r w:rsidRPr="00D907FB">
        <w:rPr>
          <w:rFonts w:ascii="Book Antiqua" w:hAnsi="Book Antiqua"/>
          <w:i/>
        </w:rPr>
        <w:t>[</w:t>
      </w:r>
      <w:r w:rsidRPr="00D907FB">
        <w:rPr>
          <w:rFonts w:ascii="Book Antiqua" w:hAnsi="Book Antiqua"/>
          <w:i/>
          <w:iCs/>
        </w:rPr>
        <w:t xml:space="preserve">Insérer </w:t>
      </w:r>
      <w:r w:rsidRPr="00D907FB">
        <w:rPr>
          <w:rFonts w:ascii="Book Antiqua" w:hAnsi="Book Antiqua"/>
          <w:i/>
        </w:rPr>
        <w:t>date]</w:t>
      </w:r>
      <w:r w:rsidRPr="00D907FB">
        <w:rPr>
          <w:rFonts w:ascii="Book Antiqua" w:hAnsi="Book Antiqua"/>
        </w:rPr>
        <w:t xml:space="preserve"> et à notre Proposition. </w:t>
      </w:r>
      <w:r w:rsidRPr="00D907FB">
        <w:rPr>
          <w:rFonts w:ascii="Book Antiqua" w:hAnsi="Book Antiqua" w:cs="Calibri"/>
          <w:i/>
        </w:rPr>
        <w:t xml:space="preserve">[Retenir le texte qui convient, selon la méthode de sélection indiquée dans la </w:t>
      </w:r>
      <w:proofErr w:type="gramStart"/>
      <w:r w:rsidRPr="00D907FB">
        <w:rPr>
          <w:rFonts w:ascii="Book Antiqua" w:hAnsi="Book Antiqua" w:cs="Calibri"/>
          <w:i/>
        </w:rPr>
        <w:t>DP:</w:t>
      </w:r>
      <w:proofErr w:type="gramEnd"/>
      <w:r w:rsidRPr="00D907FB">
        <w:rPr>
          <w:rFonts w:ascii="Book Antiqua" w:hAnsi="Book Antiqua" w:cs="Calibri"/>
        </w:rPr>
        <w:t xml:space="preserve"> “</w:t>
      </w:r>
      <w:r w:rsidRPr="00D907FB">
        <w:rPr>
          <w:rFonts w:ascii="Book Antiqua" w:hAnsi="Book Antiqua"/>
        </w:rPr>
        <w:t>Nous vous soumettons par la présente notre Proposition, qui comprend cette Proposition technique et une Proposition financière</w:t>
      </w:r>
      <w:r w:rsidRPr="00D907FB">
        <w:rPr>
          <w:rFonts w:ascii="Book Antiqua" w:eastAsia="SimSun" w:hAnsi="Book Antiqua"/>
        </w:rPr>
        <w:t xml:space="preserve"> </w:t>
      </w:r>
      <w:r w:rsidRPr="00D907FB">
        <w:rPr>
          <w:rFonts w:ascii="Book Antiqua" w:hAnsi="Book Antiqua"/>
        </w:rPr>
        <w:t xml:space="preserve">sous enveloppe cachetée séparée » </w:t>
      </w:r>
      <w:r w:rsidRPr="00D907FB">
        <w:rPr>
          <w:rFonts w:ascii="Book Antiqua" w:hAnsi="Book Antiqua" w:cs="Calibri"/>
        </w:rPr>
        <w:t>ou, si seule une Proposition technique est demandée : “</w:t>
      </w:r>
      <w:r w:rsidRPr="00D907FB">
        <w:rPr>
          <w:rFonts w:ascii="Book Antiqua" w:hAnsi="Book Antiqua"/>
        </w:rPr>
        <w:t>Nous vous soumettons par la présente notre Proposition, qui comprend cette Proposition technique seule sous enveloppe cachetée</w:t>
      </w:r>
      <w:r w:rsidRPr="00D907FB">
        <w:rPr>
          <w:rFonts w:ascii="Book Antiqua" w:hAnsi="Book Antiqua" w:cs="Calibri"/>
        </w:rPr>
        <w:t>.</w:t>
      </w:r>
      <w:r w:rsidRPr="00D907FB">
        <w:rPr>
          <w:rFonts w:ascii="Book Antiqua" w:hAnsi="Book Antiqua" w:cs="Calibri"/>
          <w:i/>
        </w:rPr>
        <w:t>”].</w:t>
      </w:r>
    </w:p>
    <w:p w14:paraId="64C83C7A" w14:textId="77777777" w:rsidR="00044DBB" w:rsidRPr="00D907FB" w:rsidRDefault="00044DBB" w:rsidP="00044DBB">
      <w:pPr>
        <w:ind w:left="360"/>
        <w:jc w:val="both"/>
        <w:rPr>
          <w:rFonts w:ascii="Book Antiqua" w:hAnsi="Book Antiqua"/>
        </w:rPr>
      </w:pPr>
    </w:p>
    <w:p w14:paraId="70C50768" w14:textId="35992687" w:rsidR="00044DBB" w:rsidRPr="00D907FB" w:rsidRDefault="00044DBB" w:rsidP="00044DBB">
      <w:pPr>
        <w:ind w:left="360"/>
        <w:jc w:val="both"/>
        <w:rPr>
          <w:rFonts w:ascii="Book Antiqua" w:hAnsi="Book Antiqua"/>
        </w:rPr>
      </w:pPr>
      <w:r w:rsidRPr="00D907FB">
        <w:rPr>
          <w:rFonts w:ascii="Book Antiqua" w:hAnsi="Book Antiqua"/>
          <w:i/>
        </w:rPr>
        <w:t>[Si le Consultant est un groupement, insérer ce qui suit</w:t>
      </w:r>
      <w:r w:rsidR="008C779C" w:rsidRPr="00D907FB">
        <w:rPr>
          <w:rFonts w:ascii="Book Antiqua" w:hAnsi="Book Antiqua"/>
          <w:i/>
        </w:rPr>
        <w:t xml:space="preserve"> </w:t>
      </w:r>
      <w:r w:rsidRPr="00D907FB">
        <w:rPr>
          <w:rFonts w:ascii="Book Antiqua" w:hAnsi="Book Antiqua"/>
          <w:i/>
        </w:rPr>
        <w:t>: Nous soumettons notre Proposition en groupement comme suit</w:t>
      </w:r>
      <w:r w:rsidR="00450B20" w:rsidRPr="00D907FB">
        <w:rPr>
          <w:rFonts w:ascii="Book Antiqua" w:hAnsi="Book Antiqua"/>
          <w:i/>
        </w:rPr>
        <w:t xml:space="preserve"> </w:t>
      </w:r>
      <w:r w:rsidRPr="00D907FB">
        <w:rPr>
          <w:rFonts w:ascii="Book Antiqua" w:hAnsi="Book Antiqua"/>
          <w:i/>
        </w:rPr>
        <w:t>: [</w:t>
      </w:r>
      <w:r w:rsidRPr="00D907FB">
        <w:rPr>
          <w:rFonts w:ascii="Book Antiqua" w:hAnsi="Book Antiqua"/>
          <w:i/>
          <w:iCs/>
        </w:rPr>
        <w:t>Insérer la liste indiquant le nom complet et l’adresse de chaque partenaire, et identifier le chef de file</w:t>
      </w:r>
      <w:r w:rsidRPr="00D907FB">
        <w:rPr>
          <w:rFonts w:ascii="Book Antiqua" w:hAnsi="Book Antiqua"/>
          <w:i/>
        </w:rPr>
        <w:t>].</w:t>
      </w:r>
      <w:r w:rsidRPr="00D907FB">
        <w:rPr>
          <w:rFonts w:ascii="Book Antiqua" w:hAnsi="Book Antiqua"/>
          <w:i/>
          <w:vertAlign w:val="superscript"/>
        </w:rPr>
        <w:t xml:space="preserve"> </w:t>
      </w:r>
      <w:r w:rsidRPr="00D907FB">
        <w:rPr>
          <w:rFonts w:ascii="Book Antiqua" w:hAnsi="Book Antiqua"/>
          <w:i/>
          <w:iCs/>
        </w:rPr>
        <w:t>Nous joignons copie</w:t>
      </w:r>
      <w:r w:rsidRPr="00D907FB">
        <w:rPr>
          <w:rFonts w:ascii="Book Antiqua" w:hAnsi="Book Antiqua"/>
          <w:i/>
        </w:rPr>
        <w:t xml:space="preserve"> [insérer</w:t>
      </w:r>
      <w:r w:rsidR="008C779C" w:rsidRPr="00D907FB">
        <w:rPr>
          <w:rFonts w:ascii="Book Antiqua" w:hAnsi="Book Antiqua"/>
          <w:i/>
        </w:rPr>
        <w:t xml:space="preserve"> </w:t>
      </w:r>
      <w:r w:rsidRPr="00D907FB">
        <w:rPr>
          <w:rFonts w:ascii="Book Antiqua" w:hAnsi="Book Antiqua"/>
          <w:i/>
        </w:rPr>
        <w:t>: “de la lettre d’intention de former un groupement” ou, si un groupement a déjà été formé, “de l’accord de groupement”]</w:t>
      </w:r>
      <w:r w:rsidRPr="00D907FB">
        <w:rPr>
          <w:rFonts w:ascii="Book Antiqua" w:hAnsi="Book Antiqua"/>
        </w:rPr>
        <w:t xml:space="preserve"> signé par chacun des partenaires du groupement, y compris les détails de la structure probable et la confirmation de la responsabilité conjointe et solidaire des partenaires de ce groupement.</w:t>
      </w:r>
    </w:p>
    <w:p w14:paraId="51BA20FC" w14:textId="77777777" w:rsidR="00044DBB" w:rsidRPr="00D907FB" w:rsidRDefault="00044DBB" w:rsidP="00044DBB">
      <w:pPr>
        <w:ind w:left="360"/>
        <w:jc w:val="both"/>
        <w:rPr>
          <w:rFonts w:ascii="Book Antiqua" w:hAnsi="Book Antiqua"/>
        </w:rPr>
      </w:pPr>
    </w:p>
    <w:p w14:paraId="6C90354B" w14:textId="77777777" w:rsidR="00044DBB" w:rsidRPr="00D907FB" w:rsidRDefault="00044DBB" w:rsidP="00044DBB">
      <w:pPr>
        <w:ind w:left="360"/>
        <w:jc w:val="both"/>
        <w:rPr>
          <w:rFonts w:ascii="Book Antiqua" w:hAnsi="Book Antiqua"/>
        </w:rPr>
      </w:pPr>
      <w:proofErr w:type="gramStart"/>
      <w:r w:rsidRPr="00D907FB">
        <w:rPr>
          <w:rFonts w:ascii="Book Antiqua" w:hAnsi="Book Antiqua"/>
        </w:rPr>
        <w:t>OU</w:t>
      </w:r>
      <w:proofErr w:type="gramEnd"/>
    </w:p>
    <w:p w14:paraId="73595E9A" w14:textId="77777777" w:rsidR="00044DBB" w:rsidRPr="00D907FB" w:rsidRDefault="00044DBB" w:rsidP="00044DBB">
      <w:pPr>
        <w:ind w:left="360"/>
        <w:jc w:val="both"/>
        <w:rPr>
          <w:rFonts w:ascii="Book Antiqua" w:hAnsi="Book Antiqua"/>
        </w:rPr>
      </w:pPr>
    </w:p>
    <w:p w14:paraId="468F2A90" w14:textId="77777777" w:rsidR="00044DBB" w:rsidRPr="00D907FB" w:rsidRDefault="00044DBB" w:rsidP="00044DBB">
      <w:pPr>
        <w:ind w:left="360"/>
        <w:jc w:val="both"/>
        <w:rPr>
          <w:rFonts w:ascii="Book Antiqua" w:hAnsi="Book Antiqua"/>
          <w:i/>
        </w:rPr>
      </w:pPr>
      <w:r w:rsidRPr="00D907FB">
        <w:rPr>
          <w:rFonts w:ascii="Book Antiqua" w:hAnsi="Book Antiqua"/>
        </w:rPr>
        <w:t xml:space="preserve">Si la Proposition du Consultant contient des sous-traitants, insérer ce qui </w:t>
      </w:r>
      <w:proofErr w:type="gramStart"/>
      <w:r w:rsidRPr="00D907FB">
        <w:rPr>
          <w:rFonts w:ascii="Book Antiqua" w:hAnsi="Book Antiqua"/>
        </w:rPr>
        <w:t>suit:</w:t>
      </w:r>
      <w:proofErr w:type="gramEnd"/>
      <w:r w:rsidRPr="00D907FB">
        <w:rPr>
          <w:rFonts w:ascii="Book Antiqua" w:hAnsi="Book Antiqua"/>
        </w:rPr>
        <w:t xml:space="preserve"> Nous soumettons notre Proposition comprenant les sous-traitants </w:t>
      </w:r>
      <w:proofErr w:type="gramStart"/>
      <w:r w:rsidRPr="00D907FB">
        <w:rPr>
          <w:rFonts w:ascii="Book Antiqua" w:hAnsi="Book Antiqua"/>
        </w:rPr>
        <w:t>suivants:</w:t>
      </w:r>
      <w:proofErr w:type="gramEnd"/>
      <w:r w:rsidRPr="00D907FB">
        <w:rPr>
          <w:rFonts w:ascii="Book Antiqua" w:hAnsi="Book Antiqua"/>
        </w:rPr>
        <w:t xml:space="preserve"> </w:t>
      </w:r>
      <w:r w:rsidRPr="00D907FB">
        <w:rPr>
          <w:rFonts w:ascii="Book Antiqua" w:hAnsi="Book Antiqua"/>
          <w:i/>
        </w:rPr>
        <w:t>[Insérer la liste indiquant le nom complet et l’adresse de chacun des sous-traitants.]</w:t>
      </w:r>
    </w:p>
    <w:p w14:paraId="7D60B073" w14:textId="77777777" w:rsidR="00044DBB" w:rsidRPr="00D907FB" w:rsidRDefault="00044DBB" w:rsidP="00044DBB">
      <w:pPr>
        <w:ind w:left="360" w:firstLine="709"/>
        <w:jc w:val="both"/>
        <w:rPr>
          <w:rFonts w:ascii="Book Antiqua" w:hAnsi="Book Antiqua"/>
        </w:rPr>
      </w:pPr>
    </w:p>
    <w:p w14:paraId="015E1954" w14:textId="0FFC27FD" w:rsidR="00044DBB" w:rsidRPr="00D907FB" w:rsidRDefault="00044DBB" w:rsidP="00044DBB">
      <w:pPr>
        <w:ind w:left="360"/>
        <w:jc w:val="both"/>
        <w:rPr>
          <w:rFonts w:ascii="Book Antiqua" w:hAnsi="Book Antiqua"/>
        </w:rPr>
      </w:pPr>
      <w:r w:rsidRPr="00D907FB">
        <w:rPr>
          <w:rFonts w:ascii="Book Antiqua" w:hAnsi="Book Antiqua"/>
        </w:rPr>
        <w:t>Nous déclarons que</w:t>
      </w:r>
      <w:r w:rsidR="00450B20" w:rsidRPr="00D907FB">
        <w:rPr>
          <w:rFonts w:ascii="Book Antiqua" w:hAnsi="Book Antiqua"/>
        </w:rPr>
        <w:t xml:space="preserve"> </w:t>
      </w:r>
      <w:r w:rsidRPr="00D907FB">
        <w:rPr>
          <w:rFonts w:ascii="Book Antiqua" w:hAnsi="Book Antiqua"/>
        </w:rPr>
        <w:t xml:space="preserve">: </w:t>
      </w:r>
    </w:p>
    <w:p w14:paraId="11FE4E36" w14:textId="77777777" w:rsidR="00044DBB" w:rsidRPr="00D907FB" w:rsidRDefault="00044DBB" w:rsidP="00044DBB">
      <w:pPr>
        <w:ind w:left="360" w:firstLine="709"/>
        <w:jc w:val="both"/>
        <w:rPr>
          <w:rFonts w:ascii="Book Antiqua" w:hAnsi="Book Antiqua"/>
        </w:rPr>
      </w:pPr>
    </w:p>
    <w:p w14:paraId="640B24EA" w14:textId="77777777" w:rsidR="00044DBB" w:rsidRPr="00D907FB" w:rsidRDefault="00044DBB" w:rsidP="00044DBB">
      <w:pPr>
        <w:ind w:left="1800" w:hanging="731"/>
        <w:jc w:val="both"/>
        <w:rPr>
          <w:rFonts w:ascii="Book Antiqua" w:hAnsi="Book Antiqua"/>
        </w:rPr>
      </w:pPr>
      <w:r w:rsidRPr="00D907FB">
        <w:rPr>
          <w:rFonts w:ascii="Book Antiqua" w:hAnsi="Book Antiqua"/>
        </w:rPr>
        <w:t xml:space="preserve">(a) </w:t>
      </w:r>
      <w:r w:rsidRPr="00D907FB">
        <w:rPr>
          <w:rFonts w:ascii="Book Antiqua" w:hAnsi="Book Antiqua"/>
        </w:rPr>
        <w:tab/>
        <w:t>Tous les renseignements et déclarations figurant dans la Proposition sont véridiques et nous acceptons que toute erreur d’interprétation ou fausse déclaration contenue dans ladite Proposition soit susceptible de conduire à notre disqualification par le Client et/ou une sanction par la Banque.</w:t>
      </w:r>
    </w:p>
    <w:p w14:paraId="1A940C4D" w14:textId="77777777" w:rsidR="00044DBB" w:rsidRPr="00D907FB" w:rsidRDefault="00044DBB" w:rsidP="00044DBB">
      <w:pPr>
        <w:ind w:left="1800" w:hanging="731"/>
        <w:jc w:val="both"/>
        <w:rPr>
          <w:rFonts w:ascii="Book Antiqua" w:hAnsi="Book Antiqua"/>
        </w:rPr>
      </w:pPr>
    </w:p>
    <w:p w14:paraId="3CA89554" w14:textId="29E183D6" w:rsidR="00044DBB" w:rsidRPr="00D907FB" w:rsidRDefault="00044DBB" w:rsidP="00044DBB">
      <w:pPr>
        <w:ind w:left="1800" w:hanging="731"/>
        <w:jc w:val="both"/>
        <w:rPr>
          <w:rFonts w:ascii="Book Antiqua" w:hAnsi="Book Antiqua"/>
        </w:rPr>
      </w:pPr>
      <w:r w:rsidRPr="00D907FB">
        <w:rPr>
          <w:rFonts w:ascii="Book Antiqua" w:hAnsi="Book Antiqua"/>
        </w:rPr>
        <w:t xml:space="preserve">(b) </w:t>
      </w:r>
      <w:r w:rsidRPr="00D907FB">
        <w:rPr>
          <w:rFonts w:ascii="Book Antiqua" w:hAnsi="Book Antiqua"/>
        </w:rPr>
        <w:tab/>
        <w:t xml:space="preserve">Notre Proposition demeurera valide et nous liera </w:t>
      </w:r>
      <w:r w:rsidR="00377C57" w:rsidRPr="00D907FB">
        <w:rPr>
          <w:rFonts w:ascii="Book Antiqua" w:hAnsi="Book Antiqua"/>
        </w:rPr>
        <w:t xml:space="preserve">jusqu’à </w:t>
      </w:r>
      <w:r w:rsidR="00377C57" w:rsidRPr="00D907FB">
        <w:rPr>
          <w:rFonts w:ascii="Book Antiqua" w:hAnsi="Book Antiqua"/>
          <w:i/>
          <w:iCs/>
        </w:rPr>
        <w:t>[insérer le jour, mois et année conformément à l’</w:t>
      </w:r>
      <w:r w:rsidRPr="00D907FB">
        <w:rPr>
          <w:rFonts w:ascii="Book Antiqua" w:hAnsi="Book Antiqua"/>
          <w:i/>
          <w:iCs/>
        </w:rPr>
        <w:t>article 12.1</w:t>
      </w:r>
      <w:r w:rsidR="00377C57" w:rsidRPr="00D907FB">
        <w:rPr>
          <w:rFonts w:ascii="Book Antiqua" w:hAnsi="Book Antiqua"/>
          <w:i/>
          <w:iCs/>
        </w:rPr>
        <w:t xml:space="preserve"> des IC</w:t>
      </w:r>
      <w:r w:rsidR="00534B42" w:rsidRPr="00D907FB">
        <w:rPr>
          <w:rFonts w:ascii="Book Antiqua" w:hAnsi="Book Antiqua"/>
          <w:i/>
          <w:iCs/>
        </w:rPr>
        <w:t>]</w:t>
      </w:r>
      <w:r w:rsidRPr="00D907FB">
        <w:rPr>
          <w:rFonts w:ascii="Book Antiqua" w:hAnsi="Book Antiqua"/>
        </w:rPr>
        <w:t>.</w:t>
      </w:r>
    </w:p>
    <w:p w14:paraId="2A758990" w14:textId="77777777" w:rsidR="00044DBB" w:rsidRPr="00D907FB" w:rsidRDefault="00044DBB" w:rsidP="00044DBB">
      <w:pPr>
        <w:ind w:left="1800" w:hanging="731"/>
        <w:jc w:val="both"/>
        <w:rPr>
          <w:rFonts w:ascii="Book Antiqua" w:hAnsi="Book Antiqua"/>
        </w:rPr>
      </w:pPr>
    </w:p>
    <w:p w14:paraId="7A2B2F2D" w14:textId="77777777" w:rsidR="00044DBB" w:rsidRPr="00D907FB" w:rsidRDefault="00044DBB" w:rsidP="00044DBB">
      <w:pPr>
        <w:ind w:left="1800" w:hanging="731"/>
        <w:jc w:val="both"/>
        <w:rPr>
          <w:rFonts w:ascii="Book Antiqua" w:hAnsi="Book Antiqua"/>
        </w:rPr>
      </w:pPr>
      <w:r w:rsidRPr="00D907FB">
        <w:rPr>
          <w:rFonts w:ascii="Book Antiqua" w:hAnsi="Book Antiqua"/>
        </w:rPr>
        <w:t xml:space="preserve">(c) </w:t>
      </w:r>
      <w:r w:rsidRPr="00D907FB">
        <w:rPr>
          <w:rFonts w:ascii="Book Antiqua" w:hAnsi="Book Antiqua"/>
        </w:rPr>
        <w:tab/>
        <w:t>Nous ne nous trouvons pas en situation de conflit d’intérêt, en vertu de l’article 3 des IC.</w:t>
      </w:r>
    </w:p>
    <w:p w14:paraId="65BDD7B1" w14:textId="77777777" w:rsidR="00044DBB" w:rsidRPr="00D907FB" w:rsidRDefault="00044DBB" w:rsidP="00044DBB">
      <w:pPr>
        <w:ind w:left="1800" w:hanging="731"/>
        <w:jc w:val="both"/>
        <w:rPr>
          <w:rFonts w:ascii="Book Antiqua" w:hAnsi="Book Antiqua"/>
        </w:rPr>
      </w:pPr>
    </w:p>
    <w:p w14:paraId="3F08955D" w14:textId="789D6EEF" w:rsidR="00044DBB" w:rsidRPr="00D907FB" w:rsidRDefault="00044DBB" w:rsidP="00044DBB">
      <w:pPr>
        <w:ind w:left="1800" w:hanging="731"/>
        <w:jc w:val="both"/>
        <w:rPr>
          <w:rFonts w:ascii="Book Antiqua" w:hAnsi="Book Antiqua"/>
        </w:rPr>
      </w:pPr>
      <w:r w:rsidRPr="00D907FB">
        <w:rPr>
          <w:rFonts w:ascii="Book Antiqua" w:hAnsi="Book Antiqua"/>
        </w:rPr>
        <w:lastRenderedPageBreak/>
        <w:t xml:space="preserve">(d) </w:t>
      </w:r>
      <w:r w:rsidRPr="00D907FB">
        <w:rPr>
          <w:rFonts w:ascii="Book Antiqua" w:hAnsi="Book Antiqua"/>
        </w:rPr>
        <w:tab/>
        <w:t xml:space="preserve">Nous satisfaisons aux conditions d’éligibilité en conformité avec l’article 6 des IC et nous confirmons et reconnaissons notre obligation </w:t>
      </w:r>
      <w:r w:rsidR="00AA41DB" w:rsidRPr="00D907FB">
        <w:rPr>
          <w:rFonts w:ascii="Book Antiqua" w:hAnsi="Book Antiqua"/>
        </w:rPr>
        <w:t xml:space="preserve">de nous conformer aux Politiques de la Banque en matière de </w:t>
      </w:r>
      <w:r w:rsidR="001B07D3" w:rsidRPr="00D907FB">
        <w:rPr>
          <w:rFonts w:ascii="Book Antiqua" w:hAnsi="Book Antiqua"/>
        </w:rPr>
        <w:t xml:space="preserve">Fraude et Corruption </w:t>
      </w:r>
      <w:r w:rsidR="00377C57" w:rsidRPr="00D907FB">
        <w:rPr>
          <w:rFonts w:ascii="Book Antiqua" w:hAnsi="Book Antiqua"/>
        </w:rPr>
        <w:t>en</w:t>
      </w:r>
      <w:r w:rsidRPr="00D907FB">
        <w:rPr>
          <w:rFonts w:ascii="Book Antiqua" w:hAnsi="Book Antiqua"/>
        </w:rPr>
        <w:t xml:space="preserve"> conformité avec l’article 5 des IC.</w:t>
      </w:r>
    </w:p>
    <w:p w14:paraId="4756F87C" w14:textId="77777777" w:rsidR="00044DBB" w:rsidRPr="00D907FB" w:rsidRDefault="00044DBB" w:rsidP="00044DBB">
      <w:pPr>
        <w:ind w:left="1800" w:hanging="731"/>
        <w:jc w:val="both"/>
        <w:rPr>
          <w:rFonts w:ascii="Book Antiqua" w:hAnsi="Book Antiqua"/>
        </w:rPr>
      </w:pPr>
    </w:p>
    <w:p w14:paraId="6E8795DE" w14:textId="2E0E4EE6" w:rsidR="00044DBB" w:rsidRPr="00D907FB" w:rsidRDefault="00044DBB" w:rsidP="00044DBB">
      <w:pPr>
        <w:ind w:left="1800" w:hanging="731"/>
        <w:jc w:val="both"/>
        <w:rPr>
          <w:rFonts w:ascii="Book Antiqua" w:hAnsi="Book Antiqua"/>
        </w:rPr>
      </w:pPr>
      <w:r w:rsidRPr="00D907FB">
        <w:rPr>
          <w:rFonts w:ascii="Book Antiqua" w:hAnsi="Book Antiqua"/>
        </w:rPr>
        <w:t xml:space="preserve">(e) </w:t>
      </w:r>
      <w:r w:rsidRPr="00D907FB">
        <w:rPr>
          <w:rFonts w:ascii="Book Antiqua" w:hAnsi="Book Antiqua"/>
        </w:rPr>
        <w:tab/>
      </w:r>
      <w:r w:rsidR="003E7E62" w:rsidRPr="00D907FB">
        <w:rPr>
          <w:rFonts w:ascii="Book Antiqua" w:hAnsi="Book Antiqua"/>
        </w:rPr>
        <w:t xml:space="preserve">ni notre entreprise, ni nos sous-traitants, fournisseurs ou prestataires de services pour toute partie du </w:t>
      </w:r>
      <w:r w:rsidR="00F57EF7" w:rsidRPr="00D907FB">
        <w:rPr>
          <w:rFonts w:ascii="Book Antiqua" w:hAnsi="Book Antiqua"/>
        </w:rPr>
        <w:t>contrat</w:t>
      </w:r>
      <w:r w:rsidR="003E7E62" w:rsidRPr="00D907FB">
        <w:rPr>
          <w:rFonts w:ascii="Book Antiqua" w:hAnsi="Book Antiqua"/>
        </w:rPr>
        <w:t>, ne faisons l’objet et ne sommes pas sous le contrôle d’une entité ou d’une personne faisant l’objet de suspension temporaire ou d’exclusion prononcée par la Banque mondiale ou d’exclusion imposée en vertu de l’Accord Mutuel d’Exclusion entre la Banque mondiale et les autres banques de développement. En outre nous ne sommes pas inéligibles au titre de la législation, ou d’une autre réglementation officielle du pays d</w:t>
      </w:r>
      <w:r w:rsidR="001B07D3" w:rsidRPr="00D907FB">
        <w:rPr>
          <w:rFonts w:ascii="Book Antiqua" w:hAnsi="Book Antiqua"/>
        </w:rPr>
        <w:t>u Client</w:t>
      </w:r>
      <w:r w:rsidR="003E7E62" w:rsidRPr="00D907FB">
        <w:rPr>
          <w:rFonts w:ascii="Book Antiqua" w:hAnsi="Book Antiqua"/>
        </w:rPr>
        <w:t xml:space="preserve">, ou </w:t>
      </w:r>
      <w:r w:rsidR="003E7E62" w:rsidRPr="00D907FB">
        <w:rPr>
          <w:rFonts w:ascii="Book Antiqua" w:hAnsi="Book Antiqua"/>
          <w:szCs w:val="24"/>
        </w:rPr>
        <w:t xml:space="preserve">en application d’une décision prise par le Conseil de </w:t>
      </w:r>
      <w:r w:rsidR="00534B42" w:rsidRPr="00D907FB">
        <w:rPr>
          <w:rFonts w:ascii="Book Antiqua" w:hAnsi="Book Antiqua"/>
          <w:szCs w:val="24"/>
        </w:rPr>
        <w:t>S</w:t>
      </w:r>
      <w:r w:rsidR="003E7E62" w:rsidRPr="00D907FB">
        <w:rPr>
          <w:rFonts w:ascii="Book Antiqua" w:hAnsi="Book Antiqua"/>
          <w:szCs w:val="24"/>
        </w:rPr>
        <w:t>écurité des Nations Unies</w:t>
      </w:r>
      <w:r w:rsidR="001B07D3" w:rsidRPr="00D907FB">
        <w:rPr>
          <w:rFonts w:ascii="Book Antiqua" w:hAnsi="Book Antiqua"/>
          <w:szCs w:val="24"/>
        </w:rPr>
        <w:t xml:space="preserve"> </w:t>
      </w:r>
      <w:r w:rsidR="003E7E62" w:rsidRPr="00D907FB">
        <w:rPr>
          <w:rFonts w:ascii="Book Antiqua" w:hAnsi="Book Antiqua"/>
          <w:szCs w:val="24"/>
        </w:rPr>
        <w:t>;</w:t>
      </w:r>
      <w:r w:rsidR="003E7E62" w:rsidRPr="00D907FB">
        <w:rPr>
          <w:rFonts w:ascii="Book Antiqua" w:hAnsi="Book Antiqua"/>
        </w:rPr>
        <w:t xml:space="preserve"> </w:t>
      </w:r>
    </w:p>
    <w:p w14:paraId="628D6A45" w14:textId="77777777" w:rsidR="003E7E62" w:rsidRPr="00D907FB" w:rsidRDefault="003E7E62" w:rsidP="00044DBB">
      <w:pPr>
        <w:ind w:left="1800" w:hanging="731"/>
        <w:jc w:val="both"/>
        <w:rPr>
          <w:rFonts w:ascii="Book Antiqua" w:hAnsi="Book Antiqua"/>
        </w:rPr>
      </w:pPr>
    </w:p>
    <w:p w14:paraId="12F37570" w14:textId="27321E02" w:rsidR="00904483" w:rsidRPr="00D907FB" w:rsidRDefault="003B7364" w:rsidP="00904483">
      <w:pPr>
        <w:pStyle w:val="Paragraphedeliste"/>
        <w:spacing w:after="200"/>
        <w:ind w:left="1800" w:hanging="630"/>
        <w:contextualSpacing w:val="0"/>
        <w:jc w:val="both"/>
        <w:rPr>
          <w:rFonts w:ascii="Book Antiqua" w:hAnsi="Book Antiqua"/>
          <w:szCs w:val="24"/>
        </w:rPr>
      </w:pPr>
      <w:r w:rsidRPr="00D907FB">
        <w:rPr>
          <w:rFonts w:ascii="Book Antiqua" w:hAnsi="Book Antiqua"/>
        </w:rPr>
        <w:t>(f)</w:t>
      </w:r>
      <w:r w:rsidRPr="00D907FB">
        <w:rPr>
          <w:rFonts w:ascii="Book Antiqua" w:hAnsi="Book Antiqua"/>
        </w:rPr>
        <w:tab/>
      </w:r>
      <w:r w:rsidR="00904483" w:rsidRPr="00D907FB">
        <w:rPr>
          <w:rFonts w:ascii="Book Antiqua" w:hAnsi="Book Antiqua"/>
          <w:b/>
          <w:szCs w:val="24"/>
        </w:rPr>
        <w:t>Exploitation et Abus sexuels (EAS) et/ou Harcèlement sexuel (HS)</w:t>
      </w:r>
      <w:r w:rsidR="00904483" w:rsidRPr="00D907FB">
        <w:rPr>
          <w:rFonts w:ascii="Book Antiqua" w:hAnsi="Book Antiqua"/>
          <w:bCs/>
          <w:szCs w:val="24"/>
        </w:rPr>
        <w:t xml:space="preserve"> : </w:t>
      </w:r>
      <w:r w:rsidR="00904483" w:rsidRPr="00D907FB">
        <w:rPr>
          <w:rFonts w:ascii="Book Antiqua" w:hAnsi="Book Antiqua"/>
          <w:bCs/>
          <w:i/>
          <w:iCs/>
          <w:szCs w:val="24"/>
        </w:rPr>
        <w:t>[</w:t>
      </w:r>
      <w:r w:rsidR="008C779C" w:rsidRPr="00D907FB">
        <w:rPr>
          <w:rFonts w:ascii="Book Antiqua" w:hAnsi="Book Antiqua"/>
          <w:bCs/>
          <w:i/>
          <w:iCs/>
          <w:szCs w:val="24"/>
        </w:rPr>
        <w:t xml:space="preserve">sélectionnez </w:t>
      </w:r>
      <w:r w:rsidR="008C779C" w:rsidRPr="00D907FB">
        <w:rPr>
          <w:rFonts w:ascii="Book Antiqua" w:hAnsi="Book Antiqua"/>
          <w:i/>
          <w:iCs/>
          <w:szCs w:val="24"/>
        </w:rPr>
        <w:t>l’option</w:t>
      </w:r>
      <w:r w:rsidR="00904483" w:rsidRPr="00D907FB">
        <w:rPr>
          <w:rFonts w:ascii="Book Antiqua" w:hAnsi="Book Antiqua"/>
          <w:bCs/>
          <w:i/>
          <w:iCs/>
          <w:szCs w:val="24"/>
        </w:rPr>
        <w:t xml:space="preserve"> appropriée de (i) à (iii) ci-dessous et supprimez les autres]. </w:t>
      </w:r>
    </w:p>
    <w:p w14:paraId="20ECFCB8" w14:textId="77777777" w:rsidR="00904483" w:rsidRPr="00D907FB" w:rsidRDefault="00904483" w:rsidP="00904483">
      <w:pPr>
        <w:suppressAutoHyphens/>
        <w:spacing w:after="120"/>
        <w:ind w:left="1800"/>
        <w:jc w:val="both"/>
        <w:rPr>
          <w:rFonts w:ascii="Book Antiqua" w:hAnsi="Book Antiqua"/>
          <w:bCs/>
          <w:szCs w:val="24"/>
        </w:rPr>
      </w:pPr>
      <w:r w:rsidRPr="00D907FB">
        <w:rPr>
          <w:rFonts w:ascii="Book Antiqua" w:hAnsi="Book Antiqua"/>
          <w:bCs/>
          <w:szCs w:val="24"/>
        </w:rPr>
        <w:t xml:space="preserve">Nous </w:t>
      </w:r>
      <w:r w:rsidRPr="00D907FB">
        <w:rPr>
          <w:rFonts w:ascii="Book Antiqua" w:hAnsi="Book Antiqua"/>
          <w:bCs/>
          <w:i/>
          <w:iCs/>
          <w:szCs w:val="24"/>
        </w:rPr>
        <w:t xml:space="preserve">[dans le cas d’un GE, insérer : « y compris tous membres du GE »], </w:t>
      </w:r>
      <w:r w:rsidRPr="00D907FB">
        <w:rPr>
          <w:rFonts w:ascii="Book Antiqua" w:hAnsi="Book Antiqua"/>
          <w:bCs/>
          <w:szCs w:val="24"/>
        </w:rPr>
        <w:t xml:space="preserve">et l’un de nos sous-traitants : </w:t>
      </w:r>
    </w:p>
    <w:p w14:paraId="3EA7DDB6" w14:textId="77777777" w:rsidR="00904483" w:rsidRPr="00D907FB" w:rsidRDefault="00904483" w:rsidP="001A3E01">
      <w:pPr>
        <w:pStyle w:val="Paragraphedeliste"/>
        <w:numPr>
          <w:ilvl w:val="0"/>
          <w:numId w:val="66"/>
        </w:numPr>
        <w:tabs>
          <w:tab w:val="right" w:pos="9000"/>
        </w:tabs>
        <w:spacing w:before="120" w:after="120"/>
        <w:ind w:left="2250" w:hanging="90"/>
        <w:jc w:val="both"/>
        <w:rPr>
          <w:rFonts w:ascii="Book Antiqua" w:hAnsi="Book Antiqua"/>
          <w:szCs w:val="24"/>
        </w:rPr>
      </w:pPr>
      <w:r w:rsidRPr="00D907FB">
        <w:rPr>
          <w:rFonts w:ascii="Book Antiqua" w:hAnsi="Book Antiqua"/>
          <w:szCs w:val="24"/>
        </w:rPr>
        <w:t>[</w:t>
      </w:r>
      <w:proofErr w:type="gramStart"/>
      <w:r w:rsidRPr="00D907FB">
        <w:rPr>
          <w:rFonts w:ascii="Book Antiqua" w:hAnsi="Book Antiqua"/>
          <w:szCs w:val="24"/>
        </w:rPr>
        <w:t>n’avons</w:t>
      </w:r>
      <w:proofErr w:type="gramEnd"/>
      <w:r w:rsidRPr="00D907FB">
        <w:rPr>
          <w:rFonts w:ascii="Book Antiqua" w:hAnsi="Book Antiqua"/>
          <w:szCs w:val="24"/>
        </w:rPr>
        <w:t xml:space="preserve"> pas fait l’objet d’une disqualification de la part de la Banque pour non-respect des obligations en matière d’EAS/HS.]</w:t>
      </w:r>
    </w:p>
    <w:p w14:paraId="48F151CE" w14:textId="21BFBF84" w:rsidR="00904483" w:rsidRPr="00D907FB" w:rsidRDefault="00904483" w:rsidP="001A3E01">
      <w:pPr>
        <w:pStyle w:val="Paragraphedeliste"/>
        <w:numPr>
          <w:ilvl w:val="0"/>
          <w:numId w:val="66"/>
        </w:numPr>
        <w:tabs>
          <w:tab w:val="right" w:pos="9000"/>
        </w:tabs>
        <w:spacing w:before="120" w:after="120"/>
        <w:ind w:left="2250" w:hanging="90"/>
        <w:jc w:val="both"/>
        <w:rPr>
          <w:rFonts w:ascii="Book Antiqua" w:hAnsi="Book Antiqua"/>
          <w:szCs w:val="24"/>
        </w:rPr>
      </w:pPr>
      <w:r w:rsidRPr="00D907FB">
        <w:rPr>
          <w:rFonts w:ascii="Book Antiqua" w:hAnsi="Book Antiqua"/>
          <w:szCs w:val="24"/>
        </w:rPr>
        <w:t>[</w:t>
      </w:r>
      <w:proofErr w:type="gramStart"/>
      <w:r w:rsidR="00534B42" w:rsidRPr="00D907FB">
        <w:rPr>
          <w:rFonts w:ascii="Book Antiqua" w:hAnsi="Book Antiqua"/>
          <w:szCs w:val="24"/>
        </w:rPr>
        <w:t>avons</w:t>
      </w:r>
      <w:proofErr w:type="gramEnd"/>
      <w:r w:rsidR="00534B42" w:rsidRPr="00D907FB">
        <w:rPr>
          <w:rFonts w:ascii="Book Antiqua" w:hAnsi="Book Antiqua"/>
          <w:szCs w:val="24"/>
        </w:rPr>
        <w:t xml:space="preserve"> fait </w:t>
      </w:r>
      <w:proofErr w:type="gramStart"/>
      <w:r w:rsidR="00534B42" w:rsidRPr="00D907FB">
        <w:rPr>
          <w:rFonts w:ascii="Book Antiqua" w:hAnsi="Book Antiqua"/>
          <w:szCs w:val="24"/>
        </w:rPr>
        <w:t>l’objet</w:t>
      </w:r>
      <w:r w:rsidRPr="00D907FB">
        <w:rPr>
          <w:rFonts w:ascii="Book Antiqua" w:hAnsi="Book Antiqua"/>
          <w:szCs w:val="24"/>
        </w:rPr>
        <w:t xml:space="preserve">  d’une</w:t>
      </w:r>
      <w:proofErr w:type="gramEnd"/>
      <w:r w:rsidRPr="00D907FB">
        <w:rPr>
          <w:rFonts w:ascii="Book Antiqua" w:hAnsi="Book Antiqua"/>
          <w:szCs w:val="24"/>
        </w:rPr>
        <w:t xml:space="preserve"> disqualification par la Banque pour non-respect des obligations d’EAS/HS.]</w:t>
      </w:r>
    </w:p>
    <w:p w14:paraId="6CDC18A3" w14:textId="77777777" w:rsidR="00904483" w:rsidRPr="00D907FB" w:rsidRDefault="00904483" w:rsidP="001A3E01">
      <w:pPr>
        <w:pStyle w:val="Paragraphedeliste"/>
        <w:numPr>
          <w:ilvl w:val="0"/>
          <w:numId w:val="66"/>
        </w:numPr>
        <w:tabs>
          <w:tab w:val="right" w:pos="9000"/>
        </w:tabs>
        <w:spacing w:before="120" w:after="120"/>
        <w:ind w:left="2250" w:hanging="90"/>
        <w:jc w:val="both"/>
        <w:rPr>
          <w:rFonts w:ascii="Book Antiqua" w:hAnsi="Book Antiqua"/>
          <w:szCs w:val="24"/>
        </w:rPr>
      </w:pPr>
      <w:r w:rsidRPr="00D907FB">
        <w:rPr>
          <w:rFonts w:ascii="Book Antiqua" w:hAnsi="Book Antiqua"/>
          <w:szCs w:val="24"/>
        </w:rPr>
        <w:t>[</w:t>
      </w:r>
      <w:proofErr w:type="gramStart"/>
      <w:r w:rsidRPr="00D907FB">
        <w:rPr>
          <w:rFonts w:ascii="Book Antiqua" w:hAnsi="Book Antiqua"/>
          <w:szCs w:val="24"/>
        </w:rPr>
        <w:t>avons</w:t>
      </w:r>
      <w:proofErr w:type="gramEnd"/>
      <w:r w:rsidRPr="00D907FB">
        <w:rPr>
          <w:rFonts w:ascii="Book Antiqua" w:hAnsi="Book Antiqua"/>
          <w:szCs w:val="24"/>
        </w:rPr>
        <w:t xml:space="preserve"> fait l’objet d’une disqualification par la Banque pour non-respect des obligations d’EAS/HS. Une sentence arbitrale sur l’affaire de disqualification a été rendue en notre faveur.]</w:t>
      </w:r>
    </w:p>
    <w:p w14:paraId="7246811E" w14:textId="52AA0605" w:rsidR="00377C57" w:rsidRPr="00D907FB" w:rsidRDefault="00377C57" w:rsidP="003B7364">
      <w:pPr>
        <w:ind w:left="1800" w:hanging="731"/>
        <w:jc w:val="both"/>
        <w:rPr>
          <w:rFonts w:ascii="Book Antiqua" w:hAnsi="Book Antiqua"/>
        </w:rPr>
      </w:pPr>
    </w:p>
    <w:p w14:paraId="42D076F4" w14:textId="77777777" w:rsidR="00904483" w:rsidRPr="00D907FB" w:rsidRDefault="003B7364" w:rsidP="009B7AB2">
      <w:pPr>
        <w:pStyle w:val="Paragraphedeliste"/>
        <w:numPr>
          <w:ilvl w:val="0"/>
          <w:numId w:val="67"/>
        </w:numPr>
        <w:ind w:left="1800" w:hanging="720"/>
        <w:jc w:val="both"/>
        <w:rPr>
          <w:rFonts w:ascii="Book Antiqua" w:hAnsi="Book Antiqua"/>
        </w:rPr>
      </w:pPr>
      <w:r w:rsidRPr="00D907FB">
        <w:rPr>
          <w:rFonts w:ascii="Book Antiqua" w:hAnsi="Book Antiqua"/>
        </w:rPr>
        <w:t>[</w:t>
      </w:r>
      <w:r w:rsidRPr="00D907FB">
        <w:rPr>
          <w:rFonts w:ascii="Book Antiqua" w:hAnsi="Book Antiqua"/>
          <w:i/>
          <w:u w:val="single"/>
        </w:rPr>
        <w:t>Note à l’intention du Client</w:t>
      </w:r>
      <w:r w:rsidRPr="00D907FB">
        <w:rPr>
          <w:rFonts w:ascii="Book Antiqua" w:hAnsi="Book Antiqua"/>
          <w:i/>
        </w:rPr>
        <w:t> : insérer cette disposition nécessaire, si elle est exigée par IC 10.2 – Données particulières 10.2 :</w:t>
      </w:r>
      <w:r w:rsidRPr="00D907FB">
        <w:rPr>
          <w:rFonts w:ascii="Book Antiqua" w:hAnsi="Book Antiqua"/>
        </w:rPr>
        <w:t xml:space="preserve"> </w:t>
      </w:r>
      <w:r w:rsidR="003E7E62" w:rsidRPr="00D907FB">
        <w:rPr>
          <w:rFonts w:ascii="Book Antiqua" w:hAnsi="Book Antiqua"/>
        </w:rPr>
        <w:t>Nous nous engageons à préparer et à présenter notre offre (et, si le Contrat nous est attribué, à exécuter ledit Contrat) dans le respect le plus strict des lois et règlements contre la fraude et la corruption, y compris les paiements illicites, en vigueur dans le pays du Client.</w:t>
      </w:r>
      <w:r w:rsidRPr="00D907FB">
        <w:rPr>
          <w:rFonts w:ascii="Book Antiqua" w:hAnsi="Book Antiqua"/>
          <w:i/>
        </w:rPr>
        <w:t>]</w:t>
      </w:r>
    </w:p>
    <w:p w14:paraId="374ED73B" w14:textId="77777777" w:rsidR="00904483" w:rsidRPr="00D907FB" w:rsidRDefault="00904483" w:rsidP="00904483">
      <w:pPr>
        <w:pStyle w:val="Paragraphedeliste"/>
        <w:ind w:left="1440"/>
        <w:jc w:val="both"/>
        <w:rPr>
          <w:rFonts w:ascii="Book Antiqua" w:hAnsi="Book Antiqua"/>
        </w:rPr>
      </w:pPr>
    </w:p>
    <w:p w14:paraId="3DF4B1F1" w14:textId="5B90530B" w:rsidR="00904483" w:rsidRPr="00D907FB" w:rsidRDefault="00044DBB" w:rsidP="009B7AB2">
      <w:pPr>
        <w:pStyle w:val="Paragraphedeliste"/>
        <w:numPr>
          <w:ilvl w:val="0"/>
          <w:numId w:val="67"/>
        </w:numPr>
        <w:ind w:left="1800" w:hanging="720"/>
        <w:jc w:val="both"/>
        <w:rPr>
          <w:rFonts w:ascii="Book Antiqua" w:hAnsi="Book Antiqua"/>
        </w:rPr>
      </w:pPr>
      <w:r w:rsidRPr="00D907FB">
        <w:rPr>
          <w:rFonts w:ascii="Book Antiqua" w:hAnsi="Book Antiqua"/>
        </w:rPr>
        <w:t>Sous réserve des dispositions de l</w:t>
      </w:r>
      <w:r w:rsidR="00904483" w:rsidRPr="00D907FB">
        <w:rPr>
          <w:rFonts w:ascii="Book Antiqua" w:hAnsi="Book Antiqua"/>
        </w:rPr>
        <w:t>a Clause</w:t>
      </w:r>
      <w:r w:rsidRPr="00D907FB">
        <w:rPr>
          <w:rFonts w:ascii="Book Antiqua" w:hAnsi="Book Antiqua"/>
        </w:rPr>
        <w:t xml:space="preserve"> 12.</w:t>
      </w:r>
      <w:r w:rsidR="00DC0019" w:rsidRPr="00D907FB">
        <w:rPr>
          <w:rFonts w:ascii="Book Antiqua" w:hAnsi="Book Antiqua"/>
        </w:rPr>
        <w:t>7</w:t>
      </w:r>
      <w:r w:rsidRPr="00D907FB">
        <w:rPr>
          <w:rFonts w:ascii="Book Antiqua" w:hAnsi="Book Antiqua"/>
        </w:rPr>
        <w:t xml:space="preserve"> des Données particulières, nous nous engageons à né</w:t>
      </w:r>
      <w:r w:rsidR="003B7364" w:rsidRPr="00D907FB">
        <w:rPr>
          <w:rFonts w:ascii="Book Antiqua" w:hAnsi="Book Antiqua"/>
        </w:rPr>
        <w:t>gocier un Contrat sur la base des</w:t>
      </w:r>
      <w:r w:rsidRPr="00D907FB">
        <w:rPr>
          <w:rFonts w:ascii="Book Antiqua" w:hAnsi="Book Antiqua"/>
        </w:rPr>
        <w:t xml:space="preserve"> </w:t>
      </w:r>
      <w:r w:rsidR="00534B42" w:rsidRPr="00D907FB">
        <w:rPr>
          <w:rFonts w:ascii="Book Antiqua" w:hAnsi="Book Antiqua"/>
        </w:rPr>
        <w:t>P</w:t>
      </w:r>
      <w:r w:rsidRPr="00D907FB">
        <w:rPr>
          <w:rFonts w:ascii="Book Antiqua" w:hAnsi="Book Antiqua"/>
        </w:rPr>
        <w:t>ersonnel</w:t>
      </w:r>
      <w:r w:rsidR="003B7364" w:rsidRPr="00D907FB">
        <w:rPr>
          <w:rFonts w:ascii="Book Antiqua" w:hAnsi="Book Antiqua"/>
        </w:rPr>
        <w:t>s-</w:t>
      </w:r>
      <w:r w:rsidR="00534B42" w:rsidRPr="00D907FB">
        <w:rPr>
          <w:rFonts w:ascii="Book Antiqua" w:hAnsi="Book Antiqua"/>
        </w:rPr>
        <w:t>C</w:t>
      </w:r>
      <w:r w:rsidRPr="00D907FB">
        <w:rPr>
          <w:rFonts w:ascii="Book Antiqua" w:hAnsi="Book Antiqua"/>
        </w:rPr>
        <w:t>lé</w:t>
      </w:r>
      <w:r w:rsidR="003B7364" w:rsidRPr="00D907FB">
        <w:rPr>
          <w:rFonts w:ascii="Book Antiqua" w:hAnsi="Book Antiqua"/>
        </w:rPr>
        <w:t>s</w:t>
      </w:r>
      <w:r w:rsidRPr="00D907FB">
        <w:rPr>
          <w:rFonts w:ascii="Book Antiqua" w:hAnsi="Book Antiqua"/>
        </w:rPr>
        <w:t xml:space="preserve"> proposés. Nous reconnaissons que le remplacement de </w:t>
      </w:r>
      <w:r w:rsidR="00334FF0" w:rsidRPr="00D907FB">
        <w:rPr>
          <w:rFonts w:ascii="Book Antiqua" w:hAnsi="Book Antiqua"/>
        </w:rPr>
        <w:t>Personnel-Clé</w:t>
      </w:r>
      <w:r w:rsidRPr="00D907FB">
        <w:rPr>
          <w:rFonts w:ascii="Book Antiqua" w:hAnsi="Book Antiqua"/>
        </w:rPr>
        <w:t xml:space="preserve"> pour des motifs autres que ceux mentionnés aux </w:t>
      </w:r>
      <w:r w:rsidR="00904483" w:rsidRPr="00D907FB">
        <w:rPr>
          <w:rFonts w:ascii="Book Antiqua" w:hAnsi="Book Antiqua"/>
        </w:rPr>
        <w:t xml:space="preserve">Clauses </w:t>
      </w:r>
      <w:r w:rsidRPr="00D907FB">
        <w:rPr>
          <w:rFonts w:ascii="Book Antiqua" w:hAnsi="Book Antiqua"/>
        </w:rPr>
        <w:t>12 et 28.4 des IC pourra conduire à mettre fin aux négociations du Contrat.</w:t>
      </w:r>
    </w:p>
    <w:p w14:paraId="6F5B2CC9" w14:textId="77777777" w:rsidR="00904483" w:rsidRPr="00D907FB" w:rsidRDefault="00904483" w:rsidP="00904483">
      <w:pPr>
        <w:pStyle w:val="Paragraphedeliste"/>
        <w:rPr>
          <w:rFonts w:ascii="Book Antiqua" w:hAnsi="Book Antiqua"/>
        </w:rPr>
      </w:pPr>
    </w:p>
    <w:p w14:paraId="420E720B" w14:textId="1E8A6295" w:rsidR="00044DBB" w:rsidRPr="00D907FB" w:rsidRDefault="00044DBB" w:rsidP="009B7AB2">
      <w:pPr>
        <w:pStyle w:val="Paragraphedeliste"/>
        <w:numPr>
          <w:ilvl w:val="0"/>
          <w:numId w:val="67"/>
        </w:numPr>
        <w:ind w:left="1800" w:hanging="720"/>
        <w:jc w:val="both"/>
        <w:rPr>
          <w:rFonts w:ascii="Book Antiqua" w:hAnsi="Book Antiqua"/>
        </w:rPr>
      </w:pPr>
      <w:r w:rsidRPr="00D907FB">
        <w:rPr>
          <w:rFonts w:ascii="Book Antiqua" w:hAnsi="Book Antiqua"/>
        </w:rPr>
        <w:t>Notre Proposition a pour nous force exécutoire, sous réserve de modifications résultant des négociations du Contrat.</w:t>
      </w:r>
    </w:p>
    <w:p w14:paraId="3F39E976" w14:textId="77777777" w:rsidR="00044DBB" w:rsidRPr="00D907FB" w:rsidRDefault="00044DBB" w:rsidP="00044DBB">
      <w:pPr>
        <w:pStyle w:val="Corpsdetexte"/>
        <w:spacing w:after="0"/>
        <w:ind w:left="360"/>
        <w:rPr>
          <w:rFonts w:ascii="Book Antiqua" w:hAnsi="Book Antiqua"/>
        </w:rPr>
      </w:pPr>
    </w:p>
    <w:p w14:paraId="2BBE2910" w14:textId="1EC51FF4" w:rsidR="00044DBB" w:rsidRPr="00D907FB" w:rsidRDefault="00044DBB" w:rsidP="00044DBB">
      <w:pPr>
        <w:ind w:left="360" w:firstLine="709"/>
        <w:jc w:val="both"/>
        <w:rPr>
          <w:rFonts w:ascii="Book Antiqua" w:hAnsi="Book Antiqua"/>
        </w:rPr>
      </w:pPr>
      <w:r w:rsidRPr="00D907FB">
        <w:rPr>
          <w:rFonts w:ascii="Book Antiqua" w:hAnsi="Book Antiqua"/>
        </w:rPr>
        <w:lastRenderedPageBreak/>
        <w:t xml:space="preserve">Si notre Proposition est acceptée et le Contrat signé, nous nous engageons à commencer les Services au titre de la mission au plus tard à la date indiquée à l’article </w:t>
      </w:r>
      <w:r w:rsidR="00D7759F" w:rsidRPr="00D907FB">
        <w:rPr>
          <w:rFonts w:ascii="Book Antiqua" w:hAnsi="Book Antiqua"/>
        </w:rPr>
        <w:t>3</w:t>
      </w:r>
      <w:r w:rsidR="001B07D3" w:rsidRPr="00D907FB">
        <w:rPr>
          <w:rFonts w:ascii="Book Antiqua" w:hAnsi="Book Antiqua"/>
        </w:rPr>
        <w:t>4</w:t>
      </w:r>
      <w:r w:rsidRPr="00D907FB">
        <w:rPr>
          <w:rFonts w:ascii="Book Antiqua" w:hAnsi="Book Antiqua"/>
        </w:rPr>
        <w:t>.2 des Données particulières.</w:t>
      </w:r>
    </w:p>
    <w:p w14:paraId="393A1272" w14:textId="77777777" w:rsidR="00044DBB" w:rsidRPr="00D907FB" w:rsidRDefault="00044DBB" w:rsidP="00044DBB">
      <w:pPr>
        <w:ind w:left="360"/>
        <w:jc w:val="both"/>
        <w:rPr>
          <w:rFonts w:ascii="Book Antiqua" w:hAnsi="Book Antiqua"/>
        </w:rPr>
      </w:pPr>
    </w:p>
    <w:p w14:paraId="03E26BC5" w14:textId="77777777" w:rsidR="00044DBB" w:rsidRPr="00D907FB" w:rsidRDefault="00044DBB" w:rsidP="00044DBB">
      <w:pPr>
        <w:ind w:left="360" w:firstLine="709"/>
        <w:jc w:val="both"/>
        <w:rPr>
          <w:rFonts w:ascii="Book Antiqua" w:hAnsi="Book Antiqua"/>
        </w:rPr>
      </w:pPr>
      <w:r w:rsidRPr="00D907FB">
        <w:rPr>
          <w:rFonts w:ascii="Book Antiqua" w:hAnsi="Book Antiqua"/>
        </w:rPr>
        <w:t xml:space="preserve">Nous reconnaissons que le Client n’est tenu d’accepter une quelconque des Propositions qu’il aura reçues. </w:t>
      </w:r>
    </w:p>
    <w:p w14:paraId="204D1B91" w14:textId="77777777" w:rsidR="00044DBB" w:rsidRPr="00D907FB" w:rsidRDefault="00044DBB" w:rsidP="00044DBB">
      <w:pPr>
        <w:ind w:left="360"/>
        <w:jc w:val="both"/>
        <w:rPr>
          <w:rFonts w:ascii="Book Antiqua" w:hAnsi="Book Antiqua"/>
        </w:rPr>
      </w:pPr>
    </w:p>
    <w:p w14:paraId="49274997" w14:textId="77777777" w:rsidR="00044DBB" w:rsidRPr="00D907FB" w:rsidRDefault="00044DBB" w:rsidP="00044DBB">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ind w:left="360"/>
        <w:jc w:val="both"/>
        <w:rPr>
          <w:rFonts w:ascii="Book Antiqua" w:hAnsi="Book Antiqua"/>
          <w:spacing w:val="-3"/>
        </w:rPr>
      </w:pPr>
      <w:r w:rsidRPr="00D907FB">
        <w:rPr>
          <w:rFonts w:ascii="Book Antiqua" w:hAnsi="Book Antiqua"/>
          <w:lang w:eastAsia="it-IT"/>
        </w:rPr>
        <w:tab/>
      </w:r>
      <w:r w:rsidRPr="00D907FB">
        <w:rPr>
          <w:rFonts w:ascii="Book Antiqua" w:hAnsi="Book Antiqua"/>
          <w:spacing w:val="-3"/>
        </w:rPr>
        <w:t>Veuillez agréer, Mesdames/Messieurs, l’assurance de notre considération distinguée.</w:t>
      </w:r>
    </w:p>
    <w:p w14:paraId="033EFD60" w14:textId="77777777" w:rsidR="00044DBB" w:rsidRPr="00D907FB" w:rsidRDefault="00044DBB" w:rsidP="00044DBB">
      <w:pPr>
        <w:ind w:left="360"/>
        <w:jc w:val="center"/>
        <w:rPr>
          <w:rFonts w:ascii="Book Antiqua" w:hAnsi="Book Antiqua"/>
        </w:rPr>
      </w:pPr>
    </w:p>
    <w:p w14:paraId="228B0559" w14:textId="48B5E9F3" w:rsidR="00044DBB" w:rsidRPr="00D907FB" w:rsidRDefault="00044DBB" w:rsidP="00044DBB">
      <w:pPr>
        <w:ind w:left="360"/>
        <w:rPr>
          <w:rFonts w:ascii="Book Antiqua" w:hAnsi="Book Antiqua"/>
        </w:rPr>
      </w:pPr>
      <w:r w:rsidRPr="00D907FB">
        <w:rPr>
          <w:rFonts w:ascii="Book Antiqua" w:hAnsi="Book Antiqua"/>
        </w:rPr>
        <w:t xml:space="preserve">Signature du représentant habilité </w:t>
      </w:r>
      <w:r w:rsidR="00671EC5" w:rsidRPr="00D907FB">
        <w:rPr>
          <w:rFonts w:ascii="Book Antiqua" w:hAnsi="Book Antiqua"/>
        </w:rPr>
        <w:t>du Consultant</w:t>
      </w:r>
      <w:r w:rsidR="008C779C" w:rsidRPr="00D907FB">
        <w:rPr>
          <w:rFonts w:ascii="Book Antiqua" w:hAnsi="Book Antiqua"/>
        </w:rPr>
        <w:t xml:space="preserve"> </w:t>
      </w:r>
      <w:r w:rsidRPr="00D907FB">
        <w:rPr>
          <w:rFonts w:ascii="Book Antiqua" w:hAnsi="Book Antiqua"/>
        </w:rPr>
        <w:t>:</w:t>
      </w:r>
      <w:r w:rsidRPr="00D907FB">
        <w:rPr>
          <w:rFonts w:ascii="Book Antiqua" w:hAnsi="Book Antiqua"/>
          <w:u w:val="single"/>
        </w:rPr>
        <w:t xml:space="preserve"> </w:t>
      </w:r>
      <w:r w:rsidRPr="00D907FB">
        <w:rPr>
          <w:rFonts w:ascii="Book Antiqua" w:hAnsi="Book Antiqua"/>
          <w:u w:val="single"/>
        </w:rPr>
        <w:tab/>
      </w:r>
    </w:p>
    <w:p w14:paraId="4A58E706" w14:textId="77777777" w:rsidR="00044DBB" w:rsidRPr="00D907FB" w:rsidRDefault="00044DBB" w:rsidP="00044DBB">
      <w:pPr>
        <w:ind w:left="360"/>
        <w:rPr>
          <w:rFonts w:ascii="Book Antiqua" w:hAnsi="Book Antiqua"/>
          <w:u w:val="single"/>
        </w:rPr>
      </w:pPr>
      <w:r w:rsidRPr="00D907FB">
        <w:rPr>
          <w:rFonts w:ascii="Book Antiqua" w:hAnsi="Book Antiqua"/>
        </w:rPr>
        <w:t xml:space="preserve">Nom </w:t>
      </w:r>
      <w:r w:rsidR="00671EC5" w:rsidRPr="00D907FB">
        <w:rPr>
          <w:rFonts w:ascii="Book Antiqua" w:hAnsi="Book Antiqua"/>
        </w:rPr>
        <w:t>complet</w:t>
      </w:r>
      <w:r w:rsidRPr="00D907FB">
        <w:rPr>
          <w:rFonts w:ascii="Book Antiqua" w:hAnsi="Book Antiqua"/>
        </w:rPr>
        <w:t xml:space="preserve"> du signataire : </w:t>
      </w:r>
      <w:r w:rsidRPr="00D907FB">
        <w:rPr>
          <w:rFonts w:ascii="Book Antiqua" w:hAnsi="Book Antiqua"/>
          <w:u w:val="single"/>
        </w:rPr>
        <w:tab/>
      </w:r>
    </w:p>
    <w:p w14:paraId="4FA3AACB" w14:textId="77777777" w:rsidR="00671EC5" w:rsidRPr="00D907FB" w:rsidRDefault="00671EC5" w:rsidP="00671EC5">
      <w:pPr>
        <w:ind w:left="360"/>
        <w:rPr>
          <w:rFonts w:ascii="Book Antiqua" w:hAnsi="Book Antiqua"/>
        </w:rPr>
      </w:pPr>
      <w:r w:rsidRPr="00D907FB">
        <w:rPr>
          <w:rFonts w:ascii="Book Antiqua" w:hAnsi="Book Antiqua"/>
        </w:rPr>
        <w:t xml:space="preserve">Titre du signataire : </w:t>
      </w:r>
      <w:r w:rsidRPr="00D907FB">
        <w:rPr>
          <w:rFonts w:ascii="Book Antiqua" w:hAnsi="Book Antiqua"/>
          <w:u w:val="single"/>
        </w:rPr>
        <w:tab/>
      </w:r>
    </w:p>
    <w:p w14:paraId="54DC10E0" w14:textId="05DCE41A" w:rsidR="00044DBB" w:rsidRPr="00D907FB" w:rsidRDefault="00044DBB" w:rsidP="00044DBB">
      <w:pPr>
        <w:ind w:left="360"/>
        <w:rPr>
          <w:rFonts w:ascii="Book Antiqua" w:hAnsi="Book Antiqua"/>
        </w:rPr>
      </w:pPr>
      <w:r w:rsidRPr="00D907FB">
        <w:rPr>
          <w:rFonts w:ascii="Book Antiqua" w:hAnsi="Book Antiqua"/>
        </w:rPr>
        <w:t>Nom du Consultant (nom de l’entreprise ou du groupement)</w:t>
      </w:r>
      <w:r w:rsidR="008C779C" w:rsidRPr="00D907FB">
        <w:rPr>
          <w:rFonts w:ascii="Book Antiqua" w:hAnsi="Book Antiqua"/>
        </w:rPr>
        <w:t xml:space="preserve"> </w:t>
      </w:r>
      <w:r w:rsidRPr="00D907FB">
        <w:rPr>
          <w:rFonts w:ascii="Book Antiqua" w:hAnsi="Book Antiqua"/>
        </w:rPr>
        <w:t xml:space="preserve">: </w:t>
      </w:r>
      <w:r w:rsidRPr="00D907FB">
        <w:rPr>
          <w:rFonts w:ascii="Book Antiqua" w:hAnsi="Book Antiqua"/>
          <w:u w:val="single"/>
        </w:rPr>
        <w:tab/>
      </w:r>
    </w:p>
    <w:p w14:paraId="19804721" w14:textId="0FED750A" w:rsidR="00044DBB" w:rsidRPr="00D907FB" w:rsidRDefault="00044DBB" w:rsidP="00044DBB">
      <w:pPr>
        <w:ind w:left="360"/>
        <w:rPr>
          <w:rFonts w:ascii="Book Antiqua" w:hAnsi="Book Antiqua"/>
        </w:rPr>
      </w:pPr>
      <w:r w:rsidRPr="00D907FB">
        <w:rPr>
          <w:rFonts w:ascii="Book Antiqua" w:hAnsi="Book Antiqua"/>
        </w:rPr>
        <w:t>En capacité de</w:t>
      </w:r>
      <w:r w:rsidR="001B07D3" w:rsidRPr="00D907FB">
        <w:rPr>
          <w:rFonts w:ascii="Book Antiqua" w:hAnsi="Book Antiqua"/>
        </w:rPr>
        <w:t xml:space="preserve"> </w:t>
      </w:r>
      <w:r w:rsidRPr="00D907FB">
        <w:rPr>
          <w:rFonts w:ascii="Book Antiqua" w:hAnsi="Book Antiqua"/>
        </w:rPr>
        <w:t xml:space="preserve">:  </w:t>
      </w:r>
      <w:r w:rsidR="001B07D3" w:rsidRPr="00D907FB">
        <w:rPr>
          <w:rFonts w:ascii="Book Antiqua" w:hAnsi="Book Antiqua"/>
        </w:rPr>
        <w:t>_________</w:t>
      </w:r>
    </w:p>
    <w:p w14:paraId="69358A16" w14:textId="06275E3D" w:rsidR="00044DBB" w:rsidRPr="00D907FB" w:rsidRDefault="00044DBB" w:rsidP="00044DBB">
      <w:pPr>
        <w:tabs>
          <w:tab w:val="right" w:pos="8460"/>
        </w:tabs>
        <w:ind w:left="360"/>
        <w:jc w:val="both"/>
        <w:rPr>
          <w:rFonts w:ascii="Book Antiqua" w:hAnsi="Book Antiqua"/>
          <w:sz w:val="28"/>
          <w:u w:val="single"/>
        </w:rPr>
      </w:pPr>
      <w:r w:rsidRPr="00D907FB">
        <w:rPr>
          <w:rFonts w:ascii="Book Antiqua" w:hAnsi="Book Antiqua"/>
        </w:rPr>
        <w:t>Adresse</w:t>
      </w:r>
      <w:r w:rsidR="008C779C" w:rsidRPr="00D907FB">
        <w:rPr>
          <w:rFonts w:ascii="Book Antiqua" w:hAnsi="Book Antiqua"/>
        </w:rPr>
        <w:t xml:space="preserve"> </w:t>
      </w:r>
      <w:r w:rsidRPr="00D907FB">
        <w:rPr>
          <w:rFonts w:ascii="Book Antiqua" w:hAnsi="Book Antiqua"/>
          <w:sz w:val="28"/>
        </w:rPr>
        <w:t xml:space="preserve">:  </w:t>
      </w:r>
      <w:r w:rsidRPr="00D907FB">
        <w:rPr>
          <w:rFonts w:ascii="Book Antiqua" w:hAnsi="Book Antiqua"/>
          <w:sz w:val="28"/>
          <w:u w:val="single"/>
        </w:rPr>
        <w:tab/>
      </w:r>
    </w:p>
    <w:p w14:paraId="45FF6AAC" w14:textId="0B67A0AC" w:rsidR="00044DBB" w:rsidRPr="00D907FB" w:rsidRDefault="00044DBB" w:rsidP="00044DBB">
      <w:pPr>
        <w:tabs>
          <w:tab w:val="right" w:pos="8460"/>
        </w:tabs>
        <w:ind w:left="360"/>
        <w:jc w:val="both"/>
        <w:rPr>
          <w:rFonts w:ascii="Book Antiqua" w:hAnsi="Book Antiqua"/>
          <w:sz w:val="28"/>
        </w:rPr>
      </w:pPr>
      <w:r w:rsidRPr="00D907FB">
        <w:rPr>
          <w:rFonts w:ascii="Book Antiqua" w:hAnsi="Book Antiqua"/>
        </w:rPr>
        <w:t>Information pour le contact (téléphone et courriel)</w:t>
      </w:r>
      <w:r w:rsidR="001B07D3" w:rsidRPr="00D907FB">
        <w:rPr>
          <w:rFonts w:ascii="Book Antiqua" w:hAnsi="Book Antiqua"/>
        </w:rPr>
        <w:t xml:space="preserve"> </w:t>
      </w:r>
      <w:r w:rsidRPr="00D907FB">
        <w:rPr>
          <w:rFonts w:ascii="Book Antiqua" w:hAnsi="Book Antiqua"/>
          <w:sz w:val="28"/>
        </w:rPr>
        <w:t xml:space="preserve">:  </w:t>
      </w:r>
      <w:r w:rsidRPr="00D907FB">
        <w:rPr>
          <w:rFonts w:ascii="Book Antiqua" w:hAnsi="Book Antiqua"/>
          <w:u w:val="single"/>
        </w:rPr>
        <w:tab/>
      </w:r>
    </w:p>
    <w:p w14:paraId="72AC2BE9" w14:textId="77777777" w:rsidR="00044DBB" w:rsidRPr="00D907FB" w:rsidRDefault="00044DBB" w:rsidP="00044DBB">
      <w:pPr>
        <w:pStyle w:val="Retraitcorpsdetexte"/>
        <w:ind w:left="360"/>
        <w:rPr>
          <w:rFonts w:ascii="Book Antiqua" w:hAnsi="Book Antiqua"/>
          <w:szCs w:val="24"/>
        </w:rPr>
      </w:pPr>
    </w:p>
    <w:p w14:paraId="521D8B45" w14:textId="77777777" w:rsidR="00044DBB" w:rsidRPr="00D907FB" w:rsidRDefault="00044DBB" w:rsidP="00044DBB">
      <w:pPr>
        <w:tabs>
          <w:tab w:val="right" w:pos="8460"/>
        </w:tabs>
        <w:ind w:left="360"/>
        <w:jc w:val="both"/>
        <w:rPr>
          <w:rFonts w:ascii="Book Antiqua" w:hAnsi="Book Antiqua"/>
          <w:i/>
        </w:rPr>
      </w:pPr>
      <w:r w:rsidRPr="00D907FB">
        <w:rPr>
          <w:rFonts w:ascii="Book Antiqua" w:hAnsi="Book Antiqua"/>
          <w:i/>
        </w:rPr>
        <w:t>[Pour un groupement, tous les partenaires doivent signer ou seulement le chef de file, auquel cas le pouvoir habilitant le signataire à signer au nom de tous les partenaires doit être joint]</w:t>
      </w:r>
    </w:p>
    <w:p w14:paraId="5274B932" w14:textId="77777777" w:rsidR="00044DBB" w:rsidRPr="00D907FB" w:rsidRDefault="00044DBB" w:rsidP="00044DBB">
      <w:pPr>
        <w:pStyle w:val="Retraitcorpsdetexte"/>
        <w:ind w:left="360"/>
        <w:rPr>
          <w:rFonts w:ascii="Book Antiqua" w:hAnsi="Book Antiqua"/>
          <w:szCs w:val="24"/>
        </w:rPr>
      </w:pPr>
    </w:p>
    <w:p w14:paraId="62F198EA" w14:textId="77777777" w:rsidR="00044DBB" w:rsidRPr="00D907FB" w:rsidRDefault="00044DBB" w:rsidP="00044DBB">
      <w:pPr>
        <w:pStyle w:val="Retraitcorpsdetexte"/>
        <w:ind w:left="360"/>
        <w:rPr>
          <w:rFonts w:ascii="Book Antiqua" w:hAnsi="Book Antiqua"/>
          <w:szCs w:val="24"/>
        </w:rPr>
      </w:pPr>
    </w:p>
    <w:p w14:paraId="69843C78" w14:textId="77777777" w:rsidR="00044DBB" w:rsidRPr="00D907FB" w:rsidRDefault="00044DBB" w:rsidP="00044DBB">
      <w:pPr>
        <w:pStyle w:val="Titre3"/>
        <w:ind w:left="1080"/>
        <w:rPr>
          <w:rFonts w:ascii="Book Antiqua" w:hAnsi="Book Antiqua"/>
        </w:rPr>
      </w:pPr>
      <w:r w:rsidRPr="00D907FB">
        <w:rPr>
          <w:rFonts w:ascii="Book Antiqua" w:hAnsi="Book Antiqua"/>
        </w:rPr>
        <w:br w:type="page"/>
      </w:r>
    </w:p>
    <w:p w14:paraId="1110C447" w14:textId="26C296D8" w:rsidR="00044DBB" w:rsidRPr="00D907FB" w:rsidRDefault="00044DBB" w:rsidP="00044DBB">
      <w:pPr>
        <w:pStyle w:val="Style11"/>
        <w:rPr>
          <w:rFonts w:ascii="Book Antiqua" w:hAnsi="Book Antiqua"/>
          <w:sz w:val="32"/>
          <w:szCs w:val="32"/>
        </w:rPr>
      </w:pPr>
      <w:bookmarkStart w:id="154" w:name="_Toc369861980"/>
      <w:r w:rsidRPr="00D907FB">
        <w:rPr>
          <w:rFonts w:ascii="Book Antiqua" w:hAnsi="Book Antiqua"/>
          <w:sz w:val="32"/>
          <w:szCs w:val="32"/>
        </w:rPr>
        <w:lastRenderedPageBreak/>
        <w:t xml:space="preserve">Formulaire TECH-2 </w:t>
      </w:r>
      <w:bookmarkEnd w:id="154"/>
    </w:p>
    <w:p w14:paraId="2B336A8D" w14:textId="77777777" w:rsidR="00016BBA" w:rsidRPr="00D907FB" w:rsidRDefault="00016BBA" w:rsidP="00044DBB">
      <w:pPr>
        <w:pStyle w:val="Style11"/>
        <w:rPr>
          <w:rFonts w:ascii="Book Antiqua" w:hAnsi="Book Antiqua"/>
          <w:sz w:val="32"/>
          <w:szCs w:val="32"/>
        </w:rPr>
      </w:pPr>
    </w:p>
    <w:p w14:paraId="79FDB27B" w14:textId="0893DA89" w:rsidR="00904483" w:rsidRPr="00D907FB" w:rsidRDefault="00904483" w:rsidP="00044DBB">
      <w:pPr>
        <w:pStyle w:val="Style11"/>
        <w:rPr>
          <w:rFonts w:ascii="Book Antiqua" w:hAnsi="Book Antiqua"/>
          <w:sz w:val="32"/>
          <w:szCs w:val="32"/>
        </w:rPr>
      </w:pPr>
      <w:r w:rsidRPr="00D907FB">
        <w:rPr>
          <w:rFonts w:ascii="Book Antiqua" w:hAnsi="Book Antiqua"/>
          <w:sz w:val="32"/>
          <w:szCs w:val="32"/>
        </w:rPr>
        <w:t>organisation et expérience du consultant</w:t>
      </w:r>
    </w:p>
    <w:p w14:paraId="49993FFC" w14:textId="77777777" w:rsidR="00904483" w:rsidRPr="00D907FB" w:rsidRDefault="00904483" w:rsidP="00044DBB">
      <w:pPr>
        <w:ind w:left="360"/>
        <w:jc w:val="center"/>
        <w:rPr>
          <w:rFonts w:ascii="Book Antiqua" w:hAnsi="Book Antiqua"/>
          <w:b/>
          <w:smallCaps/>
          <w:sz w:val="28"/>
          <w:szCs w:val="28"/>
        </w:rPr>
      </w:pPr>
    </w:p>
    <w:p w14:paraId="6DC9972F" w14:textId="77777777" w:rsidR="00044DBB" w:rsidRPr="00D907FB" w:rsidRDefault="00044DBB" w:rsidP="00044DBB">
      <w:pPr>
        <w:pBdr>
          <w:bottom w:val="single" w:sz="8" w:space="1" w:color="auto"/>
        </w:pBdr>
        <w:ind w:left="360"/>
        <w:jc w:val="right"/>
        <w:rPr>
          <w:rFonts w:ascii="Book Antiqua" w:hAnsi="Book Antiqua"/>
        </w:rPr>
      </w:pPr>
    </w:p>
    <w:p w14:paraId="69B9C90D" w14:textId="77777777" w:rsidR="00044DBB" w:rsidRPr="00D907FB" w:rsidRDefault="00044DBB" w:rsidP="00044DBB">
      <w:pPr>
        <w:ind w:left="360"/>
        <w:jc w:val="both"/>
        <w:rPr>
          <w:rFonts w:ascii="Book Antiqua" w:hAnsi="Book Antiqua"/>
          <w:bCs/>
          <w:smallCaps/>
        </w:rPr>
      </w:pPr>
    </w:p>
    <w:p w14:paraId="1762F5FB" w14:textId="57E261B8" w:rsidR="00044DBB" w:rsidRPr="00D907FB" w:rsidRDefault="00044DBB" w:rsidP="00044DBB">
      <w:pPr>
        <w:tabs>
          <w:tab w:val="left" w:pos="1314"/>
          <w:tab w:val="left" w:pos="1854"/>
        </w:tabs>
        <w:ind w:left="360"/>
        <w:jc w:val="both"/>
        <w:rPr>
          <w:rFonts w:ascii="Book Antiqua" w:hAnsi="Book Antiqua"/>
        </w:rPr>
      </w:pPr>
      <w:r w:rsidRPr="00D907FB">
        <w:rPr>
          <w:rFonts w:ascii="Book Antiqua" w:hAnsi="Book Antiqua"/>
        </w:rPr>
        <w:t>Formulaire TECH-2</w:t>
      </w:r>
      <w:r w:rsidR="008C779C" w:rsidRPr="00D907FB">
        <w:rPr>
          <w:rFonts w:ascii="Book Antiqua" w:hAnsi="Book Antiqua"/>
        </w:rPr>
        <w:t xml:space="preserve"> </w:t>
      </w:r>
      <w:r w:rsidRPr="00D907FB">
        <w:rPr>
          <w:rFonts w:ascii="Book Antiqua" w:hAnsi="Book Antiqua"/>
        </w:rPr>
        <w:t>: brève description de l’organisation du Consultant et sommaire de l’expérience du Consultant la plus pertinente pour la mission.  Dans le cas d’un groupement, des renseignements sur les missions similaires seront fournis pour chacun des partenaires.  Pour chacune des missions réalisées, le sommaire indiquera le nom du personnel clé et des sous-traitants y ayant participé, la durée de la mission, le montant du contrat (total et si la mission a été réalisée par un groupement ou un sous-traitant, le montant réellement payé au Consultant) et le rôle ou la contribution du Consultant dans la mission.</w:t>
      </w:r>
    </w:p>
    <w:p w14:paraId="4A835422" w14:textId="77777777" w:rsidR="00044DBB" w:rsidRPr="00D907FB" w:rsidRDefault="00044DBB" w:rsidP="00044DBB">
      <w:pPr>
        <w:ind w:left="360"/>
        <w:jc w:val="both"/>
        <w:rPr>
          <w:rFonts w:ascii="Book Antiqua" w:hAnsi="Book Antiqua"/>
          <w:bCs/>
          <w:smallCaps/>
        </w:rPr>
      </w:pPr>
    </w:p>
    <w:p w14:paraId="2B3F6DCD" w14:textId="77777777" w:rsidR="00044DBB" w:rsidRPr="00D907FB" w:rsidRDefault="00044DBB" w:rsidP="00044DBB">
      <w:pPr>
        <w:ind w:left="360"/>
        <w:jc w:val="center"/>
        <w:rPr>
          <w:rFonts w:ascii="Book Antiqua" w:hAnsi="Book Antiqua"/>
          <w:b/>
          <w:sz w:val="28"/>
          <w:szCs w:val="28"/>
        </w:rPr>
      </w:pPr>
      <w:r w:rsidRPr="00D907FB">
        <w:rPr>
          <w:rFonts w:ascii="Book Antiqua" w:hAnsi="Book Antiqua"/>
          <w:b/>
          <w:sz w:val="28"/>
          <w:szCs w:val="28"/>
        </w:rPr>
        <w:t>A – Organisation du Consultant</w:t>
      </w:r>
    </w:p>
    <w:p w14:paraId="3B6415F5" w14:textId="77777777" w:rsidR="00044DBB" w:rsidRPr="00D907FB" w:rsidRDefault="00044DBB" w:rsidP="00044DBB">
      <w:pPr>
        <w:ind w:left="360"/>
        <w:jc w:val="both"/>
        <w:rPr>
          <w:rFonts w:ascii="Book Antiqua" w:hAnsi="Book Antiqua"/>
        </w:rPr>
      </w:pPr>
    </w:p>
    <w:p w14:paraId="09AB3299" w14:textId="4ACEA3B0" w:rsidR="003B7364" w:rsidRPr="00D907FB" w:rsidRDefault="00044DBB" w:rsidP="00044DBB">
      <w:pPr>
        <w:pStyle w:val="Corpsdetexte"/>
        <w:ind w:left="360"/>
        <w:rPr>
          <w:rFonts w:ascii="Book Antiqua" w:hAnsi="Book Antiqua"/>
          <w:iCs/>
        </w:rPr>
      </w:pPr>
      <w:r w:rsidRPr="00D907FB">
        <w:rPr>
          <w:rFonts w:ascii="Book Antiqua" w:hAnsi="Book Antiqua"/>
          <w:iCs/>
        </w:rPr>
        <w:t>1. Indiquer ici une brève description de votre entreprise/bureau et de la manière dont il est organisé, et --dans le cas d’un groupement—de chaque partenaire devant participer à la présente mission.</w:t>
      </w:r>
    </w:p>
    <w:p w14:paraId="07C0BBDA" w14:textId="335E297E" w:rsidR="00044DBB" w:rsidRPr="00D907FB" w:rsidRDefault="003B7364" w:rsidP="00044DBB">
      <w:pPr>
        <w:pStyle w:val="Corpsdetexte"/>
        <w:ind w:left="360"/>
        <w:rPr>
          <w:rFonts w:ascii="Book Antiqua" w:hAnsi="Book Antiqua"/>
          <w:iCs/>
        </w:rPr>
      </w:pPr>
      <w:r w:rsidRPr="00D907FB">
        <w:rPr>
          <w:rFonts w:ascii="Book Antiqua" w:hAnsi="Book Antiqua"/>
          <w:iCs/>
        </w:rPr>
        <w:t>2. Insérer un schéma indiquant l’organisation, la liste des cadres dirigeants et des actionnaires participants aux bénéfices</w:t>
      </w:r>
      <w:r w:rsidR="00044DBB" w:rsidRPr="00D907FB">
        <w:rPr>
          <w:rFonts w:ascii="Book Antiqua" w:hAnsi="Book Antiqua"/>
          <w:iCs/>
        </w:rPr>
        <w:t>]</w:t>
      </w:r>
      <w:r w:rsidR="001B07D3" w:rsidRPr="00D907FB">
        <w:rPr>
          <w:rFonts w:ascii="Book Antiqua" w:hAnsi="Book Antiqua"/>
          <w:iCs/>
        </w:rPr>
        <w:t xml:space="preserve">. </w:t>
      </w:r>
      <w:r w:rsidR="00016BBA" w:rsidRPr="00D907FB">
        <w:rPr>
          <w:rFonts w:ascii="Book Antiqua" w:hAnsi="Book Antiqua"/>
          <w:iCs/>
        </w:rPr>
        <w:t>L</w:t>
      </w:r>
      <w:r w:rsidR="001B07D3" w:rsidRPr="00D907FB">
        <w:rPr>
          <w:rFonts w:ascii="Book Antiqua" w:hAnsi="Book Antiqua"/>
          <w:iCs/>
        </w:rPr>
        <w:t>e Consultant retenu devra</w:t>
      </w:r>
      <w:r w:rsidR="00016BBA" w:rsidRPr="00D907FB">
        <w:rPr>
          <w:rFonts w:ascii="Book Antiqua" w:hAnsi="Book Antiqua"/>
          <w:iCs/>
        </w:rPr>
        <w:t xml:space="preserve"> aussi</w:t>
      </w:r>
      <w:r w:rsidR="001B07D3" w:rsidRPr="00D907FB">
        <w:rPr>
          <w:rFonts w:ascii="Book Antiqua" w:hAnsi="Book Antiqua"/>
          <w:iCs/>
        </w:rPr>
        <w:t xml:space="preserve"> fournir les informations additionnelles sur la propriété bénéficiaire, en utilisant le Formulaire de Divulgation de</w:t>
      </w:r>
      <w:r w:rsidR="00534B42" w:rsidRPr="00D907FB">
        <w:rPr>
          <w:rFonts w:ascii="Book Antiqua" w:hAnsi="Book Antiqua"/>
          <w:iCs/>
        </w:rPr>
        <w:t>s</w:t>
      </w:r>
      <w:r w:rsidR="001B07D3" w:rsidRPr="00D907FB">
        <w:rPr>
          <w:rFonts w:ascii="Book Antiqua" w:hAnsi="Book Antiqua"/>
          <w:iCs/>
        </w:rPr>
        <w:t xml:space="preserve"> Bénéficiaire</w:t>
      </w:r>
      <w:r w:rsidR="00534B42" w:rsidRPr="00D907FB">
        <w:rPr>
          <w:rFonts w:ascii="Book Antiqua" w:hAnsi="Book Antiqua"/>
          <w:iCs/>
        </w:rPr>
        <w:t>s effectifs</w:t>
      </w:r>
      <w:r w:rsidR="001B07D3" w:rsidRPr="00D907FB">
        <w:rPr>
          <w:rFonts w:ascii="Book Antiqua" w:hAnsi="Book Antiqua"/>
          <w:iCs/>
        </w:rPr>
        <w:t>.</w:t>
      </w:r>
    </w:p>
    <w:p w14:paraId="07F34A61" w14:textId="77777777" w:rsidR="00044DBB" w:rsidRPr="00D907FB" w:rsidRDefault="00044DBB" w:rsidP="00044DBB">
      <w:pPr>
        <w:ind w:left="360"/>
        <w:jc w:val="both"/>
        <w:rPr>
          <w:rFonts w:ascii="Book Antiqua" w:hAnsi="Book Antiqua"/>
        </w:rPr>
      </w:pPr>
    </w:p>
    <w:p w14:paraId="1B7916D9" w14:textId="77777777" w:rsidR="00044DBB" w:rsidRPr="00D907FB" w:rsidRDefault="00044DBB" w:rsidP="00044DBB">
      <w:pPr>
        <w:ind w:left="360"/>
        <w:jc w:val="center"/>
        <w:rPr>
          <w:rFonts w:ascii="Book Antiqua" w:hAnsi="Book Antiqua"/>
          <w:b/>
          <w:bCs/>
          <w:sz w:val="28"/>
        </w:rPr>
      </w:pPr>
      <w:r w:rsidRPr="00D907FB">
        <w:rPr>
          <w:rFonts w:ascii="Book Antiqua" w:hAnsi="Book Antiqua"/>
          <w:b/>
          <w:bCs/>
          <w:sz w:val="28"/>
        </w:rPr>
        <w:t>B – Expérience du Consultant</w:t>
      </w:r>
    </w:p>
    <w:p w14:paraId="0F6E51BC" w14:textId="77777777" w:rsidR="00044DBB" w:rsidRPr="00D907FB" w:rsidRDefault="00044DBB" w:rsidP="00044DBB">
      <w:pPr>
        <w:pStyle w:val="En-tte"/>
        <w:ind w:left="360"/>
        <w:rPr>
          <w:rFonts w:ascii="Book Antiqua" w:hAnsi="Book Antiqua"/>
          <w:szCs w:val="24"/>
          <w:lang w:eastAsia="it-IT"/>
        </w:rPr>
      </w:pPr>
    </w:p>
    <w:p w14:paraId="0A11E7E3" w14:textId="77777777" w:rsidR="00044DBB" w:rsidRPr="00D907FB" w:rsidRDefault="00044DBB" w:rsidP="00044DBB">
      <w:pPr>
        <w:tabs>
          <w:tab w:val="left" w:pos="1314"/>
          <w:tab w:val="left" w:pos="1854"/>
        </w:tabs>
        <w:spacing w:after="200"/>
        <w:ind w:left="360"/>
        <w:jc w:val="both"/>
        <w:rPr>
          <w:rFonts w:ascii="Book Antiqua" w:hAnsi="Book Antiqua"/>
        </w:rPr>
      </w:pPr>
      <w:r w:rsidRPr="00D907FB">
        <w:rPr>
          <w:rFonts w:ascii="Book Antiqua" w:hAnsi="Book Antiqua"/>
        </w:rPr>
        <w:t xml:space="preserve">1. Indiquer seulement les missions </w:t>
      </w:r>
      <w:r w:rsidRPr="00D907FB">
        <w:rPr>
          <w:rFonts w:ascii="Book Antiqua" w:hAnsi="Book Antiqua"/>
          <w:u w:val="single"/>
        </w:rPr>
        <w:t>similaires</w:t>
      </w:r>
      <w:r w:rsidRPr="00D907FB">
        <w:rPr>
          <w:rFonts w:ascii="Book Antiqua" w:hAnsi="Book Antiqua"/>
        </w:rPr>
        <w:t xml:space="preserve"> réalisées et achevées avec succès au cours des </w:t>
      </w:r>
      <w:proofErr w:type="gramStart"/>
      <w:r w:rsidRPr="00D907FB">
        <w:rPr>
          <w:rFonts w:ascii="Book Antiqua" w:hAnsi="Book Antiqua"/>
        </w:rPr>
        <w:t>[....</w:t>
      </w:r>
      <w:proofErr w:type="gramEnd"/>
      <w:r w:rsidRPr="00D907FB">
        <w:rPr>
          <w:rFonts w:ascii="Book Antiqua" w:hAnsi="Book Antiqua"/>
        </w:rPr>
        <w:t>.] dernières années.</w:t>
      </w:r>
    </w:p>
    <w:p w14:paraId="6BF9AD5A" w14:textId="5A89E5F4" w:rsidR="00044DBB" w:rsidRPr="00D907FB" w:rsidRDefault="00044DBB" w:rsidP="00044DBB">
      <w:pPr>
        <w:tabs>
          <w:tab w:val="left" w:pos="1314"/>
          <w:tab w:val="left" w:pos="1854"/>
        </w:tabs>
        <w:spacing w:after="200"/>
        <w:ind w:left="360"/>
        <w:jc w:val="both"/>
        <w:rPr>
          <w:rFonts w:ascii="Book Antiqua" w:hAnsi="Book Antiqua"/>
        </w:rPr>
      </w:pPr>
      <w:r w:rsidRPr="00D907FB">
        <w:rPr>
          <w:rFonts w:ascii="Book Antiqua" w:hAnsi="Book Antiqua"/>
        </w:rPr>
        <w:t xml:space="preserve">2. Indiquer seulement les missions pour lesquelles le Consultant avait un contrat en tant que contractant ou </w:t>
      </w:r>
      <w:r w:rsidR="001B07D3" w:rsidRPr="00D907FB">
        <w:rPr>
          <w:rFonts w:ascii="Book Antiqua" w:hAnsi="Book Antiqua"/>
        </w:rPr>
        <w:t xml:space="preserve">membres </w:t>
      </w:r>
      <w:r w:rsidRPr="00D907FB">
        <w:rPr>
          <w:rFonts w:ascii="Book Antiqua" w:hAnsi="Book Antiqua"/>
        </w:rPr>
        <w:t>d’un groupement. Les missions réalisées par les personnels du Consultant à titre individuel ou pour le compte d’autres bureaux de consultants ne doivent pas servir de références au titre d’expérience du Consultant, ou de partenaires ou sous-traitants, mais elles peuvent être revendiquées par lesdits personnels à titre individuel, dans leur CV. Le Consultant devrait être prêt à justifier l’expérience revendiquée, en présentant copie des documents et références correspondantes, si le Client le demande.</w:t>
      </w:r>
    </w:p>
    <w:p w14:paraId="647C573F" w14:textId="77777777" w:rsidR="00044DBB" w:rsidRPr="00D907FB" w:rsidRDefault="003B7364" w:rsidP="00044DBB">
      <w:pPr>
        <w:tabs>
          <w:tab w:val="left" w:pos="1314"/>
          <w:tab w:val="left" w:pos="1854"/>
        </w:tabs>
        <w:spacing w:after="200"/>
        <w:ind w:left="360"/>
        <w:jc w:val="both"/>
        <w:rPr>
          <w:rFonts w:ascii="Book Antiqua" w:hAnsi="Book Antiqua"/>
        </w:rPr>
      </w:pPr>
      <w:r w:rsidRPr="00D907FB">
        <w:rPr>
          <w:rFonts w:ascii="Book Antiqua" w:hAnsi="Book Antiqua"/>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67"/>
        <w:gridCol w:w="2658"/>
        <w:gridCol w:w="1841"/>
        <w:gridCol w:w="1834"/>
        <w:gridCol w:w="1838"/>
      </w:tblGrid>
      <w:tr w:rsidR="00D907FB" w:rsidRPr="00D907FB" w14:paraId="4144AF5B" w14:textId="77777777" w:rsidTr="00044DBB">
        <w:trPr>
          <w:tblHeader/>
        </w:trPr>
        <w:tc>
          <w:tcPr>
            <w:tcW w:w="1119" w:type="dxa"/>
          </w:tcPr>
          <w:p w14:paraId="112BE7FA" w14:textId="77777777" w:rsidR="00044DBB" w:rsidRPr="00D907FB" w:rsidRDefault="00044DBB" w:rsidP="00044DBB">
            <w:pPr>
              <w:jc w:val="center"/>
              <w:rPr>
                <w:rFonts w:ascii="Book Antiqua" w:hAnsi="Book Antiqua"/>
                <w:b/>
              </w:rPr>
            </w:pPr>
            <w:r w:rsidRPr="00D907FB">
              <w:rPr>
                <w:rFonts w:ascii="Book Antiqua" w:hAnsi="Book Antiqua"/>
              </w:rPr>
              <w:lastRenderedPageBreak/>
              <w:br w:type="page"/>
            </w:r>
            <w:r w:rsidRPr="00D907FB">
              <w:rPr>
                <w:rFonts w:ascii="Book Antiqua" w:hAnsi="Book Antiqua"/>
                <w:b/>
                <w:sz w:val="22"/>
                <w:szCs w:val="22"/>
              </w:rPr>
              <w:t>Durée</w:t>
            </w:r>
          </w:p>
          <w:p w14:paraId="5C6F1E5C" w14:textId="77777777" w:rsidR="00044DBB" w:rsidRPr="00D907FB" w:rsidRDefault="00044DBB" w:rsidP="00044DBB">
            <w:pPr>
              <w:jc w:val="center"/>
              <w:rPr>
                <w:rFonts w:ascii="Book Antiqua" w:hAnsi="Book Antiqua"/>
              </w:rPr>
            </w:pPr>
          </w:p>
        </w:tc>
        <w:tc>
          <w:tcPr>
            <w:tcW w:w="2658" w:type="dxa"/>
          </w:tcPr>
          <w:p w14:paraId="2DECA6A2" w14:textId="77777777" w:rsidR="00044DBB" w:rsidRPr="00D907FB" w:rsidRDefault="00044DBB" w:rsidP="00044DBB">
            <w:pPr>
              <w:jc w:val="center"/>
              <w:rPr>
                <w:rFonts w:ascii="Book Antiqua" w:hAnsi="Book Antiqua"/>
                <w:b/>
              </w:rPr>
            </w:pPr>
            <w:r w:rsidRPr="00D907FB">
              <w:rPr>
                <w:rFonts w:ascii="Book Antiqua" w:hAnsi="Book Antiqua"/>
                <w:b/>
                <w:sz w:val="22"/>
                <w:szCs w:val="22"/>
              </w:rPr>
              <w:t>Désignation de la mission/&amp; description brève des principaux livrables/produits</w:t>
            </w:r>
          </w:p>
        </w:tc>
        <w:tc>
          <w:tcPr>
            <w:tcW w:w="1841" w:type="dxa"/>
          </w:tcPr>
          <w:p w14:paraId="6AC16E50" w14:textId="77777777" w:rsidR="00044DBB" w:rsidRPr="00D907FB" w:rsidRDefault="00044DBB" w:rsidP="00044DBB">
            <w:pPr>
              <w:jc w:val="center"/>
              <w:rPr>
                <w:rFonts w:ascii="Book Antiqua" w:hAnsi="Book Antiqua"/>
                <w:b/>
              </w:rPr>
            </w:pPr>
            <w:r w:rsidRPr="00D907FB">
              <w:rPr>
                <w:rFonts w:ascii="Book Antiqua" w:hAnsi="Book Antiqua"/>
                <w:b/>
                <w:sz w:val="22"/>
                <w:szCs w:val="22"/>
              </w:rPr>
              <w:t>Nom du Client &amp; pays de la mission</w:t>
            </w:r>
          </w:p>
          <w:p w14:paraId="19B1EE9F" w14:textId="77777777" w:rsidR="00044DBB" w:rsidRPr="00D907FB" w:rsidRDefault="00044DBB" w:rsidP="00044DBB">
            <w:pPr>
              <w:jc w:val="center"/>
              <w:rPr>
                <w:rFonts w:ascii="Book Antiqua" w:hAnsi="Book Antiqua"/>
              </w:rPr>
            </w:pPr>
          </w:p>
        </w:tc>
        <w:tc>
          <w:tcPr>
            <w:tcW w:w="1834" w:type="dxa"/>
          </w:tcPr>
          <w:p w14:paraId="5A1C1164" w14:textId="77777777" w:rsidR="00044DBB" w:rsidRPr="00D907FB" w:rsidRDefault="00044DBB" w:rsidP="00044DBB">
            <w:pPr>
              <w:jc w:val="center"/>
              <w:rPr>
                <w:rFonts w:ascii="Book Antiqua" w:hAnsi="Book Antiqua"/>
                <w:b/>
              </w:rPr>
            </w:pPr>
            <w:r w:rsidRPr="00D907FB">
              <w:rPr>
                <w:rFonts w:ascii="Book Antiqua" w:hAnsi="Book Antiqua"/>
                <w:b/>
                <w:sz w:val="22"/>
                <w:szCs w:val="22"/>
              </w:rPr>
              <w:t xml:space="preserve">Montant approx. </w:t>
            </w:r>
            <w:proofErr w:type="gramStart"/>
            <w:r w:rsidRPr="00D907FB">
              <w:rPr>
                <w:rFonts w:ascii="Book Antiqua" w:hAnsi="Book Antiqua"/>
                <w:b/>
                <w:sz w:val="22"/>
                <w:szCs w:val="22"/>
              </w:rPr>
              <w:t>du</w:t>
            </w:r>
            <w:proofErr w:type="gramEnd"/>
            <w:r w:rsidRPr="00D907FB">
              <w:rPr>
                <w:rFonts w:ascii="Book Antiqua" w:hAnsi="Book Antiqua"/>
                <w:b/>
                <w:sz w:val="22"/>
                <w:szCs w:val="22"/>
              </w:rPr>
              <w:t xml:space="preserve"> Contrat (</w:t>
            </w:r>
            <w:r w:rsidRPr="00D907FB">
              <w:rPr>
                <w:rFonts w:ascii="Book Antiqua" w:hAnsi="Book Antiqua"/>
                <w:b/>
                <w:i/>
                <w:sz w:val="22"/>
                <w:szCs w:val="22"/>
              </w:rPr>
              <w:t>en US</w:t>
            </w:r>
            <w:proofErr w:type="gramStart"/>
            <w:r w:rsidRPr="00D907FB">
              <w:rPr>
                <w:rFonts w:ascii="Book Antiqua" w:hAnsi="Book Antiqua"/>
                <w:b/>
                <w:i/>
                <w:sz w:val="22"/>
                <w:szCs w:val="22"/>
              </w:rPr>
              <w:t>$)/</w:t>
            </w:r>
            <w:proofErr w:type="gramEnd"/>
            <w:r w:rsidRPr="00D907FB">
              <w:rPr>
                <w:rFonts w:ascii="Book Antiqua" w:hAnsi="Book Antiqua"/>
                <w:b/>
                <w:sz w:val="22"/>
                <w:szCs w:val="22"/>
              </w:rPr>
              <w:t xml:space="preserve"> Montant payé à votre entreprise</w:t>
            </w:r>
          </w:p>
        </w:tc>
        <w:tc>
          <w:tcPr>
            <w:tcW w:w="1838" w:type="dxa"/>
          </w:tcPr>
          <w:p w14:paraId="01D41C0C" w14:textId="77777777" w:rsidR="00044DBB" w:rsidRPr="00D907FB" w:rsidRDefault="00044DBB" w:rsidP="00044DBB">
            <w:pPr>
              <w:jc w:val="center"/>
              <w:rPr>
                <w:rFonts w:ascii="Book Antiqua" w:hAnsi="Book Antiqua"/>
                <w:b/>
              </w:rPr>
            </w:pPr>
            <w:r w:rsidRPr="00D907FB">
              <w:rPr>
                <w:rFonts w:ascii="Book Antiqua" w:hAnsi="Book Antiqua"/>
                <w:b/>
                <w:sz w:val="22"/>
                <w:szCs w:val="22"/>
              </w:rPr>
              <w:t>Rôle de votre entreprise dans la mission</w:t>
            </w:r>
          </w:p>
        </w:tc>
      </w:tr>
      <w:tr w:rsidR="00D907FB" w:rsidRPr="00D907FB" w14:paraId="6F763A31" w14:textId="77777777" w:rsidTr="00044DBB">
        <w:tc>
          <w:tcPr>
            <w:tcW w:w="1119" w:type="dxa"/>
          </w:tcPr>
          <w:p w14:paraId="03081C58" w14:textId="77777777" w:rsidR="00044DBB" w:rsidRPr="00D907FB" w:rsidRDefault="00044DBB" w:rsidP="00044DBB">
            <w:pPr>
              <w:rPr>
                <w:rFonts w:ascii="Book Antiqua" w:hAnsi="Book Antiqua"/>
              </w:rPr>
            </w:pPr>
          </w:p>
        </w:tc>
        <w:tc>
          <w:tcPr>
            <w:tcW w:w="2658" w:type="dxa"/>
          </w:tcPr>
          <w:p w14:paraId="6933FDC2" w14:textId="77777777" w:rsidR="00044DBB" w:rsidRPr="00D907FB" w:rsidRDefault="00044DBB" w:rsidP="00044DBB">
            <w:pPr>
              <w:rPr>
                <w:rFonts w:ascii="Book Antiqua" w:hAnsi="Book Antiqua"/>
              </w:rPr>
            </w:pPr>
          </w:p>
        </w:tc>
        <w:tc>
          <w:tcPr>
            <w:tcW w:w="1841" w:type="dxa"/>
          </w:tcPr>
          <w:p w14:paraId="0A9AF89D" w14:textId="77777777" w:rsidR="00044DBB" w:rsidRPr="00D907FB" w:rsidRDefault="00044DBB" w:rsidP="00044DBB">
            <w:pPr>
              <w:rPr>
                <w:rFonts w:ascii="Book Antiqua" w:hAnsi="Book Antiqua"/>
              </w:rPr>
            </w:pPr>
          </w:p>
        </w:tc>
        <w:tc>
          <w:tcPr>
            <w:tcW w:w="1834" w:type="dxa"/>
          </w:tcPr>
          <w:p w14:paraId="7640502F" w14:textId="77777777" w:rsidR="00044DBB" w:rsidRPr="00D907FB" w:rsidRDefault="00044DBB" w:rsidP="00044DBB">
            <w:pPr>
              <w:rPr>
                <w:rFonts w:ascii="Book Antiqua" w:hAnsi="Book Antiqua"/>
              </w:rPr>
            </w:pPr>
          </w:p>
        </w:tc>
        <w:tc>
          <w:tcPr>
            <w:tcW w:w="1838" w:type="dxa"/>
          </w:tcPr>
          <w:p w14:paraId="1C512146" w14:textId="77777777" w:rsidR="00044DBB" w:rsidRPr="00D907FB" w:rsidRDefault="00044DBB" w:rsidP="00044DBB">
            <w:pPr>
              <w:rPr>
                <w:rFonts w:ascii="Book Antiqua" w:hAnsi="Book Antiqua"/>
              </w:rPr>
            </w:pPr>
          </w:p>
        </w:tc>
      </w:tr>
      <w:tr w:rsidR="00D907FB" w:rsidRPr="00D907FB" w14:paraId="39A3D6A4" w14:textId="77777777" w:rsidTr="00044DBB">
        <w:tc>
          <w:tcPr>
            <w:tcW w:w="1119" w:type="dxa"/>
          </w:tcPr>
          <w:p w14:paraId="25A359BF" w14:textId="77777777" w:rsidR="00044DBB" w:rsidRPr="00D907FB" w:rsidRDefault="00044DBB" w:rsidP="00044DBB">
            <w:pPr>
              <w:rPr>
                <w:rFonts w:ascii="Book Antiqua" w:hAnsi="Book Antiqua"/>
              </w:rPr>
            </w:pPr>
            <w:r w:rsidRPr="00D907FB">
              <w:rPr>
                <w:rFonts w:ascii="Book Antiqua" w:hAnsi="Book Antiqua"/>
                <w:sz w:val="22"/>
                <w:szCs w:val="22"/>
              </w:rPr>
              <w:t>[</w:t>
            </w:r>
            <w:proofErr w:type="gramStart"/>
            <w:r w:rsidRPr="00D907FB">
              <w:rPr>
                <w:rFonts w:ascii="Book Antiqua" w:hAnsi="Book Antiqua"/>
                <w:sz w:val="22"/>
                <w:szCs w:val="22"/>
              </w:rPr>
              <w:t>par</w:t>
            </w:r>
            <w:proofErr w:type="gramEnd"/>
            <w:r w:rsidRPr="00D907FB">
              <w:rPr>
                <w:rFonts w:ascii="Book Antiqua" w:hAnsi="Book Antiqua"/>
                <w:sz w:val="22"/>
                <w:szCs w:val="22"/>
              </w:rPr>
              <w:t xml:space="preserve"> ex. Jan.2009– Avr.2010]</w:t>
            </w:r>
          </w:p>
        </w:tc>
        <w:tc>
          <w:tcPr>
            <w:tcW w:w="2658" w:type="dxa"/>
          </w:tcPr>
          <w:p w14:paraId="06B6B641" w14:textId="77777777" w:rsidR="00044DBB" w:rsidRPr="00D907FB" w:rsidRDefault="00044DBB" w:rsidP="00044DBB">
            <w:pPr>
              <w:rPr>
                <w:rFonts w:ascii="Book Antiqua" w:hAnsi="Book Antiqua"/>
              </w:rPr>
            </w:pPr>
            <w:r w:rsidRPr="00D907FB">
              <w:rPr>
                <w:rFonts w:ascii="Book Antiqua" w:hAnsi="Book Antiqua"/>
                <w:sz w:val="22"/>
                <w:szCs w:val="22"/>
              </w:rPr>
              <w:t>[</w:t>
            </w:r>
            <w:proofErr w:type="gramStart"/>
            <w:r w:rsidRPr="00D907FB">
              <w:rPr>
                <w:rFonts w:ascii="Book Antiqua" w:hAnsi="Book Antiqua"/>
                <w:sz w:val="22"/>
                <w:szCs w:val="22"/>
              </w:rPr>
              <w:t>par</w:t>
            </w:r>
            <w:proofErr w:type="gramEnd"/>
            <w:r w:rsidRPr="00D907FB">
              <w:rPr>
                <w:rFonts w:ascii="Book Antiqua" w:hAnsi="Book Antiqua"/>
                <w:sz w:val="22"/>
                <w:szCs w:val="22"/>
              </w:rPr>
              <w:t xml:space="preserve"> ex. “Amélioration de la qualité de...............</w:t>
            </w:r>
            <w:proofErr w:type="gramStart"/>
            <w:r w:rsidRPr="00D907FB">
              <w:rPr>
                <w:rFonts w:ascii="Book Antiqua" w:hAnsi="Book Antiqua"/>
                <w:sz w:val="22"/>
                <w:szCs w:val="22"/>
              </w:rPr>
              <w:t>”:</w:t>
            </w:r>
            <w:proofErr w:type="gramEnd"/>
            <w:r w:rsidRPr="00D907FB">
              <w:rPr>
                <w:rFonts w:ascii="Book Antiqua" w:hAnsi="Book Antiqua"/>
                <w:sz w:val="22"/>
                <w:szCs w:val="22"/>
              </w:rPr>
              <w:t xml:space="preserve"> préparation d’un plan directeur </w:t>
            </w:r>
            <w:proofErr w:type="gramStart"/>
            <w:r w:rsidRPr="00D907FB">
              <w:rPr>
                <w:rFonts w:ascii="Book Antiqua" w:hAnsi="Book Antiqua"/>
                <w:sz w:val="22"/>
                <w:szCs w:val="22"/>
              </w:rPr>
              <w:t>pour  ........; ]</w:t>
            </w:r>
            <w:proofErr w:type="gramEnd"/>
          </w:p>
        </w:tc>
        <w:tc>
          <w:tcPr>
            <w:tcW w:w="1841" w:type="dxa"/>
          </w:tcPr>
          <w:p w14:paraId="2A7A8221" w14:textId="77777777" w:rsidR="00044DBB" w:rsidRPr="00D907FB" w:rsidRDefault="00044DBB" w:rsidP="00044DBB">
            <w:pPr>
              <w:rPr>
                <w:rFonts w:ascii="Book Antiqua" w:hAnsi="Book Antiqua"/>
              </w:rPr>
            </w:pPr>
            <w:r w:rsidRPr="00D907FB">
              <w:rPr>
                <w:rFonts w:ascii="Book Antiqua" w:hAnsi="Book Antiqua"/>
                <w:sz w:val="22"/>
                <w:szCs w:val="22"/>
              </w:rPr>
              <w:t>[</w:t>
            </w:r>
            <w:proofErr w:type="gramStart"/>
            <w:r w:rsidRPr="00D907FB">
              <w:rPr>
                <w:rFonts w:ascii="Book Antiqua" w:hAnsi="Book Antiqua"/>
                <w:sz w:val="22"/>
                <w:szCs w:val="22"/>
              </w:rPr>
              <w:t>par</w:t>
            </w:r>
            <w:proofErr w:type="gramEnd"/>
            <w:r w:rsidRPr="00D907FB">
              <w:rPr>
                <w:rFonts w:ascii="Book Antiqua" w:hAnsi="Book Antiqua"/>
                <w:sz w:val="22"/>
                <w:szCs w:val="22"/>
              </w:rPr>
              <w:t xml:space="preserve"> ex. Ministère de ......, pays]</w:t>
            </w:r>
          </w:p>
        </w:tc>
        <w:tc>
          <w:tcPr>
            <w:tcW w:w="1834" w:type="dxa"/>
          </w:tcPr>
          <w:p w14:paraId="38DEED67" w14:textId="77777777" w:rsidR="00044DBB" w:rsidRPr="00D907FB" w:rsidRDefault="00044DBB" w:rsidP="00044DBB">
            <w:pPr>
              <w:rPr>
                <w:rFonts w:ascii="Book Antiqua" w:hAnsi="Book Antiqua"/>
              </w:rPr>
            </w:pPr>
            <w:r w:rsidRPr="00D907FB">
              <w:rPr>
                <w:rFonts w:ascii="Book Antiqua" w:hAnsi="Book Antiqua"/>
                <w:sz w:val="22"/>
                <w:szCs w:val="22"/>
              </w:rPr>
              <w:t>[</w:t>
            </w:r>
            <w:proofErr w:type="gramStart"/>
            <w:r w:rsidRPr="00D907FB">
              <w:rPr>
                <w:rFonts w:ascii="Book Antiqua" w:hAnsi="Book Antiqua"/>
                <w:sz w:val="22"/>
                <w:szCs w:val="22"/>
              </w:rPr>
              <w:t>par</w:t>
            </w:r>
            <w:proofErr w:type="gramEnd"/>
            <w:r w:rsidRPr="00D907FB">
              <w:rPr>
                <w:rFonts w:ascii="Book Antiqua" w:hAnsi="Book Antiqua"/>
                <w:sz w:val="22"/>
                <w:szCs w:val="22"/>
              </w:rPr>
              <w:t xml:space="preserve"> ex.  US$1 </w:t>
            </w:r>
            <w:proofErr w:type="spellStart"/>
            <w:r w:rsidRPr="00D907FB">
              <w:rPr>
                <w:rFonts w:ascii="Book Antiqua" w:hAnsi="Book Antiqua"/>
                <w:sz w:val="22"/>
                <w:szCs w:val="22"/>
              </w:rPr>
              <w:t>mill</w:t>
            </w:r>
            <w:proofErr w:type="spellEnd"/>
            <w:r w:rsidRPr="00D907FB">
              <w:rPr>
                <w:rFonts w:ascii="Book Antiqua" w:hAnsi="Book Antiqua"/>
                <w:sz w:val="22"/>
                <w:szCs w:val="22"/>
              </w:rPr>
              <w:t xml:space="preserve">/US$0.5 </w:t>
            </w:r>
            <w:proofErr w:type="spellStart"/>
            <w:r w:rsidRPr="00D907FB">
              <w:rPr>
                <w:rFonts w:ascii="Book Antiqua" w:hAnsi="Book Antiqua"/>
                <w:sz w:val="22"/>
                <w:szCs w:val="22"/>
              </w:rPr>
              <w:t>mill</w:t>
            </w:r>
            <w:proofErr w:type="spellEnd"/>
            <w:r w:rsidRPr="00D907FB">
              <w:rPr>
                <w:rFonts w:ascii="Book Antiqua" w:hAnsi="Book Antiqua"/>
                <w:sz w:val="22"/>
                <w:szCs w:val="22"/>
              </w:rPr>
              <w:t>]</w:t>
            </w:r>
          </w:p>
          <w:p w14:paraId="5B4651D9" w14:textId="77777777" w:rsidR="00044DBB" w:rsidRPr="00D907FB" w:rsidRDefault="00044DBB" w:rsidP="00044DBB">
            <w:pPr>
              <w:rPr>
                <w:rFonts w:ascii="Book Antiqua" w:hAnsi="Book Antiqua"/>
              </w:rPr>
            </w:pPr>
          </w:p>
        </w:tc>
        <w:tc>
          <w:tcPr>
            <w:tcW w:w="1838" w:type="dxa"/>
          </w:tcPr>
          <w:p w14:paraId="33BECBF9" w14:textId="77777777" w:rsidR="00044DBB" w:rsidRPr="00D907FB" w:rsidRDefault="00044DBB" w:rsidP="00044DBB">
            <w:pPr>
              <w:rPr>
                <w:rFonts w:ascii="Book Antiqua" w:hAnsi="Book Antiqua"/>
              </w:rPr>
            </w:pPr>
            <w:r w:rsidRPr="00D907FB">
              <w:rPr>
                <w:rFonts w:ascii="Book Antiqua" w:hAnsi="Book Antiqua"/>
                <w:sz w:val="22"/>
                <w:szCs w:val="22"/>
              </w:rPr>
              <w:t>[</w:t>
            </w:r>
            <w:proofErr w:type="gramStart"/>
            <w:r w:rsidRPr="00D907FB">
              <w:rPr>
                <w:rFonts w:ascii="Book Antiqua" w:hAnsi="Book Antiqua"/>
                <w:sz w:val="22"/>
                <w:szCs w:val="22"/>
              </w:rPr>
              <w:t>par</w:t>
            </w:r>
            <w:proofErr w:type="gramEnd"/>
            <w:r w:rsidRPr="00D907FB">
              <w:rPr>
                <w:rFonts w:ascii="Book Antiqua" w:hAnsi="Book Antiqua"/>
                <w:sz w:val="22"/>
                <w:szCs w:val="22"/>
              </w:rPr>
              <w:t xml:space="preserve"> ex. Chef de file du groupement A&amp;B&amp;C]</w:t>
            </w:r>
          </w:p>
        </w:tc>
      </w:tr>
      <w:tr w:rsidR="00D907FB" w:rsidRPr="00D907FB" w14:paraId="07AFAA36" w14:textId="77777777" w:rsidTr="00044DBB">
        <w:tc>
          <w:tcPr>
            <w:tcW w:w="1119" w:type="dxa"/>
          </w:tcPr>
          <w:p w14:paraId="5D6E1A7B" w14:textId="77777777" w:rsidR="00044DBB" w:rsidRPr="00D907FB" w:rsidRDefault="00044DBB" w:rsidP="00044DBB">
            <w:pPr>
              <w:rPr>
                <w:rFonts w:ascii="Book Antiqua" w:hAnsi="Book Antiqua"/>
              </w:rPr>
            </w:pPr>
          </w:p>
        </w:tc>
        <w:tc>
          <w:tcPr>
            <w:tcW w:w="2658" w:type="dxa"/>
          </w:tcPr>
          <w:p w14:paraId="63FAD6C5" w14:textId="77777777" w:rsidR="00044DBB" w:rsidRPr="00D907FB" w:rsidRDefault="00044DBB" w:rsidP="00044DBB">
            <w:pPr>
              <w:rPr>
                <w:rFonts w:ascii="Book Antiqua" w:hAnsi="Book Antiqua"/>
              </w:rPr>
            </w:pPr>
          </w:p>
        </w:tc>
        <w:tc>
          <w:tcPr>
            <w:tcW w:w="1841" w:type="dxa"/>
          </w:tcPr>
          <w:p w14:paraId="290E2799" w14:textId="77777777" w:rsidR="00044DBB" w:rsidRPr="00D907FB" w:rsidRDefault="00044DBB" w:rsidP="00044DBB">
            <w:pPr>
              <w:rPr>
                <w:rFonts w:ascii="Book Antiqua" w:hAnsi="Book Antiqua"/>
              </w:rPr>
            </w:pPr>
          </w:p>
        </w:tc>
        <w:tc>
          <w:tcPr>
            <w:tcW w:w="1834" w:type="dxa"/>
          </w:tcPr>
          <w:p w14:paraId="1F11DEDE" w14:textId="77777777" w:rsidR="00044DBB" w:rsidRPr="00D907FB" w:rsidRDefault="00044DBB" w:rsidP="00044DBB">
            <w:pPr>
              <w:rPr>
                <w:rFonts w:ascii="Book Antiqua" w:hAnsi="Book Antiqua"/>
              </w:rPr>
            </w:pPr>
          </w:p>
        </w:tc>
        <w:tc>
          <w:tcPr>
            <w:tcW w:w="1838" w:type="dxa"/>
          </w:tcPr>
          <w:p w14:paraId="0B9FACAA" w14:textId="77777777" w:rsidR="00044DBB" w:rsidRPr="00D907FB" w:rsidRDefault="00044DBB" w:rsidP="00044DBB">
            <w:pPr>
              <w:rPr>
                <w:rFonts w:ascii="Book Antiqua" w:hAnsi="Book Antiqua"/>
              </w:rPr>
            </w:pPr>
          </w:p>
        </w:tc>
      </w:tr>
      <w:tr w:rsidR="00D907FB" w:rsidRPr="00D907FB" w14:paraId="284DB185" w14:textId="77777777" w:rsidTr="00044DBB">
        <w:tc>
          <w:tcPr>
            <w:tcW w:w="1119" w:type="dxa"/>
          </w:tcPr>
          <w:p w14:paraId="792192C9" w14:textId="77777777" w:rsidR="00044DBB" w:rsidRPr="00D907FB" w:rsidRDefault="00044DBB" w:rsidP="00044DBB">
            <w:pPr>
              <w:rPr>
                <w:rFonts w:ascii="Book Antiqua" w:hAnsi="Book Antiqua"/>
              </w:rPr>
            </w:pPr>
            <w:r w:rsidRPr="00D907FB">
              <w:rPr>
                <w:rFonts w:ascii="Book Antiqua" w:hAnsi="Book Antiqua"/>
                <w:sz w:val="22"/>
                <w:szCs w:val="22"/>
              </w:rPr>
              <w:t>[</w:t>
            </w:r>
            <w:proofErr w:type="gramStart"/>
            <w:r w:rsidRPr="00D907FB">
              <w:rPr>
                <w:rFonts w:ascii="Book Antiqua" w:hAnsi="Book Antiqua"/>
                <w:sz w:val="22"/>
                <w:szCs w:val="22"/>
              </w:rPr>
              <w:t>par</w:t>
            </w:r>
            <w:proofErr w:type="gramEnd"/>
            <w:r w:rsidRPr="00D907FB">
              <w:rPr>
                <w:rFonts w:ascii="Book Antiqua" w:hAnsi="Book Antiqua"/>
                <w:sz w:val="22"/>
                <w:szCs w:val="22"/>
              </w:rPr>
              <w:t xml:space="preserve"> ex. Jan.-Mai 2008]</w:t>
            </w:r>
          </w:p>
        </w:tc>
        <w:tc>
          <w:tcPr>
            <w:tcW w:w="2658" w:type="dxa"/>
          </w:tcPr>
          <w:p w14:paraId="18091991" w14:textId="77777777" w:rsidR="00044DBB" w:rsidRPr="00D907FB" w:rsidRDefault="00044DBB" w:rsidP="00044DBB">
            <w:pPr>
              <w:rPr>
                <w:rFonts w:ascii="Book Antiqua" w:hAnsi="Book Antiqua"/>
              </w:rPr>
            </w:pPr>
            <w:r w:rsidRPr="00D907FB">
              <w:rPr>
                <w:rFonts w:ascii="Book Antiqua" w:hAnsi="Book Antiqua"/>
                <w:sz w:val="22"/>
                <w:szCs w:val="22"/>
              </w:rPr>
              <w:t>[</w:t>
            </w:r>
            <w:proofErr w:type="gramStart"/>
            <w:r w:rsidRPr="00D907FB">
              <w:rPr>
                <w:rFonts w:ascii="Book Antiqua" w:hAnsi="Book Antiqua"/>
                <w:sz w:val="22"/>
                <w:szCs w:val="22"/>
              </w:rPr>
              <w:t>par</w:t>
            </w:r>
            <w:proofErr w:type="gramEnd"/>
            <w:r w:rsidRPr="00D907FB">
              <w:rPr>
                <w:rFonts w:ascii="Book Antiqua" w:hAnsi="Book Antiqua"/>
                <w:sz w:val="22"/>
                <w:szCs w:val="22"/>
              </w:rPr>
              <w:t xml:space="preserve"> ex. “Assistance aux autorités </w:t>
            </w:r>
            <w:proofErr w:type="gramStart"/>
            <w:r w:rsidRPr="00D907FB">
              <w:rPr>
                <w:rFonts w:ascii="Book Antiqua" w:hAnsi="Book Antiqua"/>
                <w:sz w:val="22"/>
                <w:szCs w:val="22"/>
              </w:rPr>
              <w:t>locales....</w:t>
            </w:r>
            <w:proofErr w:type="gramEnd"/>
            <w:r w:rsidRPr="00D907FB">
              <w:rPr>
                <w:rFonts w:ascii="Book Antiqua" w:hAnsi="Book Antiqua"/>
                <w:sz w:val="22"/>
                <w:szCs w:val="22"/>
              </w:rPr>
              <w:t>.” : préparation de règlement pour les besoins de ..............]</w:t>
            </w:r>
          </w:p>
        </w:tc>
        <w:tc>
          <w:tcPr>
            <w:tcW w:w="1841" w:type="dxa"/>
          </w:tcPr>
          <w:p w14:paraId="30267C8F" w14:textId="77777777" w:rsidR="00044DBB" w:rsidRPr="00D907FB" w:rsidRDefault="00044DBB" w:rsidP="00044DBB">
            <w:pPr>
              <w:rPr>
                <w:rFonts w:ascii="Book Antiqua" w:hAnsi="Book Antiqua"/>
              </w:rPr>
            </w:pPr>
            <w:r w:rsidRPr="00D907FB">
              <w:rPr>
                <w:rFonts w:ascii="Book Antiqua" w:hAnsi="Book Antiqua"/>
                <w:sz w:val="22"/>
                <w:szCs w:val="22"/>
              </w:rPr>
              <w:t>[</w:t>
            </w:r>
            <w:proofErr w:type="gramStart"/>
            <w:r w:rsidRPr="00D907FB">
              <w:rPr>
                <w:rFonts w:ascii="Book Antiqua" w:hAnsi="Book Antiqua"/>
                <w:sz w:val="22"/>
                <w:szCs w:val="22"/>
              </w:rPr>
              <w:t>par</w:t>
            </w:r>
            <w:proofErr w:type="gramEnd"/>
            <w:r w:rsidRPr="00D907FB">
              <w:rPr>
                <w:rFonts w:ascii="Book Antiqua" w:hAnsi="Book Antiqua"/>
                <w:sz w:val="22"/>
                <w:szCs w:val="22"/>
              </w:rPr>
              <w:t xml:space="preserve"> ex. Municipalité de ........., pays]</w:t>
            </w:r>
          </w:p>
        </w:tc>
        <w:tc>
          <w:tcPr>
            <w:tcW w:w="1834" w:type="dxa"/>
          </w:tcPr>
          <w:p w14:paraId="4F854C38" w14:textId="77777777" w:rsidR="00044DBB" w:rsidRPr="00D907FB" w:rsidRDefault="00044DBB" w:rsidP="00044DBB">
            <w:pPr>
              <w:rPr>
                <w:rFonts w:ascii="Book Antiqua" w:hAnsi="Book Antiqua"/>
              </w:rPr>
            </w:pPr>
            <w:r w:rsidRPr="00D907FB">
              <w:rPr>
                <w:rFonts w:ascii="Book Antiqua" w:hAnsi="Book Antiqua"/>
                <w:sz w:val="22"/>
                <w:szCs w:val="22"/>
              </w:rPr>
              <w:t>[</w:t>
            </w:r>
            <w:proofErr w:type="gramStart"/>
            <w:r w:rsidRPr="00D907FB">
              <w:rPr>
                <w:rFonts w:ascii="Book Antiqua" w:hAnsi="Book Antiqua"/>
                <w:sz w:val="22"/>
                <w:szCs w:val="22"/>
              </w:rPr>
              <w:t>par</w:t>
            </w:r>
            <w:proofErr w:type="gramEnd"/>
            <w:r w:rsidRPr="00D907FB">
              <w:rPr>
                <w:rFonts w:ascii="Book Antiqua" w:hAnsi="Book Antiqua"/>
                <w:sz w:val="22"/>
                <w:szCs w:val="22"/>
              </w:rPr>
              <w:t xml:space="preserve"> ex. US$0.2 mil/US$0.2 mil]</w:t>
            </w:r>
          </w:p>
        </w:tc>
        <w:tc>
          <w:tcPr>
            <w:tcW w:w="1838" w:type="dxa"/>
          </w:tcPr>
          <w:p w14:paraId="47C9EB1E" w14:textId="77777777" w:rsidR="00044DBB" w:rsidRPr="00D907FB" w:rsidRDefault="00044DBB" w:rsidP="00044DBB">
            <w:pPr>
              <w:rPr>
                <w:rFonts w:ascii="Book Antiqua" w:hAnsi="Book Antiqua"/>
              </w:rPr>
            </w:pPr>
            <w:r w:rsidRPr="00D907FB">
              <w:rPr>
                <w:rFonts w:ascii="Book Antiqua" w:hAnsi="Book Antiqua"/>
                <w:sz w:val="22"/>
                <w:szCs w:val="22"/>
              </w:rPr>
              <w:t>[</w:t>
            </w:r>
            <w:proofErr w:type="gramStart"/>
            <w:r w:rsidRPr="00D907FB">
              <w:rPr>
                <w:rFonts w:ascii="Book Antiqua" w:hAnsi="Book Antiqua"/>
                <w:sz w:val="22"/>
                <w:szCs w:val="22"/>
              </w:rPr>
              <w:t>par</w:t>
            </w:r>
            <w:proofErr w:type="gramEnd"/>
            <w:r w:rsidRPr="00D907FB">
              <w:rPr>
                <w:rFonts w:ascii="Book Antiqua" w:hAnsi="Book Antiqua"/>
                <w:sz w:val="22"/>
                <w:szCs w:val="22"/>
              </w:rPr>
              <w:t xml:space="preserve"> ex.  Consultant seul]</w:t>
            </w:r>
          </w:p>
        </w:tc>
      </w:tr>
      <w:tr w:rsidR="00D907FB" w:rsidRPr="00D907FB" w14:paraId="6A2A3CE1" w14:textId="77777777" w:rsidTr="00044DBB">
        <w:tc>
          <w:tcPr>
            <w:tcW w:w="1119" w:type="dxa"/>
          </w:tcPr>
          <w:p w14:paraId="47A00A11" w14:textId="77777777" w:rsidR="00044DBB" w:rsidRPr="00D907FB" w:rsidRDefault="00044DBB" w:rsidP="00044DBB">
            <w:pPr>
              <w:rPr>
                <w:rFonts w:ascii="Book Antiqua" w:hAnsi="Book Antiqua"/>
              </w:rPr>
            </w:pPr>
          </w:p>
        </w:tc>
        <w:tc>
          <w:tcPr>
            <w:tcW w:w="2658" w:type="dxa"/>
          </w:tcPr>
          <w:p w14:paraId="61AF0457" w14:textId="77777777" w:rsidR="00044DBB" w:rsidRPr="00D907FB" w:rsidRDefault="00044DBB" w:rsidP="00044DBB">
            <w:pPr>
              <w:rPr>
                <w:rFonts w:ascii="Book Antiqua" w:hAnsi="Book Antiqua"/>
              </w:rPr>
            </w:pPr>
          </w:p>
        </w:tc>
        <w:tc>
          <w:tcPr>
            <w:tcW w:w="1841" w:type="dxa"/>
          </w:tcPr>
          <w:p w14:paraId="12467977" w14:textId="77777777" w:rsidR="00044DBB" w:rsidRPr="00D907FB" w:rsidRDefault="00044DBB" w:rsidP="00044DBB">
            <w:pPr>
              <w:rPr>
                <w:rFonts w:ascii="Book Antiqua" w:hAnsi="Book Antiqua"/>
              </w:rPr>
            </w:pPr>
          </w:p>
        </w:tc>
        <w:tc>
          <w:tcPr>
            <w:tcW w:w="1834" w:type="dxa"/>
          </w:tcPr>
          <w:p w14:paraId="34AE875F" w14:textId="77777777" w:rsidR="00044DBB" w:rsidRPr="00D907FB" w:rsidRDefault="00044DBB" w:rsidP="00044DBB">
            <w:pPr>
              <w:rPr>
                <w:rFonts w:ascii="Book Antiqua" w:hAnsi="Book Antiqua"/>
              </w:rPr>
            </w:pPr>
          </w:p>
        </w:tc>
        <w:tc>
          <w:tcPr>
            <w:tcW w:w="1838" w:type="dxa"/>
          </w:tcPr>
          <w:p w14:paraId="268C29BF" w14:textId="77777777" w:rsidR="00044DBB" w:rsidRPr="00D907FB" w:rsidRDefault="00044DBB" w:rsidP="00044DBB">
            <w:pPr>
              <w:rPr>
                <w:rFonts w:ascii="Book Antiqua" w:hAnsi="Book Antiqua"/>
              </w:rPr>
            </w:pPr>
          </w:p>
        </w:tc>
      </w:tr>
    </w:tbl>
    <w:p w14:paraId="716E824A" w14:textId="77777777" w:rsidR="00044DBB" w:rsidRPr="00D907FB" w:rsidRDefault="00044DBB" w:rsidP="00044DBB">
      <w:pPr>
        <w:ind w:left="360"/>
        <w:jc w:val="center"/>
        <w:rPr>
          <w:rFonts w:ascii="Book Antiqua" w:hAnsi="Book Antiqua"/>
          <w:b/>
          <w:smallCaps/>
          <w:sz w:val="28"/>
          <w:szCs w:val="28"/>
        </w:rPr>
      </w:pPr>
      <w:r w:rsidRPr="00D907FB">
        <w:rPr>
          <w:rFonts w:ascii="Book Antiqua" w:hAnsi="Book Antiqua"/>
          <w:b/>
          <w:smallCaps/>
          <w:sz w:val="28"/>
          <w:szCs w:val="28"/>
        </w:rPr>
        <w:br w:type="page"/>
      </w:r>
    </w:p>
    <w:p w14:paraId="6D406C08" w14:textId="04EF906C" w:rsidR="00904483" w:rsidRPr="00D907FB" w:rsidRDefault="00044DBB" w:rsidP="00044DBB">
      <w:pPr>
        <w:pStyle w:val="Style11"/>
        <w:rPr>
          <w:rFonts w:ascii="Book Antiqua" w:hAnsi="Book Antiqua"/>
          <w:sz w:val="32"/>
          <w:szCs w:val="32"/>
        </w:rPr>
      </w:pPr>
      <w:bookmarkStart w:id="155" w:name="_Toc369861981"/>
      <w:r w:rsidRPr="00D907FB">
        <w:rPr>
          <w:rFonts w:ascii="Book Antiqua" w:hAnsi="Book Antiqua"/>
          <w:sz w:val="32"/>
          <w:szCs w:val="32"/>
        </w:rPr>
        <w:lastRenderedPageBreak/>
        <w:t xml:space="preserve">Formulaire TECH-3 </w:t>
      </w:r>
    </w:p>
    <w:p w14:paraId="37894912" w14:textId="17387DD7" w:rsidR="00044DBB" w:rsidRPr="00D907FB" w:rsidRDefault="00044DBB" w:rsidP="00044DBB">
      <w:pPr>
        <w:pStyle w:val="Style11"/>
        <w:rPr>
          <w:rFonts w:ascii="Book Antiqua" w:hAnsi="Book Antiqua"/>
          <w:sz w:val="32"/>
          <w:szCs w:val="32"/>
        </w:rPr>
      </w:pPr>
      <w:r w:rsidRPr="00D907FB">
        <w:rPr>
          <w:rFonts w:ascii="Book Antiqua" w:hAnsi="Book Antiqua"/>
          <w:sz w:val="32"/>
          <w:szCs w:val="32"/>
        </w:rPr>
        <w:t>Commentaires et Suggestions sur les Termes de Reference, personnel de contrepartie, et Prestations à fournir par le Client</w:t>
      </w:r>
      <w:bookmarkEnd w:id="155"/>
    </w:p>
    <w:p w14:paraId="277E32D9" w14:textId="77777777" w:rsidR="00044DBB" w:rsidRPr="00D907FB" w:rsidRDefault="00044DBB" w:rsidP="00044DBB">
      <w:pPr>
        <w:pBdr>
          <w:bottom w:val="single" w:sz="8" w:space="1" w:color="auto"/>
        </w:pBdr>
        <w:ind w:left="360"/>
        <w:jc w:val="right"/>
        <w:rPr>
          <w:rFonts w:ascii="Book Antiqua" w:hAnsi="Book Antiqua"/>
          <w:sz w:val="32"/>
          <w:szCs w:val="32"/>
        </w:rPr>
      </w:pPr>
    </w:p>
    <w:p w14:paraId="2F717B56" w14:textId="5796BD72" w:rsidR="00044DBB" w:rsidRPr="00D907FB" w:rsidRDefault="00044DBB" w:rsidP="00044DBB">
      <w:pPr>
        <w:tabs>
          <w:tab w:val="left" w:pos="1314"/>
          <w:tab w:val="left" w:pos="1854"/>
        </w:tabs>
        <w:ind w:left="360"/>
        <w:jc w:val="both"/>
        <w:rPr>
          <w:rFonts w:ascii="Book Antiqua" w:hAnsi="Book Antiqua"/>
          <w:szCs w:val="24"/>
        </w:rPr>
      </w:pPr>
      <w:r w:rsidRPr="00D907FB">
        <w:rPr>
          <w:rFonts w:ascii="Book Antiqua" w:hAnsi="Book Antiqua"/>
          <w:spacing w:val="-4"/>
          <w:szCs w:val="24"/>
        </w:rPr>
        <w:t>Formulaire TECH-3</w:t>
      </w:r>
      <w:r w:rsidR="00450B20" w:rsidRPr="00D907FB">
        <w:rPr>
          <w:rFonts w:ascii="Book Antiqua" w:hAnsi="Book Antiqua"/>
          <w:spacing w:val="-4"/>
          <w:szCs w:val="24"/>
        </w:rPr>
        <w:t xml:space="preserve"> </w:t>
      </w:r>
      <w:r w:rsidRPr="00D907FB">
        <w:rPr>
          <w:rFonts w:ascii="Book Antiqua" w:hAnsi="Book Antiqua"/>
          <w:spacing w:val="-4"/>
          <w:szCs w:val="24"/>
        </w:rPr>
        <w:t xml:space="preserve">: commentaires et suggestions sur les Termes de référence susceptibles d’améliorer la qualité et les résultats de la mission, sur les besoins en personnels de contrepartie (homologues) et les prestations à fournir par le Client, y </w:t>
      </w:r>
      <w:proofErr w:type="gramStart"/>
      <w:r w:rsidRPr="00D907FB">
        <w:rPr>
          <w:rFonts w:ascii="Book Antiqua" w:hAnsi="Book Antiqua"/>
          <w:spacing w:val="-4"/>
          <w:szCs w:val="24"/>
        </w:rPr>
        <w:t>compris:</w:t>
      </w:r>
      <w:proofErr w:type="gramEnd"/>
      <w:r w:rsidRPr="00D907FB">
        <w:rPr>
          <w:rFonts w:ascii="Book Antiqua" w:hAnsi="Book Antiqua"/>
          <w:spacing w:val="-4"/>
          <w:szCs w:val="24"/>
        </w:rPr>
        <w:t xml:space="preserve"> soutien administratif, espace bureau, transports locaux, matériel, documents et rapports, etc.</w:t>
      </w:r>
    </w:p>
    <w:p w14:paraId="2F95572D" w14:textId="77777777" w:rsidR="00044DBB" w:rsidRPr="00D907FB" w:rsidRDefault="00044DBB" w:rsidP="00044DBB">
      <w:pPr>
        <w:ind w:left="360"/>
        <w:rPr>
          <w:rFonts w:ascii="Book Antiqua" w:hAnsi="Book Antiqua"/>
          <w:szCs w:val="24"/>
        </w:rPr>
      </w:pPr>
    </w:p>
    <w:p w14:paraId="0F3E3763" w14:textId="77777777" w:rsidR="00044DBB" w:rsidRPr="00D907FB" w:rsidRDefault="00044DBB" w:rsidP="00044DBB">
      <w:pPr>
        <w:ind w:left="360"/>
        <w:jc w:val="center"/>
        <w:rPr>
          <w:rFonts w:ascii="Book Antiqua" w:hAnsi="Book Antiqua"/>
          <w:b/>
          <w:szCs w:val="24"/>
        </w:rPr>
      </w:pPr>
      <w:r w:rsidRPr="00D907FB">
        <w:rPr>
          <w:rFonts w:ascii="Book Antiqua" w:hAnsi="Book Antiqua"/>
          <w:b/>
          <w:szCs w:val="24"/>
        </w:rPr>
        <w:t>A – Sur les Termes de référence</w:t>
      </w:r>
    </w:p>
    <w:p w14:paraId="60DF82DE" w14:textId="77777777" w:rsidR="00044DBB" w:rsidRPr="00D907FB" w:rsidRDefault="00044DBB" w:rsidP="00044DBB">
      <w:pPr>
        <w:ind w:left="360"/>
        <w:rPr>
          <w:rFonts w:ascii="Book Antiqua" w:hAnsi="Book Antiqua"/>
          <w:szCs w:val="24"/>
        </w:rPr>
      </w:pPr>
    </w:p>
    <w:p w14:paraId="79AC576F" w14:textId="77777777" w:rsidR="00044DBB" w:rsidRPr="00D907FB" w:rsidRDefault="00044DBB" w:rsidP="00044DBB">
      <w:pPr>
        <w:ind w:left="360"/>
        <w:jc w:val="both"/>
        <w:rPr>
          <w:rFonts w:ascii="Book Antiqua" w:hAnsi="Book Antiqua"/>
          <w:i/>
          <w:iCs/>
          <w:szCs w:val="24"/>
        </w:rPr>
      </w:pPr>
      <w:r w:rsidRPr="00D907FB">
        <w:rPr>
          <w:rFonts w:ascii="Book Antiqua" w:hAnsi="Book Antiqua"/>
          <w:i/>
          <w:iCs/>
          <w:szCs w:val="24"/>
        </w:rPr>
        <w:t>[Améliorations proposées aux termes de r</w:t>
      </w:r>
      <w:r w:rsidRPr="00D907FB">
        <w:rPr>
          <w:rFonts w:ascii="Book Antiqua" w:hAnsi="Book Antiqua"/>
          <w:i/>
          <w:szCs w:val="24"/>
        </w:rPr>
        <w:t>éférence, le cas échéant</w:t>
      </w:r>
      <w:r w:rsidRPr="00D907FB">
        <w:rPr>
          <w:rFonts w:ascii="Book Antiqua" w:hAnsi="Book Antiqua"/>
          <w:i/>
          <w:iCs/>
          <w:szCs w:val="24"/>
        </w:rPr>
        <w:t>]</w:t>
      </w:r>
    </w:p>
    <w:p w14:paraId="63A346E4" w14:textId="77777777" w:rsidR="00044DBB" w:rsidRPr="00D907FB" w:rsidRDefault="00044DBB" w:rsidP="00044DBB">
      <w:pPr>
        <w:ind w:left="360"/>
        <w:rPr>
          <w:rFonts w:ascii="Book Antiqua" w:hAnsi="Book Antiqua"/>
          <w:szCs w:val="24"/>
        </w:rPr>
      </w:pPr>
    </w:p>
    <w:p w14:paraId="09E3858D" w14:textId="77777777" w:rsidR="00044DBB" w:rsidRPr="00D907FB" w:rsidRDefault="00044DBB" w:rsidP="00044DBB">
      <w:pPr>
        <w:ind w:left="360"/>
        <w:jc w:val="center"/>
        <w:rPr>
          <w:rFonts w:ascii="Book Antiqua" w:hAnsi="Book Antiqua"/>
          <w:b/>
          <w:szCs w:val="24"/>
        </w:rPr>
      </w:pPr>
      <w:r w:rsidRPr="00D907FB">
        <w:rPr>
          <w:rFonts w:ascii="Book Antiqua" w:hAnsi="Book Antiqua"/>
          <w:b/>
          <w:szCs w:val="24"/>
        </w:rPr>
        <w:t>B – Sur les Besoins en personnel de contrepartie et Prestations à fournir par le Client</w:t>
      </w:r>
    </w:p>
    <w:p w14:paraId="78873B33" w14:textId="77777777" w:rsidR="00044DBB" w:rsidRPr="00D907FB" w:rsidRDefault="00044DBB" w:rsidP="00044DBB">
      <w:pPr>
        <w:ind w:left="360"/>
        <w:rPr>
          <w:rFonts w:ascii="Book Antiqua" w:hAnsi="Book Antiqua"/>
          <w:szCs w:val="24"/>
        </w:rPr>
      </w:pPr>
    </w:p>
    <w:p w14:paraId="76F71094" w14:textId="77777777" w:rsidR="00044DBB" w:rsidRPr="00D907FB" w:rsidRDefault="00044DBB" w:rsidP="00044DBB">
      <w:pPr>
        <w:ind w:left="360"/>
        <w:rPr>
          <w:rFonts w:ascii="Book Antiqua" w:hAnsi="Book Antiqua"/>
          <w:i/>
          <w:sz w:val="32"/>
          <w:szCs w:val="32"/>
        </w:rPr>
      </w:pPr>
      <w:r w:rsidRPr="00D907FB">
        <w:rPr>
          <w:rFonts w:ascii="Book Antiqua" w:hAnsi="Book Antiqua"/>
          <w:i/>
          <w:szCs w:val="24"/>
        </w:rPr>
        <w:t>[C</w:t>
      </w:r>
      <w:r w:rsidRPr="00D907FB">
        <w:rPr>
          <w:rFonts w:ascii="Book Antiqua" w:hAnsi="Book Antiqua"/>
          <w:i/>
          <w:iCs/>
          <w:szCs w:val="24"/>
        </w:rPr>
        <w:t xml:space="preserve">ommentaires sur le personnel de contrepartie et prestations à fournir par le Client. Par exemple, support administratif, </w:t>
      </w:r>
      <w:r w:rsidRPr="00D907FB">
        <w:rPr>
          <w:rFonts w:ascii="Book Antiqua" w:hAnsi="Book Antiqua"/>
          <w:i/>
          <w:spacing w:val="-4"/>
          <w:szCs w:val="24"/>
        </w:rPr>
        <w:t>espace bureau, transports locaux, matériel, documents et rapports</w:t>
      </w:r>
      <w:r w:rsidRPr="00D907FB">
        <w:rPr>
          <w:rFonts w:ascii="Book Antiqua" w:hAnsi="Book Antiqua"/>
          <w:i/>
          <w:iCs/>
          <w:szCs w:val="24"/>
        </w:rPr>
        <w:t xml:space="preserve"> pertinents, etc., le cas échéant</w:t>
      </w:r>
      <w:r w:rsidRPr="00D907FB">
        <w:rPr>
          <w:rFonts w:ascii="Book Antiqua" w:hAnsi="Book Antiqua"/>
          <w:i/>
          <w:szCs w:val="24"/>
        </w:rPr>
        <w:t>]</w:t>
      </w:r>
      <w:r w:rsidRPr="00D907FB">
        <w:rPr>
          <w:rFonts w:ascii="Book Antiqua" w:hAnsi="Book Antiqua"/>
          <w:i/>
          <w:sz w:val="32"/>
          <w:szCs w:val="32"/>
        </w:rPr>
        <w:t xml:space="preserve"> </w:t>
      </w:r>
    </w:p>
    <w:p w14:paraId="7F44041C" w14:textId="77777777" w:rsidR="00044DBB" w:rsidRPr="00D907FB" w:rsidRDefault="00044DBB" w:rsidP="00044DBB">
      <w:pPr>
        <w:ind w:left="360"/>
        <w:rPr>
          <w:rFonts w:ascii="Book Antiqua" w:hAnsi="Book Antiqua"/>
          <w:sz w:val="32"/>
          <w:szCs w:val="32"/>
        </w:rPr>
      </w:pPr>
    </w:p>
    <w:p w14:paraId="6F5E9A3C" w14:textId="77777777" w:rsidR="00044DBB" w:rsidRPr="00D907FB" w:rsidRDefault="00044DBB" w:rsidP="00044DBB">
      <w:pPr>
        <w:ind w:left="360"/>
        <w:rPr>
          <w:rFonts w:ascii="Book Antiqua" w:hAnsi="Book Antiqua"/>
          <w:sz w:val="32"/>
          <w:szCs w:val="32"/>
        </w:rPr>
      </w:pPr>
    </w:p>
    <w:p w14:paraId="1B4FD793" w14:textId="77777777" w:rsidR="00044DBB" w:rsidRPr="00D907FB" w:rsidRDefault="00044DBB" w:rsidP="00044DBB">
      <w:pPr>
        <w:ind w:left="360"/>
        <w:rPr>
          <w:rFonts w:ascii="Book Antiqua" w:hAnsi="Book Antiqua"/>
          <w:sz w:val="32"/>
          <w:szCs w:val="32"/>
        </w:rPr>
      </w:pPr>
    </w:p>
    <w:p w14:paraId="610DEBE8" w14:textId="77777777" w:rsidR="00044DBB" w:rsidRPr="00D907FB" w:rsidRDefault="00044DBB" w:rsidP="00044DBB">
      <w:pPr>
        <w:ind w:left="360"/>
        <w:rPr>
          <w:rFonts w:ascii="Book Antiqua" w:hAnsi="Book Antiqua"/>
          <w:sz w:val="32"/>
          <w:szCs w:val="32"/>
        </w:rPr>
      </w:pPr>
    </w:p>
    <w:p w14:paraId="6E200463" w14:textId="77777777" w:rsidR="00044DBB" w:rsidRPr="00D907FB" w:rsidRDefault="00044DBB" w:rsidP="00044DBB">
      <w:pPr>
        <w:ind w:left="360"/>
        <w:rPr>
          <w:rFonts w:ascii="Book Antiqua" w:hAnsi="Book Antiqua"/>
          <w:sz w:val="32"/>
          <w:szCs w:val="32"/>
        </w:rPr>
      </w:pPr>
    </w:p>
    <w:p w14:paraId="5D553363" w14:textId="77777777" w:rsidR="00044DBB" w:rsidRPr="00D907FB" w:rsidRDefault="00044DBB" w:rsidP="00044DBB">
      <w:pPr>
        <w:ind w:left="360"/>
        <w:rPr>
          <w:rFonts w:ascii="Book Antiqua" w:hAnsi="Book Antiqua"/>
          <w:sz w:val="32"/>
          <w:szCs w:val="32"/>
        </w:rPr>
      </w:pPr>
      <w:r w:rsidRPr="00D907FB">
        <w:rPr>
          <w:rFonts w:ascii="Book Antiqua" w:hAnsi="Book Antiqua"/>
          <w:sz w:val="32"/>
          <w:szCs w:val="32"/>
        </w:rPr>
        <w:br w:type="page"/>
      </w:r>
    </w:p>
    <w:p w14:paraId="007E444D" w14:textId="75842106" w:rsidR="00904483" w:rsidRPr="00D907FB" w:rsidRDefault="00044DBB" w:rsidP="00044DBB">
      <w:pPr>
        <w:pStyle w:val="Style11"/>
        <w:rPr>
          <w:rFonts w:ascii="Book Antiqua" w:hAnsi="Book Antiqua"/>
          <w:sz w:val="32"/>
          <w:szCs w:val="32"/>
        </w:rPr>
      </w:pPr>
      <w:bookmarkStart w:id="156" w:name="_Toc369861982"/>
      <w:r w:rsidRPr="00D907FB">
        <w:rPr>
          <w:rFonts w:ascii="Book Antiqua" w:hAnsi="Book Antiqua"/>
          <w:sz w:val="32"/>
          <w:szCs w:val="32"/>
        </w:rPr>
        <w:lastRenderedPageBreak/>
        <w:t>Formulaire TECH-4</w:t>
      </w:r>
      <w:r w:rsidR="00C05ABA" w:rsidRPr="00D907FB">
        <w:rPr>
          <w:rFonts w:ascii="Book Antiqua" w:hAnsi="Book Antiqua"/>
          <w:sz w:val="32"/>
          <w:szCs w:val="32"/>
        </w:rPr>
        <w:t xml:space="preserve"> </w:t>
      </w:r>
    </w:p>
    <w:p w14:paraId="28A14CAF" w14:textId="4FFEE404" w:rsidR="00044DBB" w:rsidRPr="00D907FB" w:rsidRDefault="00044DBB" w:rsidP="00044DBB">
      <w:pPr>
        <w:pStyle w:val="Style11"/>
        <w:rPr>
          <w:rFonts w:ascii="Book Antiqua" w:hAnsi="Book Antiqua"/>
          <w:sz w:val="32"/>
          <w:szCs w:val="32"/>
        </w:rPr>
      </w:pPr>
      <w:r w:rsidRPr="00D907FB">
        <w:rPr>
          <w:rFonts w:ascii="Book Antiqua" w:hAnsi="Book Antiqua"/>
          <w:sz w:val="32"/>
          <w:szCs w:val="32"/>
        </w:rPr>
        <w:t>Description de l’approche, de la méthodologie, et du programme de travail en réponse aux termes de référence</w:t>
      </w:r>
      <w:bookmarkEnd w:id="156"/>
    </w:p>
    <w:p w14:paraId="73E172B0" w14:textId="77777777" w:rsidR="00044DBB" w:rsidRPr="00D907FB" w:rsidRDefault="00044DBB" w:rsidP="00044DBB">
      <w:pPr>
        <w:pBdr>
          <w:bottom w:val="single" w:sz="8" w:space="1" w:color="auto"/>
        </w:pBdr>
        <w:ind w:left="360"/>
        <w:jc w:val="center"/>
        <w:rPr>
          <w:rFonts w:ascii="Book Antiqua" w:hAnsi="Book Antiqua"/>
        </w:rPr>
      </w:pPr>
    </w:p>
    <w:p w14:paraId="2AF9B8D5" w14:textId="77777777" w:rsidR="00044DBB" w:rsidRPr="00D907FB" w:rsidRDefault="00044DBB" w:rsidP="00044DBB">
      <w:pPr>
        <w:ind w:left="360"/>
        <w:jc w:val="center"/>
        <w:rPr>
          <w:rFonts w:ascii="Book Antiqua" w:hAnsi="Book Antiqua"/>
        </w:rPr>
      </w:pPr>
    </w:p>
    <w:p w14:paraId="493496A0" w14:textId="77777777" w:rsidR="00044DBB" w:rsidRPr="00D907FB" w:rsidRDefault="00044DBB" w:rsidP="00044DBB">
      <w:pPr>
        <w:tabs>
          <w:tab w:val="left" w:pos="1314"/>
          <w:tab w:val="left" w:pos="1854"/>
        </w:tabs>
        <w:ind w:left="360"/>
        <w:jc w:val="both"/>
        <w:rPr>
          <w:rFonts w:ascii="Book Antiqua" w:hAnsi="Book Antiqua"/>
        </w:rPr>
      </w:pPr>
      <w:r w:rsidRPr="00D907FB">
        <w:rPr>
          <w:rFonts w:ascii="Book Antiqua" w:hAnsi="Book Antiqua"/>
        </w:rPr>
        <w:t>Formulaire TECH-</w:t>
      </w:r>
      <w:proofErr w:type="gramStart"/>
      <w:r w:rsidRPr="00D907FB">
        <w:rPr>
          <w:rFonts w:ascii="Book Antiqua" w:hAnsi="Book Antiqua"/>
        </w:rPr>
        <w:t>4:</w:t>
      </w:r>
      <w:proofErr w:type="gramEnd"/>
      <w:r w:rsidRPr="00D907FB">
        <w:rPr>
          <w:rFonts w:ascii="Book Antiqua" w:hAnsi="Book Antiqua"/>
        </w:rPr>
        <w:t xml:space="preserve"> description de l’approche, méthode de travail, programme de travail pour la réalisation de la mission, y compris une description détaillée de la méthodologie et du personnel proposés pour la formation, si les termes de référence identifient la formation comme une des composantes de la mission.</w:t>
      </w:r>
    </w:p>
    <w:p w14:paraId="01834A67" w14:textId="77777777" w:rsidR="00044DBB" w:rsidRPr="00D907FB" w:rsidRDefault="00044DBB" w:rsidP="00044DBB">
      <w:pPr>
        <w:ind w:left="360"/>
        <w:rPr>
          <w:rFonts w:ascii="Book Antiqua" w:hAnsi="Book Antiqua"/>
        </w:rPr>
      </w:pPr>
    </w:p>
    <w:p w14:paraId="24C9EF77" w14:textId="77777777" w:rsidR="00044DBB" w:rsidRPr="00D907FB" w:rsidRDefault="00044DBB" w:rsidP="00044DBB">
      <w:pPr>
        <w:pStyle w:val="Corpsdetexte"/>
        <w:tabs>
          <w:tab w:val="left" w:pos="-720"/>
          <w:tab w:val="left" w:pos="1080"/>
        </w:tabs>
        <w:ind w:left="360"/>
        <w:rPr>
          <w:rFonts w:ascii="Book Antiqua" w:hAnsi="Book Antiqua"/>
          <w:i/>
          <w:iCs/>
        </w:rPr>
      </w:pPr>
      <w:r w:rsidRPr="00D907FB">
        <w:rPr>
          <w:rFonts w:ascii="Book Antiqua" w:hAnsi="Book Antiqua"/>
        </w:rPr>
        <w:t>[</w:t>
      </w:r>
      <w:r w:rsidRPr="00D907FB">
        <w:rPr>
          <w:rFonts w:ascii="Book Antiqua" w:hAnsi="Book Antiqua"/>
          <w:i/>
        </w:rPr>
        <w:t xml:space="preserve">Structure suggérée pour votre Proposition technique </w:t>
      </w:r>
      <w:r w:rsidRPr="00D907FB">
        <w:rPr>
          <w:rFonts w:ascii="Book Antiqua" w:hAnsi="Book Antiqua"/>
          <w:i/>
          <w:iCs/>
        </w:rPr>
        <w:t>(au format PTC</w:t>
      </w:r>
      <w:proofErr w:type="gramStart"/>
      <w:r w:rsidRPr="00D907FB">
        <w:rPr>
          <w:rFonts w:ascii="Book Antiqua" w:hAnsi="Book Antiqua"/>
          <w:i/>
          <w:iCs/>
        </w:rPr>
        <w:t>):</w:t>
      </w:r>
      <w:proofErr w:type="gramEnd"/>
    </w:p>
    <w:p w14:paraId="71F47BD9" w14:textId="77777777" w:rsidR="00044DBB" w:rsidRPr="00D907FB" w:rsidRDefault="00044DBB" w:rsidP="00044DBB">
      <w:pPr>
        <w:pStyle w:val="Retraitcorpsdetexte"/>
        <w:tabs>
          <w:tab w:val="left" w:pos="1080"/>
        </w:tabs>
        <w:spacing w:line="120" w:lineRule="exact"/>
        <w:ind w:left="360"/>
        <w:rPr>
          <w:rFonts w:ascii="Book Antiqua" w:hAnsi="Book Antiqua"/>
          <w:i/>
          <w:iCs/>
          <w:szCs w:val="24"/>
        </w:rPr>
      </w:pPr>
    </w:p>
    <w:p w14:paraId="4B403472" w14:textId="77777777" w:rsidR="00044DBB" w:rsidRPr="00D907FB" w:rsidRDefault="00044DBB" w:rsidP="000D5F13">
      <w:pPr>
        <w:numPr>
          <w:ilvl w:val="0"/>
          <w:numId w:val="10"/>
        </w:numPr>
        <w:tabs>
          <w:tab w:val="clear" w:pos="360"/>
          <w:tab w:val="num" w:pos="720"/>
        </w:tabs>
        <w:ind w:left="717"/>
        <w:jc w:val="both"/>
        <w:rPr>
          <w:rFonts w:ascii="Book Antiqua" w:hAnsi="Book Antiqua"/>
          <w:iCs/>
        </w:rPr>
      </w:pPr>
      <w:r w:rsidRPr="00D907FB">
        <w:rPr>
          <w:rFonts w:ascii="Book Antiqua" w:hAnsi="Book Antiqua"/>
          <w:iCs/>
        </w:rPr>
        <w:t xml:space="preserve">Approche technique et méthode de travail </w:t>
      </w:r>
    </w:p>
    <w:p w14:paraId="7928DE57" w14:textId="77777777" w:rsidR="00044DBB" w:rsidRPr="00D907FB" w:rsidRDefault="00044DBB" w:rsidP="000D5F13">
      <w:pPr>
        <w:numPr>
          <w:ilvl w:val="0"/>
          <w:numId w:val="10"/>
        </w:numPr>
        <w:tabs>
          <w:tab w:val="clear" w:pos="360"/>
          <w:tab w:val="num" w:pos="720"/>
        </w:tabs>
        <w:ind w:left="717"/>
        <w:jc w:val="both"/>
        <w:rPr>
          <w:rFonts w:ascii="Book Antiqua" w:hAnsi="Book Antiqua"/>
          <w:iCs/>
        </w:rPr>
      </w:pPr>
      <w:r w:rsidRPr="00D907FB">
        <w:rPr>
          <w:rFonts w:ascii="Book Antiqua" w:hAnsi="Book Antiqua"/>
          <w:iCs/>
        </w:rPr>
        <w:t>P</w:t>
      </w:r>
      <w:r w:rsidR="003B7364" w:rsidRPr="00D907FB">
        <w:rPr>
          <w:rFonts w:ascii="Book Antiqua" w:hAnsi="Book Antiqua"/>
          <w:iCs/>
        </w:rPr>
        <w:t>lan</w:t>
      </w:r>
      <w:r w:rsidRPr="00D907FB">
        <w:rPr>
          <w:rFonts w:ascii="Book Antiqua" w:hAnsi="Book Antiqua"/>
          <w:iCs/>
        </w:rPr>
        <w:t xml:space="preserve"> de travail</w:t>
      </w:r>
    </w:p>
    <w:p w14:paraId="2FE6A325" w14:textId="77777777" w:rsidR="00044DBB" w:rsidRPr="00D907FB" w:rsidRDefault="00044DBB" w:rsidP="000D5F13">
      <w:pPr>
        <w:numPr>
          <w:ilvl w:val="0"/>
          <w:numId w:val="10"/>
        </w:numPr>
        <w:tabs>
          <w:tab w:val="clear" w:pos="360"/>
          <w:tab w:val="num" w:pos="720"/>
        </w:tabs>
        <w:ind w:left="717"/>
        <w:jc w:val="both"/>
        <w:rPr>
          <w:rFonts w:ascii="Book Antiqua" w:hAnsi="Book Antiqua"/>
          <w:iCs/>
        </w:rPr>
      </w:pPr>
      <w:r w:rsidRPr="00D907FB">
        <w:rPr>
          <w:rFonts w:ascii="Book Antiqua" w:hAnsi="Book Antiqua"/>
          <w:iCs/>
        </w:rPr>
        <w:t>Organisation et Personnel]</w:t>
      </w:r>
    </w:p>
    <w:p w14:paraId="3E0D9FE1" w14:textId="77777777" w:rsidR="00044DBB" w:rsidRPr="00D907FB" w:rsidRDefault="00044DBB" w:rsidP="00044DBB">
      <w:pPr>
        <w:pStyle w:val="Retraitcorpsdetexte"/>
        <w:tabs>
          <w:tab w:val="left" w:pos="1080"/>
        </w:tabs>
        <w:ind w:left="360"/>
        <w:rPr>
          <w:rFonts w:ascii="Book Antiqua" w:hAnsi="Book Antiqua"/>
          <w:i/>
          <w:iCs/>
        </w:rPr>
      </w:pPr>
    </w:p>
    <w:p w14:paraId="2BBB419F" w14:textId="0AD7EB69" w:rsidR="00044DBB" w:rsidRPr="00D907FB" w:rsidRDefault="00044DBB" w:rsidP="00044DBB">
      <w:pPr>
        <w:pStyle w:val="Corpsdetexte"/>
        <w:tabs>
          <w:tab w:val="left" w:pos="-720"/>
          <w:tab w:val="left" w:pos="720"/>
        </w:tabs>
        <w:ind w:left="1080" w:hanging="720"/>
        <w:rPr>
          <w:rFonts w:ascii="Book Antiqua" w:hAnsi="Book Antiqua"/>
        </w:rPr>
      </w:pPr>
      <w:r w:rsidRPr="00D907FB">
        <w:rPr>
          <w:rFonts w:ascii="Book Antiqua" w:hAnsi="Book Antiqua"/>
          <w:iCs/>
        </w:rPr>
        <w:t>a)</w:t>
      </w:r>
      <w:r w:rsidRPr="00D907FB">
        <w:rPr>
          <w:rFonts w:ascii="Book Antiqua" w:hAnsi="Book Antiqua"/>
          <w:iCs/>
        </w:rPr>
        <w:tab/>
      </w:r>
      <w:r w:rsidRPr="00D907FB">
        <w:rPr>
          <w:rFonts w:ascii="Book Antiqua" w:hAnsi="Book Antiqua"/>
          <w:b/>
          <w:i/>
          <w:iCs/>
          <w:u w:val="single"/>
        </w:rPr>
        <w:t>Approche technique et méthode de travail</w:t>
      </w:r>
      <w:r w:rsidRPr="00D907FB">
        <w:rPr>
          <w:rFonts w:ascii="Book Antiqua" w:hAnsi="Book Antiqua"/>
          <w:iCs/>
        </w:rPr>
        <w:t xml:space="preserve">. </w:t>
      </w:r>
      <w:r w:rsidRPr="00D907FB">
        <w:rPr>
          <w:rFonts w:ascii="Book Antiqua" w:hAnsi="Book Antiqua"/>
          <w:i/>
          <w:iCs/>
        </w:rPr>
        <w:t>[Veuillez expliquer comment vous comprenez les objectifs de la mission, tels qu’ils sont décrits dans les termes de référence (</w:t>
      </w:r>
      <w:proofErr w:type="spellStart"/>
      <w:r w:rsidRPr="00D907FB">
        <w:rPr>
          <w:rFonts w:ascii="Book Antiqua" w:hAnsi="Book Antiqua"/>
          <w:i/>
          <w:iCs/>
        </w:rPr>
        <w:t>TdR</w:t>
      </w:r>
      <w:proofErr w:type="spellEnd"/>
      <w:r w:rsidRPr="00D907FB">
        <w:rPr>
          <w:rFonts w:ascii="Book Antiqua" w:hAnsi="Book Antiqua"/>
          <w:i/>
          <w:iCs/>
        </w:rPr>
        <w:t xml:space="preserve">), l’approche technique et la méthodologie </w:t>
      </w:r>
      <w:r w:rsidR="00D467EB" w:rsidRPr="00D907FB">
        <w:rPr>
          <w:rFonts w:ascii="Book Antiqua" w:hAnsi="Book Antiqua"/>
          <w:bCs/>
        </w:rPr>
        <w:t>(</w:t>
      </w:r>
      <w:r w:rsidR="00671EC5" w:rsidRPr="00D907FB">
        <w:rPr>
          <w:rFonts w:ascii="Book Antiqua" w:hAnsi="Book Antiqua"/>
          <w:iCs/>
        </w:rPr>
        <w:t xml:space="preserve">y compris les aspects </w:t>
      </w:r>
      <w:r w:rsidR="005E4866" w:rsidRPr="00D907FB">
        <w:rPr>
          <w:rFonts w:ascii="Book Antiqua" w:hAnsi="Book Antiqua"/>
          <w:iCs/>
        </w:rPr>
        <w:t>E</w:t>
      </w:r>
      <w:r w:rsidR="00671EC5" w:rsidRPr="00D907FB">
        <w:rPr>
          <w:rFonts w:ascii="Book Antiqua" w:hAnsi="Book Antiqua"/>
          <w:iCs/>
        </w:rPr>
        <w:t>nvironnementaux </w:t>
      </w:r>
      <w:r w:rsidR="00D467EB" w:rsidRPr="00D907FB">
        <w:rPr>
          <w:rFonts w:ascii="Book Antiqua" w:hAnsi="Book Antiqua"/>
          <w:iCs/>
        </w:rPr>
        <w:t>et</w:t>
      </w:r>
      <w:r w:rsidR="00671EC5" w:rsidRPr="00D907FB">
        <w:rPr>
          <w:rFonts w:ascii="Book Antiqua" w:hAnsi="Book Antiqua"/>
          <w:iCs/>
        </w:rPr>
        <w:t xml:space="preserve"> </w:t>
      </w:r>
      <w:r w:rsidR="005E4866" w:rsidRPr="00D907FB">
        <w:rPr>
          <w:rFonts w:ascii="Book Antiqua" w:hAnsi="Book Antiqua"/>
          <w:iCs/>
        </w:rPr>
        <w:t>S</w:t>
      </w:r>
      <w:r w:rsidR="00671EC5" w:rsidRPr="00D907FB">
        <w:rPr>
          <w:rFonts w:ascii="Book Antiqua" w:hAnsi="Book Antiqua"/>
          <w:iCs/>
        </w:rPr>
        <w:t>ociaux</w:t>
      </w:r>
      <w:r w:rsidR="00AD006A" w:rsidRPr="00D907FB">
        <w:rPr>
          <w:rFonts w:ascii="Book Antiqua" w:hAnsi="Book Antiqua"/>
          <w:iCs/>
        </w:rPr>
        <w:t xml:space="preserve"> </w:t>
      </w:r>
      <w:r w:rsidR="00151EEE" w:rsidRPr="00D907FB">
        <w:rPr>
          <w:rFonts w:ascii="Book Antiqua" w:hAnsi="Book Antiqua"/>
          <w:iCs/>
        </w:rPr>
        <w:t>(ES</w:t>
      </w:r>
      <w:r w:rsidR="00016BBA" w:rsidRPr="00D907FB">
        <w:rPr>
          <w:rFonts w:ascii="Book Antiqua" w:hAnsi="Book Antiqua"/>
          <w:iCs/>
        </w:rPr>
        <w:t xml:space="preserve">, </w:t>
      </w:r>
      <w:r w:rsidR="00016BBA" w:rsidRPr="00D907FB">
        <w:rPr>
          <w:rFonts w:ascii="Book Antiqua" w:hAnsi="Book Antiqua"/>
          <w:szCs w:val="24"/>
        </w:rPr>
        <w:t xml:space="preserve">et, </w:t>
      </w:r>
      <w:r w:rsidR="00016BBA" w:rsidRPr="00D907FB">
        <w:rPr>
          <w:rStyle w:val="ts-alignment-element"/>
          <w:rFonts w:ascii="Book Antiqua" w:hAnsi="Book Antiqua"/>
          <w:szCs w:val="24"/>
        </w:rPr>
        <w:t>comme</w:t>
      </w:r>
      <w:r w:rsidR="00016BBA" w:rsidRPr="00D907FB">
        <w:rPr>
          <w:rFonts w:ascii="Book Antiqua" w:hAnsi="Book Antiqua"/>
          <w:szCs w:val="24"/>
        </w:rPr>
        <w:t xml:space="preserve"> </w:t>
      </w:r>
      <w:r w:rsidR="00016BBA" w:rsidRPr="00D907FB">
        <w:rPr>
          <w:rStyle w:val="ts-alignment-element"/>
          <w:rFonts w:ascii="Book Antiqua" w:hAnsi="Book Antiqua"/>
          <w:szCs w:val="24"/>
        </w:rPr>
        <w:t>l’exige</w:t>
      </w:r>
      <w:r w:rsidR="00016BBA" w:rsidRPr="00D907FB">
        <w:rPr>
          <w:rFonts w:ascii="Book Antiqua" w:hAnsi="Book Antiqua"/>
          <w:szCs w:val="24"/>
        </w:rPr>
        <w:t xml:space="preserve"> le </w:t>
      </w:r>
      <w:r w:rsidR="00016BBA" w:rsidRPr="00D907FB">
        <w:rPr>
          <w:rStyle w:val="ts-alignment-element"/>
          <w:rFonts w:ascii="Book Antiqua" w:hAnsi="Book Antiqua"/>
          <w:szCs w:val="24"/>
        </w:rPr>
        <w:t>mandat,</w:t>
      </w:r>
      <w:r w:rsidR="00016BBA" w:rsidRPr="00D907FB">
        <w:rPr>
          <w:rFonts w:ascii="Book Antiqua" w:hAnsi="Book Antiqua"/>
          <w:szCs w:val="24"/>
        </w:rPr>
        <w:t xml:space="preserve"> sur la gestion des risques de </w:t>
      </w:r>
      <w:r w:rsidR="00016BBA" w:rsidRPr="00D907FB">
        <w:rPr>
          <w:rStyle w:val="ts-alignment-element"/>
          <w:rFonts w:ascii="Book Antiqua" w:hAnsi="Book Antiqua"/>
          <w:szCs w:val="24"/>
        </w:rPr>
        <w:t>cybersécurité</w:t>
      </w:r>
      <w:r w:rsidR="00016BBA" w:rsidRPr="00D907FB">
        <w:rPr>
          <w:rFonts w:ascii="Book Antiqua" w:hAnsi="Book Antiqua"/>
          <w:szCs w:val="24"/>
        </w:rPr>
        <w:t xml:space="preserve"> </w:t>
      </w:r>
      <w:r w:rsidR="00016BBA" w:rsidRPr="00D907FB">
        <w:rPr>
          <w:rStyle w:val="ts-alignment-element"/>
          <w:rFonts w:ascii="Book Antiqua" w:hAnsi="Book Antiqua"/>
          <w:szCs w:val="24"/>
        </w:rPr>
        <w:t>liés</w:t>
      </w:r>
      <w:r w:rsidR="00016BBA" w:rsidRPr="00D907FB">
        <w:rPr>
          <w:rFonts w:ascii="Book Antiqua" w:hAnsi="Book Antiqua"/>
          <w:szCs w:val="24"/>
        </w:rPr>
        <w:t xml:space="preserve"> </w:t>
      </w:r>
      <w:r w:rsidR="00016BBA" w:rsidRPr="00D907FB">
        <w:rPr>
          <w:rStyle w:val="ts-alignment-element"/>
          <w:rFonts w:ascii="Book Antiqua" w:hAnsi="Book Antiqua"/>
          <w:szCs w:val="24"/>
        </w:rPr>
        <w:t>au</w:t>
      </w:r>
      <w:r w:rsidR="00016BBA" w:rsidRPr="00D907FB">
        <w:rPr>
          <w:rFonts w:ascii="Book Antiqua" w:hAnsi="Book Antiqua"/>
          <w:szCs w:val="24"/>
        </w:rPr>
        <w:t xml:space="preserve"> </w:t>
      </w:r>
      <w:r w:rsidR="00016BBA" w:rsidRPr="00D907FB">
        <w:rPr>
          <w:rStyle w:val="ts-alignment-element"/>
          <w:rFonts w:ascii="Book Antiqua" w:hAnsi="Book Antiqua"/>
          <w:szCs w:val="24"/>
        </w:rPr>
        <w:t>contrat</w:t>
      </w:r>
      <w:r w:rsidR="00016BBA" w:rsidRPr="00D907FB">
        <w:rPr>
          <w:rFonts w:ascii="Book Antiqua" w:hAnsi="Book Antiqua"/>
          <w:szCs w:val="24"/>
        </w:rPr>
        <w:t xml:space="preserve"> de </w:t>
      </w:r>
      <w:r w:rsidR="00016BBA" w:rsidRPr="00D907FB">
        <w:rPr>
          <w:rStyle w:val="ts-alignment-element"/>
          <w:rFonts w:ascii="Book Antiqua" w:hAnsi="Book Antiqua"/>
          <w:szCs w:val="24"/>
        </w:rPr>
        <w:t>services</w:t>
      </w:r>
      <w:r w:rsidR="00016BBA" w:rsidRPr="00D907FB">
        <w:rPr>
          <w:rFonts w:ascii="Book Antiqua" w:hAnsi="Book Antiqua"/>
          <w:szCs w:val="24"/>
        </w:rPr>
        <w:t xml:space="preserve"> de </w:t>
      </w:r>
      <w:r w:rsidR="00016BBA" w:rsidRPr="00D907FB">
        <w:rPr>
          <w:rStyle w:val="ts-alignment-element"/>
          <w:rFonts w:ascii="Book Antiqua" w:hAnsi="Book Antiqua"/>
          <w:szCs w:val="24"/>
        </w:rPr>
        <w:t>conseil</w:t>
      </w:r>
      <w:r w:rsidR="00016BBA" w:rsidRPr="00D907FB">
        <w:rPr>
          <w:rFonts w:ascii="Book Antiqua" w:hAnsi="Book Antiqua"/>
          <w:szCs w:val="24"/>
        </w:rPr>
        <w:t xml:space="preserve"> </w:t>
      </w:r>
      <w:r w:rsidR="00016BBA" w:rsidRPr="00D907FB">
        <w:rPr>
          <w:rStyle w:val="ts-alignment-element"/>
          <w:rFonts w:ascii="Book Antiqua" w:hAnsi="Book Antiqua"/>
          <w:szCs w:val="24"/>
        </w:rPr>
        <w:t>proposé</w:t>
      </w:r>
      <w:r w:rsidR="00016BBA" w:rsidRPr="00D907FB">
        <w:rPr>
          <w:rFonts w:ascii="Book Antiqua" w:hAnsi="Book Antiqua"/>
          <w:szCs w:val="24"/>
        </w:rPr>
        <w:t xml:space="preserve"> </w:t>
      </w:r>
      <w:r w:rsidR="00016BBA" w:rsidRPr="00D907FB">
        <w:rPr>
          <w:rStyle w:val="ts-alignment-element"/>
          <w:rFonts w:ascii="Book Antiqua" w:hAnsi="Book Antiqua"/>
          <w:szCs w:val="24"/>
        </w:rPr>
        <w:t>et</w:t>
      </w:r>
      <w:r w:rsidR="00016BBA" w:rsidRPr="00D907FB">
        <w:rPr>
          <w:rFonts w:ascii="Book Antiqua" w:hAnsi="Book Antiqua"/>
          <w:szCs w:val="24"/>
        </w:rPr>
        <w:t xml:space="preserve">/ou </w:t>
      </w:r>
      <w:r w:rsidR="00016BBA" w:rsidRPr="00D907FB">
        <w:rPr>
          <w:rStyle w:val="ts-alignment-element"/>
          <w:rFonts w:ascii="Book Antiqua" w:hAnsi="Book Antiqua"/>
          <w:szCs w:val="24"/>
        </w:rPr>
        <w:t>sur</w:t>
      </w:r>
      <w:r w:rsidR="00016BBA" w:rsidRPr="00D907FB">
        <w:rPr>
          <w:rFonts w:ascii="Book Antiqua" w:hAnsi="Book Antiqua"/>
          <w:szCs w:val="24"/>
        </w:rPr>
        <w:t xml:space="preserve"> </w:t>
      </w:r>
      <w:r w:rsidR="00016BBA" w:rsidRPr="00D907FB">
        <w:rPr>
          <w:rStyle w:val="ts-alignment-element"/>
          <w:rFonts w:ascii="Book Antiqua" w:hAnsi="Book Antiqua"/>
          <w:szCs w:val="24"/>
        </w:rPr>
        <w:t>la</w:t>
      </w:r>
      <w:r w:rsidR="00016BBA" w:rsidRPr="00D907FB">
        <w:rPr>
          <w:rFonts w:ascii="Book Antiqua" w:hAnsi="Book Antiqua"/>
          <w:szCs w:val="24"/>
        </w:rPr>
        <w:t xml:space="preserve"> </w:t>
      </w:r>
      <w:r w:rsidR="00016BBA" w:rsidRPr="00D907FB">
        <w:rPr>
          <w:rStyle w:val="ts-alignment-element"/>
          <w:rFonts w:ascii="Book Antiqua" w:hAnsi="Book Antiqua"/>
          <w:szCs w:val="24"/>
        </w:rPr>
        <w:t>surveillance</w:t>
      </w:r>
      <w:r w:rsidR="00016BBA" w:rsidRPr="00D907FB">
        <w:rPr>
          <w:rFonts w:ascii="Book Antiqua" w:hAnsi="Book Antiqua"/>
          <w:szCs w:val="24"/>
        </w:rPr>
        <w:t xml:space="preserve"> de </w:t>
      </w:r>
      <w:r w:rsidR="00016BBA" w:rsidRPr="00D907FB">
        <w:rPr>
          <w:rStyle w:val="ts-alignment-element"/>
          <w:rFonts w:ascii="Book Antiqua" w:hAnsi="Book Antiqua"/>
          <w:szCs w:val="24"/>
        </w:rPr>
        <w:t>la</w:t>
      </w:r>
      <w:r w:rsidR="00016BBA" w:rsidRPr="00D907FB">
        <w:rPr>
          <w:rFonts w:ascii="Book Antiqua" w:hAnsi="Book Antiqua"/>
          <w:szCs w:val="24"/>
        </w:rPr>
        <w:t xml:space="preserve"> </w:t>
      </w:r>
      <w:r w:rsidR="00016BBA" w:rsidRPr="00D907FB">
        <w:rPr>
          <w:rStyle w:val="ts-alignment-element"/>
          <w:rFonts w:ascii="Book Antiqua" w:hAnsi="Book Antiqua"/>
          <w:szCs w:val="24"/>
        </w:rPr>
        <w:t>gestion</w:t>
      </w:r>
      <w:r w:rsidR="00016BBA" w:rsidRPr="00D907FB">
        <w:rPr>
          <w:rFonts w:ascii="Book Antiqua" w:hAnsi="Book Antiqua"/>
          <w:szCs w:val="24"/>
        </w:rPr>
        <w:t xml:space="preserve"> </w:t>
      </w:r>
      <w:r w:rsidR="00016BBA" w:rsidRPr="00D907FB">
        <w:rPr>
          <w:rStyle w:val="ts-alignment-element"/>
          <w:rFonts w:ascii="Book Antiqua" w:hAnsi="Book Antiqua"/>
          <w:szCs w:val="24"/>
        </w:rPr>
        <w:t>adéquate</w:t>
      </w:r>
      <w:r w:rsidR="00016BBA" w:rsidRPr="00D907FB">
        <w:rPr>
          <w:rFonts w:ascii="Book Antiqua" w:hAnsi="Book Antiqua"/>
          <w:szCs w:val="24"/>
        </w:rPr>
        <w:t xml:space="preserve"> des </w:t>
      </w:r>
      <w:r w:rsidR="00016BBA" w:rsidRPr="00D907FB">
        <w:rPr>
          <w:rStyle w:val="ts-alignment-element"/>
          <w:rFonts w:ascii="Book Antiqua" w:hAnsi="Book Antiqua"/>
          <w:szCs w:val="24"/>
        </w:rPr>
        <w:t>risques</w:t>
      </w:r>
      <w:r w:rsidR="00016BBA" w:rsidRPr="00D907FB">
        <w:rPr>
          <w:rFonts w:ascii="Book Antiqua" w:hAnsi="Book Antiqua"/>
          <w:szCs w:val="24"/>
        </w:rPr>
        <w:t xml:space="preserve"> en </w:t>
      </w:r>
      <w:r w:rsidR="00016BBA" w:rsidRPr="00D907FB">
        <w:rPr>
          <w:rStyle w:val="ts-alignment-element"/>
          <w:rFonts w:ascii="Book Antiqua" w:hAnsi="Book Antiqua"/>
          <w:szCs w:val="24"/>
        </w:rPr>
        <w:t>matière</w:t>
      </w:r>
      <w:r w:rsidR="00016BBA" w:rsidRPr="00D907FB">
        <w:rPr>
          <w:rFonts w:ascii="Book Antiqua" w:hAnsi="Book Antiqua"/>
          <w:szCs w:val="24"/>
        </w:rPr>
        <w:t xml:space="preserve"> </w:t>
      </w:r>
      <w:r w:rsidR="00016BBA" w:rsidRPr="00D907FB">
        <w:rPr>
          <w:rStyle w:val="ts-alignment-element"/>
          <w:rFonts w:ascii="Book Antiqua" w:hAnsi="Book Antiqua"/>
          <w:szCs w:val="24"/>
        </w:rPr>
        <w:t>de</w:t>
      </w:r>
      <w:r w:rsidR="00016BBA" w:rsidRPr="00D907FB">
        <w:rPr>
          <w:rFonts w:ascii="Book Antiqua" w:hAnsi="Book Antiqua"/>
          <w:szCs w:val="24"/>
        </w:rPr>
        <w:t xml:space="preserve"> </w:t>
      </w:r>
      <w:r w:rsidR="00016BBA" w:rsidRPr="00D907FB">
        <w:rPr>
          <w:rStyle w:val="ts-alignment-element"/>
          <w:rFonts w:ascii="Book Antiqua" w:hAnsi="Book Antiqua"/>
          <w:szCs w:val="24"/>
        </w:rPr>
        <w:t>cybersécurité</w:t>
      </w:r>
      <w:r w:rsidR="00016BBA" w:rsidRPr="00D907FB">
        <w:rPr>
          <w:rFonts w:ascii="Book Antiqua" w:hAnsi="Book Antiqua"/>
          <w:szCs w:val="24"/>
        </w:rPr>
        <w:t xml:space="preserve"> par des </w:t>
      </w:r>
      <w:r w:rsidR="00016BBA" w:rsidRPr="00D907FB">
        <w:rPr>
          <w:rStyle w:val="ts-alignment-element"/>
          <w:rFonts w:ascii="Book Antiqua" w:hAnsi="Book Antiqua"/>
          <w:szCs w:val="24"/>
        </w:rPr>
        <w:t>contractants</w:t>
      </w:r>
      <w:r w:rsidR="00016BBA" w:rsidRPr="00D907FB">
        <w:rPr>
          <w:rFonts w:ascii="Book Antiqua" w:hAnsi="Book Antiqua"/>
          <w:szCs w:val="24"/>
        </w:rPr>
        <w:t xml:space="preserve"> </w:t>
      </w:r>
      <w:r w:rsidR="00016BBA" w:rsidRPr="00D907FB">
        <w:rPr>
          <w:rStyle w:val="ts-alignment-element"/>
          <w:rFonts w:ascii="Book Antiqua" w:hAnsi="Book Antiqua"/>
          <w:szCs w:val="24"/>
        </w:rPr>
        <w:t>éventuels</w:t>
      </w:r>
      <w:r w:rsidR="00016BBA" w:rsidRPr="00D907FB">
        <w:rPr>
          <w:rFonts w:ascii="Book Antiqua" w:hAnsi="Book Antiqua"/>
          <w:szCs w:val="24"/>
        </w:rPr>
        <w:t xml:space="preserve"> </w:t>
      </w:r>
      <w:r w:rsidR="00016BBA" w:rsidRPr="00D907FB">
        <w:rPr>
          <w:rStyle w:val="ts-alignment-element"/>
          <w:rFonts w:ascii="Book Antiqua" w:hAnsi="Book Antiqua"/>
          <w:szCs w:val="24"/>
        </w:rPr>
        <w:t>en</w:t>
      </w:r>
      <w:r w:rsidR="00016BBA" w:rsidRPr="00D907FB">
        <w:rPr>
          <w:rFonts w:ascii="Book Antiqua" w:hAnsi="Book Antiqua"/>
          <w:szCs w:val="24"/>
        </w:rPr>
        <w:t xml:space="preserve"> </w:t>
      </w:r>
      <w:r w:rsidR="00016BBA" w:rsidRPr="00D907FB">
        <w:rPr>
          <w:rStyle w:val="ts-alignment-element"/>
          <w:rFonts w:ascii="Book Antiqua" w:hAnsi="Book Antiqua"/>
          <w:szCs w:val="24"/>
        </w:rPr>
        <w:t>vertu</w:t>
      </w:r>
      <w:r w:rsidR="00016BBA" w:rsidRPr="00D907FB">
        <w:rPr>
          <w:rFonts w:ascii="Book Antiqua" w:hAnsi="Book Antiqua"/>
          <w:szCs w:val="24"/>
        </w:rPr>
        <w:t xml:space="preserve"> </w:t>
      </w:r>
      <w:r w:rsidR="00016BBA" w:rsidRPr="00D907FB">
        <w:rPr>
          <w:rStyle w:val="ts-alignment-element"/>
          <w:rFonts w:ascii="Book Antiqua" w:hAnsi="Book Antiqua"/>
          <w:szCs w:val="24"/>
        </w:rPr>
        <w:t>du</w:t>
      </w:r>
      <w:r w:rsidR="00016BBA" w:rsidRPr="00D907FB">
        <w:rPr>
          <w:rFonts w:ascii="Book Antiqua" w:hAnsi="Book Antiqua"/>
          <w:szCs w:val="24"/>
        </w:rPr>
        <w:t xml:space="preserve"> </w:t>
      </w:r>
      <w:r w:rsidR="00016BBA" w:rsidRPr="00D907FB">
        <w:rPr>
          <w:rStyle w:val="ts-alignment-element"/>
          <w:rFonts w:ascii="Book Antiqua" w:hAnsi="Book Antiqua"/>
          <w:szCs w:val="24"/>
        </w:rPr>
        <w:t>ou</w:t>
      </w:r>
      <w:r w:rsidR="00016BBA" w:rsidRPr="00D907FB">
        <w:rPr>
          <w:rFonts w:ascii="Book Antiqua" w:hAnsi="Book Antiqua"/>
          <w:szCs w:val="24"/>
        </w:rPr>
        <w:t xml:space="preserve"> </w:t>
      </w:r>
      <w:r w:rsidR="00016BBA" w:rsidRPr="00D907FB">
        <w:rPr>
          <w:rStyle w:val="ts-alignment-element"/>
          <w:rFonts w:ascii="Book Antiqua" w:hAnsi="Book Antiqua"/>
          <w:szCs w:val="24"/>
        </w:rPr>
        <w:t>des</w:t>
      </w:r>
      <w:r w:rsidR="00016BBA" w:rsidRPr="00D907FB">
        <w:rPr>
          <w:rFonts w:ascii="Book Antiqua" w:hAnsi="Book Antiqua"/>
          <w:szCs w:val="24"/>
        </w:rPr>
        <w:t xml:space="preserve"> </w:t>
      </w:r>
      <w:r w:rsidR="00016BBA" w:rsidRPr="00D907FB">
        <w:rPr>
          <w:rStyle w:val="ts-alignment-element"/>
          <w:rFonts w:ascii="Book Antiqua" w:hAnsi="Book Antiqua"/>
          <w:szCs w:val="24"/>
        </w:rPr>
        <w:t>contrats</w:t>
      </w:r>
      <w:r w:rsidR="00016BBA" w:rsidRPr="00D907FB">
        <w:rPr>
          <w:rFonts w:ascii="Book Antiqua" w:hAnsi="Book Antiqua"/>
          <w:szCs w:val="24"/>
        </w:rPr>
        <w:t xml:space="preserve"> </w:t>
      </w:r>
      <w:r w:rsidR="00016BBA" w:rsidRPr="00D907FB">
        <w:rPr>
          <w:rStyle w:val="ts-alignment-element"/>
          <w:rFonts w:ascii="Book Antiqua" w:hAnsi="Book Antiqua"/>
          <w:szCs w:val="24"/>
        </w:rPr>
        <w:t>qui</w:t>
      </w:r>
      <w:r w:rsidR="00016BBA" w:rsidRPr="00D907FB">
        <w:rPr>
          <w:rFonts w:ascii="Book Antiqua" w:hAnsi="Book Antiqua"/>
          <w:szCs w:val="24"/>
        </w:rPr>
        <w:t xml:space="preserve"> </w:t>
      </w:r>
      <w:r w:rsidR="00016BBA" w:rsidRPr="00D907FB">
        <w:rPr>
          <w:rStyle w:val="ts-alignment-element"/>
          <w:rFonts w:ascii="Book Antiqua" w:hAnsi="Book Antiqua"/>
          <w:szCs w:val="24"/>
        </w:rPr>
        <w:t>seront</w:t>
      </w:r>
      <w:r w:rsidR="00016BBA" w:rsidRPr="00D907FB">
        <w:rPr>
          <w:rFonts w:ascii="Book Antiqua" w:hAnsi="Book Antiqua"/>
          <w:szCs w:val="24"/>
        </w:rPr>
        <w:t xml:space="preserve"> </w:t>
      </w:r>
      <w:r w:rsidR="00016BBA" w:rsidRPr="00D907FB">
        <w:rPr>
          <w:rStyle w:val="ts-alignment-element"/>
          <w:rFonts w:ascii="Book Antiqua" w:hAnsi="Book Antiqua"/>
          <w:szCs w:val="24"/>
        </w:rPr>
        <w:t>supervisés/gérés</w:t>
      </w:r>
      <w:r w:rsidR="00016BBA" w:rsidRPr="00D907FB">
        <w:rPr>
          <w:rFonts w:ascii="Book Antiqua" w:hAnsi="Book Antiqua"/>
          <w:szCs w:val="24"/>
        </w:rPr>
        <w:t xml:space="preserve"> </w:t>
      </w:r>
      <w:r w:rsidR="00016BBA" w:rsidRPr="00D907FB">
        <w:rPr>
          <w:rStyle w:val="ts-alignment-element"/>
          <w:rFonts w:ascii="Book Antiqua" w:hAnsi="Book Antiqua"/>
          <w:szCs w:val="24"/>
        </w:rPr>
        <w:t>par</w:t>
      </w:r>
      <w:r w:rsidR="00016BBA" w:rsidRPr="00D907FB">
        <w:rPr>
          <w:rFonts w:ascii="Book Antiqua" w:hAnsi="Book Antiqua"/>
          <w:szCs w:val="24"/>
        </w:rPr>
        <w:t xml:space="preserve"> </w:t>
      </w:r>
      <w:r w:rsidR="00016BBA" w:rsidRPr="00D907FB">
        <w:rPr>
          <w:rStyle w:val="ts-alignment-element"/>
          <w:rFonts w:ascii="Book Antiqua" w:hAnsi="Book Antiqua"/>
          <w:szCs w:val="24"/>
        </w:rPr>
        <w:t>le</w:t>
      </w:r>
      <w:r w:rsidR="00016BBA" w:rsidRPr="00D907FB">
        <w:rPr>
          <w:rFonts w:ascii="Book Antiqua" w:hAnsi="Book Antiqua"/>
          <w:szCs w:val="24"/>
        </w:rPr>
        <w:t xml:space="preserve"> </w:t>
      </w:r>
      <w:r w:rsidR="00016BBA" w:rsidRPr="00D907FB">
        <w:rPr>
          <w:rStyle w:val="ts-alignment-element"/>
          <w:rFonts w:ascii="Book Antiqua" w:hAnsi="Book Antiqua"/>
          <w:szCs w:val="24"/>
        </w:rPr>
        <w:t>consultant)</w:t>
      </w:r>
      <w:r w:rsidR="00016BBA" w:rsidRPr="00D907FB">
        <w:rPr>
          <w:rFonts w:ascii="Book Antiqua" w:hAnsi="Book Antiqua"/>
          <w:iCs/>
        </w:rPr>
        <w:t xml:space="preserve"> </w:t>
      </w:r>
      <w:r w:rsidRPr="00D907FB">
        <w:rPr>
          <w:rFonts w:ascii="Book Antiqua" w:hAnsi="Book Antiqua"/>
        </w:rPr>
        <w:t xml:space="preserve">que vous adopteriez afin d’exécuter les tâches et livrer les produits/rapports demandés, ainsi que le niveau de détail de ces rapports.  </w:t>
      </w:r>
      <w:r w:rsidRPr="00D907FB">
        <w:rPr>
          <w:rFonts w:ascii="Book Antiqua" w:hAnsi="Book Antiqua"/>
          <w:u w:val="single"/>
        </w:rPr>
        <w:t xml:space="preserve">Ne pas répéter ou copier les </w:t>
      </w:r>
      <w:proofErr w:type="spellStart"/>
      <w:r w:rsidRPr="00D907FB">
        <w:rPr>
          <w:rFonts w:ascii="Book Antiqua" w:hAnsi="Book Antiqua"/>
          <w:u w:val="single"/>
        </w:rPr>
        <w:t>TdR</w:t>
      </w:r>
      <w:proofErr w:type="spellEnd"/>
      <w:r w:rsidRPr="00D907FB">
        <w:rPr>
          <w:rFonts w:ascii="Book Antiqua" w:hAnsi="Book Antiqua"/>
          <w:u w:val="single"/>
        </w:rPr>
        <w:t>.</w:t>
      </w:r>
      <w:r w:rsidRPr="00D907FB">
        <w:rPr>
          <w:rFonts w:ascii="Book Antiqua" w:hAnsi="Book Antiqua"/>
        </w:rPr>
        <w:t>]</w:t>
      </w:r>
    </w:p>
    <w:p w14:paraId="49D14428" w14:textId="41E9E0E2" w:rsidR="00044DBB" w:rsidRPr="00D907FB" w:rsidRDefault="00044DBB" w:rsidP="00044DBB">
      <w:pPr>
        <w:pStyle w:val="Retraitcorpsdetexte"/>
        <w:tabs>
          <w:tab w:val="left" w:pos="720"/>
        </w:tabs>
        <w:spacing w:line="120" w:lineRule="exact"/>
        <w:ind w:left="1080"/>
        <w:rPr>
          <w:rFonts w:ascii="Book Antiqua" w:hAnsi="Book Antiqua"/>
          <w:i/>
          <w:iCs/>
        </w:rPr>
      </w:pPr>
    </w:p>
    <w:p w14:paraId="44651565" w14:textId="77777777" w:rsidR="00D467EB" w:rsidRPr="00D907FB" w:rsidRDefault="00D467EB" w:rsidP="00044DBB">
      <w:pPr>
        <w:pStyle w:val="Retraitcorpsdetexte"/>
        <w:tabs>
          <w:tab w:val="left" w:pos="720"/>
        </w:tabs>
        <w:spacing w:line="120" w:lineRule="exact"/>
        <w:ind w:left="1080"/>
        <w:rPr>
          <w:rFonts w:ascii="Book Antiqua" w:hAnsi="Book Antiqua"/>
          <w:i/>
          <w:iCs/>
        </w:rPr>
      </w:pPr>
    </w:p>
    <w:p w14:paraId="7C3092BC" w14:textId="77777777" w:rsidR="00044DBB" w:rsidRPr="00D907FB" w:rsidRDefault="00044DBB" w:rsidP="00044DBB">
      <w:pPr>
        <w:pStyle w:val="Corpsdetexte"/>
        <w:tabs>
          <w:tab w:val="left" w:pos="-720"/>
          <w:tab w:val="left" w:pos="720"/>
        </w:tabs>
        <w:ind w:left="1080" w:hanging="720"/>
        <w:rPr>
          <w:rFonts w:ascii="Book Antiqua" w:hAnsi="Book Antiqua"/>
          <w:iCs/>
        </w:rPr>
      </w:pPr>
      <w:r w:rsidRPr="00D907FB">
        <w:rPr>
          <w:rFonts w:ascii="Book Antiqua" w:hAnsi="Book Antiqua"/>
          <w:iCs/>
        </w:rPr>
        <w:t>b)</w:t>
      </w:r>
      <w:r w:rsidRPr="00D907FB">
        <w:rPr>
          <w:rFonts w:ascii="Book Antiqua" w:hAnsi="Book Antiqua"/>
          <w:iCs/>
        </w:rPr>
        <w:tab/>
      </w:r>
      <w:r w:rsidRPr="00D907FB">
        <w:rPr>
          <w:rFonts w:ascii="Book Antiqua" w:hAnsi="Book Antiqua"/>
          <w:b/>
          <w:i/>
          <w:iCs/>
          <w:u w:val="single"/>
        </w:rPr>
        <w:t>Programme de travail.</w:t>
      </w:r>
      <w:r w:rsidRPr="00D907FB">
        <w:rPr>
          <w:rFonts w:ascii="Book Antiqua" w:hAnsi="Book Antiqua"/>
          <w:iCs/>
        </w:rPr>
        <w:t xml:space="preserve">  </w:t>
      </w:r>
      <w:r w:rsidRPr="00D907FB">
        <w:rPr>
          <w:rFonts w:ascii="Book Antiqua" w:hAnsi="Book Antiqua"/>
          <w:i/>
          <w:iCs/>
        </w:rPr>
        <w:t xml:space="preserve">[Veuillez indiquer le programme de réalisation des principales activités ou tâches de la mission, leur contenu et leur durée, la décomposition en phase et les contraintes correspondantes, les étapes principales (y compris examen/approbations par le Client), et dates prévisionnelles de remise des rapports. Le programme de travail proposé doit être en cohérence avec l’approche technique et la méthode, démontrant votre compréhension des </w:t>
      </w:r>
      <w:proofErr w:type="spellStart"/>
      <w:r w:rsidRPr="00D907FB">
        <w:rPr>
          <w:rFonts w:ascii="Book Antiqua" w:hAnsi="Book Antiqua"/>
          <w:i/>
          <w:iCs/>
        </w:rPr>
        <w:t>TdR</w:t>
      </w:r>
      <w:proofErr w:type="spellEnd"/>
      <w:r w:rsidRPr="00D907FB">
        <w:rPr>
          <w:rFonts w:ascii="Book Antiqua" w:hAnsi="Book Antiqua"/>
          <w:i/>
          <w:iCs/>
        </w:rPr>
        <w:t xml:space="preserve"> et votre capacité à les traduire en un programme de travail réaliste. Une liste des documents à produire (y compris les rapports) doit être fournie. Le programme de travail doit être en cohérence avec le Formulaire Programme d’activités.]</w:t>
      </w:r>
    </w:p>
    <w:p w14:paraId="6E7A3F30" w14:textId="77777777" w:rsidR="00044DBB" w:rsidRPr="00D907FB" w:rsidRDefault="00044DBB" w:rsidP="00044DBB">
      <w:pPr>
        <w:pStyle w:val="Retraitcorpsdetexte"/>
        <w:tabs>
          <w:tab w:val="left" w:pos="720"/>
        </w:tabs>
        <w:spacing w:line="120" w:lineRule="exact"/>
        <w:ind w:left="1080"/>
        <w:rPr>
          <w:rFonts w:ascii="Book Antiqua" w:hAnsi="Book Antiqua"/>
          <w:iCs/>
        </w:rPr>
      </w:pPr>
    </w:p>
    <w:p w14:paraId="62D70F3E" w14:textId="4FBE8555" w:rsidR="00044DBB" w:rsidRPr="00D907FB" w:rsidRDefault="00044DBB" w:rsidP="00044DBB">
      <w:pPr>
        <w:tabs>
          <w:tab w:val="left" w:pos="-720"/>
          <w:tab w:val="left" w:pos="720"/>
        </w:tabs>
        <w:ind w:left="1080" w:hanging="720"/>
        <w:jc w:val="both"/>
        <w:rPr>
          <w:rFonts w:ascii="Book Antiqua" w:hAnsi="Book Antiqua"/>
        </w:rPr>
      </w:pPr>
      <w:r w:rsidRPr="00D907FB">
        <w:rPr>
          <w:rFonts w:ascii="Book Antiqua" w:hAnsi="Book Antiqua"/>
          <w:iCs/>
        </w:rPr>
        <w:t>c)</w:t>
      </w:r>
      <w:r w:rsidRPr="00D907FB">
        <w:rPr>
          <w:rFonts w:ascii="Book Antiqua" w:hAnsi="Book Antiqua"/>
          <w:iCs/>
        </w:rPr>
        <w:tab/>
      </w:r>
      <w:r w:rsidRPr="00D907FB">
        <w:rPr>
          <w:rFonts w:ascii="Book Antiqua" w:hAnsi="Book Antiqua"/>
          <w:b/>
          <w:i/>
          <w:iCs/>
          <w:u w:val="single"/>
        </w:rPr>
        <w:t>Organisation et Personnel.</w:t>
      </w:r>
      <w:r w:rsidRPr="00D907FB">
        <w:rPr>
          <w:rFonts w:ascii="Book Antiqua" w:hAnsi="Book Antiqua"/>
          <w:iCs/>
        </w:rPr>
        <w:t xml:space="preserve"> </w:t>
      </w:r>
      <w:r w:rsidRPr="00D907FB">
        <w:rPr>
          <w:rFonts w:ascii="Book Antiqua" w:hAnsi="Book Antiqua"/>
          <w:i/>
          <w:iCs/>
        </w:rPr>
        <w:t xml:space="preserve">[Veuillez décrire la structure et la composition de votre équipe, y compris la liste du </w:t>
      </w:r>
      <w:r w:rsidR="00334FF0" w:rsidRPr="00D907FB">
        <w:rPr>
          <w:rFonts w:ascii="Book Antiqua" w:hAnsi="Book Antiqua"/>
          <w:i/>
          <w:iCs/>
        </w:rPr>
        <w:t>Personnel-Clé</w:t>
      </w:r>
      <w:r w:rsidRPr="00D907FB">
        <w:rPr>
          <w:rFonts w:ascii="Book Antiqua" w:hAnsi="Book Antiqua"/>
          <w:i/>
          <w:iCs/>
        </w:rPr>
        <w:t>, des autres personnels et des personnels administratifs affectés à la mission.</w:t>
      </w:r>
      <w:r w:rsidRPr="00D907FB">
        <w:rPr>
          <w:rFonts w:ascii="Book Antiqua" w:hAnsi="Book Antiqua"/>
          <w:i/>
        </w:rPr>
        <w:t>]</w:t>
      </w:r>
    </w:p>
    <w:p w14:paraId="6F70B2A2" w14:textId="77777777" w:rsidR="00044DBB" w:rsidRPr="00D907FB" w:rsidRDefault="00044DBB" w:rsidP="00044DBB">
      <w:pPr>
        <w:tabs>
          <w:tab w:val="left" w:pos="-720"/>
          <w:tab w:val="left" w:pos="357"/>
        </w:tabs>
        <w:ind w:left="360"/>
        <w:jc w:val="both"/>
        <w:rPr>
          <w:rFonts w:ascii="Book Antiqua" w:hAnsi="Book Antiqua"/>
        </w:rPr>
      </w:pPr>
    </w:p>
    <w:p w14:paraId="5181ED62" w14:textId="77777777" w:rsidR="00044DBB" w:rsidRPr="00D907FB" w:rsidRDefault="00044DBB" w:rsidP="00044DBB">
      <w:pPr>
        <w:ind w:left="360"/>
        <w:rPr>
          <w:rFonts w:ascii="Book Antiqua" w:hAnsi="Book Antiqua"/>
        </w:rPr>
      </w:pPr>
      <w:r w:rsidRPr="00D907FB">
        <w:rPr>
          <w:rFonts w:ascii="Book Antiqua" w:hAnsi="Book Antiqua"/>
        </w:rPr>
        <w:br w:type="page"/>
      </w:r>
    </w:p>
    <w:p w14:paraId="272637EF" w14:textId="77777777" w:rsidR="00044DBB" w:rsidRPr="00D907FB" w:rsidRDefault="00044DBB" w:rsidP="00044DBB">
      <w:pPr>
        <w:ind w:left="360"/>
        <w:jc w:val="center"/>
        <w:rPr>
          <w:rFonts w:ascii="Book Antiqua" w:hAnsi="Book Antiqua"/>
        </w:rPr>
        <w:sectPr w:rsidR="00044DBB" w:rsidRPr="00D907FB" w:rsidSect="00D12958">
          <w:headerReference w:type="even" r:id="rId43"/>
          <w:headerReference w:type="default" r:id="rId44"/>
          <w:headerReference w:type="first" r:id="rId45"/>
          <w:pgSz w:w="11907" w:h="16839" w:code="9"/>
          <w:pgMar w:top="1173" w:right="1350" w:bottom="1080" w:left="1170" w:header="720" w:footer="720" w:gutter="0"/>
          <w:paperSrc w:first="15" w:other="15"/>
          <w:cols w:space="708"/>
          <w:titlePg/>
          <w:docGrid w:linePitch="360"/>
        </w:sectPr>
      </w:pPr>
    </w:p>
    <w:p w14:paraId="003C9EC6" w14:textId="77777777" w:rsidR="00044DBB" w:rsidRPr="00D907FB" w:rsidRDefault="00044DBB" w:rsidP="00044DBB">
      <w:pPr>
        <w:ind w:left="360"/>
        <w:rPr>
          <w:rFonts w:ascii="Book Antiqua" w:hAnsi="Book Antiqua"/>
        </w:rPr>
      </w:pPr>
    </w:p>
    <w:p w14:paraId="30A3C854" w14:textId="77777777" w:rsidR="00044DBB" w:rsidRPr="00D907FB" w:rsidRDefault="00044DBB" w:rsidP="00044DBB">
      <w:pPr>
        <w:pStyle w:val="Style11"/>
        <w:rPr>
          <w:rFonts w:ascii="Book Antiqua" w:hAnsi="Book Antiqua"/>
        </w:rPr>
      </w:pPr>
      <w:bookmarkStart w:id="157" w:name="_Toc369861984"/>
      <w:r w:rsidRPr="00D907FB">
        <w:rPr>
          <w:rFonts w:ascii="Book Antiqua" w:hAnsi="Book Antiqua"/>
        </w:rPr>
        <w:t>Formulaire TECH-</w:t>
      </w:r>
      <w:proofErr w:type="gramStart"/>
      <w:r w:rsidRPr="00D907FB">
        <w:rPr>
          <w:rFonts w:ascii="Book Antiqua" w:hAnsi="Book Antiqua"/>
        </w:rPr>
        <w:t>5  Programme</w:t>
      </w:r>
      <w:proofErr w:type="gramEnd"/>
      <w:r w:rsidRPr="00D907FB">
        <w:rPr>
          <w:rFonts w:ascii="Book Antiqua" w:hAnsi="Book Antiqua"/>
        </w:rPr>
        <w:t xml:space="preserve"> d’activité et calendrier des livrables</w:t>
      </w:r>
      <w:bookmarkEnd w:id="157"/>
    </w:p>
    <w:p w14:paraId="1649136A" w14:textId="77777777" w:rsidR="00044DBB" w:rsidRPr="00D907FB" w:rsidRDefault="00044DBB" w:rsidP="00044DBB">
      <w:pPr>
        <w:ind w:left="360"/>
        <w:jc w:val="center"/>
        <w:rPr>
          <w:rFonts w:ascii="Book Antiqua" w:hAnsi="Book Antiqua"/>
          <w:b/>
          <w:i/>
          <w:smallCaps/>
          <w:sz w:val="28"/>
          <w:szCs w:val="28"/>
        </w:rPr>
      </w:pPr>
      <w:r w:rsidRPr="00D907FB">
        <w:rPr>
          <w:rFonts w:ascii="Book Antiqua" w:hAnsi="Book Antiqua"/>
          <w:b/>
          <w:i/>
          <w:smallCaps/>
          <w:sz w:val="28"/>
          <w:szCs w:val="28"/>
        </w:rPr>
        <w:t>(pour une proposition technique complète et une proposition technique simplifiée)</w:t>
      </w:r>
    </w:p>
    <w:p w14:paraId="0C7A83A8" w14:textId="77777777" w:rsidR="00044DBB" w:rsidRPr="00D907FB" w:rsidRDefault="00044DBB" w:rsidP="00044DBB">
      <w:pPr>
        <w:pBdr>
          <w:bottom w:val="single" w:sz="8" w:space="1" w:color="auto"/>
        </w:pBdr>
        <w:ind w:left="360"/>
        <w:jc w:val="right"/>
        <w:rPr>
          <w:rFonts w:ascii="Book Antiqua" w:hAnsi="Book Antiqua"/>
        </w:rPr>
      </w:pPr>
    </w:p>
    <w:p w14:paraId="531975B5" w14:textId="77777777" w:rsidR="00044DBB" w:rsidRPr="00D907FB" w:rsidRDefault="00044DBB" w:rsidP="00044DBB">
      <w:pPr>
        <w:ind w:left="360"/>
        <w:rPr>
          <w:rFonts w:ascii="Book Antiqua" w:hAnsi="Book Antiqua"/>
        </w:rPr>
      </w:pPr>
    </w:p>
    <w:tbl>
      <w:tblPr>
        <w:tblW w:w="14416" w:type="dxa"/>
        <w:tblInd w:w="115" w:type="dxa"/>
        <w:tblLayout w:type="fixed"/>
        <w:tblCellMar>
          <w:left w:w="72" w:type="dxa"/>
          <w:right w:w="72" w:type="dxa"/>
        </w:tblCellMar>
        <w:tblLook w:val="0000" w:firstRow="0" w:lastRow="0" w:firstColumn="0" w:lastColumn="0" w:noHBand="0" w:noVBand="0"/>
      </w:tblPr>
      <w:tblGrid>
        <w:gridCol w:w="587"/>
        <w:gridCol w:w="3553"/>
        <w:gridCol w:w="680"/>
        <w:gridCol w:w="680"/>
        <w:gridCol w:w="680"/>
        <w:gridCol w:w="680"/>
        <w:gridCol w:w="680"/>
        <w:gridCol w:w="680"/>
        <w:gridCol w:w="680"/>
        <w:gridCol w:w="680"/>
        <w:gridCol w:w="680"/>
        <w:gridCol w:w="680"/>
        <w:gridCol w:w="680"/>
        <w:gridCol w:w="2796"/>
      </w:tblGrid>
      <w:tr w:rsidR="00D907FB" w:rsidRPr="00D907FB" w14:paraId="795FFCF9" w14:textId="77777777" w:rsidTr="001B07D3">
        <w:tc>
          <w:tcPr>
            <w:tcW w:w="587" w:type="dxa"/>
            <w:vMerge w:val="restart"/>
            <w:tcBorders>
              <w:top w:val="double" w:sz="4" w:space="0" w:color="auto"/>
              <w:left w:val="double" w:sz="4" w:space="0" w:color="auto"/>
            </w:tcBorders>
            <w:vAlign w:val="center"/>
          </w:tcPr>
          <w:p w14:paraId="12C58B01" w14:textId="77777777" w:rsidR="00044DBB" w:rsidRPr="00D907FB" w:rsidRDefault="00044DBB" w:rsidP="00044DBB">
            <w:pPr>
              <w:jc w:val="center"/>
              <w:rPr>
                <w:rFonts w:ascii="Book Antiqua" w:hAnsi="Book Antiqua"/>
                <w:b/>
              </w:rPr>
            </w:pPr>
            <w:r w:rsidRPr="00D907FB">
              <w:rPr>
                <w:rFonts w:ascii="Book Antiqua" w:hAnsi="Book Antiqua"/>
                <w:b/>
                <w:bCs/>
                <w:sz w:val="22"/>
                <w:szCs w:val="22"/>
              </w:rPr>
              <w:t>N°</w:t>
            </w:r>
          </w:p>
        </w:tc>
        <w:tc>
          <w:tcPr>
            <w:tcW w:w="3553" w:type="dxa"/>
            <w:vMerge w:val="restart"/>
            <w:tcBorders>
              <w:top w:val="double" w:sz="4" w:space="0" w:color="auto"/>
              <w:left w:val="single" w:sz="6" w:space="0" w:color="auto"/>
            </w:tcBorders>
            <w:vAlign w:val="center"/>
          </w:tcPr>
          <w:p w14:paraId="3F726E92" w14:textId="77777777" w:rsidR="00044DBB" w:rsidRPr="00D907FB" w:rsidRDefault="00044DBB" w:rsidP="00044DBB">
            <w:pPr>
              <w:jc w:val="center"/>
              <w:rPr>
                <w:rFonts w:ascii="Book Antiqua" w:hAnsi="Book Antiqua"/>
              </w:rPr>
            </w:pPr>
            <w:r w:rsidRPr="00D907FB">
              <w:rPr>
                <w:rFonts w:ascii="Book Antiqua" w:hAnsi="Book Antiqua"/>
                <w:b/>
                <w:bCs/>
                <w:sz w:val="22"/>
                <w:szCs w:val="22"/>
              </w:rPr>
              <w:t xml:space="preserve">Livrables </w:t>
            </w:r>
            <w:r w:rsidRPr="00D907FB">
              <w:rPr>
                <w:rFonts w:ascii="Book Antiqua" w:hAnsi="Book Antiqua"/>
                <w:sz w:val="22"/>
                <w:szCs w:val="22"/>
                <w:vertAlign w:val="superscript"/>
              </w:rPr>
              <w:t>1</w:t>
            </w:r>
            <w:r w:rsidRPr="00D907FB">
              <w:rPr>
                <w:rFonts w:ascii="Book Antiqua" w:hAnsi="Book Antiqua"/>
                <w:b/>
                <w:bCs/>
                <w:sz w:val="22"/>
                <w:szCs w:val="22"/>
              </w:rPr>
              <w:t xml:space="preserve"> (L</w:t>
            </w:r>
            <w:proofErr w:type="gramStart"/>
            <w:r w:rsidRPr="00D907FB">
              <w:rPr>
                <w:rFonts w:ascii="Book Antiqua" w:hAnsi="Book Antiqua"/>
                <w:b/>
                <w:bCs/>
                <w:sz w:val="22"/>
                <w:szCs w:val="22"/>
              </w:rPr>
              <w:t>-..</w:t>
            </w:r>
            <w:proofErr w:type="gramEnd"/>
            <w:r w:rsidRPr="00D907FB">
              <w:rPr>
                <w:rFonts w:ascii="Book Antiqua" w:hAnsi="Book Antiqua"/>
                <w:b/>
                <w:bCs/>
                <w:sz w:val="22"/>
                <w:szCs w:val="22"/>
              </w:rPr>
              <w:t>)</w:t>
            </w:r>
          </w:p>
        </w:tc>
        <w:tc>
          <w:tcPr>
            <w:tcW w:w="10276" w:type="dxa"/>
            <w:gridSpan w:val="12"/>
            <w:tcBorders>
              <w:top w:val="double" w:sz="4" w:space="0" w:color="auto"/>
              <w:left w:val="single" w:sz="6" w:space="0" w:color="auto"/>
              <w:bottom w:val="single" w:sz="6" w:space="0" w:color="auto"/>
              <w:right w:val="double" w:sz="4" w:space="0" w:color="auto"/>
            </w:tcBorders>
          </w:tcPr>
          <w:p w14:paraId="24089C46" w14:textId="77777777" w:rsidR="00044DBB" w:rsidRPr="00D907FB" w:rsidRDefault="00044DBB" w:rsidP="00044DBB">
            <w:pPr>
              <w:spacing w:before="60" w:after="60"/>
              <w:jc w:val="center"/>
              <w:rPr>
                <w:rFonts w:ascii="Book Antiqua" w:hAnsi="Book Antiqua"/>
              </w:rPr>
            </w:pPr>
            <w:r w:rsidRPr="00D907FB">
              <w:rPr>
                <w:rFonts w:ascii="Book Antiqua" w:hAnsi="Book Antiqua"/>
                <w:b/>
                <w:bCs/>
                <w:sz w:val="22"/>
                <w:szCs w:val="22"/>
              </w:rPr>
              <w:t>Mois</w:t>
            </w:r>
          </w:p>
        </w:tc>
      </w:tr>
      <w:tr w:rsidR="00D907FB" w:rsidRPr="00D907FB" w14:paraId="48BC406A" w14:textId="77777777" w:rsidTr="001B07D3">
        <w:tc>
          <w:tcPr>
            <w:tcW w:w="587" w:type="dxa"/>
            <w:vMerge/>
            <w:tcBorders>
              <w:left w:val="double" w:sz="4" w:space="0" w:color="auto"/>
              <w:bottom w:val="single" w:sz="6" w:space="0" w:color="auto"/>
            </w:tcBorders>
            <w:vAlign w:val="center"/>
          </w:tcPr>
          <w:p w14:paraId="7278CA99" w14:textId="77777777" w:rsidR="00044DBB" w:rsidRPr="00D907FB" w:rsidRDefault="00044DBB" w:rsidP="00044DBB">
            <w:pPr>
              <w:jc w:val="center"/>
              <w:rPr>
                <w:rFonts w:ascii="Book Antiqua" w:hAnsi="Book Antiqua"/>
                <w:b/>
              </w:rPr>
            </w:pPr>
          </w:p>
        </w:tc>
        <w:tc>
          <w:tcPr>
            <w:tcW w:w="3553" w:type="dxa"/>
            <w:vMerge/>
            <w:tcBorders>
              <w:left w:val="single" w:sz="6" w:space="0" w:color="auto"/>
              <w:bottom w:val="single" w:sz="6" w:space="0" w:color="auto"/>
            </w:tcBorders>
          </w:tcPr>
          <w:p w14:paraId="1F015063" w14:textId="77777777" w:rsidR="00044DBB" w:rsidRPr="00D907FB" w:rsidRDefault="00044DBB" w:rsidP="00044DBB">
            <w:pPr>
              <w:rPr>
                <w:rFonts w:ascii="Book Antiqua" w:hAnsi="Book Antiqua"/>
              </w:rPr>
            </w:pPr>
          </w:p>
        </w:tc>
        <w:tc>
          <w:tcPr>
            <w:tcW w:w="680" w:type="dxa"/>
            <w:tcBorders>
              <w:top w:val="single" w:sz="12" w:space="0" w:color="auto"/>
              <w:left w:val="single" w:sz="6" w:space="0" w:color="auto"/>
              <w:bottom w:val="single" w:sz="6" w:space="0" w:color="auto"/>
              <w:right w:val="single" w:sz="6" w:space="0" w:color="auto"/>
            </w:tcBorders>
          </w:tcPr>
          <w:p w14:paraId="1075A2BC" w14:textId="77777777" w:rsidR="00044DBB" w:rsidRPr="00D907FB" w:rsidRDefault="00044DBB" w:rsidP="00044DBB">
            <w:pPr>
              <w:jc w:val="center"/>
              <w:rPr>
                <w:rFonts w:ascii="Book Antiqua" w:hAnsi="Book Antiqua"/>
              </w:rPr>
            </w:pPr>
            <w:r w:rsidRPr="00D907FB">
              <w:rPr>
                <w:rFonts w:ascii="Book Antiqua" w:hAnsi="Book Antiqua"/>
                <w:b/>
                <w:bCs/>
                <w:sz w:val="22"/>
                <w:szCs w:val="22"/>
              </w:rPr>
              <w:t>1</w:t>
            </w:r>
          </w:p>
        </w:tc>
        <w:tc>
          <w:tcPr>
            <w:tcW w:w="680" w:type="dxa"/>
            <w:tcBorders>
              <w:top w:val="single" w:sz="12" w:space="0" w:color="auto"/>
              <w:left w:val="single" w:sz="6" w:space="0" w:color="auto"/>
              <w:bottom w:val="single" w:sz="6" w:space="0" w:color="auto"/>
              <w:right w:val="single" w:sz="6" w:space="0" w:color="auto"/>
            </w:tcBorders>
          </w:tcPr>
          <w:p w14:paraId="0BF0C5B1" w14:textId="77777777" w:rsidR="00044DBB" w:rsidRPr="00D907FB" w:rsidRDefault="00044DBB" w:rsidP="00044DBB">
            <w:pPr>
              <w:jc w:val="center"/>
              <w:rPr>
                <w:rFonts w:ascii="Book Antiqua" w:hAnsi="Book Antiqua"/>
              </w:rPr>
            </w:pPr>
            <w:r w:rsidRPr="00D907FB">
              <w:rPr>
                <w:rFonts w:ascii="Book Antiqua" w:hAnsi="Book Antiqua"/>
                <w:b/>
                <w:bCs/>
                <w:sz w:val="22"/>
                <w:szCs w:val="22"/>
              </w:rPr>
              <w:t>2</w:t>
            </w:r>
          </w:p>
        </w:tc>
        <w:tc>
          <w:tcPr>
            <w:tcW w:w="680" w:type="dxa"/>
            <w:tcBorders>
              <w:top w:val="single" w:sz="12" w:space="0" w:color="auto"/>
              <w:left w:val="single" w:sz="6" w:space="0" w:color="auto"/>
              <w:bottom w:val="single" w:sz="6" w:space="0" w:color="auto"/>
              <w:right w:val="single" w:sz="6" w:space="0" w:color="auto"/>
            </w:tcBorders>
          </w:tcPr>
          <w:p w14:paraId="2EDCBE0A" w14:textId="77777777" w:rsidR="00044DBB" w:rsidRPr="00D907FB" w:rsidRDefault="00044DBB" w:rsidP="00044DBB">
            <w:pPr>
              <w:jc w:val="center"/>
              <w:rPr>
                <w:rFonts w:ascii="Book Antiqua" w:hAnsi="Book Antiqua"/>
              </w:rPr>
            </w:pPr>
            <w:r w:rsidRPr="00D907FB">
              <w:rPr>
                <w:rFonts w:ascii="Book Antiqua" w:hAnsi="Book Antiqua"/>
                <w:b/>
                <w:bCs/>
                <w:sz w:val="22"/>
                <w:szCs w:val="22"/>
              </w:rPr>
              <w:t>3</w:t>
            </w:r>
          </w:p>
        </w:tc>
        <w:tc>
          <w:tcPr>
            <w:tcW w:w="680" w:type="dxa"/>
            <w:tcBorders>
              <w:top w:val="single" w:sz="12" w:space="0" w:color="auto"/>
              <w:left w:val="single" w:sz="6" w:space="0" w:color="auto"/>
              <w:bottom w:val="single" w:sz="6" w:space="0" w:color="auto"/>
              <w:right w:val="single" w:sz="6" w:space="0" w:color="auto"/>
            </w:tcBorders>
          </w:tcPr>
          <w:p w14:paraId="65735BF3" w14:textId="77777777" w:rsidR="00044DBB" w:rsidRPr="00D907FB" w:rsidRDefault="00044DBB" w:rsidP="00044DBB">
            <w:pPr>
              <w:jc w:val="center"/>
              <w:rPr>
                <w:rFonts w:ascii="Book Antiqua" w:hAnsi="Book Antiqua"/>
              </w:rPr>
            </w:pPr>
            <w:r w:rsidRPr="00D907FB">
              <w:rPr>
                <w:rFonts w:ascii="Book Antiqua" w:hAnsi="Book Antiqua"/>
                <w:b/>
                <w:bCs/>
                <w:sz w:val="22"/>
                <w:szCs w:val="22"/>
              </w:rPr>
              <w:t>4</w:t>
            </w:r>
          </w:p>
        </w:tc>
        <w:tc>
          <w:tcPr>
            <w:tcW w:w="680" w:type="dxa"/>
            <w:tcBorders>
              <w:top w:val="single" w:sz="12" w:space="0" w:color="auto"/>
              <w:left w:val="single" w:sz="6" w:space="0" w:color="auto"/>
              <w:bottom w:val="single" w:sz="6" w:space="0" w:color="auto"/>
              <w:right w:val="single" w:sz="6" w:space="0" w:color="auto"/>
            </w:tcBorders>
          </w:tcPr>
          <w:p w14:paraId="159B5CB6" w14:textId="77777777" w:rsidR="00044DBB" w:rsidRPr="00D907FB" w:rsidRDefault="00044DBB" w:rsidP="00044DBB">
            <w:pPr>
              <w:jc w:val="center"/>
              <w:rPr>
                <w:rFonts w:ascii="Book Antiqua" w:hAnsi="Book Antiqua"/>
              </w:rPr>
            </w:pPr>
            <w:r w:rsidRPr="00D907FB">
              <w:rPr>
                <w:rFonts w:ascii="Book Antiqua" w:hAnsi="Book Antiqua"/>
                <w:b/>
                <w:bCs/>
                <w:sz w:val="22"/>
                <w:szCs w:val="22"/>
              </w:rPr>
              <w:t>5</w:t>
            </w:r>
          </w:p>
        </w:tc>
        <w:tc>
          <w:tcPr>
            <w:tcW w:w="680" w:type="dxa"/>
            <w:tcBorders>
              <w:top w:val="single" w:sz="12" w:space="0" w:color="auto"/>
              <w:left w:val="single" w:sz="6" w:space="0" w:color="auto"/>
              <w:bottom w:val="single" w:sz="6" w:space="0" w:color="auto"/>
              <w:right w:val="single" w:sz="6" w:space="0" w:color="auto"/>
            </w:tcBorders>
          </w:tcPr>
          <w:p w14:paraId="04406705" w14:textId="77777777" w:rsidR="00044DBB" w:rsidRPr="00D907FB" w:rsidRDefault="00044DBB" w:rsidP="00044DBB">
            <w:pPr>
              <w:jc w:val="center"/>
              <w:rPr>
                <w:rFonts w:ascii="Book Antiqua" w:hAnsi="Book Antiqua"/>
              </w:rPr>
            </w:pPr>
            <w:r w:rsidRPr="00D907FB">
              <w:rPr>
                <w:rFonts w:ascii="Book Antiqua" w:hAnsi="Book Antiqua"/>
                <w:b/>
                <w:bCs/>
                <w:sz w:val="22"/>
                <w:szCs w:val="22"/>
              </w:rPr>
              <w:t>6</w:t>
            </w:r>
          </w:p>
        </w:tc>
        <w:tc>
          <w:tcPr>
            <w:tcW w:w="680" w:type="dxa"/>
            <w:tcBorders>
              <w:top w:val="single" w:sz="12" w:space="0" w:color="auto"/>
              <w:left w:val="single" w:sz="6" w:space="0" w:color="auto"/>
              <w:bottom w:val="single" w:sz="6" w:space="0" w:color="auto"/>
              <w:right w:val="single" w:sz="6" w:space="0" w:color="auto"/>
            </w:tcBorders>
          </w:tcPr>
          <w:p w14:paraId="35BCE76F" w14:textId="77777777" w:rsidR="00044DBB" w:rsidRPr="00D907FB" w:rsidRDefault="00044DBB" w:rsidP="00044DBB">
            <w:pPr>
              <w:jc w:val="center"/>
              <w:rPr>
                <w:rFonts w:ascii="Book Antiqua" w:hAnsi="Book Antiqua"/>
              </w:rPr>
            </w:pPr>
            <w:r w:rsidRPr="00D907FB">
              <w:rPr>
                <w:rFonts w:ascii="Book Antiqua" w:hAnsi="Book Antiqua"/>
                <w:b/>
                <w:bCs/>
                <w:sz w:val="22"/>
                <w:szCs w:val="22"/>
              </w:rPr>
              <w:t>7</w:t>
            </w:r>
          </w:p>
        </w:tc>
        <w:tc>
          <w:tcPr>
            <w:tcW w:w="680" w:type="dxa"/>
            <w:tcBorders>
              <w:top w:val="single" w:sz="12" w:space="0" w:color="auto"/>
              <w:left w:val="single" w:sz="6" w:space="0" w:color="auto"/>
              <w:bottom w:val="single" w:sz="6" w:space="0" w:color="auto"/>
              <w:right w:val="single" w:sz="6" w:space="0" w:color="auto"/>
            </w:tcBorders>
          </w:tcPr>
          <w:p w14:paraId="2B076524" w14:textId="77777777" w:rsidR="00044DBB" w:rsidRPr="00D907FB" w:rsidRDefault="00044DBB" w:rsidP="00044DBB">
            <w:pPr>
              <w:jc w:val="center"/>
              <w:rPr>
                <w:rFonts w:ascii="Book Antiqua" w:hAnsi="Book Antiqua"/>
              </w:rPr>
            </w:pPr>
            <w:r w:rsidRPr="00D907FB">
              <w:rPr>
                <w:rFonts w:ascii="Book Antiqua" w:hAnsi="Book Antiqua"/>
                <w:b/>
                <w:bCs/>
                <w:sz w:val="22"/>
                <w:szCs w:val="22"/>
              </w:rPr>
              <w:t>8</w:t>
            </w:r>
          </w:p>
        </w:tc>
        <w:tc>
          <w:tcPr>
            <w:tcW w:w="680" w:type="dxa"/>
            <w:tcBorders>
              <w:top w:val="single" w:sz="12" w:space="0" w:color="auto"/>
              <w:left w:val="single" w:sz="6" w:space="0" w:color="auto"/>
              <w:bottom w:val="single" w:sz="6" w:space="0" w:color="auto"/>
              <w:right w:val="single" w:sz="6" w:space="0" w:color="auto"/>
            </w:tcBorders>
          </w:tcPr>
          <w:p w14:paraId="55BFEB6C" w14:textId="77777777" w:rsidR="00044DBB" w:rsidRPr="00D907FB" w:rsidRDefault="00044DBB" w:rsidP="00044DBB">
            <w:pPr>
              <w:jc w:val="center"/>
              <w:rPr>
                <w:rFonts w:ascii="Book Antiqua" w:hAnsi="Book Antiqua"/>
              </w:rPr>
            </w:pPr>
            <w:r w:rsidRPr="00D907FB">
              <w:rPr>
                <w:rFonts w:ascii="Book Antiqua" w:hAnsi="Book Antiqua"/>
                <w:b/>
                <w:bCs/>
                <w:sz w:val="22"/>
                <w:szCs w:val="22"/>
              </w:rPr>
              <w:t>9</w:t>
            </w:r>
          </w:p>
        </w:tc>
        <w:tc>
          <w:tcPr>
            <w:tcW w:w="680" w:type="dxa"/>
            <w:tcBorders>
              <w:top w:val="single" w:sz="12" w:space="0" w:color="auto"/>
              <w:left w:val="single" w:sz="6" w:space="0" w:color="auto"/>
              <w:bottom w:val="single" w:sz="6" w:space="0" w:color="auto"/>
              <w:right w:val="single" w:sz="6" w:space="0" w:color="auto"/>
            </w:tcBorders>
          </w:tcPr>
          <w:p w14:paraId="3EB763CE" w14:textId="77777777" w:rsidR="00044DBB" w:rsidRPr="00D907FB" w:rsidRDefault="00044DBB" w:rsidP="00044DBB">
            <w:pPr>
              <w:jc w:val="center"/>
              <w:rPr>
                <w:rFonts w:ascii="Book Antiqua" w:hAnsi="Book Antiqua"/>
              </w:rPr>
            </w:pPr>
            <w:r w:rsidRPr="00D907FB">
              <w:rPr>
                <w:rFonts w:ascii="Book Antiqua" w:hAnsi="Book Antiqua"/>
                <w:b/>
                <w:bCs/>
                <w:sz w:val="22"/>
                <w:szCs w:val="22"/>
              </w:rPr>
              <w:t>.....</w:t>
            </w:r>
          </w:p>
        </w:tc>
        <w:tc>
          <w:tcPr>
            <w:tcW w:w="680" w:type="dxa"/>
            <w:tcBorders>
              <w:top w:val="single" w:sz="12" w:space="0" w:color="auto"/>
              <w:left w:val="single" w:sz="6" w:space="0" w:color="auto"/>
              <w:bottom w:val="single" w:sz="6" w:space="0" w:color="auto"/>
              <w:right w:val="single" w:sz="6" w:space="0" w:color="auto"/>
            </w:tcBorders>
          </w:tcPr>
          <w:p w14:paraId="1C7C99F3" w14:textId="77777777" w:rsidR="00044DBB" w:rsidRPr="00D907FB" w:rsidRDefault="00044DBB" w:rsidP="00044DBB">
            <w:pPr>
              <w:jc w:val="center"/>
              <w:rPr>
                <w:rFonts w:ascii="Book Antiqua" w:hAnsi="Book Antiqua"/>
              </w:rPr>
            </w:pPr>
            <w:proofErr w:type="gramStart"/>
            <w:r w:rsidRPr="00D907FB">
              <w:rPr>
                <w:rFonts w:ascii="Book Antiqua" w:hAnsi="Book Antiqua"/>
                <w:b/>
                <w:bCs/>
                <w:sz w:val="22"/>
                <w:szCs w:val="22"/>
              </w:rPr>
              <w:t>n</w:t>
            </w:r>
            <w:proofErr w:type="gramEnd"/>
          </w:p>
        </w:tc>
        <w:tc>
          <w:tcPr>
            <w:tcW w:w="2796" w:type="dxa"/>
            <w:tcBorders>
              <w:top w:val="single" w:sz="12" w:space="0" w:color="auto"/>
              <w:left w:val="single" w:sz="6" w:space="0" w:color="auto"/>
              <w:bottom w:val="single" w:sz="6" w:space="0" w:color="auto"/>
              <w:right w:val="double" w:sz="4" w:space="0" w:color="auto"/>
            </w:tcBorders>
          </w:tcPr>
          <w:p w14:paraId="732AB705" w14:textId="77777777" w:rsidR="00044DBB" w:rsidRPr="00D907FB" w:rsidRDefault="00044DBB" w:rsidP="00044DBB">
            <w:pPr>
              <w:jc w:val="center"/>
              <w:rPr>
                <w:rFonts w:ascii="Book Antiqua" w:hAnsi="Book Antiqua"/>
              </w:rPr>
            </w:pPr>
            <w:r w:rsidRPr="00D907FB">
              <w:rPr>
                <w:rFonts w:ascii="Book Antiqua" w:hAnsi="Book Antiqua"/>
                <w:b/>
                <w:bCs/>
                <w:sz w:val="22"/>
                <w:szCs w:val="22"/>
              </w:rPr>
              <w:t>TOTAL</w:t>
            </w:r>
          </w:p>
        </w:tc>
      </w:tr>
      <w:tr w:rsidR="00D907FB" w:rsidRPr="00D907FB" w14:paraId="610E798B" w14:textId="77777777" w:rsidTr="001B07D3">
        <w:tc>
          <w:tcPr>
            <w:tcW w:w="587" w:type="dxa"/>
            <w:tcBorders>
              <w:top w:val="single" w:sz="12" w:space="0" w:color="auto"/>
              <w:left w:val="double" w:sz="4" w:space="0" w:color="auto"/>
              <w:bottom w:val="single" w:sz="6" w:space="0" w:color="auto"/>
            </w:tcBorders>
            <w:vAlign w:val="center"/>
          </w:tcPr>
          <w:p w14:paraId="78FFF740" w14:textId="77777777" w:rsidR="00044DBB" w:rsidRPr="00D907FB" w:rsidRDefault="00044DBB" w:rsidP="00044DBB">
            <w:pPr>
              <w:jc w:val="center"/>
              <w:rPr>
                <w:rFonts w:ascii="Book Antiqua" w:hAnsi="Book Antiqua"/>
                <w:b/>
              </w:rPr>
            </w:pPr>
            <w:r w:rsidRPr="00D907FB">
              <w:rPr>
                <w:rFonts w:ascii="Book Antiqua" w:hAnsi="Book Antiqua"/>
                <w:b/>
                <w:sz w:val="22"/>
                <w:szCs w:val="22"/>
              </w:rPr>
              <w:t>L-1</w:t>
            </w:r>
          </w:p>
        </w:tc>
        <w:tc>
          <w:tcPr>
            <w:tcW w:w="3553" w:type="dxa"/>
            <w:tcBorders>
              <w:top w:val="single" w:sz="12" w:space="0" w:color="auto"/>
              <w:left w:val="single" w:sz="6" w:space="0" w:color="auto"/>
              <w:bottom w:val="single" w:sz="6" w:space="0" w:color="auto"/>
            </w:tcBorders>
          </w:tcPr>
          <w:p w14:paraId="0EBD3CCD" w14:textId="77777777" w:rsidR="00044DBB" w:rsidRPr="00D907FB" w:rsidRDefault="00044DBB" w:rsidP="00044DBB">
            <w:pPr>
              <w:rPr>
                <w:rFonts w:ascii="Book Antiqua" w:hAnsi="Book Antiqua"/>
              </w:rPr>
            </w:pPr>
            <w:r w:rsidRPr="00D907FB">
              <w:rPr>
                <w:rFonts w:ascii="Book Antiqua" w:hAnsi="Book Antiqua"/>
                <w:sz w:val="22"/>
                <w:szCs w:val="22"/>
              </w:rPr>
              <w:t>[</w:t>
            </w:r>
            <w:proofErr w:type="gramStart"/>
            <w:r w:rsidRPr="00D907FB">
              <w:rPr>
                <w:rFonts w:ascii="Book Antiqua" w:hAnsi="Book Antiqua"/>
                <w:sz w:val="22"/>
                <w:szCs w:val="22"/>
              </w:rPr>
              <w:t>par</w:t>
            </w:r>
            <w:proofErr w:type="gramEnd"/>
            <w:r w:rsidRPr="00D907FB">
              <w:rPr>
                <w:rFonts w:ascii="Book Antiqua" w:hAnsi="Book Antiqua"/>
                <w:sz w:val="22"/>
                <w:szCs w:val="22"/>
              </w:rPr>
              <w:t xml:space="preserve"> ex. Livrable #</w:t>
            </w:r>
            <w:proofErr w:type="gramStart"/>
            <w:r w:rsidRPr="00D907FB">
              <w:rPr>
                <w:rFonts w:ascii="Book Antiqua" w:hAnsi="Book Antiqua"/>
                <w:sz w:val="22"/>
                <w:szCs w:val="22"/>
              </w:rPr>
              <w:t>1:</w:t>
            </w:r>
            <w:proofErr w:type="gramEnd"/>
            <w:r w:rsidRPr="00D907FB">
              <w:rPr>
                <w:rFonts w:ascii="Book Antiqua" w:hAnsi="Book Antiqua"/>
                <w:sz w:val="22"/>
                <w:szCs w:val="22"/>
              </w:rPr>
              <w:t xml:space="preserve"> Rapport A</w:t>
            </w:r>
          </w:p>
        </w:tc>
        <w:tc>
          <w:tcPr>
            <w:tcW w:w="680" w:type="dxa"/>
            <w:tcBorders>
              <w:top w:val="single" w:sz="12" w:space="0" w:color="auto"/>
              <w:left w:val="single" w:sz="6" w:space="0" w:color="auto"/>
              <w:bottom w:val="single" w:sz="6" w:space="0" w:color="auto"/>
              <w:right w:val="single" w:sz="6" w:space="0" w:color="auto"/>
            </w:tcBorders>
          </w:tcPr>
          <w:p w14:paraId="0CD24357" w14:textId="77777777" w:rsidR="00044DBB" w:rsidRPr="00D907FB" w:rsidRDefault="00044DBB" w:rsidP="00044DBB">
            <w:pPr>
              <w:rPr>
                <w:rFonts w:ascii="Book Antiqua" w:hAnsi="Book Antiqua"/>
              </w:rPr>
            </w:pPr>
          </w:p>
        </w:tc>
        <w:tc>
          <w:tcPr>
            <w:tcW w:w="680" w:type="dxa"/>
            <w:tcBorders>
              <w:top w:val="single" w:sz="12" w:space="0" w:color="auto"/>
              <w:left w:val="single" w:sz="6" w:space="0" w:color="auto"/>
              <w:bottom w:val="single" w:sz="6" w:space="0" w:color="auto"/>
              <w:right w:val="single" w:sz="6" w:space="0" w:color="auto"/>
            </w:tcBorders>
          </w:tcPr>
          <w:p w14:paraId="796E234A" w14:textId="77777777" w:rsidR="00044DBB" w:rsidRPr="00D907FB" w:rsidRDefault="00044DBB" w:rsidP="00044DBB">
            <w:pPr>
              <w:rPr>
                <w:rFonts w:ascii="Book Antiqua" w:hAnsi="Book Antiqua"/>
              </w:rPr>
            </w:pPr>
          </w:p>
        </w:tc>
        <w:tc>
          <w:tcPr>
            <w:tcW w:w="680" w:type="dxa"/>
            <w:tcBorders>
              <w:top w:val="single" w:sz="12" w:space="0" w:color="auto"/>
              <w:left w:val="single" w:sz="6" w:space="0" w:color="auto"/>
              <w:bottom w:val="single" w:sz="6" w:space="0" w:color="auto"/>
              <w:right w:val="single" w:sz="6" w:space="0" w:color="auto"/>
            </w:tcBorders>
          </w:tcPr>
          <w:p w14:paraId="114CC10D" w14:textId="77777777" w:rsidR="00044DBB" w:rsidRPr="00D907FB" w:rsidRDefault="00044DBB" w:rsidP="00044DBB">
            <w:pPr>
              <w:rPr>
                <w:rFonts w:ascii="Book Antiqua" w:hAnsi="Book Antiqua"/>
              </w:rPr>
            </w:pPr>
          </w:p>
        </w:tc>
        <w:tc>
          <w:tcPr>
            <w:tcW w:w="680" w:type="dxa"/>
            <w:tcBorders>
              <w:top w:val="single" w:sz="12" w:space="0" w:color="auto"/>
              <w:left w:val="single" w:sz="6" w:space="0" w:color="auto"/>
              <w:bottom w:val="single" w:sz="6" w:space="0" w:color="auto"/>
              <w:right w:val="single" w:sz="6" w:space="0" w:color="auto"/>
            </w:tcBorders>
          </w:tcPr>
          <w:p w14:paraId="4896CA3E" w14:textId="77777777" w:rsidR="00044DBB" w:rsidRPr="00D907FB" w:rsidRDefault="00044DBB" w:rsidP="00044DBB">
            <w:pPr>
              <w:rPr>
                <w:rFonts w:ascii="Book Antiqua" w:hAnsi="Book Antiqua"/>
              </w:rPr>
            </w:pPr>
          </w:p>
        </w:tc>
        <w:tc>
          <w:tcPr>
            <w:tcW w:w="680" w:type="dxa"/>
            <w:tcBorders>
              <w:top w:val="single" w:sz="12" w:space="0" w:color="auto"/>
              <w:left w:val="single" w:sz="6" w:space="0" w:color="auto"/>
              <w:bottom w:val="single" w:sz="6" w:space="0" w:color="auto"/>
              <w:right w:val="single" w:sz="6" w:space="0" w:color="auto"/>
            </w:tcBorders>
          </w:tcPr>
          <w:p w14:paraId="5BD9810B" w14:textId="77777777" w:rsidR="00044DBB" w:rsidRPr="00D907FB" w:rsidRDefault="00044DBB" w:rsidP="00044DBB">
            <w:pPr>
              <w:rPr>
                <w:rFonts w:ascii="Book Antiqua" w:hAnsi="Book Antiqua"/>
              </w:rPr>
            </w:pPr>
          </w:p>
        </w:tc>
        <w:tc>
          <w:tcPr>
            <w:tcW w:w="680" w:type="dxa"/>
            <w:tcBorders>
              <w:top w:val="single" w:sz="12" w:space="0" w:color="auto"/>
              <w:left w:val="single" w:sz="6" w:space="0" w:color="auto"/>
              <w:bottom w:val="single" w:sz="6" w:space="0" w:color="auto"/>
              <w:right w:val="single" w:sz="6" w:space="0" w:color="auto"/>
            </w:tcBorders>
          </w:tcPr>
          <w:p w14:paraId="423858A4" w14:textId="77777777" w:rsidR="00044DBB" w:rsidRPr="00D907FB" w:rsidRDefault="00044DBB" w:rsidP="00044DBB">
            <w:pPr>
              <w:rPr>
                <w:rFonts w:ascii="Book Antiqua" w:hAnsi="Book Antiqua"/>
              </w:rPr>
            </w:pPr>
          </w:p>
        </w:tc>
        <w:tc>
          <w:tcPr>
            <w:tcW w:w="680" w:type="dxa"/>
            <w:tcBorders>
              <w:top w:val="single" w:sz="12" w:space="0" w:color="auto"/>
              <w:left w:val="single" w:sz="6" w:space="0" w:color="auto"/>
              <w:bottom w:val="single" w:sz="6" w:space="0" w:color="auto"/>
              <w:right w:val="single" w:sz="6" w:space="0" w:color="auto"/>
            </w:tcBorders>
          </w:tcPr>
          <w:p w14:paraId="06AD56A9" w14:textId="77777777" w:rsidR="00044DBB" w:rsidRPr="00D907FB" w:rsidRDefault="00044DBB" w:rsidP="00044DBB">
            <w:pPr>
              <w:rPr>
                <w:rFonts w:ascii="Book Antiqua" w:hAnsi="Book Antiqua"/>
              </w:rPr>
            </w:pPr>
          </w:p>
        </w:tc>
        <w:tc>
          <w:tcPr>
            <w:tcW w:w="680" w:type="dxa"/>
            <w:tcBorders>
              <w:top w:val="single" w:sz="12" w:space="0" w:color="auto"/>
              <w:left w:val="single" w:sz="6" w:space="0" w:color="auto"/>
              <w:bottom w:val="single" w:sz="6" w:space="0" w:color="auto"/>
              <w:right w:val="single" w:sz="6" w:space="0" w:color="auto"/>
            </w:tcBorders>
          </w:tcPr>
          <w:p w14:paraId="42E24505" w14:textId="77777777" w:rsidR="00044DBB" w:rsidRPr="00D907FB" w:rsidRDefault="00044DBB" w:rsidP="00044DBB">
            <w:pPr>
              <w:rPr>
                <w:rFonts w:ascii="Book Antiqua" w:hAnsi="Book Antiqua"/>
              </w:rPr>
            </w:pPr>
          </w:p>
        </w:tc>
        <w:tc>
          <w:tcPr>
            <w:tcW w:w="680" w:type="dxa"/>
            <w:tcBorders>
              <w:top w:val="single" w:sz="12" w:space="0" w:color="auto"/>
              <w:left w:val="single" w:sz="6" w:space="0" w:color="auto"/>
              <w:bottom w:val="single" w:sz="6" w:space="0" w:color="auto"/>
              <w:right w:val="single" w:sz="6" w:space="0" w:color="auto"/>
            </w:tcBorders>
          </w:tcPr>
          <w:p w14:paraId="7D7EB06C" w14:textId="77777777" w:rsidR="00044DBB" w:rsidRPr="00D907FB" w:rsidRDefault="00044DBB" w:rsidP="00044DBB">
            <w:pPr>
              <w:rPr>
                <w:rFonts w:ascii="Book Antiqua" w:hAnsi="Book Antiqua"/>
              </w:rPr>
            </w:pPr>
          </w:p>
        </w:tc>
        <w:tc>
          <w:tcPr>
            <w:tcW w:w="680" w:type="dxa"/>
            <w:tcBorders>
              <w:top w:val="single" w:sz="12" w:space="0" w:color="auto"/>
              <w:left w:val="single" w:sz="6" w:space="0" w:color="auto"/>
              <w:bottom w:val="single" w:sz="6" w:space="0" w:color="auto"/>
              <w:right w:val="single" w:sz="6" w:space="0" w:color="auto"/>
            </w:tcBorders>
          </w:tcPr>
          <w:p w14:paraId="004316C0" w14:textId="77777777" w:rsidR="00044DBB" w:rsidRPr="00D907FB" w:rsidRDefault="00044DBB" w:rsidP="00044DBB">
            <w:pPr>
              <w:rPr>
                <w:rFonts w:ascii="Book Antiqua" w:hAnsi="Book Antiqua"/>
              </w:rPr>
            </w:pPr>
          </w:p>
        </w:tc>
        <w:tc>
          <w:tcPr>
            <w:tcW w:w="680" w:type="dxa"/>
            <w:tcBorders>
              <w:top w:val="single" w:sz="12" w:space="0" w:color="auto"/>
              <w:left w:val="single" w:sz="6" w:space="0" w:color="auto"/>
              <w:bottom w:val="single" w:sz="6" w:space="0" w:color="auto"/>
              <w:right w:val="single" w:sz="6" w:space="0" w:color="auto"/>
            </w:tcBorders>
          </w:tcPr>
          <w:p w14:paraId="28CC6C70" w14:textId="77777777" w:rsidR="00044DBB" w:rsidRPr="00D907FB" w:rsidRDefault="00044DBB" w:rsidP="00044DBB">
            <w:pPr>
              <w:rPr>
                <w:rFonts w:ascii="Book Antiqua" w:hAnsi="Book Antiqua"/>
              </w:rPr>
            </w:pPr>
          </w:p>
        </w:tc>
        <w:tc>
          <w:tcPr>
            <w:tcW w:w="2796" w:type="dxa"/>
            <w:tcBorders>
              <w:top w:val="single" w:sz="12" w:space="0" w:color="auto"/>
              <w:left w:val="single" w:sz="6" w:space="0" w:color="auto"/>
              <w:bottom w:val="single" w:sz="6" w:space="0" w:color="auto"/>
              <w:right w:val="double" w:sz="4" w:space="0" w:color="auto"/>
            </w:tcBorders>
          </w:tcPr>
          <w:p w14:paraId="4568D05E" w14:textId="77777777" w:rsidR="00044DBB" w:rsidRPr="00D907FB" w:rsidRDefault="00044DBB" w:rsidP="00044DBB">
            <w:pPr>
              <w:rPr>
                <w:rFonts w:ascii="Book Antiqua" w:hAnsi="Book Antiqua"/>
              </w:rPr>
            </w:pPr>
          </w:p>
        </w:tc>
      </w:tr>
      <w:tr w:rsidR="00D907FB" w:rsidRPr="00D907FB" w14:paraId="47F3C0EF" w14:textId="77777777" w:rsidTr="001B07D3">
        <w:tc>
          <w:tcPr>
            <w:tcW w:w="587" w:type="dxa"/>
            <w:tcBorders>
              <w:top w:val="single" w:sz="6" w:space="0" w:color="auto"/>
              <w:left w:val="double" w:sz="4" w:space="0" w:color="auto"/>
              <w:bottom w:val="single" w:sz="6" w:space="0" w:color="auto"/>
            </w:tcBorders>
            <w:vAlign w:val="center"/>
          </w:tcPr>
          <w:p w14:paraId="0359A9B5" w14:textId="77777777" w:rsidR="00044DBB" w:rsidRPr="00D907FB" w:rsidRDefault="00044DBB" w:rsidP="00044DBB">
            <w:pPr>
              <w:jc w:val="center"/>
              <w:rPr>
                <w:rFonts w:ascii="Book Antiqua" w:hAnsi="Book Antiqua"/>
                <w:b/>
              </w:rPr>
            </w:pPr>
          </w:p>
        </w:tc>
        <w:tc>
          <w:tcPr>
            <w:tcW w:w="3553" w:type="dxa"/>
            <w:tcBorders>
              <w:top w:val="single" w:sz="6" w:space="0" w:color="auto"/>
              <w:left w:val="single" w:sz="6" w:space="0" w:color="auto"/>
              <w:bottom w:val="single" w:sz="6" w:space="0" w:color="auto"/>
            </w:tcBorders>
          </w:tcPr>
          <w:p w14:paraId="21D040EC" w14:textId="77777777" w:rsidR="00044DBB" w:rsidRPr="00D907FB" w:rsidRDefault="00044DBB" w:rsidP="00044DBB">
            <w:pPr>
              <w:rPr>
                <w:rFonts w:ascii="Book Antiqua" w:hAnsi="Book Antiqua"/>
              </w:rPr>
            </w:pPr>
            <w:r w:rsidRPr="00D907FB">
              <w:rPr>
                <w:rFonts w:ascii="Book Antiqua" w:hAnsi="Book Antiqua"/>
                <w:sz w:val="22"/>
                <w:szCs w:val="22"/>
              </w:rPr>
              <w:t xml:space="preserve">1) collecte de données </w:t>
            </w:r>
          </w:p>
        </w:tc>
        <w:tc>
          <w:tcPr>
            <w:tcW w:w="680" w:type="dxa"/>
            <w:tcBorders>
              <w:top w:val="single" w:sz="6" w:space="0" w:color="auto"/>
              <w:left w:val="single" w:sz="6" w:space="0" w:color="auto"/>
              <w:bottom w:val="single" w:sz="6" w:space="0" w:color="auto"/>
              <w:right w:val="single" w:sz="6" w:space="0" w:color="auto"/>
            </w:tcBorders>
          </w:tcPr>
          <w:p w14:paraId="4D57721A" w14:textId="77777777" w:rsidR="00044DBB" w:rsidRPr="00D907FB" w:rsidRDefault="00044DBB" w:rsidP="00044DBB">
            <w:pPr>
              <w:rPr>
                <w:rFonts w:ascii="Book Antiqua" w:hAnsi="Book Antiqua"/>
              </w:rPr>
            </w:pPr>
            <w:r w:rsidRPr="00D907FB">
              <w:rPr>
                <w:rFonts w:ascii="Book Antiqua" w:hAnsi="Book Antiqua"/>
                <w:sz w:val="22"/>
                <w:szCs w:val="22"/>
              </w:rPr>
              <w:t xml:space="preserve">                                                 </w:t>
            </w:r>
          </w:p>
        </w:tc>
        <w:tc>
          <w:tcPr>
            <w:tcW w:w="680" w:type="dxa"/>
            <w:tcBorders>
              <w:top w:val="single" w:sz="6" w:space="0" w:color="auto"/>
              <w:left w:val="single" w:sz="6" w:space="0" w:color="auto"/>
              <w:bottom w:val="single" w:sz="6" w:space="0" w:color="auto"/>
              <w:right w:val="single" w:sz="6" w:space="0" w:color="auto"/>
            </w:tcBorders>
          </w:tcPr>
          <w:p w14:paraId="2EC13D84"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4661C446"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2FB38AAC"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15DBA8C7"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26E687ED"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74F95A53"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1D0B0A15"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4B8E78B5"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33B9909F"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70EDE792" w14:textId="77777777" w:rsidR="00044DBB" w:rsidRPr="00D907FB" w:rsidRDefault="00044DBB" w:rsidP="00044DBB">
            <w:pPr>
              <w:rPr>
                <w:rFonts w:ascii="Book Antiqua" w:hAnsi="Book Antiqua"/>
              </w:rPr>
            </w:pPr>
          </w:p>
        </w:tc>
        <w:tc>
          <w:tcPr>
            <w:tcW w:w="2796" w:type="dxa"/>
            <w:tcBorders>
              <w:top w:val="single" w:sz="6" w:space="0" w:color="auto"/>
              <w:left w:val="single" w:sz="6" w:space="0" w:color="auto"/>
              <w:bottom w:val="single" w:sz="6" w:space="0" w:color="auto"/>
              <w:right w:val="double" w:sz="4" w:space="0" w:color="auto"/>
            </w:tcBorders>
          </w:tcPr>
          <w:p w14:paraId="71D9B4A3" w14:textId="77777777" w:rsidR="00044DBB" w:rsidRPr="00D907FB" w:rsidRDefault="00044DBB" w:rsidP="00044DBB">
            <w:pPr>
              <w:rPr>
                <w:rFonts w:ascii="Book Antiqua" w:hAnsi="Book Antiqua"/>
              </w:rPr>
            </w:pPr>
          </w:p>
        </w:tc>
      </w:tr>
      <w:tr w:rsidR="00D907FB" w:rsidRPr="00D907FB" w14:paraId="44AB91CD" w14:textId="77777777" w:rsidTr="001B07D3">
        <w:trPr>
          <w:trHeight w:val="95"/>
        </w:trPr>
        <w:tc>
          <w:tcPr>
            <w:tcW w:w="587" w:type="dxa"/>
            <w:tcBorders>
              <w:top w:val="single" w:sz="6" w:space="0" w:color="auto"/>
              <w:left w:val="double" w:sz="4" w:space="0" w:color="auto"/>
              <w:bottom w:val="single" w:sz="6" w:space="0" w:color="auto"/>
            </w:tcBorders>
            <w:vAlign w:val="center"/>
          </w:tcPr>
          <w:p w14:paraId="6D3D6411" w14:textId="77777777" w:rsidR="00044DBB" w:rsidRPr="00D907FB" w:rsidRDefault="00044DBB" w:rsidP="00044DBB">
            <w:pPr>
              <w:jc w:val="center"/>
              <w:rPr>
                <w:rFonts w:ascii="Book Antiqua" w:hAnsi="Book Antiqua"/>
                <w:b/>
              </w:rPr>
            </w:pPr>
          </w:p>
        </w:tc>
        <w:tc>
          <w:tcPr>
            <w:tcW w:w="3553" w:type="dxa"/>
            <w:tcBorders>
              <w:top w:val="single" w:sz="6" w:space="0" w:color="auto"/>
              <w:left w:val="single" w:sz="6" w:space="0" w:color="auto"/>
              <w:bottom w:val="single" w:sz="6" w:space="0" w:color="auto"/>
            </w:tcBorders>
          </w:tcPr>
          <w:p w14:paraId="6734D8CF" w14:textId="77777777" w:rsidR="00044DBB" w:rsidRPr="00D907FB" w:rsidRDefault="00044DBB" w:rsidP="00044DBB">
            <w:pPr>
              <w:rPr>
                <w:rFonts w:ascii="Book Antiqua" w:hAnsi="Book Antiqua"/>
              </w:rPr>
            </w:pPr>
            <w:r w:rsidRPr="00D907FB">
              <w:rPr>
                <w:rFonts w:ascii="Book Antiqua" w:hAnsi="Book Antiqua"/>
                <w:sz w:val="22"/>
                <w:szCs w:val="22"/>
              </w:rPr>
              <w:t>2) rédaction du rapport</w:t>
            </w:r>
          </w:p>
        </w:tc>
        <w:tc>
          <w:tcPr>
            <w:tcW w:w="680" w:type="dxa"/>
            <w:tcBorders>
              <w:top w:val="single" w:sz="6" w:space="0" w:color="auto"/>
              <w:left w:val="single" w:sz="6" w:space="0" w:color="auto"/>
              <w:bottom w:val="single" w:sz="6" w:space="0" w:color="auto"/>
              <w:right w:val="single" w:sz="6" w:space="0" w:color="auto"/>
            </w:tcBorders>
          </w:tcPr>
          <w:p w14:paraId="716E681F"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339D4ED2"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34E594F3"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668FECC4"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3A7B07C6"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1CE61857"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42407A2D"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3E9BEF82"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7F401BEC"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597C3ACC"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0DE88CF0" w14:textId="77777777" w:rsidR="00044DBB" w:rsidRPr="00D907FB" w:rsidRDefault="00044DBB" w:rsidP="00044DBB">
            <w:pPr>
              <w:rPr>
                <w:rFonts w:ascii="Book Antiqua" w:hAnsi="Book Antiqua"/>
              </w:rPr>
            </w:pPr>
          </w:p>
        </w:tc>
        <w:tc>
          <w:tcPr>
            <w:tcW w:w="2796" w:type="dxa"/>
            <w:tcBorders>
              <w:top w:val="single" w:sz="6" w:space="0" w:color="auto"/>
              <w:left w:val="single" w:sz="6" w:space="0" w:color="auto"/>
              <w:bottom w:val="single" w:sz="6" w:space="0" w:color="auto"/>
              <w:right w:val="double" w:sz="4" w:space="0" w:color="auto"/>
            </w:tcBorders>
          </w:tcPr>
          <w:p w14:paraId="2D738B16" w14:textId="77777777" w:rsidR="00044DBB" w:rsidRPr="00D907FB" w:rsidRDefault="00044DBB" w:rsidP="00044DBB">
            <w:pPr>
              <w:rPr>
                <w:rFonts w:ascii="Book Antiqua" w:hAnsi="Book Antiqua"/>
              </w:rPr>
            </w:pPr>
          </w:p>
        </w:tc>
      </w:tr>
      <w:tr w:rsidR="00D907FB" w:rsidRPr="00D907FB" w14:paraId="6378D774" w14:textId="77777777" w:rsidTr="001B07D3">
        <w:tc>
          <w:tcPr>
            <w:tcW w:w="587" w:type="dxa"/>
            <w:tcBorders>
              <w:top w:val="single" w:sz="6" w:space="0" w:color="auto"/>
              <w:left w:val="double" w:sz="4" w:space="0" w:color="auto"/>
              <w:bottom w:val="single" w:sz="6" w:space="0" w:color="auto"/>
            </w:tcBorders>
            <w:vAlign w:val="center"/>
          </w:tcPr>
          <w:p w14:paraId="050531E7" w14:textId="77777777" w:rsidR="00044DBB" w:rsidRPr="00D907FB" w:rsidRDefault="00044DBB" w:rsidP="00044DBB">
            <w:pPr>
              <w:jc w:val="center"/>
              <w:rPr>
                <w:rFonts w:ascii="Book Antiqua" w:hAnsi="Book Antiqua"/>
                <w:b/>
              </w:rPr>
            </w:pPr>
          </w:p>
        </w:tc>
        <w:tc>
          <w:tcPr>
            <w:tcW w:w="3553" w:type="dxa"/>
            <w:tcBorders>
              <w:top w:val="single" w:sz="6" w:space="0" w:color="auto"/>
              <w:left w:val="single" w:sz="6" w:space="0" w:color="auto"/>
              <w:bottom w:val="single" w:sz="6" w:space="0" w:color="auto"/>
            </w:tcBorders>
          </w:tcPr>
          <w:p w14:paraId="335828E3" w14:textId="77777777" w:rsidR="00044DBB" w:rsidRPr="00D907FB" w:rsidRDefault="00044DBB" w:rsidP="00044DBB">
            <w:pPr>
              <w:rPr>
                <w:rFonts w:ascii="Book Antiqua" w:hAnsi="Book Antiqua"/>
              </w:rPr>
            </w:pPr>
            <w:r w:rsidRPr="00D907FB">
              <w:rPr>
                <w:rFonts w:ascii="Book Antiqua" w:hAnsi="Book Antiqua"/>
                <w:sz w:val="22"/>
                <w:szCs w:val="22"/>
              </w:rPr>
              <w:t xml:space="preserve">3) rapport préliminaire      </w:t>
            </w:r>
          </w:p>
        </w:tc>
        <w:tc>
          <w:tcPr>
            <w:tcW w:w="680" w:type="dxa"/>
            <w:tcBorders>
              <w:top w:val="single" w:sz="6" w:space="0" w:color="auto"/>
              <w:left w:val="single" w:sz="6" w:space="0" w:color="auto"/>
              <w:bottom w:val="single" w:sz="6" w:space="0" w:color="auto"/>
              <w:right w:val="single" w:sz="6" w:space="0" w:color="auto"/>
            </w:tcBorders>
          </w:tcPr>
          <w:p w14:paraId="58254842"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2951E3DF"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459F97F6"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169589D1"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01D4DB6A"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5DF225BB"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2D9E67EE"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3105DCA5"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48EE6ED9"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7E1F4A8D"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117C0D9E" w14:textId="77777777" w:rsidR="00044DBB" w:rsidRPr="00D907FB" w:rsidRDefault="00044DBB" w:rsidP="00044DBB">
            <w:pPr>
              <w:rPr>
                <w:rFonts w:ascii="Book Antiqua" w:hAnsi="Book Antiqua"/>
              </w:rPr>
            </w:pPr>
          </w:p>
        </w:tc>
        <w:tc>
          <w:tcPr>
            <w:tcW w:w="2796" w:type="dxa"/>
            <w:tcBorders>
              <w:top w:val="single" w:sz="6" w:space="0" w:color="auto"/>
              <w:left w:val="single" w:sz="6" w:space="0" w:color="auto"/>
              <w:bottom w:val="single" w:sz="6" w:space="0" w:color="auto"/>
              <w:right w:val="double" w:sz="4" w:space="0" w:color="auto"/>
            </w:tcBorders>
          </w:tcPr>
          <w:p w14:paraId="5F232CC1" w14:textId="77777777" w:rsidR="00044DBB" w:rsidRPr="00D907FB" w:rsidRDefault="00044DBB" w:rsidP="00044DBB">
            <w:pPr>
              <w:rPr>
                <w:rFonts w:ascii="Book Antiqua" w:hAnsi="Book Antiqua"/>
              </w:rPr>
            </w:pPr>
          </w:p>
        </w:tc>
      </w:tr>
      <w:tr w:rsidR="00D907FB" w:rsidRPr="00D907FB" w14:paraId="344BAED1" w14:textId="77777777" w:rsidTr="001B07D3">
        <w:tc>
          <w:tcPr>
            <w:tcW w:w="587" w:type="dxa"/>
            <w:tcBorders>
              <w:top w:val="single" w:sz="6" w:space="0" w:color="auto"/>
              <w:left w:val="double" w:sz="4" w:space="0" w:color="auto"/>
              <w:bottom w:val="single" w:sz="6" w:space="0" w:color="auto"/>
            </w:tcBorders>
            <w:vAlign w:val="center"/>
          </w:tcPr>
          <w:p w14:paraId="2DEE7A33" w14:textId="77777777" w:rsidR="00044DBB" w:rsidRPr="00D907FB" w:rsidRDefault="00044DBB" w:rsidP="00044DBB">
            <w:pPr>
              <w:jc w:val="center"/>
              <w:rPr>
                <w:rFonts w:ascii="Book Antiqua" w:hAnsi="Book Antiqua"/>
                <w:b/>
              </w:rPr>
            </w:pPr>
          </w:p>
        </w:tc>
        <w:tc>
          <w:tcPr>
            <w:tcW w:w="3553" w:type="dxa"/>
            <w:tcBorders>
              <w:top w:val="single" w:sz="6" w:space="0" w:color="auto"/>
              <w:left w:val="single" w:sz="6" w:space="0" w:color="auto"/>
              <w:bottom w:val="single" w:sz="6" w:space="0" w:color="auto"/>
            </w:tcBorders>
          </w:tcPr>
          <w:p w14:paraId="30D2B013" w14:textId="77777777" w:rsidR="00044DBB" w:rsidRPr="00D907FB" w:rsidRDefault="00044DBB" w:rsidP="00044DBB">
            <w:pPr>
              <w:rPr>
                <w:rFonts w:ascii="Book Antiqua" w:hAnsi="Book Antiqua"/>
              </w:rPr>
            </w:pPr>
            <w:r w:rsidRPr="00D907FB">
              <w:rPr>
                <w:rFonts w:ascii="Book Antiqua" w:hAnsi="Book Antiqua"/>
                <w:sz w:val="22"/>
                <w:szCs w:val="22"/>
              </w:rPr>
              <w:t>4) finalisation suite aux commentaires</w:t>
            </w:r>
          </w:p>
        </w:tc>
        <w:tc>
          <w:tcPr>
            <w:tcW w:w="680" w:type="dxa"/>
            <w:tcBorders>
              <w:top w:val="single" w:sz="6" w:space="0" w:color="auto"/>
              <w:left w:val="single" w:sz="6" w:space="0" w:color="auto"/>
              <w:bottom w:val="single" w:sz="6" w:space="0" w:color="auto"/>
              <w:right w:val="single" w:sz="6" w:space="0" w:color="auto"/>
            </w:tcBorders>
          </w:tcPr>
          <w:p w14:paraId="1DB98F90"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72C545CD"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1513B60C"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303BA57B"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7B481F38"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18E2A8BF"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4A707589"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5759F3EA"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30EF4E78"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67A23219"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5468E77C" w14:textId="77777777" w:rsidR="00044DBB" w:rsidRPr="00D907FB" w:rsidRDefault="00044DBB" w:rsidP="00044DBB">
            <w:pPr>
              <w:rPr>
                <w:rFonts w:ascii="Book Antiqua" w:hAnsi="Book Antiqua"/>
              </w:rPr>
            </w:pPr>
          </w:p>
        </w:tc>
        <w:tc>
          <w:tcPr>
            <w:tcW w:w="2796" w:type="dxa"/>
            <w:tcBorders>
              <w:top w:val="single" w:sz="6" w:space="0" w:color="auto"/>
              <w:left w:val="single" w:sz="6" w:space="0" w:color="auto"/>
              <w:bottom w:val="single" w:sz="6" w:space="0" w:color="auto"/>
              <w:right w:val="double" w:sz="4" w:space="0" w:color="auto"/>
            </w:tcBorders>
          </w:tcPr>
          <w:p w14:paraId="57856A4B" w14:textId="77777777" w:rsidR="00044DBB" w:rsidRPr="00D907FB" w:rsidRDefault="00044DBB" w:rsidP="00044DBB">
            <w:pPr>
              <w:rPr>
                <w:rFonts w:ascii="Book Antiqua" w:hAnsi="Book Antiqua"/>
              </w:rPr>
            </w:pPr>
          </w:p>
        </w:tc>
      </w:tr>
      <w:tr w:rsidR="00D907FB" w:rsidRPr="00D907FB" w14:paraId="5BD5E2FA" w14:textId="77777777" w:rsidTr="001B07D3">
        <w:tc>
          <w:tcPr>
            <w:tcW w:w="587" w:type="dxa"/>
            <w:tcBorders>
              <w:top w:val="single" w:sz="6" w:space="0" w:color="auto"/>
              <w:left w:val="double" w:sz="4" w:space="0" w:color="auto"/>
              <w:bottom w:val="single" w:sz="6" w:space="0" w:color="auto"/>
            </w:tcBorders>
            <w:vAlign w:val="center"/>
          </w:tcPr>
          <w:p w14:paraId="72B5BB64" w14:textId="77777777" w:rsidR="00044DBB" w:rsidRPr="00D907FB" w:rsidRDefault="00044DBB" w:rsidP="00044DBB">
            <w:pPr>
              <w:jc w:val="center"/>
              <w:rPr>
                <w:rFonts w:ascii="Book Antiqua" w:hAnsi="Book Antiqua"/>
                <w:b/>
              </w:rPr>
            </w:pPr>
          </w:p>
        </w:tc>
        <w:tc>
          <w:tcPr>
            <w:tcW w:w="3553" w:type="dxa"/>
            <w:tcBorders>
              <w:top w:val="single" w:sz="6" w:space="0" w:color="auto"/>
              <w:left w:val="single" w:sz="6" w:space="0" w:color="auto"/>
              <w:bottom w:val="single" w:sz="6" w:space="0" w:color="auto"/>
            </w:tcBorders>
          </w:tcPr>
          <w:p w14:paraId="40E2DB59" w14:textId="137A7475" w:rsidR="00044DBB" w:rsidRPr="00D907FB" w:rsidRDefault="001B07D3" w:rsidP="00044DBB">
            <w:pPr>
              <w:rPr>
                <w:rFonts w:ascii="Book Antiqua" w:hAnsi="Book Antiqua"/>
              </w:rPr>
            </w:pPr>
            <w:r w:rsidRPr="00D907FB">
              <w:rPr>
                <w:rFonts w:ascii="Book Antiqua" w:hAnsi="Book Antiqua"/>
                <w:sz w:val="22"/>
                <w:szCs w:val="22"/>
              </w:rPr>
              <w:t>5</w:t>
            </w:r>
            <w:r w:rsidR="00044DBB" w:rsidRPr="00D907FB">
              <w:rPr>
                <w:rFonts w:ascii="Book Antiqua" w:hAnsi="Book Antiqua"/>
                <w:sz w:val="22"/>
                <w:szCs w:val="22"/>
              </w:rPr>
              <w:t>)  fourniture du rapport final au Client]</w:t>
            </w:r>
          </w:p>
        </w:tc>
        <w:tc>
          <w:tcPr>
            <w:tcW w:w="680" w:type="dxa"/>
            <w:tcBorders>
              <w:top w:val="single" w:sz="6" w:space="0" w:color="auto"/>
              <w:left w:val="single" w:sz="6" w:space="0" w:color="auto"/>
              <w:bottom w:val="single" w:sz="6" w:space="0" w:color="auto"/>
              <w:right w:val="single" w:sz="6" w:space="0" w:color="auto"/>
            </w:tcBorders>
          </w:tcPr>
          <w:p w14:paraId="5A05AE16"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26F46A25"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0998D35A"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46F0E93B"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2330457E"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0DE6AA13"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65175053"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4A716D8C"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7C847530"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0090B0C5"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49DA32A2" w14:textId="77777777" w:rsidR="00044DBB" w:rsidRPr="00D907FB" w:rsidRDefault="00044DBB" w:rsidP="00044DBB">
            <w:pPr>
              <w:rPr>
                <w:rFonts w:ascii="Book Antiqua" w:hAnsi="Book Antiqua"/>
              </w:rPr>
            </w:pPr>
          </w:p>
        </w:tc>
        <w:tc>
          <w:tcPr>
            <w:tcW w:w="2796" w:type="dxa"/>
            <w:tcBorders>
              <w:top w:val="single" w:sz="6" w:space="0" w:color="auto"/>
              <w:left w:val="single" w:sz="6" w:space="0" w:color="auto"/>
              <w:bottom w:val="single" w:sz="6" w:space="0" w:color="auto"/>
              <w:right w:val="double" w:sz="4" w:space="0" w:color="auto"/>
            </w:tcBorders>
          </w:tcPr>
          <w:p w14:paraId="52D54C1D" w14:textId="77777777" w:rsidR="00044DBB" w:rsidRPr="00D907FB" w:rsidRDefault="00044DBB" w:rsidP="00044DBB">
            <w:pPr>
              <w:rPr>
                <w:rFonts w:ascii="Book Antiqua" w:hAnsi="Book Antiqua"/>
              </w:rPr>
            </w:pPr>
          </w:p>
        </w:tc>
      </w:tr>
      <w:tr w:rsidR="00D907FB" w:rsidRPr="00D907FB" w14:paraId="2464464C" w14:textId="77777777" w:rsidTr="001B07D3">
        <w:tc>
          <w:tcPr>
            <w:tcW w:w="587" w:type="dxa"/>
            <w:tcBorders>
              <w:top w:val="single" w:sz="6" w:space="0" w:color="auto"/>
              <w:left w:val="double" w:sz="4" w:space="0" w:color="auto"/>
              <w:bottom w:val="single" w:sz="6" w:space="0" w:color="auto"/>
            </w:tcBorders>
            <w:vAlign w:val="center"/>
          </w:tcPr>
          <w:p w14:paraId="377186FC" w14:textId="77777777" w:rsidR="00044DBB" w:rsidRPr="00D907FB" w:rsidRDefault="00044DBB" w:rsidP="00044DBB">
            <w:pPr>
              <w:jc w:val="center"/>
              <w:rPr>
                <w:rFonts w:ascii="Book Antiqua" w:hAnsi="Book Antiqua"/>
                <w:b/>
              </w:rPr>
            </w:pPr>
          </w:p>
        </w:tc>
        <w:tc>
          <w:tcPr>
            <w:tcW w:w="3553" w:type="dxa"/>
            <w:tcBorders>
              <w:top w:val="single" w:sz="6" w:space="0" w:color="auto"/>
              <w:left w:val="single" w:sz="6" w:space="0" w:color="auto"/>
              <w:bottom w:val="single" w:sz="6" w:space="0" w:color="auto"/>
            </w:tcBorders>
          </w:tcPr>
          <w:p w14:paraId="1954362F"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4EAF6B3C"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3AB1C58C"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50F46326"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4A8C9A19"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0F007D23"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20CD6934"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0349C04B"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3F62ACE7"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478FE17A"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75C9E1B4"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5CE4B52B" w14:textId="77777777" w:rsidR="00044DBB" w:rsidRPr="00D907FB" w:rsidRDefault="00044DBB" w:rsidP="00044DBB">
            <w:pPr>
              <w:rPr>
                <w:rFonts w:ascii="Book Antiqua" w:hAnsi="Book Antiqua"/>
              </w:rPr>
            </w:pPr>
          </w:p>
        </w:tc>
        <w:tc>
          <w:tcPr>
            <w:tcW w:w="2796" w:type="dxa"/>
            <w:tcBorders>
              <w:top w:val="single" w:sz="6" w:space="0" w:color="auto"/>
              <w:left w:val="single" w:sz="6" w:space="0" w:color="auto"/>
              <w:bottom w:val="single" w:sz="6" w:space="0" w:color="auto"/>
              <w:right w:val="double" w:sz="4" w:space="0" w:color="auto"/>
            </w:tcBorders>
          </w:tcPr>
          <w:p w14:paraId="4D071959" w14:textId="77777777" w:rsidR="00044DBB" w:rsidRPr="00D907FB" w:rsidRDefault="00044DBB" w:rsidP="00044DBB">
            <w:pPr>
              <w:rPr>
                <w:rFonts w:ascii="Book Antiqua" w:hAnsi="Book Antiqua"/>
              </w:rPr>
            </w:pPr>
          </w:p>
        </w:tc>
      </w:tr>
      <w:tr w:rsidR="00D907FB" w:rsidRPr="00D907FB" w14:paraId="44635DF6" w14:textId="77777777" w:rsidTr="001B07D3">
        <w:tc>
          <w:tcPr>
            <w:tcW w:w="587" w:type="dxa"/>
            <w:tcBorders>
              <w:top w:val="single" w:sz="6" w:space="0" w:color="auto"/>
              <w:left w:val="double" w:sz="4" w:space="0" w:color="auto"/>
              <w:bottom w:val="single" w:sz="6" w:space="0" w:color="auto"/>
            </w:tcBorders>
            <w:vAlign w:val="center"/>
          </w:tcPr>
          <w:p w14:paraId="35E998B8" w14:textId="77777777" w:rsidR="00044DBB" w:rsidRPr="00D907FB" w:rsidRDefault="00044DBB" w:rsidP="00044DBB">
            <w:pPr>
              <w:jc w:val="center"/>
              <w:rPr>
                <w:rFonts w:ascii="Book Antiqua" w:hAnsi="Book Antiqua"/>
                <w:b/>
              </w:rPr>
            </w:pPr>
          </w:p>
        </w:tc>
        <w:tc>
          <w:tcPr>
            <w:tcW w:w="3553" w:type="dxa"/>
            <w:tcBorders>
              <w:top w:val="single" w:sz="6" w:space="0" w:color="auto"/>
              <w:left w:val="single" w:sz="6" w:space="0" w:color="auto"/>
              <w:bottom w:val="single" w:sz="6" w:space="0" w:color="auto"/>
            </w:tcBorders>
          </w:tcPr>
          <w:p w14:paraId="5D948CC7"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26E9A881"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6CF21A27"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1EE23A57"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67E4CBEF"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4F706FBB"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277B45F5"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3F37867F"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502F7C58"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48C21D60"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59EDCACF"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128A465C" w14:textId="77777777" w:rsidR="00044DBB" w:rsidRPr="00D907FB" w:rsidRDefault="00044DBB" w:rsidP="00044DBB">
            <w:pPr>
              <w:rPr>
                <w:rFonts w:ascii="Book Antiqua" w:hAnsi="Book Antiqua"/>
              </w:rPr>
            </w:pPr>
          </w:p>
        </w:tc>
        <w:tc>
          <w:tcPr>
            <w:tcW w:w="2796" w:type="dxa"/>
            <w:tcBorders>
              <w:top w:val="single" w:sz="6" w:space="0" w:color="auto"/>
              <w:left w:val="single" w:sz="6" w:space="0" w:color="auto"/>
              <w:bottom w:val="single" w:sz="6" w:space="0" w:color="auto"/>
              <w:right w:val="double" w:sz="4" w:space="0" w:color="auto"/>
            </w:tcBorders>
          </w:tcPr>
          <w:p w14:paraId="5DBA051F" w14:textId="77777777" w:rsidR="00044DBB" w:rsidRPr="00D907FB" w:rsidRDefault="00044DBB" w:rsidP="00044DBB">
            <w:pPr>
              <w:rPr>
                <w:rFonts w:ascii="Book Antiqua" w:hAnsi="Book Antiqua"/>
              </w:rPr>
            </w:pPr>
          </w:p>
        </w:tc>
      </w:tr>
      <w:tr w:rsidR="00D907FB" w:rsidRPr="00D907FB" w14:paraId="2661696A" w14:textId="77777777" w:rsidTr="001B07D3">
        <w:tc>
          <w:tcPr>
            <w:tcW w:w="587" w:type="dxa"/>
            <w:tcBorders>
              <w:top w:val="single" w:sz="6" w:space="0" w:color="auto"/>
              <w:left w:val="double" w:sz="4" w:space="0" w:color="auto"/>
              <w:bottom w:val="single" w:sz="6" w:space="0" w:color="auto"/>
            </w:tcBorders>
            <w:vAlign w:val="center"/>
          </w:tcPr>
          <w:p w14:paraId="33188F31" w14:textId="77777777" w:rsidR="00044DBB" w:rsidRPr="00D907FB" w:rsidRDefault="00044DBB" w:rsidP="00044DBB">
            <w:pPr>
              <w:jc w:val="center"/>
              <w:rPr>
                <w:rFonts w:ascii="Book Antiqua" w:hAnsi="Book Antiqua"/>
                <w:b/>
              </w:rPr>
            </w:pPr>
            <w:r w:rsidRPr="00D907FB">
              <w:rPr>
                <w:rFonts w:ascii="Book Antiqua" w:hAnsi="Book Antiqua"/>
                <w:b/>
                <w:sz w:val="22"/>
                <w:szCs w:val="22"/>
              </w:rPr>
              <w:t>L-2</w:t>
            </w:r>
          </w:p>
        </w:tc>
        <w:tc>
          <w:tcPr>
            <w:tcW w:w="3553" w:type="dxa"/>
            <w:tcBorders>
              <w:top w:val="single" w:sz="6" w:space="0" w:color="auto"/>
              <w:left w:val="single" w:sz="6" w:space="0" w:color="auto"/>
              <w:bottom w:val="single" w:sz="6" w:space="0" w:color="auto"/>
            </w:tcBorders>
          </w:tcPr>
          <w:p w14:paraId="503A290F" w14:textId="77777777" w:rsidR="00044DBB" w:rsidRPr="00D907FB" w:rsidRDefault="00044DBB" w:rsidP="00044DBB">
            <w:pPr>
              <w:rPr>
                <w:rFonts w:ascii="Book Antiqua" w:hAnsi="Book Antiqua"/>
              </w:rPr>
            </w:pPr>
            <w:r w:rsidRPr="00D907FB">
              <w:rPr>
                <w:rFonts w:ascii="Book Antiqua" w:hAnsi="Book Antiqua"/>
                <w:sz w:val="22"/>
                <w:szCs w:val="22"/>
              </w:rPr>
              <w:t>[</w:t>
            </w:r>
            <w:proofErr w:type="gramStart"/>
            <w:r w:rsidRPr="00D907FB">
              <w:rPr>
                <w:rFonts w:ascii="Book Antiqua" w:hAnsi="Book Antiqua"/>
                <w:sz w:val="22"/>
                <w:szCs w:val="22"/>
              </w:rPr>
              <w:t>par</w:t>
            </w:r>
            <w:proofErr w:type="gramEnd"/>
            <w:r w:rsidRPr="00D907FB">
              <w:rPr>
                <w:rFonts w:ascii="Book Antiqua" w:hAnsi="Book Antiqua"/>
                <w:sz w:val="22"/>
                <w:szCs w:val="22"/>
              </w:rPr>
              <w:t xml:space="preserve"> ex., Livrable #</w:t>
            </w:r>
            <w:proofErr w:type="gramStart"/>
            <w:r w:rsidRPr="00D907FB">
              <w:rPr>
                <w:rFonts w:ascii="Book Antiqua" w:hAnsi="Book Antiqua"/>
                <w:sz w:val="22"/>
                <w:szCs w:val="22"/>
              </w:rPr>
              <w:t>2:...............</w:t>
            </w:r>
            <w:proofErr w:type="gramEnd"/>
            <w:r w:rsidRPr="00D907FB">
              <w:rPr>
                <w:rFonts w:ascii="Book Antiqua" w:hAnsi="Book Antiqua"/>
                <w:sz w:val="22"/>
                <w:szCs w:val="22"/>
              </w:rPr>
              <w:t>]</w:t>
            </w:r>
          </w:p>
        </w:tc>
        <w:tc>
          <w:tcPr>
            <w:tcW w:w="680" w:type="dxa"/>
            <w:tcBorders>
              <w:top w:val="single" w:sz="6" w:space="0" w:color="auto"/>
              <w:left w:val="single" w:sz="6" w:space="0" w:color="auto"/>
              <w:bottom w:val="single" w:sz="6" w:space="0" w:color="auto"/>
              <w:right w:val="single" w:sz="6" w:space="0" w:color="auto"/>
            </w:tcBorders>
          </w:tcPr>
          <w:p w14:paraId="6246119E"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351ECD31"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79B28EC3"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521BD75C"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1121BC77"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5647E51D"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1F2D791B"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2E8BC60B"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4339678B"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0C460748"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75920914" w14:textId="77777777" w:rsidR="00044DBB" w:rsidRPr="00D907FB" w:rsidRDefault="00044DBB" w:rsidP="00044DBB">
            <w:pPr>
              <w:rPr>
                <w:rFonts w:ascii="Book Antiqua" w:hAnsi="Book Antiqua"/>
              </w:rPr>
            </w:pPr>
          </w:p>
        </w:tc>
        <w:tc>
          <w:tcPr>
            <w:tcW w:w="2796" w:type="dxa"/>
            <w:tcBorders>
              <w:top w:val="single" w:sz="6" w:space="0" w:color="auto"/>
              <w:left w:val="single" w:sz="6" w:space="0" w:color="auto"/>
              <w:bottom w:val="single" w:sz="6" w:space="0" w:color="auto"/>
              <w:right w:val="double" w:sz="4" w:space="0" w:color="auto"/>
            </w:tcBorders>
          </w:tcPr>
          <w:p w14:paraId="7E733FBE" w14:textId="77777777" w:rsidR="00044DBB" w:rsidRPr="00D907FB" w:rsidRDefault="00044DBB" w:rsidP="00044DBB">
            <w:pPr>
              <w:rPr>
                <w:rFonts w:ascii="Book Antiqua" w:hAnsi="Book Antiqua"/>
              </w:rPr>
            </w:pPr>
          </w:p>
        </w:tc>
      </w:tr>
      <w:tr w:rsidR="00D907FB" w:rsidRPr="00D907FB" w14:paraId="3588280E" w14:textId="77777777" w:rsidTr="001B07D3">
        <w:tc>
          <w:tcPr>
            <w:tcW w:w="587" w:type="dxa"/>
            <w:tcBorders>
              <w:top w:val="single" w:sz="6" w:space="0" w:color="auto"/>
              <w:left w:val="double" w:sz="4" w:space="0" w:color="auto"/>
              <w:bottom w:val="single" w:sz="6" w:space="0" w:color="auto"/>
            </w:tcBorders>
            <w:vAlign w:val="center"/>
          </w:tcPr>
          <w:p w14:paraId="0215D80F" w14:textId="77777777" w:rsidR="00044DBB" w:rsidRPr="00D907FB" w:rsidRDefault="00044DBB" w:rsidP="00044DBB">
            <w:pPr>
              <w:jc w:val="center"/>
              <w:rPr>
                <w:rFonts w:ascii="Book Antiqua" w:hAnsi="Book Antiqua"/>
                <w:b/>
              </w:rPr>
            </w:pPr>
          </w:p>
        </w:tc>
        <w:tc>
          <w:tcPr>
            <w:tcW w:w="3553" w:type="dxa"/>
            <w:tcBorders>
              <w:top w:val="single" w:sz="6" w:space="0" w:color="auto"/>
              <w:left w:val="single" w:sz="6" w:space="0" w:color="auto"/>
              <w:bottom w:val="single" w:sz="6" w:space="0" w:color="auto"/>
            </w:tcBorders>
          </w:tcPr>
          <w:p w14:paraId="1B0E750B"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14ACE651"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480C6833"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1F063DE7"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4D81846F"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7CC27508"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4B10A486"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588482D1"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6E9B7978"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5D8FDFDC"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738BF115"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5AAC9DA0" w14:textId="77777777" w:rsidR="00044DBB" w:rsidRPr="00D907FB" w:rsidRDefault="00044DBB" w:rsidP="00044DBB">
            <w:pPr>
              <w:rPr>
                <w:rFonts w:ascii="Book Antiqua" w:hAnsi="Book Antiqua"/>
              </w:rPr>
            </w:pPr>
          </w:p>
        </w:tc>
        <w:tc>
          <w:tcPr>
            <w:tcW w:w="2796" w:type="dxa"/>
            <w:tcBorders>
              <w:top w:val="single" w:sz="6" w:space="0" w:color="auto"/>
              <w:left w:val="single" w:sz="6" w:space="0" w:color="auto"/>
              <w:bottom w:val="single" w:sz="6" w:space="0" w:color="auto"/>
              <w:right w:val="double" w:sz="4" w:space="0" w:color="auto"/>
            </w:tcBorders>
          </w:tcPr>
          <w:p w14:paraId="2B27EBA7" w14:textId="77777777" w:rsidR="00044DBB" w:rsidRPr="00D907FB" w:rsidRDefault="00044DBB" w:rsidP="00044DBB">
            <w:pPr>
              <w:rPr>
                <w:rFonts w:ascii="Book Antiqua" w:hAnsi="Book Antiqua"/>
              </w:rPr>
            </w:pPr>
          </w:p>
        </w:tc>
      </w:tr>
      <w:tr w:rsidR="00D907FB" w:rsidRPr="00D907FB" w14:paraId="3776D427" w14:textId="77777777" w:rsidTr="001B07D3">
        <w:tc>
          <w:tcPr>
            <w:tcW w:w="587" w:type="dxa"/>
            <w:tcBorders>
              <w:top w:val="single" w:sz="6" w:space="0" w:color="auto"/>
              <w:left w:val="double" w:sz="4" w:space="0" w:color="auto"/>
              <w:bottom w:val="single" w:sz="6" w:space="0" w:color="auto"/>
            </w:tcBorders>
            <w:vAlign w:val="center"/>
          </w:tcPr>
          <w:p w14:paraId="43757861" w14:textId="77777777" w:rsidR="00044DBB" w:rsidRPr="00D907FB" w:rsidRDefault="00044DBB" w:rsidP="00044DBB">
            <w:pPr>
              <w:jc w:val="center"/>
              <w:rPr>
                <w:rFonts w:ascii="Book Antiqua" w:hAnsi="Book Antiqua"/>
                <w:b/>
              </w:rPr>
            </w:pPr>
          </w:p>
        </w:tc>
        <w:tc>
          <w:tcPr>
            <w:tcW w:w="3553" w:type="dxa"/>
            <w:tcBorders>
              <w:top w:val="single" w:sz="6" w:space="0" w:color="auto"/>
              <w:left w:val="single" w:sz="6" w:space="0" w:color="auto"/>
              <w:bottom w:val="single" w:sz="6" w:space="0" w:color="auto"/>
            </w:tcBorders>
          </w:tcPr>
          <w:p w14:paraId="0C97EC2C"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3B4BF9AD"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6CB62355"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22766AA4"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33E5EBAC"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168EF403"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0533D85B"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30FFD68E"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61D6C19A"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06CE1DBF"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2C57D1F9"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401F1007" w14:textId="77777777" w:rsidR="00044DBB" w:rsidRPr="00D907FB" w:rsidRDefault="00044DBB" w:rsidP="00044DBB">
            <w:pPr>
              <w:rPr>
                <w:rFonts w:ascii="Book Antiqua" w:hAnsi="Book Antiqua"/>
              </w:rPr>
            </w:pPr>
          </w:p>
        </w:tc>
        <w:tc>
          <w:tcPr>
            <w:tcW w:w="2796" w:type="dxa"/>
            <w:tcBorders>
              <w:top w:val="single" w:sz="6" w:space="0" w:color="auto"/>
              <w:left w:val="single" w:sz="6" w:space="0" w:color="auto"/>
              <w:bottom w:val="single" w:sz="6" w:space="0" w:color="auto"/>
              <w:right w:val="double" w:sz="4" w:space="0" w:color="auto"/>
            </w:tcBorders>
          </w:tcPr>
          <w:p w14:paraId="02B6BCD4" w14:textId="77777777" w:rsidR="00044DBB" w:rsidRPr="00D907FB" w:rsidRDefault="00044DBB" w:rsidP="00044DBB">
            <w:pPr>
              <w:rPr>
                <w:rFonts w:ascii="Book Antiqua" w:hAnsi="Book Antiqua"/>
              </w:rPr>
            </w:pPr>
          </w:p>
        </w:tc>
      </w:tr>
      <w:tr w:rsidR="00D907FB" w:rsidRPr="00D907FB" w14:paraId="5F339211" w14:textId="77777777" w:rsidTr="001B07D3">
        <w:tc>
          <w:tcPr>
            <w:tcW w:w="587" w:type="dxa"/>
            <w:tcBorders>
              <w:top w:val="single" w:sz="6" w:space="0" w:color="auto"/>
              <w:left w:val="double" w:sz="4" w:space="0" w:color="auto"/>
              <w:bottom w:val="single" w:sz="6" w:space="0" w:color="auto"/>
            </w:tcBorders>
            <w:vAlign w:val="center"/>
          </w:tcPr>
          <w:p w14:paraId="64B5AC6B" w14:textId="77777777" w:rsidR="00044DBB" w:rsidRPr="00D907FB" w:rsidRDefault="00044DBB" w:rsidP="00044DBB">
            <w:pPr>
              <w:ind w:left="-25"/>
              <w:jc w:val="center"/>
              <w:rPr>
                <w:rFonts w:ascii="Book Antiqua" w:hAnsi="Book Antiqua"/>
                <w:b/>
              </w:rPr>
            </w:pPr>
            <w:proofErr w:type="gramStart"/>
            <w:r w:rsidRPr="00D907FB">
              <w:rPr>
                <w:rFonts w:ascii="Book Antiqua" w:hAnsi="Book Antiqua"/>
                <w:b/>
                <w:sz w:val="22"/>
                <w:szCs w:val="22"/>
              </w:rPr>
              <w:t>n</w:t>
            </w:r>
            <w:proofErr w:type="gramEnd"/>
          </w:p>
        </w:tc>
        <w:tc>
          <w:tcPr>
            <w:tcW w:w="3553" w:type="dxa"/>
            <w:tcBorders>
              <w:top w:val="single" w:sz="6" w:space="0" w:color="auto"/>
              <w:left w:val="single" w:sz="6" w:space="0" w:color="auto"/>
              <w:bottom w:val="single" w:sz="6" w:space="0" w:color="auto"/>
            </w:tcBorders>
          </w:tcPr>
          <w:p w14:paraId="28A463F5" w14:textId="77777777" w:rsidR="00044DBB" w:rsidRPr="00D907FB" w:rsidRDefault="00044DBB" w:rsidP="00044DBB">
            <w:pPr>
              <w:ind w:left="-25"/>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459B74BC"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77DA3C1E"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0A41335A"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025BBF44"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14C556B1"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719B869D"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76881C5C"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5EB4E1D7"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5C48EF03"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7506343B"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single" w:sz="6" w:space="0" w:color="auto"/>
              <w:right w:val="single" w:sz="6" w:space="0" w:color="auto"/>
            </w:tcBorders>
          </w:tcPr>
          <w:p w14:paraId="0A0EBC17" w14:textId="77777777" w:rsidR="00044DBB" w:rsidRPr="00D907FB" w:rsidRDefault="00044DBB" w:rsidP="00044DBB">
            <w:pPr>
              <w:rPr>
                <w:rFonts w:ascii="Book Antiqua" w:hAnsi="Book Antiqua"/>
              </w:rPr>
            </w:pPr>
          </w:p>
        </w:tc>
        <w:tc>
          <w:tcPr>
            <w:tcW w:w="2796" w:type="dxa"/>
            <w:tcBorders>
              <w:top w:val="single" w:sz="6" w:space="0" w:color="auto"/>
              <w:left w:val="single" w:sz="6" w:space="0" w:color="auto"/>
              <w:bottom w:val="single" w:sz="6" w:space="0" w:color="auto"/>
              <w:right w:val="double" w:sz="4" w:space="0" w:color="auto"/>
            </w:tcBorders>
          </w:tcPr>
          <w:p w14:paraId="72526D2F" w14:textId="77777777" w:rsidR="00044DBB" w:rsidRPr="00D907FB" w:rsidRDefault="00044DBB" w:rsidP="00044DBB">
            <w:pPr>
              <w:rPr>
                <w:rFonts w:ascii="Book Antiqua" w:hAnsi="Book Antiqua"/>
              </w:rPr>
            </w:pPr>
          </w:p>
        </w:tc>
      </w:tr>
      <w:tr w:rsidR="00044DBB" w:rsidRPr="00D907FB" w14:paraId="74C9A257" w14:textId="77777777" w:rsidTr="001B07D3">
        <w:trPr>
          <w:trHeight w:val="65"/>
        </w:trPr>
        <w:tc>
          <w:tcPr>
            <w:tcW w:w="587" w:type="dxa"/>
            <w:tcBorders>
              <w:top w:val="single" w:sz="6" w:space="0" w:color="auto"/>
              <w:left w:val="double" w:sz="4" w:space="0" w:color="auto"/>
              <w:bottom w:val="double" w:sz="4" w:space="0" w:color="auto"/>
            </w:tcBorders>
            <w:vAlign w:val="center"/>
          </w:tcPr>
          <w:p w14:paraId="587788E4" w14:textId="77777777" w:rsidR="00044DBB" w:rsidRPr="00D907FB" w:rsidRDefault="00044DBB" w:rsidP="00044DBB">
            <w:pPr>
              <w:ind w:left="-25"/>
              <w:jc w:val="center"/>
              <w:rPr>
                <w:rFonts w:ascii="Book Antiqua" w:hAnsi="Book Antiqua"/>
              </w:rPr>
            </w:pPr>
          </w:p>
        </w:tc>
        <w:tc>
          <w:tcPr>
            <w:tcW w:w="3553" w:type="dxa"/>
            <w:tcBorders>
              <w:top w:val="single" w:sz="6" w:space="0" w:color="auto"/>
              <w:left w:val="single" w:sz="6" w:space="0" w:color="auto"/>
              <w:bottom w:val="double" w:sz="4" w:space="0" w:color="auto"/>
            </w:tcBorders>
          </w:tcPr>
          <w:p w14:paraId="7CCB702F" w14:textId="77777777" w:rsidR="00044DBB" w:rsidRPr="00D907FB" w:rsidRDefault="00044DBB" w:rsidP="00044DBB">
            <w:pPr>
              <w:ind w:left="-25"/>
              <w:rPr>
                <w:rFonts w:ascii="Book Antiqua" w:hAnsi="Book Antiqua"/>
              </w:rPr>
            </w:pPr>
          </w:p>
        </w:tc>
        <w:tc>
          <w:tcPr>
            <w:tcW w:w="680" w:type="dxa"/>
            <w:tcBorders>
              <w:top w:val="single" w:sz="6" w:space="0" w:color="auto"/>
              <w:left w:val="single" w:sz="6" w:space="0" w:color="auto"/>
              <w:bottom w:val="double" w:sz="4" w:space="0" w:color="auto"/>
              <w:right w:val="single" w:sz="6" w:space="0" w:color="auto"/>
            </w:tcBorders>
          </w:tcPr>
          <w:p w14:paraId="239BC7B7"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double" w:sz="4" w:space="0" w:color="auto"/>
              <w:right w:val="single" w:sz="6" w:space="0" w:color="auto"/>
            </w:tcBorders>
          </w:tcPr>
          <w:p w14:paraId="2A498F13"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double" w:sz="4" w:space="0" w:color="auto"/>
              <w:right w:val="single" w:sz="6" w:space="0" w:color="auto"/>
            </w:tcBorders>
          </w:tcPr>
          <w:p w14:paraId="63028C57"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double" w:sz="4" w:space="0" w:color="auto"/>
              <w:right w:val="single" w:sz="6" w:space="0" w:color="auto"/>
            </w:tcBorders>
          </w:tcPr>
          <w:p w14:paraId="73CEC789"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double" w:sz="4" w:space="0" w:color="auto"/>
              <w:right w:val="single" w:sz="6" w:space="0" w:color="auto"/>
            </w:tcBorders>
          </w:tcPr>
          <w:p w14:paraId="5EC9BC1E"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double" w:sz="4" w:space="0" w:color="auto"/>
              <w:right w:val="single" w:sz="6" w:space="0" w:color="auto"/>
            </w:tcBorders>
          </w:tcPr>
          <w:p w14:paraId="7C42B3B8"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double" w:sz="4" w:space="0" w:color="auto"/>
              <w:right w:val="single" w:sz="6" w:space="0" w:color="auto"/>
            </w:tcBorders>
          </w:tcPr>
          <w:p w14:paraId="25F59E78"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double" w:sz="4" w:space="0" w:color="auto"/>
              <w:right w:val="single" w:sz="6" w:space="0" w:color="auto"/>
            </w:tcBorders>
          </w:tcPr>
          <w:p w14:paraId="5ACD288D"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double" w:sz="4" w:space="0" w:color="auto"/>
              <w:right w:val="single" w:sz="6" w:space="0" w:color="auto"/>
            </w:tcBorders>
          </w:tcPr>
          <w:p w14:paraId="0B998397"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double" w:sz="4" w:space="0" w:color="auto"/>
              <w:right w:val="single" w:sz="6" w:space="0" w:color="auto"/>
            </w:tcBorders>
          </w:tcPr>
          <w:p w14:paraId="1B59ED95" w14:textId="77777777" w:rsidR="00044DBB" w:rsidRPr="00D907FB" w:rsidRDefault="00044DBB" w:rsidP="00044DBB">
            <w:pPr>
              <w:rPr>
                <w:rFonts w:ascii="Book Antiqua" w:hAnsi="Book Antiqua"/>
              </w:rPr>
            </w:pPr>
          </w:p>
        </w:tc>
        <w:tc>
          <w:tcPr>
            <w:tcW w:w="680" w:type="dxa"/>
            <w:tcBorders>
              <w:top w:val="single" w:sz="6" w:space="0" w:color="auto"/>
              <w:left w:val="single" w:sz="6" w:space="0" w:color="auto"/>
              <w:bottom w:val="double" w:sz="4" w:space="0" w:color="auto"/>
              <w:right w:val="single" w:sz="6" w:space="0" w:color="auto"/>
            </w:tcBorders>
          </w:tcPr>
          <w:p w14:paraId="63FC29AB" w14:textId="77777777" w:rsidR="00044DBB" w:rsidRPr="00D907FB" w:rsidRDefault="00044DBB" w:rsidP="00044DBB">
            <w:pPr>
              <w:rPr>
                <w:rFonts w:ascii="Book Antiqua" w:hAnsi="Book Antiqua"/>
              </w:rPr>
            </w:pPr>
          </w:p>
        </w:tc>
        <w:tc>
          <w:tcPr>
            <w:tcW w:w="2796" w:type="dxa"/>
            <w:tcBorders>
              <w:top w:val="single" w:sz="6" w:space="0" w:color="auto"/>
              <w:left w:val="single" w:sz="6" w:space="0" w:color="auto"/>
              <w:bottom w:val="double" w:sz="4" w:space="0" w:color="auto"/>
              <w:right w:val="double" w:sz="4" w:space="0" w:color="auto"/>
            </w:tcBorders>
          </w:tcPr>
          <w:p w14:paraId="5BD77C55" w14:textId="77777777" w:rsidR="00044DBB" w:rsidRPr="00D907FB" w:rsidRDefault="00044DBB" w:rsidP="00044DBB">
            <w:pPr>
              <w:rPr>
                <w:rFonts w:ascii="Book Antiqua" w:hAnsi="Book Antiqua"/>
              </w:rPr>
            </w:pPr>
          </w:p>
        </w:tc>
      </w:tr>
    </w:tbl>
    <w:p w14:paraId="7665DF29" w14:textId="77777777" w:rsidR="00044DBB" w:rsidRPr="00D907FB" w:rsidRDefault="00044DBB" w:rsidP="00044DBB">
      <w:pPr>
        <w:ind w:left="360"/>
        <w:rPr>
          <w:rFonts w:ascii="Book Antiqua" w:hAnsi="Book Antiqua"/>
        </w:rPr>
      </w:pPr>
    </w:p>
    <w:p w14:paraId="3D2F15F7" w14:textId="77777777" w:rsidR="00044DBB" w:rsidRPr="00D907FB" w:rsidRDefault="00044DBB" w:rsidP="00044DBB">
      <w:pPr>
        <w:pStyle w:val="Retraitcorpsdetexte"/>
        <w:tabs>
          <w:tab w:val="left" w:pos="360"/>
        </w:tabs>
        <w:ind w:left="720" w:hanging="360"/>
        <w:rPr>
          <w:rFonts w:ascii="Book Antiqua" w:hAnsi="Book Antiqua"/>
        </w:rPr>
      </w:pPr>
      <w:r w:rsidRPr="00D907FB">
        <w:rPr>
          <w:rFonts w:ascii="Book Antiqua" w:hAnsi="Book Antiqua"/>
        </w:rPr>
        <w:t>1</w:t>
      </w:r>
      <w:r w:rsidRPr="00D907FB">
        <w:rPr>
          <w:rFonts w:ascii="Book Antiqua" w:hAnsi="Book Antiqua"/>
        </w:rPr>
        <w:tab/>
        <w:t>Fournir la liste des livrables en indiquant le détail des activités y conduisant, ainsi que les autres actions, tels que les approbations à obtenir du Client. Pour les missions comportant des étapes successives, indiquer les activités, la fourniture de rapports et les actions requises pour chacune des étapes, séparément.</w:t>
      </w:r>
    </w:p>
    <w:p w14:paraId="526A7820" w14:textId="77777777" w:rsidR="00044DBB" w:rsidRPr="00D907FB" w:rsidRDefault="00044DBB" w:rsidP="00044DBB">
      <w:pPr>
        <w:pStyle w:val="Retraitcorpsdetexte"/>
        <w:tabs>
          <w:tab w:val="left" w:pos="360"/>
        </w:tabs>
        <w:ind w:left="720" w:hanging="360"/>
        <w:rPr>
          <w:rFonts w:ascii="Book Antiqua" w:hAnsi="Book Antiqua"/>
        </w:rPr>
      </w:pPr>
      <w:r w:rsidRPr="00D907FB">
        <w:rPr>
          <w:rFonts w:ascii="Book Antiqua" w:hAnsi="Book Antiqua"/>
        </w:rPr>
        <w:t>2</w:t>
      </w:r>
      <w:r w:rsidRPr="00D907FB">
        <w:rPr>
          <w:rFonts w:ascii="Book Antiqua" w:hAnsi="Book Antiqua"/>
        </w:rPr>
        <w:tab/>
        <w:t xml:space="preserve">La durée des activités sera indiquée sous la forme d’un </w:t>
      </w:r>
      <w:r w:rsidRPr="00D907FB">
        <w:rPr>
          <w:rFonts w:ascii="Book Antiqua" w:hAnsi="Book Antiqua"/>
          <w:u w:val="single"/>
        </w:rPr>
        <w:t>diagramme à barres</w:t>
      </w:r>
      <w:r w:rsidRPr="00D907FB">
        <w:rPr>
          <w:rFonts w:ascii="Book Antiqua" w:hAnsi="Book Antiqua"/>
        </w:rPr>
        <w:t>.</w:t>
      </w:r>
    </w:p>
    <w:p w14:paraId="598F43D5" w14:textId="77777777" w:rsidR="00044DBB" w:rsidRPr="00D907FB" w:rsidRDefault="00044DBB" w:rsidP="00044DBB">
      <w:pPr>
        <w:pStyle w:val="Retraitcorpsdetexte"/>
        <w:tabs>
          <w:tab w:val="left" w:pos="360"/>
        </w:tabs>
        <w:ind w:left="720" w:hanging="360"/>
        <w:rPr>
          <w:rFonts w:ascii="Book Antiqua" w:hAnsi="Book Antiqua"/>
        </w:rPr>
      </w:pPr>
      <w:r w:rsidRPr="00D907FB">
        <w:rPr>
          <w:rFonts w:ascii="Book Antiqua" w:hAnsi="Book Antiqua"/>
        </w:rPr>
        <w:t>3</w:t>
      </w:r>
      <w:r w:rsidRPr="00D907FB">
        <w:rPr>
          <w:rFonts w:ascii="Book Antiqua" w:hAnsi="Book Antiqua"/>
        </w:rPr>
        <w:tab/>
        <w:t>Insérer une légende, si nécessaire à la compréhension du diagramme.</w:t>
      </w:r>
    </w:p>
    <w:p w14:paraId="682A24E8" w14:textId="77777777" w:rsidR="00044DBB" w:rsidRPr="00D907FB" w:rsidRDefault="00044DBB" w:rsidP="00044DBB">
      <w:pPr>
        <w:ind w:left="360"/>
        <w:rPr>
          <w:rFonts w:ascii="Book Antiqua" w:hAnsi="Book Antiqua"/>
        </w:rPr>
        <w:sectPr w:rsidR="00044DBB" w:rsidRPr="00D907FB" w:rsidSect="00D12958">
          <w:headerReference w:type="even" r:id="rId46"/>
          <w:headerReference w:type="default" r:id="rId47"/>
          <w:footerReference w:type="default" r:id="rId48"/>
          <w:headerReference w:type="first" r:id="rId49"/>
          <w:pgSz w:w="16839" w:h="11907" w:orient="landscape" w:code="9"/>
          <w:pgMar w:top="1170" w:right="1350" w:bottom="1350" w:left="1080" w:header="720" w:footer="720" w:gutter="0"/>
          <w:paperSrc w:first="15" w:other="15"/>
          <w:cols w:space="720"/>
          <w:titlePg/>
          <w:docGrid w:linePitch="326"/>
        </w:sectPr>
      </w:pPr>
    </w:p>
    <w:p w14:paraId="33D6D304" w14:textId="77777777" w:rsidR="00044DBB" w:rsidRPr="00D907FB" w:rsidRDefault="00044DBB" w:rsidP="00044DBB">
      <w:pPr>
        <w:pStyle w:val="Style11"/>
        <w:rPr>
          <w:rFonts w:ascii="Book Antiqua" w:hAnsi="Book Antiqua"/>
        </w:rPr>
      </w:pPr>
      <w:bookmarkStart w:id="158" w:name="_Toc369861985"/>
      <w:r w:rsidRPr="00D907FB">
        <w:rPr>
          <w:rFonts w:ascii="Book Antiqua" w:hAnsi="Book Antiqua"/>
        </w:rPr>
        <w:lastRenderedPageBreak/>
        <w:t>Formulaire TECH-6 Composition de l’équipe, activités individuelles et contribution du personnel clé</w:t>
      </w:r>
      <w:bookmarkEnd w:id="158"/>
      <w:r w:rsidRPr="00D907FB">
        <w:rPr>
          <w:rFonts w:ascii="Book Antiqua" w:hAnsi="Book Antiqua"/>
        </w:rPr>
        <w:t xml:space="preserve"> </w:t>
      </w:r>
    </w:p>
    <w:p w14:paraId="536A0829" w14:textId="77777777" w:rsidR="00044DBB" w:rsidRPr="00D907FB" w:rsidRDefault="00044DBB" w:rsidP="00044DBB">
      <w:pPr>
        <w:ind w:left="360"/>
        <w:jc w:val="center"/>
        <w:rPr>
          <w:rFonts w:ascii="Book Antiqua" w:hAnsi="Book Antiqua"/>
          <w:b/>
          <w:smallCaps/>
          <w:sz w:val="28"/>
          <w:szCs w:val="28"/>
        </w:rPr>
      </w:pPr>
      <w:r w:rsidRPr="00D907FB">
        <w:rPr>
          <w:rFonts w:ascii="Book Antiqua" w:hAnsi="Book Antiqua"/>
          <w:b/>
          <w:i/>
          <w:smallCaps/>
          <w:sz w:val="28"/>
          <w:szCs w:val="28"/>
        </w:rPr>
        <w:t>(pour une proposition technique complète et une proposition technique simplifiée)</w:t>
      </w:r>
    </w:p>
    <w:tbl>
      <w:tblPr>
        <w:tblW w:w="1416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1858"/>
        <w:gridCol w:w="912"/>
        <w:gridCol w:w="720"/>
        <w:gridCol w:w="990"/>
        <w:gridCol w:w="180"/>
        <w:gridCol w:w="1080"/>
        <w:gridCol w:w="180"/>
        <w:gridCol w:w="990"/>
        <w:gridCol w:w="900"/>
        <w:gridCol w:w="180"/>
        <w:gridCol w:w="900"/>
        <w:gridCol w:w="699"/>
        <w:gridCol w:w="164"/>
        <w:gridCol w:w="164"/>
        <w:gridCol w:w="806"/>
        <w:gridCol w:w="806"/>
        <w:gridCol w:w="2137"/>
      </w:tblGrid>
      <w:tr w:rsidR="00D907FB" w:rsidRPr="00D907FB" w14:paraId="184F0D9E" w14:textId="77777777" w:rsidTr="00044DBB">
        <w:trPr>
          <w:cantSplit/>
          <w:trHeight w:val="710"/>
          <w:jc w:val="center"/>
        </w:trPr>
        <w:tc>
          <w:tcPr>
            <w:tcW w:w="495" w:type="dxa"/>
            <w:vMerge w:val="restart"/>
            <w:tcBorders>
              <w:top w:val="double" w:sz="4" w:space="0" w:color="auto"/>
              <w:left w:val="double" w:sz="4" w:space="0" w:color="auto"/>
              <w:right w:val="single" w:sz="6" w:space="0" w:color="auto"/>
            </w:tcBorders>
            <w:vAlign w:val="center"/>
          </w:tcPr>
          <w:p w14:paraId="7FF17737" w14:textId="77777777" w:rsidR="00044DBB" w:rsidRPr="00D907FB" w:rsidRDefault="00044DBB" w:rsidP="00044DBB">
            <w:pPr>
              <w:rPr>
                <w:rFonts w:ascii="Book Antiqua" w:hAnsi="Book Antiqua"/>
                <w:b/>
              </w:rPr>
            </w:pPr>
            <w:r w:rsidRPr="00D907FB">
              <w:rPr>
                <w:rFonts w:ascii="Book Antiqua" w:hAnsi="Book Antiqua"/>
                <w:b/>
              </w:rPr>
              <w:t>N°</w:t>
            </w:r>
          </w:p>
        </w:tc>
        <w:tc>
          <w:tcPr>
            <w:tcW w:w="1858" w:type="dxa"/>
            <w:vMerge w:val="restart"/>
            <w:tcBorders>
              <w:top w:val="double" w:sz="4" w:space="0" w:color="auto"/>
              <w:left w:val="single" w:sz="6" w:space="0" w:color="auto"/>
              <w:bottom w:val="single" w:sz="6" w:space="0" w:color="auto"/>
              <w:right w:val="single" w:sz="6" w:space="0" w:color="auto"/>
            </w:tcBorders>
            <w:vAlign w:val="center"/>
          </w:tcPr>
          <w:p w14:paraId="6D7785FE" w14:textId="77777777" w:rsidR="00044DBB" w:rsidRPr="00D907FB" w:rsidRDefault="00044DBB" w:rsidP="00044DBB">
            <w:pPr>
              <w:jc w:val="center"/>
              <w:rPr>
                <w:rFonts w:ascii="Book Antiqua" w:hAnsi="Book Antiqua"/>
              </w:rPr>
            </w:pPr>
            <w:r w:rsidRPr="00D907FB">
              <w:rPr>
                <w:rFonts w:ascii="Book Antiqua" w:hAnsi="Book Antiqua"/>
                <w:b/>
                <w:bCs/>
              </w:rPr>
              <w:t>Nom</w:t>
            </w:r>
          </w:p>
        </w:tc>
        <w:tc>
          <w:tcPr>
            <w:tcW w:w="8059" w:type="dxa"/>
            <w:gridSpan w:val="13"/>
            <w:tcBorders>
              <w:top w:val="double" w:sz="4" w:space="0" w:color="auto"/>
              <w:right w:val="single" w:sz="6" w:space="0" w:color="auto"/>
            </w:tcBorders>
            <w:vAlign w:val="center"/>
          </w:tcPr>
          <w:p w14:paraId="1D5C5BC9" w14:textId="77777777" w:rsidR="00044DBB" w:rsidRPr="00D907FB" w:rsidRDefault="00044DBB" w:rsidP="00044DBB">
            <w:pPr>
              <w:rPr>
                <w:rFonts w:ascii="Book Antiqua" w:hAnsi="Book Antiqua"/>
                <w:b/>
              </w:rPr>
            </w:pPr>
            <w:r w:rsidRPr="00D907FB">
              <w:rPr>
                <w:rFonts w:ascii="Book Antiqua" w:hAnsi="Book Antiqua"/>
                <w:b/>
              </w:rPr>
              <w:t>Contribution du personnel (en personne/mois) pour chacun des livrables (dont la liste figure en TECH-5)</w:t>
            </w:r>
          </w:p>
        </w:tc>
        <w:tc>
          <w:tcPr>
            <w:tcW w:w="3749" w:type="dxa"/>
            <w:gridSpan w:val="3"/>
            <w:tcBorders>
              <w:top w:val="double" w:sz="4" w:space="0" w:color="auto"/>
              <w:right w:val="double" w:sz="4" w:space="0" w:color="auto"/>
            </w:tcBorders>
            <w:vAlign w:val="center"/>
          </w:tcPr>
          <w:p w14:paraId="7B39E0E4" w14:textId="77777777" w:rsidR="00044DBB" w:rsidRPr="00D907FB" w:rsidRDefault="00044DBB" w:rsidP="00044DBB">
            <w:pPr>
              <w:rPr>
                <w:rFonts w:ascii="Book Antiqua" w:hAnsi="Book Antiqua"/>
                <w:b/>
              </w:rPr>
            </w:pPr>
            <w:r w:rsidRPr="00D907FB">
              <w:rPr>
                <w:rFonts w:ascii="Book Antiqua" w:hAnsi="Book Antiqua"/>
                <w:b/>
              </w:rPr>
              <w:t xml:space="preserve">Temps de contribution total </w:t>
            </w:r>
          </w:p>
          <w:p w14:paraId="767597D7" w14:textId="77777777" w:rsidR="00044DBB" w:rsidRPr="00D907FB" w:rsidRDefault="00044DBB" w:rsidP="00044DBB">
            <w:pPr>
              <w:rPr>
                <w:rFonts w:ascii="Book Antiqua" w:hAnsi="Book Antiqua"/>
                <w:b/>
              </w:rPr>
            </w:pPr>
            <w:r w:rsidRPr="00D907FB">
              <w:rPr>
                <w:rFonts w:ascii="Book Antiqua" w:hAnsi="Book Antiqua"/>
                <w:b/>
              </w:rPr>
              <w:t>(</w:t>
            </w:r>
            <w:proofErr w:type="gramStart"/>
            <w:r w:rsidRPr="00D907FB">
              <w:rPr>
                <w:rFonts w:ascii="Book Antiqua" w:hAnsi="Book Antiqua"/>
                <w:b/>
              </w:rPr>
              <w:t>en</w:t>
            </w:r>
            <w:proofErr w:type="gramEnd"/>
            <w:r w:rsidRPr="00D907FB">
              <w:rPr>
                <w:rFonts w:ascii="Book Antiqua" w:hAnsi="Book Antiqua"/>
                <w:b/>
              </w:rPr>
              <w:t xml:space="preserve"> mois)</w:t>
            </w:r>
          </w:p>
        </w:tc>
      </w:tr>
      <w:tr w:rsidR="00D907FB" w:rsidRPr="00D907FB" w14:paraId="5745E37B" w14:textId="77777777" w:rsidTr="00044DBB">
        <w:trPr>
          <w:cantSplit/>
          <w:trHeight w:val="340"/>
          <w:jc w:val="center"/>
        </w:trPr>
        <w:tc>
          <w:tcPr>
            <w:tcW w:w="495" w:type="dxa"/>
            <w:vMerge/>
            <w:tcBorders>
              <w:left w:val="double" w:sz="4" w:space="0" w:color="auto"/>
              <w:bottom w:val="single" w:sz="12" w:space="0" w:color="auto"/>
              <w:right w:val="single" w:sz="6" w:space="0" w:color="auto"/>
            </w:tcBorders>
            <w:vAlign w:val="center"/>
          </w:tcPr>
          <w:p w14:paraId="2BCA1947" w14:textId="77777777" w:rsidR="00044DBB" w:rsidRPr="00D907FB" w:rsidRDefault="00044DBB" w:rsidP="00044DBB">
            <w:pPr>
              <w:jc w:val="center"/>
              <w:rPr>
                <w:rFonts w:ascii="Book Antiqua" w:hAnsi="Book Antiqua"/>
                <w:b/>
                <w:bCs/>
              </w:rPr>
            </w:pPr>
          </w:p>
        </w:tc>
        <w:tc>
          <w:tcPr>
            <w:tcW w:w="1858" w:type="dxa"/>
            <w:vMerge/>
            <w:tcBorders>
              <w:top w:val="single" w:sz="6" w:space="0" w:color="auto"/>
              <w:left w:val="single" w:sz="6" w:space="0" w:color="auto"/>
              <w:bottom w:val="single" w:sz="12" w:space="0" w:color="auto"/>
              <w:right w:val="single" w:sz="6" w:space="0" w:color="auto"/>
            </w:tcBorders>
            <w:vAlign w:val="center"/>
          </w:tcPr>
          <w:p w14:paraId="03387916" w14:textId="77777777" w:rsidR="00044DBB" w:rsidRPr="00D907FB" w:rsidRDefault="00044DBB" w:rsidP="00044DBB">
            <w:pPr>
              <w:jc w:val="center"/>
              <w:rPr>
                <w:rFonts w:ascii="Book Antiqua" w:hAnsi="Book Antiqua"/>
                <w:b/>
                <w:bCs/>
              </w:rPr>
            </w:pPr>
          </w:p>
        </w:tc>
        <w:tc>
          <w:tcPr>
            <w:tcW w:w="912" w:type="dxa"/>
            <w:tcBorders>
              <w:top w:val="single" w:sz="6" w:space="0" w:color="auto"/>
              <w:bottom w:val="single" w:sz="12" w:space="0" w:color="auto"/>
            </w:tcBorders>
            <w:vAlign w:val="center"/>
          </w:tcPr>
          <w:p w14:paraId="2889EEA0" w14:textId="77777777" w:rsidR="00044DBB" w:rsidRPr="00D907FB" w:rsidRDefault="00044DBB" w:rsidP="00044DBB">
            <w:pPr>
              <w:jc w:val="center"/>
              <w:rPr>
                <w:rFonts w:ascii="Book Antiqua" w:hAnsi="Book Antiqua"/>
                <w:b/>
                <w:bCs/>
              </w:rPr>
            </w:pPr>
            <w:r w:rsidRPr="00D907FB">
              <w:rPr>
                <w:rFonts w:ascii="Book Antiqua" w:hAnsi="Book Antiqua"/>
                <w:b/>
                <w:bCs/>
              </w:rPr>
              <w:t>Position</w:t>
            </w:r>
          </w:p>
        </w:tc>
        <w:tc>
          <w:tcPr>
            <w:tcW w:w="720" w:type="dxa"/>
            <w:tcBorders>
              <w:top w:val="single" w:sz="6" w:space="0" w:color="auto"/>
              <w:left w:val="single" w:sz="6" w:space="0" w:color="auto"/>
              <w:bottom w:val="single" w:sz="12" w:space="0" w:color="auto"/>
              <w:right w:val="single" w:sz="6" w:space="0" w:color="auto"/>
            </w:tcBorders>
            <w:vAlign w:val="center"/>
          </w:tcPr>
          <w:p w14:paraId="4E943B5B" w14:textId="77777777" w:rsidR="00044DBB" w:rsidRPr="00D907FB" w:rsidRDefault="00044DBB" w:rsidP="00044DBB">
            <w:pPr>
              <w:jc w:val="center"/>
              <w:rPr>
                <w:rFonts w:ascii="Book Antiqua" w:hAnsi="Book Antiqua"/>
                <w:b/>
                <w:bCs/>
              </w:rPr>
            </w:pPr>
          </w:p>
        </w:tc>
        <w:tc>
          <w:tcPr>
            <w:tcW w:w="990" w:type="dxa"/>
            <w:tcBorders>
              <w:top w:val="single" w:sz="6" w:space="0" w:color="auto"/>
              <w:bottom w:val="single" w:sz="12" w:space="0" w:color="auto"/>
            </w:tcBorders>
            <w:vAlign w:val="center"/>
          </w:tcPr>
          <w:p w14:paraId="27B5EAA0" w14:textId="77777777" w:rsidR="00044DBB" w:rsidRPr="00D907FB" w:rsidRDefault="00044DBB" w:rsidP="00044DBB">
            <w:pPr>
              <w:jc w:val="center"/>
              <w:rPr>
                <w:rFonts w:ascii="Book Antiqua" w:hAnsi="Book Antiqua"/>
                <w:b/>
                <w:bCs/>
              </w:rPr>
            </w:pPr>
            <w:r w:rsidRPr="00D907FB">
              <w:rPr>
                <w:rFonts w:ascii="Book Antiqua" w:hAnsi="Book Antiqua"/>
                <w:b/>
                <w:bCs/>
              </w:rPr>
              <w:t>L-1</w:t>
            </w:r>
          </w:p>
        </w:tc>
        <w:tc>
          <w:tcPr>
            <w:tcW w:w="180" w:type="dxa"/>
            <w:tcBorders>
              <w:top w:val="single" w:sz="6" w:space="0" w:color="auto"/>
              <w:left w:val="single" w:sz="6" w:space="0" w:color="auto"/>
              <w:bottom w:val="single" w:sz="12" w:space="0" w:color="auto"/>
              <w:right w:val="single" w:sz="6" w:space="0" w:color="auto"/>
            </w:tcBorders>
            <w:vAlign w:val="center"/>
          </w:tcPr>
          <w:p w14:paraId="08F6CA6E" w14:textId="77777777" w:rsidR="00044DBB" w:rsidRPr="00D907FB" w:rsidRDefault="00044DBB" w:rsidP="00044DBB">
            <w:pPr>
              <w:rPr>
                <w:rFonts w:ascii="Book Antiqua" w:hAnsi="Book Antiqua"/>
                <w:b/>
                <w:bCs/>
              </w:rPr>
            </w:pPr>
          </w:p>
        </w:tc>
        <w:tc>
          <w:tcPr>
            <w:tcW w:w="1080" w:type="dxa"/>
            <w:tcBorders>
              <w:top w:val="single" w:sz="6" w:space="0" w:color="auto"/>
              <w:bottom w:val="single" w:sz="12" w:space="0" w:color="auto"/>
            </w:tcBorders>
            <w:vAlign w:val="center"/>
          </w:tcPr>
          <w:p w14:paraId="7EC08A51" w14:textId="77777777" w:rsidR="00044DBB" w:rsidRPr="00D907FB" w:rsidRDefault="00044DBB" w:rsidP="00044DBB">
            <w:pPr>
              <w:jc w:val="center"/>
              <w:rPr>
                <w:rFonts w:ascii="Book Antiqua" w:hAnsi="Book Antiqua"/>
                <w:b/>
                <w:bCs/>
              </w:rPr>
            </w:pPr>
            <w:r w:rsidRPr="00D907FB">
              <w:rPr>
                <w:rFonts w:ascii="Book Antiqua" w:hAnsi="Book Antiqua"/>
                <w:b/>
                <w:bCs/>
              </w:rPr>
              <w:t>L-2</w:t>
            </w:r>
          </w:p>
        </w:tc>
        <w:tc>
          <w:tcPr>
            <w:tcW w:w="180" w:type="dxa"/>
            <w:tcBorders>
              <w:top w:val="single" w:sz="6" w:space="0" w:color="auto"/>
              <w:left w:val="single" w:sz="6" w:space="0" w:color="auto"/>
              <w:bottom w:val="single" w:sz="12" w:space="0" w:color="auto"/>
              <w:right w:val="single" w:sz="6" w:space="0" w:color="auto"/>
            </w:tcBorders>
            <w:vAlign w:val="center"/>
          </w:tcPr>
          <w:p w14:paraId="3B8733A5" w14:textId="77777777" w:rsidR="00044DBB" w:rsidRPr="00D907FB" w:rsidRDefault="00044DBB" w:rsidP="00044DBB">
            <w:pPr>
              <w:jc w:val="center"/>
              <w:rPr>
                <w:rFonts w:ascii="Book Antiqua" w:hAnsi="Book Antiqua"/>
                <w:b/>
                <w:bCs/>
              </w:rPr>
            </w:pPr>
          </w:p>
        </w:tc>
        <w:tc>
          <w:tcPr>
            <w:tcW w:w="990" w:type="dxa"/>
            <w:tcBorders>
              <w:top w:val="single" w:sz="6" w:space="0" w:color="auto"/>
              <w:bottom w:val="single" w:sz="12" w:space="0" w:color="auto"/>
            </w:tcBorders>
            <w:vAlign w:val="center"/>
          </w:tcPr>
          <w:p w14:paraId="4CD52246" w14:textId="77777777" w:rsidR="00044DBB" w:rsidRPr="00D907FB" w:rsidRDefault="00044DBB" w:rsidP="00044DBB">
            <w:pPr>
              <w:jc w:val="center"/>
              <w:rPr>
                <w:rFonts w:ascii="Book Antiqua" w:hAnsi="Book Antiqua"/>
                <w:b/>
                <w:bCs/>
              </w:rPr>
            </w:pPr>
            <w:r w:rsidRPr="00D907FB">
              <w:rPr>
                <w:rFonts w:ascii="Book Antiqua" w:hAnsi="Book Antiqua"/>
                <w:b/>
                <w:bCs/>
              </w:rPr>
              <w:t>L-3</w:t>
            </w:r>
          </w:p>
        </w:tc>
        <w:tc>
          <w:tcPr>
            <w:tcW w:w="900" w:type="dxa"/>
            <w:tcBorders>
              <w:top w:val="single" w:sz="6" w:space="0" w:color="auto"/>
              <w:left w:val="single" w:sz="6" w:space="0" w:color="auto"/>
              <w:bottom w:val="single" w:sz="12" w:space="0" w:color="auto"/>
              <w:right w:val="single" w:sz="6" w:space="0" w:color="auto"/>
            </w:tcBorders>
            <w:vAlign w:val="center"/>
          </w:tcPr>
          <w:p w14:paraId="2790AF66" w14:textId="77777777" w:rsidR="00044DBB" w:rsidRPr="00D907FB" w:rsidRDefault="00044DBB" w:rsidP="00044DBB">
            <w:pPr>
              <w:jc w:val="center"/>
              <w:rPr>
                <w:rFonts w:ascii="Book Antiqua" w:hAnsi="Book Antiqua"/>
                <w:b/>
                <w:bCs/>
              </w:rPr>
            </w:pPr>
            <w:r w:rsidRPr="00D907FB">
              <w:rPr>
                <w:rFonts w:ascii="Book Antiqua" w:hAnsi="Book Antiqua"/>
                <w:b/>
                <w:bCs/>
              </w:rPr>
              <w:t>........</w:t>
            </w:r>
          </w:p>
        </w:tc>
        <w:tc>
          <w:tcPr>
            <w:tcW w:w="180" w:type="dxa"/>
            <w:tcBorders>
              <w:top w:val="single" w:sz="6" w:space="0" w:color="auto"/>
              <w:bottom w:val="single" w:sz="12" w:space="0" w:color="auto"/>
            </w:tcBorders>
            <w:vAlign w:val="center"/>
          </w:tcPr>
          <w:p w14:paraId="74A598F8" w14:textId="77777777" w:rsidR="00044DBB" w:rsidRPr="00D907FB" w:rsidRDefault="00044DBB" w:rsidP="00044DBB">
            <w:pPr>
              <w:jc w:val="center"/>
              <w:rPr>
                <w:rFonts w:ascii="Book Antiqua" w:hAnsi="Book Antiqua"/>
                <w:b/>
                <w:bCs/>
              </w:rPr>
            </w:pPr>
          </w:p>
        </w:tc>
        <w:tc>
          <w:tcPr>
            <w:tcW w:w="900" w:type="dxa"/>
            <w:tcBorders>
              <w:top w:val="single" w:sz="6" w:space="0" w:color="auto"/>
              <w:left w:val="single" w:sz="6" w:space="0" w:color="auto"/>
              <w:bottom w:val="single" w:sz="12" w:space="0" w:color="auto"/>
              <w:right w:val="single" w:sz="6" w:space="0" w:color="auto"/>
            </w:tcBorders>
            <w:vAlign w:val="center"/>
          </w:tcPr>
          <w:p w14:paraId="0FEA55C9" w14:textId="77777777" w:rsidR="00044DBB" w:rsidRPr="00D907FB" w:rsidRDefault="00044DBB" w:rsidP="00044DBB">
            <w:pPr>
              <w:jc w:val="center"/>
              <w:rPr>
                <w:rFonts w:ascii="Book Antiqua" w:hAnsi="Book Antiqua"/>
                <w:b/>
                <w:bCs/>
              </w:rPr>
            </w:pPr>
            <w:r w:rsidRPr="00D907FB">
              <w:rPr>
                <w:rFonts w:ascii="Book Antiqua" w:hAnsi="Book Antiqua"/>
                <w:b/>
                <w:bCs/>
              </w:rPr>
              <w:t>L-...</w:t>
            </w:r>
          </w:p>
        </w:tc>
        <w:tc>
          <w:tcPr>
            <w:tcW w:w="699" w:type="dxa"/>
            <w:tcBorders>
              <w:top w:val="single" w:sz="6" w:space="0" w:color="auto"/>
              <w:bottom w:val="single" w:sz="12" w:space="0" w:color="auto"/>
              <w:right w:val="single" w:sz="6" w:space="0" w:color="auto"/>
            </w:tcBorders>
            <w:vAlign w:val="center"/>
          </w:tcPr>
          <w:p w14:paraId="2BE9C4E1" w14:textId="77777777" w:rsidR="00044DBB" w:rsidRPr="00D907FB" w:rsidRDefault="00044DBB" w:rsidP="00044DBB">
            <w:pPr>
              <w:jc w:val="center"/>
              <w:rPr>
                <w:rFonts w:ascii="Book Antiqua" w:hAnsi="Book Antiqua"/>
                <w:b/>
                <w:bCs/>
              </w:rPr>
            </w:pPr>
          </w:p>
        </w:tc>
        <w:tc>
          <w:tcPr>
            <w:tcW w:w="164" w:type="dxa"/>
            <w:tcBorders>
              <w:top w:val="single" w:sz="6" w:space="0" w:color="auto"/>
              <w:left w:val="single" w:sz="6" w:space="0" w:color="auto"/>
              <w:bottom w:val="single" w:sz="12" w:space="0" w:color="auto"/>
            </w:tcBorders>
            <w:vAlign w:val="center"/>
          </w:tcPr>
          <w:p w14:paraId="4232C2CE" w14:textId="77777777" w:rsidR="00044DBB" w:rsidRPr="00D907FB" w:rsidRDefault="00044DBB" w:rsidP="00044DBB">
            <w:pPr>
              <w:jc w:val="center"/>
              <w:rPr>
                <w:rFonts w:ascii="Book Antiqua" w:hAnsi="Book Antiqua"/>
                <w:b/>
                <w:bCs/>
              </w:rPr>
            </w:pPr>
          </w:p>
        </w:tc>
        <w:tc>
          <w:tcPr>
            <w:tcW w:w="164" w:type="dxa"/>
            <w:tcBorders>
              <w:top w:val="single" w:sz="6" w:space="0" w:color="auto"/>
              <w:left w:val="single" w:sz="6" w:space="0" w:color="auto"/>
              <w:bottom w:val="single" w:sz="12" w:space="0" w:color="auto"/>
              <w:right w:val="single" w:sz="6" w:space="0" w:color="auto"/>
            </w:tcBorders>
            <w:vAlign w:val="center"/>
          </w:tcPr>
          <w:p w14:paraId="30683539" w14:textId="77777777" w:rsidR="00044DBB" w:rsidRPr="00D907FB" w:rsidRDefault="00044DBB" w:rsidP="00044DBB">
            <w:pPr>
              <w:jc w:val="center"/>
              <w:rPr>
                <w:rFonts w:ascii="Book Antiqua" w:hAnsi="Book Antiqua"/>
                <w:b/>
                <w:bCs/>
              </w:rPr>
            </w:pPr>
          </w:p>
        </w:tc>
        <w:tc>
          <w:tcPr>
            <w:tcW w:w="806" w:type="dxa"/>
            <w:tcBorders>
              <w:top w:val="single" w:sz="6" w:space="0" w:color="auto"/>
              <w:bottom w:val="single" w:sz="12" w:space="0" w:color="auto"/>
              <w:right w:val="single" w:sz="6" w:space="0" w:color="auto"/>
            </w:tcBorders>
            <w:vAlign w:val="center"/>
          </w:tcPr>
          <w:p w14:paraId="28CEA420" w14:textId="77777777" w:rsidR="00044DBB" w:rsidRPr="00D907FB" w:rsidRDefault="00044DBB" w:rsidP="00044DBB">
            <w:pPr>
              <w:jc w:val="center"/>
              <w:rPr>
                <w:rFonts w:ascii="Book Antiqua" w:hAnsi="Book Antiqua"/>
                <w:b/>
                <w:bCs/>
              </w:rPr>
            </w:pPr>
            <w:r w:rsidRPr="00D907FB">
              <w:rPr>
                <w:rFonts w:ascii="Book Antiqua" w:hAnsi="Book Antiqua"/>
                <w:b/>
                <w:bCs/>
              </w:rPr>
              <w:t>Siège</w:t>
            </w:r>
          </w:p>
        </w:tc>
        <w:tc>
          <w:tcPr>
            <w:tcW w:w="806" w:type="dxa"/>
            <w:tcBorders>
              <w:top w:val="single" w:sz="6" w:space="0" w:color="auto"/>
              <w:left w:val="single" w:sz="6" w:space="0" w:color="auto"/>
              <w:bottom w:val="single" w:sz="12" w:space="0" w:color="auto"/>
              <w:right w:val="single" w:sz="6" w:space="0" w:color="auto"/>
            </w:tcBorders>
            <w:vAlign w:val="center"/>
          </w:tcPr>
          <w:p w14:paraId="1A7B1FFE" w14:textId="77777777" w:rsidR="00044DBB" w:rsidRPr="00D907FB" w:rsidRDefault="00044DBB" w:rsidP="00044DBB">
            <w:pPr>
              <w:jc w:val="center"/>
              <w:rPr>
                <w:rFonts w:ascii="Book Antiqua" w:hAnsi="Book Antiqua"/>
                <w:b/>
                <w:bCs/>
              </w:rPr>
            </w:pPr>
            <w:r w:rsidRPr="00D907FB">
              <w:rPr>
                <w:rFonts w:ascii="Book Antiqua" w:hAnsi="Book Antiqua"/>
                <w:b/>
                <w:bCs/>
              </w:rPr>
              <w:t>Terrain</w:t>
            </w:r>
          </w:p>
        </w:tc>
        <w:tc>
          <w:tcPr>
            <w:tcW w:w="2137" w:type="dxa"/>
            <w:tcBorders>
              <w:top w:val="single" w:sz="6" w:space="0" w:color="auto"/>
              <w:left w:val="single" w:sz="6" w:space="0" w:color="auto"/>
              <w:bottom w:val="single" w:sz="12" w:space="0" w:color="auto"/>
              <w:right w:val="double" w:sz="4" w:space="0" w:color="auto"/>
            </w:tcBorders>
            <w:vAlign w:val="center"/>
          </w:tcPr>
          <w:p w14:paraId="008707E1" w14:textId="77777777" w:rsidR="00044DBB" w:rsidRPr="00D907FB" w:rsidRDefault="00044DBB" w:rsidP="00044DBB">
            <w:pPr>
              <w:jc w:val="center"/>
              <w:rPr>
                <w:rFonts w:ascii="Book Antiqua" w:hAnsi="Book Antiqua"/>
                <w:b/>
                <w:bCs/>
              </w:rPr>
            </w:pPr>
            <w:r w:rsidRPr="00D907FB">
              <w:rPr>
                <w:rFonts w:ascii="Book Antiqua" w:hAnsi="Book Antiqua"/>
                <w:b/>
                <w:bCs/>
              </w:rPr>
              <w:t>Total</w:t>
            </w:r>
          </w:p>
        </w:tc>
      </w:tr>
      <w:tr w:rsidR="00D907FB" w:rsidRPr="00D907FB" w14:paraId="1B433CD4" w14:textId="77777777" w:rsidTr="00044DBB">
        <w:trPr>
          <w:cantSplit/>
          <w:trHeight w:hRule="exact" w:val="255"/>
          <w:jc w:val="center"/>
        </w:trPr>
        <w:tc>
          <w:tcPr>
            <w:tcW w:w="3985" w:type="dxa"/>
            <w:gridSpan w:val="4"/>
            <w:tcBorders>
              <w:top w:val="single" w:sz="12" w:space="0" w:color="auto"/>
              <w:left w:val="double" w:sz="4" w:space="0" w:color="auto"/>
              <w:bottom w:val="single" w:sz="6" w:space="0" w:color="auto"/>
              <w:right w:val="nil"/>
            </w:tcBorders>
            <w:vAlign w:val="center"/>
          </w:tcPr>
          <w:p w14:paraId="2F34CDFC" w14:textId="77777777" w:rsidR="00044DBB" w:rsidRPr="00D907FB" w:rsidRDefault="00044DBB" w:rsidP="00044DBB">
            <w:pPr>
              <w:pStyle w:val="xl41"/>
              <w:spacing w:before="0" w:beforeAutospacing="0" w:after="0" w:afterAutospacing="0"/>
              <w:rPr>
                <w:rFonts w:ascii="Book Antiqua" w:hAnsi="Book Antiqua"/>
                <w:szCs w:val="24"/>
                <w:lang w:val="fr-FR"/>
              </w:rPr>
            </w:pPr>
            <w:r w:rsidRPr="00D907FB">
              <w:rPr>
                <w:rFonts w:ascii="Book Antiqua" w:hAnsi="Book Antiqua"/>
                <w:b/>
                <w:bCs/>
                <w:szCs w:val="24"/>
                <w:lang w:val="fr-FR"/>
              </w:rPr>
              <w:t>Personnel clé</w:t>
            </w:r>
          </w:p>
        </w:tc>
        <w:tc>
          <w:tcPr>
            <w:tcW w:w="990" w:type="dxa"/>
            <w:tcBorders>
              <w:top w:val="single" w:sz="12" w:space="0" w:color="auto"/>
              <w:left w:val="nil"/>
              <w:bottom w:val="single" w:sz="6" w:space="0" w:color="auto"/>
              <w:right w:val="nil"/>
            </w:tcBorders>
          </w:tcPr>
          <w:p w14:paraId="17CF1BDC" w14:textId="77777777" w:rsidR="00044DBB" w:rsidRPr="00D907FB" w:rsidRDefault="00044DBB" w:rsidP="00044DBB">
            <w:pPr>
              <w:rPr>
                <w:rFonts w:ascii="Book Antiqua" w:hAnsi="Book Antiqua"/>
              </w:rPr>
            </w:pPr>
          </w:p>
        </w:tc>
        <w:tc>
          <w:tcPr>
            <w:tcW w:w="180" w:type="dxa"/>
            <w:tcBorders>
              <w:top w:val="single" w:sz="12" w:space="0" w:color="auto"/>
              <w:left w:val="nil"/>
              <w:bottom w:val="single" w:sz="6" w:space="0" w:color="auto"/>
              <w:right w:val="nil"/>
            </w:tcBorders>
          </w:tcPr>
          <w:p w14:paraId="7F6C7C31" w14:textId="77777777" w:rsidR="00044DBB" w:rsidRPr="00D907FB" w:rsidRDefault="00044DBB" w:rsidP="00044DBB">
            <w:pPr>
              <w:rPr>
                <w:rFonts w:ascii="Book Antiqua" w:hAnsi="Book Antiqua"/>
              </w:rPr>
            </w:pPr>
          </w:p>
        </w:tc>
        <w:tc>
          <w:tcPr>
            <w:tcW w:w="1080" w:type="dxa"/>
            <w:tcBorders>
              <w:top w:val="single" w:sz="12" w:space="0" w:color="auto"/>
              <w:left w:val="nil"/>
              <w:bottom w:val="single" w:sz="6" w:space="0" w:color="auto"/>
              <w:right w:val="nil"/>
            </w:tcBorders>
          </w:tcPr>
          <w:p w14:paraId="7FE5699F" w14:textId="77777777" w:rsidR="00044DBB" w:rsidRPr="00D907FB" w:rsidRDefault="00044DBB" w:rsidP="00044DBB">
            <w:pPr>
              <w:rPr>
                <w:rFonts w:ascii="Book Antiqua" w:hAnsi="Book Antiqua"/>
              </w:rPr>
            </w:pPr>
          </w:p>
        </w:tc>
        <w:tc>
          <w:tcPr>
            <w:tcW w:w="180" w:type="dxa"/>
            <w:tcBorders>
              <w:top w:val="single" w:sz="12" w:space="0" w:color="auto"/>
              <w:left w:val="nil"/>
              <w:bottom w:val="single" w:sz="6" w:space="0" w:color="auto"/>
              <w:right w:val="nil"/>
            </w:tcBorders>
          </w:tcPr>
          <w:p w14:paraId="1F11E27D" w14:textId="77777777" w:rsidR="00044DBB" w:rsidRPr="00D907FB" w:rsidRDefault="00044DBB" w:rsidP="00044DBB">
            <w:pPr>
              <w:rPr>
                <w:rFonts w:ascii="Book Antiqua" w:hAnsi="Book Antiqua"/>
              </w:rPr>
            </w:pPr>
          </w:p>
        </w:tc>
        <w:tc>
          <w:tcPr>
            <w:tcW w:w="990" w:type="dxa"/>
            <w:tcBorders>
              <w:top w:val="single" w:sz="12" w:space="0" w:color="auto"/>
              <w:left w:val="nil"/>
              <w:bottom w:val="single" w:sz="6" w:space="0" w:color="auto"/>
              <w:right w:val="nil"/>
            </w:tcBorders>
          </w:tcPr>
          <w:p w14:paraId="0C2A9447" w14:textId="77777777" w:rsidR="00044DBB" w:rsidRPr="00D907FB" w:rsidRDefault="00044DBB" w:rsidP="00044DBB">
            <w:pPr>
              <w:rPr>
                <w:rFonts w:ascii="Book Antiqua" w:hAnsi="Book Antiqua"/>
              </w:rPr>
            </w:pPr>
          </w:p>
        </w:tc>
        <w:tc>
          <w:tcPr>
            <w:tcW w:w="900" w:type="dxa"/>
            <w:tcBorders>
              <w:top w:val="single" w:sz="12" w:space="0" w:color="auto"/>
              <w:left w:val="nil"/>
              <w:bottom w:val="single" w:sz="6" w:space="0" w:color="auto"/>
              <w:right w:val="nil"/>
            </w:tcBorders>
          </w:tcPr>
          <w:p w14:paraId="58872A7A" w14:textId="77777777" w:rsidR="00044DBB" w:rsidRPr="00D907FB" w:rsidRDefault="00044DBB" w:rsidP="00044DBB">
            <w:pPr>
              <w:rPr>
                <w:rFonts w:ascii="Book Antiqua" w:hAnsi="Book Antiqua"/>
              </w:rPr>
            </w:pPr>
          </w:p>
        </w:tc>
        <w:tc>
          <w:tcPr>
            <w:tcW w:w="180" w:type="dxa"/>
            <w:tcBorders>
              <w:top w:val="single" w:sz="12" w:space="0" w:color="auto"/>
              <w:left w:val="nil"/>
              <w:bottom w:val="single" w:sz="6" w:space="0" w:color="auto"/>
              <w:right w:val="nil"/>
            </w:tcBorders>
          </w:tcPr>
          <w:p w14:paraId="54757D7C" w14:textId="77777777" w:rsidR="00044DBB" w:rsidRPr="00D907FB" w:rsidRDefault="00044DBB" w:rsidP="00044DBB">
            <w:pPr>
              <w:rPr>
                <w:rFonts w:ascii="Book Antiqua" w:hAnsi="Book Antiqua"/>
              </w:rPr>
            </w:pPr>
          </w:p>
        </w:tc>
        <w:tc>
          <w:tcPr>
            <w:tcW w:w="900" w:type="dxa"/>
            <w:tcBorders>
              <w:top w:val="single" w:sz="12" w:space="0" w:color="auto"/>
              <w:left w:val="nil"/>
              <w:bottom w:val="single" w:sz="6" w:space="0" w:color="auto"/>
              <w:right w:val="nil"/>
            </w:tcBorders>
          </w:tcPr>
          <w:p w14:paraId="3A5BDEDB" w14:textId="77777777" w:rsidR="00044DBB" w:rsidRPr="00D907FB" w:rsidRDefault="00044DBB" w:rsidP="00044DBB">
            <w:pPr>
              <w:rPr>
                <w:rFonts w:ascii="Book Antiqua" w:hAnsi="Book Antiqua"/>
              </w:rPr>
            </w:pPr>
          </w:p>
        </w:tc>
        <w:tc>
          <w:tcPr>
            <w:tcW w:w="699" w:type="dxa"/>
            <w:tcBorders>
              <w:top w:val="single" w:sz="12" w:space="0" w:color="auto"/>
              <w:left w:val="nil"/>
              <w:bottom w:val="single" w:sz="6" w:space="0" w:color="auto"/>
              <w:right w:val="nil"/>
            </w:tcBorders>
          </w:tcPr>
          <w:p w14:paraId="7181451B" w14:textId="77777777" w:rsidR="00044DBB" w:rsidRPr="00D907FB" w:rsidRDefault="00044DBB" w:rsidP="00044DBB">
            <w:pPr>
              <w:rPr>
                <w:rFonts w:ascii="Book Antiqua" w:hAnsi="Book Antiqua"/>
              </w:rPr>
            </w:pPr>
          </w:p>
        </w:tc>
        <w:tc>
          <w:tcPr>
            <w:tcW w:w="164" w:type="dxa"/>
            <w:tcBorders>
              <w:top w:val="single" w:sz="12" w:space="0" w:color="auto"/>
              <w:left w:val="nil"/>
              <w:bottom w:val="single" w:sz="6" w:space="0" w:color="auto"/>
              <w:right w:val="nil"/>
            </w:tcBorders>
          </w:tcPr>
          <w:p w14:paraId="07451CF1" w14:textId="77777777" w:rsidR="00044DBB" w:rsidRPr="00D907FB" w:rsidRDefault="00044DBB" w:rsidP="00044DBB">
            <w:pPr>
              <w:rPr>
                <w:rFonts w:ascii="Book Antiqua" w:hAnsi="Book Antiqua"/>
              </w:rPr>
            </w:pPr>
          </w:p>
        </w:tc>
        <w:tc>
          <w:tcPr>
            <w:tcW w:w="164" w:type="dxa"/>
            <w:tcBorders>
              <w:top w:val="single" w:sz="12" w:space="0" w:color="auto"/>
              <w:left w:val="nil"/>
              <w:bottom w:val="single" w:sz="6" w:space="0" w:color="auto"/>
              <w:right w:val="nil"/>
            </w:tcBorders>
          </w:tcPr>
          <w:p w14:paraId="0173EE0C" w14:textId="77777777" w:rsidR="00044DBB" w:rsidRPr="00D907FB" w:rsidRDefault="00044DBB" w:rsidP="00044DBB">
            <w:pPr>
              <w:rPr>
                <w:rFonts w:ascii="Book Antiqua" w:hAnsi="Book Antiqua"/>
              </w:rPr>
            </w:pPr>
          </w:p>
        </w:tc>
        <w:tc>
          <w:tcPr>
            <w:tcW w:w="806" w:type="dxa"/>
            <w:tcBorders>
              <w:top w:val="single" w:sz="12" w:space="0" w:color="auto"/>
              <w:left w:val="nil"/>
              <w:bottom w:val="single" w:sz="6" w:space="0" w:color="auto"/>
              <w:right w:val="nil"/>
            </w:tcBorders>
          </w:tcPr>
          <w:p w14:paraId="577FE114" w14:textId="77777777" w:rsidR="00044DBB" w:rsidRPr="00D907FB" w:rsidRDefault="00044DBB" w:rsidP="00044DBB">
            <w:pPr>
              <w:rPr>
                <w:rFonts w:ascii="Book Antiqua" w:hAnsi="Book Antiqua"/>
              </w:rPr>
            </w:pPr>
          </w:p>
        </w:tc>
        <w:tc>
          <w:tcPr>
            <w:tcW w:w="806" w:type="dxa"/>
            <w:tcBorders>
              <w:top w:val="single" w:sz="12" w:space="0" w:color="auto"/>
              <w:left w:val="nil"/>
              <w:bottom w:val="single" w:sz="6" w:space="0" w:color="auto"/>
              <w:right w:val="nil"/>
            </w:tcBorders>
          </w:tcPr>
          <w:p w14:paraId="5FEAA83D" w14:textId="77777777" w:rsidR="00044DBB" w:rsidRPr="00D907FB" w:rsidRDefault="00044DBB" w:rsidP="00044DBB">
            <w:pPr>
              <w:rPr>
                <w:rFonts w:ascii="Book Antiqua" w:hAnsi="Book Antiqua"/>
              </w:rPr>
            </w:pPr>
          </w:p>
        </w:tc>
        <w:tc>
          <w:tcPr>
            <w:tcW w:w="2137" w:type="dxa"/>
            <w:tcBorders>
              <w:top w:val="single" w:sz="12" w:space="0" w:color="auto"/>
              <w:left w:val="nil"/>
              <w:bottom w:val="single" w:sz="6" w:space="0" w:color="auto"/>
              <w:right w:val="double" w:sz="4" w:space="0" w:color="auto"/>
            </w:tcBorders>
          </w:tcPr>
          <w:p w14:paraId="484507A6" w14:textId="77777777" w:rsidR="00044DBB" w:rsidRPr="00D907FB" w:rsidRDefault="00044DBB" w:rsidP="00044DBB">
            <w:pPr>
              <w:rPr>
                <w:rFonts w:ascii="Book Antiqua" w:hAnsi="Book Antiqua"/>
              </w:rPr>
            </w:pPr>
          </w:p>
        </w:tc>
      </w:tr>
      <w:tr w:rsidR="00D907FB" w:rsidRPr="00D907FB" w14:paraId="14734D01" w14:textId="77777777" w:rsidTr="00044DBB">
        <w:trPr>
          <w:cantSplit/>
          <w:jc w:val="center"/>
        </w:trPr>
        <w:tc>
          <w:tcPr>
            <w:tcW w:w="495" w:type="dxa"/>
            <w:vMerge w:val="restart"/>
            <w:tcBorders>
              <w:top w:val="single" w:sz="6" w:space="0" w:color="auto"/>
              <w:left w:val="double" w:sz="4" w:space="0" w:color="auto"/>
              <w:right w:val="single" w:sz="6" w:space="0" w:color="auto"/>
            </w:tcBorders>
            <w:vAlign w:val="center"/>
          </w:tcPr>
          <w:p w14:paraId="7D815C77" w14:textId="77777777" w:rsidR="00044DBB" w:rsidRPr="00D907FB" w:rsidRDefault="00044DBB" w:rsidP="00044DBB">
            <w:pPr>
              <w:jc w:val="center"/>
              <w:rPr>
                <w:rFonts w:ascii="Book Antiqua" w:hAnsi="Book Antiqua"/>
              </w:rPr>
            </w:pPr>
            <w:r w:rsidRPr="00D907FB">
              <w:rPr>
                <w:rFonts w:ascii="Book Antiqua" w:hAnsi="Book Antiqua"/>
              </w:rPr>
              <w:t>PC-1</w:t>
            </w:r>
          </w:p>
        </w:tc>
        <w:tc>
          <w:tcPr>
            <w:tcW w:w="1858" w:type="dxa"/>
            <w:vMerge w:val="restart"/>
            <w:tcBorders>
              <w:top w:val="single" w:sz="6" w:space="0" w:color="auto"/>
              <w:left w:val="single" w:sz="6" w:space="0" w:color="auto"/>
              <w:right w:val="single" w:sz="6" w:space="0" w:color="auto"/>
            </w:tcBorders>
          </w:tcPr>
          <w:p w14:paraId="66C53E0F" w14:textId="77777777" w:rsidR="00044DBB" w:rsidRPr="00D907FB" w:rsidRDefault="00044DBB" w:rsidP="00044DBB">
            <w:pPr>
              <w:pStyle w:val="xl41"/>
              <w:spacing w:before="0" w:beforeAutospacing="0" w:after="0" w:afterAutospacing="0"/>
              <w:rPr>
                <w:rFonts w:ascii="Book Antiqua" w:hAnsi="Book Antiqua"/>
                <w:szCs w:val="24"/>
                <w:lang w:val="fr-FR"/>
              </w:rPr>
            </w:pPr>
            <w:r w:rsidRPr="00D907FB">
              <w:rPr>
                <w:rFonts w:ascii="Book Antiqua" w:hAnsi="Book Antiqua"/>
                <w:szCs w:val="24"/>
                <w:lang w:val="fr-FR"/>
              </w:rPr>
              <w:t>[</w:t>
            </w:r>
            <w:proofErr w:type="gramStart"/>
            <w:r w:rsidRPr="00D907FB">
              <w:rPr>
                <w:rFonts w:ascii="Book Antiqua" w:hAnsi="Book Antiqua"/>
                <w:szCs w:val="24"/>
                <w:lang w:val="fr-FR"/>
              </w:rPr>
              <w:t>par</w:t>
            </w:r>
            <w:proofErr w:type="gramEnd"/>
            <w:r w:rsidRPr="00D907FB">
              <w:rPr>
                <w:rFonts w:ascii="Book Antiqua" w:hAnsi="Book Antiqua"/>
                <w:szCs w:val="24"/>
                <w:lang w:val="fr-FR"/>
              </w:rPr>
              <w:t xml:space="preserve"> ex. Mr. </w:t>
            </w:r>
            <w:proofErr w:type="spellStart"/>
            <w:r w:rsidRPr="00D907FB">
              <w:rPr>
                <w:rFonts w:ascii="Book Antiqua" w:hAnsi="Book Antiqua"/>
                <w:szCs w:val="24"/>
                <w:lang w:val="fr-FR"/>
              </w:rPr>
              <w:t>Abbbb</w:t>
            </w:r>
            <w:proofErr w:type="spellEnd"/>
            <w:r w:rsidRPr="00D907FB">
              <w:rPr>
                <w:rFonts w:ascii="Book Antiqua" w:hAnsi="Book Antiqua"/>
                <w:szCs w:val="24"/>
                <w:lang w:val="fr-FR"/>
              </w:rPr>
              <w:t>]</w:t>
            </w:r>
          </w:p>
        </w:tc>
        <w:tc>
          <w:tcPr>
            <w:tcW w:w="912" w:type="dxa"/>
            <w:vMerge w:val="restart"/>
            <w:tcBorders>
              <w:top w:val="single" w:sz="6" w:space="0" w:color="auto"/>
              <w:left w:val="single" w:sz="6" w:space="0" w:color="auto"/>
              <w:right w:val="single" w:sz="6" w:space="0" w:color="auto"/>
            </w:tcBorders>
            <w:tcMar>
              <w:left w:w="28" w:type="dxa"/>
            </w:tcMar>
            <w:vAlign w:val="center"/>
          </w:tcPr>
          <w:p w14:paraId="37EAB6F7" w14:textId="77777777" w:rsidR="00044DBB" w:rsidRPr="00D907FB" w:rsidRDefault="00044DBB" w:rsidP="00044DBB">
            <w:pPr>
              <w:rPr>
                <w:rFonts w:ascii="Book Antiqua" w:hAnsi="Book Antiqua"/>
                <w:sz w:val="16"/>
              </w:rPr>
            </w:pPr>
            <w:r w:rsidRPr="00D907FB">
              <w:rPr>
                <w:rFonts w:ascii="Book Antiqua" w:hAnsi="Book Antiqua"/>
                <w:sz w:val="16"/>
              </w:rPr>
              <w:t>[Chef de mission]</w:t>
            </w:r>
          </w:p>
        </w:tc>
        <w:tc>
          <w:tcPr>
            <w:tcW w:w="720" w:type="dxa"/>
            <w:tcBorders>
              <w:top w:val="single" w:sz="6" w:space="0" w:color="auto"/>
              <w:left w:val="single" w:sz="6" w:space="0" w:color="auto"/>
              <w:bottom w:val="dashSmallGap" w:sz="4" w:space="0" w:color="auto"/>
              <w:right w:val="single" w:sz="6" w:space="0" w:color="auto"/>
            </w:tcBorders>
          </w:tcPr>
          <w:p w14:paraId="427A02B0" w14:textId="77777777" w:rsidR="00044DBB" w:rsidRPr="00D907FB" w:rsidRDefault="00044DBB" w:rsidP="00044DBB">
            <w:pPr>
              <w:rPr>
                <w:rFonts w:ascii="Book Antiqua" w:hAnsi="Book Antiqua"/>
              </w:rPr>
            </w:pPr>
            <w:r w:rsidRPr="00D907FB">
              <w:rPr>
                <w:rFonts w:ascii="Book Antiqua" w:hAnsi="Book Antiqua"/>
                <w:sz w:val="16"/>
              </w:rPr>
              <w:t>[</w:t>
            </w:r>
            <w:r w:rsidRPr="00D907FB">
              <w:rPr>
                <w:rFonts w:ascii="Book Antiqua" w:hAnsi="Book Antiqua"/>
                <w:i/>
                <w:iCs/>
                <w:sz w:val="16"/>
              </w:rPr>
              <w:t>Siège]</w:t>
            </w:r>
          </w:p>
        </w:tc>
        <w:tc>
          <w:tcPr>
            <w:tcW w:w="990" w:type="dxa"/>
            <w:tcBorders>
              <w:top w:val="single" w:sz="6" w:space="0" w:color="auto"/>
              <w:left w:val="single" w:sz="6" w:space="0" w:color="auto"/>
              <w:bottom w:val="dashSmallGap" w:sz="4" w:space="0" w:color="auto"/>
              <w:right w:val="single" w:sz="6" w:space="0" w:color="auto"/>
            </w:tcBorders>
          </w:tcPr>
          <w:p w14:paraId="5DC5F56C" w14:textId="77777777" w:rsidR="00044DBB" w:rsidRPr="00D907FB" w:rsidRDefault="00044DBB" w:rsidP="00044DBB">
            <w:pPr>
              <w:rPr>
                <w:rFonts w:ascii="Book Antiqua" w:hAnsi="Book Antiqua"/>
              </w:rPr>
            </w:pPr>
            <w:r w:rsidRPr="00D907FB">
              <w:rPr>
                <w:rFonts w:ascii="Book Antiqua" w:hAnsi="Book Antiqua"/>
              </w:rPr>
              <w:t>[2 mois]</w:t>
            </w:r>
          </w:p>
        </w:tc>
        <w:tc>
          <w:tcPr>
            <w:tcW w:w="180" w:type="dxa"/>
            <w:tcBorders>
              <w:top w:val="single" w:sz="6" w:space="0" w:color="auto"/>
              <w:left w:val="single" w:sz="6" w:space="0" w:color="auto"/>
              <w:bottom w:val="dashSmallGap" w:sz="4" w:space="0" w:color="auto"/>
              <w:right w:val="single" w:sz="6" w:space="0" w:color="auto"/>
            </w:tcBorders>
          </w:tcPr>
          <w:p w14:paraId="0E65281F" w14:textId="77777777" w:rsidR="00044DBB" w:rsidRPr="00D907FB" w:rsidRDefault="00044DBB" w:rsidP="00044DBB">
            <w:pPr>
              <w:rPr>
                <w:rFonts w:ascii="Book Antiqua" w:hAnsi="Book Antiqua"/>
              </w:rPr>
            </w:pPr>
          </w:p>
        </w:tc>
        <w:tc>
          <w:tcPr>
            <w:tcW w:w="1080" w:type="dxa"/>
            <w:tcBorders>
              <w:top w:val="single" w:sz="6" w:space="0" w:color="auto"/>
              <w:left w:val="single" w:sz="6" w:space="0" w:color="auto"/>
              <w:bottom w:val="dashSmallGap" w:sz="4" w:space="0" w:color="auto"/>
              <w:right w:val="single" w:sz="6" w:space="0" w:color="auto"/>
            </w:tcBorders>
          </w:tcPr>
          <w:p w14:paraId="59C0F8B7" w14:textId="77777777" w:rsidR="00044DBB" w:rsidRPr="00D907FB" w:rsidRDefault="00044DBB" w:rsidP="00044DBB">
            <w:pPr>
              <w:rPr>
                <w:rFonts w:ascii="Book Antiqua" w:hAnsi="Book Antiqua"/>
              </w:rPr>
            </w:pPr>
            <w:r w:rsidRPr="00D907FB">
              <w:rPr>
                <w:rFonts w:ascii="Book Antiqua" w:hAnsi="Book Antiqua"/>
              </w:rPr>
              <w:t>[1.0]</w:t>
            </w:r>
          </w:p>
        </w:tc>
        <w:tc>
          <w:tcPr>
            <w:tcW w:w="180" w:type="dxa"/>
            <w:tcBorders>
              <w:top w:val="single" w:sz="6" w:space="0" w:color="auto"/>
              <w:left w:val="single" w:sz="6" w:space="0" w:color="auto"/>
              <w:bottom w:val="dashSmallGap" w:sz="4" w:space="0" w:color="auto"/>
              <w:right w:val="single" w:sz="6" w:space="0" w:color="auto"/>
            </w:tcBorders>
          </w:tcPr>
          <w:p w14:paraId="5B125AF2" w14:textId="77777777" w:rsidR="00044DBB" w:rsidRPr="00D907FB" w:rsidRDefault="00044DBB" w:rsidP="00044DBB">
            <w:pPr>
              <w:rPr>
                <w:rFonts w:ascii="Book Antiqua" w:hAnsi="Book Antiqua"/>
              </w:rPr>
            </w:pPr>
          </w:p>
        </w:tc>
        <w:tc>
          <w:tcPr>
            <w:tcW w:w="990" w:type="dxa"/>
            <w:tcBorders>
              <w:top w:val="single" w:sz="6" w:space="0" w:color="auto"/>
              <w:left w:val="single" w:sz="6" w:space="0" w:color="auto"/>
              <w:bottom w:val="dashSmallGap" w:sz="4" w:space="0" w:color="auto"/>
              <w:right w:val="single" w:sz="6" w:space="0" w:color="auto"/>
            </w:tcBorders>
          </w:tcPr>
          <w:p w14:paraId="6A37E747" w14:textId="77777777" w:rsidR="00044DBB" w:rsidRPr="00D907FB" w:rsidRDefault="00044DBB" w:rsidP="00044DBB">
            <w:pPr>
              <w:rPr>
                <w:rFonts w:ascii="Book Antiqua" w:hAnsi="Book Antiqua"/>
              </w:rPr>
            </w:pPr>
            <w:r w:rsidRPr="00D907FB">
              <w:rPr>
                <w:rFonts w:ascii="Book Antiqua" w:hAnsi="Book Antiqua"/>
              </w:rPr>
              <w:t>[1.0]</w:t>
            </w:r>
          </w:p>
        </w:tc>
        <w:tc>
          <w:tcPr>
            <w:tcW w:w="900" w:type="dxa"/>
            <w:tcBorders>
              <w:top w:val="single" w:sz="6" w:space="0" w:color="auto"/>
              <w:left w:val="single" w:sz="6" w:space="0" w:color="auto"/>
              <w:bottom w:val="dashSmallGap" w:sz="4" w:space="0" w:color="auto"/>
              <w:right w:val="single" w:sz="6" w:space="0" w:color="auto"/>
            </w:tcBorders>
          </w:tcPr>
          <w:p w14:paraId="7DB0882C" w14:textId="77777777" w:rsidR="00044DBB" w:rsidRPr="00D907FB"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78650A13" w14:textId="77777777" w:rsidR="00044DBB" w:rsidRPr="00D907FB" w:rsidRDefault="00044DBB" w:rsidP="00044DBB">
            <w:pPr>
              <w:rPr>
                <w:rFonts w:ascii="Book Antiqua" w:hAnsi="Book Antiqua"/>
              </w:rPr>
            </w:pPr>
          </w:p>
        </w:tc>
        <w:tc>
          <w:tcPr>
            <w:tcW w:w="900" w:type="dxa"/>
            <w:tcBorders>
              <w:top w:val="single" w:sz="6" w:space="0" w:color="auto"/>
              <w:left w:val="single" w:sz="6" w:space="0" w:color="auto"/>
              <w:bottom w:val="dashSmallGap" w:sz="4" w:space="0" w:color="auto"/>
              <w:right w:val="single" w:sz="6" w:space="0" w:color="auto"/>
            </w:tcBorders>
          </w:tcPr>
          <w:p w14:paraId="5740721D" w14:textId="77777777" w:rsidR="00044DBB" w:rsidRPr="00D907FB" w:rsidRDefault="00044DBB" w:rsidP="00044DBB">
            <w:pPr>
              <w:rPr>
                <w:rFonts w:ascii="Book Antiqua" w:hAnsi="Book Antiqua"/>
              </w:rPr>
            </w:pPr>
          </w:p>
        </w:tc>
        <w:tc>
          <w:tcPr>
            <w:tcW w:w="699" w:type="dxa"/>
            <w:tcBorders>
              <w:top w:val="single" w:sz="6" w:space="0" w:color="auto"/>
              <w:left w:val="single" w:sz="6" w:space="0" w:color="auto"/>
              <w:bottom w:val="dashSmallGap" w:sz="4" w:space="0" w:color="auto"/>
              <w:right w:val="single" w:sz="6" w:space="0" w:color="auto"/>
            </w:tcBorders>
          </w:tcPr>
          <w:p w14:paraId="5E669C13" w14:textId="77777777" w:rsidR="00044DBB" w:rsidRPr="00D907FB" w:rsidRDefault="00044DBB" w:rsidP="00044DBB">
            <w:pPr>
              <w:rPr>
                <w:rFonts w:ascii="Book Antiqua" w:hAnsi="Book Antiqua"/>
              </w:rPr>
            </w:pPr>
          </w:p>
        </w:tc>
        <w:tc>
          <w:tcPr>
            <w:tcW w:w="164" w:type="dxa"/>
            <w:tcBorders>
              <w:top w:val="single" w:sz="6" w:space="0" w:color="auto"/>
              <w:left w:val="single" w:sz="6" w:space="0" w:color="auto"/>
              <w:bottom w:val="dashSmallGap" w:sz="4" w:space="0" w:color="auto"/>
              <w:right w:val="single" w:sz="6" w:space="0" w:color="auto"/>
            </w:tcBorders>
          </w:tcPr>
          <w:p w14:paraId="217E6111" w14:textId="77777777" w:rsidR="00044DBB" w:rsidRPr="00D907FB" w:rsidRDefault="00044DBB" w:rsidP="00044DBB">
            <w:pPr>
              <w:rPr>
                <w:rFonts w:ascii="Book Antiqua" w:hAnsi="Book Antiqua"/>
              </w:rPr>
            </w:pPr>
          </w:p>
        </w:tc>
        <w:tc>
          <w:tcPr>
            <w:tcW w:w="164" w:type="dxa"/>
            <w:tcBorders>
              <w:top w:val="single" w:sz="6" w:space="0" w:color="auto"/>
              <w:left w:val="single" w:sz="6" w:space="0" w:color="auto"/>
              <w:bottom w:val="dashSmallGap" w:sz="4" w:space="0" w:color="auto"/>
              <w:right w:val="single" w:sz="6" w:space="0" w:color="auto"/>
            </w:tcBorders>
          </w:tcPr>
          <w:p w14:paraId="085E8CB1" w14:textId="77777777" w:rsidR="00044DBB" w:rsidRPr="00D907FB"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tcPr>
          <w:p w14:paraId="2E4808AA" w14:textId="77777777" w:rsidR="00044DBB" w:rsidRPr="00D907FB"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C813B99" w14:textId="77777777" w:rsidR="00044DBB" w:rsidRPr="00D907FB" w:rsidRDefault="00044DBB" w:rsidP="00044DBB">
            <w:pPr>
              <w:rPr>
                <w:rFonts w:ascii="Book Antiqua" w:hAnsi="Book Antiqua"/>
              </w:rPr>
            </w:pPr>
          </w:p>
        </w:tc>
        <w:tc>
          <w:tcPr>
            <w:tcW w:w="2137" w:type="dxa"/>
            <w:vMerge w:val="restart"/>
            <w:tcBorders>
              <w:top w:val="single" w:sz="6" w:space="0" w:color="auto"/>
              <w:left w:val="single" w:sz="6" w:space="0" w:color="auto"/>
              <w:right w:val="double" w:sz="4" w:space="0" w:color="auto"/>
            </w:tcBorders>
          </w:tcPr>
          <w:p w14:paraId="24D82E41" w14:textId="77777777" w:rsidR="00044DBB" w:rsidRPr="00D907FB" w:rsidRDefault="00044DBB" w:rsidP="00044DBB">
            <w:pPr>
              <w:rPr>
                <w:rFonts w:ascii="Book Antiqua" w:hAnsi="Book Antiqua"/>
              </w:rPr>
            </w:pPr>
          </w:p>
        </w:tc>
      </w:tr>
      <w:tr w:rsidR="00D907FB" w:rsidRPr="00D907FB" w14:paraId="32A2644A" w14:textId="77777777" w:rsidTr="00044DBB">
        <w:trPr>
          <w:cantSplit/>
          <w:jc w:val="center"/>
        </w:trPr>
        <w:tc>
          <w:tcPr>
            <w:tcW w:w="495" w:type="dxa"/>
            <w:vMerge/>
            <w:tcBorders>
              <w:left w:val="double" w:sz="4" w:space="0" w:color="auto"/>
              <w:bottom w:val="single" w:sz="6" w:space="0" w:color="auto"/>
              <w:right w:val="single" w:sz="6" w:space="0" w:color="auto"/>
            </w:tcBorders>
            <w:vAlign w:val="center"/>
          </w:tcPr>
          <w:p w14:paraId="265DED97" w14:textId="77777777" w:rsidR="00044DBB" w:rsidRPr="00D907FB" w:rsidRDefault="00044DBB" w:rsidP="00044DBB">
            <w:pPr>
              <w:jc w:val="center"/>
              <w:rPr>
                <w:rFonts w:ascii="Book Antiqua" w:hAnsi="Book Antiqua"/>
              </w:rPr>
            </w:pPr>
          </w:p>
        </w:tc>
        <w:tc>
          <w:tcPr>
            <w:tcW w:w="1858" w:type="dxa"/>
            <w:vMerge/>
            <w:tcBorders>
              <w:left w:val="single" w:sz="6" w:space="0" w:color="auto"/>
              <w:bottom w:val="single" w:sz="6" w:space="0" w:color="auto"/>
              <w:right w:val="single" w:sz="6" w:space="0" w:color="auto"/>
            </w:tcBorders>
          </w:tcPr>
          <w:p w14:paraId="7C70859B" w14:textId="77777777" w:rsidR="00044DBB" w:rsidRPr="00D907FB" w:rsidRDefault="00044DBB" w:rsidP="00044DBB">
            <w:pPr>
              <w:rPr>
                <w:rFonts w:ascii="Book Antiqua" w:hAnsi="Book Antiqua"/>
              </w:rPr>
            </w:pPr>
          </w:p>
        </w:tc>
        <w:tc>
          <w:tcPr>
            <w:tcW w:w="912" w:type="dxa"/>
            <w:vMerge/>
            <w:tcBorders>
              <w:left w:val="single" w:sz="6" w:space="0" w:color="auto"/>
              <w:bottom w:val="single" w:sz="6" w:space="0" w:color="auto"/>
              <w:right w:val="single" w:sz="6" w:space="0" w:color="auto"/>
            </w:tcBorders>
            <w:tcMar>
              <w:left w:w="28" w:type="dxa"/>
            </w:tcMar>
            <w:vAlign w:val="center"/>
          </w:tcPr>
          <w:p w14:paraId="03C27DA7" w14:textId="77777777" w:rsidR="00044DBB" w:rsidRPr="00D907FB" w:rsidRDefault="00044DBB" w:rsidP="00044DBB">
            <w:pPr>
              <w:rPr>
                <w:rFonts w:ascii="Book Antiqua" w:hAnsi="Book Antiqua"/>
                <w:sz w:val="16"/>
              </w:rPr>
            </w:pPr>
          </w:p>
        </w:tc>
        <w:tc>
          <w:tcPr>
            <w:tcW w:w="720" w:type="dxa"/>
            <w:tcBorders>
              <w:top w:val="dashSmallGap" w:sz="4" w:space="0" w:color="auto"/>
              <w:left w:val="single" w:sz="6" w:space="0" w:color="auto"/>
              <w:bottom w:val="single" w:sz="6" w:space="0" w:color="auto"/>
              <w:right w:val="single" w:sz="6" w:space="0" w:color="auto"/>
            </w:tcBorders>
          </w:tcPr>
          <w:p w14:paraId="575B2A56" w14:textId="77777777" w:rsidR="00044DBB" w:rsidRPr="00D907FB" w:rsidRDefault="00044DBB" w:rsidP="00044DBB">
            <w:pPr>
              <w:rPr>
                <w:rFonts w:ascii="Book Antiqua" w:hAnsi="Book Antiqua"/>
              </w:rPr>
            </w:pPr>
            <w:r w:rsidRPr="00D907FB">
              <w:rPr>
                <w:rFonts w:ascii="Book Antiqua" w:hAnsi="Book Antiqua"/>
                <w:sz w:val="16"/>
              </w:rPr>
              <w:t>[</w:t>
            </w:r>
            <w:r w:rsidRPr="00D907FB">
              <w:rPr>
                <w:rFonts w:ascii="Book Antiqua" w:hAnsi="Book Antiqua"/>
                <w:i/>
                <w:iCs/>
                <w:sz w:val="16"/>
              </w:rPr>
              <w:t>Terrain</w:t>
            </w:r>
            <w:r w:rsidRPr="00D907FB">
              <w:rPr>
                <w:rFonts w:ascii="Book Antiqua" w:hAnsi="Book Antiqua"/>
                <w:sz w:val="16"/>
              </w:rPr>
              <w:t>]</w:t>
            </w:r>
          </w:p>
        </w:tc>
        <w:tc>
          <w:tcPr>
            <w:tcW w:w="990" w:type="dxa"/>
            <w:tcBorders>
              <w:top w:val="dashSmallGap" w:sz="4" w:space="0" w:color="auto"/>
              <w:left w:val="single" w:sz="6" w:space="0" w:color="auto"/>
              <w:bottom w:val="single" w:sz="6" w:space="0" w:color="auto"/>
              <w:right w:val="single" w:sz="6" w:space="0" w:color="auto"/>
            </w:tcBorders>
          </w:tcPr>
          <w:p w14:paraId="5F7407B2" w14:textId="77777777" w:rsidR="00044DBB" w:rsidRPr="00D907FB" w:rsidRDefault="00044DBB" w:rsidP="00044DBB">
            <w:pPr>
              <w:rPr>
                <w:rFonts w:ascii="Book Antiqua" w:hAnsi="Book Antiqua"/>
              </w:rPr>
            </w:pPr>
            <w:r w:rsidRPr="00D907FB">
              <w:rPr>
                <w:rFonts w:ascii="Book Antiqua" w:hAnsi="Book Antiqua"/>
              </w:rPr>
              <w:t>[0.5 m]</w:t>
            </w:r>
          </w:p>
        </w:tc>
        <w:tc>
          <w:tcPr>
            <w:tcW w:w="180" w:type="dxa"/>
            <w:tcBorders>
              <w:top w:val="dashSmallGap" w:sz="4" w:space="0" w:color="auto"/>
              <w:left w:val="single" w:sz="6" w:space="0" w:color="auto"/>
              <w:bottom w:val="single" w:sz="6" w:space="0" w:color="auto"/>
              <w:right w:val="single" w:sz="6" w:space="0" w:color="auto"/>
            </w:tcBorders>
          </w:tcPr>
          <w:p w14:paraId="01582B6F" w14:textId="77777777" w:rsidR="00044DBB" w:rsidRPr="00D907FB" w:rsidRDefault="00044DBB" w:rsidP="00044DBB">
            <w:pPr>
              <w:rPr>
                <w:rFonts w:ascii="Book Antiqua" w:hAnsi="Book Antiqua"/>
              </w:rPr>
            </w:pPr>
          </w:p>
        </w:tc>
        <w:tc>
          <w:tcPr>
            <w:tcW w:w="1080" w:type="dxa"/>
            <w:tcBorders>
              <w:top w:val="dashSmallGap" w:sz="4" w:space="0" w:color="auto"/>
              <w:left w:val="single" w:sz="6" w:space="0" w:color="auto"/>
              <w:bottom w:val="single" w:sz="6" w:space="0" w:color="auto"/>
              <w:right w:val="single" w:sz="6" w:space="0" w:color="auto"/>
            </w:tcBorders>
          </w:tcPr>
          <w:p w14:paraId="2E86E6CA" w14:textId="77777777" w:rsidR="00044DBB" w:rsidRPr="00D907FB" w:rsidRDefault="00044DBB" w:rsidP="00044DBB">
            <w:pPr>
              <w:rPr>
                <w:rFonts w:ascii="Book Antiqua" w:hAnsi="Book Antiqua"/>
              </w:rPr>
            </w:pPr>
            <w:r w:rsidRPr="00D907FB">
              <w:rPr>
                <w:rFonts w:ascii="Book Antiqua" w:hAnsi="Book Antiqua"/>
              </w:rPr>
              <w:t>[2.5]</w:t>
            </w:r>
          </w:p>
        </w:tc>
        <w:tc>
          <w:tcPr>
            <w:tcW w:w="180" w:type="dxa"/>
            <w:tcBorders>
              <w:top w:val="dashSmallGap" w:sz="4" w:space="0" w:color="auto"/>
              <w:left w:val="single" w:sz="6" w:space="0" w:color="auto"/>
              <w:bottom w:val="single" w:sz="6" w:space="0" w:color="auto"/>
              <w:right w:val="single" w:sz="6" w:space="0" w:color="auto"/>
            </w:tcBorders>
          </w:tcPr>
          <w:p w14:paraId="0850A655" w14:textId="77777777" w:rsidR="00044DBB" w:rsidRPr="00D907FB" w:rsidRDefault="00044DBB" w:rsidP="00044DBB">
            <w:pPr>
              <w:rPr>
                <w:rFonts w:ascii="Book Antiqua" w:hAnsi="Book Antiqua"/>
              </w:rPr>
            </w:pPr>
          </w:p>
        </w:tc>
        <w:tc>
          <w:tcPr>
            <w:tcW w:w="990" w:type="dxa"/>
            <w:tcBorders>
              <w:top w:val="dashSmallGap" w:sz="4" w:space="0" w:color="auto"/>
              <w:left w:val="single" w:sz="6" w:space="0" w:color="auto"/>
              <w:bottom w:val="single" w:sz="6" w:space="0" w:color="auto"/>
              <w:right w:val="single" w:sz="6" w:space="0" w:color="auto"/>
            </w:tcBorders>
          </w:tcPr>
          <w:p w14:paraId="1909CCC8" w14:textId="77777777" w:rsidR="00044DBB" w:rsidRPr="00D907FB" w:rsidRDefault="00044DBB" w:rsidP="00044DBB">
            <w:pPr>
              <w:rPr>
                <w:rFonts w:ascii="Book Antiqua" w:hAnsi="Book Antiqua"/>
              </w:rPr>
            </w:pPr>
            <w:r w:rsidRPr="00D907FB">
              <w:rPr>
                <w:rFonts w:ascii="Book Antiqua" w:hAnsi="Book Antiqua"/>
              </w:rPr>
              <w:t>[0]</w:t>
            </w:r>
          </w:p>
        </w:tc>
        <w:tc>
          <w:tcPr>
            <w:tcW w:w="900" w:type="dxa"/>
            <w:tcBorders>
              <w:top w:val="dashSmallGap" w:sz="4" w:space="0" w:color="auto"/>
              <w:left w:val="single" w:sz="6" w:space="0" w:color="auto"/>
              <w:bottom w:val="single" w:sz="6" w:space="0" w:color="auto"/>
              <w:right w:val="single" w:sz="6" w:space="0" w:color="auto"/>
            </w:tcBorders>
          </w:tcPr>
          <w:p w14:paraId="2801D1D6" w14:textId="77777777" w:rsidR="00044DBB" w:rsidRPr="00D907FB" w:rsidRDefault="00044DBB" w:rsidP="00044DBB">
            <w:pPr>
              <w:rPr>
                <w:rFonts w:ascii="Book Antiqua" w:hAnsi="Book Antiqua"/>
              </w:rPr>
            </w:pPr>
          </w:p>
        </w:tc>
        <w:tc>
          <w:tcPr>
            <w:tcW w:w="180" w:type="dxa"/>
            <w:tcBorders>
              <w:top w:val="dashSmallGap" w:sz="4" w:space="0" w:color="auto"/>
              <w:left w:val="single" w:sz="6" w:space="0" w:color="auto"/>
              <w:bottom w:val="single" w:sz="6" w:space="0" w:color="auto"/>
              <w:right w:val="single" w:sz="6" w:space="0" w:color="auto"/>
            </w:tcBorders>
          </w:tcPr>
          <w:p w14:paraId="68DBD146" w14:textId="77777777" w:rsidR="00044DBB" w:rsidRPr="00D907FB" w:rsidRDefault="00044DBB" w:rsidP="00044DBB">
            <w:pPr>
              <w:rPr>
                <w:rFonts w:ascii="Book Antiqua" w:hAnsi="Book Antiqua"/>
              </w:rPr>
            </w:pPr>
          </w:p>
        </w:tc>
        <w:tc>
          <w:tcPr>
            <w:tcW w:w="900" w:type="dxa"/>
            <w:tcBorders>
              <w:top w:val="dashSmallGap" w:sz="4" w:space="0" w:color="auto"/>
              <w:left w:val="single" w:sz="6" w:space="0" w:color="auto"/>
              <w:bottom w:val="single" w:sz="6" w:space="0" w:color="auto"/>
              <w:right w:val="single" w:sz="6" w:space="0" w:color="auto"/>
            </w:tcBorders>
          </w:tcPr>
          <w:p w14:paraId="53F85A69" w14:textId="77777777" w:rsidR="00044DBB" w:rsidRPr="00D907FB" w:rsidRDefault="00044DBB" w:rsidP="00044DBB">
            <w:pPr>
              <w:rPr>
                <w:rFonts w:ascii="Book Antiqua" w:hAnsi="Book Antiqua"/>
              </w:rPr>
            </w:pPr>
          </w:p>
        </w:tc>
        <w:tc>
          <w:tcPr>
            <w:tcW w:w="699" w:type="dxa"/>
            <w:tcBorders>
              <w:top w:val="dashSmallGap" w:sz="4" w:space="0" w:color="auto"/>
              <w:left w:val="single" w:sz="6" w:space="0" w:color="auto"/>
              <w:bottom w:val="single" w:sz="6" w:space="0" w:color="auto"/>
              <w:right w:val="single" w:sz="6" w:space="0" w:color="auto"/>
            </w:tcBorders>
          </w:tcPr>
          <w:p w14:paraId="79B1468F" w14:textId="77777777" w:rsidR="00044DBB" w:rsidRPr="00D907FB" w:rsidRDefault="00044DBB" w:rsidP="00044DBB">
            <w:pPr>
              <w:rPr>
                <w:rFonts w:ascii="Book Antiqua" w:hAnsi="Book Antiqua"/>
              </w:rPr>
            </w:pPr>
          </w:p>
        </w:tc>
        <w:tc>
          <w:tcPr>
            <w:tcW w:w="164" w:type="dxa"/>
            <w:tcBorders>
              <w:top w:val="dashSmallGap" w:sz="4" w:space="0" w:color="auto"/>
              <w:left w:val="single" w:sz="6" w:space="0" w:color="auto"/>
              <w:bottom w:val="single" w:sz="6" w:space="0" w:color="auto"/>
              <w:right w:val="single" w:sz="6" w:space="0" w:color="auto"/>
            </w:tcBorders>
          </w:tcPr>
          <w:p w14:paraId="20ECC2AE" w14:textId="77777777" w:rsidR="00044DBB" w:rsidRPr="00D907FB" w:rsidRDefault="00044DBB" w:rsidP="00044DBB">
            <w:pPr>
              <w:rPr>
                <w:rFonts w:ascii="Book Antiqua" w:hAnsi="Book Antiqua"/>
              </w:rPr>
            </w:pPr>
          </w:p>
        </w:tc>
        <w:tc>
          <w:tcPr>
            <w:tcW w:w="164" w:type="dxa"/>
            <w:tcBorders>
              <w:top w:val="dashSmallGap" w:sz="4" w:space="0" w:color="auto"/>
              <w:left w:val="single" w:sz="6" w:space="0" w:color="auto"/>
              <w:bottom w:val="single" w:sz="6" w:space="0" w:color="auto"/>
              <w:right w:val="single" w:sz="6" w:space="0" w:color="auto"/>
            </w:tcBorders>
          </w:tcPr>
          <w:p w14:paraId="35F541E3" w14:textId="77777777" w:rsidR="00044DBB" w:rsidRPr="00D907FB"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CED6F8B" w14:textId="77777777" w:rsidR="00044DBB" w:rsidRPr="00D907FB"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tcPr>
          <w:p w14:paraId="5BDCE550" w14:textId="77777777" w:rsidR="00044DBB" w:rsidRPr="00D907FB" w:rsidRDefault="00044DBB" w:rsidP="00044DBB">
            <w:pPr>
              <w:rPr>
                <w:rFonts w:ascii="Book Antiqua" w:hAnsi="Book Antiqua"/>
              </w:rPr>
            </w:pPr>
          </w:p>
        </w:tc>
        <w:tc>
          <w:tcPr>
            <w:tcW w:w="2137" w:type="dxa"/>
            <w:vMerge/>
            <w:tcBorders>
              <w:left w:val="single" w:sz="6" w:space="0" w:color="auto"/>
              <w:bottom w:val="single" w:sz="6" w:space="0" w:color="auto"/>
              <w:right w:val="double" w:sz="4" w:space="0" w:color="auto"/>
            </w:tcBorders>
          </w:tcPr>
          <w:p w14:paraId="44560248" w14:textId="77777777" w:rsidR="00044DBB" w:rsidRPr="00D907FB" w:rsidRDefault="00044DBB" w:rsidP="00044DBB">
            <w:pPr>
              <w:jc w:val="right"/>
              <w:rPr>
                <w:rFonts w:ascii="Book Antiqua" w:hAnsi="Book Antiqua"/>
              </w:rPr>
            </w:pPr>
          </w:p>
        </w:tc>
      </w:tr>
      <w:tr w:rsidR="00D907FB" w:rsidRPr="00D907FB" w14:paraId="69BB35D6" w14:textId="77777777" w:rsidTr="00044DBB">
        <w:trPr>
          <w:cantSplit/>
          <w:jc w:val="center"/>
        </w:trPr>
        <w:tc>
          <w:tcPr>
            <w:tcW w:w="495" w:type="dxa"/>
            <w:vMerge w:val="restart"/>
            <w:tcBorders>
              <w:top w:val="single" w:sz="6" w:space="0" w:color="auto"/>
              <w:left w:val="double" w:sz="4" w:space="0" w:color="auto"/>
              <w:right w:val="single" w:sz="6" w:space="0" w:color="auto"/>
            </w:tcBorders>
            <w:vAlign w:val="center"/>
          </w:tcPr>
          <w:p w14:paraId="1AEE4673" w14:textId="77777777" w:rsidR="00044DBB" w:rsidRPr="00D907FB" w:rsidRDefault="00044DBB" w:rsidP="00044DBB">
            <w:pPr>
              <w:jc w:val="center"/>
              <w:rPr>
                <w:rFonts w:ascii="Book Antiqua" w:hAnsi="Book Antiqua"/>
              </w:rPr>
            </w:pPr>
            <w:r w:rsidRPr="00D907FB">
              <w:rPr>
                <w:rFonts w:ascii="Book Antiqua" w:hAnsi="Book Antiqua"/>
              </w:rPr>
              <w:t>PC-2</w:t>
            </w:r>
          </w:p>
        </w:tc>
        <w:tc>
          <w:tcPr>
            <w:tcW w:w="1858" w:type="dxa"/>
            <w:vMerge w:val="restart"/>
            <w:tcBorders>
              <w:top w:val="single" w:sz="6" w:space="0" w:color="auto"/>
              <w:left w:val="single" w:sz="6" w:space="0" w:color="auto"/>
              <w:right w:val="single" w:sz="6" w:space="0" w:color="auto"/>
            </w:tcBorders>
          </w:tcPr>
          <w:p w14:paraId="42115BE8" w14:textId="77777777" w:rsidR="00044DBB" w:rsidRPr="00D907FB" w:rsidRDefault="00044DBB" w:rsidP="00044DBB">
            <w:pPr>
              <w:pStyle w:val="xl41"/>
              <w:spacing w:before="0" w:beforeAutospacing="0" w:after="0" w:afterAutospacing="0"/>
              <w:rPr>
                <w:rFonts w:ascii="Book Antiqua" w:hAnsi="Book Antiqua"/>
                <w:szCs w:val="24"/>
                <w:lang w:val="fr-FR"/>
              </w:rPr>
            </w:pPr>
          </w:p>
        </w:tc>
        <w:tc>
          <w:tcPr>
            <w:tcW w:w="912" w:type="dxa"/>
            <w:vMerge w:val="restart"/>
            <w:tcBorders>
              <w:top w:val="single" w:sz="6" w:space="0" w:color="auto"/>
              <w:left w:val="single" w:sz="6" w:space="0" w:color="auto"/>
              <w:right w:val="single" w:sz="6" w:space="0" w:color="auto"/>
            </w:tcBorders>
          </w:tcPr>
          <w:p w14:paraId="2EFF9A9D" w14:textId="77777777" w:rsidR="00044DBB" w:rsidRPr="00D907FB" w:rsidRDefault="00044DBB" w:rsidP="00044DBB">
            <w:pPr>
              <w:rPr>
                <w:rFonts w:ascii="Book Antiqua" w:hAnsi="Book Antiqua"/>
              </w:rPr>
            </w:pPr>
          </w:p>
        </w:tc>
        <w:tc>
          <w:tcPr>
            <w:tcW w:w="720" w:type="dxa"/>
            <w:tcBorders>
              <w:top w:val="single" w:sz="6" w:space="0" w:color="auto"/>
              <w:left w:val="single" w:sz="6" w:space="0" w:color="auto"/>
              <w:bottom w:val="dashSmallGap" w:sz="4" w:space="0" w:color="auto"/>
              <w:right w:val="single" w:sz="6" w:space="0" w:color="auto"/>
            </w:tcBorders>
          </w:tcPr>
          <w:p w14:paraId="1EDB4FE1" w14:textId="77777777" w:rsidR="00044DBB" w:rsidRPr="00D907FB" w:rsidRDefault="00044DBB" w:rsidP="00044DBB">
            <w:pPr>
              <w:rPr>
                <w:rFonts w:ascii="Book Antiqua" w:hAnsi="Book Antiqua"/>
              </w:rPr>
            </w:pPr>
          </w:p>
        </w:tc>
        <w:tc>
          <w:tcPr>
            <w:tcW w:w="990" w:type="dxa"/>
            <w:tcBorders>
              <w:top w:val="single" w:sz="6" w:space="0" w:color="auto"/>
              <w:left w:val="single" w:sz="6" w:space="0" w:color="auto"/>
              <w:bottom w:val="dashSmallGap" w:sz="4" w:space="0" w:color="auto"/>
              <w:right w:val="single" w:sz="6" w:space="0" w:color="auto"/>
            </w:tcBorders>
          </w:tcPr>
          <w:p w14:paraId="5E943238" w14:textId="77777777" w:rsidR="00044DBB" w:rsidRPr="00D907FB"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7657731F" w14:textId="77777777" w:rsidR="00044DBB" w:rsidRPr="00D907FB" w:rsidRDefault="00044DBB" w:rsidP="00044DBB">
            <w:pPr>
              <w:rPr>
                <w:rFonts w:ascii="Book Antiqua" w:hAnsi="Book Antiqua"/>
              </w:rPr>
            </w:pPr>
          </w:p>
        </w:tc>
        <w:tc>
          <w:tcPr>
            <w:tcW w:w="1080" w:type="dxa"/>
            <w:tcBorders>
              <w:top w:val="single" w:sz="6" w:space="0" w:color="auto"/>
              <w:left w:val="single" w:sz="6" w:space="0" w:color="auto"/>
              <w:bottom w:val="dashSmallGap" w:sz="4" w:space="0" w:color="auto"/>
              <w:right w:val="single" w:sz="6" w:space="0" w:color="auto"/>
            </w:tcBorders>
          </w:tcPr>
          <w:p w14:paraId="13E851DE" w14:textId="77777777" w:rsidR="00044DBB" w:rsidRPr="00D907FB"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529970D0" w14:textId="77777777" w:rsidR="00044DBB" w:rsidRPr="00D907FB" w:rsidRDefault="00044DBB" w:rsidP="00044DBB">
            <w:pPr>
              <w:rPr>
                <w:rFonts w:ascii="Book Antiqua" w:hAnsi="Book Antiqua"/>
              </w:rPr>
            </w:pPr>
          </w:p>
        </w:tc>
        <w:tc>
          <w:tcPr>
            <w:tcW w:w="990" w:type="dxa"/>
            <w:tcBorders>
              <w:top w:val="single" w:sz="6" w:space="0" w:color="auto"/>
              <w:left w:val="single" w:sz="6" w:space="0" w:color="auto"/>
              <w:bottom w:val="dashSmallGap" w:sz="4" w:space="0" w:color="auto"/>
              <w:right w:val="single" w:sz="6" w:space="0" w:color="auto"/>
            </w:tcBorders>
          </w:tcPr>
          <w:p w14:paraId="6389BA1F" w14:textId="77777777" w:rsidR="00044DBB" w:rsidRPr="00D907FB" w:rsidRDefault="00044DBB" w:rsidP="00044DBB">
            <w:pPr>
              <w:rPr>
                <w:rFonts w:ascii="Book Antiqua" w:hAnsi="Book Antiqua"/>
              </w:rPr>
            </w:pPr>
          </w:p>
        </w:tc>
        <w:tc>
          <w:tcPr>
            <w:tcW w:w="900" w:type="dxa"/>
            <w:tcBorders>
              <w:top w:val="single" w:sz="6" w:space="0" w:color="auto"/>
              <w:left w:val="single" w:sz="6" w:space="0" w:color="auto"/>
              <w:bottom w:val="dashSmallGap" w:sz="4" w:space="0" w:color="auto"/>
              <w:right w:val="single" w:sz="6" w:space="0" w:color="auto"/>
            </w:tcBorders>
          </w:tcPr>
          <w:p w14:paraId="35B619F1" w14:textId="77777777" w:rsidR="00044DBB" w:rsidRPr="00D907FB"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260E14DC" w14:textId="77777777" w:rsidR="00044DBB" w:rsidRPr="00D907FB" w:rsidRDefault="00044DBB" w:rsidP="00044DBB">
            <w:pPr>
              <w:rPr>
                <w:rFonts w:ascii="Book Antiqua" w:hAnsi="Book Antiqua"/>
              </w:rPr>
            </w:pPr>
          </w:p>
        </w:tc>
        <w:tc>
          <w:tcPr>
            <w:tcW w:w="900" w:type="dxa"/>
            <w:tcBorders>
              <w:top w:val="single" w:sz="6" w:space="0" w:color="auto"/>
              <w:left w:val="single" w:sz="6" w:space="0" w:color="auto"/>
              <w:bottom w:val="dashSmallGap" w:sz="4" w:space="0" w:color="auto"/>
              <w:right w:val="single" w:sz="6" w:space="0" w:color="auto"/>
            </w:tcBorders>
          </w:tcPr>
          <w:p w14:paraId="0542FB64" w14:textId="77777777" w:rsidR="00044DBB" w:rsidRPr="00D907FB" w:rsidRDefault="00044DBB" w:rsidP="00044DBB">
            <w:pPr>
              <w:rPr>
                <w:rFonts w:ascii="Book Antiqua" w:hAnsi="Book Antiqua"/>
              </w:rPr>
            </w:pPr>
          </w:p>
        </w:tc>
        <w:tc>
          <w:tcPr>
            <w:tcW w:w="699" w:type="dxa"/>
            <w:tcBorders>
              <w:top w:val="single" w:sz="6" w:space="0" w:color="auto"/>
              <w:left w:val="single" w:sz="6" w:space="0" w:color="auto"/>
              <w:bottom w:val="dashSmallGap" w:sz="4" w:space="0" w:color="auto"/>
              <w:right w:val="single" w:sz="6" w:space="0" w:color="auto"/>
            </w:tcBorders>
          </w:tcPr>
          <w:p w14:paraId="75B2D908" w14:textId="77777777" w:rsidR="00044DBB" w:rsidRPr="00D907FB" w:rsidRDefault="00044DBB" w:rsidP="00044DBB">
            <w:pPr>
              <w:rPr>
                <w:rFonts w:ascii="Book Antiqua" w:hAnsi="Book Antiqua"/>
              </w:rPr>
            </w:pPr>
          </w:p>
        </w:tc>
        <w:tc>
          <w:tcPr>
            <w:tcW w:w="164" w:type="dxa"/>
            <w:tcBorders>
              <w:top w:val="single" w:sz="6" w:space="0" w:color="auto"/>
              <w:left w:val="single" w:sz="6" w:space="0" w:color="auto"/>
              <w:bottom w:val="dashSmallGap" w:sz="4" w:space="0" w:color="auto"/>
              <w:right w:val="single" w:sz="6" w:space="0" w:color="auto"/>
            </w:tcBorders>
          </w:tcPr>
          <w:p w14:paraId="693D0077" w14:textId="77777777" w:rsidR="00044DBB" w:rsidRPr="00D907FB" w:rsidRDefault="00044DBB" w:rsidP="00044DBB">
            <w:pPr>
              <w:rPr>
                <w:rFonts w:ascii="Book Antiqua" w:hAnsi="Book Antiqua"/>
              </w:rPr>
            </w:pPr>
          </w:p>
        </w:tc>
        <w:tc>
          <w:tcPr>
            <w:tcW w:w="164" w:type="dxa"/>
            <w:tcBorders>
              <w:top w:val="single" w:sz="6" w:space="0" w:color="auto"/>
              <w:left w:val="single" w:sz="6" w:space="0" w:color="auto"/>
              <w:bottom w:val="dashSmallGap" w:sz="4" w:space="0" w:color="auto"/>
              <w:right w:val="single" w:sz="6" w:space="0" w:color="auto"/>
            </w:tcBorders>
          </w:tcPr>
          <w:p w14:paraId="6447B91C" w14:textId="77777777" w:rsidR="00044DBB" w:rsidRPr="00D907FB"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tcPr>
          <w:p w14:paraId="2E9545E2" w14:textId="77777777" w:rsidR="00044DBB" w:rsidRPr="00D907FB"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FA6B95B" w14:textId="77777777" w:rsidR="00044DBB" w:rsidRPr="00D907FB" w:rsidRDefault="00044DBB" w:rsidP="00044DBB">
            <w:pPr>
              <w:rPr>
                <w:rFonts w:ascii="Book Antiqua" w:hAnsi="Book Antiqua"/>
              </w:rPr>
            </w:pPr>
          </w:p>
        </w:tc>
        <w:tc>
          <w:tcPr>
            <w:tcW w:w="2137" w:type="dxa"/>
            <w:vMerge w:val="restart"/>
            <w:tcBorders>
              <w:top w:val="single" w:sz="6" w:space="0" w:color="auto"/>
              <w:left w:val="single" w:sz="6" w:space="0" w:color="auto"/>
              <w:right w:val="double" w:sz="4" w:space="0" w:color="auto"/>
            </w:tcBorders>
          </w:tcPr>
          <w:p w14:paraId="2A21B220" w14:textId="77777777" w:rsidR="00044DBB" w:rsidRPr="00D907FB" w:rsidRDefault="00044DBB" w:rsidP="00044DBB">
            <w:pPr>
              <w:rPr>
                <w:rFonts w:ascii="Book Antiqua" w:hAnsi="Book Antiqua"/>
              </w:rPr>
            </w:pPr>
          </w:p>
        </w:tc>
      </w:tr>
      <w:tr w:rsidR="00D907FB" w:rsidRPr="00D907FB" w14:paraId="2B30FEA6" w14:textId="77777777" w:rsidTr="00044DBB">
        <w:trPr>
          <w:cantSplit/>
          <w:jc w:val="center"/>
        </w:trPr>
        <w:tc>
          <w:tcPr>
            <w:tcW w:w="495" w:type="dxa"/>
            <w:vMerge/>
            <w:tcBorders>
              <w:left w:val="double" w:sz="4" w:space="0" w:color="auto"/>
              <w:bottom w:val="single" w:sz="6" w:space="0" w:color="auto"/>
              <w:right w:val="single" w:sz="6" w:space="0" w:color="auto"/>
            </w:tcBorders>
            <w:vAlign w:val="center"/>
          </w:tcPr>
          <w:p w14:paraId="4E0D4622" w14:textId="77777777" w:rsidR="00044DBB" w:rsidRPr="00D907FB" w:rsidRDefault="00044DBB" w:rsidP="00044DBB">
            <w:pPr>
              <w:jc w:val="center"/>
              <w:rPr>
                <w:rFonts w:ascii="Book Antiqua" w:hAnsi="Book Antiqua"/>
              </w:rPr>
            </w:pPr>
          </w:p>
        </w:tc>
        <w:tc>
          <w:tcPr>
            <w:tcW w:w="1858" w:type="dxa"/>
            <w:vMerge/>
            <w:tcBorders>
              <w:left w:val="single" w:sz="6" w:space="0" w:color="auto"/>
              <w:bottom w:val="single" w:sz="6" w:space="0" w:color="auto"/>
              <w:right w:val="single" w:sz="6" w:space="0" w:color="auto"/>
            </w:tcBorders>
          </w:tcPr>
          <w:p w14:paraId="6E4855B3" w14:textId="77777777" w:rsidR="00044DBB" w:rsidRPr="00D907FB" w:rsidRDefault="00044DBB" w:rsidP="00044DBB">
            <w:pPr>
              <w:rPr>
                <w:rFonts w:ascii="Book Antiqua" w:hAnsi="Book Antiqua"/>
              </w:rPr>
            </w:pPr>
          </w:p>
        </w:tc>
        <w:tc>
          <w:tcPr>
            <w:tcW w:w="912" w:type="dxa"/>
            <w:vMerge/>
            <w:tcBorders>
              <w:left w:val="single" w:sz="6" w:space="0" w:color="auto"/>
              <w:bottom w:val="single" w:sz="6" w:space="0" w:color="auto"/>
              <w:right w:val="single" w:sz="6" w:space="0" w:color="auto"/>
            </w:tcBorders>
          </w:tcPr>
          <w:p w14:paraId="680C9B93" w14:textId="77777777" w:rsidR="00044DBB" w:rsidRPr="00D907FB" w:rsidRDefault="00044DBB" w:rsidP="00044DBB">
            <w:pPr>
              <w:rPr>
                <w:rFonts w:ascii="Book Antiqua" w:hAnsi="Book Antiqua"/>
              </w:rPr>
            </w:pPr>
          </w:p>
        </w:tc>
        <w:tc>
          <w:tcPr>
            <w:tcW w:w="720" w:type="dxa"/>
            <w:tcBorders>
              <w:top w:val="dashSmallGap" w:sz="4" w:space="0" w:color="auto"/>
              <w:left w:val="single" w:sz="6" w:space="0" w:color="auto"/>
              <w:bottom w:val="single" w:sz="6" w:space="0" w:color="auto"/>
              <w:right w:val="single" w:sz="6" w:space="0" w:color="auto"/>
            </w:tcBorders>
          </w:tcPr>
          <w:p w14:paraId="46B957CE" w14:textId="77777777" w:rsidR="00044DBB" w:rsidRPr="00D907FB" w:rsidRDefault="00044DBB" w:rsidP="00044DBB">
            <w:pPr>
              <w:pStyle w:val="xl41"/>
              <w:spacing w:before="0" w:beforeAutospacing="0" w:after="0" w:afterAutospacing="0"/>
              <w:rPr>
                <w:rFonts w:ascii="Book Antiqua" w:hAnsi="Book Antiqua"/>
                <w:szCs w:val="24"/>
                <w:lang w:val="fr-FR"/>
              </w:rPr>
            </w:pPr>
          </w:p>
        </w:tc>
        <w:tc>
          <w:tcPr>
            <w:tcW w:w="990" w:type="dxa"/>
            <w:tcBorders>
              <w:top w:val="dashSmallGap" w:sz="4" w:space="0" w:color="auto"/>
              <w:left w:val="single" w:sz="6" w:space="0" w:color="auto"/>
              <w:bottom w:val="single" w:sz="6" w:space="0" w:color="auto"/>
              <w:right w:val="single" w:sz="6" w:space="0" w:color="auto"/>
            </w:tcBorders>
          </w:tcPr>
          <w:p w14:paraId="4F6A47E9" w14:textId="77777777" w:rsidR="00044DBB" w:rsidRPr="00D907FB" w:rsidRDefault="00044DBB" w:rsidP="00044DBB">
            <w:pPr>
              <w:rPr>
                <w:rFonts w:ascii="Book Antiqua" w:hAnsi="Book Antiqua"/>
              </w:rPr>
            </w:pPr>
          </w:p>
        </w:tc>
        <w:tc>
          <w:tcPr>
            <w:tcW w:w="180" w:type="dxa"/>
            <w:tcBorders>
              <w:top w:val="dashSmallGap" w:sz="4" w:space="0" w:color="auto"/>
              <w:left w:val="single" w:sz="6" w:space="0" w:color="auto"/>
              <w:bottom w:val="single" w:sz="6" w:space="0" w:color="auto"/>
              <w:right w:val="single" w:sz="6" w:space="0" w:color="auto"/>
            </w:tcBorders>
          </w:tcPr>
          <w:p w14:paraId="3B5599D3" w14:textId="77777777" w:rsidR="00044DBB" w:rsidRPr="00D907FB" w:rsidRDefault="00044DBB" w:rsidP="00044DBB">
            <w:pPr>
              <w:rPr>
                <w:rFonts w:ascii="Book Antiqua" w:hAnsi="Book Antiqua"/>
              </w:rPr>
            </w:pPr>
          </w:p>
        </w:tc>
        <w:tc>
          <w:tcPr>
            <w:tcW w:w="1080" w:type="dxa"/>
            <w:tcBorders>
              <w:top w:val="dashSmallGap" w:sz="4" w:space="0" w:color="auto"/>
              <w:left w:val="single" w:sz="6" w:space="0" w:color="auto"/>
              <w:bottom w:val="single" w:sz="6" w:space="0" w:color="auto"/>
              <w:right w:val="single" w:sz="6" w:space="0" w:color="auto"/>
            </w:tcBorders>
          </w:tcPr>
          <w:p w14:paraId="5DFB07DF" w14:textId="77777777" w:rsidR="00044DBB" w:rsidRPr="00D907FB" w:rsidRDefault="00044DBB" w:rsidP="00044DBB">
            <w:pPr>
              <w:rPr>
                <w:rFonts w:ascii="Book Antiqua" w:hAnsi="Book Antiqua"/>
              </w:rPr>
            </w:pPr>
          </w:p>
        </w:tc>
        <w:tc>
          <w:tcPr>
            <w:tcW w:w="180" w:type="dxa"/>
            <w:tcBorders>
              <w:top w:val="dashSmallGap" w:sz="4" w:space="0" w:color="auto"/>
              <w:left w:val="single" w:sz="6" w:space="0" w:color="auto"/>
              <w:bottom w:val="single" w:sz="6" w:space="0" w:color="auto"/>
              <w:right w:val="single" w:sz="6" w:space="0" w:color="auto"/>
            </w:tcBorders>
          </w:tcPr>
          <w:p w14:paraId="0269D626" w14:textId="77777777" w:rsidR="00044DBB" w:rsidRPr="00D907FB" w:rsidRDefault="00044DBB" w:rsidP="00044DBB">
            <w:pPr>
              <w:rPr>
                <w:rFonts w:ascii="Book Antiqua" w:hAnsi="Book Antiqua"/>
              </w:rPr>
            </w:pPr>
          </w:p>
        </w:tc>
        <w:tc>
          <w:tcPr>
            <w:tcW w:w="990" w:type="dxa"/>
            <w:tcBorders>
              <w:top w:val="dashSmallGap" w:sz="4" w:space="0" w:color="auto"/>
              <w:left w:val="single" w:sz="6" w:space="0" w:color="auto"/>
              <w:bottom w:val="single" w:sz="6" w:space="0" w:color="auto"/>
              <w:right w:val="single" w:sz="6" w:space="0" w:color="auto"/>
            </w:tcBorders>
          </w:tcPr>
          <w:p w14:paraId="31492501" w14:textId="77777777" w:rsidR="00044DBB" w:rsidRPr="00D907FB" w:rsidRDefault="00044DBB" w:rsidP="00044DBB">
            <w:pPr>
              <w:rPr>
                <w:rFonts w:ascii="Book Antiqua" w:hAnsi="Book Antiqua"/>
              </w:rPr>
            </w:pPr>
          </w:p>
        </w:tc>
        <w:tc>
          <w:tcPr>
            <w:tcW w:w="900" w:type="dxa"/>
            <w:tcBorders>
              <w:top w:val="dashSmallGap" w:sz="4" w:space="0" w:color="auto"/>
              <w:left w:val="single" w:sz="6" w:space="0" w:color="auto"/>
              <w:bottom w:val="single" w:sz="6" w:space="0" w:color="auto"/>
              <w:right w:val="single" w:sz="6" w:space="0" w:color="auto"/>
            </w:tcBorders>
          </w:tcPr>
          <w:p w14:paraId="5E1D6FDB" w14:textId="77777777" w:rsidR="00044DBB" w:rsidRPr="00D907FB" w:rsidRDefault="00044DBB" w:rsidP="00044DBB">
            <w:pPr>
              <w:rPr>
                <w:rFonts w:ascii="Book Antiqua" w:hAnsi="Book Antiqua"/>
              </w:rPr>
            </w:pPr>
          </w:p>
        </w:tc>
        <w:tc>
          <w:tcPr>
            <w:tcW w:w="180" w:type="dxa"/>
            <w:tcBorders>
              <w:top w:val="dashSmallGap" w:sz="4" w:space="0" w:color="auto"/>
              <w:left w:val="single" w:sz="6" w:space="0" w:color="auto"/>
              <w:bottom w:val="single" w:sz="6" w:space="0" w:color="auto"/>
              <w:right w:val="single" w:sz="6" w:space="0" w:color="auto"/>
            </w:tcBorders>
          </w:tcPr>
          <w:p w14:paraId="2A5902E5" w14:textId="77777777" w:rsidR="00044DBB" w:rsidRPr="00D907FB" w:rsidRDefault="00044DBB" w:rsidP="00044DBB">
            <w:pPr>
              <w:rPr>
                <w:rFonts w:ascii="Book Antiqua" w:hAnsi="Book Antiqua"/>
              </w:rPr>
            </w:pPr>
          </w:p>
        </w:tc>
        <w:tc>
          <w:tcPr>
            <w:tcW w:w="900" w:type="dxa"/>
            <w:tcBorders>
              <w:top w:val="dashSmallGap" w:sz="4" w:space="0" w:color="auto"/>
              <w:left w:val="single" w:sz="6" w:space="0" w:color="auto"/>
              <w:bottom w:val="single" w:sz="6" w:space="0" w:color="auto"/>
              <w:right w:val="single" w:sz="6" w:space="0" w:color="auto"/>
            </w:tcBorders>
          </w:tcPr>
          <w:p w14:paraId="33D0D8F8" w14:textId="77777777" w:rsidR="00044DBB" w:rsidRPr="00D907FB" w:rsidRDefault="00044DBB" w:rsidP="00044DBB">
            <w:pPr>
              <w:rPr>
                <w:rFonts w:ascii="Book Antiqua" w:hAnsi="Book Antiqua"/>
              </w:rPr>
            </w:pPr>
          </w:p>
        </w:tc>
        <w:tc>
          <w:tcPr>
            <w:tcW w:w="699" w:type="dxa"/>
            <w:tcBorders>
              <w:top w:val="dashSmallGap" w:sz="4" w:space="0" w:color="auto"/>
              <w:left w:val="single" w:sz="6" w:space="0" w:color="auto"/>
              <w:bottom w:val="single" w:sz="6" w:space="0" w:color="auto"/>
              <w:right w:val="single" w:sz="6" w:space="0" w:color="auto"/>
            </w:tcBorders>
          </w:tcPr>
          <w:p w14:paraId="6E206A66" w14:textId="77777777" w:rsidR="00044DBB" w:rsidRPr="00D907FB" w:rsidRDefault="00044DBB" w:rsidP="00044DBB">
            <w:pPr>
              <w:rPr>
                <w:rFonts w:ascii="Book Antiqua" w:hAnsi="Book Antiqua"/>
              </w:rPr>
            </w:pPr>
          </w:p>
        </w:tc>
        <w:tc>
          <w:tcPr>
            <w:tcW w:w="164" w:type="dxa"/>
            <w:tcBorders>
              <w:top w:val="dashSmallGap" w:sz="4" w:space="0" w:color="auto"/>
              <w:left w:val="single" w:sz="6" w:space="0" w:color="auto"/>
              <w:bottom w:val="single" w:sz="6" w:space="0" w:color="auto"/>
              <w:right w:val="single" w:sz="6" w:space="0" w:color="auto"/>
            </w:tcBorders>
          </w:tcPr>
          <w:p w14:paraId="6C9EAFC2" w14:textId="77777777" w:rsidR="00044DBB" w:rsidRPr="00D907FB" w:rsidRDefault="00044DBB" w:rsidP="00044DBB">
            <w:pPr>
              <w:rPr>
                <w:rFonts w:ascii="Book Antiqua" w:hAnsi="Book Antiqua"/>
              </w:rPr>
            </w:pPr>
          </w:p>
        </w:tc>
        <w:tc>
          <w:tcPr>
            <w:tcW w:w="164" w:type="dxa"/>
            <w:tcBorders>
              <w:top w:val="dashSmallGap" w:sz="4" w:space="0" w:color="auto"/>
              <w:left w:val="single" w:sz="6" w:space="0" w:color="auto"/>
              <w:bottom w:val="single" w:sz="6" w:space="0" w:color="auto"/>
              <w:right w:val="single" w:sz="6" w:space="0" w:color="auto"/>
            </w:tcBorders>
          </w:tcPr>
          <w:p w14:paraId="1EC9841D" w14:textId="77777777" w:rsidR="00044DBB" w:rsidRPr="00D907FB"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33DE0FE6" w14:textId="77777777" w:rsidR="00044DBB" w:rsidRPr="00D907FB"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tcPr>
          <w:p w14:paraId="6914A958" w14:textId="77777777" w:rsidR="00044DBB" w:rsidRPr="00D907FB" w:rsidRDefault="00044DBB" w:rsidP="00044DBB">
            <w:pPr>
              <w:rPr>
                <w:rFonts w:ascii="Book Antiqua" w:hAnsi="Book Antiqua"/>
              </w:rPr>
            </w:pPr>
          </w:p>
        </w:tc>
        <w:tc>
          <w:tcPr>
            <w:tcW w:w="2137" w:type="dxa"/>
            <w:vMerge/>
            <w:tcBorders>
              <w:left w:val="single" w:sz="6" w:space="0" w:color="auto"/>
              <w:bottom w:val="single" w:sz="6" w:space="0" w:color="auto"/>
              <w:right w:val="double" w:sz="4" w:space="0" w:color="auto"/>
            </w:tcBorders>
          </w:tcPr>
          <w:p w14:paraId="58B1770C" w14:textId="77777777" w:rsidR="00044DBB" w:rsidRPr="00D907FB" w:rsidRDefault="00044DBB" w:rsidP="00044DBB">
            <w:pPr>
              <w:rPr>
                <w:rFonts w:ascii="Book Antiqua" w:hAnsi="Book Antiqua"/>
              </w:rPr>
            </w:pPr>
          </w:p>
        </w:tc>
      </w:tr>
      <w:tr w:rsidR="00D907FB" w:rsidRPr="00D907FB" w14:paraId="5F028051" w14:textId="77777777" w:rsidTr="00044DBB">
        <w:trPr>
          <w:cantSplit/>
          <w:jc w:val="center"/>
        </w:trPr>
        <w:tc>
          <w:tcPr>
            <w:tcW w:w="495" w:type="dxa"/>
            <w:vMerge w:val="restart"/>
            <w:tcBorders>
              <w:top w:val="single" w:sz="6" w:space="0" w:color="auto"/>
              <w:left w:val="double" w:sz="4" w:space="0" w:color="auto"/>
              <w:right w:val="single" w:sz="6" w:space="0" w:color="auto"/>
            </w:tcBorders>
            <w:vAlign w:val="center"/>
          </w:tcPr>
          <w:p w14:paraId="11A5E061" w14:textId="77777777" w:rsidR="00044DBB" w:rsidRPr="00D907FB" w:rsidRDefault="00044DBB" w:rsidP="00044DBB">
            <w:pPr>
              <w:jc w:val="center"/>
              <w:rPr>
                <w:rFonts w:ascii="Book Antiqua" w:hAnsi="Book Antiqua"/>
              </w:rPr>
            </w:pPr>
            <w:r w:rsidRPr="00D907FB">
              <w:rPr>
                <w:rFonts w:ascii="Book Antiqua" w:hAnsi="Book Antiqua"/>
              </w:rPr>
              <w:t>PC-3</w:t>
            </w:r>
          </w:p>
        </w:tc>
        <w:tc>
          <w:tcPr>
            <w:tcW w:w="1858" w:type="dxa"/>
            <w:vMerge w:val="restart"/>
            <w:tcBorders>
              <w:top w:val="single" w:sz="6" w:space="0" w:color="auto"/>
              <w:left w:val="single" w:sz="6" w:space="0" w:color="auto"/>
              <w:right w:val="single" w:sz="6" w:space="0" w:color="auto"/>
            </w:tcBorders>
          </w:tcPr>
          <w:p w14:paraId="239D93F3" w14:textId="77777777" w:rsidR="00044DBB" w:rsidRPr="00D907FB" w:rsidRDefault="00044DBB" w:rsidP="00044DBB">
            <w:pPr>
              <w:pStyle w:val="xl41"/>
              <w:spacing w:before="0" w:beforeAutospacing="0" w:after="0" w:afterAutospacing="0"/>
              <w:rPr>
                <w:rFonts w:ascii="Book Antiqua" w:hAnsi="Book Antiqua"/>
                <w:szCs w:val="24"/>
                <w:lang w:val="fr-FR"/>
              </w:rPr>
            </w:pPr>
          </w:p>
        </w:tc>
        <w:tc>
          <w:tcPr>
            <w:tcW w:w="912" w:type="dxa"/>
            <w:vMerge w:val="restart"/>
            <w:tcBorders>
              <w:top w:val="single" w:sz="6" w:space="0" w:color="auto"/>
              <w:left w:val="single" w:sz="6" w:space="0" w:color="auto"/>
              <w:right w:val="single" w:sz="6" w:space="0" w:color="auto"/>
            </w:tcBorders>
          </w:tcPr>
          <w:p w14:paraId="6F419948" w14:textId="77777777" w:rsidR="00044DBB" w:rsidRPr="00D907FB" w:rsidRDefault="00044DBB" w:rsidP="00044DBB">
            <w:pPr>
              <w:rPr>
                <w:rFonts w:ascii="Book Antiqua" w:hAnsi="Book Antiqua"/>
              </w:rPr>
            </w:pPr>
          </w:p>
        </w:tc>
        <w:tc>
          <w:tcPr>
            <w:tcW w:w="720" w:type="dxa"/>
            <w:tcBorders>
              <w:top w:val="single" w:sz="6" w:space="0" w:color="auto"/>
              <w:left w:val="single" w:sz="6" w:space="0" w:color="auto"/>
              <w:bottom w:val="dashSmallGap" w:sz="4" w:space="0" w:color="auto"/>
              <w:right w:val="single" w:sz="6" w:space="0" w:color="auto"/>
            </w:tcBorders>
          </w:tcPr>
          <w:p w14:paraId="42A24E5A" w14:textId="77777777" w:rsidR="00044DBB" w:rsidRPr="00D907FB" w:rsidRDefault="00044DBB" w:rsidP="00044DBB">
            <w:pPr>
              <w:rPr>
                <w:rFonts w:ascii="Book Antiqua" w:hAnsi="Book Antiqua"/>
              </w:rPr>
            </w:pPr>
          </w:p>
        </w:tc>
        <w:tc>
          <w:tcPr>
            <w:tcW w:w="990" w:type="dxa"/>
            <w:tcBorders>
              <w:top w:val="single" w:sz="6" w:space="0" w:color="auto"/>
              <w:left w:val="single" w:sz="6" w:space="0" w:color="auto"/>
              <w:bottom w:val="dashSmallGap" w:sz="4" w:space="0" w:color="auto"/>
              <w:right w:val="single" w:sz="6" w:space="0" w:color="auto"/>
            </w:tcBorders>
          </w:tcPr>
          <w:p w14:paraId="67A49B73" w14:textId="77777777" w:rsidR="00044DBB" w:rsidRPr="00D907FB"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30EC72EE" w14:textId="77777777" w:rsidR="00044DBB" w:rsidRPr="00D907FB" w:rsidRDefault="00044DBB" w:rsidP="00044DBB">
            <w:pPr>
              <w:rPr>
                <w:rFonts w:ascii="Book Antiqua" w:hAnsi="Book Antiqua"/>
              </w:rPr>
            </w:pPr>
          </w:p>
        </w:tc>
        <w:tc>
          <w:tcPr>
            <w:tcW w:w="1080" w:type="dxa"/>
            <w:tcBorders>
              <w:top w:val="single" w:sz="6" w:space="0" w:color="auto"/>
              <w:left w:val="single" w:sz="6" w:space="0" w:color="auto"/>
              <w:bottom w:val="dashSmallGap" w:sz="4" w:space="0" w:color="auto"/>
              <w:right w:val="single" w:sz="6" w:space="0" w:color="auto"/>
            </w:tcBorders>
          </w:tcPr>
          <w:p w14:paraId="7A01DA5E" w14:textId="77777777" w:rsidR="00044DBB" w:rsidRPr="00D907FB"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3423340C" w14:textId="77777777" w:rsidR="00044DBB" w:rsidRPr="00D907FB" w:rsidRDefault="00044DBB" w:rsidP="00044DBB">
            <w:pPr>
              <w:rPr>
                <w:rFonts w:ascii="Book Antiqua" w:hAnsi="Book Antiqua"/>
              </w:rPr>
            </w:pPr>
          </w:p>
        </w:tc>
        <w:tc>
          <w:tcPr>
            <w:tcW w:w="990" w:type="dxa"/>
            <w:tcBorders>
              <w:top w:val="single" w:sz="6" w:space="0" w:color="auto"/>
              <w:left w:val="single" w:sz="6" w:space="0" w:color="auto"/>
              <w:bottom w:val="dashSmallGap" w:sz="4" w:space="0" w:color="auto"/>
              <w:right w:val="single" w:sz="6" w:space="0" w:color="auto"/>
            </w:tcBorders>
          </w:tcPr>
          <w:p w14:paraId="4590796A" w14:textId="77777777" w:rsidR="00044DBB" w:rsidRPr="00D907FB" w:rsidRDefault="00044DBB" w:rsidP="00044DBB">
            <w:pPr>
              <w:rPr>
                <w:rFonts w:ascii="Book Antiqua" w:hAnsi="Book Antiqua"/>
              </w:rPr>
            </w:pPr>
          </w:p>
        </w:tc>
        <w:tc>
          <w:tcPr>
            <w:tcW w:w="900" w:type="dxa"/>
            <w:tcBorders>
              <w:top w:val="single" w:sz="6" w:space="0" w:color="auto"/>
              <w:left w:val="single" w:sz="6" w:space="0" w:color="auto"/>
              <w:bottom w:val="dashSmallGap" w:sz="4" w:space="0" w:color="auto"/>
              <w:right w:val="single" w:sz="6" w:space="0" w:color="auto"/>
            </w:tcBorders>
          </w:tcPr>
          <w:p w14:paraId="528EB52B" w14:textId="77777777" w:rsidR="00044DBB" w:rsidRPr="00D907FB"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47C90E68" w14:textId="77777777" w:rsidR="00044DBB" w:rsidRPr="00D907FB" w:rsidRDefault="00044DBB" w:rsidP="00044DBB">
            <w:pPr>
              <w:rPr>
                <w:rFonts w:ascii="Book Antiqua" w:hAnsi="Book Antiqua"/>
              </w:rPr>
            </w:pPr>
          </w:p>
        </w:tc>
        <w:tc>
          <w:tcPr>
            <w:tcW w:w="900" w:type="dxa"/>
            <w:tcBorders>
              <w:top w:val="single" w:sz="6" w:space="0" w:color="auto"/>
              <w:left w:val="single" w:sz="6" w:space="0" w:color="auto"/>
              <w:bottom w:val="dashSmallGap" w:sz="4" w:space="0" w:color="auto"/>
              <w:right w:val="single" w:sz="6" w:space="0" w:color="auto"/>
            </w:tcBorders>
          </w:tcPr>
          <w:p w14:paraId="073A992E" w14:textId="77777777" w:rsidR="00044DBB" w:rsidRPr="00D907FB" w:rsidRDefault="00044DBB" w:rsidP="00044DBB">
            <w:pPr>
              <w:rPr>
                <w:rFonts w:ascii="Book Antiqua" w:hAnsi="Book Antiqua"/>
              </w:rPr>
            </w:pPr>
          </w:p>
        </w:tc>
        <w:tc>
          <w:tcPr>
            <w:tcW w:w="699" w:type="dxa"/>
            <w:tcBorders>
              <w:top w:val="single" w:sz="6" w:space="0" w:color="auto"/>
              <w:left w:val="single" w:sz="6" w:space="0" w:color="auto"/>
              <w:bottom w:val="dashSmallGap" w:sz="4" w:space="0" w:color="auto"/>
              <w:right w:val="single" w:sz="6" w:space="0" w:color="auto"/>
            </w:tcBorders>
          </w:tcPr>
          <w:p w14:paraId="6E1334AD" w14:textId="77777777" w:rsidR="00044DBB" w:rsidRPr="00D907FB" w:rsidRDefault="00044DBB" w:rsidP="00044DBB">
            <w:pPr>
              <w:rPr>
                <w:rFonts w:ascii="Book Antiqua" w:hAnsi="Book Antiqua"/>
              </w:rPr>
            </w:pPr>
          </w:p>
        </w:tc>
        <w:tc>
          <w:tcPr>
            <w:tcW w:w="164" w:type="dxa"/>
            <w:tcBorders>
              <w:top w:val="single" w:sz="6" w:space="0" w:color="auto"/>
              <w:left w:val="single" w:sz="6" w:space="0" w:color="auto"/>
              <w:bottom w:val="dashSmallGap" w:sz="4" w:space="0" w:color="auto"/>
              <w:right w:val="single" w:sz="6" w:space="0" w:color="auto"/>
            </w:tcBorders>
          </w:tcPr>
          <w:p w14:paraId="71D8CF2D" w14:textId="77777777" w:rsidR="00044DBB" w:rsidRPr="00D907FB" w:rsidRDefault="00044DBB" w:rsidP="00044DBB">
            <w:pPr>
              <w:rPr>
                <w:rFonts w:ascii="Book Antiqua" w:hAnsi="Book Antiqua"/>
              </w:rPr>
            </w:pPr>
          </w:p>
        </w:tc>
        <w:tc>
          <w:tcPr>
            <w:tcW w:w="164" w:type="dxa"/>
            <w:tcBorders>
              <w:top w:val="single" w:sz="6" w:space="0" w:color="auto"/>
              <w:left w:val="single" w:sz="6" w:space="0" w:color="auto"/>
              <w:bottom w:val="dashSmallGap" w:sz="4" w:space="0" w:color="auto"/>
              <w:right w:val="single" w:sz="6" w:space="0" w:color="auto"/>
            </w:tcBorders>
          </w:tcPr>
          <w:p w14:paraId="2590D4C8" w14:textId="77777777" w:rsidR="00044DBB" w:rsidRPr="00D907FB"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tcPr>
          <w:p w14:paraId="403FB1A2" w14:textId="77777777" w:rsidR="00044DBB" w:rsidRPr="00D907FB"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68E576F" w14:textId="77777777" w:rsidR="00044DBB" w:rsidRPr="00D907FB" w:rsidRDefault="00044DBB" w:rsidP="00044DBB">
            <w:pPr>
              <w:rPr>
                <w:rFonts w:ascii="Book Antiqua" w:hAnsi="Book Antiqua"/>
              </w:rPr>
            </w:pPr>
          </w:p>
        </w:tc>
        <w:tc>
          <w:tcPr>
            <w:tcW w:w="2137" w:type="dxa"/>
            <w:vMerge w:val="restart"/>
            <w:tcBorders>
              <w:top w:val="single" w:sz="6" w:space="0" w:color="auto"/>
              <w:left w:val="single" w:sz="6" w:space="0" w:color="auto"/>
              <w:right w:val="double" w:sz="4" w:space="0" w:color="auto"/>
            </w:tcBorders>
          </w:tcPr>
          <w:p w14:paraId="7DBD3761" w14:textId="77777777" w:rsidR="00044DBB" w:rsidRPr="00D907FB" w:rsidRDefault="00044DBB" w:rsidP="00044DBB">
            <w:pPr>
              <w:rPr>
                <w:rFonts w:ascii="Book Antiqua" w:hAnsi="Book Antiqua"/>
              </w:rPr>
            </w:pPr>
          </w:p>
        </w:tc>
      </w:tr>
      <w:tr w:rsidR="00D907FB" w:rsidRPr="00D907FB" w14:paraId="0ADEAB17" w14:textId="77777777" w:rsidTr="00044DBB">
        <w:trPr>
          <w:cantSplit/>
          <w:jc w:val="center"/>
        </w:trPr>
        <w:tc>
          <w:tcPr>
            <w:tcW w:w="495" w:type="dxa"/>
            <w:vMerge/>
            <w:tcBorders>
              <w:left w:val="double" w:sz="4" w:space="0" w:color="auto"/>
              <w:bottom w:val="single" w:sz="6" w:space="0" w:color="auto"/>
              <w:right w:val="single" w:sz="6" w:space="0" w:color="auto"/>
            </w:tcBorders>
            <w:vAlign w:val="center"/>
          </w:tcPr>
          <w:p w14:paraId="7E019BD5" w14:textId="77777777" w:rsidR="00044DBB" w:rsidRPr="00D907FB" w:rsidRDefault="00044DBB" w:rsidP="00044DBB">
            <w:pPr>
              <w:jc w:val="center"/>
              <w:rPr>
                <w:rFonts w:ascii="Book Antiqua" w:hAnsi="Book Antiqua"/>
              </w:rPr>
            </w:pPr>
          </w:p>
        </w:tc>
        <w:tc>
          <w:tcPr>
            <w:tcW w:w="1858" w:type="dxa"/>
            <w:vMerge/>
            <w:tcBorders>
              <w:left w:val="single" w:sz="6" w:space="0" w:color="auto"/>
              <w:bottom w:val="single" w:sz="6" w:space="0" w:color="auto"/>
              <w:right w:val="single" w:sz="6" w:space="0" w:color="auto"/>
            </w:tcBorders>
          </w:tcPr>
          <w:p w14:paraId="1EC4369D" w14:textId="77777777" w:rsidR="00044DBB" w:rsidRPr="00D907FB" w:rsidRDefault="00044DBB" w:rsidP="00044DBB">
            <w:pPr>
              <w:rPr>
                <w:rFonts w:ascii="Book Antiqua" w:hAnsi="Book Antiqua"/>
              </w:rPr>
            </w:pPr>
          </w:p>
        </w:tc>
        <w:tc>
          <w:tcPr>
            <w:tcW w:w="912" w:type="dxa"/>
            <w:vMerge/>
            <w:tcBorders>
              <w:left w:val="single" w:sz="6" w:space="0" w:color="auto"/>
              <w:bottom w:val="single" w:sz="6" w:space="0" w:color="auto"/>
              <w:right w:val="single" w:sz="6" w:space="0" w:color="auto"/>
            </w:tcBorders>
          </w:tcPr>
          <w:p w14:paraId="686FDECD" w14:textId="77777777" w:rsidR="00044DBB" w:rsidRPr="00D907FB" w:rsidRDefault="00044DBB" w:rsidP="00044DBB">
            <w:pPr>
              <w:rPr>
                <w:rFonts w:ascii="Book Antiqua" w:hAnsi="Book Antiqua"/>
              </w:rPr>
            </w:pPr>
          </w:p>
        </w:tc>
        <w:tc>
          <w:tcPr>
            <w:tcW w:w="720" w:type="dxa"/>
            <w:tcBorders>
              <w:top w:val="dashSmallGap" w:sz="4" w:space="0" w:color="auto"/>
              <w:left w:val="single" w:sz="6" w:space="0" w:color="auto"/>
              <w:bottom w:val="single" w:sz="6" w:space="0" w:color="auto"/>
              <w:right w:val="single" w:sz="6" w:space="0" w:color="auto"/>
            </w:tcBorders>
          </w:tcPr>
          <w:p w14:paraId="26C36066" w14:textId="77777777" w:rsidR="00044DBB" w:rsidRPr="00D907FB" w:rsidRDefault="00044DBB" w:rsidP="00044DBB">
            <w:pPr>
              <w:rPr>
                <w:rFonts w:ascii="Book Antiqua" w:hAnsi="Book Antiqua"/>
              </w:rPr>
            </w:pPr>
          </w:p>
        </w:tc>
        <w:tc>
          <w:tcPr>
            <w:tcW w:w="990" w:type="dxa"/>
            <w:tcBorders>
              <w:top w:val="dashSmallGap" w:sz="4" w:space="0" w:color="auto"/>
              <w:left w:val="single" w:sz="6" w:space="0" w:color="auto"/>
              <w:bottom w:val="single" w:sz="6" w:space="0" w:color="auto"/>
              <w:right w:val="single" w:sz="6" w:space="0" w:color="auto"/>
            </w:tcBorders>
          </w:tcPr>
          <w:p w14:paraId="3056018C" w14:textId="77777777" w:rsidR="00044DBB" w:rsidRPr="00D907FB" w:rsidRDefault="00044DBB" w:rsidP="00044DBB">
            <w:pPr>
              <w:rPr>
                <w:rFonts w:ascii="Book Antiqua" w:hAnsi="Book Antiqua"/>
              </w:rPr>
            </w:pPr>
          </w:p>
        </w:tc>
        <w:tc>
          <w:tcPr>
            <w:tcW w:w="180" w:type="dxa"/>
            <w:tcBorders>
              <w:top w:val="dashSmallGap" w:sz="4" w:space="0" w:color="auto"/>
              <w:left w:val="single" w:sz="6" w:space="0" w:color="auto"/>
              <w:bottom w:val="single" w:sz="6" w:space="0" w:color="auto"/>
              <w:right w:val="single" w:sz="6" w:space="0" w:color="auto"/>
            </w:tcBorders>
          </w:tcPr>
          <w:p w14:paraId="6E861F30" w14:textId="77777777" w:rsidR="00044DBB" w:rsidRPr="00D907FB" w:rsidRDefault="00044DBB" w:rsidP="00044DBB">
            <w:pPr>
              <w:rPr>
                <w:rFonts w:ascii="Book Antiqua" w:hAnsi="Book Antiqua"/>
              </w:rPr>
            </w:pPr>
          </w:p>
        </w:tc>
        <w:tc>
          <w:tcPr>
            <w:tcW w:w="1080" w:type="dxa"/>
            <w:tcBorders>
              <w:top w:val="dashSmallGap" w:sz="4" w:space="0" w:color="auto"/>
              <w:left w:val="single" w:sz="6" w:space="0" w:color="auto"/>
              <w:bottom w:val="single" w:sz="6" w:space="0" w:color="auto"/>
              <w:right w:val="single" w:sz="6" w:space="0" w:color="auto"/>
            </w:tcBorders>
          </w:tcPr>
          <w:p w14:paraId="2A6771A5" w14:textId="77777777" w:rsidR="00044DBB" w:rsidRPr="00D907FB" w:rsidRDefault="00044DBB" w:rsidP="00044DBB">
            <w:pPr>
              <w:rPr>
                <w:rFonts w:ascii="Book Antiqua" w:hAnsi="Book Antiqua"/>
              </w:rPr>
            </w:pPr>
          </w:p>
        </w:tc>
        <w:tc>
          <w:tcPr>
            <w:tcW w:w="180" w:type="dxa"/>
            <w:tcBorders>
              <w:top w:val="dashSmallGap" w:sz="4" w:space="0" w:color="auto"/>
              <w:left w:val="single" w:sz="6" w:space="0" w:color="auto"/>
              <w:bottom w:val="single" w:sz="6" w:space="0" w:color="auto"/>
              <w:right w:val="single" w:sz="6" w:space="0" w:color="auto"/>
            </w:tcBorders>
          </w:tcPr>
          <w:p w14:paraId="5D7F8E7F" w14:textId="77777777" w:rsidR="00044DBB" w:rsidRPr="00D907FB" w:rsidRDefault="00044DBB" w:rsidP="00044DBB">
            <w:pPr>
              <w:rPr>
                <w:rFonts w:ascii="Book Antiqua" w:hAnsi="Book Antiqua"/>
              </w:rPr>
            </w:pPr>
          </w:p>
        </w:tc>
        <w:tc>
          <w:tcPr>
            <w:tcW w:w="990" w:type="dxa"/>
            <w:tcBorders>
              <w:top w:val="dashSmallGap" w:sz="4" w:space="0" w:color="auto"/>
              <w:left w:val="single" w:sz="6" w:space="0" w:color="auto"/>
              <w:bottom w:val="single" w:sz="6" w:space="0" w:color="auto"/>
              <w:right w:val="single" w:sz="6" w:space="0" w:color="auto"/>
            </w:tcBorders>
          </w:tcPr>
          <w:p w14:paraId="018A89E3" w14:textId="77777777" w:rsidR="00044DBB" w:rsidRPr="00D907FB" w:rsidRDefault="00044DBB" w:rsidP="00044DBB">
            <w:pPr>
              <w:rPr>
                <w:rFonts w:ascii="Book Antiqua" w:hAnsi="Book Antiqua"/>
              </w:rPr>
            </w:pPr>
          </w:p>
        </w:tc>
        <w:tc>
          <w:tcPr>
            <w:tcW w:w="900" w:type="dxa"/>
            <w:tcBorders>
              <w:top w:val="dashSmallGap" w:sz="4" w:space="0" w:color="auto"/>
              <w:left w:val="single" w:sz="6" w:space="0" w:color="auto"/>
              <w:bottom w:val="single" w:sz="6" w:space="0" w:color="auto"/>
              <w:right w:val="single" w:sz="6" w:space="0" w:color="auto"/>
            </w:tcBorders>
          </w:tcPr>
          <w:p w14:paraId="3AD88495" w14:textId="77777777" w:rsidR="00044DBB" w:rsidRPr="00D907FB" w:rsidRDefault="00044DBB" w:rsidP="00044DBB">
            <w:pPr>
              <w:rPr>
                <w:rFonts w:ascii="Book Antiqua" w:hAnsi="Book Antiqua"/>
              </w:rPr>
            </w:pPr>
          </w:p>
        </w:tc>
        <w:tc>
          <w:tcPr>
            <w:tcW w:w="180" w:type="dxa"/>
            <w:tcBorders>
              <w:top w:val="dashSmallGap" w:sz="4" w:space="0" w:color="auto"/>
              <w:left w:val="single" w:sz="6" w:space="0" w:color="auto"/>
              <w:bottom w:val="single" w:sz="6" w:space="0" w:color="auto"/>
              <w:right w:val="single" w:sz="6" w:space="0" w:color="auto"/>
            </w:tcBorders>
          </w:tcPr>
          <w:p w14:paraId="1F632E09" w14:textId="77777777" w:rsidR="00044DBB" w:rsidRPr="00D907FB" w:rsidRDefault="00044DBB" w:rsidP="00044DBB">
            <w:pPr>
              <w:rPr>
                <w:rFonts w:ascii="Book Antiqua" w:hAnsi="Book Antiqua"/>
              </w:rPr>
            </w:pPr>
          </w:p>
        </w:tc>
        <w:tc>
          <w:tcPr>
            <w:tcW w:w="900" w:type="dxa"/>
            <w:tcBorders>
              <w:top w:val="dashSmallGap" w:sz="4" w:space="0" w:color="auto"/>
              <w:left w:val="single" w:sz="6" w:space="0" w:color="auto"/>
              <w:bottom w:val="single" w:sz="6" w:space="0" w:color="auto"/>
              <w:right w:val="single" w:sz="6" w:space="0" w:color="auto"/>
            </w:tcBorders>
          </w:tcPr>
          <w:p w14:paraId="3AE9CF69" w14:textId="77777777" w:rsidR="00044DBB" w:rsidRPr="00D907FB" w:rsidRDefault="00044DBB" w:rsidP="00044DBB">
            <w:pPr>
              <w:rPr>
                <w:rFonts w:ascii="Book Antiqua" w:hAnsi="Book Antiqua"/>
              </w:rPr>
            </w:pPr>
          </w:p>
        </w:tc>
        <w:tc>
          <w:tcPr>
            <w:tcW w:w="699" w:type="dxa"/>
            <w:tcBorders>
              <w:top w:val="dashSmallGap" w:sz="4" w:space="0" w:color="auto"/>
              <w:left w:val="single" w:sz="6" w:space="0" w:color="auto"/>
              <w:bottom w:val="single" w:sz="6" w:space="0" w:color="auto"/>
              <w:right w:val="single" w:sz="6" w:space="0" w:color="auto"/>
            </w:tcBorders>
          </w:tcPr>
          <w:p w14:paraId="36C6B534" w14:textId="77777777" w:rsidR="00044DBB" w:rsidRPr="00D907FB" w:rsidRDefault="00044DBB" w:rsidP="00044DBB">
            <w:pPr>
              <w:rPr>
                <w:rFonts w:ascii="Book Antiqua" w:hAnsi="Book Antiqua"/>
              </w:rPr>
            </w:pPr>
          </w:p>
        </w:tc>
        <w:tc>
          <w:tcPr>
            <w:tcW w:w="164" w:type="dxa"/>
            <w:tcBorders>
              <w:top w:val="dashSmallGap" w:sz="4" w:space="0" w:color="auto"/>
              <w:left w:val="single" w:sz="6" w:space="0" w:color="auto"/>
              <w:bottom w:val="single" w:sz="6" w:space="0" w:color="auto"/>
              <w:right w:val="single" w:sz="6" w:space="0" w:color="auto"/>
            </w:tcBorders>
          </w:tcPr>
          <w:p w14:paraId="00225F5D" w14:textId="77777777" w:rsidR="00044DBB" w:rsidRPr="00D907FB" w:rsidRDefault="00044DBB" w:rsidP="00044DBB">
            <w:pPr>
              <w:rPr>
                <w:rFonts w:ascii="Book Antiqua" w:hAnsi="Book Antiqua"/>
              </w:rPr>
            </w:pPr>
          </w:p>
        </w:tc>
        <w:tc>
          <w:tcPr>
            <w:tcW w:w="164" w:type="dxa"/>
            <w:tcBorders>
              <w:top w:val="dashSmallGap" w:sz="4" w:space="0" w:color="auto"/>
              <w:left w:val="single" w:sz="6" w:space="0" w:color="auto"/>
              <w:bottom w:val="single" w:sz="6" w:space="0" w:color="auto"/>
              <w:right w:val="single" w:sz="6" w:space="0" w:color="auto"/>
            </w:tcBorders>
          </w:tcPr>
          <w:p w14:paraId="41B13399" w14:textId="77777777" w:rsidR="00044DBB" w:rsidRPr="00D907FB"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61552FE" w14:textId="77777777" w:rsidR="00044DBB" w:rsidRPr="00D907FB"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tcPr>
          <w:p w14:paraId="3B1DBD67" w14:textId="77777777" w:rsidR="00044DBB" w:rsidRPr="00D907FB" w:rsidRDefault="00044DBB" w:rsidP="00044DBB">
            <w:pPr>
              <w:rPr>
                <w:rFonts w:ascii="Book Antiqua" w:hAnsi="Book Antiqua"/>
              </w:rPr>
            </w:pPr>
          </w:p>
        </w:tc>
        <w:tc>
          <w:tcPr>
            <w:tcW w:w="2137" w:type="dxa"/>
            <w:vMerge/>
            <w:tcBorders>
              <w:left w:val="single" w:sz="6" w:space="0" w:color="auto"/>
              <w:bottom w:val="single" w:sz="6" w:space="0" w:color="auto"/>
              <w:right w:val="double" w:sz="4" w:space="0" w:color="auto"/>
            </w:tcBorders>
          </w:tcPr>
          <w:p w14:paraId="7EF7FE2B" w14:textId="77777777" w:rsidR="00044DBB" w:rsidRPr="00D907FB" w:rsidRDefault="00044DBB" w:rsidP="00044DBB">
            <w:pPr>
              <w:rPr>
                <w:rFonts w:ascii="Book Antiqua" w:hAnsi="Book Antiqua"/>
              </w:rPr>
            </w:pPr>
          </w:p>
        </w:tc>
      </w:tr>
      <w:tr w:rsidR="00D907FB" w:rsidRPr="00D907FB" w14:paraId="2D5595B5" w14:textId="77777777" w:rsidTr="00044DBB">
        <w:trPr>
          <w:cantSplit/>
          <w:jc w:val="center"/>
        </w:trPr>
        <w:tc>
          <w:tcPr>
            <w:tcW w:w="495" w:type="dxa"/>
            <w:vMerge w:val="restart"/>
            <w:tcBorders>
              <w:top w:val="single" w:sz="6" w:space="0" w:color="auto"/>
              <w:left w:val="double" w:sz="4" w:space="0" w:color="auto"/>
              <w:right w:val="single" w:sz="6" w:space="0" w:color="auto"/>
            </w:tcBorders>
            <w:vAlign w:val="center"/>
          </w:tcPr>
          <w:p w14:paraId="1B564163" w14:textId="77777777" w:rsidR="00044DBB" w:rsidRPr="00D907FB" w:rsidRDefault="00044DBB" w:rsidP="00044DBB">
            <w:pPr>
              <w:jc w:val="center"/>
              <w:rPr>
                <w:rFonts w:ascii="Book Antiqua" w:hAnsi="Book Antiqua"/>
              </w:rPr>
            </w:pPr>
          </w:p>
        </w:tc>
        <w:tc>
          <w:tcPr>
            <w:tcW w:w="1858" w:type="dxa"/>
            <w:vMerge w:val="restart"/>
            <w:tcBorders>
              <w:top w:val="single" w:sz="6" w:space="0" w:color="auto"/>
              <w:left w:val="single" w:sz="6" w:space="0" w:color="auto"/>
              <w:right w:val="single" w:sz="6" w:space="0" w:color="auto"/>
            </w:tcBorders>
          </w:tcPr>
          <w:p w14:paraId="57173700" w14:textId="77777777" w:rsidR="00044DBB" w:rsidRPr="00D907FB" w:rsidRDefault="00044DBB" w:rsidP="00044DBB">
            <w:pPr>
              <w:pStyle w:val="xl41"/>
              <w:spacing w:before="0" w:beforeAutospacing="0" w:after="0" w:afterAutospacing="0"/>
              <w:rPr>
                <w:rFonts w:ascii="Book Antiqua" w:hAnsi="Book Antiqua"/>
                <w:szCs w:val="24"/>
                <w:lang w:val="fr-FR"/>
              </w:rPr>
            </w:pPr>
          </w:p>
        </w:tc>
        <w:tc>
          <w:tcPr>
            <w:tcW w:w="912" w:type="dxa"/>
            <w:vMerge w:val="restart"/>
            <w:tcBorders>
              <w:top w:val="single" w:sz="6" w:space="0" w:color="auto"/>
              <w:left w:val="single" w:sz="6" w:space="0" w:color="auto"/>
              <w:right w:val="single" w:sz="6" w:space="0" w:color="auto"/>
            </w:tcBorders>
          </w:tcPr>
          <w:p w14:paraId="30A5D225" w14:textId="77777777" w:rsidR="00044DBB" w:rsidRPr="00D907FB" w:rsidRDefault="00044DBB" w:rsidP="00044DBB">
            <w:pPr>
              <w:rPr>
                <w:rFonts w:ascii="Book Antiqua" w:hAnsi="Book Antiqua"/>
              </w:rPr>
            </w:pPr>
          </w:p>
        </w:tc>
        <w:tc>
          <w:tcPr>
            <w:tcW w:w="720" w:type="dxa"/>
            <w:tcBorders>
              <w:top w:val="single" w:sz="6" w:space="0" w:color="auto"/>
              <w:left w:val="single" w:sz="6" w:space="0" w:color="auto"/>
              <w:bottom w:val="dashSmallGap" w:sz="4" w:space="0" w:color="auto"/>
              <w:right w:val="single" w:sz="6" w:space="0" w:color="auto"/>
            </w:tcBorders>
          </w:tcPr>
          <w:p w14:paraId="647B926E" w14:textId="77777777" w:rsidR="00044DBB" w:rsidRPr="00D907FB" w:rsidRDefault="00044DBB" w:rsidP="00044DBB">
            <w:pPr>
              <w:rPr>
                <w:rFonts w:ascii="Book Antiqua" w:hAnsi="Book Antiqua"/>
              </w:rPr>
            </w:pPr>
          </w:p>
        </w:tc>
        <w:tc>
          <w:tcPr>
            <w:tcW w:w="990" w:type="dxa"/>
            <w:tcBorders>
              <w:top w:val="single" w:sz="6" w:space="0" w:color="auto"/>
              <w:left w:val="single" w:sz="6" w:space="0" w:color="auto"/>
              <w:bottom w:val="dashSmallGap" w:sz="4" w:space="0" w:color="auto"/>
              <w:right w:val="single" w:sz="6" w:space="0" w:color="auto"/>
            </w:tcBorders>
          </w:tcPr>
          <w:p w14:paraId="73AD809E" w14:textId="77777777" w:rsidR="00044DBB" w:rsidRPr="00D907FB"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622C147F" w14:textId="77777777" w:rsidR="00044DBB" w:rsidRPr="00D907FB" w:rsidRDefault="00044DBB" w:rsidP="00044DBB">
            <w:pPr>
              <w:rPr>
                <w:rFonts w:ascii="Book Antiqua" w:hAnsi="Book Antiqua"/>
              </w:rPr>
            </w:pPr>
          </w:p>
        </w:tc>
        <w:tc>
          <w:tcPr>
            <w:tcW w:w="1080" w:type="dxa"/>
            <w:tcBorders>
              <w:top w:val="single" w:sz="6" w:space="0" w:color="auto"/>
              <w:left w:val="single" w:sz="6" w:space="0" w:color="auto"/>
              <w:bottom w:val="dashSmallGap" w:sz="4" w:space="0" w:color="auto"/>
              <w:right w:val="single" w:sz="6" w:space="0" w:color="auto"/>
            </w:tcBorders>
          </w:tcPr>
          <w:p w14:paraId="501B49F1" w14:textId="77777777" w:rsidR="00044DBB" w:rsidRPr="00D907FB"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41F07B6A" w14:textId="77777777" w:rsidR="00044DBB" w:rsidRPr="00D907FB" w:rsidRDefault="00044DBB" w:rsidP="00044DBB">
            <w:pPr>
              <w:rPr>
                <w:rFonts w:ascii="Book Antiqua" w:hAnsi="Book Antiqua"/>
              </w:rPr>
            </w:pPr>
          </w:p>
        </w:tc>
        <w:tc>
          <w:tcPr>
            <w:tcW w:w="990" w:type="dxa"/>
            <w:tcBorders>
              <w:top w:val="single" w:sz="6" w:space="0" w:color="auto"/>
              <w:left w:val="single" w:sz="6" w:space="0" w:color="auto"/>
              <w:bottom w:val="dashSmallGap" w:sz="4" w:space="0" w:color="auto"/>
              <w:right w:val="single" w:sz="6" w:space="0" w:color="auto"/>
            </w:tcBorders>
          </w:tcPr>
          <w:p w14:paraId="41BB7BAE" w14:textId="77777777" w:rsidR="00044DBB" w:rsidRPr="00D907FB" w:rsidRDefault="00044DBB" w:rsidP="00044DBB">
            <w:pPr>
              <w:rPr>
                <w:rFonts w:ascii="Book Antiqua" w:hAnsi="Book Antiqua"/>
              </w:rPr>
            </w:pPr>
          </w:p>
        </w:tc>
        <w:tc>
          <w:tcPr>
            <w:tcW w:w="900" w:type="dxa"/>
            <w:tcBorders>
              <w:top w:val="single" w:sz="6" w:space="0" w:color="auto"/>
              <w:left w:val="single" w:sz="6" w:space="0" w:color="auto"/>
              <w:bottom w:val="dashSmallGap" w:sz="4" w:space="0" w:color="auto"/>
              <w:right w:val="single" w:sz="6" w:space="0" w:color="auto"/>
            </w:tcBorders>
          </w:tcPr>
          <w:p w14:paraId="5084AACF" w14:textId="77777777" w:rsidR="00044DBB" w:rsidRPr="00D907FB"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0C99B6EC" w14:textId="77777777" w:rsidR="00044DBB" w:rsidRPr="00D907FB" w:rsidRDefault="00044DBB" w:rsidP="00044DBB">
            <w:pPr>
              <w:rPr>
                <w:rFonts w:ascii="Book Antiqua" w:hAnsi="Book Antiqua"/>
              </w:rPr>
            </w:pPr>
          </w:p>
        </w:tc>
        <w:tc>
          <w:tcPr>
            <w:tcW w:w="900" w:type="dxa"/>
            <w:tcBorders>
              <w:top w:val="single" w:sz="6" w:space="0" w:color="auto"/>
              <w:left w:val="single" w:sz="6" w:space="0" w:color="auto"/>
              <w:bottom w:val="dashSmallGap" w:sz="4" w:space="0" w:color="auto"/>
              <w:right w:val="single" w:sz="6" w:space="0" w:color="auto"/>
            </w:tcBorders>
          </w:tcPr>
          <w:p w14:paraId="000B288C" w14:textId="77777777" w:rsidR="00044DBB" w:rsidRPr="00D907FB" w:rsidRDefault="00044DBB" w:rsidP="00044DBB">
            <w:pPr>
              <w:rPr>
                <w:rFonts w:ascii="Book Antiqua" w:hAnsi="Book Antiqua"/>
              </w:rPr>
            </w:pPr>
          </w:p>
        </w:tc>
        <w:tc>
          <w:tcPr>
            <w:tcW w:w="699" w:type="dxa"/>
            <w:tcBorders>
              <w:top w:val="single" w:sz="6" w:space="0" w:color="auto"/>
              <w:left w:val="single" w:sz="6" w:space="0" w:color="auto"/>
              <w:bottom w:val="dashSmallGap" w:sz="4" w:space="0" w:color="auto"/>
              <w:right w:val="single" w:sz="6" w:space="0" w:color="auto"/>
            </w:tcBorders>
          </w:tcPr>
          <w:p w14:paraId="471F27CD" w14:textId="77777777" w:rsidR="00044DBB" w:rsidRPr="00D907FB" w:rsidRDefault="00044DBB" w:rsidP="00044DBB">
            <w:pPr>
              <w:rPr>
                <w:rFonts w:ascii="Book Antiqua" w:hAnsi="Book Antiqua"/>
              </w:rPr>
            </w:pPr>
          </w:p>
        </w:tc>
        <w:tc>
          <w:tcPr>
            <w:tcW w:w="164" w:type="dxa"/>
            <w:tcBorders>
              <w:top w:val="single" w:sz="6" w:space="0" w:color="auto"/>
              <w:left w:val="single" w:sz="6" w:space="0" w:color="auto"/>
              <w:bottom w:val="dashSmallGap" w:sz="4" w:space="0" w:color="auto"/>
              <w:right w:val="single" w:sz="6" w:space="0" w:color="auto"/>
            </w:tcBorders>
          </w:tcPr>
          <w:p w14:paraId="1146AC02" w14:textId="77777777" w:rsidR="00044DBB" w:rsidRPr="00D907FB" w:rsidRDefault="00044DBB" w:rsidP="00044DBB">
            <w:pPr>
              <w:rPr>
                <w:rFonts w:ascii="Book Antiqua" w:hAnsi="Book Antiqua"/>
              </w:rPr>
            </w:pPr>
          </w:p>
        </w:tc>
        <w:tc>
          <w:tcPr>
            <w:tcW w:w="164" w:type="dxa"/>
            <w:tcBorders>
              <w:top w:val="single" w:sz="6" w:space="0" w:color="auto"/>
              <w:left w:val="single" w:sz="6" w:space="0" w:color="auto"/>
              <w:bottom w:val="dashSmallGap" w:sz="4" w:space="0" w:color="auto"/>
              <w:right w:val="single" w:sz="6" w:space="0" w:color="auto"/>
            </w:tcBorders>
          </w:tcPr>
          <w:p w14:paraId="5F41833E" w14:textId="77777777" w:rsidR="00044DBB" w:rsidRPr="00D907FB"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tcPr>
          <w:p w14:paraId="6F54DC67" w14:textId="77777777" w:rsidR="00044DBB" w:rsidRPr="00D907FB"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598576D" w14:textId="77777777" w:rsidR="00044DBB" w:rsidRPr="00D907FB" w:rsidRDefault="00044DBB" w:rsidP="00044DBB">
            <w:pPr>
              <w:rPr>
                <w:rFonts w:ascii="Book Antiqua" w:hAnsi="Book Antiqua"/>
              </w:rPr>
            </w:pPr>
          </w:p>
        </w:tc>
        <w:tc>
          <w:tcPr>
            <w:tcW w:w="2137" w:type="dxa"/>
            <w:vMerge w:val="restart"/>
            <w:tcBorders>
              <w:top w:val="single" w:sz="6" w:space="0" w:color="auto"/>
              <w:left w:val="single" w:sz="6" w:space="0" w:color="auto"/>
              <w:right w:val="double" w:sz="4" w:space="0" w:color="auto"/>
            </w:tcBorders>
            <w:vAlign w:val="center"/>
          </w:tcPr>
          <w:p w14:paraId="605EBBC0" w14:textId="77777777" w:rsidR="00044DBB" w:rsidRPr="00D907FB" w:rsidRDefault="00044DBB" w:rsidP="00044DBB">
            <w:pPr>
              <w:rPr>
                <w:rFonts w:ascii="Book Antiqua" w:hAnsi="Book Antiqua"/>
              </w:rPr>
            </w:pPr>
          </w:p>
        </w:tc>
      </w:tr>
      <w:tr w:rsidR="00D907FB" w:rsidRPr="00D907FB" w14:paraId="7CEE1D1D" w14:textId="77777777" w:rsidTr="00044DBB">
        <w:trPr>
          <w:cantSplit/>
          <w:jc w:val="center"/>
        </w:trPr>
        <w:tc>
          <w:tcPr>
            <w:tcW w:w="495" w:type="dxa"/>
            <w:vMerge/>
            <w:tcBorders>
              <w:left w:val="double" w:sz="4" w:space="0" w:color="auto"/>
              <w:right w:val="single" w:sz="6" w:space="0" w:color="auto"/>
            </w:tcBorders>
            <w:vAlign w:val="center"/>
          </w:tcPr>
          <w:p w14:paraId="475D1C3E" w14:textId="77777777" w:rsidR="00044DBB" w:rsidRPr="00D907FB" w:rsidRDefault="00044DBB" w:rsidP="00044DBB">
            <w:pPr>
              <w:jc w:val="center"/>
              <w:rPr>
                <w:rFonts w:ascii="Book Antiqua" w:hAnsi="Book Antiqua"/>
              </w:rPr>
            </w:pPr>
          </w:p>
        </w:tc>
        <w:tc>
          <w:tcPr>
            <w:tcW w:w="1858" w:type="dxa"/>
            <w:vMerge/>
            <w:tcBorders>
              <w:left w:val="single" w:sz="6" w:space="0" w:color="auto"/>
              <w:right w:val="single" w:sz="6" w:space="0" w:color="auto"/>
            </w:tcBorders>
          </w:tcPr>
          <w:p w14:paraId="5A11480B" w14:textId="77777777" w:rsidR="00044DBB" w:rsidRPr="00D907FB" w:rsidRDefault="00044DBB" w:rsidP="00044DBB">
            <w:pPr>
              <w:rPr>
                <w:rFonts w:ascii="Book Antiqua" w:hAnsi="Book Antiqua"/>
              </w:rPr>
            </w:pPr>
          </w:p>
        </w:tc>
        <w:tc>
          <w:tcPr>
            <w:tcW w:w="912" w:type="dxa"/>
            <w:vMerge/>
            <w:tcBorders>
              <w:left w:val="single" w:sz="6" w:space="0" w:color="auto"/>
              <w:bottom w:val="single" w:sz="6" w:space="0" w:color="auto"/>
              <w:right w:val="single" w:sz="6" w:space="0" w:color="auto"/>
            </w:tcBorders>
          </w:tcPr>
          <w:p w14:paraId="6405BFCF" w14:textId="77777777" w:rsidR="00044DBB" w:rsidRPr="00D907FB" w:rsidRDefault="00044DBB" w:rsidP="00044DBB">
            <w:pPr>
              <w:rPr>
                <w:rFonts w:ascii="Book Antiqua" w:hAnsi="Book Antiqua"/>
              </w:rPr>
            </w:pPr>
          </w:p>
        </w:tc>
        <w:tc>
          <w:tcPr>
            <w:tcW w:w="720" w:type="dxa"/>
            <w:tcBorders>
              <w:top w:val="dashSmallGap" w:sz="4" w:space="0" w:color="auto"/>
              <w:left w:val="single" w:sz="6" w:space="0" w:color="auto"/>
              <w:bottom w:val="single" w:sz="6" w:space="0" w:color="auto"/>
              <w:right w:val="single" w:sz="6" w:space="0" w:color="auto"/>
            </w:tcBorders>
          </w:tcPr>
          <w:p w14:paraId="4B9C6508" w14:textId="77777777" w:rsidR="00044DBB" w:rsidRPr="00D907FB" w:rsidRDefault="00044DBB" w:rsidP="00044DBB">
            <w:pPr>
              <w:rPr>
                <w:rFonts w:ascii="Book Antiqua" w:hAnsi="Book Antiqua"/>
              </w:rPr>
            </w:pPr>
          </w:p>
        </w:tc>
        <w:tc>
          <w:tcPr>
            <w:tcW w:w="990" w:type="dxa"/>
            <w:tcBorders>
              <w:top w:val="dashSmallGap" w:sz="4" w:space="0" w:color="auto"/>
              <w:left w:val="single" w:sz="6" w:space="0" w:color="auto"/>
              <w:bottom w:val="single" w:sz="6" w:space="0" w:color="auto"/>
              <w:right w:val="single" w:sz="6" w:space="0" w:color="auto"/>
            </w:tcBorders>
          </w:tcPr>
          <w:p w14:paraId="49DCAEE9" w14:textId="77777777" w:rsidR="00044DBB" w:rsidRPr="00D907FB" w:rsidRDefault="00044DBB" w:rsidP="00044DBB">
            <w:pPr>
              <w:rPr>
                <w:rFonts w:ascii="Book Antiqua" w:hAnsi="Book Antiqua"/>
              </w:rPr>
            </w:pPr>
          </w:p>
        </w:tc>
        <w:tc>
          <w:tcPr>
            <w:tcW w:w="180" w:type="dxa"/>
            <w:tcBorders>
              <w:top w:val="dashSmallGap" w:sz="4" w:space="0" w:color="auto"/>
              <w:left w:val="single" w:sz="6" w:space="0" w:color="auto"/>
              <w:bottom w:val="single" w:sz="6" w:space="0" w:color="auto"/>
              <w:right w:val="single" w:sz="6" w:space="0" w:color="auto"/>
            </w:tcBorders>
          </w:tcPr>
          <w:p w14:paraId="322EF3AB" w14:textId="77777777" w:rsidR="00044DBB" w:rsidRPr="00D907FB" w:rsidRDefault="00044DBB" w:rsidP="00044DBB">
            <w:pPr>
              <w:rPr>
                <w:rFonts w:ascii="Book Antiqua" w:hAnsi="Book Antiqua"/>
              </w:rPr>
            </w:pPr>
          </w:p>
        </w:tc>
        <w:tc>
          <w:tcPr>
            <w:tcW w:w="1080" w:type="dxa"/>
            <w:tcBorders>
              <w:top w:val="dashSmallGap" w:sz="4" w:space="0" w:color="auto"/>
              <w:left w:val="single" w:sz="6" w:space="0" w:color="auto"/>
              <w:bottom w:val="single" w:sz="6" w:space="0" w:color="auto"/>
              <w:right w:val="single" w:sz="6" w:space="0" w:color="auto"/>
            </w:tcBorders>
          </w:tcPr>
          <w:p w14:paraId="4E46A47D" w14:textId="77777777" w:rsidR="00044DBB" w:rsidRPr="00D907FB" w:rsidRDefault="00044DBB" w:rsidP="00044DBB">
            <w:pPr>
              <w:rPr>
                <w:rFonts w:ascii="Book Antiqua" w:hAnsi="Book Antiqua"/>
              </w:rPr>
            </w:pPr>
          </w:p>
        </w:tc>
        <w:tc>
          <w:tcPr>
            <w:tcW w:w="180" w:type="dxa"/>
            <w:tcBorders>
              <w:top w:val="dashSmallGap" w:sz="4" w:space="0" w:color="auto"/>
              <w:left w:val="single" w:sz="6" w:space="0" w:color="auto"/>
              <w:bottom w:val="single" w:sz="6" w:space="0" w:color="auto"/>
              <w:right w:val="single" w:sz="6" w:space="0" w:color="auto"/>
            </w:tcBorders>
          </w:tcPr>
          <w:p w14:paraId="07212030" w14:textId="77777777" w:rsidR="00044DBB" w:rsidRPr="00D907FB" w:rsidRDefault="00044DBB" w:rsidP="00044DBB">
            <w:pPr>
              <w:rPr>
                <w:rFonts w:ascii="Book Antiqua" w:hAnsi="Book Antiqua"/>
              </w:rPr>
            </w:pPr>
          </w:p>
        </w:tc>
        <w:tc>
          <w:tcPr>
            <w:tcW w:w="990" w:type="dxa"/>
            <w:tcBorders>
              <w:top w:val="dashSmallGap" w:sz="4" w:space="0" w:color="auto"/>
              <w:left w:val="single" w:sz="6" w:space="0" w:color="auto"/>
              <w:bottom w:val="single" w:sz="6" w:space="0" w:color="auto"/>
              <w:right w:val="single" w:sz="6" w:space="0" w:color="auto"/>
            </w:tcBorders>
          </w:tcPr>
          <w:p w14:paraId="1CDC7D93" w14:textId="77777777" w:rsidR="00044DBB" w:rsidRPr="00D907FB" w:rsidRDefault="00044DBB" w:rsidP="00044DBB">
            <w:pPr>
              <w:rPr>
                <w:rFonts w:ascii="Book Antiqua" w:hAnsi="Book Antiqua"/>
              </w:rPr>
            </w:pPr>
          </w:p>
        </w:tc>
        <w:tc>
          <w:tcPr>
            <w:tcW w:w="900" w:type="dxa"/>
            <w:tcBorders>
              <w:top w:val="dashSmallGap" w:sz="4" w:space="0" w:color="auto"/>
              <w:left w:val="single" w:sz="6" w:space="0" w:color="auto"/>
              <w:bottom w:val="single" w:sz="6" w:space="0" w:color="auto"/>
              <w:right w:val="single" w:sz="6" w:space="0" w:color="auto"/>
            </w:tcBorders>
          </w:tcPr>
          <w:p w14:paraId="51CA235A" w14:textId="77777777" w:rsidR="00044DBB" w:rsidRPr="00D907FB" w:rsidRDefault="00044DBB" w:rsidP="00044DBB">
            <w:pPr>
              <w:rPr>
                <w:rFonts w:ascii="Book Antiqua" w:hAnsi="Book Antiqua"/>
              </w:rPr>
            </w:pPr>
          </w:p>
        </w:tc>
        <w:tc>
          <w:tcPr>
            <w:tcW w:w="180" w:type="dxa"/>
            <w:tcBorders>
              <w:top w:val="dashSmallGap" w:sz="4" w:space="0" w:color="auto"/>
              <w:left w:val="single" w:sz="6" w:space="0" w:color="auto"/>
              <w:bottom w:val="single" w:sz="6" w:space="0" w:color="auto"/>
              <w:right w:val="single" w:sz="6" w:space="0" w:color="auto"/>
            </w:tcBorders>
          </w:tcPr>
          <w:p w14:paraId="52BB2151" w14:textId="77777777" w:rsidR="00044DBB" w:rsidRPr="00D907FB" w:rsidRDefault="00044DBB" w:rsidP="00044DBB">
            <w:pPr>
              <w:rPr>
                <w:rFonts w:ascii="Book Antiqua" w:hAnsi="Book Antiqua"/>
              </w:rPr>
            </w:pPr>
          </w:p>
        </w:tc>
        <w:tc>
          <w:tcPr>
            <w:tcW w:w="900" w:type="dxa"/>
            <w:tcBorders>
              <w:top w:val="dashSmallGap" w:sz="4" w:space="0" w:color="auto"/>
              <w:left w:val="single" w:sz="6" w:space="0" w:color="auto"/>
              <w:bottom w:val="single" w:sz="6" w:space="0" w:color="auto"/>
              <w:right w:val="single" w:sz="6" w:space="0" w:color="auto"/>
            </w:tcBorders>
          </w:tcPr>
          <w:p w14:paraId="6FF9F04C" w14:textId="77777777" w:rsidR="00044DBB" w:rsidRPr="00D907FB" w:rsidRDefault="00044DBB" w:rsidP="00044DBB">
            <w:pPr>
              <w:rPr>
                <w:rFonts w:ascii="Book Antiqua" w:hAnsi="Book Antiqua"/>
              </w:rPr>
            </w:pPr>
          </w:p>
        </w:tc>
        <w:tc>
          <w:tcPr>
            <w:tcW w:w="699" w:type="dxa"/>
            <w:tcBorders>
              <w:top w:val="dashSmallGap" w:sz="4" w:space="0" w:color="auto"/>
              <w:left w:val="single" w:sz="6" w:space="0" w:color="auto"/>
              <w:bottom w:val="single" w:sz="6" w:space="0" w:color="auto"/>
              <w:right w:val="single" w:sz="6" w:space="0" w:color="auto"/>
            </w:tcBorders>
          </w:tcPr>
          <w:p w14:paraId="62848593" w14:textId="77777777" w:rsidR="00044DBB" w:rsidRPr="00D907FB" w:rsidRDefault="00044DBB" w:rsidP="00044DBB">
            <w:pPr>
              <w:rPr>
                <w:rFonts w:ascii="Book Antiqua" w:hAnsi="Book Antiqua"/>
              </w:rPr>
            </w:pPr>
          </w:p>
        </w:tc>
        <w:tc>
          <w:tcPr>
            <w:tcW w:w="164" w:type="dxa"/>
            <w:tcBorders>
              <w:top w:val="dashSmallGap" w:sz="4" w:space="0" w:color="auto"/>
              <w:left w:val="single" w:sz="6" w:space="0" w:color="auto"/>
              <w:bottom w:val="single" w:sz="6" w:space="0" w:color="auto"/>
              <w:right w:val="single" w:sz="6" w:space="0" w:color="auto"/>
            </w:tcBorders>
          </w:tcPr>
          <w:p w14:paraId="11053CE2" w14:textId="77777777" w:rsidR="00044DBB" w:rsidRPr="00D907FB" w:rsidRDefault="00044DBB" w:rsidP="00044DBB">
            <w:pPr>
              <w:rPr>
                <w:rFonts w:ascii="Book Antiqua" w:hAnsi="Book Antiqua"/>
              </w:rPr>
            </w:pPr>
          </w:p>
        </w:tc>
        <w:tc>
          <w:tcPr>
            <w:tcW w:w="164" w:type="dxa"/>
            <w:tcBorders>
              <w:top w:val="dashSmallGap" w:sz="4" w:space="0" w:color="auto"/>
              <w:left w:val="single" w:sz="6" w:space="0" w:color="auto"/>
              <w:bottom w:val="single" w:sz="6" w:space="0" w:color="auto"/>
              <w:right w:val="single" w:sz="6" w:space="0" w:color="auto"/>
            </w:tcBorders>
          </w:tcPr>
          <w:p w14:paraId="10FD73D6" w14:textId="77777777" w:rsidR="00044DBB" w:rsidRPr="00D907FB"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6518207" w14:textId="77777777" w:rsidR="00044DBB" w:rsidRPr="00D907FB"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tcPr>
          <w:p w14:paraId="5FF6239A" w14:textId="77777777" w:rsidR="00044DBB" w:rsidRPr="00D907FB" w:rsidRDefault="00044DBB" w:rsidP="00044DBB">
            <w:pPr>
              <w:rPr>
                <w:rFonts w:ascii="Book Antiqua" w:hAnsi="Book Antiqua"/>
              </w:rPr>
            </w:pPr>
          </w:p>
        </w:tc>
        <w:tc>
          <w:tcPr>
            <w:tcW w:w="2137" w:type="dxa"/>
            <w:vMerge/>
            <w:tcBorders>
              <w:left w:val="single" w:sz="6" w:space="0" w:color="auto"/>
              <w:right w:val="double" w:sz="4" w:space="0" w:color="auto"/>
            </w:tcBorders>
            <w:vAlign w:val="center"/>
          </w:tcPr>
          <w:p w14:paraId="00C0BBB7" w14:textId="77777777" w:rsidR="00044DBB" w:rsidRPr="00D907FB" w:rsidRDefault="00044DBB" w:rsidP="00044DBB">
            <w:pPr>
              <w:rPr>
                <w:rFonts w:ascii="Book Antiqua" w:hAnsi="Book Antiqua"/>
              </w:rPr>
            </w:pPr>
          </w:p>
        </w:tc>
      </w:tr>
      <w:tr w:rsidR="00D907FB" w:rsidRPr="00D907FB" w14:paraId="38FBF0A8" w14:textId="77777777" w:rsidTr="00044DBB">
        <w:trPr>
          <w:cantSplit/>
          <w:jc w:val="center"/>
        </w:trPr>
        <w:tc>
          <w:tcPr>
            <w:tcW w:w="495" w:type="dxa"/>
            <w:vMerge w:val="restart"/>
            <w:tcBorders>
              <w:top w:val="single" w:sz="6" w:space="0" w:color="auto"/>
              <w:left w:val="double" w:sz="4" w:space="0" w:color="auto"/>
              <w:right w:val="single" w:sz="6" w:space="0" w:color="auto"/>
            </w:tcBorders>
            <w:vAlign w:val="center"/>
          </w:tcPr>
          <w:p w14:paraId="55DFE63C" w14:textId="77777777" w:rsidR="00044DBB" w:rsidRPr="00D907FB" w:rsidRDefault="00044DBB" w:rsidP="00044DBB">
            <w:pPr>
              <w:jc w:val="center"/>
              <w:rPr>
                <w:rFonts w:ascii="Book Antiqua" w:hAnsi="Book Antiqua"/>
              </w:rPr>
            </w:pPr>
            <w:proofErr w:type="gramStart"/>
            <w:r w:rsidRPr="00D907FB">
              <w:rPr>
                <w:rFonts w:ascii="Book Antiqua" w:hAnsi="Book Antiqua"/>
              </w:rPr>
              <w:t>n</w:t>
            </w:r>
            <w:proofErr w:type="gramEnd"/>
          </w:p>
        </w:tc>
        <w:tc>
          <w:tcPr>
            <w:tcW w:w="1858" w:type="dxa"/>
            <w:vMerge w:val="restart"/>
            <w:tcBorders>
              <w:top w:val="single" w:sz="6" w:space="0" w:color="auto"/>
              <w:left w:val="single" w:sz="6" w:space="0" w:color="auto"/>
              <w:right w:val="single" w:sz="6" w:space="0" w:color="auto"/>
            </w:tcBorders>
          </w:tcPr>
          <w:p w14:paraId="09906531" w14:textId="77777777" w:rsidR="00044DBB" w:rsidRPr="00D907FB" w:rsidRDefault="00044DBB" w:rsidP="00044DBB">
            <w:pPr>
              <w:pStyle w:val="xl41"/>
              <w:spacing w:before="0" w:beforeAutospacing="0" w:after="0" w:afterAutospacing="0"/>
              <w:rPr>
                <w:rFonts w:ascii="Book Antiqua" w:hAnsi="Book Antiqua"/>
                <w:szCs w:val="24"/>
                <w:lang w:val="fr-FR"/>
              </w:rPr>
            </w:pPr>
          </w:p>
        </w:tc>
        <w:tc>
          <w:tcPr>
            <w:tcW w:w="912" w:type="dxa"/>
            <w:vMerge w:val="restart"/>
            <w:tcBorders>
              <w:top w:val="single" w:sz="6" w:space="0" w:color="auto"/>
              <w:left w:val="single" w:sz="6" w:space="0" w:color="auto"/>
              <w:right w:val="single" w:sz="6" w:space="0" w:color="auto"/>
            </w:tcBorders>
          </w:tcPr>
          <w:p w14:paraId="0386B0AB" w14:textId="77777777" w:rsidR="00044DBB" w:rsidRPr="00D907FB" w:rsidRDefault="00044DBB" w:rsidP="00044DBB">
            <w:pPr>
              <w:rPr>
                <w:rFonts w:ascii="Book Antiqua" w:hAnsi="Book Antiqua"/>
              </w:rPr>
            </w:pPr>
          </w:p>
        </w:tc>
        <w:tc>
          <w:tcPr>
            <w:tcW w:w="720" w:type="dxa"/>
            <w:tcBorders>
              <w:top w:val="single" w:sz="6" w:space="0" w:color="auto"/>
              <w:left w:val="single" w:sz="6" w:space="0" w:color="auto"/>
              <w:bottom w:val="dashSmallGap" w:sz="4" w:space="0" w:color="auto"/>
              <w:right w:val="single" w:sz="6" w:space="0" w:color="auto"/>
            </w:tcBorders>
          </w:tcPr>
          <w:p w14:paraId="61343582" w14:textId="77777777" w:rsidR="00044DBB" w:rsidRPr="00D907FB" w:rsidRDefault="00044DBB" w:rsidP="00044DBB">
            <w:pPr>
              <w:rPr>
                <w:rFonts w:ascii="Book Antiqua" w:hAnsi="Book Antiqua"/>
              </w:rPr>
            </w:pPr>
          </w:p>
        </w:tc>
        <w:tc>
          <w:tcPr>
            <w:tcW w:w="990" w:type="dxa"/>
            <w:tcBorders>
              <w:top w:val="single" w:sz="6" w:space="0" w:color="auto"/>
              <w:left w:val="single" w:sz="6" w:space="0" w:color="auto"/>
              <w:bottom w:val="dashSmallGap" w:sz="4" w:space="0" w:color="auto"/>
              <w:right w:val="single" w:sz="6" w:space="0" w:color="auto"/>
            </w:tcBorders>
          </w:tcPr>
          <w:p w14:paraId="2AF5AE92" w14:textId="77777777" w:rsidR="00044DBB" w:rsidRPr="00D907FB"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2E36D18F" w14:textId="77777777" w:rsidR="00044DBB" w:rsidRPr="00D907FB" w:rsidRDefault="00044DBB" w:rsidP="00044DBB">
            <w:pPr>
              <w:rPr>
                <w:rFonts w:ascii="Book Antiqua" w:hAnsi="Book Antiqua"/>
              </w:rPr>
            </w:pPr>
          </w:p>
        </w:tc>
        <w:tc>
          <w:tcPr>
            <w:tcW w:w="1080" w:type="dxa"/>
            <w:tcBorders>
              <w:top w:val="single" w:sz="6" w:space="0" w:color="auto"/>
              <w:left w:val="single" w:sz="6" w:space="0" w:color="auto"/>
              <w:bottom w:val="dashSmallGap" w:sz="4" w:space="0" w:color="auto"/>
              <w:right w:val="single" w:sz="6" w:space="0" w:color="auto"/>
            </w:tcBorders>
          </w:tcPr>
          <w:p w14:paraId="08122F79" w14:textId="77777777" w:rsidR="00044DBB" w:rsidRPr="00D907FB"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3CB3E43D" w14:textId="77777777" w:rsidR="00044DBB" w:rsidRPr="00D907FB" w:rsidRDefault="00044DBB" w:rsidP="00044DBB">
            <w:pPr>
              <w:rPr>
                <w:rFonts w:ascii="Book Antiqua" w:hAnsi="Book Antiqua"/>
              </w:rPr>
            </w:pPr>
          </w:p>
        </w:tc>
        <w:tc>
          <w:tcPr>
            <w:tcW w:w="990" w:type="dxa"/>
            <w:tcBorders>
              <w:top w:val="single" w:sz="6" w:space="0" w:color="auto"/>
              <w:left w:val="single" w:sz="6" w:space="0" w:color="auto"/>
              <w:bottom w:val="dashSmallGap" w:sz="4" w:space="0" w:color="auto"/>
              <w:right w:val="single" w:sz="6" w:space="0" w:color="auto"/>
            </w:tcBorders>
          </w:tcPr>
          <w:p w14:paraId="5C47C33D" w14:textId="77777777" w:rsidR="00044DBB" w:rsidRPr="00D907FB" w:rsidRDefault="00044DBB" w:rsidP="00044DBB">
            <w:pPr>
              <w:rPr>
                <w:rFonts w:ascii="Book Antiqua" w:hAnsi="Book Antiqua"/>
              </w:rPr>
            </w:pPr>
          </w:p>
        </w:tc>
        <w:tc>
          <w:tcPr>
            <w:tcW w:w="900" w:type="dxa"/>
            <w:tcBorders>
              <w:top w:val="single" w:sz="6" w:space="0" w:color="auto"/>
              <w:left w:val="single" w:sz="6" w:space="0" w:color="auto"/>
              <w:bottom w:val="dashSmallGap" w:sz="4" w:space="0" w:color="auto"/>
              <w:right w:val="single" w:sz="6" w:space="0" w:color="auto"/>
            </w:tcBorders>
          </w:tcPr>
          <w:p w14:paraId="4819D526" w14:textId="77777777" w:rsidR="00044DBB" w:rsidRPr="00D907FB"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2212F26A" w14:textId="77777777" w:rsidR="00044DBB" w:rsidRPr="00D907FB" w:rsidRDefault="00044DBB" w:rsidP="00044DBB">
            <w:pPr>
              <w:rPr>
                <w:rFonts w:ascii="Book Antiqua" w:hAnsi="Book Antiqua"/>
              </w:rPr>
            </w:pPr>
          </w:p>
        </w:tc>
        <w:tc>
          <w:tcPr>
            <w:tcW w:w="900" w:type="dxa"/>
            <w:tcBorders>
              <w:top w:val="single" w:sz="6" w:space="0" w:color="auto"/>
              <w:left w:val="single" w:sz="6" w:space="0" w:color="auto"/>
              <w:bottom w:val="dashSmallGap" w:sz="4" w:space="0" w:color="auto"/>
              <w:right w:val="single" w:sz="6" w:space="0" w:color="auto"/>
            </w:tcBorders>
          </w:tcPr>
          <w:p w14:paraId="4BEA9DA8" w14:textId="77777777" w:rsidR="00044DBB" w:rsidRPr="00D907FB" w:rsidRDefault="00044DBB" w:rsidP="00044DBB">
            <w:pPr>
              <w:rPr>
                <w:rFonts w:ascii="Book Antiqua" w:hAnsi="Book Antiqua"/>
              </w:rPr>
            </w:pPr>
          </w:p>
        </w:tc>
        <w:tc>
          <w:tcPr>
            <w:tcW w:w="699" w:type="dxa"/>
            <w:tcBorders>
              <w:top w:val="single" w:sz="6" w:space="0" w:color="auto"/>
              <w:left w:val="single" w:sz="6" w:space="0" w:color="auto"/>
              <w:bottom w:val="dashSmallGap" w:sz="4" w:space="0" w:color="auto"/>
              <w:right w:val="single" w:sz="6" w:space="0" w:color="auto"/>
            </w:tcBorders>
          </w:tcPr>
          <w:p w14:paraId="02AF0502" w14:textId="77777777" w:rsidR="00044DBB" w:rsidRPr="00D907FB" w:rsidRDefault="00044DBB" w:rsidP="00044DBB">
            <w:pPr>
              <w:rPr>
                <w:rFonts w:ascii="Book Antiqua" w:hAnsi="Book Antiqua"/>
              </w:rPr>
            </w:pPr>
          </w:p>
        </w:tc>
        <w:tc>
          <w:tcPr>
            <w:tcW w:w="164" w:type="dxa"/>
            <w:tcBorders>
              <w:top w:val="single" w:sz="6" w:space="0" w:color="auto"/>
              <w:left w:val="single" w:sz="6" w:space="0" w:color="auto"/>
              <w:bottom w:val="dashSmallGap" w:sz="4" w:space="0" w:color="auto"/>
              <w:right w:val="single" w:sz="6" w:space="0" w:color="auto"/>
            </w:tcBorders>
          </w:tcPr>
          <w:p w14:paraId="0F5FE270" w14:textId="77777777" w:rsidR="00044DBB" w:rsidRPr="00D907FB" w:rsidRDefault="00044DBB" w:rsidP="00044DBB">
            <w:pPr>
              <w:rPr>
                <w:rFonts w:ascii="Book Antiqua" w:hAnsi="Book Antiqua"/>
              </w:rPr>
            </w:pPr>
          </w:p>
        </w:tc>
        <w:tc>
          <w:tcPr>
            <w:tcW w:w="164" w:type="dxa"/>
            <w:tcBorders>
              <w:top w:val="single" w:sz="6" w:space="0" w:color="auto"/>
              <w:left w:val="single" w:sz="6" w:space="0" w:color="auto"/>
              <w:bottom w:val="dashSmallGap" w:sz="4" w:space="0" w:color="auto"/>
              <w:right w:val="single" w:sz="6" w:space="0" w:color="auto"/>
            </w:tcBorders>
          </w:tcPr>
          <w:p w14:paraId="6C7EABD1" w14:textId="77777777" w:rsidR="00044DBB" w:rsidRPr="00D907FB"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tcPr>
          <w:p w14:paraId="52926C8F" w14:textId="77777777" w:rsidR="00044DBB" w:rsidRPr="00D907FB"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565B78B3" w14:textId="77777777" w:rsidR="00044DBB" w:rsidRPr="00D907FB" w:rsidRDefault="00044DBB" w:rsidP="00044DBB">
            <w:pPr>
              <w:rPr>
                <w:rFonts w:ascii="Book Antiqua" w:hAnsi="Book Antiqua"/>
              </w:rPr>
            </w:pPr>
          </w:p>
        </w:tc>
        <w:tc>
          <w:tcPr>
            <w:tcW w:w="2137" w:type="dxa"/>
            <w:vMerge w:val="restart"/>
            <w:tcBorders>
              <w:top w:val="single" w:sz="6" w:space="0" w:color="auto"/>
              <w:left w:val="single" w:sz="6" w:space="0" w:color="auto"/>
              <w:right w:val="double" w:sz="4" w:space="0" w:color="auto"/>
            </w:tcBorders>
          </w:tcPr>
          <w:p w14:paraId="0E324133" w14:textId="77777777" w:rsidR="00044DBB" w:rsidRPr="00D907FB" w:rsidRDefault="00044DBB" w:rsidP="00044DBB">
            <w:pPr>
              <w:rPr>
                <w:rFonts w:ascii="Book Antiqua" w:hAnsi="Book Antiqua"/>
              </w:rPr>
            </w:pPr>
          </w:p>
        </w:tc>
      </w:tr>
      <w:tr w:rsidR="00D907FB" w:rsidRPr="00D907FB" w14:paraId="3D1D44F7" w14:textId="77777777" w:rsidTr="00044DBB">
        <w:trPr>
          <w:cantSplit/>
          <w:jc w:val="center"/>
        </w:trPr>
        <w:tc>
          <w:tcPr>
            <w:tcW w:w="495" w:type="dxa"/>
            <w:vMerge/>
            <w:tcBorders>
              <w:left w:val="double" w:sz="4" w:space="0" w:color="auto"/>
              <w:bottom w:val="single" w:sz="6" w:space="0" w:color="auto"/>
              <w:right w:val="single" w:sz="6" w:space="0" w:color="auto"/>
            </w:tcBorders>
            <w:vAlign w:val="center"/>
          </w:tcPr>
          <w:p w14:paraId="344C4089" w14:textId="77777777" w:rsidR="00044DBB" w:rsidRPr="00D907FB" w:rsidRDefault="00044DBB" w:rsidP="00044DBB">
            <w:pPr>
              <w:jc w:val="center"/>
              <w:rPr>
                <w:rFonts w:ascii="Book Antiqua" w:hAnsi="Book Antiqua"/>
              </w:rPr>
            </w:pPr>
          </w:p>
        </w:tc>
        <w:tc>
          <w:tcPr>
            <w:tcW w:w="1858" w:type="dxa"/>
            <w:vMerge/>
            <w:tcBorders>
              <w:left w:val="single" w:sz="6" w:space="0" w:color="auto"/>
              <w:bottom w:val="single" w:sz="6" w:space="0" w:color="auto"/>
              <w:right w:val="single" w:sz="6" w:space="0" w:color="auto"/>
            </w:tcBorders>
          </w:tcPr>
          <w:p w14:paraId="6C54AA00" w14:textId="77777777" w:rsidR="00044DBB" w:rsidRPr="00D907FB" w:rsidRDefault="00044DBB" w:rsidP="00044DBB">
            <w:pPr>
              <w:rPr>
                <w:rFonts w:ascii="Book Antiqua" w:hAnsi="Book Antiqua"/>
              </w:rPr>
            </w:pPr>
          </w:p>
        </w:tc>
        <w:tc>
          <w:tcPr>
            <w:tcW w:w="912" w:type="dxa"/>
            <w:vMerge/>
            <w:tcBorders>
              <w:left w:val="single" w:sz="6" w:space="0" w:color="auto"/>
              <w:bottom w:val="single" w:sz="6" w:space="0" w:color="auto"/>
              <w:right w:val="single" w:sz="6" w:space="0" w:color="auto"/>
            </w:tcBorders>
          </w:tcPr>
          <w:p w14:paraId="070AA0DD" w14:textId="77777777" w:rsidR="00044DBB" w:rsidRPr="00D907FB" w:rsidRDefault="00044DBB" w:rsidP="00044DBB">
            <w:pPr>
              <w:rPr>
                <w:rFonts w:ascii="Book Antiqua" w:hAnsi="Book Antiqua"/>
              </w:rPr>
            </w:pPr>
          </w:p>
        </w:tc>
        <w:tc>
          <w:tcPr>
            <w:tcW w:w="720" w:type="dxa"/>
            <w:tcBorders>
              <w:top w:val="dashSmallGap" w:sz="4" w:space="0" w:color="auto"/>
              <w:left w:val="single" w:sz="6" w:space="0" w:color="auto"/>
              <w:bottom w:val="single" w:sz="6" w:space="0" w:color="auto"/>
              <w:right w:val="single" w:sz="6" w:space="0" w:color="auto"/>
            </w:tcBorders>
          </w:tcPr>
          <w:p w14:paraId="3DC9F043" w14:textId="77777777" w:rsidR="00044DBB" w:rsidRPr="00D907FB" w:rsidRDefault="00044DBB" w:rsidP="00044DBB">
            <w:pPr>
              <w:rPr>
                <w:rFonts w:ascii="Book Antiqua" w:hAnsi="Book Antiqua"/>
              </w:rPr>
            </w:pPr>
          </w:p>
        </w:tc>
        <w:tc>
          <w:tcPr>
            <w:tcW w:w="990" w:type="dxa"/>
            <w:tcBorders>
              <w:top w:val="dashSmallGap" w:sz="4" w:space="0" w:color="auto"/>
              <w:bottom w:val="single" w:sz="6" w:space="0" w:color="auto"/>
            </w:tcBorders>
          </w:tcPr>
          <w:p w14:paraId="07131A1A" w14:textId="77777777" w:rsidR="00044DBB" w:rsidRPr="00D907FB" w:rsidRDefault="00044DBB" w:rsidP="00044DBB">
            <w:pPr>
              <w:rPr>
                <w:rFonts w:ascii="Book Antiqua" w:hAnsi="Book Antiqua"/>
              </w:rPr>
            </w:pPr>
          </w:p>
        </w:tc>
        <w:tc>
          <w:tcPr>
            <w:tcW w:w="180" w:type="dxa"/>
            <w:tcBorders>
              <w:top w:val="dashSmallGap" w:sz="4" w:space="0" w:color="auto"/>
              <w:left w:val="single" w:sz="6" w:space="0" w:color="auto"/>
              <w:bottom w:val="single" w:sz="6" w:space="0" w:color="auto"/>
              <w:right w:val="single" w:sz="6" w:space="0" w:color="auto"/>
            </w:tcBorders>
          </w:tcPr>
          <w:p w14:paraId="02DD102C" w14:textId="77777777" w:rsidR="00044DBB" w:rsidRPr="00D907FB" w:rsidRDefault="00044DBB" w:rsidP="00044DBB">
            <w:pPr>
              <w:rPr>
                <w:rFonts w:ascii="Book Antiqua" w:hAnsi="Book Antiqua"/>
              </w:rPr>
            </w:pPr>
          </w:p>
        </w:tc>
        <w:tc>
          <w:tcPr>
            <w:tcW w:w="1080" w:type="dxa"/>
            <w:tcBorders>
              <w:top w:val="dashSmallGap" w:sz="4" w:space="0" w:color="auto"/>
              <w:bottom w:val="single" w:sz="6" w:space="0" w:color="auto"/>
            </w:tcBorders>
          </w:tcPr>
          <w:p w14:paraId="75C2085A" w14:textId="77777777" w:rsidR="00044DBB" w:rsidRPr="00D907FB" w:rsidRDefault="00044DBB" w:rsidP="00044DBB">
            <w:pPr>
              <w:pStyle w:val="xl41"/>
              <w:spacing w:before="0" w:beforeAutospacing="0" w:after="0" w:afterAutospacing="0"/>
              <w:rPr>
                <w:rFonts w:ascii="Book Antiqua" w:hAnsi="Book Antiqua"/>
                <w:szCs w:val="24"/>
                <w:lang w:val="fr-FR"/>
              </w:rPr>
            </w:pPr>
          </w:p>
        </w:tc>
        <w:tc>
          <w:tcPr>
            <w:tcW w:w="180" w:type="dxa"/>
            <w:tcBorders>
              <w:top w:val="dashSmallGap" w:sz="4" w:space="0" w:color="auto"/>
              <w:left w:val="single" w:sz="6" w:space="0" w:color="auto"/>
              <w:bottom w:val="single" w:sz="6" w:space="0" w:color="auto"/>
              <w:right w:val="single" w:sz="6" w:space="0" w:color="auto"/>
            </w:tcBorders>
          </w:tcPr>
          <w:p w14:paraId="2FC75085" w14:textId="77777777" w:rsidR="00044DBB" w:rsidRPr="00D907FB" w:rsidRDefault="00044DBB" w:rsidP="00044DBB">
            <w:pPr>
              <w:rPr>
                <w:rFonts w:ascii="Book Antiqua" w:hAnsi="Book Antiqua"/>
              </w:rPr>
            </w:pPr>
          </w:p>
        </w:tc>
        <w:tc>
          <w:tcPr>
            <w:tcW w:w="990" w:type="dxa"/>
            <w:tcBorders>
              <w:top w:val="dashSmallGap" w:sz="4" w:space="0" w:color="auto"/>
              <w:bottom w:val="single" w:sz="6" w:space="0" w:color="auto"/>
            </w:tcBorders>
          </w:tcPr>
          <w:p w14:paraId="0C68D769" w14:textId="77777777" w:rsidR="00044DBB" w:rsidRPr="00D907FB" w:rsidRDefault="00044DBB" w:rsidP="00044DBB">
            <w:pPr>
              <w:rPr>
                <w:rFonts w:ascii="Book Antiqua" w:hAnsi="Book Antiqua"/>
              </w:rPr>
            </w:pPr>
          </w:p>
        </w:tc>
        <w:tc>
          <w:tcPr>
            <w:tcW w:w="900" w:type="dxa"/>
            <w:tcBorders>
              <w:top w:val="dashSmallGap" w:sz="4" w:space="0" w:color="auto"/>
              <w:left w:val="single" w:sz="6" w:space="0" w:color="auto"/>
              <w:bottom w:val="single" w:sz="6" w:space="0" w:color="auto"/>
              <w:right w:val="single" w:sz="6" w:space="0" w:color="auto"/>
            </w:tcBorders>
          </w:tcPr>
          <w:p w14:paraId="2D1C897F" w14:textId="77777777" w:rsidR="00044DBB" w:rsidRPr="00D907FB" w:rsidRDefault="00044DBB" w:rsidP="00044DBB">
            <w:pPr>
              <w:rPr>
                <w:rFonts w:ascii="Book Antiqua" w:hAnsi="Book Antiqua"/>
              </w:rPr>
            </w:pPr>
          </w:p>
        </w:tc>
        <w:tc>
          <w:tcPr>
            <w:tcW w:w="180" w:type="dxa"/>
            <w:tcBorders>
              <w:top w:val="dashSmallGap" w:sz="4" w:space="0" w:color="auto"/>
              <w:bottom w:val="single" w:sz="6" w:space="0" w:color="auto"/>
            </w:tcBorders>
          </w:tcPr>
          <w:p w14:paraId="3AD3A960" w14:textId="77777777" w:rsidR="00044DBB" w:rsidRPr="00D907FB" w:rsidRDefault="00044DBB" w:rsidP="00044DBB">
            <w:pPr>
              <w:rPr>
                <w:rFonts w:ascii="Book Antiqua" w:hAnsi="Book Antiqua"/>
              </w:rPr>
            </w:pPr>
          </w:p>
        </w:tc>
        <w:tc>
          <w:tcPr>
            <w:tcW w:w="900" w:type="dxa"/>
            <w:tcBorders>
              <w:top w:val="dashSmallGap" w:sz="4" w:space="0" w:color="auto"/>
              <w:left w:val="single" w:sz="6" w:space="0" w:color="auto"/>
              <w:bottom w:val="single" w:sz="6" w:space="0" w:color="auto"/>
              <w:right w:val="single" w:sz="6" w:space="0" w:color="auto"/>
            </w:tcBorders>
          </w:tcPr>
          <w:p w14:paraId="6515925A" w14:textId="77777777" w:rsidR="00044DBB" w:rsidRPr="00D907FB" w:rsidRDefault="00044DBB" w:rsidP="00044DBB">
            <w:pPr>
              <w:rPr>
                <w:rFonts w:ascii="Book Antiqua" w:hAnsi="Book Antiqua"/>
              </w:rPr>
            </w:pPr>
          </w:p>
        </w:tc>
        <w:tc>
          <w:tcPr>
            <w:tcW w:w="699" w:type="dxa"/>
            <w:tcBorders>
              <w:top w:val="dashSmallGap" w:sz="4" w:space="0" w:color="auto"/>
              <w:bottom w:val="single" w:sz="6" w:space="0" w:color="auto"/>
              <w:right w:val="single" w:sz="6" w:space="0" w:color="auto"/>
            </w:tcBorders>
          </w:tcPr>
          <w:p w14:paraId="079C75AB" w14:textId="77777777" w:rsidR="00044DBB" w:rsidRPr="00D907FB" w:rsidRDefault="00044DBB" w:rsidP="00044DBB">
            <w:pPr>
              <w:rPr>
                <w:rFonts w:ascii="Book Antiqua" w:hAnsi="Book Antiqua"/>
              </w:rPr>
            </w:pPr>
          </w:p>
        </w:tc>
        <w:tc>
          <w:tcPr>
            <w:tcW w:w="164" w:type="dxa"/>
            <w:tcBorders>
              <w:top w:val="dashSmallGap" w:sz="4" w:space="0" w:color="auto"/>
              <w:left w:val="single" w:sz="6" w:space="0" w:color="auto"/>
              <w:bottom w:val="single" w:sz="6" w:space="0" w:color="auto"/>
            </w:tcBorders>
          </w:tcPr>
          <w:p w14:paraId="185AD4F9" w14:textId="77777777" w:rsidR="00044DBB" w:rsidRPr="00D907FB" w:rsidRDefault="00044DBB" w:rsidP="00044DBB">
            <w:pPr>
              <w:rPr>
                <w:rFonts w:ascii="Book Antiqua" w:hAnsi="Book Antiqua"/>
              </w:rPr>
            </w:pPr>
          </w:p>
        </w:tc>
        <w:tc>
          <w:tcPr>
            <w:tcW w:w="164" w:type="dxa"/>
            <w:tcBorders>
              <w:top w:val="dashSmallGap" w:sz="4" w:space="0" w:color="auto"/>
              <w:left w:val="single" w:sz="6" w:space="0" w:color="auto"/>
              <w:bottom w:val="single" w:sz="6" w:space="0" w:color="auto"/>
              <w:right w:val="single" w:sz="6" w:space="0" w:color="auto"/>
            </w:tcBorders>
          </w:tcPr>
          <w:p w14:paraId="6FA9229B" w14:textId="77777777" w:rsidR="00044DBB" w:rsidRPr="00D907FB" w:rsidRDefault="00044DBB" w:rsidP="00044DBB">
            <w:pPr>
              <w:rPr>
                <w:rFonts w:ascii="Book Antiqua" w:hAnsi="Book Antiqua"/>
              </w:rPr>
            </w:pPr>
          </w:p>
        </w:tc>
        <w:tc>
          <w:tcPr>
            <w:tcW w:w="806" w:type="dxa"/>
            <w:tcBorders>
              <w:top w:val="single" w:sz="6" w:space="0" w:color="auto"/>
              <w:bottom w:val="single" w:sz="6" w:space="0" w:color="auto"/>
              <w:right w:val="single" w:sz="6" w:space="0" w:color="auto"/>
            </w:tcBorders>
            <w:shd w:val="thinDiagCross" w:color="auto" w:fill="auto"/>
          </w:tcPr>
          <w:p w14:paraId="46A17F75" w14:textId="77777777" w:rsidR="00044DBB" w:rsidRPr="00D907FB"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tcPr>
          <w:p w14:paraId="3CA37BC1" w14:textId="77777777" w:rsidR="00044DBB" w:rsidRPr="00D907FB" w:rsidRDefault="00044DBB" w:rsidP="00044DBB">
            <w:pPr>
              <w:rPr>
                <w:rFonts w:ascii="Book Antiqua" w:hAnsi="Book Antiqua"/>
              </w:rPr>
            </w:pPr>
          </w:p>
        </w:tc>
        <w:tc>
          <w:tcPr>
            <w:tcW w:w="2137" w:type="dxa"/>
            <w:vMerge/>
            <w:tcBorders>
              <w:left w:val="single" w:sz="6" w:space="0" w:color="auto"/>
              <w:bottom w:val="single" w:sz="6" w:space="0" w:color="auto"/>
              <w:right w:val="double" w:sz="4" w:space="0" w:color="auto"/>
            </w:tcBorders>
          </w:tcPr>
          <w:p w14:paraId="66CF6331" w14:textId="77777777" w:rsidR="00044DBB" w:rsidRPr="00D907FB" w:rsidRDefault="00044DBB" w:rsidP="00044DBB">
            <w:pPr>
              <w:rPr>
                <w:rFonts w:ascii="Book Antiqua" w:hAnsi="Book Antiqua"/>
              </w:rPr>
            </w:pPr>
          </w:p>
        </w:tc>
      </w:tr>
      <w:tr w:rsidR="00D907FB" w:rsidRPr="00D907FB" w14:paraId="63DC041A" w14:textId="77777777" w:rsidTr="00044DBB">
        <w:trPr>
          <w:cantSplit/>
          <w:trHeight w:hRule="exact" w:val="284"/>
          <w:jc w:val="center"/>
        </w:trPr>
        <w:tc>
          <w:tcPr>
            <w:tcW w:w="495" w:type="dxa"/>
            <w:tcBorders>
              <w:top w:val="single" w:sz="6" w:space="0" w:color="auto"/>
              <w:left w:val="double" w:sz="4" w:space="0" w:color="auto"/>
              <w:bottom w:val="single" w:sz="8" w:space="0" w:color="auto"/>
              <w:right w:val="nil"/>
            </w:tcBorders>
          </w:tcPr>
          <w:p w14:paraId="26EB7C5E" w14:textId="77777777" w:rsidR="00044DBB" w:rsidRPr="00D907FB" w:rsidRDefault="00044DBB" w:rsidP="00044DBB">
            <w:pPr>
              <w:ind w:left="-162"/>
              <w:rPr>
                <w:rFonts w:ascii="Book Antiqua" w:hAnsi="Book Antiqua"/>
              </w:rPr>
            </w:pPr>
          </w:p>
        </w:tc>
        <w:tc>
          <w:tcPr>
            <w:tcW w:w="1858" w:type="dxa"/>
            <w:tcBorders>
              <w:top w:val="single" w:sz="6" w:space="0" w:color="auto"/>
              <w:left w:val="nil"/>
              <w:bottom w:val="single" w:sz="8" w:space="0" w:color="auto"/>
              <w:right w:val="nil"/>
            </w:tcBorders>
          </w:tcPr>
          <w:p w14:paraId="330EE450" w14:textId="77777777" w:rsidR="00044DBB" w:rsidRPr="00D907FB" w:rsidRDefault="00044DBB" w:rsidP="00044DBB">
            <w:pPr>
              <w:rPr>
                <w:rFonts w:ascii="Book Antiqua" w:hAnsi="Book Antiqua"/>
              </w:rPr>
            </w:pPr>
          </w:p>
        </w:tc>
        <w:tc>
          <w:tcPr>
            <w:tcW w:w="912" w:type="dxa"/>
            <w:tcBorders>
              <w:top w:val="single" w:sz="6" w:space="0" w:color="auto"/>
              <w:left w:val="nil"/>
              <w:bottom w:val="single" w:sz="8" w:space="0" w:color="auto"/>
              <w:right w:val="nil"/>
            </w:tcBorders>
          </w:tcPr>
          <w:p w14:paraId="5D599373" w14:textId="77777777" w:rsidR="00044DBB" w:rsidRPr="00D907FB" w:rsidRDefault="00044DBB" w:rsidP="00044DBB">
            <w:pPr>
              <w:rPr>
                <w:rFonts w:ascii="Book Antiqua" w:hAnsi="Book Antiqua"/>
              </w:rPr>
            </w:pPr>
          </w:p>
        </w:tc>
        <w:tc>
          <w:tcPr>
            <w:tcW w:w="720" w:type="dxa"/>
            <w:tcBorders>
              <w:top w:val="single" w:sz="6" w:space="0" w:color="auto"/>
              <w:left w:val="nil"/>
              <w:bottom w:val="single" w:sz="8" w:space="0" w:color="auto"/>
              <w:right w:val="nil"/>
            </w:tcBorders>
          </w:tcPr>
          <w:p w14:paraId="507A7A11" w14:textId="77777777" w:rsidR="00044DBB" w:rsidRPr="00D907FB" w:rsidRDefault="00044DBB" w:rsidP="00044DBB">
            <w:pPr>
              <w:rPr>
                <w:rFonts w:ascii="Book Antiqua" w:hAnsi="Book Antiqua"/>
              </w:rPr>
            </w:pPr>
          </w:p>
        </w:tc>
        <w:tc>
          <w:tcPr>
            <w:tcW w:w="990" w:type="dxa"/>
            <w:tcBorders>
              <w:top w:val="single" w:sz="6" w:space="0" w:color="auto"/>
              <w:left w:val="nil"/>
              <w:bottom w:val="single" w:sz="8" w:space="0" w:color="auto"/>
              <w:right w:val="nil"/>
            </w:tcBorders>
          </w:tcPr>
          <w:p w14:paraId="05A9CF79" w14:textId="77777777" w:rsidR="00044DBB" w:rsidRPr="00D907FB" w:rsidRDefault="00044DBB" w:rsidP="00044DBB">
            <w:pPr>
              <w:rPr>
                <w:rFonts w:ascii="Book Antiqua" w:hAnsi="Book Antiqua"/>
              </w:rPr>
            </w:pPr>
          </w:p>
        </w:tc>
        <w:tc>
          <w:tcPr>
            <w:tcW w:w="180" w:type="dxa"/>
            <w:tcBorders>
              <w:top w:val="single" w:sz="6" w:space="0" w:color="auto"/>
              <w:left w:val="nil"/>
              <w:bottom w:val="single" w:sz="8" w:space="0" w:color="auto"/>
              <w:right w:val="nil"/>
            </w:tcBorders>
          </w:tcPr>
          <w:p w14:paraId="5E88FAA5" w14:textId="77777777" w:rsidR="00044DBB" w:rsidRPr="00D907FB" w:rsidRDefault="00044DBB" w:rsidP="00044DBB">
            <w:pPr>
              <w:rPr>
                <w:rFonts w:ascii="Book Antiqua" w:hAnsi="Book Antiqua"/>
              </w:rPr>
            </w:pPr>
          </w:p>
        </w:tc>
        <w:tc>
          <w:tcPr>
            <w:tcW w:w="1080" w:type="dxa"/>
            <w:tcBorders>
              <w:top w:val="single" w:sz="6" w:space="0" w:color="auto"/>
              <w:left w:val="nil"/>
              <w:bottom w:val="single" w:sz="8" w:space="0" w:color="auto"/>
              <w:right w:val="nil"/>
            </w:tcBorders>
          </w:tcPr>
          <w:p w14:paraId="480473CB" w14:textId="77777777" w:rsidR="00044DBB" w:rsidRPr="00D907FB" w:rsidRDefault="00044DBB" w:rsidP="00044DBB">
            <w:pPr>
              <w:rPr>
                <w:rFonts w:ascii="Book Antiqua" w:hAnsi="Book Antiqua"/>
              </w:rPr>
            </w:pPr>
          </w:p>
        </w:tc>
        <w:tc>
          <w:tcPr>
            <w:tcW w:w="180" w:type="dxa"/>
            <w:tcBorders>
              <w:top w:val="single" w:sz="6" w:space="0" w:color="auto"/>
              <w:left w:val="nil"/>
              <w:bottom w:val="single" w:sz="8" w:space="0" w:color="auto"/>
              <w:right w:val="nil"/>
            </w:tcBorders>
          </w:tcPr>
          <w:p w14:paraId="6DDB0324" w14:textId="77777777" w:rsidR="00044DBB" w:rsidRPr="00D907FB" w:rsidRDefault="00044DBB" w:rsidP="00044DBB">
            <w:pPr>
              <w:rPr>
                <w:rFonts w:ascii="Book Antiqua" w:hAnsi="Book Antiqua"/>
              </w:rPr>
            </w:pPr>
          </w:p>
        </w:tc>
        <w:tc>
          <w:tcPr>
            <w:tcW w:w="990" w:type="dxa"/>
            <w:tcBorders>
              <w:top w:val="single" w:sz="6" w:space="0" w:color="auto"/>
              <w:left w:val="nil"/>
              <w:bottom w:val="single" w:sz="8" w:space="0" w:color="auto"/>
              <w:right w:val="nil"/>
            </w:tcBorders>
          </w:tcPr>
          <w:p w14:paraId="06147877" w14:textId="77777777" w:rsidR="00044DBB" w:rsidRPr="00D907FB" w:rsidRDefault="00044DBB" w:rsidP="00044DBB">
            <w:pPr>
              <w:rPr>
                <w:rFonts w:ascii="Book Antiqua" w:hAnsi="Book Antiqua"/>
              </w:rPr>
            </w:pPr>
          </w:p>
        </w:tc>
        <w:tc>
          <w:tcPr>
            <w:tcW w:w="900" w:type="dxa"/>
            <w:tcBorders>
              <w:top w:val="single" w:sz="6" w:space="0" w:color="auto"/>
              <w:left w:val="nil"/>
              <w:bottom w:val="single" w:sz="8" w:space="0" w:color="auto"/>
              <w:right w:val="nil"/>
            </w:tcBorders>
          </w:tcPr>
          <w:p w14:paraId="5A5E0E6C" w14:textId="77777777" w:rsidR="00044DBB" w:rsidRPr="00D907FB" w:rsidRDefault="00044DBB" w:rsidP="00044DBB">
            <w:pPr>
              <w:rPr>
                <w:rFonts w:ascii="Book Antiqua" w:hAnsi="Book Antiqua"/>
              </w:rPr>
            </w:pPr>
          </w:p>
        </w:tc>
        <w:tc>
          <w:tcPr>
            <w:tcW w:w="180" w:type="dxa"/>
            <w:tcBorders>
              <w:top w:val="single" w:sz="6" w:space="0" w:color="auto"/>
              <w:left w:val="nil"/>
              <w:bottom w:val="single" w:sz="8" w:space="0" w:color="auto"/>
              <w:right w:val="single" w:sz="6" w:space="0" w:color="auto"/>
            </w:tcBorders>
          </w:tcPr>
          <w:p w14:paraId="655C30FB" w14:textId="77777777" w:rsidR="00044DBB" w:rsidRPr="00D907FB" w:rsidRDefault="00044DBB" w:rsidP="00044DBB">
            <w:pPr>
              <w:rPr>
                <w:rFonts w:ascii="Book Antiqua" w:hAnsi="Book Antiqua"/>
              </w:rPr>
            </w:pPr>
          </w:p>
        </w:tc>
        <w:tc>
          <w:tcPr>
            <w:tcW w:w="1927" w:type="dxa"/>
            <w:gridSpan w:val="4"/>
            <w:tcBorders>
              <w:top w:val="single" w:sz="6" w:space="0" w:color="auto"/>
              <w:left w:val="single" w:sz="6" w:space="0" w:color="auto"/>
              <w:bottom w:val="single" w:sz="8" w:space="0" w:color="auto"/>
              <w:right w:val="single" w:sz="6" w:space="0" w:color="auto"/>
            </w:tcBorders>
            <w:vAlign w:val="center"/>
          </w:tcPr>
          <w:p w14:paraId="1CCFEEAB" w14:textId="77777777" w:rsidR="00044DBB" w:rsidRPr="00D907FB" w:rsidRDefault="00044DBB" w:rsidP="00044DBB">
            <w:pPr>
              <w:rPr>
                <w:rFonts w:ascii="Book Antiqua" w:hAnsi="Book Antiqua"/>
                <w:b/>
                <w:bCs/>
              </w:rPr>
            </w:pPr>
            <w:r w:rsidRPr="00D907FB">
              <w:rPr>
                <w:rFonts w:ascii="Book Antiqua" w:hAnsi="Book Antiqua"/>
                <w:b/>
                <w:bCs/>
              </w:rPr>
              <w:t>Sous-total</w:t>
            </w:r>
          </w:p>
        </w:tc>
        <w:tc>
          <w:tcPr>
            <w:tcW w:w="806" w:type="dxa"/>
            <w:tcBorders>
              <w:top w:val="single" w:sz="6" w:space="0" w:color="auto"/>
              <w:left w:val="single" w:sz="6" w:space="0" w:color="auto"/>
              <w:bottom w:val="single" w:sz="8" w:space="0" w:color="auto"/>
              <w:right w:val="single" w:sz="6" w:space="0" w:color="auto"/>
            </w:tcBorders>
          </w:tcPr>
          <w:p w14:paraId="7003D5A8" w14:textId="77777777" w:rsidR="00044DBB" w:rsidRPr="00D907FB" w:rsidRDefault="00044DBB" w:rsidP="00044DBB">
            <w:pPr>
              <w:pStyle w:val="Titre6"/>
              <w:rPr>
                <w:rFonts w:ascii="Book Antiqua" w:hAnsi="Book Antiqua"/>
              </w:rPr>
            </w:pPr>
          </w:p>
        </w:tc>
        <w:tc>
          <w:tcPr>
            <w:tcW w:w="806" w:type="dxa"/>
            <w:tcBorders>
              <w:top w:val="single" w:sz="6" w:space="0" w:color="auto"/>
              <w:left w:val="single" w:sz="6" w:space="0" w:color="auto"/>
              <w:bottom w:val="single" w:sz="8" w:space="0" w:color="auto"/>
              <w:right w:val="single" w:sz="6" w:space="0" w:color="auto"/>
            </w:tcBorders>
          </w:tcPr>
          <w:p w14:paraId="5E288F6E" w14:textId="77777777" w:rsidR="00044DBB" w:rsidRPr="00D907FB" w:rsidRDefault="00044DBB" w:rsidP="00044DBB">
            <w:pPr>
              <w:rPr>
                <w:rFonts w:ascii="Book Antiqua" w:hAnsi="Book Antiqua"/>
              </w:rPr>
            </w:pPr>
          </w:p>
        </w:tc>
        <w:tc>
          <w:tcPr>
            <w:tcW w:w="2137" w:type="dxa"/>
            <w:tcBorders>
              <w:top w:val="single" w:sz="6" w:space="0" w:color="auto"/>
              <w:left w:val="single" w:sz="6" w:space="0" w:color="auto"/>
              <w:bottom w:val="single" w:sz="8" w:space="0" w:color="auto"/>
              <w:right w:val="double" w:sz="4" w:space="0" w:color="auto"/>
            </w:tcBorders>
          </w:tcPr>
          <w:p w14:paraId="55136379" w14:textId="77777777" w:rsidR="00044DBB" w:rsidRPr="00D907FB" w:rsidRDefault="00044DBB" w:rsidP="00044DBB">
            <w:pPr>
              <w:rPr>
                <w:rFonts w:ascii="Book Antiqua" w:hAnsi="Book Antiqua"/>
              </w:rPr>
            </w:pPr>
          </w:p>
        </w:tc>
      </w:tr>
      <w:tr w:rsidR="00D907FB" w:rsidRPr="00D907FB" w14:paraId="4C210B46" w14:textId="77777777" w:rsidTr="00044DBB">
        <w:trPr>
          <w:cantSplit/>
          <w:trHeight w:hRule="exact" w:val="284"/>
          <w:jc w:val="center"/>
        </w:trPr>
        <w:tc>
          <w:tcPr>
            <w:tcW w:w="2353" w:type="dxa"/>
            <w:gridSpan w:val="2"/>
            <w:tcBorders>
              <w:top w:val="single" w:sz="8" w:space="0" w:color="auto"/>
              <w:left w:val="double" w:sz="4" w:space="0" w:color="auto"/>
              <w:bottom w:val="single" w:sz="6" w:space="0" w:color="auto"/>
              <w:right w:val="nil"/>
            </w:tcBorders>
            <w:vAlign w:val="center"/>
          </w:tcPr>
          <w:p w14:paraId="0A964FE9" w14:textId="77777777" w:rsidR="00044DBB" w:rsidRPr="00D907FB" w:rsidRDefault="00044DBB" w:rsidP="00044DBB">
            <w:pPr>
              <w:pStyle w:val="xl41"/>
              <w:spacing w:before="0" w:beforeAutospacing="0" w:after="0" w:afterAutospacing="0"/>
              <w:rPr>
                <w:rFonts w:ascii="Book Antiqua" w:hAnsi="Book Antiqua"/>
                <w:b/>
                <w:bCs/>
                <w:lang w:val="fr-FR"/>
              </w:rPr>
            </w:pPr>
            <w:r w:rsidRPr="00D907FB">
              <w:rPr>
                <w:rFonts w:ascii="Book Antiqua" w:hAnsi="Book Antiqua"/>
                <w:b/>
                <w:bCs/>
                <w:szCs w:val="24"/>
                <w:lang w:val="fr-FR"/>
              </w:rPr>
              <w:t>Autres personnels</w:t>
            </w:r>
          </w:p>
        </w:tc>
        <w:tc>
          <w:tcPr>
            <w:tcW w:w="912" w:type="dxa"/>
            <w:tcBorders>
              <w:top w:val="single" w:sz="8" w:space="0" w:color="auto"/>
              <w:left w:val="nil"/>
              <w:bottom w:val="single" w:sz="6" w:space="0" w:color="auto"/>
              <w:right w:val="nil"/>
            </w:tcBorders>
          </w:tcPr>
          <w:p w14:paraId="438457CA" w14:textId="77777777" w:rsidR="00044DBB" w:rsidRPr="00D907FB" w:rsidRDefault="00044DBB" w:rsidP="00044DBB">
            <w:pPr>
              <w:rPr>
                <w:rFonts w:ascii="Book Antiqua" w:hAnsi="Book Antiqua"/>
              </w:rPr>
            </w:pPr>
          </w:p>
        </w:tc>
        <w:tc>
          <w:tcPr>
            <w:tcW w:w="720" w:type="dxa"/>
            <w:tcBorders>
              <w:top w:val="single" w:sz="8" w:space="0" w:color="auto"/>
              <w:left w:val="nil"/>
              <w:bottom w:val="single" w:sz="6" w:space="0" w:color="auto"/>
              <w:right w:val="nil"/>
            </w:tcBorders>
          </w:tcPr>
          <w:p w14:paraId="4728B86C" w14:textId="77777777" w:rsidR="00044DBB" w:rsidRPr="00D907FB" w:rsidRDefault="00044DBB" w:rsidP="00044DBB">
            <w:pPr>
              <w:rPr>
                <w:rFonts w:ascii="Book Antiqua" w:hAnsi="Book Antiqua"/>
              </w:rPr>
            </w:pPr>
          </w:p>
        </w:tc>
        <w:tc>
          <w:tcPr>
            <w:tcW w:w="990" w:type="dxa"/>
            <w:tcBorders>
              <w:top w:val="single" w:sz="8" w:space="0" w:color="auto"/>
              <w:left w:val="nil"/>
              <w:bottom w:val="single" w:sz="6" w:space="0" w:color="auto"/>
              <w:right w:val="nil"/>
            </w:tcBorders>
          </w:tcPr>
          <w:p w14:paraId="0037F17D" w14:textId="77777777" w:rsidR="00044DBB" w:rsidRPr="00D907FB" w:rsidRDefault="00044DBB" w:rsidP="00044DBB">
            <w:pPr>
              <w:rPr>
                <w:rFonts w:ascii="Book Antiqua" w:hAnsi="Book Antiqua"/>
              </w:rPr>
            </w:pPr>
          </w:p>
        </w:tc>
        <w:tc>
          <w:tcPr>
            <w:tcW w:w="180" w:type="dxa"/>
            <w:tcBorders>
              <w:top w:val="single" w:sz="8" w:space="0" w:color="auto"/>
              <w:left w:val="nil"/>
              <w:bottom w:val="single" w:sz="6" w:space="0" w:color="auto"/>
              <w:right w:val="nil"/>
            </w:tcBorders>
          </w:tcPr>
          <w:p w14:paraId="7D37EB40" w14:textId="77777777" w:rsidR="00044DBB" w:rsidRPr="00D907FB" w:rsidRDefault="00044DBB" w:rsidP="00044DBB">
            <w:pPr>
              <w:rPr>
                <w:rFonts w:ascii="Book Antiqua" w:hAnsi="Book Antiqua"/>
              </w:rPr>
            </w:pPr>
          </w:p>
        </w:tc>
        <w:tc>
          <w:tcPr>
            <w:tcW w:w="1080" w:type="dxa"/>
            <w:tcBorders>
              <w:top w:val="single" w:sz="8" w:space="0" w:color="auto"/>
              <w:left w:val="nil"/>
              <w:bottom w:val="single" w:sz="6" w:space="0" w:color="auto"/>
              <w:right w:val="nil"/>
            </w:tcBorders>
          </w:tcPr>
          <w:p w14:paraId="6548E1D9" w14:textId="77777777" w:rsidR="00044DBB" w:rsidRPr="00D907FB" w:rsidRDefault="00044DBB" w:rsidP="00044DBB">
            <w:pPr>
              <w:rPr>
                <w:rFonts w:ascii="Book Antiqua" w:hAnsi="Book Antiqua"/>
              </w:rPr>
            </w:pPr>
          </w:p>
        </w:tc>
        <w:tc>
          <w:tcPr>
            <w:tcW w:w="180" w:type="dxa"/>
            <w:tcBorders>
              <w:top w:val="single" w:sz="8" w:space="0" w:color="auto"/>
              <w:left w:val="nil"/>
              <w:bottom w:val="single" w:sz="6" w:space="0" w:color="auto"/>
              <w:right w:val="nil"/>
            </w:tcBorders>
          </w:tcPr>
          <w:p w14:paraId="380D23C4" w14:textId="77777777" w:rsidR="00044DBB" w:rsidRPr="00D907FB" w:rsidRDefault="00044DBB" w:rsidP="00044DBB">
            <w:pPr>
              <w:rPr>
                <w:rFonts w:ascii="Book Antiqua" w:hAnsi="Book Antiqua"/>
              </w:rPr>
            </w:pPr>
          </w:p>
        </w:tc>
        <w:tc>
          <w:tcPr>
            <w:tcW w:w="990" w:type="dxa"/>
            <w:tcBorders>
              <w:top w:val="single" w:sz="8" w:space="0" w:color="auto"/>
              <w:left w:val="nil"/>
              <w:bottom w:val="single" w:sz="6" w:space="0" w:color="auto"/>
              <w:right w:val="nil"/>
            </w:tcBorders>
          </w:tcPr>
          <w:p w14:paraId="6B21D930" w14:textId="77777777" w:rsidR="00044DBB" w:rsidRPr="00D907FB" w:rsidRDefault="00044DBB" w:rsidP="00044DBB">
            <w:pPr>
              <w:rPr>
                <w:rFonts w:ascii="Book Antiqua" w:hAnsi="Book Antiqua"/>
              </w:rPr>
            </w:pPr>
          </w:p>
        </w:tc>
        <w:tc>
          <w:tcPr>
            <w:tcW w:w="900" w:type="dxa"/>
            <w:tcBorders>
              <w:top w:val="single" w:sz="8" w:space="0" w:color="auto"/>
              <w:left w:val="nil"/>
              <w:bottom w:val="single" w:sz="6" w:space="0" w:color="auto"/>
              <w:right w:val="nil"/>
            </w:tcBorders>
          </w:tcPr>
          <w:p w14:paraId="0C95EF1E" w14:textId="77777777" w:rsidR="00044DBB" w:rsidRPr="00D907FB" w:rsidRDefault="00044DBB" w:rsidP="00044DBB">
            <w:pPr>
              <w:rPr>
                <w:rFonts w:ascii="Book Antiqua" w:hAnsi="Book Antiqua"/>
              </w:rPr>
            </w:pPr>
          </w:p>
        </w:tc>
        <w:tc>
          <w:tcPr>
            <w:tcW w:w="180" w:type="dxa"/>
            <w:tcBorders>
              <w:top w:val="single" w:sz="8" w:space="0" w:color="auto"/>
              <w:left w:val="nil"/>
              <w:bottom w:val="single" w:sz="6" w:space="0" w:color="auto"/>
              <w:right w:val="nil"/>
            </w:tcBorders>
          </w:tcPr>
          <w:p w14:paraId="6F02FBEE" w14:textId="77777777" w:rsidR="00044DBB" w:rsidRPr="00D907FB" w:rsidRDefault="00044DBB" w:rsidP="00044DBB">
            <w:pPr>
              <w:rPr>
                <w:rFonts w:ascii="Book Antiqua" w:hAnsi="Book Antiqua"/>
              </w:rPr>
            </w:pPr>
          </w:p>
        </w:tc>
        <w:tc>
          <w:tcPr>
            <w:tcW w:w="900" w:type="dxa"/>
            <w:tcBorders>
              <w:top w:val="single" w:sz="8" w:space="0" w:color="auto"/>
              <w:left w:val="nil"/>
              <w:bottom w:val="single" w:sz="6" w:space="0" w:color="auto"/>
              <w:right w:val="nil"/>
            </w:tcBorders>
          </w:tcPr>
          <w:p w14:paraId="6087D5D7" w14:textId="77777777" w:rsidR="00044DBB" w:rsidRPr="00D907FB" w:rsidRDefault="00044DBB" w:rsidP="00044DBB">
            <w:pPr>
              <w:rPr>
                <w:rFonts w:ascii="Book Antiqua" w:hAnsi="Book Antiqua"/>
              </w:rPr>
            </w:pPr>
          </w:p>
        </w:tc>
        <w:tc>
          <w:tcPr>
            <w:tcW w:w="699" w:type="dxa"/>
            <w:tcBorders>
              <w:top w:val="single" w:sz="8" w:space="0" w:color="auto"/>
              <w:left w:val="nil"/>
              <w:bottom w:val="single" w:sz="6" w:space="0" w:color="auto"/>
              <w:right w:val="nil"/>
            </w:tcBorders>
          </w:tcPr>
          <w:p w14:paraId="56238706" w14:textId="77777777" w:rsidR="00044DBB" w:rsidRPr="00D907FB" w:rsidRDefault="00044DBB" w:rsidP="00044DBB">
            <w:pPr>
              <w:rPr>
                <w:rFonts w:ascii="Book Antiqua" w:hAnsi="Book Antiqua"/>
              </w:rPr>
            </w:pPr>
          </w:p>
        </w:tc>
        <w:tc>
          <w:tcPr>
            <w:tcW w:w="164" w:type="dxa"/>
            <w:tcBorders>
              <w:top w:val="single" w:sz="8" w:space="0" w:color="auto"/>
              <w:left w:val="nil"/>
              <w:bottom w:val="single" w:sz="6" w:space="0" w:color="auto"/>
              <w:right w:val="nil"/>
            </w:tcBorders>
          </w:tcPr>
          <w:p w14:paraId="2BFFDCEE" w14:textId="77777777" w:rsidR="00044DBB" w:rsidRPr="00D907FB" w:rsidRDefault="00044DBB" w:rsidP="00044DBB">
            <w:pPr>
              <w:rPr>
                <w:rFonts w:ascii="Book Antiqua" w:hAnsi="Book Antiqua"/>
              </w:rPr>
            </w:pPr>
          </w:p>
        </w:tc>
        <w:tc>
          <w:tcPr>
            <w:tcW w:w="164" w:type="dxa"/>
            <w:tcBorders>
              <w:top w:val="single" w:sz="8" w:space="0" w:color="auto"/>
              <w:left w:val="nil"/>
              <w:bottom w:val="single" w:sz="6" w:space="0" w:color="auto"/>
              <w:right w:val="nil"/>
            </w:tcBorders>
          </w:tcPr>
          <w:p w14:paraId="11CB5195" w14:textId="77777777" w:rsidR="00044DBB" w:rsidRPr="00D907FB" w:rsidRDefault="00044DBB" w:rsidP="00044DBB">
            <w:pPr>
              <w:rPr>
                <w:rFonts w:ascii="Book Antiqua" w:hAnsi="Book Antiqua"/>
              </w:rPr>
            </w:pPr>
          </w:p>
        </w:tc>
        <w:tc>
          <w:tcPr>
            <w:tcW w:w="806" w:type="dxa"/>
            <w:tcBorders>
              <w:top w:val="single" w:sz="8" w:space="0" w:color="auto"/>
              <w:left w:val="nil"/>
              <w:bottom w:val="single" w:sz="6" w:space="0" w:color="auto"/>
              <w:right w:val="nil"/>
            </w:tcBorders>
          </w:tcPr>
          <w:p w14:paraId="400580AB" w14:textId="77777777" w:rsidR="00044DBB" w:rsidRPr="00D907FB" w:rsidRDefault="00044DBB" w:rsidP="00044DBB">
            <w:pPr>
              <w:rPr>
                <w:rFonts w:ascii="Book Antiqua" w:hAnsi="Book Antiqua"/>
              </w:rPr>
            </w:pPr>
          </w:p>
        </w:tc>
        <w:tc>
          <w:tcPr>
            <w:tcW w:w="806" w:type="dxa"/>
            <w:tcBorders>
              <w:top w:val="single" w:sz="8" w:space="0" w:color="auto"/>
              <w:left w:val="nil"/>
              <w:bottom w:val="single" w:sz="6" w:space="0" w:color="auto"/>
              <w:right w:val="nil"/>
            </w:tcBorders>
          </w:tcPr>
          <w:p w14:paraId="2E25FB29" w14:textId="77777777" w:rsidR="00044DBB" w:rsidRPr="00D907FB" w:rsidRDefault="00044DBB" w:rsidP="00044DBB">
            <w:pPr>
              <w:rPr>
                <w:rFonts w:ascii="Book Antiqua" w:hAnsi="Book Antiqua"/>
              </w:rPr>
            </w:pPr>
          </w:p>
        </w:tc>
        <w:tc>
          <w:tcPr>
            <w:tcW w:w="2137" w:type="dxa"/>
            <w:tcBorders>
              <w:top w:val="single" w:sz="8" w:space="0" w:color="auto"/>
              <w:left w:val="nil"/>
              <w:bottom w:val="single" w:sz="6" w:space="0" w:color="auto"/>
              <w:right w:val="double" w:sz="4" w:space="0" w:color="auto"/>
            </w:tcBorders>
          </w:tcPr>
          <w:p w14:paraId="022121F9" w14:textId="77777777" w:rsidR="00044DBB" w:rsidRPr="00D907FB" w:rsidRDefault="00044DBB" w:rsidP="00044DBB">
            <w:pPr>
              <w:rPr>
                <w:rFonts w:ascii="Book Antiqua" w:hAnsi="Book Antiqua"/>
              </w:rPr>
            </w:pPr>
          </w:p>
        </w:tc>
      </w:tr>
      <w:tr w:rsidR="00D907FB" w:rsidRPr="00D907FB" w14:paraId="45A099BA" w14:textId="77777777" w:rsidTr="00044DBB">
        <w:trPr>
          <w:cantSplit/>
          <w:jc w:val="center"/>
        </w:trPr>
        <w:tc>
          <w:tcPr>
            <w:tcW w:w="495" w:type="dxa"/>
            <w:vMerge w:val="restart"/>
            <w:tcBorders>
              <w:top w:val="single" w:sz="6" w:space="0" w:color="auto"/>
              <w:left w:val="double" w:sz="4" w:space="0" w:color="auto"/>
              <w:right w:val="single" w:sz="6" w:space="0" w:color="auto"/>
            </w:tcBorders>
            <w:vAlign w:val="center"/>
          </w:tcPr>
          <w:p w14:paraId="2ABA50A7" w14:textId="77777777" w:rsidR="00044DBB" w:rsidRPr="00D907FB" w:rsidRDefault="00044DBB" w:rsidP="00044DBB">
            <w:pPr>
              <w:jc w:val="center"/>
              <w:rPr>
                <w:rFonts w:ascii="Book Antiqua" w:hAnsi="Book Antiqua"/>
              </w:rPr>
            </w:pPr>
            <w:r w:rsidRPr="00D907FB">
              <w:rPr>
                <w:rFonts w:ascii="Book Antiqua" w:hAnsi="Book Antiqua"/>
              </w:rPr>
              <w:t>AP-1</w:t>
            </w:r>
          </w:p>
        </w:tc>
        <w:tc>
          <w:tcPr>
            <w:tcW w:w="1858" w:type="dxa"/>
            <w:vMerge w:val="restart"/>
            <w:tcBorders>
              <w:top w:val="single" w:sz="6" w:space="0" w:color="auto"/>
              <w:left w:val="single" w:sz="6" w:space="0" w:color="auto"/>
              <w:right w:val="single" w:sz="6" w:space="0" w:color="auto"/>
            </w:tcBorders>
          </w:tcPr>
          <w:p w14:paraId="48B4E771" w14:textId="77777777" w:rsidR="00044DBB" w:rsidRPr="00D907FB" w:rsidRDefault="00044DBB" w:rsidP="00044DBB">
            <w:pPr>
              <w:rPr>
                <w:rFonts w:ascii="Book Antiqua" w:hAnsi="Book Antiqua"/>
              </w:rPr>
            </w:pPr>
          </w:p>
        </w:tc>
        <w:tc>
          <w:tcPr>
            <w:tcW w:w="912" w:type="dxa"/>
            <w:vMerge w:val="restart"/>
            <w:tcBorders>
              <w:top w:val="single" w:sz="6" w:space="0" w:color="auto"/>
              <w:left w:val="single" w:sz="6" w:space="0" w:color="auto"/>
              <w:right w:val="single" w:sz="6" w:space="0" w:color="auto"/>
            </w:tcBorders>
            <w:tcMar>
              <w:left w:w="28" w:type="dxa"/>
            </w:tcMar>
            <w:vAlign w:val="center"/>
          </w:tcPr>
          <w:p w14:paraId="5F1FAC8C" w14:textId="77777777" w:rsidR="00044DBB" w:rsidRPr="00D907FB" w:rsidRDefault="00044DBB" w:rsidP="00044DBB">
            <w:pPr>
              <w:rPr>
                <w:rFonts w:ascii="Book Antiqua" w:hAnsi="Book Antiqua"/>
                <w:sz w:val="16"/>
              </w:rPr>
            </w:pPr>
          </w:p>
        </w:tc>
        <w:tc>
          <w:tcPr>
            <w:tcW w:w="720" w:type="dxa"/>
            <w:tcBorders>
              <w:top w:val="single" w:sz="6" w:space="0" w:color="auto"/>
              <w:left w:val="single" w:sz="6" w:space="0" w:color="auto"/>
              <w:bottom w:val="dashSmallGap" w:sz="4" w:space="0" w:color="auto"/>
              <w:right w:val="single" w:sz="6" w:space="0" w:color="auto"/>
            </w:tcBorders>
            <w:vAlign w:val="center"/>
          </w:tcPr>
          <w:p w14:paraId="5D2B502C" w14:textId="77777777" w:rsidR="00044DBB" w:rsidRPr="00D907FB" w:rsidRDefault="00044DBB" w:rsidP="00044DBB">
            <w:pPr>
              <w:rPr>
                <w:rFonts w:ascii="Book Antiqua" w:hAnsi="Book Antiqua"/>
                <w:sz w:val="16"/>
              </w:rPr>
            </w:pPr>
            <w:r w:rsidRPr="00D907FB">
              <w:rPr>
                <w:rFonts w:ascii="Book Antiqua" w:hAnsi="Book Antiqua"/>
                <w:sz w:val="16"/>
              </w:rPr>
              <w:t>[</w:t>
            </w:r>
            <w:r w:rsidRPr="00D907FB">
              <w:rPr>
                <w:rFonts w:ascii="Book Antiqua" w:hAnsi="Book Antiqua"/>
                <w:i/>
                <w:iCs/>
                <w:sz w:val="16"/>
              </w:rPr>
              <w:t>Siège</w:t>
            </w:r>
            <w:r w:rsidRPr="00D907FB">
              <w:rPr>
                <w:rFonts w:ascii="Book Antiqua" w:hAnsi="Book Antiqua"/>
                <w:sz w:val="16"/>
              </w:rPr>
              <w:t>]</w:t>
            </w:r>
          </w:p>
        </w:tc>
        <w:tc>
          <w:tcPr>
            <w:tcW w:w="990" w:type="dxa"/>
            <w:tcBorders>
              <w:top w:val="single" w:sz="6" w:space="0" w:color="auto"/>
              <w:left w:val="single" w:sz="6" w:space="0" w:color="auto"/>
              <w:bottom w:val="dashSmallGap" w:sz="4" w:space="0" w:color="auto"/>
              <w:right w:val="single" w:sz="6" w:space="0" w:color="auto"/>
            </w:tcBorders>
          </w:tcPr>
          <w:p w14:paraId="61AF959A" w14:textId="77777777" w:rsidR="00044DBB" w:rsidRPr="00D907FB"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280B2B2F" w14:textId="77777777" w:rsidR="00044DBB" w:rsidRPr="00D907FB" w:rsidRDefault="00044DBB" w:rsidP="00044DBB">
            <w:pPr>
              <w:rPr>
                <w:rFonts w:ascii="Book Antiqua" w:hAnsi="Book Antiqua"/>
              </w:rPr>
            </w:pPr>
          </w:p>
        </w:tc>
        <w:tc>
          <w:tcPr>
            <w:tcW w:w="1080" w:type="dxa"/>
            <w:tcBorders>
              <w:top w:val="single" w:sz="6" w:space="0" w:color="auto"/>
              <w:left w:val="single" w:sz="6" w:space="0" w:color="auto"/>
              <w:bottom w:val="dashSmallGap" w:sz="4" w:space="0" w:color="auto"/>
              <w:right w:val="single" w:sz="6" w:space="0" w:color="auto"/>
            </w:tcBorders>
          </w:tcPr>
          <w:p w14:paraId="4F8475AD" w14:textId="77777777" w:rsidR="00044DBB" w:rsidRPr="00D907FB"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27A35241" w14:textId="77777777" w:rsidR="00044DBB" w:rsidRPr="00D907FB" w:rsidRDefault="00044DBB" w:rsidP="00044DBB">
            <w:pPr>
              <w:rPr>
                <w:rFonts w:ascii="Book Antiqua" w:hAnsi="Book Antiqua"/>
              </w:rPr>
            </w:pPr>
          </w:p>
        </w:tc>
        <w:tc>
          <w:tcPr>
            <w:tcW w:w="990" w:type="dxa"/>
            <w:tcBorders>
              <w:top w:val="single" w:sz="6" w:space="0" w:color="auto"/>
              <w:left w:val="single" w:sz="6" w:space="0" w:color="auto"/>
              <w:bottom w:val="dashSmallGap" w:sz="4" w:space="0" w:color="auto"/>
              <w:right w:val="single" w:sz="6" w:space="0" w:color="auto"/>
            </w:tcBorders>
          </w:tcPr>
          <w:p w14:paraId="3F974A60" w14:textId="77777777" w:rsidR="00044DBB" w:rsidRPr="00D907FB" w:rsidRDefault="00044DBB" w:rsidP="00044DBB">
            <w:pPr>
              <w:rPr>
                <w:rFonts w:ascii="Book Antiqua" w:hAnsi="Book Antiqua"/>
              </w:rPr>
            </w:pPr>
          </w:p>
        </w:tc>
        <w:tc>
          <w:tcPr>
            <w:tcW w:w="900" w:type="dxa"/>
            <w:tcBorders>
              <w:top w:val="single" w:sz="6" w:space="0" w:color="auto"/>
              <w:left w:val="single" w:sz="6" w:space="0" w:color="auto"/>
              <w:bottom w:val="dashSmallGap" w:sz="4" w:space="0" w:color="auto"/>
              <w:right w:val="single" w:sz="6" w:space="0" w:color="auto"/>
            </w:tcBorders>
          </w:tcPr>
          <w:p w14:paraId="2A0D18A6" w14:textId="77777777" w:rsidR="00044DBB" w:rsidRPr="00D907FB"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53774EA0" w14:textId="77777777" w:rsidR="00044DBB" w:rsidRPr="00D907FB" w:rsidRDefault="00044DBB" w:rsidP="00044DBB">
            <w:pPr>
              <w:rPr>
                <w:rFonts w:ascii="Book Antiqua" w:hAnsi="Book Antiqua"/>
              </w:rPr>
            </w:pPr>
          </w:p>
        </w:tc>
        <w:tc>
          <w:tcPr>
            <w:tcW w:w="900" w:type="dxa"/>
            <w:tcBorders>
              <w:top w:val="single" w:sz="6" w:space="0" w:color="auto"/>
              <w:left w:val="single" w:sz="6" w:space="0" w:color="auto"/>
              <w:bottom w:val="dashSmallGap" w:sz="4" w:space="0" w:color="auto"/>
              <w:right w:val="single" w:sz="6" w:space="0" w:color="auto"/>
            </w:tcBorders>
          </w:tcPr>
          <w:p w14:paraId="2310446A" w14:textId="77777777" w:rsidR="00044DBB" w:rsidRPr="00D907FB" w:rsidRDefault="00044DBB" w:rsidP="00044DBB">
            <w:pPr>
              <w:rPr>
                <w:rFonts w:ascii="Book Antiqua" w:hAnsi="Book Antiqua"/>
              </w:rPr>
            </w:pPr>
          </w:p>
        </w:tc>
        <w:tc>
          <w:tcPr>
            <w:tcW w:w="699" w:type="dxa"/>
            <w:tcBorders>
              <w:top w:val="single" w:sz="6" w:space="0" w:color="auto"/>
              <w:left w:val="single" w:sz="6" w:space="0" w:color="auto"/>
              <w:bottom w:val="dashSmallGap" w:sz="4" w:space="0" w:color="auto"/>
              <w:right w:val="single" w:sz="6" w:space="0" w:color="auto"/>
            </w:tcBorders>
          </w:tcPr>
          <w:p w14:paraId="421D6CC0" w14:textId="77777777" w:rsidR="00044DBB" w:rsidRPr="00D907FB" w:rsidRDefault="00044DBB" w:rsidP="00044DBB">
            <w:pPr>
              <w:rPr>
                <w:rFonts w:ascii="Book Antiqua" w:hAnsi="Book Antiqua"/>
              </w:rPr>
            </w:pPr>
          </w:p>
        </w:tc>
        <w:tc>
          <w:tcPr>
            <w:tcW w:w="164" w:type="dxa"/>
            <w:tcBorders>
              <w:top w:val="single" w:sz="6" w:space="0" w:color="auto"/>
              <w:left w:val="single" w:sz="6" w:space="0" w:color="auto"/>
              <w:bottom w:val="dashSmallGap" w:sz="4" w:space="0" w:color="auto"/>
              <w:right w:val="single" w:sz="6" w:space="0" w:color="auto"/>
            </w:tcBorders>
          </w:tcPr>
          <w:p w14:paraId="7DE1DE35" w14:textId="77777777" w:rsidR="00044DBB" w:rsidRPr="00D907FB" w:rsidRDefault="00044DBB" w:rsidP="00044DBB">
            <w:pPr>
              <w:rPr>
                <w:rFonts w:ascii="Book Antiqua" w:hAnsi="Book Antiqua"/>
              </w:rPr>
            </w:pPr>
          </w:p>
        </w:tc>
        <w:tc>
          <w:tcPr>
            <w:tcW w:w="164" w:type="dxa"/>
            <w:tcBorders>
              <w:top w:val="single" w:sz="6" w:space="0" w:color="auto"/>
              <w:left w:val="single" w:sz="6" w:space="0" w:color="auto"/>
              <w:bottom w:val="dashSmallGap" w:sz="4" w:space="0" w:color="auto"/>
              <w:right w:val="single" w:sz="6" w:space="0" w:color="auto"/>
            </w:tcBorders>
          </w:tcPr>
          <w:p w14:paraId="5D169D00" w14:textId="77777777" w:rsidR="00044DBB" w:rsidRPr="00D907FB"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tcPr>
          <w:p w14:paraId="4791EBAE" w14:textId="77777777" w:rsidR="00044DBB" w:rsidRPr="00D907FB"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40B5484" w14:textId="77777777" w:rsidR="00044DBB" w:rsidRPr="00D907FB" w:rsidRDefault="00044DBB" w:rsidP="00044DBB">
            <w:pPr>
              <w:rPr>
                <w:rFonts w:ascii="Book Antiqua" w:hAnsi="Book Antiqua"/>
              </w:rPr>
            </w:pPr>
          </w:p>
        </w:tc>
        <w:tc>
          <w:tcPr>
            <w:tcW w:w="2137" w:type="dxa"/>
            <w:tcBorders>
              <w:top w:val="single" w:sz="6" w:space="0" w:color="auto"/>
              <w:left w:val="single" w:sz="6" w:space="0" w:color="auto"/>
              <w:bottom w:val="nil"/>
              <w:right w:val="double" w:sz="4" w:space="0" w:color="auto"/>
            </w:tcBorders>
            <w:vAlign w:val="center"/>
          </w:tcPr>
          <w:p w14:paraId="01B631C9" w14:textId="77777777" w:rsidR="00044DBB" w:rsidRPr="00D907FB" w:rsidRDefault="00044DBB" w:rsidP="00044DBB">
            <w:pPr>
              <w:rPr>
                <w:rFonts w:ascii="Book Antiqua" w:hAnsi="Book Antiqua"/>
              </w:rPr>
            </w:pPr>
          </w:p>
        </w:tc>
      </w:tr>
      <w:tr w:rsidR="00D907FB" w:rsidRPr="00D907FB" w14:paraId="1ED04BFC" w14:textId="77777777" w:rsidTr="00044DBB">
        <w:trPr>
          <w:cantSplit/>
          <w:jc w:val="center"/>
        </w:trPr>
        <w:tc>
          <w:tcPr>
            <w:tcW w:w="495" w:type="dxa"/>
            <w:vMerge/>
            <w:tcBorders>
              <w:left w:val="double" w:sz="4" w:space="0" w:color="auto"/>
              <w:right w:val="single" w:sz="6" w:space="0" w:color="auto"/>
            </w:tcBorders>
            <w:vAlign w:val="center"/>
          </w:tcPr>
          <w:p w14:paraId="3D3646C5" w14:textId="77777777" w:rsidR="00044DBB" w:rsidRPr="00D907FB" w:rsidRDefault="00044DBB" w:rsidP="00044DBB">
            <w:pPr>
              <w:jc w:val="center"/>
              <w:rPr>
                <w:rFonts w:ascii="Book Antiqua" w:hAnsi="Book Antiqua"/>
              </w:rPr>
            </w:pPr>
          </w:p>
        </w:tc>
        <w:tc>
          <w:tcPr>
            <w:tcW w:w="1858" w:type="dxa"/>
            <w:vMerge/>
            <w:tcBorders>
              <w:left w:val="single" w:sz="6" w:space="0" w:color="auto"/>
              <w:right w:val="single" w:sz="6" w:space="0" w:color="auto"/>
            </w:tcBorders>
          </w:tcPr>
          <w:p w14:paraId="6645C802" w14:textId="77777777" w:rsidR="00044DBB" w:rsidRPr="00D907FB" w:rsidRDefault="00044DBB" w:rsidP="00044DBB">
            <w:pPr>
              <w:rPr>
                <w:rFonts w:ascii="Book Antiqua" w:hAnsi="Book Antiqua"/>
              </w:rPr>
            </w:pPr>
          </w:p>
        </w:tc>
        <w:tc>
          <w:tcPr>
            <w:tcW w:w="912" w:type="dxa"/>
            <w:vMerge/>
            <w:tcBorders>
              <w:left w:val="single" w:sz="6" w:space="0" w:color="auto"/>
              <w:bottom w:val="single" w:sz="6" w:space="0" w:color="auto"/>
              <w:right w:val="single" w:sz="6" w:space="0" w:color="auto"/>
            </w:tcBorders>
            <w:tcMar>
              <w:left w:w="28" w:type="dxa"/>
            </w:tcMar>
            <w:vAlign w:val="center"/>
          </w:tcPr>
          <w:p w14:paraId="1E16E9C4" w14:textId="77777777" w:rsidR="00044DBB" w:rsidRPr="00D907FB" w:rsidRDefault="00044DBB" w:rsidP="00044DBB">
            <w:pPr>
              <w:rPr>
                <w:rFonts w:ascii="Book Antiqua" w:hAnsi="Book Antiqua"/>
                <w:sz w:val="16"/>
              </w:rPr>
            </w:pPr>
          </w:p>
        </w:tc>
        <w:tc>
          <w:tcPr>
            <w:tcW w:w="720" w:type="dxa"/>
            <w:tcBorders>
              <w:top w:val="dashSmallGap" w:sz="4" w:space="0" w:color="auto"/>
              <w:left w:val="single" w:sz="6" w:space="0" w:color="auto"/>
              <w:bottom w:val="single" w:sz="6" w:space="0" w:color="auto"/>
              <w:right w:val="single" w:sz="6" w:space="0" w:color="auto"/>
            </w:tcBorders>
            <w:vAlign w:val="center"/>
          </w:tcPr>
          <w:p w14:paraId="7012D366" w14:textId="77777777" w:rsidR="00044DBB" w:rsidRPr="00D907FB" w:rsidRDefault="00044DBB" w:rsidP="00044DBB">
            <w:pPr>
              <w:rPr>
                <w:rFonts w:ascii="Book Antiqua" w:hAnsi="Book Antiqua"/>
                <w:sz w:val="16"/>
              </w:rPr>
            </w:pPr>
            <w:r w:rsidRPr="00D907FB">
              <w:rPr>
                <w:rFonts w:ascii="Book Antiqua" w:hAnsi="Book Antiqua"/>
                <w:sz w:val="16"/>
              </w:rPr>
              <w:t>[</w:t>
            </w:r>
            <w:r w:rsidRPr="00D907FB">
              <w:rPr>
                <w:rFonts w:ascii="Book Antiqua" w:hAnsi="Book Antiqua"/>
                <w:i/>
                <w:iCs/>
                <w:sz w:val="16"/>
              </w:rPr>
              <w:t>Terrain</w:t>
            </w:r>
            <w:r w:rsidRPr="00D907FB">
              <w:rPr>
                <w:rFonts w:ascii="Book Antiqua" w:hAnsi="Book Antiqua"/>
                <w:sz w:val="16"/>
              </w:rPr>
              <w:t>]</w:t>
            </w:r>
          </w:p>
        </w:tc>
        <w:tc>
          <w:tcPr>
            <w:tcW w:w="990" w:type="dxa"/>
            <w:tcBorders>
              <w:top w:val="dashSmallGap" w:sz="4" w:space="0" w:color="auto"/>
              <w:left w:val="single" w:sz="6" w:space="0" w:color="auto"/>
              <w:bottom w:val="single" w:sz="6" w:space="0" w:color="auto"/>
              <w:right w:val="single" w:sz="6" w:space="0" w:color="auto"/>
            </w:tcBorders>
          </w:tcPr>
          <w:p w14:paraId="1D44F009" w14:textId="77777777" w:rsidR="00044DBB" w:rsidRPr="00D907FB" w:rsidRDefault="00044DBB" w:rsidP="00044DBB">
            <w:pPr>
              <w:rPr>
                <w:rFonts w:ascii="Book Antiqua" w:hAnsi="Book Antiqua"/>
              </w:rPr>
            </w:pPr>
          </w:p>
        </w:tc>
        <w:tc>
          <w:tcPr>
            <w:tcW w:w="180" w:type="dxa"/>
            <w:tcBorders>
              <w:top w:val="dashSmallGap" w:sz="4" w:space="0" w:color="auto"/>
              <w:left w:val="single" w:sz="6" w:space="0" w:color="auto"/>
              <w:bottom w:val="single" w:sz="6" w:space="0" w:color="auto"/>
              <w:right w:val="single" w:sz="6" w:space="0" w:color="auto"/>
            </w:tcBorders>
          </w:tcPr>
          <w:p w14:paraId="78B94609" w14:textId="77777777" w:rsidR="00044DBB" w:rsidRPr="00D907FB" w:rsidRDefault="00044DBB" w:rsidP="00044DBB">
            <w:pPr>
              <w:rPr>
                <w:rFonts w:ascii="Book Antiqua" w:hAnsi="Book Antiqua"/>
              </w:rPr>
            </w:pPr>
          </w:p>
        </w:tc>
        <w:tc>
          <w:tcPr>
            <w:tcW w:w="1080" w:type="dxa"/>
            <w:tcBorders>
              <w:top w:val="dashSmallGap" w:sz="4" w:space="0" w:color="auto"/>
              <w:left w:val="single" w:sz="6" w:space="0" w:color="auto"/>
              <w:bottom w:val="single" w:sz="6" w:space="0" w:color="auto"/>
              <w:right w:val="single" w:sz="6" w:space="0" w:color="auto"/>
            </w:tcBorders>
          </w:tcPr>
          <w:p w14:paraId="76C0AD05" w14:textId="77777777" w:rsidR="00044DBB" w:rsidRPr="00D907FB" w:rsidRDefault="00044DBB" w:rsidP="00044DBB">
            <w:pPr>
              <w:rPr>
                <w:rFonts w:ascii="Book Antiqua" w:hAnsi="Book Antiqua"/>
              </w:rPr>
            </w:pPr>
          </w:p>
        </w:tc>
        <w:tc>
          <w:tcPr>
            <w:tcW w:w="180" w:type="dxa"/>
            <w:tcBorders>
              <w:top w:val="dashSmallGap" w:sz="4" w:space="0" w:color="auto"/>
              <w:left w:val="single" w:sz="6" w:space="0" w:color="auto"/>
              <w:bottom w:val="single" w:sz="6" w:space="0" w:color="auto"/>
              <w:right w:val="single" w:sz="6" w:space="0" w:color="auto"/>
            </w:tcBorders>
          </w:tcPr>
          <w:p w14:paraId="58BA8C6E" w14:textId="77777777" w:rsidR="00044DBB" w:rsidRPr="00D907FB" w:rsidRDefault="00044DBB" w:rsidP="00044DBB">
            <w:pPr>
              <w:rPr>
                <w:rFonts w:ascii="Book Antiqua" w:hAnsi="Book Antiqua"/>
              </w:rPr>
            </w:pPr>
          </w:p>
        </w:tc>
        <w:tc>
          <w:tcPr>
            <w:tcW w:w="990" w:type="dxa"/>
            <w:tcBorders>
              <w:top w:val="dashSmallGap" w:sz="4" w:space="0" w:color="auto"/>
              <w:left w:val="single" w:sz="6" w:space="0" w:color="auto"/>
              <w:bottom w:val="single" w:sz="6" w:space="0" w:color="auto"/>
              <w:right w:val="single" w:sz="6" w:space="0" w:color="auto"/>
            </w:tcBorders>
          </w:tcPr>
          <w:p w14:paraId="07AA3C4B" w14:textId="77777777" w:rsidR="00044DBB" w:rsidRPr="00D907FB" w:rsidRDefault="00044DBB" w:rsidP="00044DBB">
            <w:pPr>
              <w:rPr>
                <w:rFonts w:ascii="Book Antiqua" w:hAnsi="Book Antiqua"/>
              </w:rPr>
            </w:pPr>
          </w:p>
        </w:tc>
        <w:tc>
          <w:tcPr>
            <w:tcW w:w="900" w:type="dxa"/>
            <w:tcBorders>
              <w:top w:val="dashSmallGap" w:sz="4" w:space="0" w:color="auto"/>
              <w:left w:val="single" w:sz="6" w:space="0" w:color="auto"/>
              <w:bottom w:val="single" w:sz="6" w:space="0" w:color="auto"/>
              <w:right w:val="single" w:sz="6" w:space="0" w:color="auto"/>
            </w:tcBorders>
          </w:tcPr>
          <w:p w14:paraId="28D7C50A" w14:textId="77777777" w:rsidR="00044DBB" w:rsidRPr="00D907FB" w:rsidRDefault="00044DBB" w:rsidP="00044DBB">
            <w:pPr>
              <w:rPr>
                <w:rFonts w:ascii="Book Antiqua" w:hAnsi="Book Antiqua"/>
              </w:rPr>
            </w:pPr>
          </w:p>
        </w:tc>
        <w:tc>
          <w:tcPr>
            <w:tcW w:w="180" w:type="dxa"/>
            <w:tcBorders>
              <w:top w:val="dashSmallGap" w:sz="4" w:space="0" w:color="auto"/>
              <w:left w:val="single" w:sz="6" w:space="0" w:color="auto"/>
              <w:bottom w:val="single" w:sz="6" w:space="0" w:color="auto"/>
              <w:right w:val="single" w:sz="6" w:space="0" w:color="auto"/>
            </w:tcBorders>
          </w:tcPr>
          <w:p w14:paraId="78AEE885" w14:textId="77777777" w:rsidR="00044DBB" w:rsidRPr="00D907FB" w:rsidRDefault="00044DBB" w:rsidP="00044DBB">
            <w:pPr>
              <w:rPr>
                <w:rFonts w:ascii="Book Antiqua" w:hAnsi="Book Antiqua"/>
              </w:rPr>
            </w:pPr>
          </w:p>
        </w:tc>
        <w:tc>
          <w:tcPr>
            <w:tcW w:w="900" w:type="dxa"/>
            <w:tcBorders>
              <w:top w:val="dashSmallGap" w:sz="4" w:space="0" w:color="auto"/>
              <w:left w:val="single" w:sz="6" w:space="0" w:color="auto"/>
              <w:bottom w:val="single" w:sz="6" w:space="0" w:color="auto"/>
              <w:right w:val="single" w:sz="6" w:space="0" w:color="auto"/>
            </w:tcBorders>
          </w:tcPr>
          <w:p w14:paraId="691B38FD" w14:textId="77777777" w:rsidR="00044DBB" w:rsidRPr="00D907FB" w:rsidRDefault="00044DBB" w:rsidP="00044DBB">
            <w:pPr>
              <w:rPr>
                <w:rFonts w:ascii="Book Antiqua" w:hAnsi="Book Antiqua"/>
              </w:rPr>
            </w:pPr>
          </w:p>
        </w:tc>
        <w:tc>
          <w:tcPr>
            <w:tcW w:w="699" w:type="dxa"/>
            <w:tcBorders>
              <w:top w:val="dashSmallGap" w:sz="4" w:space="0" w:color="auto"/>
              <w:left w:val="single" w:sz="6" w:space="0" w:color="auto"/>
              <w:bottom w:val="single" w:sz="6" w:space="0" w:color="auto"/>
              <w:right w:val="single" w:sz="6" w:space="0" w:color="auto"/>
            </w:tcBorders>
          </w:tcPr>
          <w:p w14:paraId="546639B8" w14:textId="77777777" w:rsidR="00044DBB" w:rsidRPr="00D907FB" w:rsidRDefault="00044DBB" w:rsidP="00044DBB">
            <w:pPr>
              <w:rPr>
                <w:rFonts w:ascii="Book Antiqua" w:hAnsi="Book Antiqua"/>
              </w:rPr>
            </w:pPr>
          </w:p>
        </w:tc>
        <w:tc>
          <w:tcPr>
            <w:tcW w:w="164" w:type="dxa"/>
            <w:tcBorders>
              <w:top w:val="dashSmallGap" w:sz="4" w:space="0" w:color="auto"/>
              <w:left w:val="single" w:sz="6" w:space="0" w:color="auto"/>
              <w:bottom w:val="single" w:sz="6" w:space="0" w:color="auto"/>
              <w:right w:val="single" w:sz="6" w:space="0" w:color="auto"/>
            </w:tcBorders>
          </w:tcPr>
          <w:p w14:paraId="70C132B0" w14:textId="77777777" w:rsidR="00044DBB" w:rsidRPr="00D907FB" w:rsidRDefault="00044DBB" w:rsidP="00044DBB">
            <w:pPr>
              <w:rPr>
                <w:rFonts w:ascii="Book Antiqua" w:hAnsi="Book Antiqua"/>
              </w:rPr>
            </w:pPr>
          </w:p>
        </w:tc>
        <w:tc>
          <w:tcPr>
            <w:tcW w:w="164" w:type="dxa"/>
            <w:tcBorders>
              <w:top w:val="dashSmallGap" w:sz="4" w:space="0" w:color="auto"/>
              <w:left w:val="single" w:sz="6" w:space="0" w:color="auto"/>
              <w:bottom w:val="single" w:sz="6" w:space="0" w:color="auto"/>
              <w:right w:val="single" w:sz="6" w:space="0" w:color="auto"/>
            </w:tcBorders>
          </w:tcPr>
          <w:p w14:paraId="3EC28AE4" w14:textId="77777777" w:rsidR="00044DBB" w:rsidRPr="00D907FB"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8571788" w14:textId="77777777" w:rsidR="00044DBB" w:rsidRPr="00D907FB"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tcPr>
          <w:p w14:paraId="502E99EB" w14:textId="77777777" w:rsidR="00044DBB" w:rsidRPr="00D907FB" w:rsidRDefault="00044DBB" w:rsidP="00044DBB">
            <w:pPr>
              <w:rPr>
                <w:rFonts w:ascii="Book Antiqua" w:hAnsi="Book Antiqua"/>
              </w:rPr>
            </w:pPr>
          </w:p>
        </w:tc>
        <w:tc>
          <w:tcPr>
            <w:tcW w:w="2137" w:type="dxa"/>
            <w:tcBorders>
              <w:top w:val="nil"/>
              <w:left w:val="single" w:sz="6" w:space="0" w:color="auto"/>
              <w:right w:val="double" w:sz="4" w:space="0" w:color="auto"/>
            </w:tcBorders>
            <w:vAlign w:val="center"/>
          </w:tcPr>
          <w:p w14:paraId="26D39A39" w14:textId="77777777" w:rsidR="00044DBB" w:rsidRPr="00D907FB" w:rsidRDefault="00044DBB" w:rsidP="00044DBB">
            <w:pPr>
              <w:rPr>
                <w:rFonts w:ascii="Book Antiqua" w:hAnsi="Book Antiqua"/>
              </w:rPr>
            </w:pPr>
          </w:p>
        </w:tc>
      </w:tr>
      <w:tr w:rsidR="00D907FB" w:rsidRPr="00D907FB" w14:paraId="4F2A9DC1" w14:textId="77777777" w:rsidTr="00044DBB">
        <w:trPr>
          <w:cantSplit/>
          <w:jc w:val="center"/>
        </w:trPr>
        <w:tc>
          <w:tcPr>
            <w:tcW w:w="495" w:type="dxa"/>
            <w:vMerge w:val="restart"/>
            <w:tcBorders>
              <w:top w:val="single" w:sz="6" w:space="0" w:color="auto"/>
              <w:left w:val="double" w:sz="4" w:space="0" w:color="auto"/>
              <w:right w:val="single" w:sz="6" w:space="0" w:color="auto"/>
            </w:tcBorders>
            <w:vAlign w:val="center"/>
          </w:tcPr>
          <w:p w14:paraId="37FFBCC4" w14:textId="77777777" w:rsidR="00044DBB" w:rsidRPr="00D907FB" w:rsidRDefault="00044DBB" w:rsidP="00044DBB">
            <w:pPr>
              <w:jc w:val="center"/>
              <w:rPr>
                <w:rFonts w:ascii="Book Antiqua" w:hAnsi="Book Antiqua"/>
              </w:rPr>
            </w:pPr>
            <w:r w:rsidRPr="00D907FB">
              <w:rPr>
                <w:rFonts w:ascii="Book Antiqua" w:hAnsi="Book Antiqua"/>
              </w:rPr>
              <w:t>AP-2</w:t>
            </w:r>
          </w:p>
        </w:tc>
        <w:tc>
          <w:tcPr>
            <w:tcW w:w="1858" w:type="dxa"/>
            <w:vMerge w:val="restart"/>
            <w:tcBorders>
              <w:top w:val="single" w:sz="6" w:space="0" w:color="auto"/>
              <w:left w:val="single" w:sz="6" w:space="0" w:color="auto"/>
              <w:right w:val="single" w:sz="6" w:space="0" w:color="auto"/>
            </w:tcBorders>
          </w:tcPr>
          <w:p w14:paraId="68F98A36" w14:textId="77777777" w:rsidR="00044DBB" w:rsidRPr="00D907FB" w:rsidRDefault="00044DBB" w:rsidP="00044DBB">
            <w:pPr>
              <w:rPr>
                <w:rFonts w:ascii="Book Antiqua" w:hAnsi="Book Antiqua"/>
              </w:rPr>
            </w:pPr>
          </w:p>
        </w:tc>
        <w:tc>
          <w:tcPr>
            <w:tcW w:w="912" w:type="dxa"/>
            <w:vMerge w:val="restart"/>
            <w:tcBorders>
              <w:top w:val="single" w:sz="6" w:space="0" w:color="auto"/>
              <w:left w:val="single" w:sz="6" w:space="0" w:color="auto"/>
              <w:right w:val="single" w:sz="6" w:space="0" w:color="auto"/>
            </w:tcBorders>
          </w:tcPr>
          <w:p w14:paraId="48381FBF" w14:textId="77777777" w:rsidR="00044DBB" w:rsidRPr="00D907FB" w:rsidRDefault="00044DBB" w:rsidP="00044DBB">
            <w:pPr>
              <w:rPr>
                <w:rFonts w:ascii="Book Antiqua" w:hAnsi="Book Antiqua"/>
              </w:rPr>
            </w:pPr>
          </w:p>
        </w:tc>
        <w:tc>
          <w:tcPr>
            <w:tcW w:w="720" w:type="dxa"/>
            <w:tcBorders>
              <w:top w:val="single" w:sz="6" w:space="0" w:color="auto"/>
              <w:left w:val="single" w:sz="6" w:space="0" w:color="auto"/>
              <w:bottom w:val="dashSmallGap" w:sz="4" w:space="0" w:color="auto"/>
              <w:right w:val="single" w:sz="6" w:space="0" w:color="auto"/>
            </w:tcBorders>
          </w:tcPr>
          <w:p w14:paraId="2C26ABF8" w14:textId="77777777" w:rsidR="00044DBB" w:rsidRPr="00D907FB" w:rsidRDefault="00044DBB" w:rsidP="00044DBB">
            <w:pPr>
              <w:rPr>
                <w:rFonts w:ascii="Book Antiqua" w:hAnsi="Book Antiqua"/>
              </w:rPr>
            </w:pPr>
          </w:p>
        </w:tc>
        <w:tc>
          <w:tcPr>
            <w:tcW w:w="990" w:type="dxa"/>
            <w:tcBorders>
              <w:top w:val="single" w:sz="6" w:space="0" w:color="auto"/>
              <w:left w:val="single" w:sz="6" w:space="0" w:color="auto"/>
              <w:bottom w:val="dashSmallGap" w:sz="4" w:space="0" w:color="auto"/>
              <w:right w:val="single" w:sz="6" w:space="0" w:color="auto"/>
            </w:tcBorders>
          </w:tcPr>
          <w:p w14:paraId="62A00ACE" w14:textId="77777777" w:rsidR="00044DBB" w:rsidRPr="00D907FB"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30CB6624" w14:textId="77777777" w:rsidR="00044DBB" w:rsidRPr="00D907FB" w:rsidRDefault="00044DBB" w:rsidP="00044DBB">
            <w:pPr>
              <w:rPr>
                <w:rFonts w:ascii="Book Antiqua" w:hAnsi="Book Antiqua"/>
              </w:rPr>
            </w:pPr>
          </w:p>
        </w:tc>
        <w:tc>
          <w:tcPr>
            <w:tcW w:w="1080" w:type="dxa"/>
            <w:tcBorders>
              <w:top w:val="single" w:sz="6" w:space="0" w:color="auto"/>
              <w:left w:val="single" w:sz="6" w:space="0" w:color="auto"/>
              <w:bottom w:val="dashSmallGap" w:sz="4" w:space="0" w:color="auto"/>
              <w:right w:val="single" w:sz="6" w:space="0" w:color="auto"/>
            </w:tcBorders>
          </w:tcPr>
          <w:p w14:paraId="061A3CBD" w14:textId="77777777" w:rsidR="00044DBB" w:rsidRPr="00D907FB"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3798C0FA" w14:textId="77777777" w:rsidR="00044DBB" w:rsidRPr="00D907FB" w:rsidRDefault="00044DBB" w:rsidP="00044DBB">
            <w:pPr>
              <w:rPr>
                <w:rFonts w:ascii="Book Antiqua" w:hAnsi="Book Antiqua"/>
              </w:rPr>
            </w:pPr>
          </w:p>
        </w:tc>
        <w:tc>
          <w:tcPr>
            <w:tcW w:w="990" w:type="dxa"/>
            <w:tcBorders>
              <w:top w:val="single" w:sz="6" w:space="0" w:color="auto"/>
              <w:left w:val="single" w:sz="6" w:space="0" w:color="auto"/>
              <w:bottom w:val="dashSmallGap" w:sz="4" w:space="0" w:color="auto"/>
              <w:right w:val="single" w:sz="6" w:space="0" w:color="auto"/>
            </w:tcBorders>
          </w:tcPr>
          <w:p w14:paraId="7A301800" w14:textId="77777777" w:rsidR="00044DBB" w:rsidRPr="00D907FB" w:rsidRDefault="00044DBB" w:rsidP="00044DBB">
            <w:pPr>
              <w:rPr>
                <w:rFonts w:ascii="Book Antiqua" w:hAnsi="Book Antiqua"/>
              </w:rPr>
            </w:pPr>
          </w:p>
        </w:tc>
        <w:tc>
          <w:tcPr>
            <w:tcW w:w="900" w:type="dxa"/>
            <w:tcBorders>
              <w:top w:val="single" w:sz="6" w:space="0" w:color="auto"/>
              <w:left w:val="single" w:sz="6" w:space="0" w:color="auto"/>
              <w:bottom w:val="dashSmallGap" w:sz="4" w:space="0" w:color="auto"/>
              <w:right w:val="single" w:sz="6" w:space="0" w:color="auto"/>
            </w:tcBorders>
          </w:tcPr>
          <w:p w14:paraId="2215A865" w14:textId="77777777" w:rsidR="00044DBB" w:rsidRPr="00D907FB"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33E9EFDA" w14:textId="77777777" w:rsidR="00044DBB" w:rsidRPr="00D907FB" w:rsidRDefault="00044DBB" w:rsidP="00044DBB">
            <w:pPr>
              <w:rPr>
                <w:rFonts w:ascii="Book Antiqua" w:hAnsi="Book Antiqua"/>
              </w:rPr>
            </w:pPr>
          </w:p>
        </w:tc>
        <w:tc>
          <w:tcPr>
            <w:tcW w:w="900" w:type="dxa"/>
            <w:tcBorders>
              <w:top w:val="single" w:sz="6" w:space="0" w:color="auto"/>
              <w:left w:val="single" w:sz="6" w:space="0" w:color="auto"/>
              <w:bottom w:val="dashSmallGap" w:sz="4" w:space="0" w:color="auto"/>
              <w:right w:val="single" w:sz="6" w:space="0" w:color="auto"/>
            </w:tcBorders>
          </w:tcPr>
          <w:p w14:paraId="30A34AC6" w14:textId="77777777" w:rsidR="00044DBB" w:rsidRPr="00D907FB" w:rsidRDefault="00044DBB" w:rsidP="00044DBB">
            <w:pPr>
              <w:rPr>
                <w:rFonts w:ascii="Book Antiqua" w:hAnsi="Book Antiqua"/>
              </w:rPr>
            </w:pPr>
          </w:p>
        </w:tc>
        <w:tc>
          <w:tcPr>
            <w:tcW w:w="699" w:type="dxa"/>
            <w:tcBorders>
              <w:top w:val="single" w:sz="6" w:space="0" w:color="auto"/>
              <w:left w:val="single" w:sz="6" w:space="0" w:color="auto"/>
              <w:bottom w:val="dashSmallGap" w:sz="4" w:space="0" w:color="auto"/>
              <w:right w:val="single" w:sz="6" w:space="0" w:color="auto"/>
            </w:tcBorders>
          </w:tcPr>
          <w:p w14:paraId="037859D6" w14:textId="77777777" w:rsidR="00044DBB" w:rsidRPr="00D907FB" w:rsidRDefault="00044DBB" w:rsidP="00044DBB">
            <w:pPr>
              <w:rPr>
                <w:rFonts w:ascii="Book Antiqua" w:hAnsi="Book Antiqua"/>
              </w:rPr>
            </w:pPr>
          </w:p>
        </w:tc>
        <w:tc>
          <w:tcPr>
            <w:tcW w:w="164" w:type="dxa"/>
            <w:tcBorders>
              <w:top w:val="single" w:sz="6" w:space="0" w:color="auto"/>
              <w:left w:val="single" w:sz="6" w:space="0" w:color="auto"/>
              <w:bottom w:val="dashSmallGap" w:sz="4" w:space="0" w:color="auto"/>
              <w:right w:val="single" w:sz="6" w:space="0" w:color="auto"/>
            </w:tcBorders>
          </w:tcPr>
          <w:p w14:paraId="3B1B1A4B" w14:textId="77777777" w:rsidR="00044DBB" w:rsidRPr="00D907FB" w:rsidRDefault="00044DBB" w:rsidP="00044DBB">
            <w:pPr>
              <w:rPr>
                <w:rFonts w:ascii="Book Antiqua" w:hAnsi="Book Antiqua"/>
              </w:rPr>
            </w:pPr>
          </w:p>
        </w:tc>
        <w:tc>
          <w:tcPr>
            <w:tcW w:w="164" w:type="dxa"/>
            <w:tcBorders>
              <w:top w:val="single" w:sz="6" w:space="0" w:color="auto"/>
              <w:left w:val="single" w:sz="6" w:space="0" w:color="auto"/>
              <w:bottom w:val="dashSmallGap" w:sz="4" w:space="0" w:color="auto"/>
              <w:right w:val="single" w:sz="6" w:space="0" w:color="auto"/>
            </w:tcBorders>
          </w:tcPr>
          <w:p w14:paraId="19CC87E4" w14:textId="77777777" w:rsidR="00044DBB" w:rsidRPr="00D907FB"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tcPr>
          <w:p w14:paraId="5685E4BB" w14:textId="77777777" w:rsidR="00044DBB" w:rsidRPr="00D907FB"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9A4CEE5" w14:textId="77777777" w:rsidR="00044DBB" w:rsidRPr="00D907FB" w:rsidRDefault="00044DBB" w:rsidP="00044DBB">
            <w:pPr>
              <w:rPr>
                <w:rFonts w:ascii="Book Antiqua" w:hAnsi="Book Antiqua"/>
              </w:rPr>
            </w:pPr>
          </w:p>
        </w:tc>
        <w:tc>
          <w:tcPr>
            <w:tcW w:w="2137" w:type="dxa"/>
            <w:tcBorders>
              <w:top w:val="single" w:sz="6" w:space="0" w:color="auto"/>
              <w:left w:val="single" w:sz="6" w:space="0" w:color="auto"/>
              <w:bottom w:val="nil"/>
              <w:right w:val="double" w:sz="4" w:space="0" w:color="auto"/>
            </w:tcBorders>
            <w:vAlign w:val="center"/>
          </w:tcPr>
          <w:p w14:paraId="72A215C8" w14:textId="77777777" w:rsidR="00044DBB" w:rsidRPr="00D907FB" w:rsidRDefault="00044DBB" w:rsidP="00044DBB">
            <w:pPr>
              <w:rPr>
                <w:rFonts w:ascii="Book Antiqua" w:hAnsi="Book Antiqua"/>
              </w:rPr>
            </w:pPr>
          </w:p>
        </w:tc>
      </w:tr>
      <w:tr w:rsidR="00D907FB" w:rsidRPr="00D907FB" w14:paraId="500D22BE" w14:textId="77777777" w:rsidTr="00044DBB">
        <w:trPr>
          <w:cantSplit/>
          <w:trHeight w:val="386"/>
          <w:jc w:val="center"/>
        </w:trPr>
        <w:tc>
          <w:tcPr>
            <w:tcW w:w="495" w:type="dxa"/>
            <w:vMerge/>
            <w:tcBorders>
              <w:left w:val="double" w:sz="4" w:space="0" w:color="auto"/>
              <w:right w:val="single" w:sz="6" w:space="0" w:color="auto"/>
            </w:tcBorders>
            <w:vAlign w:val="center"/>
          </w:tcPr>
          <w:p w14:paraId="30F2D7F2" w14:textId="77777777" w:rsidR="00044DBB" w:rsidRPr="00D907FB" w:rsidRDefault="00044DBB" w:rsidP="00044DBB">
            <w:pPr>
              <w:jc w:val="center"/>
              <w:rPr>
                <w:rFonts w:ascii="Book Antiqua" w:hAnsi="Book Antiqua"/>
              </w:rPr>
            </w:pPr>
          </w:p>
        </w:tc>
        <w:tc>
          <w:tcPr>
            <w:tcW w:w="1858" w:type="dxa"/>
            <w:vMerge/>
            <w:tcBorders>
              <w:left w:val="single" w:sz="6" w:space="0" w:color="auto"/>
              <w:right w:val="single" w:sz="6" w:space="0" w:color="auto"/>
            </w:tcBorders>
          </w:tcPr>
          <w:p w14:paraId="6F5328CA" w14:textId="77777777" w:rsidR="00044DBB" w:rsidRPr="00D907FB" w:rsidRDefault="00044DBB" w:rsidP="00044DBB">
            <w:pPr>
              <w:rPr>
                <w:rFonts w:ascii="Book Antiqua" w:hAnsi="Book Antiqua"/>
              </w:rPr>
            </w:pPr>
          </w:p>
        </w:tc>
        <w:tc>
          <w:tcPr>
            <w:tcW w:w="912" w:type="dxa"/>
            <w:vMerge/>
            <w:tcBorders>
              <w:left w:val="single" w:sz="6" w:space="0" w:color="auto"/>
              <w:bottom w:val="single" w:sz="6" w:space="0" w:color="auto"/>
              <w:right w:val="single" w:sz="6" w:space="0" w:color="auto"/>
            </w:tcBorders>
          </w:tcPr>
          <w:p w14:paraId="6450D154" w14:textId="77777777" w:rsidR="00044DBB" w:rsidRPr="00D907FB" w:rsidRDefault="00044DBB" w:rsidP="00044DBB">
            <w:pPr>
              <w:rPr>
                <w:rFonts w:ascii="Book Antiqua" w:hAnsi="Book Antiqua"/>
              </w:rPr>
            </w:pPr>
          </w:p>
        </w:tc>
        <w:tc>
          <w:tcPr>
            <w:tcW w:w="720" w:type="dxa"/>
            <w:tcBorders>
              <w:top w:val="dashSmallGap" w:sz="4" w:space="0" w:color="auto"/>
              <w:left w:val="single" w:sz="6" w:space="0" w:color="auto"/>
              <w:bottom w:val="single" w:sz="6" w:space="0" w:color="auto"/>
              <w:right w:val="single" w:sz="6" w:space="0" w:color="auto"/>
            </w:tcBorders>
          </w:tcPr>
          <w:p w14:paraId="0B7B7EC7" w14:textId="77777777" w:rsidR="00044DBB" w:rsidRPr="00D907FB" w:rsidRDefault="00044DBB" w:rsidP="00044DBB">
            <w:pPr>
              <w:rPr>
                <w:rFonts w:ascii="Book Antiqua" w:hAnsi="Book Antiqua"/>
              </w:rPr>
            </w:pPr>
          </w:p>
        </w:tc>
        <w:tc>
          <w:tcPr>
            <w:tcW w:w="990" w:type="dxa"/>
            <w:tcBorders>
              <w:top w:val="dashSmallGap" w:sz="4" w:space="0" w:color="auto"/>
              <w:left w:val="single" w:sz="6" w:space="0" w:color="auto"/>
              <w:bottom w:val="single" w:sz="6" w:space="0" w:color="auto"/>
              <w:right w:val="single" w:sz="6" w:space="0" w:color="auto"/>
            </w:tcBorders>
          </w:tcPr>
          <w:p w14:paraId="1BBB440E" w14:textId="77777777" w:rsidR="00044DBB" w:rsidRPr="00D907FB" w:rsidRDefault="00044DBB" w:rsidP="00044DBB">
            <w:pPr>
              <w:rPr>
                <w:rFonts w:ascii="Book Antiqua" w:hAnsi="Book Antiqua"/>
              </w:rPr>
            </w:pPr>
          </w:p>
        </w:tc>
        <w:tc>
          <w:tcPr>
            <w:tcW w:w="180" w:type="dxa"/>
            <w:tcBorders>
              <w:top w:val="dashSmallGap" w:sz="4" w:space="0" w:color="auto"/>
              <w:left w:val="single" w:sz="6" w:space="0" w:color="auto"/>
              <w:bottom w:val="single" w:sz="6" w:space="0" w:color="auto"/>
              <w:right w:val="single" w:sz="6" w:space="0" w:color="auto"/>
            </w:tcBorders>
          </w:tcPr>
          <w:p w14:paraId="7A2E838E" w14:textId="77777777" w:rsidR="00044DBB" w:rsidRPr="00D907FB" w:rsidRDefault="00044DBB" w:rsidP="00044DBB">
            <w:pPr>
              <w:rPr>
                <w:rFonts w:ascii="Book Antiqua" w:hAnsi="Book Antiqua"/>
              </w:rPr>
            </w:pPr>
          </w:p>
        </w:tc>
        <w:tc>
          <w:tcPr>
            <w:tcW w:w="1080" w:type="dxa"/>
            <w:tcBorders>
              <w:top w:val="dashSmallGap" w:sz="4" w:space="0" w:color="auto"/>
              <w:left w:val="single" w:sz="6" w:space="0" w:color="auto"/>
              <w:bottom w:val="single" w:sz="6" w:space="0" w:color="auto"/>
              <w:right w:val="single" w:sz="6" w:space="0" w:color="auto"/>
            </w:tcBorders>
          </w:tcPr>
          <w:p w14:paraId="6579E0CF" w14:textId="77777777" w:rsidR="00044DBB" w:rsidRPr="00D907FB" w:rsidRDefault="00044DBB" w:rsidP="00044DBB">
            <w:pPr>
              <w:rPr>
                <w:rFonts w:ascii="Book Antiqua" w:hAnsi="Book Antiqua"/>
              </w:rPr>
            </w:pPr>
          </w:p>
        </w:tc>
        <w:tc>
          <w:tcPr>
            <w:tcW w:w="180" w:type="dxa"/>
            <w:tcBorders>
              <w:top w:val="dashSmallGap" w:sz="4" w:space="0" w:color="auto"/>
              <w:left w:val="single" w:sz="6" w:space="0" w:color="auto"/>
              <w:bottom w:val="single" w:sz="6" w:space="0" w:color="auto"/>
              <w:right w:val="single" w:sz="6" w:space="0" w:color="auto"/>
            </w:tcBorders>
          </w:tcPr>
          <w:p w14:paraId="0FB259B7" w14:textId="77777777" w:rsidR="00044DBB" w:rsidRPr="00D907FB" w:rsidRDefault="00044DBB" w:rsidP="00044DBB">
            <w:pPr>
              <w:rPr>
                <w:rFonts w:ascii="Book Antiqua" w:hAnsi="Book Antiqua"/>
              </w:rPr>
            </w:pPr>
          </w:p>
        </w:tc>
        <w:tc>
          <w:tcPr>
            <w:tcW w:w="990" w:type="dxa"/>
            <w:tcBorders>
              <w:top w:val="dashSmallGap" w:sz="4" w:space="0" w:color="auto"/>
              <w:left w:val="single" w:sz="6" w:space="0" w:color="auto"/>
              <w:bottom w:val="single" w:sz="6" w:space="0" w:color="auto"/>
              <w:right w:val="single" w:sz="6" w:space="0" w:color="auto"/>
            </w:tcBorders>
          </w:tcPr>
          <w:p w14:paraId="48288644" w14:textId="77777777" w:rsidR="00044DBB" w:rsidRPr="00D907FB" w:rsidRDefault="00044DBB" w:rsidP="00044DBB">
            <w:pPr>
              <w:rPr>
                <w:rFonts w:ascii="Book Antiqua" w:hAnsi="Book Antiqua"/>
              </w:rPr>
            </w:pPr>
          </w:p>
        </w:tc>
        <w:tc>
          <w:tcPr>
            <w:tcW w:w="900" w:type="dxa"/>
            <w:tcBorders>
              <w:top w:val="dashSmallGap" w:sz="4" w:space="0" w:color="auto"/>
              <w:left w:val="single" w:sz="6" w:space="0" w:color="auto"/>
              <w:bottom w:val="single" w:sz="6" w:space="0" w:color="auto"/>
              <w:right w:val="single" w:sz="6" w:space="0" w:color="auto"/>
            </w:tcBorders>
          </w:tcPr>
          <w:p w14:paraId="55B3AECD" w14:textId="77777777" w:rsidR="00044DBB" w:rsidRPr="00D907FB" w:rsidRDefault="00044DBB" w:rsidP="00044DBB">
            <w:pPr>
              <w:rPr>
                <w:rFonts w:ascii="Book Antiqua" w:hAnsi="Book Antiqua"/>
              </w:rPr>
            </w:pPr>
          </w:p>
        </w:tc>
        <w:tc>
          <w:tcPr>
            <w:tcW w:w="180" w:type="dxa"/>
            <w:tcBorders>
              <w:top w:val="dashSmallGap" w:sz="4" w:space="0" w:color="auto"/>
              <w:left w:val="single" w:sz="6" w:space="0" w:color="auto"/>
              <w:bottom w:val="single" w:sz="6" w:space="0" w:color="auto"/>
              <w:right w:val="single" w:sz="6" w:space="0" w:color="auto"/>
            </w:tcBorders>
          </w:tcPr>
          <w:p w14:paraId="6945CEFA" w14:textId="77777777" w:rsidR="00044DBB" w:rsidRPr="00D907FB" w:rsidRDefault="00044DBB" w:rsidP="00044DBB">
            <w:pPr>
              <w:rPr>
                <w:rFonts w:ascii="Book Antiqua" w:hAnsi="Book Antiqua"/>
              </w:rPr>
            </w:pPr>
          </w:p>
        </w:tc>
        <w:tc>
          <w:tcPr>
            <w:tcW w:w="900" w:type="dxa"/>
            <w:tcBorders>
              <w:top w:val="dashSmallGap" w:sz="4" w:space="0" w:color="auto"/>
              <w:left w:val="single" w:sz="6" w:space="0" w:color="auto"/>
              <w:bottom w:val="single" w:sz="6" w:space="0" w:color="auto"/>
              <w:right w:val="single" w:sz="6" w:space="0" w:color="auto"/>
            </w:tcBorders>
          </w:tcPr>
          <w:p w14:paraId="36224B3A" w14:textId="77777777" w:rsidR="00044DBB" w:rsidRPr="00D907FB" w:rsidRDefault="00044DBB" w:rsidP="00044DBB">
            <w:pPr>
              <w:rPr>
                <w:rFonts w:ascii="Book Antiqua" w:hAnsi="Book Antiqua"/>
              </w:rPr>
            </w:pPr>
          </w:p>
        </w:tc>
        <w:tc>
          <w:tcPr>
            <w:tcW w:w="699" w:type="dxa"/>
            <w:tcBorders>
              <w:top w:val="dashSmallGap" w:sz="4" w:space="0" w:color="auto"/>
              <w:left w:val="single" w:sz="6" w:space="0" w:color="auto"/>
              <w:bottom w:val="single" w:sz="6" w:space="0" w:color="auto"/>
              <w:right w:val="single" w:sz="6" w:space="0" w:color="auto"/>
            </w:tcBorders>
          </w:tcPr>
          <w:p w14:paraId="5CACB3F4" w14:textId="77777777" w:rsidR="00044DBB" w:rsidRPr="00D907FB" w:rsidRDefault="00044DBB" w:rsidP="00044DBB">
            <w:pPr>
              <w:rPr>
                <w:rFonts w:ascii="Book Antiqua" w:hAnsi="Book Antiqua"/>
              </w:rPr>
            </w:pPr>
          </w:p>
        </w:tc>
        <w:tc>
          <w:tcPr>
            <w:tcW w:w="164" w:type="dxa"/>
            <w:tcBorders>
              <w:top w:val="dashSmallGap" w:sz="4" w:space="0" w:color="auto"/>
              <w:left w:val="single" w:sz="6" w:space="0" w:color="auto"/>
              <w:bottom w:val="single" w:sz="6" w:space="0" w:color="auto"/>
              <w:right w:val="single" w:sz="6" w:space="0" w:color="auto"/>
            </w:tcBorders>
          </w:tcPr>
          <w:p w14:paraId="68808735" w14:textId="77777777" w:rsidR="00044DBB" w:rsidRPr="00D907FB" w:rsidRDefault="00044DBB" w:rsidP="00044DBB">
            <w:pPr>
              <w:rPr>
                <w:rFonts w:ascii="Book Antiqua" w:hAnsi="Book Antiqua"/>
              </w:rPr>
            </w:pPr>
          </w:p>
        </w:tc>
        <w:tc>
          <w:tcPr>
            <w:tcW w:w="164" w:type="dxa"/>
            <w:tcBorders>
              <w:top w:val="dashSmallGap" w:sz="4" w:space="0" w:color="auto"/>
              <w:left w:val="single" w:sz="6" w:space="0" w:color="auto"/>
              <w:bottom w:val="single" w:sz="6" w:space="0" w:color="auto"/>
              <w:right w:val="single" w:sz="6" w:space="0" w:color="auto"/>
            </w:tcBorders>
          </w:tcPr>
          <w:p w14:paraId="25CFE7DA" w14:textId="77777777" w:rsidR="00044DBB" w:rsidRPr="00D907FB"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33FE69BE" w14:textId="77777777" w:rsidR="00044DBB" w:rsidRPr="00D907FB"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tcPr>
          <w:p w14:paraId="422B65CE" w14:textId="77777777" w:rsidR="00044DBB" w:rsidRPr="00D907FB" w:rsidRDefault="00044DBB" w:rsidP="00044DBB">
            <w:pPr>
              <w:rPr>
                <w:rFonts w:ascii="Book Antiqua" w:hAnsi="Book Antiqua"/>
              </w:rPr>
            </w:pPr>
          </w:p>
        </w:tc>
        <w:tc>
          <w:tcPr>
            <w:tcW w:w="2137" w:type="dxa"/>
            <w:tcBorders>
              <w:top w:val="nil"/>
              <w:left w:val="single" w:sz="6" w:space="0" w:color="auto"/>
              <w:right w:val="double" w:sz="4" w:space="0" w:color="auto"/>
            </w:tcBorders>
            <w:vAlign w:val="center"/>
          </w:tcPr>
          <w:p w14:paraId="15ED6A21" w14:textId="77777777" w:rsidR="00044DBB" w:rsidRPr="00D907FB" w:rsidRDefault="00044DBB" w:rsidP="00044DBB">
            <w:pPr>
              <w:rPr>
                <w:rFonts w:ascii="Book Antiqua" w:hAnsi="Book Antiqua"/>
              </w:rPr>
            </w:pPr>
          </w:p>
        </w:tc>
      </w:tr>
      <w:tr w:rsidR="00D907FB" w:rsidRPr="00D907FB" w14:paraId="341378E6" w14:textId="77777777" w:rsidTr="00044DBB">
        <w:trPr>
          <w:cantSplit/>
          <w:jc w:val="center"/>
        </w:trPr>
        <w:tc>
          <w:tcPr>
            <w:tcW w:w="495" w:type="dxa"/>
            <w:vMerge w:val="restart"/>
            <w:tcBorders>
              <w:top w:val="single" w:sz="6" w:space="0" w:color="auto"/>
              <w:left w:val="double" w:sz="4" w:space="0" w:color="auto"/>
              <w:right w:val="single" w:sz="6" w:space="0" w:color="auto"/>
            </w:tcBorders>
            <w:vAlign w:val="center"/>
          </w:tcPr>
          <w:p w14:paraId="22FABA0D" w14:textId="77777777" w:rsidR="00044DBB" w:rsidRPr="00D907FB" w:rsidRDefault="00044DBB" w:rsidP="00044DBB">
            <w:pPr>
              <w:jc w:val="center"/>
              <w:rPr>
                <w:rFonts w:ascii="Book Antiqua" w:hAnsi="Book Antiqua"/>
              </w:rPr>
            </w:pPr>
          </w:p>
        </w:tc>
        <w:tc>
          <w:tcPr>
            <w:tcW w:w="1858" w:type="dxa"/>
            <w:vMerge w:val="restart"/>
            <w:tcBorders>
              <w:top w:val="single" w:sz="6" w:space="0" w:color="auto"/>
              <w:left w:val="single" w:sz="6" w:space="0" w:color="auto"/>
              <w:right w:val="single" w:sz="6" w:space="0" w:color="auto"/>
            </w:tcBorders>
          </w:tcPr>
          <w:p w14:paraId="07C05533" w14:textId="77777777" w:rsidR="00044DBB" w:rsidRPr="00D907FB" w:rsidRDefault="00044DBB" w:rsidP="00044DBB">
            <w:pPr>
              <w:rPr>
                <w:rFonts w:ascii="Book Antiqua" w:hAnsi="Book Antiqua"/>
              </w:rPr>
            </w:pPr>
          </w:p>
        </w:tc>
        <w:tc>
          <w:tcPr>
            <w:tcW w:w="912" w:type="dxa"/>
            <w:vMerge w:val="restart"/>
            <w:tcBorders>
              <w:top w:val="single" w:sz="6" w:space="0" w:color="auto"/>
              <w:left w:val="single" w:sz="6" w:space="0" w:color="auto"/>
              <w:right w:val="single" w:sz="6" w:space="0" w:color="auto"/>
            </w:tcBorders>
          </w:tcPr>
          <w:p w14:paraId="78913C26" w14:textId="77777777" w:rsidR="00044DBB" w:rsidRPr="00D907FB" w:rsidRDefault="00044DBB" w:rsidP="00044DBB">
            <w:pPr>
              <w:rPr>
                <w:rFonts w:ascii="Book Antiqua" w:hAnsi="Book Antiqua"/>
              </w:rPr>
            </w:pPr>
          </w:p>
        </w:tc>
        <w:tc>
          <w:tcPr>
            <w:tcW w:w="720" w:type="dxa"/>
            <w:tcBorders>
              <w:top w:val="single" w:sz="6" w:space="0" w:color="auto"/>
              <w:left w:val="single" w:sz="6" w:space="0" w:color="auto"/>
              <w:bottom w:val="dashSmallGap" w:sz="4" w:space="0" w:color="auto"/>
              <w:right w:val="single" w:sz="6" w:space="0" w:color="auto"/>
            </w:tcBorders>
          </w:tcPr>
          <w:p w14:paraId="76BD679A" w14:textId="77777777" w:rsidR="00044DBB" w:rsidRPr="00D907FB" w:rsidRDefault="00044DBB" w:rsidP="00044DBB">
            <w:pPr>
              <w:rPr>
                <w:rFonts w:ascii="Book Antiqua" w:hAnsi="Book Antiqua"/>
              </w:rPr>
            </w:pPr>
          </w:p>
        </w:tc>
        <w:tc>
          <w:tcPr>
            <w:tcW w:w="990" w:type="dxa"/>
            <w:tcBorders>
              <w:top w:val="single" w:sz="6" w:space="0" w:color="auto"/>
              <w:left w:val="single" w:sz="6" w:space="0" w:color="auto"/>
              <w:bottom w:val="dashSmallGap" w:sz="4" w:space="0" w:color="auto"/>
              <w:right w:val="single" w:sz="6" w:space="0" w:color="auto"/>
            </w:tcBorders>
          </w:tcPr>
          <w:p w14:paraId="5B3C6B11" w14:textId="77777777" w:rsidR="00044DBB" w:rsidRPr="00D907FB"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37E44936" w14:textId="77777777" w:rsidR="00044DBB" w:rsidRPr="00D907FB" w:rsidRDefault="00044DBB" w:rsidP="00044DBB">
            <w:pPr>
              <w:rPr>
                <w:rFonts w:ascii="Book Antiqua" w:hAnsi="Book Antiqua"/>
              </w:rPr>
            </w:pPr>
          </w:p>
        </w:tc>
        <w:tc>
          <w:tcPr>
            <w:tcW w:w="1080" w:type="dxa"/>
            <w:tcBorders>
              <w:top w:val="single" w:sz="6" w:space="0" w:color="auto"/>
              <w:left w:val="single" w:sz="6" w:space="0" w:color="auto"/>
              <w:bottom w:val="dashSmallGap" w:sz="4" w:space="0" w:color="auto"/>
              <w:right w:val="single" w:sz="6" w:space="0" w:color="auto"/>
            </w:tcBorders>
          </w:tcPr>
          <w:p w14:paraId="4BD974E2" w14:textId="77777777" w:rsidR="00044DBB" w:rsidRPr="00D907FB"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7065DAE4" w14:textId="77777777" w:rsidR="00044DBB" w:rsidRPr="00D907FB" w:rsidRDefault="00044DBB" w:rsidP="00044DBB">
            <w:pPr>
              <w:rPr>
                <w:rFonts w:ascii="Book Antiqua" w:hAnsi="Book Antiqua"/>
              </w:rPr>
            </w:pPr>
          </w:p>
        </w:tc>
        <w:tc>
          <w:tcPr>
            <w:tcW w:w="990" w:type="dxa"/>
            <w:tcBorders>
              <w:top w:val="single" w:sz="6" w:space="0" w:color="auto"/>
              <w:left w:val="single" w:sz="6" w:space="0" w:color="auto"/>
              <w:bottom w:val="dashSmallGap" w:sz="4" w:space="0" w:color="auto"/>
              <w:right w:val="single" w:sz="6" w:space="0" w:color="auto"/>
            </w:tcBorders>
          </w:tcPr>
          <w:p w14:paraId="0E8B4009" w14:textId="77777777" w:rsidR="00044DBB" w:rsidRPr="00D907FB" w:rsidRDefault="00044DBB" w:rsidP="00044DBB">
            <w:pPr>
              <w:rPr>
                <w:rFonts w:ascii="Book Antiqua" w:hAnsi="Book Antiqua"/>
              </w:rPr>
            </w:pPr>
          </w:p>
        </w:tc>
        <w:tc>
          <w:tcPr>
            <w:tcW w:w="900" w:type="dxa"/>
            <w:tcBorders>
              <w:top w:val="single" w:sz="6" w:space="0" w:color="auto"/>
              <w:left w:val="single" w:sz="6" w:space="0" w:color="auto"/>
              <w:bottom w:val="dashSmallGap" w:sz="4" w:space="0" w:color="auto"/>
              <w:right w:val="single" w:sz="6" w:space="0" w:color="auto"/>
            </w:tcBorders>
          </w:tcPr>
          <w:p w14:paraId="0F245FA1" w14:textId="77777777" w:rsidR="00044DBB" w:rsidRPr="00D907FB"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01756C79" w14:textId="77777777" w:rsidR="00044DBB" w:rsidRPr="00D907FB" w:rsidRDefault="00044DBB" w:rsidP="00044DBB">
            <w:pPr>
              <w:rPr>
                <w:rFonts w:ascii="Book Antiqua" w:hAnsi="Book Antiqua"/>
              </w:rPr>
            </w:pPr>
          </w:p>
        </w:tc>
        <w:tc>
          <w:tcPr>
            <w:tcW w:w="900" w:type="dxa"/>
            <w:tcBorders>
              <w:top w:val="single" w:sz="6" w:space="0" w:color="auto"/>
              <w:left w:val="single" w:sz="6" w:space="0" w:color="auto"/>
              <w:bottom w:val="dashSmallGap" w:sz="4" w:space="0" w:color="auto"/>
              <w:right w:val="single" w:sz="6" w:space="0" w:color="auto"/>
            </w:tcBorders>
          </w:tcPr>
          <w:p w14:paraId="10CF0E4A" w14:textId="77777777" w:rsidR="00044DBB" w:rsidRPr="00D907FB" w:rsidRDefault="00044DBB" w:rsidP="00044DBB">
            <w:pPr>
              <w:rPr>
                <w:rFonts w:ascii="Book Antiqua" w:hAnsi="Book Antiqua"/>
              </w:rPr>
            </w:pPr>
          </w:p>
        </w:tc>
        <w:tc>
          <w:tcPr>
            <w:tcW w:w="699" w:type="dxa"/>
            <w:tcBorders>
              <w:top w:val="single" w:sz="6" w:space="0" w:color="auto"/>
              <w:left w:val="single" w:sz="6" w:space="0" w:color="auto"/>
              <w:bottom w:val="dashSmallGap" w:sz="4" w:space="0" w:color="auto"/>
              <w:right w:val="single" w:sz="6" w:space="0" w:color="auto"/>
            </w:tcBorders>
          </w:tcPr>
          <w:p w14:paraId="7263E66D" w14:textId="77777777" w:rsidR="00044DBB" w:rsidRPr="00D907FB" w:rsidRDefault="00044DBB" w:rsidP="00044DBB">
            <w:pPr>
              <w:rPr>
                <w:rFonts w:ascii="Book Antiqua" w:hAnsi="Book Antiqua"/>
              </w:rPr>
            </w:pPr>
          </w:p>
        </w:tc>
        <w:tc>
          <w:tcPr>
            <w:tcW w:w="164" w:type="dxa"/>
            <w:tcBorders>
              <w:top w:val="single" w:sz="6" w:space="0" w:color="auto"/>
              <w:left w:val="single" w:sz="6" w:space="0" w:color="auto"/>
              <w:bottom w:val="dashSmallGap" w:sz="4" w:space="0" w:color="auto"/>
              <w:right w:val="single" w:sz="6" w:space="0" w:color="auto"/>
            </w:tcBorders>
          </w:tcPr>
          <w:p w14:paraId="7D8BDC1E" w14:textId="77777777" w:rsidR="00044DBB" w:rsidRPr="00D907FB" w:rsidRDefault="00044DBB" w:rsidP="00044DBB">
            <w:pPr>
              <w:rPr>
                <w:rFonts w:ascii="Book Antiqua" w:hAnsi="Book Antiqua"/>
              </w:rPr>
            </w:pPr>
          </w:p>
        </w:tc>
        <w:tc>
          <w:tcPr>
            <w:tcW w:w="164" w:type="dxa"/>
            <w:tcBorders>
              <w:top w:val="single" w:sz="6" w:space="0" w:color="auto"/>
              <w:left w:val="single" w:sz="6" w:space="0" w:color="auto"/>
              <w:bottom w:val="dashSmallGap" w:sz="4" w:space="0" w:color="auto"/>
              <w:right w:val="single" w:sz="6" w:space="0" w:color="auto"/>
            </w:tcBorders>
          </w:tcPr>
          <w:p w14:paraId="79885E82" w14:textId="77777777" w:rsidR="00044DBB" w:rsidRPr="00D907FB"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tcPr>
          <w:p w14:paraId="7F9EABEA" w14:textId="77777777" w:rsidR="00044DBB" w:rsidRPr="00D907FB"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0536389B" w14:textId="77777777" w:rsidR="00044DBB" w:rsidRPr="00D907FB" w:rsidRDefault="00044DBB" w:rsidP="00044DBB">
            <w:pPr>
              <w:rPr>
                <w:rFonts w:ascii="Book Antiqua" w:hAnsi="Book Antiqua"/>
              </w:rPr>
            </w:pPr>
          </w:p>
        </w:tc>
        <w:tc>
          <w:tcPr>
            <w:tcW w:w="2137" w:type="dxa"/>
            <w:tcBorders>
              <w:top w:val="single" w:sz="6" w:space="0" w:color="auto"/>
              <w:left w:val="single" w:sz="6" w:space="0" w:color="auto"/>
              <w:bottom w:val="nil"/>
              <w:right w:val="double" w:sz="4" w:space="0" w:color="auto"/>
            </w:tcBorders>
            <w:vAlign w:val="center"/>
          </w:tcPr>
          <w:p w14:paraId="0C264AE2" w14:textId="77777777" w:rsidR="00044DBB" w:rsidRPr="00D907FB" w:rsidRDefault="00044DBB" w:rsidP="00044DBB">
            <w:pPr>
              <w:rPr>
                <w:rFonts w:ascii="Book Antiqua" w:hAnsi="Book Antiqua"/>
              </w:rPr>
            </w:pPr>
          </w:p>
        </w:tc>
      </w:tr>
      <w:tr w:rsidR="00D907FB" w:rsidRPr="00D907FB" w14:paraId="7979DFA7" w14:textId="77777777" w:rsidTr="00044DBB">
        <w:trPr>
          <w:cantSplit/>
          <w:jc w:val="center"/>
        </w:trPr>
        <w:tc>
          <w:tcPr>
            <w:tcW w:w="495" w:type="dxa"/>
            <w:vMerge/>
            <w:tcBorders>
              <w:left w:val="double" w:sz="4" w:space="0" w:color="auto"/>
              <w:right w:val="single" w:sz="6" w:space="0" w:color="auto"/>
            </w:tcBorders>
            <w:vAlign w:val="center"/>
          </w:tcPr>
          <w:p w14:paraId="6A11DD41" w14:textId="77777777" w:rsidR="00044DBB" w:rsidRPr="00D907FB" w:rsidRDefault="00044DBB" w:rsidP="00044DBB">
            <w:pPr>
              <w:jc w:val="center"/>
              <w:rPr>
                <w:rFonts w:ascii="Book Antiqua" w:hAnsi="Book Antiqua"/>
              </w:rPr>
            </w:pPr>
          </w:p>
        </w:tc>
        <w:tc>
          <w:tcPr>
            <w:tcW w:w="1858" w:type="dxa"/>
            <w:vMerge/>
            <w:tcBorders>
              <w:left w:val="single" w:sz="6" w:space="0" w:color="auto"/>
              <w:right w:val="single" w:sz="6" w:space="0" w:color="auto"/>
            </w:tcBorders>
          </w:tcPr>
          <w:p w14:paraId="4A61EE50" w14:textId="77777777" w:rsidR="00044DBB" w:rsidRPr="00D907FB" w:rsidRDefault="00044DBB" w:rsidP="00044DBB">
            <w:pPr>
              <w:rPr>
                <w:rFonts w:ascii="Book Antiqua" w:hAnsi="Book Antiqua"/>
              </w:rPr>
            </w:pPr>
          </w:p>
        </w:tc>
        <w:tc>
          <w:tcPr>
            <w:tcW w:w="912" w:type="dxa"/>
            <w:vMerge/>
            <w:tcBorders>
              <w:left w:val="single" w:sz="6" w:space="0" w:color="auto"/>
              <w:bottom w:val="single" w:sz="6" w:space="0" w:color="auto"/>
              <w:right w:val="single" w:sz="6" w:space="0" w:color="auto"/>
            </w:tcBorders>
          </w:tcPr>
          <w:p w14:paraId="2A005BE4" w14:textId="77777777" w:rsidR="00044DBB" w:rsidRPr="00D907FB" w:rsidRDefault="00044DBB" w:rsidP="00044DBB">
            <w:pPr>
              <w:rPr>
                <w:rFonts w:ascii="Book Antiqua" w:hAnsi="Book Antiqua"/>
              </w:rPr>
            </w:pPr>
          </w:p>
        </w:tc>
        <w:tc>
          <w:tcPr>
            <w:tcW w:w="720" w:type="dxa"/>
            <w:tcBorders>
              <w:top w:val="dashSmallGap" w:sz="4" w:space="0" w:color="auto"/>
              <w:left w:val="single" w:sz="6" w:space="0" w:color="auto"/>
              <w:bottom w:val="single" w:sz="6" w:space="0" w:color="auto"/>
              <w:right w:val="single" w:sz="6" w:space="0" w:color="auto"/>
            </w:tcBorders>
          </w:tcPr>
          <w:p w14:paraId="6AD1F1B9" w14:textId="77777777" w:rsidR="00044DBB" w:rsidRPr="00D907FB" w:rsidRDefault="00044DBB" w:rsidP="00044DBB">
            <w:pPr>
              <w:rPr>
                <w:rFonts w:ascii="Book Antiqua" w:hAnsi="Book Antiqua"/>
              </w:rPr>
            </w:pPr>
          </w:p>
        </w:tc>
        <w:tc>
          <w:tcPr>
            <w:tcW w:w="990" w:type="dxa"/>
            <w:tcBorders>
              <w:top w:val="dashSmallGap" w:sz="4" w:space="0" w:color="auto"/>
              <w:left w:val="single" w:sz="6" w:space="0" w:color="auto"/>
              <w:bottom w:val="single" w:sz="6" w:space="0" w:color="auto"/>
              <w:right w:val="single" w:sz="6" w:space="0" w:color="auto"/>
            </w:tcBorders>
          </w:tcPr>
          <w:p w14:paraId="13333361" w14:textId="77777777" w:rsidR="00044DBB" w:rsidRPr="00D907FB" w:rsidRDefault="00044DBB" w:rsidP="00044DBB">
            <w:pPr>
              <w:rPr>
                <w:rFonts w:ascii="Book Antiqua" w:hAnsi="Book Antiqua"/>
              </w:rPr>
            </w:pPr>
          </w:p>
        </w:tc>
        <w:tc>
          <w:tcPr>
            <w:tcW w:w="180" w:type="dxa"/>
            <w:tcBorders>
              <w:top w:val="dashSmallGap" w:sz="4" w:space="0" w:color="auto"/>
              <w:left w:val="single" w:sz="6" w:space="0" w:color="auto"/>
              <w:bottom w:val="single" w:sz="6" w:space="0" w:color="auto"/>
              <w:right w:val="single" w:sz="6" w:space="0" w:color="auto"/>
            </w:tcBorders>
          </w:tcPr>
          <w:p w14:paraId="2E46DCBE" w14:textId="77777777" w:rsidR="00044DBB" w:rsidRPr="00D907FB" w:rsidRDefault="00044DBB" w:rsidP="00044DBB">
            <w:pPr>
              <w:rPr>
                <w:rFonts w:ascii="Book Antiqua" w:hAnsi="Book Antiqua"/>
              </w:rPr>
            </w:pPr>
          </w:p>
        </w:tc>
        <w:tc>
          <w:tcPr>
            <w:tcW w:w="1080" w:type="dxa"/>
            <w:tcBorders>
              <w:top w:val="dashSmallGap" w:sz="4" w:space="0" w:color="auto"/>
              <w:left w:val="single" w:sz="6" w:space="0" w:color="auto"/>
              <w:bottom w:val="single" w:sz="6" w:space="0" w:color="auto"/>
              <w:right w:val="single" w:sz="6" w:space="0" w:color="auto"/>
            </w:tcBorders>
          </w:tcPr>
          <w:p w14:paraId="6F8F29F4" w14:textId="77777777" w:rsidR="00044DBB" w:rsidRPr="00D907FB" w:rsidRDefault="00044DBB" w:rsidP="00044DBB">
            <w:pPr>
              <w:rPr>
                <w:rFonts w:ascii="Book Antiqua" w:hAnsi="Book Antiqua"/>
              </w:rPr>
            </w:pPr>
          </w:p>
        </w:tc>
        <w:tc>
          <w:tcPr>
            <w:tcW w:w="180" w:type="dxa"/>
            <w:tcBorders>
              <w:top w:val="dashSmallGap" w:sz="4" w:space="0" w:color="auto"/>
              <w:left w:val="single" w:sz="6" w:space="0" w:color="auto"/>
              <w:bottom w:val="single" w:sz="6" w:space="0" w:color="auto"/>
              <w:right w:val="single" w:sz="6" w:space="0" w:color="auto"/>
            </w:tcBorders>
          </w:tcPr>
          <w:p w14:paraId="62497A0A" w14:textId="77777777" w:rsidR="00044DBB" w:rsidRPr="00D907FB" w:rsidRDefault="00044DBB" w:rsidP="00044DBB">
            <w:pPr>
              <w:rPr>
                <w:rFonts w:ascii="Book Antiqua" w:hAnsi="Book Antiqua"/>
              </w:rPr>
            </w:pPr>
          </w:p>
        </w:tc>
        <w:tc>
          <w:tcPr>
            <w:tcW w:w="990" w:type="dxa"/>
            <w:tcBorders>
              <w:top w:val="dashSmallGap" w:sz="4" w:space="0" w:color="auto"/>
              <w:left w:val="single" w:sz="6" w:space="0" w:color="auto"/>
              <w:bottom w:val="single" w:sz="6" w:space="0" w:color="auto"/>
              <w:right w:val="single" w:sz="6" w:space="0" w:color="auto"/>
            </w:tcBorders>
          </w:tcPr>
          <w:p w14:paraId="37DBA9F9" w14:textId="77777777" w:rsidR="00044DBB" w:rsidRPr="00D907FB" w:rsidRDefault="00044DBB" w:rsidP="00044DBB">
            <w:pPr>
              <w:rPr>
                <w:rFonts w:ascii="Book Antiqua" w:hAnsi="Book Antiqua"/>
              </w:rPr>
            </w:pPr>
          </w:p>
        </w:tc>
        <w:tc>
          <w:tcPr>
            <w:tcW w:w="900" w:type="dxa"/>
            <w:tcBorders>
              <w:top w:val="dashSmallGap" w:sz="4" w:space="0" w:color="auto"/>
              <w:left w:val="single" w:sz="6" w:space="0" w:color="auto"/>
              <w:bottom w:val="single" w:sz="6" w:space="0" w:color="auto"/>
              <w:right w:val="single" w:sz="6" w:space="0" w:color="auto"/>
            </w:tcBorders>
          </w:tcPr>
          <w:p w14:paraId="01149538" w14:textId="77777777" w:rsidR="00044DBB" w:rsidRPr="00D907FB" w:rsidRDefault="00044DBB" w:rsidP="00044DBB">
            <w:pPr>
              <w:rPr>
                <w:rFonts w:ascii="Book Antiqua" w:hAnsi="Book Antiqua"/>
              </w:rPr>
            </w:pPr>
          </w:p>
        </w:tc>
        <w:tc>
          <w:tcPr>
            <w:tcW w:w="180" w:type="dxa"/>
            <w:tcBorders>
              <w:top w:val="dashSmallGap" w:sz="4" w:space="0" w:color="auto"/>
              <w:left w:val="single" w:sz="6" w:space="0" w:color="auto"/>
              <w:bottom w:val="single" w:sz="6" w:space="0" w:color="auto"/>
              <w:right w:val="single" w:sz="6" w:space="0" w:color="auto"/>
            </w:tcBorders>
          </w:tcPr>
          <w:p w14:paraId="0DAD3E11" w14:textId="77777777" w:rsidR="00044DBB" w:rsidRPr="00D907FB" w:rsidRDefault="00044DBB" w:rsidP="00044DBB">
            <w:pPr>
              <w:rPr>
                <w:rFonts w:ascii="Book Antiqua" w:hAnsi="Book Antiqua"/>
              </w:rPr>
            </w:pPr>
          </w:p>
        </w:tc>
        <w:tc>
          <w:tcPr>
            <w:tcW w:w="900" w:type="dxa"/>
            <w:tcBorders>
              <w:top w:val="dashSmallGap" w:sz="4" w:space="0" w:color="auto"/>
              <w:left w:val="single" w:sz="6" w:space="0" w:color="auto"/>
              <w:bottom w:val="single" w:sz="6" w:space="0" w:color="auto"/>
              <w:right w:val="single" w:sz="6" w:space="0" w:color="auto"/>
            </w:tcBorders>
          </w:tcPr>
          <w:p w14:paraId="4A32D8E9" w14:textId="77777777" w:rsidR="00044DBB" w:rsidRPr="00D907FB" w:rsidRDefault="00044DBB" w:rsidP="00044DBB">
            <w:pPr>
              <w:rPr>
                <w:rFonts w:ascii="Book Antiqua" w:hAnsi="Book Antiqua"/>
              </w:rPr>
            </w:pPr>
          </w:p>
        </w:tc>
        <w:tc>
          <w:tcPr>
            <w:tcW w:w="699" w:type="dxa"/>
            <w:tcBorders>
              <w:top w:val="dashSmallGap" w:sz="4" w:space="0" w:color="auto"/>
              <w:left w:val="single" w:sz="6" w:space="0" w:color="auto"/>
              <w:bottom w:val="single" w:sz="6" w:space="0" w:color="auto"/>
              <w:right w:val="single" w:sz="6" w:space="0" w:color="auto"/>
            </w:tcBorders>
          </w:tcPr>
          <w:p w14:paraId="1BB8339B" w14:textId="77777777" w:rsidR="00044DBB" w:rsidRPr="00D907FB" w:rsidRDefault="00044DBB" w:rsidP="00044DBB">
            <w:pPr>
              <w:rPr>
                <w:rFonts w:ascii="Book Antiqua" w:hAnsi="Book Antiqua"/>
              </w:rPr>
            </w:pPr>
          </w:p>
        </w:tc>
        <w:tc>
          <w:tcPr>
            <w:tcW w:w="164" w:type="dxa"/>
            <w:tcBorders>
              <w:top w:val="dashSmallGap" w:sz="4" w:space="0" w:color="auto"/>
              <w:left w:val="single" w:sz="6" w:space="0" w:color="auto"/>
              <w:bottom w:val="single" w:sz="6" w:space="0" w:color="auto"/>
              <w:right w:val="single" w:sz="6" w:space="0" w:color="auto"/>
            </w:tcBorders>
          </w:tcPr>
          <w:p w14:paraId="04A09216" w14:textId="77777777" w:rsidR="00044DBB" w:rsidRPr="00D907FB" w:rsidRDefault="00044DBB" w:rsidP="00044DBB">
            <w:pPr>
              <w:rPr>
                <w:rFonts w:ascii="Book Antiqua" w:hAnsi="Book Antiqua"/>
              </w:rPr>
            </w:pPr>
          </w:p>
        </w:tc>
        <w:tc>
          <w:tcPr>
            <w:tcW w:w="164" w:type="dxa"/>
            <w:tcBorders>
              <w:top w:val="dashSmallGap" w:sz="4" w:space="0" w:color="auto"/>
              <w:left w:val="single" w:sz="6" w:space="0" w:color="auto"/>
              <w:bottom w:val="single" w:sz="6" w:space="0" w:color="auto"/>
              <w:right w:val="single" w:sz="6" w:space="0" w:color="auto"/>
            </w:tcBorders>
          </w:tcPr>
          <w:p w14:paraId="1F110221" w14:textId="77777777" w:rsidR="00044DBB" w:rsidRPr="00D907FB"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A8B5EF0" w14:textId="77777777" w:rsidR="00044DBB" w:rsidRPr="00D907FB"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tcPr>
          <w:p w14:paraId="7FC60ACE" w14:textId="77777777" w:rsidR="00044DBB" w:rsidRPr="00D907FB" w:rsidRDefault="00044DBB" w:rsidP="00044DBB">
            <w:pPr>
              <w:rPr>
                <w:rFonts w:ascii="Book Antiqua" w:hAnsi="Book Antiqua"/>
              </w:rPr>
            </w:pPr>
          </w:p>
        </w:tc>
        <w:tc>
          <w:tcPr>
            <w:tcW w:w="2137" w:type="dxa"/>
            <w:tcBorders>
              <w:top w:val="nil"/>
              <w:left w:val="single" w:sz="6" w:space="0" w:color="auto"/>
              <w:right w:val="double" w:sz="4" w:space="0" w:color="auto"/>
            </w:tcBorders>
            <w:vAlign w:val="center"/>
          </w:tcPr>
          <w:p w14:paraId="6B997712" w14:textId="77777777" w:rsidR="00044DBB" w:rsidRPr="00D907FB" w:rsidRDefault="00044DBB" w:rsidP="00044DBB">
            <w:pPr>
              <w:rPr>
                <w:rFonts w:ascii="Book Antiqua" w:hAnsi="Book Antiqua"/>
              </w:rPr>
            </w:pPr>
          </w:p>
        </w:tc>
      </w:tr>
      <w:tr w:rsidR="00D907FB" w:rsidRPr="00D907FB" w14:paraId="2171B607" w14:textId="77777777" w:rsidTr="00044DBB">
        <w:trPr>
          <w:cantSplit/>
          <w:jc w:val="center"/>
        </w:trPr>
        <w:tc>
          <w:tcPr>
            <w:tcW w:w="495" w:type="dxa"/>
            <w:vMerge w:val="restart"/>
            <w:tcBorders>
              <w:top w:val="single" w:sz="6" w:space="0" w:color="auto"/>
              <w:left w:val="double" w:sz="4" w:space="0" w:color="auto"/>
              <w:right w:val="single" w:sz="6" w:space="0" w:color="auto"/>
            </w:tcBorders>
            <w:vAlign w:val="center"/>
          </w:tcPr>
          <w:p w14:paraId="5385FC15" w14:textId="77777777" w:rsidR="00044DBB" w:rsidRPr="00D907FB" w:rsidRDefault="00044DBB" w:rsidP="00044DBB">
            <w:pPr>
              <w:jc w:val="center"/>
              <w:rPr>
                <w:rFonts w:ascii="Book Antiqua" w:hAnsi="Book Antiqua"/>
              </w:rPr>
            </w:pPr>
            <w:proofErr w:type="gramStart"/>
            <w:r w:rsidRPr="00D907FB">
              <w:rPr>
                <w:rFonts w:ascii="Book Antiqua" w:hAnsi="Book Antiqua"/>
              </w:rPr>
              <w:t>n</w:t>
            </w:r>
            <w:proofErr w:type="gramEnd"/>
          </w:p>
        </w:tc>
        <w:tc>
          <w:tcPr>
            <w:tcW w:w="1858" w:type="dxa"/>
            <w:vMerge w:val="restart"/>
            <w:tcBorders>
              <w:top w:val="single" w:sz="6" w:space="0" w:color="auto"/>
              <w:left w:val="single" w:sz="6" w:space="0" w:color="auto"/>
              <w:right w:val="single" w:sz="6" w:space="0" w:color="auto"/>
            </w:tcBorders>
          </w:tcPr>
          <w:p w14:paraId="5624998E" w14:textId="77777777" w:rsidR="00044DBB" w:rsidRPr="00D907FB" w:rsidRDefault="00044DBB" w:rsidP="00044DBB">
            <w:pPr>
              <w:rPr>
                <w:rFonts w:ascii="Book Antiqua" w:hAnsi="Book Antiqua"/>
              </w:rPr>
            </w:pPr>
          </w:p>
        </w:tc>
        <w:tc>
          <w:tcPr>
            <w:tcW w:w="912" w:type="dxa"/>
            <w:vMerge w:val="restart"/>
            <w:tcBorders>
              <w:top w:val="single" w:sz="6" w:space="0" w:color="auto"/>
              <w:left w:val="single" w:sz="6" w:space="0" w:color="auto"/>
              <w:right w:val="single" w:sz="6" w:space="0" w:color="auto"/>
            </w:tcBorders>
          </w:tcPr>
          <w:p w14:paraId="5523B3F4" w14:textId="77777777" w:rsidR="00044DBB" w:rsidRPr="00D907FB" w:rsidRDefault="00044DBB" w:rsidP="00044DBB">
            <w:pPr>
              <w:rPr>
                <w:rFonts w:ascii="Book Antiqua" w:hAnsi="Book Antiqua"/>
              </w:rPr>
            </w:pPr>
          </w:p>
        </w:tc>
        <w:tc>
          <w:tcPr>
            <w:tcW w:w="720" w:type="dxa"/>
            <w:tcBorders>
              <w:top w:val="single" w:sz="6" w:space="0" w:color="auto"/>
              <w:left w:val="single" w:sz="6" w:space="0" w:color="auto"/>
              <w:bottom w:val="dashSmallGap" w:sz="4" w:space="0" w:color="auto"/>
              <w:right w:val="single" w:sz="6" w:space="0" w:color="auto"/>
            </w:tcBorders>
          </w:tcPr>
          <w:p w14:paraId="55BB6989" w14:textId="77777777" w:rsidR="00044DBB" w:rsidRPr="00D907FB" w:rsidRDefault="00044DBB" w:rsidP="00044DBB">
            <w:pPr>
              <w:rPr>
                <w:rFonts w:ascii="Book Antiqua" w:hAnsi="Book Antiqua"/>
              </w:rPr>
            </w:pPr>
          </w:p>
        </w:tc>
        <w:tc>
          <w:tcPr>
            <w:tcW w:w="990" w:type="dxa"/>
            <w:tcBorders>
              <w:top w:val="single" w:sz="6" w:space="0" w:color="auto"/>
              <w:left w:val="single" w:sz="6" w:space="0" w:color="auto"/>
              <w:bottom w:val="dashSmallGap" w:sz="4" w:space="0" w:color="auto"/>
              <w:right w:val="single" w:sz="6" w:space="0" w:color="auto"/>
            </w:tcBorders>
          </w:tcPr>
          <w:p w14:paraId="11CC9B11" w14:textId="77777777" w:rsidR="00044DBB" w:rsidRPr="00D907FB"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71659D09" w14:textId="77777777" w:rsidR="00044DBB" w:rsidRPr="00D907FB" w:rsidRDefault="00044DBB" w:rsidP="00044DBB">
            <w:pPr>
              <w:rPr>
                <w:rFonts w:ascii="Book Antiqua" w:hAnsi="Book Antiqua"/>
              </w:rPr>
            </w:pPr>
          </w:p>
        </w:tc>
        <w:tc>
          <w:tcPr>
            <w:tcW w:w="1080" w:type="dxa"/>
            <w:tcBorders>
              <w:top w:val="single" w:sz="6" w:space="0" w:color="auto"/>
              <w:left w:val="single" w:sz="6" w:space="0" w:color="auto"/>
              <w:bottom w:val="dashSmallGap" w:sz="4" w:space="0" w:color="auto"/>
              <w:right w:val="single" w:sz="6" w:space="0" w:color="auto"/>
            </w:tcBorders>
          </w:tcPr>
          <w:p w14:paraId="62465582" w14:textId="77777777" w:rsidR="00044DBB" w:rsidRPr="00D907FB"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3F4B4427" w14:textId="77777777" w:rsidR="00044DBB" w:rsidRPr="00D907FB" w:rsidRDefault="00044DBB" w:rsidP="00044DBB">
            <w:pPr>
              <w:rPr>
                <w:rFonts w:ascii="Book Antiqua" w:hAnsi="Book Antiqua"/>
              </w:rPr>
            </w:pPr>
          </w:p>
        </w:tc>
        <w:tc>
          <w:tcPr>
            <w:tcW w:w="990" w:type="dxa"/>
            <w:tcBorders>
              <w:top w:val="single" w:sz="6" w:space="0" w:color="auto"/>
              <w:left w:val="single" w:sz="6" w:space="0" w:color="auto"/>
              <w:bottom w:val="dashSmallGap" w:sz="4" w:space="0" w:color="auto"/>
              <w:right w:val="single" w:sz="6" w:space="0" w:color="auto"/>
            </w:tcBorders>
          </w:tcPr>
          <w:p w14:paraId="45826389" w14:textId="77777777" w:rsidR="00044DBB" w:rsidRPr="00D907FB" w:rsidRDefault="00044DBB" w:rsidP="00044DBB">
            <w:pPr>
              <w:rPr>
                <w:rFonts w:ascii="Book Antiqua" w:hAnsi="Book Antiqua"/>
              </w:rPr>
            </w:pPr>
          </w:p>
        </w:tc>
        <w:tc>
          <w:tcPr>
            <w:tcW w:w="900" w:type="dxa"/>
            <w:tcBorders>
              <w:top w:val="single" w:sz="6" w:space="0" w:color="auto"/>
              <w:left w:val="single" w:sz="6" w:space="0" w:color="auto"/>
              <w:bottom w:val="dashSmallGap" w:sz="4" w:space="0" w:color="auto"/>
              <w:right w:val="single" w:sz="6" w:space="0" w:color="auto"/>
            </w:tcBorders>
          </w:tcPr>
          <w:p w14:paraId="363150AB" w14:textId="77777777" w:rsidR="00044DBB" w:rsidRPr="00D907FB" w:rsidRDefault="00044DBB" w:rsidP="00044DBB">
            <w:pPr>
              <w:rPr>
                <w:rFonts w:ascii="Book Antiqua" w:hAnsi="Book Antiqua"/>
              </w:rPr>
            </w:pPr>
          </w:p>
        </w:tc>
        <w:tc>
          <w:tcPr>
            <w:tcW w:w="180" w:type="dxa"/>
            <w:tcBorders>
              <w:top w:val="single" w:sz="6" w:space="0" w:color="auto"/>
              <w:left w:val="single" w:sz="6" w:space="0" w:color="auto"/>
              <w:bottom w:val="dashSmallGap" w:sz="4" w:space="0" w:color="auto"/>
              <w:right w:val="single" w:sz="6" w:space="0" w:color="auto"/>
            </w:tcBorders>
          </w:tcPr>
          <w:p w14:paraId="1CF0780E" w14:textId="77777777" w:rsidR="00044DBB" w:rsidRPr="00D907FB" w:rsidRDefault="00044DBB" w:rsidP="00044DBB">
            <w:pPr>
              <w:rPr>
                <w:rFonts w:ascii="Book Antiqua" w:hAnsi="Book Antiqua"/>
              </w:rPr>
            </w:pPr>
          </w:p>
        </w:tc>
        <w:tc>
          <w:tcPr>
            <w:tcW w:w="900" w:type="dxa"/>
            <w:tcBorders>
              <w:top w:val="single" w:sz="6" w:space="0" w:color="auto"/>
              <w:left w:val="single" w:sz="6" w:space="0" w:color="auto"/>
              <w:bottom w:val="dashSmallGap" w:sz="4" w:space="0" w:color="auto"/>
              <w:right w:val="single" w:sz="6" w:space="0" w:color="auto"/>
            </w:tcBorders>
          </w:tcPr>
          <w:p w14:paraId="503A72F2" w14:textId="77777777" w:rsidR="00044DBB" w:rsidRPr="00D907FB" w:rsidRDefault="00044DBB" w:rsidP="00044DBB">
            <w:pPr>
              <w:rPr>
                <w:rFonts w:ascii="Book Antiqua" w:hAnsi="Book Antiqua"/>
              </w:rPr>
            </w:pPr>
          </w:p>
        </w:tc>
        <w:tc>
          <w:tcPr>
            <w:tcW w:w="699" w:type="dxa"/>
            <w:tcBorders>
              <w:top w:val="single" w:sz="6" w:space="0" w:color="auto"/>
              <w:left w:val="single" w:sz="6" w:space="0" w:color="auto"/>
              <w:bottom w:val="dashSmallGap" w:sz="4" w:space="0" w:color="auto"/>
              <w:right w:val="single" w:sz="6" w:space="0" w:color="auto"/>
            </w:tcBorders>
          </w:tcPr>
          <w:p w14:paraId="6D58A127" w14:textId="77777777" w:rsidR="00044DBB" w:rsidRPr="00D907FB" w:rsidRDefault="00044DBB" w:rsidP="00044DBB">
            <w:pPr>
              <w:rPr>
                <w:rFonts w:ascii="Book Antiqua" w:hAnsi="Book Antiqua"/>
              </w:rPr>
            </w:pPr>
          </w:p>
        </w:tc>
        <w:tc>
          <w:tcPr>
            <w:tcW w:w="164" w:type="dxa"/>
            <w:tcBorders>
              <w:top w:val="single" w:sz="6" w:space="0" w:color="auto"/>
              <w:left w:val="single" w:sz="6" w:space="0" w:color="auto"/>
              <w:bottom w:val="dashSmallGap" w:sz="4" w:space="0" w:color="auto"/>
              <w:right w:val="single" w:sz="6" w:space="0" w:color="auto"/>
            </w:tcBorders>
          </w:tcPr>
          <w:p w14:paraId="7C2B3CF1" w14:textId="77777777" w:rsidR="00044DBB" w:rsidRPr="00D907FB" w:rsidRDefault="00044DBB" w:rsidP="00044DBB">
            <w:pPr>
              <w:rPr>
                <w:rFonts w:ascii="Book Antiqua" w:hAnsi="Book Antiqua"/>
              </w:rPr>
            </w:pPr>
          </w:p>
        </w:tc>
        <w:tc>
          <w:tcPr>
            <w:tcW w:w="164" w:type="dxa"/>
            <w:tcBorders>
              <w:top w:val="single" w:sz="6" w:space="0" w:color="auto"/>
              <w:left w:val="single" w:sz="6" w:space="0" w:color="auto"/>
              <w:bottom w:val="dashSmallGap" w:sz="4" w:space="0" w:color="auto"/>
              <w:right w:val="single" w:sz="6" w:space="0" w:color="auto"/>
            </w:tcBorders>
          </w:tcPr>
          <w:p w14:paraId="21CDD96C" w14:textId="77777777" w:rsidR="00044DBB" w:rsidRPr="00D907FB"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tcPr>
          <w:p w14:paraId="711ABF0D" w14:textId="77777777" w:rsidR="00044DBB" w:rsidRPr="00D907FB"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A20461E" w14:textId="77777777" w:rsidR="00044DBB" w:rsidRPr="00D907FB" w:rsidRDefault="00044DBB" w:rsidP="00044DBB">
            <w:pPr>
              <w:rPr>
                <w:rFonts w:ascii="Book Antiqua" w:hAnsi="Book Antiqua"/>
              </w:rPr>
            </w:pPr>
          </w:p>
        </w:tc>
        <w:tc>
          <w:tcPr>
            <w:tcW w:w="2137" w:type="dxa"/>
            <w:tcBorders>
              <w:top w:val="single" w:sz="6" w:space="0" w:color="auto"/>
              <w:left w:val="single" w:sz="6" w:space="0" w:color="auto"/>
              <w:bottom w:val="nil"/>
              <w:right w:val="double" w:sz="4" w:space="0" w:color="auto"/>
            </w:tcBorders>
            <w:vAlign w:val="center"/>
          </w:tcPr>
          <w:p w14:paraId="332EB20F" w14:textId="77777777" w:rsidR="00044DBB" w:rsidRPr="00D907FB" w:rsidRDefault="00044DBB" w:rsidP="00044DBB">
            <w:pPr>
              <w:rPr>
                <w:rFonts w:ascii="Book Antiqua" w:hAnsi="Book Antiqua"/>
              </w:rPr>
            </w:pPr>
          </w:p>
        </w:tc>
      </w:tr>
      <w:tr w:rsidR="00D907FB" w:rsidRPr="00D907FB" w14:paraId="6B15F9E1" w14:textId="77777777" w:rsidTr="00044DBB">
        <w:trPr>
          <w:cantSplit/>
          <w:jc w:val="center"/>
        </w:trPr>
        <w:tc>
          <w:tcPr>
            <w:tcW w:w="495" w:type="dxa"/>
            <w:vMerge/>
            <w:tcBorders>
              <w:left w:val="double" w:sz="4" w:space="0" w:color="auto"/>
              <w:right w:val="single" w:sz="6" w:space="0" w:color="auto"/>
            </w:tcBorders>
            <w:vAlign w:val="center"/>
          </w:tcPr>
          <w:p w14:paraId="2260F673" w14:textId="77777777" w:rsidR="00044DBB" w:rsidRPr="00D907FB" w:rsidRDefault="00044DBB" w:rsidP="00044DBB">
            <w:pPr>
              <w:jc w:val="center"/>
              <w:rPr>
                <w:rFonts w:ascii="Book Antiqua" w:hAnsi="Book Antiqua"/>
              </w:rPr>
            </w:pPr>
          </w:p>
        </w:tc>
        <w:tc>
          <w:tcPr>
            <w:tcW w:w="1858" w:type="dxa"/>
            <w:vMerge/>
            <w:tcBorders>
              <w:left w:val="single" w:sz="6" w:space="0" w:color="auto"/>
              <w:right w:val="single" w:sz="6" w:space="0" w:color="auto"/>
            </w:tcBorders>
          </w:tcPr>
          <w:p w14:paraId="7CDB4D53" w14:textId="77777777" w:rsidR="00044DBB" w:rsidRPr="00D907FB" w:rsidRDefault="00044DBB" w:rsidP="00044DBB">
            <w:pPr>
              <w:rPr>
                <w:rFonts w:ascii="Book Antiqua" w:hAnsi="Book Antiqua"/>
              </w:rPr>
            </w:pPr>
          </w:p>
        </w:tc>
        <w:tc>
          <w:tcPr>
            <w:tcW w:w="912" w:type="dxa"/>
            <w:vMerge/>
            <w:tcBorders>
              <w:left w:val="single" w:sz="6" w:space="0" w:color="auto"/>
              <w:bottom w:val="dotted" w:sz="4" w:space="0" w:color="auto"/>
              <w:right w:val="single" w:sz="6" w:space="0" w:color="auto"/>
            </w:tcBorders>
          </w:tcPr>
          <w:p w14:paraId="04326829" w14:textId="77777777" w:rsidR="00044DBB" w:rsidRPr="00D907FB" w:rsidRDefault="00044DBB" w:rsidP="00044DBB">
            <w:pPr>
              <w:rPr>
                <w:rFonts w:ascii="Book Antiqua" w:hAnsi="Book Antiqua"/>
              </w:rPr>
            </w:pPr>
          </w:p>
        </w:tc>
        <w:tc>
          <w:tcPr>
            <w:tcW w:w="720" w:type="dxa"/>
            <w:tcBorders>
              <w:top w:val="dashSmallGap" w:sz="4" w:space="0" w:color="auto"/>
              <w:left w:val="single" w:sz="6" w:space="0" w:color="auto"/>
              <w:bottom w:val="dotted" w:sz="4" w:space="0" w:color="auto"/>
              <w:right w:val="single" w:sz="6" w:space="0" w:color="auto"/>
            </w:tcBorders>
          </w:tcPr>
          <w:p w14:paraId="1CD29BE1" w14:textId="77777777" w:rsidR="00044DBB" w:rsidRPr="00D907FB" w:rsidRDefault="00044DBB" w:rsidP="00044DBB">
            <w:pPr>
              <w:rPr>
                <w:rFonts w:ascii="Book Antiqua" w:hAnsi="Book Antiqua"/>
              </w:rPr>
            </w:pPr>
          </w:p>
        </w:tc>
        <w:tc>
          <w:tcPr>
            <w:tcW w:w="990" w:type="dxa"/>
            <w:tcBorders>
              <w:top w:val="dashSmallGap" w:sz="4" w:space="0" w:color="auto"/>
              <w:left w:val="single" w:sz="6" w:space="0" w:color="auto"/>
              <w:bottom w:val="dotted" w:sz="4" w:space="0" w:color="auto"/>
              <w:right w:val="single" w:sz="6" w:space="0" w:color="auto"/>
            </w:tcBorders>
          </w:tcPr>
          <w:p w14:paraId="56B2B5F1" w14:textId="77777777" w:rsidR="00044DBB" w:rsidRPr="00D907FB" w:rsidRDefault="00044DBB" w:rsidP="00044DBB">
            <w:pPr>
              <w:rPr>
                <w:rFonts w:ascii="Book Antiqua" w:hAnsi="Book Antiqua"/>
              </w:rPr>
            </w:pPr>
          </w:p>
        </w:tc>
        <w:tc>
          <w:tcPr>
            <w:tcW w:w="180" w:type="dxa"/>
            <w:tcBorders>
              <w:top w:val="dashSmallGap" w:sz="4" w:space="0" w:color="auto"/>
              <w:left w:val="single" w:sz="6" w:space="0" w:color="auto"/>
              <w:bottom w:val="dotted" w:sz="4" w:space="0" w:color="auto"/>
              <w:right w:val="single" w:sz="6" w:space="0" w:color="auto"/>
            </w:tcBorders>
          </w:tcPr>
          <w:p w14:paraId="20FAC907" w14:textId="77777777" w:rsidR="00044DBB" w:rsidRPr="00D907FB" w:rsidRDefault="00044DBB" w:rsidP="00044DBB">
            <w:pPr>
              <w:rPr>
                <w:rFonts w:ascii="Book Antiqua" w:hAnsi="Book Antiqua"/>
              </w:rPr>
            </w:pPr>
          </w:p>
        </w:tc>
        <w:tc>
          <w:tcPr>
            <w:tcW w:w="1080" w:type="dxa"/>
            <w:tcBorders>
              <w:top w:val="dashSmallGap" w:sz="4" w:space="0" w:color="auto"/>
              <w:left w:val="single" w:sz="6" w:space="0" w:color="auto"/>
              <w:bottom w:val="dotted" w:sz="4" w:space="0" w:color="auto"/>
              <w:right w:val="single" w:sz="6" w:space="0" w:color="auto"/>
            </w:tcBorders>
          </w:tcPr>
          <w:p w14:paraId="4FFEC94A" w14:textId="77777777" w:rsidR="00044DBB" w:rsidRPr="00D907FB" w:rsidRDefault="00044DBB" w:rsidP="00044DBB">
            <w:pPr>
              <w:rPr>
                <w:rFonts w:ascii="Book Antiqua" w:hAnsi="Book Antiqua"/>
              </w:rPr>
            </w:pPr>
          </w:p>
        </w:tc>
        <w:tc>
          <w:tcPr>
            <w:tcW w:w="180" w:type="dxa"/>
            <w:tcBorders>
              <w:top w:val="dashSmallGap" w:sz="4" w:space="0" w:color="auto"/>
              <w:left w:val="single" w:sz="6" w:space="0" w:color="auto"/>
              <w:bottom w:val="dotted" w:sz="4" w:space="0" w:color="auto"/>
              <w:right w:val="single" w:sz="6" w:space="0" w:color="auto"/>
            </w:tcBorders>
          </w:tcPr>
          <w:p w14:paraId="7C7CFB1D" w14:textId="77777777" w:rsidR="00044DBB" w:rsidRPr="00D907FB" w:rsidRDefault="00044DBB" w:rsidP="00044DBB">
            <w:pPr>
              <w:rPr>
                <w:rFonts w:ascii="Book Antiqua" w:hAnsi="Book Antiqua"/>
              </w:rPr>
            </w:pPr>
          </w:p>
        </w:tc>
        <w:tc>
          <w:tcPr>
            <w:tcW w:w="990" w:type="dxa"/>
            <w:tcBorders>
              <w:top w:val="dashSmallGap" w:sz="4" w:space="0" w:color="auto"/>
              <w:left w:val="single" w:sz="6" w:space="0" w:color="auto"/>
              <w:bottom w:val="dotted" w:sz="4" w:space="0" w:color="auto"/>
              <w:right w:val="single" w:sz="6" w:space="0" w:color="auto"/>
            </w:tcBorders>
          </w:tcPr>
          <w:p w14:paraId="61BA8291" w14:textId="77777777" w:rsidR="00044DBB" w:rsidRPr="00D907FB" w:rsidRDefault="00044DBB" w:rsidP="00044DBB">
            <w:pPr>
              <w:rPr>
                <w:rFonts w:ascii="Book Antiqua" w:hAnsi="Book Antiqua"/>
              </w:rPr>
            </w:pPr>
          </w:p>
        </w:tc>
        <w:tc>
          <w:tcPr>
            <w:tcW w:w="900" w:type="dxa"/>
            <w:tcBorders>
              <w:top w:val="dashSmallGap" w:sz="4" w:space="0" w:color="auto"/>
              <w:left w:val="single" w:sz="6" w:space="0" w:color="auto"/>
              <w:bottom w:val="dotted" w:sz="4" w:space="0" w:color="auto"/>
              <w:right w:val="single" w:sz="6" w:space="0" w:color="auto"/>
            </w:tcBorders>
          </w:tcPr>
          <w:p w14:paraId="4B2FD868" w14:textId="77777777" w:rsidR="00044DBB" w:rsidRPr="00D907FB" w:rsidRDefault="00044DBB" w:rsidP="00044DBB">
            <w:pPr>
              <w:rPr>
                <w:rFonts w:ascii="Book Antiqua" w:hAnsi="Book Antiqua"/>
              </w:rPr>
            </w:pPr>
          </w:p>
        </w:tc>
        <w:tc>
          <w:tcPr>
            <w:tcW w:w="180" w:type="dxa"/>
            <w:tcBorders>
              <w:top w:val="dashSmallGap" w:sz="4" w:space="0" w:color="auto"/>
              <w:left w:val="single" w:sz="6" w:space="0" w:color="auto"/>
              <w:bottom w:val="dotted" w:sz="4" w:space="0" w:color="auto"/>
              <w:right w:val="single" w:sz="6" w:space="0" w:color="auto"/>
            </w:tcBorders>
          </w:tcPr>
          <w:p w14:paraId="058DDE8F" w14:textId="77777777" w:rsidR="00044DBB" w:rsidRPr="00D907FB" w:rsidRDefault="00044DBB" w:rsidP="00044DBB">
            <w:pPr>
              <w:rPr>
                <w:rFonts w:ascii="Book Antiqua" w:hAnsi="Book Antiqua"/>
              </w:rPr>
            </w:pPr>
          </w:p>
        </w:tc>
        <w:tc>
          <w:tcPr>
            <w:tcW w:w="900" w:type="dxa"/>
            <w:tcBorders>
              <w:top w:val="dashSmallGap" w:sz="4" w:space="0" w:color="auto"/>
              <w:left w:val="single" w:sz="6" w:space="0" w:color="auto"/>
              <w:bottom w:val="dotted" w:sz="4" w:space="0" w:color="auto"/>
              <w:right w:val="single" w:sz="6" w:space="0" w:color="auto"/>
            </w:tcBorders>
          </w:tcPr>
          <w:p w14:paraId="2E9FC015" w14:textId="77777777" w:rsidR="00044DBB" w:rsidRPr="00D907FB" w:rsidRDefault="00044DBB" w:rsidP="00044DBB">
            <w:pPr>
              <w:rPr>
                <w:rFonts w:ascii="Book Antiqua" w:hAnsi="Book Antiqua"/>
              </w:rPr>
            </w:pPr>
          </w:p>
        </w:tc>
        <w:tc>
          <w:tcPr>
            <w:tcW w:w="699" w:type="dxa"/>
            <w:tcBorders>
              <w:top w:val="dashSmallGap" w:sz="4" w:space="0" w:color="auto"/>
              <w:left w:val="single" w:sz="6" w:space="0" w:color="auto"/>
              <w:bottom w:val="dotted" w:sz="4" w:space="0" w:color="auto"/>
              <w:right w:val="single" w:sz="6" w:space="0" w:color="auto"/>
            </w:tcBorders>
          </w:tcPr>
          <w:p w14:paraId="4198BEF2" w14:textId="77777777" w:rsidR="00044DBB" w:rsidRPr="00D907FB" w:rsidRDefault="00044DBB" w:rsidP="00044DBB">
            <w:pPr>
              <w:rPr>
                <w:rFonts w:ascii="Book Antiqua" w:hAnsi="Book Antiqua"/>
              </w:rPr>
            </w:pPr>
          </w:p>
        </w:tc>
        <w:tc>
          <w:tcPr>
            <w:tcW w:w="164" w:type="dxa"/>
            <w:tcBorders>
              <w:top w:val="dashSmallGap" w:sz="4" w:space="0" w:color="auto"/>
              <w:left w:val="single" w:sz="6" w:space="0" w:color="auto"/>
              <w:bottom w:val="dotted" w:sz="4" w:space="0" w:color="auto"/>
              <w:right w:val="single" w:sz="6" w:space="0" w:color="auto"/>
            </w:tcBorders>
          </w:tcPr>
          <w:p w14:paraId="1BE2112C" w14:textId="77777777" w:rsidR="00044DBB" w:rsidRPr="00D907FB" w:rsidRDefault="00044DBB" w:rsidP="00044DBB">
            <w:pPr>
              <w:rPr>
                <w:rFonts w:ascii="Book Antiqua" w:hAnsi="Book Antiqua"/>
              </w:rPr>
            </w:pPr>
          </w:p>
        </w:tc>
        <w:tc>
          <w:tcPr>
            <w:tcW w:w="164" w:type="dxa"/>
            <w:tcBorders>
              <w:top w:val="dashSmallGap" w:sz="4" w:space="0" w:color="auto"/>
              <w:left w:val="single" w:sz="6" w:space="0" w:color="auto"/>
              <w:bottom w:val="dotted" w:sz="4" w:space="0" w:color="auto"/>
              <w:right w:val="single" w:sz="6" w:space="0" w:color="auto"/>
            </w:tcBorders>
          </w:tcPr>
          <w:p w14:paraId="4AB994DC" w14:textId="77777777" w:rsidR="00044DBB" w:rsidRPr="00D907FB"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C908786" w14:textId="77777777" w:rsidR="00044DBB" w:rsidRPr="00D907FB" w:rsidRDefault="00044DBB" w:rsidP="00044DBB">
            <w:pPr>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tcPr>
          <w:p w14:paraId="5FAC0415" w14:textId="77777777" w:rsidR="00044DBB" w:rsidRPr="00D907FB" w:rsidRDefault="00044DBB" w:rsidP="00044DBB">
            <w:pPr>
              <w:rPr>
                <w:rFonts w:ascii="Book Antiqua" w:hAnsi="Book Antiqua"/>
              </w:rPr>
            </w:pPr>
          </w:p>
        </w:tc>
        <w:tc>
          <w:tcPr>
            <w:tcW w:w="2137" w:type="dxa"/>
            <w:tcBorders>
              <w:top w:val="nil"/>
              <w:left w:val="single" w:sz="6" w:space="0" w:color="auto"/>
              <w:right w:val="double" w:sz="4" w:space="0" w:color="auto"/>
            </w:tcBorders>
            <w:vAlign w:val="center"/>
          </w:tcPr>
          <w:p w14:paraId="652582C0" w14:textId="77777777" w:rsidR="00044DBB" w:rsidRPr="00D907FB" w:rsidRDefault="00044DBB" w:rsidP="00044DBB">
            <w:pPr>
              <w:rPr>
                <w:rFonts w:ascii="Book Antiqua" w:hAnsi="Book Antiqua"/>
              </w:rPr>
            </w:pPr>
          </w:p>
        </w:tc>
      </w:tr>
      <w:tr w:rsidR="00D907FB" w:rsidRPr="00D907FB" w14:paraId="6B9419C9" w14:textId="77777777" w:rsidTr="00044DBB">
        <w:trPr>
          <w:cantSplit/>
          <w:trHeight w:hRule="exact" w:val="284"/>
          <w:jc w:val="center"/>
        </w:trPr>
        <w:tc>
          <w:tcPr>
            <w:tcW w:w="495" w:type="dxa"/>
            <w:tcBorders>
              <w:top w:val="single" w:sz="6" w:space="0" w:color="auto"/>
              <w:left w:val="double" w:sz="4" w:space="0" w:color="auto"/>
              <w:bottom w:val="nil"/>
              <w:right w:val="nil"/>
            </w:tcBorders>
          </w:tcPr>
          <w:p w14:paraId="45202FCA" w14:textId="77777777" w:rsidR="00044DBB" w:rsidRPr="00D907FB" w:rsidRDefault="00044DBB" w:rsidP="00044DBB">
            <w:pPr>
              <w:rPr>
                <w:rFonts w:ascii="Book Antiqua" w:hAnsi="Book Antiqua"/>
              </w:rPr>
            </w:pPr>
          </w:p>
        </w:tc>
        <w:tc>
          <w:tcPr>
            <w:tcW w:w="1858" w:type="dxa"/>
            <w:tcBorders>
              <w:top w:val="single" w:sz="6" w:space="0" w:color="auto"/>
              <w:left w:val="nil"/>
              <w:bottom w:val="nil"/>
              <w:right w:val="nil"/>
            </w:tcBorders>
          </w:tcPr>
          <w:p w14:paraId="7ED62661" w14:textId="77777777" w:rsidR="00044DBB" w:rsidRPr="00D907FB" w:rsidRDefault="00044DBB" w:rsidP="00044DBB">
            <w:pPr>
              <w:rPr>
                <w:rFonts w:ascii="Book Antiqua" w:hAnsi="Book Antiqua"/>
              </w:rPr>
            </w:pPr>
          </w:p>
        </w:tc>
        <w:tc>
          <w:tcPr>
            <w:tcW w:w="912" w:type="dxa"/>
            <w:tcBorders>
              <w:top w:val="single" w:sz="6" w:space="0" w:color="auto"/>
              <w:left w:val="nil"/>
              <w:bottom w:val="nil"/>
              <w:right w:val="nil"/>
            </w:tcBorders>
          </w:tcPr>
          <w:p w14:paraId="788B5ACF" w14:textId="77777777" w:rsidR="00044DBB" w:rsidRPr="00D907FB" w:rsidRDefault="00044DBB" w:rsidP="00044DBB">
            <w:pPr>
              <w:rPr>
                <w:rFonts w:ascii="Book Antiqua" w:hAnsi="Book Antiqua"/>
              </w:rPr>
            </w:pPr>
          </w:p>
        </w:tc>
        <w:tc>
          <w:tcPr>
            <w:tcW w:w="720" w:type="dxa"/>
            <w:tcBorders>
              <w:top w:val="single" w:sz="6" w:space="0" w:color="auto"/>
              <w:left w:val="nil"/>
              <w:bottom w:val="nil"/>
              <w:right w:val="nil"/>
            </w:tcBorders>
          </w:tcPr>
          <w:p w14:paraId="1527B5E8" w14:textId="77777777" w:rsidR="00044DBB" w:rsidRPr="00D907FB" w:rsidRDefault="00044DBB" w:rsidP="00044DBB">
            <w:pPr>
              <w:rPr>
                <w:rFonts w:ascii="Book Antiqua" w:hAnsi="Book Antiqua"/>
              </w:rPr>
            </w:pPr>
          </w:p>
        </w:tc>
        <w:tc>
          <w:tcPr>
            <w:tcW w:w="990" w:type="dxa"/>
            <w:tcBorders>
              <w:top w:val="single" w:sz="6" w:space="0" w:color="auto"/>
              <w:left w:val="nil"/>
              <w:bottom w:val="nil"/>
              <w:right w:val="nil"/>
            </w:tcBorders>
          </w:tcPr>
          <w:p w14:paraId="2F7A3EC1" w14:textId="77777777" w:rsidR="00044DBB" w:rsidRPr="00D907FB" w:rsidRDefault="00044DBB" w:rsidP="00044DBB">
            <w:pPr>
              <w:rPr>
                <w:rFonts w:ascii="Book Antiqua" w:hAnsi="Book Antiqua"/>
              </w:rPr>
            </w:pPr>
          </w:p>
        </w:tc>
        <w:tc>
          <w:tcPr>
            <w:tcW w:w="180" w:type="dxa"/>
            <w:tcBorders>
              <w:top w:val="single" w:sz="6" w:space="0" w:color="auto"/>
              <w:left w:val="nil"/>
              <w:bottom w:val="nil"/>
              <w:right w:val="nil"/>
            </w:tcBorders>
          </w:tcPr>
          <w:p w14:paraId="7FC631CC" w14:textId="77777777" w:rsidR="00044DBB" w:rsidRPr="00D907FB" w:rsidRDefault="00044DBB" w:rsidP="00044DBB">
            <w:pPr>
              <w:rPr>
                <w:rFonts w:ascii="Book Antiqua" w:hAnsi="Book Antiqua"/>
              </w:rPr>
            </w:pPr>
          </w:p>
        </w:tc>
        <w:tc>
          <w:tcPr>
            <w:tcW w:w="1080" w:type="dxa"/>
            <w:tcBorders>
              <w:top w:val="single" w:sz="6" w:space="0" w:color="auto"/>
              <w:left w:val="nil"/>
              <w:bottom w:val="nil"/>
              <w:right w:val="nil"/>
            </w:tcBorders>
          </w:tcPr>
          <w:p w14:paraId="71716E72" w14:textId="77777777" w:rsidR="00044DBB" w:rsidRPr="00D907FB" w:rsidRDefault="00044DBB" w:rsidP="00044DBB">
            <w:pPr>
              <w:rPr>
                <w:rFonts w:ascii="Book Antiqua" w:hAnsi="Book Antiqua"/>
              </w:rPr>
            </w:pPr>
          </w:p>
        </w:tc>
        <w:tc>
          <w:tcPr>
            <w:tcW w:w="180" w:type="dxa"/>
            <w:tcBorders>
              <w:top w:val="single" w:sz="6" w:space="0" w:color="auto"/>
              <w:left w:val="nil"/>
              <w:bottom w:val="nil"/>
              <w:right w:val="nil"/>
            </w:tcBorders>
          </w:tcPr>
          <w:p w14:paraId="27A6F7B0" w14:textId="77777777" w:rsidR="00044DBB" w:rsidRPr="00D907FB" w:rsidRDefault="00044DBB" w:rsidP="00044DBB">
            <w:pPr>
              <w:rPr>
                <w:rFonts w:ascii="Book Antiqua" w:hAnsi="Book Antiqua"/>
              </w:rPr>
            </w:pPr>
          </w:p>
        </w:tc>
        <w:tc>
          <w:tcPr>
            <w:tcW w:w="990" w:type="dxa"/>
            <w:tcBorders>
              <w:top w:val="single" w:sz="6" w:space="0" w:color="auto"/>
              <w:left w:val="nil"/>
              <w:bottom w:val="nil"/>
              <w:right w:val="nil"/>
            </w:tcBorders>
          </w:tcPr>
          <w:p w14:paraId="4B78E08C" w14:textId="77777777" w:rsidR="00767E12" w:rsidRPr="00D907FB" w:rsidRDefault="00767E12" w:rsidP="00044DBB">
            <w:pPr>
              <w:rPr>
                <w:rFonts w:ascii="Book Antiqua" w:hAnsi="Book Antiqua"/>
              </w:rPr>
            </w:pPr>
          </w:p>
          <w:p w14:paraId="774B2AE1" w14:textId="77777777" w:rsidR="00767E12" w:rsidRPr="00D907FB" w:rsidRDefault="00767E12" w:rsidP="00767E12">
            <w:pPr>
              <w:rPr>
                <w:rFonts w:ascii="Book Antiqua" w:hAnsi="Book Antiqua"/>
              </w:rPr>
            </w:pPr>
          </w:p>
          <w:p w14:paraId="19B8F9A5" w14:textId="77777777" w:rsidR="00044DBB" w:rsidRPr="00D907FB" w:rsidRDefault="00044DBB" w:rsidP="00767E12">
            <w:pPr>
              <w:rPr>
                <w:rFonts w:ascii="Book Antiqua" w:hAnsi="Book Antiqua"/>
              </w:rPr>
            </w:pPr>
          </w:p>
        </w:tc>
        <w:tc>
          <w:tcPr>
            <w:tcW w:w="900" w:type="dxa"/>
            <w:tcBorders>
              <w:top w:val="single" w:sz="6" w:space="0" w:color="auto"/>
              <w:left w:val="nil"/>
              <w:bottom w:val="nil"/>
              <w:right w:val="nil"/>
            </w:tcBorders>
          </w:tcPr>
          <w:p w14:paraId="684DE4D0" w14:textId="77777777" w:rsidR="00044DBB" w:rsidRPr="00D907FB" w:rsidRDefault="00044DBB" w:rsidP="00044DBB">
            <w:pPr>
              <w:rPr>
                <w:rFonts w:ascii="Book Antiqua" w:hAnsi="Book Antiqua"/>
              </w:rPr>
            </w:pPr>
          </w:p>
        </w:tc>
        <w:tc>
          <w:tcPr>
            <w:tcW w:w="180" w:type="dxa"/>
            <w:tcBorders>
              <w:top w:val="single" w:sz="6" w:space="0" w:color="auto"/>
              <w:left w:val="nil"/>
              <w:bottom w:val="nil"/>
            </w:tcBorders>
          </w:tcPr>
          <w:p w14:paraId="0F4FF068" w14:textId="77777777" w:rsidR="00044DBB" w:rsidRPr="00D907FB" w:rsidRDefault="00044DBB" w:rsidP="00044DBB">
            <w:pPr>
              <w:rPr>
                <w:rFonts w:ascii="Book Antiqua" w:hAnsi="Book Antiqua"/>
              </w:rPr>
            </w:pPr>
          </w:p>
        </w:tc>
        <w:tc>
          <w:tcPr>
            <w:tcW w:w="1927" w:type="dxa"/>
            <w:gridSpan w:val="4"/>
            <w:tcBorders>
              <w:top w:val="single" w:sz="6" w:space="0" w:color="auto"/>
              <w:left w:val="single" w:sz="6" w:space="0" w:color="auto"/>
              <w:bottom w:val="single" w:sz="6" w:space="0" w:color="auto"/>
              <w:right w:val="single" w:sz="6" w:space="0" w:color="auto"/>
            </w:tcBorders>
            <w:vAlign w:val="center"/>
          </w:tcPr>
          <w:p w14:paraId="08C68E64" w14:textId="77777777" w:rsidR="00044DBB" w:rsidRPr="00D907FB" w:rsidRDefault="00044DBB" w:rsidP="00044DBB">
            <w:pPr>
              <w:rPr>
                <w:rFonts w:ascii="Book Antiqua" w:hAnsi="Book Antiqua"/>
              </w:rPr>
            </w:pPr>
            <w:r w:rsidRPr="00D907FB">
              <w:rPr>
                <w:rFonts w:ascii="Book Antiqua" w:hAnsi="Book Antiqua"/>
                <w:b/>
                <w:bCs/>
              </w:rPr>
              <w:t>Sous-total</w:t>
            </w:r>
          </w:p>
        </w:tc>
        <w:tc>
          <w:tcPr>
            <w:tcW w:w="806" w:type="dxa"/>
            <w:tcBorders>
              <w:top w:val="single" w:sz="6" w:space="0" w:color="auto"/>
              <w:bottom w:val="single" w:sz="6" w:space="0" w:color="auto"/>
              <w:right w:val="single" w:sz="6" w:space="0" w:color="auto"/>
            </w:tcBorders>
          </w:tcPr>
          <w:p w14:paraId="4451462E" w14:textId="77777777" w:rsidR="00044DBB" w:rsidRPr="00D907FB" w:rsidRDefault="00044DBB" w:rsidP="00044DBB">
            <w:pPr>
              <w:pStyle w:val="Titre6"/>
              <w:rPr>
                <w:rFonts w:ascii="Book Antiqua" w:hAnsi="Book Antiqua"/>
              </w:rPr>
            </w:pPr>
          </w:p>
        </w:tc>
        <w:tc>
          <w:tcPr>
            <w:tcW w:w="806" w:type="dxa"/>
            <w:tcBorders>
              <w:top w:val="single" w:sz="6" w:space="0" w:color="auto"/>
              <w:left w:val="single" w:sz="6" w:space="0" w:color="auto"/>
              <w:bottom w:val="single" w:sz="6" w:space="0" w:color="auto"/>
              <w:right w:val="single" w:sz="6" w:space="0" w:color="auto"/>
            </w:tcBorders>
          </w:tcPr>
          <w:p w14:paraId="7CFE20DC" w14:textId="77777777" w:rsidR="00044DBB" w:rsidRPr="00D907FB" w:rsidRDefault="00044DBB" w:rsidP="00044DBB">
            <w:pPr>
              <w:rPr>
                <w:rFonts w:ascii="Book Antiqua" w:hAnsi="Book Antiqua"/>
              </w:rPr>
            </w:pPr>
          </w:p>
        </w:tc>
        <w:tc>
          <w:tcPr>
            <w:tcW w:w="2137" w:type="dxa"/>
            <w:tcBorders>
              <w:top w:val="single" w:sz="6" w:space="0" w:color="auto"/>
              <w:left w:val="single" w:sz="6" w:space="0" w:color="auto"/>
              <w:bottom w:val="single" w:sz="6" w:space="0" w:color="auto"/>
              <w:right w:val="double" w:sz="4" w:space="0" w:color="auto"/>
            </w:tcBorders>
            <w:vAlign w:val="center"/>
          </w:tcPr>
          <w:p w14:paraId="3C3F8312" w14:textId="77777777" w:rsidR="00044DBB" w:rsidRPr="00D907FB" w:rsidRDefault="00044DBB" w:rsidP="00044DBB">
            <w:pPr>
              <w:rPr>
                <w:rFonts w:ascii="Book Antiqua" w:hAnsi="Book Antiqua"/>
              </w:rPr>
            </w:pPr>
          </w:p>
        </w:tc>
      </w:tr>
      <w:tr w:rsidR="00D907FB" w:rsidRPr="00D907FB" w14:paraId="5B556814" w14:textId="77777777" w:rsidTr="00044DBB">
        <w:trPr>
          <w:cantSplit/>
          <w:trHeight w:hRule="exact" w:val="284"/>
          <w:jc w:val="center"/>
        </w:trPr>
        <w:tc>
          <w:tcPr>
            <w:tcW w:w="495" w:type="dxa"/>
            <w:tcBorders>
              <w:top w:val="nil"/>
              <w:left w:val="double" w:sz="4" w:space="0" w:color="auto"/>
              <w:bottom w:val="double" w:sz="4" w:space="0" w:color="auto"/>
              <w:right w:val="nil"/>
            </w:tcBorders>
          </w:tcPr>
          <w:p w14:paraId="2BAE2277" w14:textId="77777777" w:rsidR="00044DBB" w:rsidRPr="00D907FB" w:rsidRDefault="00044DBB" w:rsidP="00044DBB">
            <w:pPr>
              <w:rPr>
                <w:rFonts w:ascii="Book Antiqua" w:hAnsi="Book Antiqua"/>
              </w:rPr>
            </w:pPr>
          </w:p>
        </w:tc>
        <w:tc>
          <w:tcPr>
            <w:tcW w:w="1858" w:type="dxa"/>
            <w:tcBorders>
              <w:top w:val="nil"/>
              <w:left w:val="nil"/>
              <w:bottom w:val="double" w:sz="4" w:space="0" w:color="auto"/>
              <w:right w:val="nil"/>
            </w:tcBorders>
          </w:tcPr>
          <w:p w14:paraId="526CFF2E" w14:textId="77777777" w:rsidR="00044DBB" w:rsidRPr="00D907FB" w:rsidRDefault="00044DBB" w:rsidP="00044DBB">
            <w:pPr>
              <w:rPr>
                <w:rFonts w:ascii="Book Antiqua" w:hAnsi="Book Antiqua"/>
              </w:rPr>
            </w:pPr>
          </w:p>
        </w:tc>
        <w:tc>
          <w:tcPr>
            <w:tcW w:w="912" w:type="dxa"/>
            <w:tcBorders>
              <w:top w:val="nil"/>
              <w:left w:val="nil"/>
              <w:bottom w:val="double" w:sz="4" w:space="0" w:color="auto"/>
              <w:right w:val="nil"/>
            </w:tcBorders>
          </w:tcPr>
          <w:p w14:paraId="3A865A48" w14:textId="77777777" w:rsidR="00044DBB" w:rsidRPr="00D907FB" w:rsidRDefault="00044DBB" w:rsidP="00044DBB">
            <w:pPr>
              <w:rPr>
                <w:rFonts w:ascii="Book Antiqua" w:hAnsi="Book Antiqua"/>
              </w:rPr>
            </w:pPr>
          </w:p>
        </w:tc>
        <w:tc>
          <w:tcPr>
            <w:tcW w:w="720" w:type="dxa"/>
            <w:tcBorders>
              <w:top w:val="nil"/>
              <w:left w:val="nil"/>
              <w:bottom w:val="double" w:sz="4" w:space="0" w:color="auto"/>
              <w:right w:val="nil"/>
            </w:tcBorders>
          </w:tcPr>
          <w:p w14:paraId="4F425C70" w14:textId="77777777" w:rsidR="00044DBB" w:rsidRPr="00D907FB" w:rsidRDefault="00044DBB" w:rsidP="00044DBB">
            <w:pPr>
              <w:rPr>
                <w:rFonts w:ascii="Book Antiqua" w:hAnsi="Book Antiqua"/>
              </w:rPr>
            </w:pPr>
          </w:p>
        </w:tc>
        <w:tc>
          <w:tcPr>
            <w:tcW w:w="990" w:type="dxa"/>
            <w:tcBorders>
              <w:top w:val="nil"/>
              <w:left w:val="nil"/>
              <w:bottom w:val="double" w:sz="4" w:space="0" w:color="auto"/>
              <w:right w:val="nil"/>
            </w:tcBorders>
          </w:tcPr>
          <w:p w14:paraId="3FE11E30" w14:textId="77777777" w:rsidR="00044DBB" w:rsidRPr="00D907FB" w:rsidRDefault="00044DBB" w:rsidP="00044DBB">
            <w:pPr>
              <w:rPr>
                <w:rFonts w:ascii="Book Antiqua" w:hAnsi="Book Antiqua"/>
              </w:rPr>
            </w:pPr>
          </w:p>
        </w:tc>
        <w:tc>
          <w:tcPr>
            <w:tcW w:w="180" w:type="dxa"/>
            <w:tcBorders>
              <w:top w:val="nil"/>
              <w:left w:val="nil"/>
              <w:bottom w:val="double" w:sz="4" w:space="0" w:color="auto"/>
              <w:right w:val="nil"/>
            </w:tcBorders>
          </w:tcPr>
          <w:p w14:paraId="3A4FE7B0" w14:textId="77777777" w:rsidR="00044DBB" w:rsidRPr="00D907FB" w:rsidRDefault="00044DBB" w:rsidP="00044DBB">
            <w:pPr>
              <w:rPr>
                <w:rFonts w:ascii="Book Antiqua" w:hAnsi="Book Antiqua"/>
              </w:rPr>
            </w:pPr>
          </w:p>
        </w:tc>
        <w:tc>
          <w:tcPr>
            <w:tcW w:w="1080" w:type="dxa"/>
            <w:tcBorders>
              <w:top w:val="nil"/>
              <w:left w:val="nil"/>
              <w:bottom w:val="double" w:sz="4" w:space="0" w:color="auto"/>
              <w:right w:val="nil"/>
            </w:tcBorders>
          </w:tcPr>
          <w:p w14:paraId="26781305" w14:textId="77777777" w:rsidR="00044DBB" w:rsidRPr="00D907FB" w:rsidRDefault="00044DBB" w:rsidP="00044DBB">
            <w:pPr>
              <w:rPr>
                <w:rFonts w:ascii="Book Antiqua" w:hAnsi="Book Antiqua"/>
              </w:rPr>
            </w:pPr>
          </w:p>
        </w:tc>
        <w:tc>
          <w:tcPr>
            <w:tcW w:w="180" w:type="dxa"/>
            <w:tcBorders>
              <w:top w:val="nil"/>
              <w:left w:val="nil"/>
              <w:bottom w:val="double" w:sz="4" w:space="0" w:color="auto"/>
              <w:right w:val="nil"/>
            </w:tcBorders>
          </w:tcPr>
          <w:p w14:paraId="677E769D" w14:textId="77777777" w:rsidR="00044DBB" w:rsidRPr="00D907FB" w:rsidRDefault="00044DBB" w:rsidP="00044DBB">
            <w:pPr>
              <w:rPr>
                <w:rFonts w:ascii="Book Antiqua" w:hAnsi="Book Antiqua"/>
              </w:rPr>
            </w:pPr>
          </w:p>
        </w:tc>
        <w:tc>
          <w:tcPr>
            <w:tcW w:w="990" w:type="dxa"/>
            <w:tcBorders>
              <w:top w:val="nil"/>
              <w:left w:val="nil"/>
              <w:bottom w:val="double" w:sz="4" w:space="0" w:color="auto"/>
              <w:right w:val="nil"/>
            </w:tcBorders>
          </w:tcPr>
          <w:p w14:paraId="79995008" w14:textId="77777777" w:rsidR="00044DBB" w:rsidRPr="00D907FB" w:rsidRDefault="00044DBB" w:rsidP="00044DBB">
            <w:pPr>
              <w:rPr>
                <w:rFonts w:ascii="Book Antiqua" w:hAnsi="Book Antiqua"/>
              </w:rPr>
            </w:pPr>
          </w:p>
        </w:tc>
        <w:tc>
          <w:tcPr>
            <w:tcW w:w="900" w:type="dxa"/>
            <w:tcBorders>
              <w:top w:val="nil"/>
              <w:left w:val="nil"/>
              <w:bottom w:val="double" w:sz="4" w:space="0" w:color="auto"/>
              <w:right w:val="nil"/>
            </w:tcBorders>
          </w:tcPr>
          <w:p w14:paraId="09A02B6F" w14:textId="77777777" w:rsidR="00044DBB" w:rsidRPr="00D907FB" w:rsidRDefault="00044DBB" w:rsidP="00044DBB">
            <w:pPr>
              <w:rPr>
                <w:rFonts w:ascii="Book Antiqua" w:hAnsi="Book Antiqua"/>
              </w:rPr>
            </w:pPr>
          </w:p>
        </w:tc>
        <w:tc>
          <w:tcPr>
            <w:tcW w:w="180" w:type="dxa"/>
            <w:tcBorders>
              <w:top w:val="nil"/>
              <w:left w:val="nil"/>
              <w:bottom w:val="double" w:sz="4" w:space="0" w:color="auto"/>
            </w:tcBorders>
          </w:tcPr>
          <w:p w14:paraId="60AF03C9" w14:textId="77777777" w:rsidR="00044DBB" w:rsidRPr="00D907FB" w:rsidRDefault="00044DBB" w:rsidP="00044DBB">
            <w:pPr>
              <w:rPr>
                <w:rFonts w:ascii="Book Antiqua" w:hAnsi="Book Antiqua"/>
              </w:rPr>
            </w:pPr>
          </w:p>
        </w:tc>
        <w:tc>
          <w:tcPr>
            <w:tcW w:w="1927" w:type="dxa"/>
            <w:gridSpan w:val="4"/>
            <w:tcBorders>
              <w:top w:val="single" w:sz="6" w:space="0" w:color="auto"/>
              <w:left w:val="single" w:sz="6" w:space="0" w:color="auto"/>
              <w:bottom w:val="double" w:sz="4" w:space="0" w:color="auto"/>
              <w:right w:val="single" w:sz="6" w:space="0" w:color="auto"/>
            </w:tcBorders>
            <w:vAlign w:val="center"/>
          </w:tcPr>
          <w:p w14:paraId="35311448" w14:textId="77777777" w:rsidR="00044DBB" w:rsidRPr="00D907FB" w:rsidRDefault="00044DBB" w:rsidP="00044DBB">
            <w:pPr>
              <w:rPr>
                <w:rFonts w:ascii="Book Antiqua" w:hAnsi="Book Antiqua"/>
                <w:b/>
                <w:bCs/>
              </w:rPr>
            </w:pPr>
            <w:r w:rsidRPr="00D907FB">
              <w:rPr>
                <w:rFonts w:ascii="Book Antiqua" w:hAnsi="Book Antiqua"/>
                <w:b/>
                <w:bCs/>
              </w:rPr>
              <w:t>Total</w:t>
            </w:r>
          </w:p>
        </w:tc>
        <w:tc>
          <w:tcPr>
            <w:tcW w:w="806" w:type="dxa"/>
            <w:tcBorders>
              <w:top w:val="single" w:sz="6" w:space="0" w:color="auto"/>
              <w:bottom w:val="double" w:sz="4" w:space="0" w:color="auto"/>
              <w:right w:val="single" w:sz="6" w:space="0" w:color="auto"/>
            </w:tcBorders>
            <w:shd w:val="thinDiagCross" w:color="auto" w:fill="auto"/>
          </w:tcPr>
          <w:p w14:paraId="36E3D4F7" w14:textId="77777777" w:rsidR="00044DBB" w:rsidRPr="00D907FB" w:rsidRDefault="00044DBB" w:rsidP="00044DBB">
            <w:pPr>
              <w:rPr>
                <w:rFonts w:ascii="Book Antiqua" w:hAnsi="Book Antiqua"/>
              </w:rPr>
            </w:pPr>
          </w:p>
        </w:tc>
        <w:tc>
          <w:tcPr>
            <w:tcW w:w="806" w:type="dxa"/>
            <w:tcBorders>
              <w:top w:val="single" w:sz="6" w:space="0" w:color="auto"/>
              <w:left w:val="single" w:sz="6" w:space="0" w:color="auto"/>
              <w:bottom w:val="double" w:sz="4" w:space="0" w:color="auto"/>
              <w:right w:val="single" w:sz="6" w:space="0" w:color="auto"/>
            </w:tcBorders>
            <w:shd w:val="thinDiagCross" w:color="auto" w:fill="auto"/>
          </w:tcPr>
          <w:p w14:paraId="5D6DD428" w14:textId="77777777" w:rsidR="00044DBB" w:rsidRPr="00D907FB" w:rsidRDefault="00044DBB" w:rsidP="00044DBB">
            <w:pPr>
              <w:rPr>
                <w:rFonts w:ascii="Book Antiqua" w:hAnsi="Book Antiqua"/>
              </w:rPr>
            </w:pPr>
          </w:p>
        </w:tc>
        <w:tc>
          <w:tcPr>
            <w:tcW w:w="2137" w:type="dxa"/>
            <w:tcBorders>
              <w:top w:val="single" w:sz="6" w:space="0" w:color="auto"/>
              <w:left w:val="single" w:sz="6" w:space="0" w:color="auto"/>
              <w:bottom w:val="double" w:sz="4" w:space="0" w:color="auto"/>
              <w:right w:val="double" w:sz="4" w:space="0" w:color="auto"/>
            </w:tcBorders>
          </w:tcPr>
          <w:p w14:paraId="5970E6DC" w14:textId="77777777" w:rsidR="00044DBB" w:rsidRPr="00D907FB" w:rsidRDefault="00044DBB" w:rsidP="00044DBB">
            <w:pPr>
              <w:rPr>
                <w:rFonts w:ascii="Book Antiqua" w:hAnsi="Book Antiqua"/>
              </w:rPr>
            </w:pPr>
          </w:p>
        </w:tc>
      </w:tr>
    </w:tbl>
    <w:p w14:paraId="76869F27" w14:textId="77777777" w:rsidR="00044DBB" w:rsidRPr="00D907FB" w:rsidRDefault="00044DBB" w:rsidP="00044DBB">
      <w:pPr>
        <w:tabs>
          <w:tab w:val="left" w:pos="2340"/>
        </w:tabs>
        <w:ind w:left="360"/>
        <w:rPr>
          <w:rFonts w:ascii="Book Antiqua" w:hAnsi="Book Antiqua"/>
        </w:rPr>
      </w:pPr>
    </w:p>
    <w:p w14:paraId="25949DD8" w14:textId="77777777" w:rsidR="00044DBB" w:rsidRPr="00D907FB" w:rsidRDefault="00044DBB" w:rsidP="00044DBB">
      <w:pPr>
        <w:tabs>
          <w:tab w:val="left" w:pos="360"/>
        </w:tabs>
        <w:ind w:left="360"/>
        <w:rPr>
          <w:rFonts w:ascii="Book Antiqua" w:hAnsi="Book Antiqua"/>
        </w:rPr>
      </w:pPr>
      <w:r w:rsidRPr="00D907FB">
        <w:rPr>
          <w:rFonts w:ascii="Book Antiqua" w:hAnsi="Book Antiqua"/>
          <w:sz w:val="16"/>
          <w:szCs w:val="16"/>
        </w:rPr>
        <w:t>1</w:t>
      </w:r>
      <w:r w:rsidRPr="00D907FB">
        <w:rPr>
          <w:rFonts w:ascii="Book Antiqua" w:hAnsi="Book Antiqua"/>
        </w:rPr>
        <w:tab/>
        <w:t>Pour le personnel clé, la contribution doit être indiquée pour chacun des postes tels qu’identifiés dans les données particulières IC21.1.</w:t>
      </w:r>
    </w:p>
    <w:p w14:paraId="517838EA" w14:textId="77777777" w:rsidR="00044DBB" w:rsidRPr="00D907FB" w:rsidRDefault="00044DBB" w:rsidP="00044DBB">
      <w:pPr>
        <w:tabs>
          <w:tab w:val="left" w:pos="360"/>
        </w:tabs>
        <w:ind w:left="720" w:hanging="360"/>
        <w:rPr>
          <w:rFonts w:ascii="Book Antiqua" w:hAnsi="Book Antiqua"/>
        </w:rPr>
      </w:pPr>
      <w:r w:rsidRPr="00D907FB">
        <w:rPr>
          <w:rFonts w:ascii="Book Antiqua" w:hAnsi="Book Antiqua"/>
          <w:sz w:val="16"/>
          <w:szCs w:val="16"/>
        </w:rPr>
        <w:t>2</w:t>
      </w:r>
      <w:r w:rsidRPr="00D907FB">
        <w:rPr>
          <w:rFonts w:ascii="Book Antiqua" w:hAnsi="Book Antiqua"/>
        </w:rPr>
        <w:tab/>
        <w:t>Le décompte en mois est effectué à compter du commencement de la mission ou de la mobilisation.  Un (1) mois équivaut à vingt-deux (22) jours travaillés (facturables). Un jour travaillé (facturable) ne pourra pas être inférieur à huit (8) heures travaillées (facturables).</w:t>
      </w:r>
    </w:p>
    <w:p w14:paraId="0C2C53DC" w14:textId="77777777" w:rsidR="00044DBB" w:rsidRPr="00D907FB" w:rsidRDefault="00044DBB" w:rsidP="00044DBB">
      <w:pPr>
        <w:tabs>
          <w:tab w:val="left" w:pos="360"/>
        </w:tabs>
        <w:ind w:left="720" w:hanging="360"/>
        <w:rPr>
          <w:rFonts w:ascii="Book Antiqua" w:hAnsi="Book Antiqua"/>
        </w:rPr>
      </w:pPr>
      <w:r w:rsidRPr="00D907FB">
        <w:rPr>
          <w:rFonts w:ascii="Book Antiqua" w:hAnsi="Book Antiqua"/>
          <w:sz w:val="16"/>
          <w:szCs w:val="16"/>
        </w:rPr>
        <w:t>3</w:t>
      </w:r>
      <w:r w:rsidRPr="00D907FB">
        <w:rPr>
          <w:rFonts w:ascii="Book Antiqua" w:hAnsi="Book Antiqua"/>
        </w:rPr>
        <w:tab/>
        <w:t>“Siège” se réfère au travail effectué au bureau dans le pays de résidence de l’expert. “Terrain” se réfère au travail effectué dans le pays du Client ou un autre pays différent du pays de résidence de l’expert.</w:t>
      </w:r>
    </w:p>
    <w:p w14:paraId="1B99D326" w14:textId="77777777" w:rsidR="00044DBB" w:rsidRPr="00D907FB" w:rsidRDefault="00044DBB" w:rsidP="00044DBB">
      <w:pPr>
        <w:tabs>
          <w:tab w:val="left" w:pos="360"/>
        </w:tabs>
        <w:ind w:left="360"/>
        <w:rPr>
          <w:rFonts w:ascii="Book Antiqua" w:hAnsi="Book Antiqua"/>
        </w:rPr>
      </w:pPr>
    </w:p>
    <w:p w14:paraId="7746236E" w14:textId="77777777" w:rsidR="00044DBB" w:rsidRPr="00D907FB" w:rsidRDefault="0021675E" w:rsidP="00044DBB">
      <w:pPr>
        <w:tabs>
          <w:tab w:val="left" w:pos="360"/>
        </w:tabs>
        <w:ind w:left="360"/>
        <w:rPr>
          <w:rFonts w:ascii="Book Antiqua" w:hAnsi="Book Antiqua"/>
        </w:rPr>
      </w:pPr>
      <w:r w:rsidRPr="00D907FB">
        <w:rPr>
          <w:rFonts w:ascii="Book Antiqua" w:hAnsi="Book Antiqua"/>
          <w:noProof/>
        </w:rPr>
        <mc:AlternateContent>
          <mc:Choice Requires="wps">
            <w:drawing>
              <wp:anchor distT="0" distB="0" distL="114300" distR="114300" simplePos="0" relativeHeight="251656192" behindDoc="0" locked="0" layoutInCell="1" allowOverlap="1" wp14:anchorId="11A9BA36" wp14:editId="37596782">
                <wp:simplePos x="0" y="0"/>
                <wp:positionH relativeFrom="column">
                  <wp:posOffset>114300</wp:posOffset>
                </wp:positionH>
                <wp:positionV relativeFrom="paragraph">
                  <wp:posOffset>17145</wp:posOffset>
                </wp:positionV>
                <wp:extent cx="457200" cy="90170"/>
                <wp:effectExtent l="0" t="0" r="19050" b="24130"/>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5E6D4" id="Rectangle 17" o:spid="_x0000_s1026" style="position:absolute;margin-left:9pt;margin-top:1.35pt;width:36pt;height: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" fillcolor="black"/>
            </w:pict>
          </mc:Fallback>
        </mc:AlternateContent>
      </w:r>
      <w:r w:rsidR="00044DBB" w:rsidRPr="00D907FB">
        <w:rPr>
          <w:rFonts w:ascii="Book Antiqua" w:hAnsi="Book Antiqua"/>
        </w:rPr>
        <w:t xml:space="preserve">                       Contribution à temps complet</w:t>
      </w:r>
    </w:p>
    <w:p w14:paraId="58CA2FDD" w14:textId="77777777" w:rsidR="00044DBB" w:rsidRPr="00D907FB" w:rsidRDefault="0021675E" w:rsidP="00044DBB">
      <w:pPr>
        <w:tabs>
          <w:tab w:val="left" w:pos="360"/>
        </w:tabs>
        <w:ind w:left="360"/>
        <w:rPr>
          <w:rFonts w:ascii="Book Antiqua" w:hAnsi="Book Antiqua"/>
        </w:rPr>
      </w:pPr>
      <w:r w:rsidRPr="00D907FB">
        <w:rPr>
          <w:rFonts w:ascii="Book Antiqua" w:hAnsi="Book Antiqua"/>
          <w:noProof/>
        </w:rPr>
        <mc:AlternateContent>
          <mc:Choice Requires="wps">
            <w:drawing>
              <wp:anchor distT="0" distB="0" distL="114300" distR="114300" simplePos="0" relativeHeight="251662336" behindDoc="0" locked="0" layoutInCell="1" allowOverlap="1" wp14:anchorId="7BE4C169" wp14:editId="11DCDB86">
                <wp:simplePos x="0" y="0"/>
                <wp:positionH relativeFrom="column">
                  <wp:posOffset>114300</wp:posOffset>
                </wp:positionH>
                <wp:positionV relativeFrom="paragraph">
                  <wp:posOffset>23495</wp:posOffset>
                </wp:positionV>
                <wp:extent cx="457200" cy="90170"/>
                <wp:effectExtent l="0" t="0" r="0" b="0"/>
                <wp:wrapNone/>
                <wp:docPr id="116731910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8BC1C" id="Rectangle 18" o:spid="_x0000_s1026" style="position:absolute;margin-left:9pt;margin-top:1.85pt;width:36pt;height: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" fillcolor="black">
                <v:fill r:id="rId58" o:title="" type="pattern"/>
              </v:rect>
            </w:pict>
          </mc:Fallback>
        </mc:AlternateContent>
      </w:r>
      <w:r w:rsidR="00044DBB" w:rsidRPr="00D907FB">
        <w:rPr>
          <w:rFonts w:ascii="Book Antiqua" w:hAnsi="Book Antiqua"/>
        </w:rPr>
        <w:t xml:space="preserve">                         Contribution à temps partiel</w:t>
      </w:r>
    </w:p>
    <w:p w14:paraId="5F9B29B1" w14:textId="77777777" w:rsidR="00044DBB" w:rsidRPr="00D907FB" w:rsidRDefault="00044DBB" w:rsidP="00044DBB">
      <w:pPr>
        <w:tabs>
          <w:tab w:val="left" w:pos="360"/>
        </w:tabs>
        <w:ind w:left="360"/>
        <w:rPr>
          <w:rFonts w:ascii="Book Antiqua" w:hAnsi="Book Antiqua"/>
        </w:rPr>
      </w:pPr>
    </w:p>
    <w:p w14:paraId="5E9B6788" w14:textId="77777777" w:rsidR="00044DBB" w:rsidRPr="00D907FB" w:rsidRDefault="00044DBB" w:rsidP="00044DBB">
      <w:pPr>
        <w:ind w:left="360"/>
        <w:rPr>
          <w:rFonts w:ascii="Book Antiqua" w:hAnsi="Book Antiqua"/>
          <w:b/>
          <w:sz w:val="28"/>
        </w:rPr>
        <w:sectPr w:rsidR="00044DBB" w:rsidRPr="00D907FB" w:rsidSect="00D12958">
          <w:headerReference w:type="default" r:id="rId59"/>
          <w:footerReference w:type="default" r:id="rId60"/>
          <w:pgSz w:w="16839" w:h="11907" w:orient="landscape" w:code="9"/>
          <w:pgMar w:top="1170" w:right="1350" w:bottom="1350" w:left="1080" w:header="720" w:footer="720" w:gutter="0"/>
          <w:paperSrc w:first="15" w:other="15"/>
          <w:cols w:space="720"/>
          <w:titlePg/>
          <w:docGrid w:linePitch="326"/>
        </w:sectPr>
      </w:pPr>
    </w:p>
    <w:p w14:paraId="0ADFAC65" w14:textId="77777777" w:rsidR="00044DBB" w:rsidRPr="00D907FB" w:rsidRDefault="00044DBB" w:rsidP="00044DBB">
      <w:pPr>
        <w:pStyle w:val="Style11"/>
        <w:rPr>
          <w:rFonts w:ascii="Book Antiqua" w:hAnsi="Book Antiqua"/>
        </w:rPr>
      </w:pPr>
      <w:bookmarkStart w:id="159" w:name="_Toc369861986"/>
      <w:r w:rsidRPr="00D907FB">
        <w:rPr>
          <w:rFonts w:ascii="Book Antiqua" w:hAnsi="Book Antiqua"/>
        </w:rPr>
        <w:lastRenderedPageBreak/>
        <w:t>Formulaire TECH-6 - CURRICULUM VITAE (CV)</w:t>
      </w:r>
      <w:bookmarkEnd w:id="159"/>
    </w:p>
    <w:p w14:paraId="41E545F4" w14:textId="77777777" w:rsidR="00044DBB" w:rsidRPr="00D907FB" w:rsidRDefault="00044DBB" w:rsidP="00044DBB">
      <w:pPr>
        <w:ind w:left="360"/>
        <w:jc w:val="center"/>
        <w:rPr>
          <w:rFonts w:ascii="Book Antiqua" w:hAnsi="Book Antiqua"/>
          <w:b/>
          <w:smallCaps/>
          <w:sz w:val="28"/>
          <w:szCs w:val="28"/>
        </w:rPr>
      </w:pPr>
      <w:r w:rsidRPr="00D907FB">
        <w:rPr>
          <w:rFonts w:ascii="Book Antiqua" w:hAnsi="Book Antiqua"/>
          <w:b/>
          <w:smallCaps/>
          <w:sz w:val="28"/>
          <w:szCs w:val="28"/>
        </w:rPr>
        <w:t>(suite)</w:t>
      </w:r>
    </w:p>
    <w:p w14:paraId="13B98260" w14:textId="77777777" w:rsidR="00044DBB" w:rsidRPr="00D907FB" w:rsidRDefault="00044DBB" w:rsidP="00044DBB">
      <w:pPr>
        <w:ind w:left="360"/>
        <w:jc w:val="center"/>
        <w:rPr>
          <w:rFonts w:ascii="Book Antiqua" w:hAnsi="Book Antiqua"/>
          <w:b/>
          <w:smallCaps/>
          <w:sz w:val="28"/>
          <w:szCs w:val="28"/>
        </w:rPr>
      </w:pPr>
    </w:p>
    <w:p w14:paraId="4ECB6375" w14:textId="77777777" w:rsidR="00044DBB" w:rsidRPr="00D907FB" w:rsidRDefault="00044DBB" w:rsidP="00044DBB">
      <w:pPr>
        <w:ind w:left="360"/>
        <w:rPr>
          <w:rFonts w:ascii="Book Antiqua" w:hAnsi="Book Antiq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91"/>
        <w:gridCol w:w="5786"/>
      </w:tblGrid>
      <w:tr w:rsidR="00D907FB" w:rsidRPr="00D907FB" w14:paraId="721E0110" w14:textId="77777777" w:rsidTr="00044DBB">
        <w:tc>
          <w:tcPr>
            <w:tcW w:w="3618" w:type="dxa"/>
          </w:tcPr>
          <w:p w14:paraId="6BB35D63" w14:textId="77777777" w:rsidR="00044DBB" w:rsidRPr="00D907FB" w:rsidRDefault="00044DBB" w:rsidP="00044DBB">
            <w:pPr>
              <w:rPr>
                <w:rFonts w:ascii="Book Antiqua" w:hAnsi="Book Antiqua"/>
              </w:rPr>
            </w:pPr>
            <w:r w:rsidRPr="00D907FB">
              <w:rPr>
                <w:rFonts w:ascii="Book Antiqua" w:hAnsi="Book Antiqua"/>
                <w:b/>
                <w:sz w:val="22"/>
                <w:szCs w:val="22"/>
              </w:rPr>
              <w:t>Titre du Poste et No.</w:t>
            </w:r>
          </w:p>
        </w:tc>
        <w:tc>
          <w:tcPr>
            <w:tcW w:w="5846" w:type="dxa"/>
          </w:tcPr>
          <w:p w14:paraId="5B128FA8" w14:textId="77777777" w:rsidR="00044DBB" w:rsidRPr="00D907FB" w:rsidRDefault="00044DBB" w:rsidP="000E2835">
            <w:pPr>
              <w:rPr>
                <w:rFonts w:ascii="Book Antiqua" w:hAnsi="Book Antiqua"/>
                <w:i/>
              </w:rPr>
            </w:pPr>
            <w:r w:rsidRPr="00D907FB">
              <w:rPr>
                <w:rFonts w:ascii="Book Antiqua" w:hAnsi="Book Antiqua"/>
                <w:i/>
              </w:rPr>
              <w:t>[</w:t>
            </w:r>
            <w:proofErr w:type="gramStart"/>
            <w:r w:rsidRPr="00D907FB">
              <w:rPr>
                <w:rFonts w:ascii="Book Antiqua" w:hAnsi="Book Antiqua"/>
                <w:i/>
              </w:rPr>
              <w:t>par</w:t>
            </w:r>
            <w:proofErr w:type="gramEnd"/>
            <w:r w:rsidRPr="00D907FB">
              <w:rPr>
                <w:rFonts w:ascii="Book Antiqua" w:hAnsi="Book Antiqua"/>
                <w:i/>
              </w:rPr>
              <w:t xml:space="preserve"> ex.  </w:t>
            </w:r>
            <w:r w:rsidR="000E2835" w:rsidRPr="00D907FB">
              <w:rPr>
                <w:rFonts w:ascii="Book Antiqua" w:hAnsi="Book Antiqua"/>
                <w:i/>
              </w:rPr>
              <w:t>PC 1 - C</w:t>
            </w:r>
            <w:r w:rsidRPr="00D907FB">
              <w:rPr>
                <w:rFonts w:ascii="Book Antiqua" w:hAnsi="Book Antiqua"/>
                <w:i/>
              </w:rPr>
              <w:t>hef d’équipe]</w:t>
            </w:r>
          </w:p>
        </w:tc>
      </w:tr>
      <w:tr w:rsidR="00D907FB" w:rsidRPr="00D907FB" w14:paraId="1F6A282A" w14:textId="77777777" w:rsidTr="00044DBB">
        <w:tc>
          <w:tcPr>
            <w:tcW w:w="3618" w:type="dxa"/>
          </w:tcPr>
          <w:p w14:paraId="041BA546" w14:textId="45748BA6" w:rsidR="00044DBB" w:rsidRPr="00D907FB" w:rsidRDefault="00044DBB" w:rsidP="00044DBB">
            <w:pPr>
              <w:rPr>
                <w:rFonts w:ascii="Book Antiqua" w:hAnsi="Book Antiqua"/>
              </w:rPr>
            </w:pPr>
            <w:r w:rsidRPr="00D907FB">
              <w:rPr>
                <w:rFonts w:ascii="Book Antiqua" w:hAnsi="Book Antiqua"/>
                <w:b/>
                <w:sz w:val="22"/>
                <w:szCs w:val="22"/>
              </w:rPr>
              <w:t>Nom de l’</w:t>
            </w:r>
            <w:r w:rsidR="001B07D3" w:rsidRPr="00D907FB">
              <w:rPr>
                <w:rFonts w:ascii="Book Antiqua" w:hAnsi="Book Antiqua"/>
                <w:b/>
                <w:sz w:val="22"/>
                <w:szCs w:val="22"/>
              </w:rPr>
              <w:t>E</w:t>
            </w:r>
            <w:r w:rsidRPr="00D907FB">
              <w:rPr>
                <w:rFonts w:ascii="Book Antiqua" w:hAnsi="Book Antiqua"/>
                <w:b/>
                <w:sz w:val="22"/>
                <w:szCs w:val="22"/>
              </w:rPr>
              <w:t>xpert</w:t>
            </w:r>
            <w:r w:rsidR="001B07D3" w:rsidRPr="00D907FB">
              <w:rPr>
                <w:rFonts w:ascii="Book Antiqua" w:hAnsi="Book Antiqua"/>
                <w:b/>
                <w:sz w:val="22"/>
                <w:szCs w:val="22"/>
              </w:rPr>
              <w:t xml:space="preserve"> </w:t>
            </w:r>
            <w:r w:rsidRPr="00D907FB">
              <w:rPr>
                <w:rFonts w:ascii="Book Antiqua" w:hAnsi="Book Antiqua"/>
                <w:b/>
                <w:sz w:val="22"/>
                <w:szCs w:val="22"/>
              </w:rPr>
              <w:t>:</w:t>
            </w:r>
            <w:r w:rsidRPr="00D907FB">
              <w:rPr>
                <w:rFonts w:ascii="Book Antiqua" w:hAnsi="Book Antiqua"/>
                <w:sz w:val="22"/>
                <w:szCs w:val="22"/>
              </w:rPr>
              <w:t xml:space="preserve"> </w:t>
            </w:r>
          </w:p>
        </w:tc>
        <w:tc>
          <w:tcPr>
            <w:tcW w:w="5846" w:type="dxa"/>
          </w:tcPr>
          <w:p w14:paraId="33A0159E" w14:textId="77777777" w:rsidR="00044DBB" w:rsidRPr="00D907FB" w:rsidRDefault="00044DBB" w:rsidP="00044DBB">
            <w:pPr>
              <w:rPr>
                <w:rFonts w:ascii="Book Antiqua" w:hAnsi="Book Antiqua"/>
                <w:i/>
              </w:rPr>
            </w:pPr>
            <w:r w:rsidRPr="00D907FB">
              <w:rPr>
                <w:rFonts w:ascii="Book Antiqua" w:hAnsi="Book Antiqua"/>
                <w:i/>
              </w:rPr>
              <w:t>[Insérer le nom complet]</w:t>
            </w:r>
          </w:p>
        </w:tc>
      </w:tr>
      <w:tr w:rsidR="00D907FB" w:rsidRPr="00D907FB" w14:paraId="65AA5C96" w14:textId="77777777" w:rsidTr="00044DBB">
        <w:tc>
          <w:tcPr>
            <w:tcW w:w="3618" w:type="dxa"/>
          </w:tcPr>
          <w:p w14:paraId="46939DF6" w14:textId="231E36D3" w:rsidR="00044DBB" w:rsidRPr="00D907FB" w:rsidRDefault="00044DBB" w:rsidP="00044DBB">
            <w:pPr>
              <w:rPr>
                <w:rFonts w:ascii="Book Antiqua" w:hAnsi="Book Antiqua"/>
              </w:rPr>
            </w:pPr>
            <w:r w:rsidRPr="00D907FB">
              <w:rPr>
                <w:rFonts w:ascii="Book Antiqua" w:hAnsi="Book Antiqua"/>
                <w:b/>
                <w:sz w:val="22"/>
                <w:szCs w:val="22"/>
              </w:rPr>
              <w:t>Date de naissance</w:t>
            </w:r>
            <w:r w:rsidR="001B07D3" w:rsidRPr="00D907FB">
              <w:rPr>
                <w:rFonts w:ascii="Book Antiqua" w:hAnsi="Book Antiqua"/>
                <w:b/>
                <w:sz w:val="22"/>
                <w:szCs w:val="22"/>
              </w:rPr>
              <w:t xml:space="preserve"> </w:t>
            </w:r>
            <w:r w:rsidRPr="00D907FB">
              <w:rPr>
                <w:rFonts w:ascii="Book Antiqua" w:hAnsi="Book Antiqua"/>
                <w:b/>
                <w:sz w:val="22"/>
                <w:szCs w:val="22"/>
              </w:rPr>
              <w:t>:</w:t>
            </w:r>
          </w:p>
        </w:tc>
        <w:tc>
          <w:tcPr>
            <w:tcW w:w="5846" w:type="dxa"/>
          </w:tcPr>
          <w:p w14:paraId="281FC3E1" w14:textId="77777777" w:rsidR="00044DBB" w:rsidRPr="00D907FB" w:rsidRDefault="00044DBB" w:rsidP="00044DBB">
            <w:pPr>
              <w:rPr>
                <w:rFonts w:ascii="Book Antiqua" w:hAnsi="Book Antiqua"/>
                <w:i/>
              </w:rPr>
            </w:pPr>
            <w:r w:rsidRPr="00D907FB">
              <w:rPr>
                <w:rFonts w:ascii="Book Antiqua" w:hAnsi="Book Antiqua"/>
                <w:i/>
              </w:rPr>
              <w:t>[</w:t>
            </w:r>
            <w:proofErr w:type="gramStart"/>
            <w:r w:rsidRPr="00D907FB">
              <w:rPr>
                <w:rFonts w:ascii="Book Antiqua" w:hAnsi="Book Antiqua"/>
                <w:i/>
              </w:rPr>
              <w:t>jour</w:t>
            </w:r>
            <w:proofErr w:type="gramEnd"/>
            <w:r w:rsidRPr="00D907FB">
              <w:rPr>
                <w:rFonts w:ascii="Book Antiqua" w:hAnsi="Book Antiqua"/>
                <w:i/>
              </w:rPr>
              <w:t>/mois/année]</w:t>
            </w:r>
          </w:p>
        </w:tc>
      </w:tr>
      <w:tr w:rsidR="00044DBB" w:rsidRPr="00D907FB" w14:paraId="067EC60D" w14:textId="77777777" w:rsidTr="00044DBB">
        <w:tc>
          <w:tcPr>
            <w:tcW w:w="3618" w:type="dxa"/>
          </w:tcPr>
          <w:p w14:paraId="53AEDC21" w14:textId="77777777" w:rsidR="00044DBB" w:rsidRPr="00D907FB" w:rsidRDefault="00044DBB" w:rsidP="00044DBB">
            <w:pPr>
              <w:rPr>
                <w:rFonts w:ascii="Book Antiqua" w:hAnsi="Book Antiqua"/>
              </w:rPr>
            </w:pPr>
            <w:r w:rsidRPr="00D907FB">
              <w:rPr>
                <w:rFonts w:ascii="Book Antiqua" w:hAnsi="Book Antiqua"/>
                <w:b/>
                <w:sz w:val="22"/>
                <w:szCs w:val="22"/>
              </w:rPr>
              <w:t>Nationalité/Pays de résidence</w:t>
            </w:r>
          </w:p>
        </w:tc>
        <w:tc>
          <w:tcPr>
            <w:tcW w:w="5846" w:type="dxa"/>
          </w:tcPr>
          <w:p w14:paraId="763FBE91" w14:textId="77777777" w:rsidR="00044DBB" w:rsidRPr="00D907FB" w:rsidRDefault="00044DBB" w:rsidP="00044DBB">
            <w:pPr>
              <w:rPr>
                <w:rFonts w:ascii="Book Antiqua" w:hAnsi="Book Antiqua"/>
              </w:rPr>
            </w:pPr>
          </w:p>
        </w:tc>
      </w:tr>
    </w:tbl>
    <w:p w14:paraId="4880A07D" w14:textId="77777777" w:rsidR="00044DBB" w:rsidRPr="00D907FB" w:rsidRDefault="00044DBB" w:rsidP="00044DBB">
      <w:pPr>
        <w:ind w:left="360"/>
        <w:rPr>
          <w:rFonts w:ascii="Book Antiqua" w:hAnsi="Book Antiqua"/>
        </w:rPr>
      </w:pPr>
    </w:p>
    <w:p w14:paraId="0999A4FE" w14:textId="77777777" w:rsidR="00044DBB" w:rsidRPr="00D907FB" w:rsidRDefault="00044DBB" w:rsidP="00044DBB">
      <w:pPr>
        <w:ind w:left="360"/>
        <w:jc w:val="both"/>
        <w:rPr>
          <w:rFonts w:ascii="Book Antiqua" w:hAnsi="Book Antiqua"/>
          <w:sz w:val="18"/>
        </w:rPr>
      </w:pPr>
      <w:proofErr w:type="gramStart"/>
      <w:r w:rsidRPr="00D907FB">
        <w:rPr>
          <w:rFonts w:ascii="Book Antiqua" w:hAnsi="Book Antiqua"/>
          <w:b/>
        </w:rPr>
        <w:t>Etudes:</w:t>
      </w:r>
      <w:proofErr w:type="gramEnd"/>
      <w:r w:rsidRPr="00D907FB">
        <w:rPr>
          <w:rFonts w:ascii="Book Antiqua" w:hAnsi="Book Antiqua"/>
          <w:b/>
        </w:rPr>
        <w:t xml:space="preserve"> </w:t>
      </w:r>
      <w:r w:rsidRPr="00D907FB">
        <w:rPr>
          <w:rFonts w:ascii="Book Antiqua" w:hAnsi="Book Antiqua"/>
          <w:i/>
        </w:rPr>
        <w:t>[</w:t>
      </w:r>
      <w:r w:rsidRPr="00D907FB">
        <w:rPr>
          <w:rFonts w:ascii="Book Antiqua" w:hAnsi="Book Antiqua"/>
          <w:i/>
          <w:spacing w:val="-3"/>
        </w:rPr>
        <w:t>Résumer les études universitaires et autres études spécialisées suivies, en indiquant le nom de l’école ou université, les années d’étude et les diplômes obtenus</w:t>
      </w:r>
      <w:r w:rsidRPr="00D907FB">
        <w:rPr>
          <w:rFonts w:ascii="Book Antiqua" w:hAnsi="Book Antiqua"/>
          <w:i/>
        </w:rPr>
        <w:t>]</w:t>
      </w:r>
    </w:p>
    <w:p w14:paraId="665B65FC" w14:textId="77777777" w:rsidR="00044DBB" w:rsidRPr="00D907FB" w:rsidRDefault="00044DBB" w:rsidP="00044DBB">
      <w:pPr>
        <w:ind w:left="360"/>
        <w:jc w:val="both"/>
        <w:rPr>
          <w:rFonts w:ascii="Book Antiqua" w:hAnsi="Book Antiqua"/>
          <w:b/>
        </w:rPr>
      </w:pPr>
      <w:r w:rsidRPr="00D907FB">
        <w:rPr>
          <w:rFonts w:ascii="Book Antiqua" w:hAnsi="Book Antiqua"/>
          <w:b/>
        </w:rPr>
        <w:t>________________________________________________________________________</w:t>
      </w:r>
    </w:p>
    <w:p w14:paraId="5B6459D9" w14:textId="77777777" w:rsidR="00044DBB" w:rsidRPr="00D907FB" w:rsidRDefault="00044DBB" w:rsidP="00044DBB">
      <w:pPr>
        <w:ind w:left="360"/>
        <w:jc w:val="both"/>
        <w:rPr>
          <w:rFonts w:ascii="Book Antiqua" w:hAnsi="Book Antiqua"/>
          <w:b/>
        </w:rPr>
      </w:pPr>
      <w:r w:rsidRPr="00D907FB">
        <w:rPr>
          <w:rFonts w:ascii="Book Antiqua" w:hAnsi="Book Antiqua"/>
          <w:b/>
        </w:rPr>
        <w:t>________________________________________________________________________</w:t>
      </w:r>
    </w:p>
    <w:p w14:paraId="33D7C9DA" w14:textId="77777777" w:rsidR="00044DBB" w:rsidRPr="00D907FB" w:rsidRDefault="00044DBB" w:rsidP="00044DBB">
      <w:pPr>
        <w:ind w:left="360"/>
        <w:jc w:val="both"/>
        <w:rPr>
          <w:rFonts w:ascii="Book Antiqua" w:hAnsi="Book Antiqua"/>
          <w:b/>
        </w:rPr>
      </w:pPr>
    </w:p>
    <w:p w14:paraId="786778DF" w14:textId="77777777" w:rsidR="00044DBB" w:rsidRPr="00D907FB" w:rsidRDefault="00044DBB" w:rsidP="00044DBB">
      <w:pPr>
        <w:ind w:left="360"/>
        <w:jc w:val="both"/>
        <w:rPr>
          <w:rFonts w:ascii="Book Antiqua" w:hAnsi="Book Antiqua"/>
          <w:i/>
        </w:rPr>
      </w:pPr>
      <w:r w:rsidRPr="00D907FB">
        <w:rPr>
          <w:rFonts w:ascii="Book Antiqua" w:hAnsi="Book Antiqua"/>
          <w:b/>
        </w:rPr>
        <w:t>Expérience professionnelle pertinente à la mission</w:t>
      </w:r>
      <w:proofErr w:type="gramStart"/>
      <w:r w:rsidRPr="00D907FB">
        <w:rPr>
          <w:rFonts w:ascii="Book Antiqua" w:hAnsi="Book Antiqua"/>
          <w:spacing w:val="-3"/>
        </w:rPr>
        <w:t xml:space="preserve"> </w:t>
      </w:r>
      <w:r w:rsidRPr="00D907FB">
        <w:rPr>
          <w:rFonts w:ascii="Book Antiqua" w:hAnsi="Book Antiqua"/>
          <w:i/>
          <w:spacing w:val="-3"/>
        </w:rPr>
        <w:t>:</w:t>
      </w:r>
      <w:r w:rsidRPr="00D907FB">
        <w:rPr>
          <w:rFonts w:ascii="Book Antiqua" w:hAnsi="Book Antiqua"/>
          <w:i/>
        </w:rPr>
        <w:t>[</w:t>
      </w:r>
      <w:proofErr w:type="gramEnd"/>
      <w:r w:rsidRPr="00D907FB">
        <w:rPr>
          <w:rFonts w:ascii="Book Antiqua" w:hAnsi="Book Antiqua"/>
          <w:i/>
          <w:spacing w:val="-3"/>
        </w:rPr>
        <w:t xml:space="preserve">Dresser la liste des emplois exercés depuis la fin des études, dans un ordre chronologique inverse, en commençant par le poste </w:t>
      </w:r>
      <w:proofErr w:type="gramStart"/>
      <w:r w:rsidRPr="00D907FB">
        <w:rPr>
          <w:rFonts w:ascii="Book Antiqua" w:hAnsi="Book Antiqua"/>
          <w:i/>
          <w:spacing w:val="-3"/>
        </w:rPr>
        <w:t>actuel;</w:t>
      </w:r>
      <w:proofErr w:type="gramEnd"/>
      <w:r w:rsidRPr="00D907FB">
        <w:rPr>
          <w:rFonts w:ascii="Book Antiqua" w:hAnsi="Book Antiqua"/>
          <w:i/>
          <w:spacing w:val="-3"/>
        </w:rPr>
        <w:t xml:space="preserve"> pour chacun, indiquer les dates, le nom de l’employeur, le titre professionnel de l’employé et le lieu de travail ; pour les emplois des dix dernières années, préciser en outre le type de travail effectué et fournir, le cas échéant, les noms des clients à titre de références.</w:t>
      </w:r>
      <w:r w:rsidRPr="00D907FB">
        <w:rPr>
          <w:rFonts w:ascii="Book Antiqua" w:hAnsi="Book Antiqua"/>
          <w:i/>
        </w:rPr>
        <w:t xml:space="preserve"> Les emplois tenus qui sont sans rapport avec la mission peuvent être omis.]</w:t>
      </w:r>
    </w:p>
    <w:p w14:paraId="34950A8F" w14:textId="77777777" w:rsidR="00044DBB" w:rsidRPr="00D907FB" w:rsidRDefault="00044DBB" w:rsidP="00044DBB">
      <w:pPr>
        <w:ind w:left="360"/>
        <w:rPr>
          <w:rFonts w:ascii="Book Antiqua" w:hAnsi="Book Antiqua"/>
          <w:sz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2"/>
        <w:gridCol w:w="3317"/>
        <w:gridCol w:w="2266"/>
        <w:gridCol w:w="2522"/>
      </w:tblGrid>
      <w:tr w:rsidR="00D907FB" w:rsidRPr="00D907FB" w14:paraId="5DD4C71F" w14:textId="77777777" w:rsidTr="00044DBB">
        <w:tc>
          <w:tcPr>
            <w:tcW w:w="1278" w:type="dxa"/>
          </w:tcPr>
          <w:p w14:paraId="54C2DA0D" w14:textId="77777777" w:rsidR="00044DBB" w:rsidRPr="00D907FB" w:rsidRDefault="00044DBB" w:rsidP="00044DBB">
            <w:pPr>
              <w:rPr>
                <w:rFonts w:ascii="Book Antiqua" w:hAnsi="Book Antiqua"/>
                <w:b/>
              </w:rPr>
            </w:pPr>
            <w:r w:rsidRPr="00D907FB">
              <w:rPr>
                <w:rFonts w:ascii="Book Antiqua" w:hAnsi="Book Antiqua"/>
                <w:b/>
                <w:sz w:val="22"/>
                <w:szCs w:val="22"/>
              </w:rPr>
              <w:t>Période</w:t>
            </w:r>
          </w:p>
        </w:tc>
        <w:tc>
          <w:tcPr>
            <w:tcW w:w="3330" w:type="dxa"/>
          </w:tcPr>
          <w:p w14:paraId="52341736" w14:textId="77777777" w:rsidR="00044DBB" w:rsidRPr="00D907FB" w:rsidRDefault="00044DBB" w:rsidP="00044DBB">
            <w:pPr>
              <w:jc w:val="both"/>
              <w:rPr>
                <w:rFonts w:ascii="Book Antiqua" w:hAnsi="Book Antiqua"/>
                <w:b/>
              </w:rPr>
            </w:pPr>
            <w:r w:rsidRPr="00D907FB">
              <w:rPr>
                <w:rFonts w:ascii="Book Antiqua" w:hAnsi="Book Antiqua"/>
                <w:b/>
                <w:sz w:val="22"/>
                <w:szCs w:val="22"/>
              </w:rPr>
              <w:t>Nom de l’employeur, titre professionnel/poste tenu. Renseignements sur contact pour références</w:t>
            </w:r>
          </w:p>
        </w:tc>
        <w:tc>
          <w:tcPr>
            <w:tcW w:w="2304" w:type="dxa"/>
          </w:tcPr>
          <w:p w14:paraId="336B6170" w14:textId="77777777" w:rsidR="00044DBB" w:rsidRPr="00D907FB" w:rsidRDefault="00044DBB" w:rsidP="00044DBB">
            <w:pPr>
              <w:rPr>
                <w:rFonts w:ascii="Book Antiqua" w:hAnsi="Book Antiqua"/>
                <w:b/>
              </w:rPr>
            </w:pPr>
            <w:r w:rsidRPr="00D907FB">
              <w:rPr>
                <w:rFonts w:ascii="Book Antiqua" w:hAnsi="Book Antiqua"/>
                <w:b/>
                <w:sz w:val="22"/>
                <w:szCs w:val="22"/>
              </w:rPr>
              <w:t>Pays</w:t>
            </w:r>
          </w:p>
        </w:tc>
        <w:tc>
          <w:tcPr>
            <w:tcW w:w="2552" w:type="dxa"/>
          </w:tcPr>
          <w:p w14:paraId="3985D1F7" w14:textId="77777777" w:rsidR="00044DBB" w:rsidRPr="00D907FB" w:rsidRDefault="00044DBB" w:rsidP="00044DBB">
            <w:pPr>
              <w:jc w:val="both"/>
              <w:rPr>
                <w:rFonts w:ascii="Book Antiqua" w:hAnsi="Book Antiqua"/>
                <w:b/>
              </w:rPr>
            </w:pPr>
            <w:r w:rsidRPr="00D907FB">
              <w:rPr>
                <w:rFonts w:ascii="Book Antiqua" w:hAnsi="Book Antiqua"/>
                <w:b/>
                <w:sz w:val="22"/>
                <w:szCs w:val="22"/>
              </w:rPr>
              <w:t>Sommaire des activités réalisées, en rapport avec la présente mission</w:t>
            </w:r>
          </w:p>
        </w:tc>
      </w:tr>
      <w:tr w:rsidR="00D907FB" w:rsidRPr="00D907FB" w14:paraId="6516C6EB" w14:textId="77777777" w:rsidTr="00044DBB">
        <w:tc>
          <w:tcPr>
            <w:tcW w:w="1278" w:type="dxa"/>
          </w:tcPr>
          <w:p w14:paraId="46E7DAA9" w14:textId="77777777" w:rsidR="00044DBB" w:rsidRPr="00D907FB" w:rsidRDefault="00044DBB" w:rsidP="00044DBB">
            <w:pPr>
              <w:rPr>
                <w:rFonts w:ascii="Book Antiqua" w:hAnsi="Book Antiqua"/>
              </w:rPr>
            </w:pPr>
            <w:r w:rsidRPr="00D907FB">
              <w:rPr>
                <w:rFonts w:ascii="Book Antiqua" w:hAnsi="Book Antiqua"/>
                <w:sz w:val="22"/>
                <w:szCs w:val="22"/>
              </w:rPr>
              <w:t>[</w:t>
            </w:r>
            <w:proofErr w:type="gramStart"/>
            <w:r w:rsidRPr="00D907FB">
              <w:rPr>
                <w:rFonts w:ascii="Book Antiqua" w:hAnsi="Book Antiqua"/>
                <w:sz w:val="22"/>
                <w:szCs w:val="22"/>
              </w:rPr>
              <w:t>par</w:t>
            </w:r>
            <w:proofErr w:type="gramEnd"/>
            <w:r w:rsidRPr="00D907FB">
              <w:rPr>
                <w:rFonts w:ascii="Book Antiqua" w:hAnsi="Book Antiqua"/>
                <w:sz w:val="22"/>
                <w:szCs w:val="22"/>
              </w:rPr>
              <w:t xml:space="preserve"> ex. Mai 2011-présent]</w:t>
            </w:r>
          </w:p>
        </w:tc>
        <w:tc>
          <w:tcPr>
            <w:tcW w:w="3330" w:type="dxa"/>
          </w:tcPr>
          <w:p w14:paraId="47BC5C89" w14:textId="77777777" w:rsidR="00044DBB" w:rsidRPr="00D907FB" w:rsidRDefault="00044DBB" w:rsidP="00044DBB">
            <w:pPr>
              <w:rPr>
                <w:rFonts w:ascii="Book Antiqua" w:hAnsi="Book Antiqua"/>
              </w:rPr>
            </w:pPr>
            <w:r w:rsidRPr="00D907FB">
              <w:rPr>
                <w:rFonts w:ascii="Book Antiqua" w:hAnsi="Book Antiqua"/>
                <w:sz w:val="22"/>
                <w:szCs w:val="22"/>
              </w:rPr>
              <w:t>[</w:t>
            </w:r>
            <w:proofErr w:type="gramStart"/>
            <w:r w:rsidRPr="00D907FB">
              <w:rPr>
                <w:rFonts w:ascii="Book Antiqua" w:hAnsi="Book Antiqua"/>
                <w:sz w:val="22"/>
                <w:szCs w:val="22"/>
              </w:rPr>
              <w:t>par</w:t>
            </w:r>
            <w:proofErr w:type="gramEnd"/>
            <w:r w:rsidRPr="00D907FB">
              <w:rPr>
                <w:rFonts w:ascii="Book Antiqua" w:hAnsi="Book Antiqua"/>
                <w:sz w:val="22"/>
                <w:szCs w:val="22"/>
              </w:rPr>
              <w:t xml:space="preserve"> ex. Ministère de ……, conseiller/consultant pour…</w:t>
            </w:r>
          </w:p>
          <w:p w14:paraId="2036D720" w14:textId="77777777" w:rsidR="00044DBB" w:rsidRPr="00D907FB" w:rsidRDefault="00044DBB" w:rsidP="00044DBB">
            <w:pPr>
              <w:rPr>
                <w:rFonts w:ascii="Book Antiqua" w:hAnsi="Book Antiqua"/>
              </w:rPr>
            </w:pPr>
          </w:p>
          <w:p w14:paraId="72E7BAEB" w14:textId="77777777" w:rsidR="00044DBB" w:rsidRPr="00D907FB" w:rsidRDefault="00044DBB" w:rsidP="00044DBB">
            <w:pPr>
              <w:rPr>
                <w:rFonts w:ascii="Book Antiqua" w:hAnsi="Book Antiqua"/>
              </w:rPr>
            </w:pPr>
            <w:r w:rsidRPr="00D907FB">
              <w:rPr>
                <w:rFonts w:ascii="Book Antiqua" w:hAnsi="Book Antiqua"/>
                <w:sz w:val="22"/>
                <w:szCs w:val="22"/>
              </w:rPr>
              <w:t xml:space="preserve">Pour obtenir </w:t>
            </w:r>
            <w:proofErr w:type="gramStart"/>
            <w:r w:rsidRPr="00D907FB">
              <w:rPr>
                <w:rFonts w:ascii="Book Antiqua" w:hAnsi="Book Antiqua"/>
                <w:sz w:val="22"/>
                <w:szCs w:val="22"/>
              </w:rPr>
              <w:t>références:</w:t>
            </w:r>
            <w:proofErr w:type="gramEnd"/>
            <w:r w:rsidRPr="00D907FB">
              <w:rPr>
                <w:rFonts w:ascii="Book Antiqua" w:hAnsi="Book Antiqua"/>
                <w:sz w:val="22"/>
                <w:szCs w:val="22"/>
              </w:rPr>
              <w:t xml:space="preserve"> Tél…………/courriel…</w:t>
            </w:r>
            <w:proofErr w:type="gramStart"/>
            <w:r w:rsidRPr="00D907FB">
              <w:rPr>
                <w:rFonts w:ascii="Book Antiqua" w:hAnsi="Book Antiqua"/>
                <w:sz w:val="22"/>
                <w:szCs w:val="22"/>
              </w:rPr>
              <w:t>…;</w:t>
            </w:r>
            <w:proofErr w:type="gramEnd"/>
            <w:r w:rsidRPr="00D907FB">
              <w:rPr>
                <w:rFonts w:ascii="Book Antiqua" w:hAnsi="Book Antiqua"/>
                <w:sz w:val="22"/>
                <w:szCs w:val="22"/>
              </w:rPr>
              <w:t xml:space="preserve"> M. </w:t>
            </w:r>
            <w:proofErr w:type="spellStart"/>
            <w:r w:rsidRPr="00D907FB">
              <w:rPr>
                <w:rFonts w:ascii="Book Antiqua" w:hAnsi="Book Antiqua"/>
                <w:sz w:val="22"/>
                <w:szCs w:val="22"/>
              </w:rPr>
              <w:t>Bbbbbb</w:t>
            </w:r>
            <w:proofErr w:type="spellEnd"/>
            <w:r w:rsidRPr="00D907FB">
              <w:rPr>
                <w:rFonts w:ascii="Book Antiqua" w:hAnsi="Book Antiqua"/>
                <w:sz w:val="22"/>
                <w:szCs w:val="22"/>
              </w:rPr>
              <w:t>, Directeur]</w:t>
            </w:r>
          </w:p>
        </w:tc>
        <w:tc>
          <w:tcPr>
            <w:tcW w:w="2304" w:type="dxa"/>
          </w:tcPr>
          <w:p w14:paraId="3EFAB079" w14:textId="77777777" w:rsidR="00044DBB" w:rsidRPr="00D907FB" w:rsidRDefault="00044DBB" w:rsidP="00044DBB">
            <w:pPr>
              <w:rPr>
                <w:rFonts w:ascii="Book Antiqua" w:hAnsi="Book Antiqua"/>
                <w:b/>
              </w:rPr>
            </w:pPr>
          </w:p>
        </w:tc>
        <w:tc>
          <w:tcPr>
            <w:tcW w:w="2552" w:type="dxa"/>
          </w:tcPr>
          <w:p w14:paraId="3250E966" w14:textId="77777777" w:rsidR="00044DBB" w:rsidRPr="00D907FB" w:rsidRDefault="00044DBB" w:rsidP="00044DBB">
            <w:pPr>
              <w:rPr>
                <w:rFonts w:ascii="Book Antiqua" w:hAnsi="Book Antiqua"/>
                <w:b/>
              </w:rPr>
            </w:pPr>
          </w:p>
        </w:tc>
      </w:tr>
      <w:tr w:rsidR="00D907FB" w:rsidRPr="00D907FB" w14:paraId="03B3CA61" w14:textId="77777777" w:rsidTr="00044DBB">
        <w:tc>
          <w:tcPr>
            <w:tcW w:w="1278" w:type="dxa"/>
          </w:tcPr>
          <w:p w14:paraId="35DA0F8C" w14:textId="77777777" w:rsidR="00044DBB" w:rsidRPr="00D907FB" w:rsidRDefault="00044DBB" w:rsidP="00044DBB">
            <w:pPr>
              <w:rPr>
                <w:rFonts w:ascii="Book Antiqua" w:hAnsi="Book Antiqua"/>
                <w:b/>
              </w:rPr>
            </w:pPr>
          </w:p>
        </w:tc>
        <w:tc>
          <w:tcPr>
            <w:tcW w:w="3330" w:type="dxa"/>
          </w:tcPr>
          <w:p w14:paraId="0993301A" w14:textId="77777777" w:rsidR="00044DBB" w:rsidRPr="00D907FB" w:rsidRDefault="00044DBB" w:rsidP="00044DBB">
            <w:pPr>
              <w:rPr>
                <w:rFonts w:ascii="Book Antiqua" w:hAnsi="Book Antiqua"/>
                <w:b/>
              </w:rPr>
            </w:pPr>
          </w:p>
        </w:tc>
        <w:tc>
          <w:tcPr>
            <w:tcW w:w="2304" w:type="dxa"/>
          </w:tcPr>
          <w:p w14:paraId="6EA8F86F" w14:textId="77777777" w:rsidR="00044DBB" w:rsidRPr="00D907FB" w:rsidRDefault="00044DBB" w:rsidP="00044DBB">
            <w:pPr>
              <w:rPr>
                <w:rFonts w:ascii="Book Antiqua" w:hAnsi="Book Antiqua"/>
                <w:b/>
              </w:rPr>
            </w:pPr>
          </w:p>
        </w:tc>
        <w:tc>
          <w:tcPr>
            <w:tcW w:w="2552" w:type="dxa"/>
          </w:tcPr>
          <w:p w14:paraId="634FB3DB" w14:textId="77777777" w:rsidR="00044DBB" w:rsidRPr="00D907FB" w:rsidRDefault="00044DBB" w:rsidP="00044DBB">
            <w:pPr>
              <w:rPr>
                <w:rFonts w:ascii="Book Antiqua" w:hAnsi="Book Antiqua"/>
                <w:b/>
              </w:rPr>
            </w:pPr>
          </w:p>
        </w:tc>
      </w:tr>
      <w:tr w:rsidR="00044DBB" w:rsidRPr="00D907FB" w14:paraId="68E2A77E" w14:textId="77777777" w:rsidTr="00044DBB">
        <w:tc>
          <w:tcPr>
            <w:tcW w:w="1278" w:type="dxa"/>
          </w:tcPr>
          <w:p w14:paraId="23679B58" w14:textId="77777777" w:rsidR="00044DBB" w:rsidRPr="00D907FB" w:rsidRDefault="00044DBB" w:rsidP="00044DBB">
            <w:pPr>
              <w:rPr>
                <w:rFonts w:ascii="Book Antiqua" w:hAnsi="Book Antiqua"/>
                <w:b/>
              </w:rPr>
            </w:pPr>
          </w:p>
        </w:tc>
        <w:tc>
          <w:tcPr>
            <w:tcW w:w="3330" w:type="dxa"/>
          </w:tcPr>
          <w:p w14:paraId="58BF49F9" w14:textId="77777777" w:rsidR="00044DBB" w:rsidRPr="00D907FB" w:rsidRDefault="00044DBB" w:rsidP="00044DBB">
            <w:pPr>
              <w:rPr>
                <w:rFonts w:ascii="Book Antiqua" w:hAnsi="Book Antiqua"/>
                <w:b/>
              </w:rPr>
            </w:pPr>
          </w:p>
        </w:tc>
        <w:tc>
          <w:tcPr>
            <w:tcW w:w="2304" w:type="dxa"/>
          </w:tcPr>
          <w:p w14:paraId="3D85A87A" w14:textId="77777777" w:rsidR="00044DBB" w:rsidRPr="00D907FB" w:rsidRDefault="00044DBB" w:rsidP="00044DBB">
            <w:pPr>
              <w:rPr>
                <w:rFonts w:ascii="Book Antiqua" w:hAnsi="Book Antiqua"/>
                <w:b/>
              </w:rPr>
            </w:pPr>
          </w:p>
        </w:tc>
        <w:tc>
          <w:tcPr>
            <w:tcW w:w="2552" w:type="dxa"/>
          </w:tcPr>
          <w:p w14:paraId="4B9D340D" w14:textId="77777777" w:rsidR="00044DBB" w:rsidRPr="00D907FB" w:rsidRDefault="00044DBB" w:rsidP="00044DBB">
            <w:pPr>
              <w:rPr>
                <w:rFonts w:ascii="Book Antiqua" w:hAnsi="Book Antiqua"/>
                <w:b/>
              </w:rPr>
            </w:pPr>
          </w:p>
        </w:tc>
      </w:tr>
    </w:tbl>
    <w:p w14:paraId="5A4085A2" w14:textId="77777777" w:rsidR="00044DBB" w:rsidRPr="00D907FB" w:rsidRDefault="00044DBB" w:rsidP="00044DBB">
      <w:pPr>
        <w:ind w:left="360"/>
        <w:rPr>
          <w:rFonts w:ascii="Book Antiqua" w:hAnsi="Book Antiqua"/>
          <w:b/>
        </w:rPr>
      </w:pPr>
    </w:p>
    <w:p w14:paraId="7853712A" w14:textId="0D80D5A7" w:rsidR="00044DBB" w:rsidRPr="00D907FB" w:rsidRDefault="00044DBB" w:rsidP="00044DBB">
      <w:pPr>
        <w:ind w:left="360"/>
        <w:rPr>
          <w:rFonts w:ascii="Book Antiqua" w:hAnsi="Book Antiqua"/>
          <w:b/>
        </w:rPr>
      </w:pPr>
      <w:r w:rsidRPr="00D907FB">
        <w:rPr>
          <w:rFonts w:ascii="Book Antiqua" w:hAnsi="Book Antiqua"/>
          <w:b/>
        </w:rPr>
        <w:t xml:space="preserve">Affiliation à des associations professionnelles et publications </w:t>
      </w:r>
      <w:r w:rsidR="00275BA6" w:rsidRPr="00D907FB">
        <w:rPr>
          <w:rFonts w:ascii="Book Antiqua" w:hAnsi="Book Antiqua"/>
          <w:b/>
        </w:rPr>
        <w:t>réalisées :</w:t>
      </w:r>
      <w:r w:rsidRPr="00D907FB">
        <w:rPr>
          <w:rFonts w:ascii="Book Antiqua" w:hAnsi="Book Antiqua"/>
          <w:b/>
        </w:rPr>
        <w:t xml:space="preserve"> ______________________________________________________________________</w:t>
      </w:r>
    </w:p>
    <w:p w14:paraId="342945E1" w14:textId="77777777" w:rsidR="00044DBB" w:rsidRPr="00D907FB" w:rsidRDefault="00044DBB" w:rsidP="00044DBB">
      <w:pPr>
        <w:ind w:left="360"/>
        <w:rPr>
          <w:rFonts w:ascii="Book Antiqua" w:hAnsi="Book Antiqua"/>
        </w:rPr>
      </w:pPr>
    </w:p>
    <w:p w14:paraId="2E6A98B0" w14:textId="77777777" w:rsidR="00044DBB" w:rsidRPr="00D907FB" w:rsidRDefault="00044DBB" w:rsidP="00044DBB">
      <w:pPr>
        <w:ind w:left="360"/>
        <w:rPr>
          <w:rFonts w:ascii="Book Antiqua" w:hAnsi="Book Antiqua"/>
        </w:rPr>
      </w:pPr>
      <w:r w:rsidRPr="00D907FB">
        <w:rPr>
          <w:rFonts w:ascii="Book Antiqua" w:hAnsi="Book Antiqua"/>
          <w:b/>
        </w:rPr>
        <w:t>Langues pratiquées (indiquer uniquement les langues dans lesquelles vous pouvez travailler</w:t>
      </w:r>
      <w:proofErr w:type="gramStart"/>
      <w:r w:rsidRPr="00D907FB">
        <w:rPr>
          <w:rFonts w:ascii="Book Antiqua" w:hAnsi="Book Antiqua"/>
          <w:b/>
        </w:rPr>
        <w:t>):</w:t>
      </w:r>
      <w:proofErr w:type="gramEnd"/>
      <w:r w:rsidRPr="00D907FB">
        <w:rPr>
          <w:rFonts w:ascii="Book Antiqua" w:hAnsi="Book Antiqua"/>
          <w:b/>
        </w:rPr>
        <w:t xml:space="preserve"> ______________________________________________________________________</w:t>
      </w:r>
    </w:p>
    <w:p w14:paraId="4A706A82" w14:textId="77777777" w:rsidR="00044DBB" w:rsidRPr="00D907FB" w:rsidRDefault="00044DBB" w:rsidP="00044DBB">
      <w:pPr>
        <w:ind w:left="360"/>
        <w:rPr>
          <w:rFonts w:ascii="Book Antiqua" w:hAnsi="Book Antiqua"/>
          <w:sz w:val="18"/>
        </w:rPr>
      </w:pPr>
    </w:p>
    <w:p w14:paraId="55B2DD82" w14:textId="77777777" w:rsidR="00044DBB" w:rsidRPr="00D907FB" w:rsidRDefault="00044DBB" w:rsidP="00044DBB">
      <w:pPr>
        <w:ind w:left="360"/>
        <w:rPr>
          <w:rFonts w:ascii="Book Antiqua" w:hAnsi="Book Antiqua"/>
        </w:rPr>
      </w:pPr>
    </w:p>
    <w:p w14:paraId="49E8ADBA" w14:textId="77777777" w:rsidR="00044DBB" w:rsidRPr="00D907FB" w:rsidRDefault="00044DBB" w:rsidP="00044DBB">
      <w:pPr>
        <w:ind w:left="360"/>
        <w:rPr>
          <w:rFonts w:ascii="Book Antiqua" w:hAnsi="Book Antiqua"/>
          <w:b/>
        </w:rPr>
      </w:pPr>
      <w:r w:rsidRPr="00D907FB">
        <w:rPr>
          <w:rFonts w:ascii="Book Antiqua" w:hAnsi="Book Antiqua"/>
          <w:b/>
        </w:rPr>
        <w:br w:type="page"/>
      </w:r>
    </w:p>
    <w:p w14:paraId="7E5D88D1" w14:textId="579FDB57" w:rsidR="00044DBB" w:rsidRPr="00D907FB" w:rsidRDefault="00044DBB" w:rsidP="00044DBB">
      <w:pPr>
        <w:ind w:left="360"/>
        <w:rPr>
          <w:rFonts w:ascii="Book Antiqua" w:hAnsi="Book Antiqua"/>
          <w:b/>
        </w:rPr>
      </w:pPr>
      <w:r w:rsidRPr="00D907FB">
        <w:rPr>
          <w:rFonts w:ascii="Book Antiqua" w:hAnsi="Book Antiqua"/>
          <w:b/>
        </w:rPr>
        <w:lastRenderedPageBreak/>
        <w:t xml:space="preserve">Compétences/qualifications pour la </w:t>
      </w:r>
      <w:r w:rsidR="00275BA6" w:rsidRPr="00D907FB">
        <w:rPr>
          <w:rFonts w:ascii="Book Antiqua" w:hAnsi="Book Antiqua"/>
          <w:b/>
        </w:rPr>
        <w:t>mission :</w:t>
      </w:r>
    </w:p>
    <w:p w14:paraId="6556A85E" w14:textId="77777777" w:rsidR="00044DBB" w:rsidRPr="00D907FB" w:rsidRDefault="00044DBB" w:rsidP="00044DBB">
      <w:pPr>
        <w:ind w:left="360"/>
        <w:rPr>
          <w:rFonts w:ascii="Book Antiqua" w:hAnsi="Book Antiq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97"/>
        <w:gridCol w:w="4580"/>
      </w:tblGrid>
      <w:tr w:rsidR="00D907FB" w:rsidRPr="00D907FB" w14:paraId="566239F8" w14:textId="77777777" w:rsidTr="00044DBB">
        <w:tc>
          <w:tcPr>
            <w:tcW w:w="4968" w:type="dxa"/>
          </w:tcPr>
          <w:p w14:paraId="48861476" w14:textId="65746873" w:rsidR="00044DBB" w:rsidRPr="00D907FB" w:rsidRDefault="00044DBB" w:rsidP="00044DBB">
            <w:pPr>
              <w:jc w:val="both"/>
              <w:rPr>
                <w:rFonts w:ascii="Book Antiqua" w:hAnsi="Book Antiqua"/>
                <w:bCs/>
              </w:rPr>
            </w:pPr>
            <w:r w:rsidRPr="00D907FB">
              <w:rPr>
                <w:rFonts w:ascii="Book Antiqua" w:hAnsi="Book Antiqua"/>
                <w:bCs/>
              </w:rPr>
              <w:t xml:space="preserve">Tâches spécifiques incombant à l’expert parmi les tâches à réaliser par l’équipe d’experts du </w:t>
            </w:r>
            <w:r w:rsidR="00275BA6" w:rsidRPr="00D907FB">
              <w:rPr>
                <w:rFonts w:ascii="Book Antiqua" w:hAnsi="Book Antiqua"/>
                <w:bCs/>
              </w:rPr>
              <w:t>Consultant :</w:t>
            </w:r>
            <w:r w:rsidRPr="00D907FB">
              <w:rPr>
                <w:rFonts w:ascii="Book Antiqua" w:hAnsi="Book Antiqua"/>
                <w:bCs/>
              </w:rPr>
              <w:t xml:space="preserve"> </w:t>
            </w:r>
          </w:p>
        </w:tc>
        <w:tc>
          <w:tcPr>
            <w:tcW w:w="4770" w:type="dxa"/>
          </w:tcPr>
          <w:p w14:paraId="5ACBC570" w14:textId="77777777" w:rsidR="00044DBB" w:rsidRPr="00D907FB" w:rsidRDefault="00044DBB" w:rsidP="00044DBB">
            <w:pPr>
              <w:jc w:val="both"/>
              <w:rPr>
                <w:rFonts w:ascii="Book Antiqua" w:hAnsi="Book Antiqua"/>
                <w:bCs/>
              </w:rPr>
            </w:pPr>
            <w:r w:rsidRPr="00D907FB">
              <w:rPr>
                <w:rFonts w:ascii="Book Antiqua" w:hAnsi="Book Antiqua"/>
                <w:bCs/>
              </w:rPr>
              <w:t>Référence à des travaux ou missions antérieures illustrant la capacité de l’expert à réaliser les tâches qui lui seront attribuées</w:t>
            </w:r>
          </w:p>
        </w:tc>
      </w:tr>
      <w:tr w:rsidR="00D907FB" w:rsidRPr="00D907FB" w14:paraId="218D567B" w14:textId="77777777" w:rsidTr="00044DBB">
        <w:trPr>
          <w:trHeight w:val="70"/>
        </w:trPr>
        <w:tc>
          <w:tcPr>
            <w:tcW w:w="4968" w:type="dxa"/>
          </w:tcPr>
          <w:p w14:paraId="1156C899" w14:textId="77777777" w:rsidR="00044DBB" w:rsidRPr="00D907FB" w:rsidRDefault="00044DBB" w:rsidP="00044DBB">
            <w:pPr>
              <w:jc w:val="both"/>
              <w:rPr>
                <w:rFonts w:ascii="Book Antiqua" w:hAnsi="Book Antiqua"/>
                <w:bCs/>
              </w:rPr>
            </w:pPr>
            <w:r w:rsidRPr="00D907FB">
              <w:rPr>
                <w:rFonts w:ascii="Book Antiqua" w:hAnsi="Book Antiqua"/>
                <w:bCs/>
              </w:rPr>
              <w:t>[Liste des livrables/tâches en référence à TECH- 5 dans lesquelles l’expert sera engagé]</w:t>
            </w:r>
          </w:p>
          <w:p w14:paraId="495A3F77" w14:textId="77777777" w:rsidR="00044DBB" w:rsidRPr="00D907FB" w:rsidRDefault="00044DBB" w:rsidP="00044DBB">
            <w:pPr>
              <w:keepLines/>
              <w:spacing w:after="120"/>
              <w:ind w:left="431"/>
              <w:outlineLvl w:val="0"/>
              <w:rPr>
                <w:rFonts w:ascii="Book Antiqua" w:hAnsi="Book Antiqua"/>
                <w:bCs/>
              </w:rPr>
            </w:pPr>
          </w:p>
          <w:p w14:paraId="2641A6AD" w14:textId="77777777" w:rsidR="00044DBB" w:rsidRPr="00D907FB" w:rsidRDefault="00044DBB" w:rsidP="00044DBB">
            <w:pPr>
              <w:keepLines/>
              <w:spacing w:after="120"/>
              <w:ind w:left="431"/>
              <w:outlineLvl w:val="0"/>
              <w:rPr>
                <w:rFonts w:ascii="Book Antiqua" w:hAnsi="Book Antiqua"/>
                <w:bCs/>
              </w:rPr>
            </w:pPr>
          </w:p>
          <w:p w14:paraId="3FA40AA6" w14:textId="77777777" w:rsidR="00044DBB" w:rsidRPr="00D907FB" w:rsidRDefault="00044DBB" w:rsidP="00044DBB">
            <w:pPr>
              <w:keepLines/>
              <w:spacing w:after="120"/>
              <w:ind w:left="431"/>
              <w:outlineLvl w:val="0"/>
              <w:rPr>
                <w:rFonts w:ascii="Book Antiqua" w:hAnsi="Book Antiqua"/>
                <w:bCs/>
              </w:rPr>
            </w:pPr>
          </w:p>
          <w:p w14:paraId="133946F1" w14:textId="77777777" w:rsidR="00044DBB" w:rsidRPr="00D907FB" w:rsidRDefault="00044DBB" w:rsidP="00044DBB">
            <w:pPr>
              <w:keepLines/>
              <w:spacing w:after="120"/>
              <w:outlineLvl w:val="0"/>
              <w:rPr>
                <w:rFonts w:ascii="Book Antiqua" w:hAnsi="Book Antiqua"/>
                <w:bCs/>
              </w:rPr>
            </w:pPr>
            <w:r w:rsidRPr="00D907FB">
              <w:rPr>
                <w:rFonts w:ascii="Book Antiqua" w:hAnsi="Book Antiqua"/>
                <w:bCs/>
                <w:sz w:val="18"/>
              </w:rPr>
              <w:t xml:space="preserve"> </w:t>
            </w:r>
          </w:p>
        </w:tc>
        <w:tc>
          <w:tcPr>
            <w:tcW w:w="4770" w:type="dxa"/>
          </w:tcPr>
          <w:p w14:paraId="17634DB7" w14:textId="77777777" w:rsidR="00044DBB" w:rsidRPr="00D907FB" w:rsidRDefault="00044DBB" w:rsidP="00044DBB">
            <w:pPr>
              <w:keepLines/>
              <w:spacing w:after="120"/>
              <w:outlineLvl w:val="0"/>
              <w:rPr>
                <w:rFonts w:ascii="Book Antiqua" w:hAnsi="Book Antiqua"/>
                <w:bCs/>
              </w:rPr>
            </w:pPr>
          </w:p>
          <w:p w14:paraId="57A927DE" w14:textId="77777777" w:rsidR="00044DBB" w:rsidRPr="00D907FB" w:rsidRDefault="00044DBB" w:rsidP="00044DBB">
            <w:pPr>
              <w:keepLines/>
              <w:spacing w:after="120"/>
              <w:outlineLvl w:val="0"/>
              <w:rPr>
                <w:rFonts w:ascii="Book Antiqua" w:hAnsi="Book Antiqua"/>
                <w:bCs/>
              </w:rPr>
            </w:pPr>
          </w:p>
          <w:p w14:paraId="0F6B46F1" w14:textId="77777777" w:rsidR="00044DBB" w:rsidRPr="00D907FB" w:rsidRDefault="00044DBB" w:rsidP="00044DBB">
            <w:pPr>
              <w:keepLines/>
              <w:spacing w:after="120"/>
              <w:outlineLvl w:val="0"/>
              <w:rPr>
                <w:rFonts w:ascii="Book Antiqua" w:hAnsi="Book Antiqua"/>
                <w:bCs/>
              </w:rPr>
            </w:pPr>
          </w:p>
        </w:tc>
      </w:tr>
      <w:tr w:rsidR="00D907FB" w:rsidRPr="00D907FB" w14:paraId="263FFE34" w14:textId="77777777" w:rsidTr="00044DBB">
        <w:tc>
          <w:tcPr>
            <w:tcW w:w="4968" w:type="dxa"/>
          </w:tcPr>
          <w:p w14:paraId="463B78BC" w14:textId="77777777" w:rsidR="00044DBB" w:rsidRPr="00D907FB" w:rsidRDefault="00044DBB" w:rsidP="00044DBB">
            <w:pPr>
              <w:keepLines/>
              <w:spacing w:after="120"/>
              <w:ind w:left="431"/>
              <w:outlineLvl w:val="0"/>
              <w:rPr>
                <w:rFonts w:ascii="Book Antiqua" w:hAnsi="Book Antiqua"/>
                <w:b/>
                <w:sz w:val="18"/>
              </w:rPr>
            </w:pPr>
          </w:p>
        </w:tc>
        <w:tc>
          <w:tcPr>
            <w:tcW w:w="4770" w:type="dxa"/>
          </w:tcPr>
          <w:p w14:paraId="7293AC25" w14:textId="77777777" w:rsidR="00044DBB" w:rsidRPr="00D907FB" w:rsidRDefault="00044DBB" w:rsidP="00044DBB">
            <w:pPr>
              <w:keepLines/>
              <w:spacing w:after="120"/>
              <w:outlineLvl w:val="0"/>
              <w:rPr>
                <w:rFonts w:ascii="Book Antiqua" w:hAnsi="Book Antiqua"/>
                <w:b/>
              </w:rPr>
            </w:pPr>
          </w:p>
        </w:tc>
      </w:tr>
      <w:tr w:rsidR="00D907FB" w:rsidRPr="00D907FB" w14:paraId="731C3A2A" w14:textId="77777777" w:rsidTr="00044DBB">
        <w:tc>
          <w:tcPr>
            <w:tcW w:w="4968" w:type="dxa"/>
          </w:tcPr>
          <w:p w14:paraId="0007E6FD" w14:textId="77777777" w:rsidR="00044DBB" w:rsidRPr="00D907FB" w:rsidRDefault="00044DBB" w:rsidP="00044DBB">
            <w:pPr>
              <w:keepLines/>
              <w:spacing w:after="120"/>
              <w:ind w:left="431"/>
              <w:outlineLvl w:val="0"/>
              <w:rPr>
                <w:rFonts w:ascii="Book Antiqua" w:hAnsi="Book Antiqua"/>
                <w:b/>
                <w:sz w:val="18"/>
              </w:rPr>
            </w:pPr>
          </w:p>
        </w:tc>
        <w:tc>
          <w:tcPr>
            <w:tcW w:w="4770" w:type="dxa"/>
          </w:tcPr>
          <w:p w14:paraId="4A352012" w14:textId="77777777" w:rsidR="00044DBB" w:rsidRPr="00D907FB" w:rsidRDefault="00044DBB" w:rsidP="00044DBB">
            <w:pPr>
              <w:keepLines/>
              <w:spacing w:after="120"/>
              <w:outlineLvl w:val="0"/>
              <w:rPr>
                <w:rFonts w:ascii="Book Antiqua" w:hAnsi="Book Antiqua"/>
                <w:b/>
              </w:rPr>
            </w:pPr>
          </w:p>
        </w:tc>
      </w:tr>
    </w:tbl>
    <w:p w14:paraId="1CF04CC1" w14:textId="77777777" w:rsidR="00044DBB" w:rsidRPr="00D907FB" w:rsidRDefault="00044DBB" w:rsidP="00044DBB">
      <w:pPr>
        <w:ind w:left="360"/>
        <w:rPr>
          <w:rFonts w:ascii="Book Antiqua" w:hAnsi="Book Antiqua"/>
        </w:rPr>
      </w:pPr>
      <w:r w:rsidRPr="00D907FB">
        <w:rPr>
          <w:rFonts w:ascii="Book Antiqua" w:hAnsi="Book Antiqua"/>
        </w:rPr>
        <w:tab/>
      </w:r>
    </w:p>
    <w:p w14:paraId="49BD4661" w14:textId="77777777" w:rsidR="00044DBB" w:rsidRPr="00D907FB" w:rsidRDefault="00044DBB" w:rsidP="00044DBB">
      <w:pPr>
        <w:ind w:left="360"/>
        <w:rPr>
          <w:rFonts w:ascii="Book Antiqua" w:hAnsi="Book Antiqua"/>
          <w:sz w:val="18"/>
        </w:rPr>
      </w:pPr>
    </w:p>
    <w:p w14:paraId="7D41CEE7" w14:textId="5F29CB61" w:rsidR="00044DBB" w:rsidRPr="00D907FB" w:rsidRDefault="00044DBB" w:rsidP="00EF5C69">
      <w:pPr>
        <w:ind w:left="340"/>
        <w:rPr>
          <w:rFonts w:ascii="Book Antiqua" w:hAnsi="Book Antiqua"/>
          <w:b/>
          <w:szCs w:val="24"/>
        </w:rPr>
      </w:pPr>
      <w:r w:rsidRPr="00D907FB">
        <w:rPr>
          <w:rFonts w:ascii="Book Antiqua" w:hAnsi="Book Antiqua"/>
          <w:sz w:val="18"/>
        </w:rPr>
        <w:t xml:space="preserve"> </w:t>
      </w:r>
      <w:r w:rsidRPr="00D907FB">
        <w:rPr>
          <w:rFonts w:ascii="Book Antiqua" w:hAnsi="Book Antiqua"/>
          <w:b/>
        </w:rPr>
        <w:t xml:space="preserve">Renseignements pour contacter </w:t>
      </w:r>
      <w:r w:rsidR="00275BA6" w:rsidRPr="00D907FB">
        <w:rPr>
          <w:rFonts w:ascii="Book Antiqua" w:hAnsi="Book Antiqua"/>
          <w:b/>
        </w:rPr>
        <w:t>l’</w:t>
      </w:r>
      <w:r w:rsidR="001B07D3" w:rsidRPr="00D907FB">
        <w:rPr>
          <w:rFonts w:ascii="Book Antiqua" w:hAnsi="Book Antiqua"/>
          <w:b/>
        </w:rPr>
        <w:t>E</w:t>
      </w:r>
      <w:r w:rsidR="00275BA6" w:rsidRPr="00D907FB">
        <w:rPr>
          <w:rFonts w:ascii="Book Antiqua" w:hAnsi="Book Antiqua"/>
          <w:b/>
        </w:rPr>
        <w:t>xpert :</w:t>
      </w:r>
      <w:r w:rsidRPr="00D907FB">
        <w:rPr>
          <w:rFonts w:ascii="Book Antiqua" w:hAnsi="Book Antiqua"/>
          <w:sz w:val="18"/>
        </w:rPr>
        <w:t xml:space="preserve"> </w:t>
      </w:r>
      <w:r w:rsidRPr="00D907FB">
        <w:rPr>
          <w:rFonts w:ascii="Book Antiqua" w:hAnsi="Book Antiqua"/>
          <w:szCs w:val="24"/>
        </w:rPr>
        <w:t>(courriel……………</w:t>
      </w:r>
      <w:proofErr w:type="gramStart"/>
      <w:r w:rsidRPr="00D907FB">
        <w:rPr>
          <w:rFonts w:ascii="Book Antiqua" w:hAnsi="Book Antiqua"/>
          <w:szCs w:val="24"/>
        </w:rPr>
        <w:t>…….</w:t>
      </w:r>
      <w:proofErr w:type="gramEnd"/>
      <w:r w:rsidRPr="00D907FB">
        <w:rPr>
          <w:rFonts w:ascii="Book Antiqua" w:hAnsi="Book Antiqua"/>
          <w:szCs w:val="24"/>
        </w:rPr>
        <w:t xml:space="preserve">, </w:t>
      </w:r>
      <w:r w:rsidR="00F520B3" w:rsidRPr="00D907FB">
        <w:rPr>
          <w:rFonts w:ascii="Book Antiqua" w:hAnsi="Book Antiqua"/>
          <w:szCs w:val="24"/>
        </w:rPr>
        <w:t>t</w:t>
      </w:r>
      <w:r w:rsidRPr="00D907FB">
        <w:rPr>
          <w:rFonts w:ascii="Book Antiqua" w:hAnsi="Book Antiqua"/>
          <w:szCs w:val="24"/>
        </w:rPr>
        <w:t>éléphone…………)</w:t>
      </w:r>
    </w:p>
    <w:p w14:paraId="60AB61B0" w14:textId="77777777" w:rsidR="00044DBB" w:rsidRPr="00D907FB" w:rsidRDefault="00044DBB" w:rsidP="00044DBB">
      <w:pPr>
        <w:ind w:left="360"/>
        <w:rPr>
          <w:rFonts w:ascii="Book Antiqua" w:hAnsi="Book Antiqua"/>
        </w:rPr>
      </w:pPr>
    </w:p>
    <w:p w14:paraId="29CF7AD3" w14:textId="0A11EE2A" w:rsidR="00044DBB" w:rsidRPr="00D907FB" w:rsidRDefault="00044DBB" w:rsidP="00044DBB">
      <w:pPr>
        <w:ind w:left="360"/>
        <w:rPr>
          <w:rFonts w:ascii="Book Antiqua" w:hAnsi="Book Antiqua"/>
        </w:rPr>
      </w:pPr>
      <w:r w:rsidRPr="00D907FB">
        <w:rPr>
          <w:rFonts w:ascii="Book Antiqua" w:hAnsi="Book Antiqua"/>
          <w:b/>
          <w:bCs/>
        </w:rPr>
        <w:t>Certification</w:t>
      </w:r>
      <w:r w:rsidR="001B07D3" w:rsidRPr="00D907FB">
        <w:rPr>
          <w:rFonts w:ascii="Book Antiqua" w:hAnsi="Book Antiqua"/>
        </w:rPr>
        <w:t xml:space="preserve"> </w:t>
      </w:r>
      <w:r w:rsidRPr="00D907FB">
        <w:rPr>
          <w:rFonts w:ascii="Book Antiqua" w:hAnsi="Book Antiqua"/>
        </w:rPr>
        <w:t>:</w:t>
      </w:r>
    </w:p>
    <w:p w14:paraId="17A7BAFC" w14:textId="77A757D2" w:rsidR="00044DBB" w:rsidRPr="00D907FB" w:rsidRDefault="00044DBB" w:rsidP="00044DBB">
      <w:pPr>
        <w:ind w:left="360"/>
        <w:jc w:val="both"/>
        <w:rPr>
          <w:rFonts w:ascii="Book Antiqua" w:hAnsi="Book Antiqua"/>
        </w:rPr>
      </w:pPr>
      <w:r w:rsidRPr="00D907FB">
        <w:rPr>
          <w:rFonts w:ascii="Book Antiqua" w:hAnsi="Book Antiqua"/>
        </w:rPr>
        <w:t xml:space="preserve">Je soussigné, certifie que le présent CV me décrit de manière correcte, ainsi que mes qualifications et mon expérience </w:t>
      </w:r>
      <w:proofErr w:type="gramStart"/>
      <w:r w:rsidR="001B07D3" w:rsidRPr="00D907FB">
        <w:rPr>
          <w:rFonts w:ascii="Book Antiqua" w:hAnsi="Book Antiqua"/>
        </w:rPr>
        <w:t>professionnelle;</w:t>
      </w:r>
      <w:proofErr w:type="gramEnd"/>
      <w:r w:rsidR="001B07D3" w:rsidRPr="00D907FB">
        <w:rPr>
          <w:rFonts w:ascii="Book Antiqua" w:hAnsi="Book Antiqua"/>
        </w:rPr>
        <w:t xml:space="preserve"> je</w:t>
      </w:r>
      <w:r w:rsidRPr="00D907FB">
        <w:rPr>
          <w:rFonts w:ascii="Book Antiqua" w:hAnsi="Book Antiqua"/>
        </w:rPr>
        <w:t xml:space="preserve"> m’engage à être disponible pour réaliser la mission</w:t>
      </w:r>
      <w:r w:rsidR="00671EC5" w:rsidRPr="00D907FB">
        <w:rPr>
          <w:rFonts w:ascii="Book Antiqua" w:hAnsi="Book Antiqua"/>
        </w:rPr>
        <w:t xml:space="preserve"> lorsque cela sera nécessaire</w:t>
      </w:r>
      <w:r w:rsidRPr="00D907FB">
        <w:rPr>
          <w:rFonts w:ascii="Book Antiqua" w:hAnsi="Book Antiqua"/>
        </w:rPr>
        <w:t>, au cas où le contrat serait attribué. Toute fausse déclaration ou renseignement fourni incorrectement dans le présent CV pourra justifier ma disqualification ou mon renvoi par le Client, et/ou des sanctions par la Banque.</w:t>
      </w:r>
    </w:p>
    <w:p w14:paraId="18BD1038" w14:textId="77777777" w:rsidR="00044DBB" w:rsidRPr="00D907FB" w:rsidRDefault="00044DBB" w:rsidP="00044DBB">
      <w:pPr>
        <w:tabs>
          <w:tab w:val="decimal" w:pos="8080"/>
        </w:tabs>
        <w:ind w:left="360"/>
        <w:jc w:val="both"/>
        <w:rPr>
          <w:rFonts w:ascii="Book Antiqua" w:hAnsi="Book Antiqua"/>
        </w:rPr>
      </w:pPr>
    </w:p>
    <w:p w14:paraId="2823F070" w14:textId="77777777" w:rsidR="00044DBB" w:rsidRPr="00D907FB" w:rsidRDefault="00044DBB" w:rsidP="00044DBB">
      <w:pPr>
        <w:ind w:left="360"/>
        <w:rPr>
          <w:rFonts w:ascii="Book Antiqua" w:hAnsi="Book Antiqua"/>
          <w:i/>
        </w:rPr>
      </w:pPr>
      <w:r w:rsidRPr="00D907FB">
        <w:rPr>
          <w:rFonts w:ascii="Book Antiqua" w:hAnsi="Book Antiqua"/>
        </w:rPr>
        <w:tab/>
      </w:r>
      <w:r w:rsidRPr="00D907FB">
        <w:rPr>
          <w:rFonts w:ascii="Book Antiqua" w:hAnsi="Book Antiqua"/>
        </w:rPr>
        <w:tab/>
      </w:r>
      <w:r w:rsidRPr="00D907FB">
        <w:rPr>
          <w:rFonts w:ascii="Book Antiqua" w:hAnsi="Book Antiqua"/>
        </w:rPr>
        <w:tab/>
      </w:r>
      <w:r w:rsidRPr="00D907FB">
        <w:rPr>
          <w:rFonts w:ascii="Book Antiqua" w:hAnsi="Book Antiqua"/>
        </w:rPr>
        <w:tab/>
      </w:r>
      <w:r w:rsidRPr="00D907FB">
        <w:rPr>
          <w:rFonts w:ascii="Book Antiqua" w:hAnsi="Book Antiqua"/>
        </w:rPr>
        <w:tab/>
      </w:r>
      <w:r w:rsidRPr="00D907FB">
        <w:rPr>
          <w:rFonts w:ascii="Book Antiqua" w:hAnsi="Book Antiqua"/>
        </w:rPr>
        <w:tab/>
      </w:r>
      <w:r w:rsidRPr="00D907FB">
        <w:rPr>
          <w:rFonts w:ascii="Book Antiqua" w:hAnsi="Book Antiqua"/>
        </w:rPr>
        <w:tab/>
      </w:r>
      <w:r w:rsidRPr="00D907FB">
        <w:rPr>
          <w:rFonts w:ascii="Book Antiqua" w:hAnsi="Book Antiqua"/>
        </w:rPr>
        <w:tab/>
      </w:r>
      <w:r w:rsidRPr="00D907FB">
        <w:rPr>
          <w:rFonts w:ascii="Book Antiqua" w:hAnsi="Book Antiqua"/>
        </w:rPr>
        <w:tab/>
      </w:r>
      <w:r w:rsidRPr="00D907FB">
        <w:rPr>
          <w:rFonts w:ascii="Book Antiqua" w:hAnsi="Book Antiqua"/>
        </w:rPr>
        <w:tab/>
      </w:r>
      <w:r w:rsidRPr="00D907FB">
        <w:rPr>
          <w:rFonts w:ascii="Book Antiqua" w:hAnsi="Book Antiqua"/>
          <w:i/>
        </w:rPr>
        <w:t>[</w:t>
      </w:r>
      <w:proofErr w:type="gramStart"/>
      <w:r w:rsidRPr="00D907FB">
        <w:rPr>
          <w:rFonts w:ascii="Book Antiqua" w:hAnsi="Book Antiqua"/>
          <w:i/>
        </w:rPr>
        <w:t>jour</w:t>
      </w:r>
      <w:proofErr w:type="gramEnd"/>
      <w:r w:rsidRPr="00D907FB">
        <w:rPr>
          <w:rFonts w:ascii="Book Antiqua" w:hAnsi="Book Antiqua"/>
          <w:i/>
        </w:rPr>
        <w:t>/mois/année]</w:t>
      </w:r>
    </w:p>
    <w:p w14:paraId="05CBC618" w14:textId="77777777" w:rsidR="00044DBB" w:rsidRPr="00D907FB" w:rsidRDefault="00000000" w:rsidP="00044DBB">
      <w:pPr>
        <w:ind w:left="360"/>
        <w:rPr>
          <w:rFonts w:ascii="Book Antiqua" w:hAnsi="Book Antiqua"/>
          <w:sz w:val="18"/>
        </w:rPr>
      </w:pPr>
      <w:r w:rsidRPr="00D907FB">
        <w:rPr>
          <w:rFonts w:ascii="Book Antiqua" w:hAnsi="Book Antiqua"/>
          <w:sz w:val="18"/>
        </w:rPr>
        <w:pict w14:anchorId="60DE5940">
          <v:rect id="_x0000_i1026" style="width:0;height:1.5pt" o:hralign="center" o:hrstd="t" o:hr="t" fillcolor="#a0a0a0" stroked="f"/>
        </w:pict>
      </w:r>
    </w:p>
    <w:p w14:paraId="757B2C2E" w14:textId="77777777" w:rsidR="00044DBB" w:rsidRPr="00D907FB" w:rsidRDefault="00044DBB" w:rsidP="00044DBB">
      <w:pPr>
        <w:ind w:left="360"/>
        <w:rPr>
          <w:rFonts w:ascii="Book Antiqua" w:hAnsi="Book Antiqua"/>
          <w:szCs w:val="24"/>
        </w:rPr>
      </w:pPr>
      <w:r w:rsidRPr="00D907FB">
        <w:rPr>
          <w:rFonts w:ascii="Book Antiqua" w:hAnsi="Book Antiqua"/>
          <w:szCs w:val="24"/>
        </w:rPr>
        <w:t xml:space="preserve">Nom de l’expert </w:t>
      </w:r>
      <w:r w:rsidRPr="00D907FB">
        <w:rPr>
          <w:rFonts w:ascii="Book Antiqua" w:hAnsi="Book Antiqua"/>
          <w:szCs w:val="24"/>
        </w:rPr>
        <w:tab/>
      </w:r>
      <w:r w:rsidRPr="00D907FB">
        <w:rPr>
          <w:rFonts w:ascii="Book Antiqua" w:hAnsi="Book Antiqua"/>
          <w:szCs w:val="24"/>
        </w:rPr>
        <w:tab/>
      </w:r>
      <w:r w:rsidRPr="00D907FB">
        <w:rPr>
          <w:rFonts w:ascii="Book Antiqua" w:hAnsi="Book Antiqua"/>
          <w:szCs w:val="24"/>
        </w:rPr>
        <w:tab/>
        <w:t xml:space="preserve">Signature </w:t>
      </w:r>
      <w:r w:rsidRPr="00D907FB">
        <w:rPr>
          <w:rFonts w:ascii="Book Antiqua" w:hAnsi="Book Antiqua"/>
          <w:szCs w:val="24"/>
        </w:rPr>
        <w:tab/>
      </w:r>
      <w:r w:rsidRPr="00D907FB">
        <w:rPr>
          <w:rFonts w:ascii="Book Antiqua" w:hAnsi="Book Antiqua"/>
          <w:szCs w:val="24"/>
        </w:rPr>
        <w:tab/>
      </w:r>
      <w:r w:rsidRPr="00D907FB">
        <w:rPr>
          <w:rFonts w:ascii="Book Antiqua" w:hAnsi="Book Antiqua"/>
          <w:szCs w:val="24"/>
        </w:rPr>
        <w:tab/>
      </w:r>
      <w:r w:rsidRPr="00D907FB">
        <w:rPr>
          <w:rFonts w:ascii="Book Antiqua" w:hAnsi="Book Antiqua"/>
          <w:szCs w:val="24"/>
        </w:rPr>
        <w:tab/>
      </w:r>
      <w:r w:rsidRPr="00D907FB">
        <w:rPr>
          <w:rFonts w:ascii="Book Antiqua" w:hAnsi="Book Antiqua"/>
          <w:szCs w:val="24"/>
        </w:rPr>
        <w:tab/>
        <w:t>Date</w:t>
      </w:r>
    </w:p>
    <w:p w14:paraId="115ADA06" w14:textId="77777777" w:rsidR="00044DBB" w:rsidRPr="00D907FB" w:rsidRDefault="00044DBB" w:rsidP="00044DBB">
      <w:pPr>
        <w:ind w:left="360"/>
        <w:rPr>
          <w:rFonts w:ascii="Book Antiqua" w:hAnsi="Book Antiqua"/>
          <w:szCs w:val="24"/>
        </w:rPr>
      </w:pPr>
    </w:p>
    <w:p w14:paraId="656ACEA7" w14:textId="77777777" w:rsidR="00044DBB" w:rsidRPr="00D907FB" w:rsidRDefault="00044DBB" w:rsidP="00044DBB">
      <w:pPr>
        <w:ind w:left="360"/>
        <w:rPr>
          <w:rFonts w:ascii="Book Antiqua" w:hAnsi="Book Antiqua"/>
          <w:szCs w:val="24"/>
        </w:rPr>
      </w:pPr>
    </w:p>
    <w:p w14:paraId="4D86B888" w14:textId="77777777" w:rsidR="00044DBB" w:rsidRPr="00D907FB" w:rsidRDefault="00044DBB" w:rsidP="00044DBB">
      <w:pPr>
        <w:ind w:left="360"/>
        <w:rPr>
          <w:rFonts w:ascii="Book Antiqua" w:hAnsi="Book Antiqua"/>
          <w:i/>
          <w:szCs w:val="24"/>
        </w:rPr>
      </w:pPr>
      <w:r w:rsidRPr="00D907FB">
        <w:rPr>
          <w:rFonts w:ascii="Book Antiqua" w:hAnsi="Book Antiqua"/>
          <w:szCs w:val="24"/>
        </w:rPr>
        <w:tab/>
      </w:r>
      <w:r w:rsidRPr="00D907FB">
        <w:rPr>
          <w:rFonts w:ascii="Book Antiqua" w:hAnsi="Book Antiqua"/>
          <w:szCs w:val="24"/>
        </w:rPr>
        <w:tab/>
      </w:r>
      <w:r w:rsidRPr="00D907FB">
        <w:rPr>
          <w:rFonts w:ascii="Book Antiqua" w:hAnsi="Book Antiqua"/>
          <w:szCs w:val="24"/>
        </w:rPr>
        <w:tab/>
      </w:r>
      <w:r w:rsidRPr="00D907FB">
        <w:rPr>
          <w:rFonts w:ascii="Book Antiqua" w:hAnsi="Book Antiqua"/>
          <w:szCs w:val="24"/>
        </w:rPr>
        <w:tab/>
      </w:r>
      <w:r w:rsidRPr="00D907FB">
        <w:rPr>
          <w:rFonts w:ascii="Book Antiqua" w:hAnsi="Book Antiqua"/>
          <w:szCs w:val="24"/>
        </w:rPr>
        <w:tab/>
      </w:r>
      <w:r w:rsidRPr="00D907FB">
        <w:rPr>
          <w:rFonts w:ascii="Book Antiqua" w:hAnsi="Book Antiqua"/>
          <w:szCs w:val="24"/>
        </w:rPr>
        <w:tab/>
      </w:r>
      <w:r w:rsidRPr="00D907FB">
        <w:rPr>
          <w:rFonts w:ascii="Book Antiqua" w:hAnsi="Book Antiqua"/>
          <w:szCs w:val="24"/>
        </w:rPr>
        <w:tab/>
      </w:r>
      <w:r w:rsidRPr="00D907FB">
        <w:rPr>
          <w:rFonts w:ascii="Book Antiqua" w:hAnsi="Book Antiqua"/>
          <w:szCs w:val="24"/>
        </w:rPr>
        <w:tab/>
      </w:r>
      <w:r w:rsidRPr="00D907FB">
        <w:rPr>
          <w:rFonts w:ascii="Book Antiqua" w:hAnsi="Book Antiqua"/>
          <w:szCs w:val="24"/>
        </w:rPr>
        <w:tab/>
      </w:r>
      <w:r w:rsidRPr="00D907FB">
        <w:rPr>
          <w:rFonts w:ascii="Book Antiqua" w:hAnsi="Book Antiqua"/>
          <w:szCs w:val="24"/>
        </w:rPr>
        <w:tab/>
      </w:r>
      <w:r w:rsidRPr="00D907FB">
        <w:rPr>
          <w:rFonts w:ascii="Book Antiqua" w:hAnsi="Book Antiqua"/>
          <w:i/>
          <w:szCs w:val="24"/>
        </w:rPr>
        <w:t>[</w:t>
      </w:r>
      <w:proofErr w:type="gramStart"/>
      <w:r w:rsidRPr="00D907FB">
        <w:rPr>
          <w:rFonts w:ascii="Book Antiqua" w:hAnsi="Book Antiqua"/>
          <w:i/>
          <w:szCs w:val="24"/>
        </w:rPr>
        <w:t>jour</w:t>
      </w:r>
      <w:proofErr w:type="gramEnd"/>
      <w:r w:rsidRPr="00D907FB">
        <w:rPr>
          <w:rFonts w:ascii="Book Antiqua" w:hAnsi="Book Antiqua"/>
          <w:i/>
          <w:szCs w:val="24"/>
        </w:rPr>
        <w:t>/mois/année]</w:t>
      </w:r>
    </w:p>
    <w:p w14:paraId="44620768" w14:textId="77777777" w:rsidR="00044DBB" w:rsidRPr="00D907FB" w:rsidRDefault="00000000" w:rsidP="00044DBB">
      <w:pPr>
        <w:ind w:left="360"/>
        <w:rPr>
          <w:rFonts w:ascii="Book Antiqua" w:hAnsi="Book Antiqua"/>
          <w:szCs w:val="24"/>
        </w:rPr>
      </w:pPr>
      <w:r w:rsidRPr="00D907FB">
        <w:rPr>
          <w:rFonts w:ascii="Book Antiqua" w:hAnsi="Book Antiqua"/>
          <w:szCs w:val="24"/>
        </w:rPr>
        <w:pict w14:anchorId="4D12E795">
          <v:rect id="_x0000_i1027" style="width:0;height:1.5pt" o:hralign="center" o:hrstd="t" o:hr="t" fillcolor="#a0a0a0" stroked="f"/>
        </w:pict>
      </w:r>
    </w:p>
    <w:p w14:paraId="6A8CC8F7" w14:textId="77777777" w:rsidR="00275BA6" w:rsidRPr="00D907FB" w:rsidRDefault="00044DBB" w:rsidP="00275BA6">
      <w:pPr>
        <w:ind w:left="90"/>
        <w:rPr>
          <w:rFonts w:ascii="Book Antiqua" w:hAnsi="Book Antiqua"/>
          <w:szCs w:val="24"/>
        </w:rPr>
      </w:pPr>
      <w:r w:rsidRPr="00D907FB">
        <w:rPr>
          <w:rFonts w:ascii="Book Antiqua" w:hAnsi="Book Antiqua"/>
          <w:szCs w:val="24"/>
        </w:rPr>
        <w:t xml:space="preserve">Nom du représentant autorisé du </w:t>
      </w:r>
    </w:p>
    <w:p w14:paraId="37ADE374" w14:textId="77777777" w:rsidR="00275BA6" w:rsidRPr="00D907FB" w:rsidRDefault="00044DBB" w:rsidP="00275BA6">
      <w:pPr>
        <w:ind w:left="90"/>
        <w:rPr>
          <w:rFonts w:ascii="Book Antiqua" w:hAnsi="Book Antiqua"/>
          <w:szCs w:val="24"/>
        </w:rPr>
      </w:pPr>
      <w:r w:rsidRPr="00D907FB">
        <w:rPr>
          <w:rFonts w:ascii="Book Antiqua" w:hAnsi="Book Antiqua"/>
          <w:szCs w:val="24"/>
        </w:rPr>
        <w:t>Consultant</w:t>
      </w:r>
      <w:r w:rsidRPr="00D907FB">
        <w:rPr>
          <w:rFonts w:ascii="Book Antiqua" w:hAnsi="Book Antiqua"/>
          <w:szCs w:val="24"/>
        </w:rPr>
        <w:tab/>
      </w:r>
      <w:r w:rsidRPr="00D907FB">
        <w:rPr>
          <w:rFonts w:ascii="Book Antiqua" w:hAnsi="Book Antiqua"/>
          <w:szCs w:val="24"/>
        </w:rPr>
        <w:tab/>
      </w:r>
      <w:r w:rsidR="00275BA6" w:rsidRPr="00D907FB">
        <w:rPr>
          <w:rFonts w:ascii="Book Antiqua" w:hAnsi="Book Antiqua"/>
          <w:szCs w:val="24"/>
        </w:rPr>
        <w:tab/>
      </w:r>
      <w:r w:rsidR="00275BA6" w:rsidRPr="00D907FB">
        <w:rPr>
          <w:rFonts w:ascii="Book Antiqua" w:hAnsi="Book Antiqua"/>
          <w:szCs w:val="24"/>
        </w:rPr>
        <w:tab/>
      </w:r>
      <w:r w:rsidRPr="00D907FB">
        <w:rPr>
          <w:rFonts w:ascii="Book Antiqua" w:hAnsi="Book Antiqua"/>
          <w:szCs w:val="24"/>
        </w:rPr>
        <w:t>Signature</w:t>
      </w:r>
      <w:r w:rsidRPr="00D907FB">
        <w:rPr>
          <w:rFonts w:ascii="Book Antiqua" w:hAnsi="Book Antiqua"/>
          <w:szCs w:val="24"/>
        </w:rPr>
        <w:tab/>
      </w:r>
      <w:r w:rsidRPr="00D907FB">
        <w:rPr>
          <w:rFonts w:ascii="Book Antiqua" w:hAnsi="Book Antiqua"/>
          <w:szCs w:val="24"/>
        </w:rPr>
        <w:tab/>
      </w:r>
      <w:r w:rsidRPr="00D907FB">
        <w:rPr>
          <w:rFonts w:ascii="Book Antiqua" w:hAnsi="Book Antiqua"/>
          <w:szCs w:val="24"/>
        </w:rPr>
        <w:tab/>
      </w:r>
      <w:r w:rsidRPr="00D907FB">
        <w:rPr>
          <w:rFonts w:ascii="Book Antiqua" w:hAnsi="Book Antiqua"/>
          <w:szCs w:val="24"/>
        </w:rPr>
        <w:tab/>
      </w:r>
    </w:p>
    <w:p w14:paraId="65678BDD" w14:textId="77777777" w:rsidR="00275BA6" w:rsidRPr="00D907FB" w:rsidRDefault="00044DBB" w:rsidP="00275BA6">
      <w:pPr>
        <w:ind w:left="90"/>
        <w:rPr>
          <w:rFonts w:ascii="Book Antiqua" w:hAnsi="Book Antiqua"/>
          <w:szCs w:val="24"/>
        </w:rPr>
      </w:pPr>
      <w:r w:rsidRPr="00D907FB">
        <w:rPr>
          <w:rFonts w:ascii="Book Antiqua" w:hAnsi="Book Antiqua"/>
          <w:szCs w:val="24"/>
        </w:rPr>
        <w:t>(</w:t>
      </w:r>
      <w:proofErr w:type="gramStart"/>
      <w:r w:rsidRPr="00D907FB">
        <w:rPr>
          <w:rFonts w:ascii="Book Antiqua" w:hAnsi="Book Antiqua"/>
          <w:szCs w:val="24"/>
        </w:rPr>
        <w:t>la</w:t>
      </w:r>
      <w:proofErr w:type="gramEnd"/>
      <w:r w:rsidRPr="00D907FB">
        <w:rPr>
          <w:rFonts w:ascii="Book Antiqua" w:hAnsi="Book Antiqua"/>
          <w:szCs w:val="24"/>
        </w:rPr>
        <w:t xml:space="preserve"> même personne qui est </w:t>
      </w:r>
    </w:p>
    <w:p w14:paraId="12F453DF" w14:textId="30452800" w:rsidR="00044DBB" w:rsidRPr="00D907FB" w:rsidRDefault="00044DBB" w:rsidP="00275BA6">
      <w:pPr>
        <w:ind w:left="90"/>
        <w:rPr>
          <w:rFonts w:ascii="Book Antiqua" w:hAnsi="Book Antiqua"/>
          <w:szCs w:val="24"/>
        </w:rPr>
      </w:pPr>
      <w:proofErr w:type="gramStart"/>
      <w:r w:rsidRPr="00D907FB">
        <w:rPr>
          <w:rFonts w:ascii="Book Antiqua" w:hAnsi="Book Antiqua"/>
          <w:szCs w:val="24"/>
        </w:rPr>
        <w:t>signataire</w:t>
      </w:r>
      <w:proofErr w:type="gramEnd"/>
      <w:r w:rsidRPr="00D907FB">
        <w:rPr>
          <w:rFonts w:ascii="Book Antiqua" w:hAnsi="Book Antiqua"/>
          <w:szCs w:val="24"/>
        </w:rPr>
        <w:t xml:space="preserve"> de la Proposition)</w:t>
      </w:r>
      <w:r w:rsidRPr="00D907FB">
        <w:rPr>
          <w:rFonts w:ascii="Book Antiqua" w:hAnsi="Book Antiqua"/>
          <w:szCs w:val="24"/>
        </w:rPr>
        <w:tab/>
      </w:r>
      <w:r w:rsidRPr="00D907FB">
        <w:rPr>
          <w:rFonts w:ascii="Book Antiqua" w:hAnsi="Book Antiqua"/>
          <w:szCs w:val="24"/>
        </w:rPr>
        <w:tab/>
      </w:r>
      <w:r w:rsidR="00275BA6" w:rsidRPr="00D907FB">
        <w:rPr>
          <w:rFonts w:ascii="Book Antiqua" w:hAnsi="Book Antiqua"/>
          <w:szCs w:val="24"/>
        </w:rPr>
        <w:tab/>
      </w:r>
      <w:r w:rsidR="00275BA6" w:rsidRPr="00D907FB">
        <w:rPr>
          <w:rFonts w:ascii="Book Antiqua" w:hAnsi="Book Antiqua"/>
          <w:szCs w:val="24"/>
        </w:rPr>
        <w:tab/>
      </w:r>
      <w:r w:rsidR="00275BA6" w:rsidRPr="00D907FB">
        <w:rPr>
          <w:rFonts w:ascii="Book Antiqua" w:hAnsi="Book Antiqua"/>
          <w:szCs w:val="24"/>
        </w:rPr>
        <w:tab/>
      </w:r>
      <w:r w:rsidR="00275BA6" w:rsidRPr="00D907FB">
        <w:rPr>
          <w:rFonts w:ascii="Book Antiqua" w:hAnsi="Book Antiqua"/>
          <w:szCs w:val="24"/>
        </w:rPr>
        <w:tab/>
      </w:r>
      <w:r w:rsidR="00275BA6" w:rsidRPr="00D907FB">
        <w:rPr>
          <w:rFonts w:ascii="Book Antiqua" w:hAnsi="Book Antiqua"/>
          <w:szCs w:val="24"/>
        </w:rPr>
        <w:tab/>
      </w:r>
      <w:r w:rsidR="00275BA6" w:rsidRPr="00D907FB">
        <w:rPr>
          <w:rFonts w:ascii="Book Antiqua" w:hAnsi="Book Antiqua"/>
          <w:szCs w:val="24"/>
        </w:rPr>
        <w:tab/>
      </w:r>
      <w:r w:rsidRPr="00D907FB">
        <w:rPr>
          <w:rFonts w:ascii="Book Antiqua" w:hAnsi="Book Antiqua"/>
          <w:szCs w:val="24"/>
        </w:rPr>
        <w:t>Date</w:t>
      </w:r>
    </w:p>
    <w:p w14:paraId="424251C7" w14:textId="77777777" w:rsidR="00671EC5" w:rsidRPr="00D907FB" w:rsidRDefault="00044DBB" w:rsidP="000E2835">
      <w:pPr>
        <w:ind w:left="360"/>
        <w:rPr>
          <w:rFonts w:ascii="Book Antiqua" w:hAnsi="Book Antiqua"/>
          <w:szCs w:val="24"/>
        </w:rPr>
      </w:pPr>
      <w:r w:rsidRPr="00D907FB">
        <w:rPr>
          <w:rFonts w:ascii="Book Antiqua" w:hAnsi="Book Antiqua"/>
          <w:szCs w:val="24"/>
        </w:rPr>
        <w:tab/>
      </w:r>
    </w:p>
    <w:p w14:paraId="054808E0" w14:textId="77777777" w:rsidR="00671EC5" w:rsidRPr="00D907FB" w:rsidRDefault="00671EC5">
      <w:pPr>
        <w:rPr>
          <w:rFonts w:ascii="Book Antiqua" w:hAnsi="Book Antiqua"/>
          <w:szCs w:val="24"/>
        </w:rPr>
      </w:pPr>
      <w:r w:rsidRPr="00D907FB">
        <w:rPr>
          <w:rFonts w:ascii="Book Antiqua" w:hAnsi="Book Antiqua"/>
          <w:szCs w:val="24"/>
        </w:rPr>
        <w:br w:type="page"/>
      </w:r>
    </w:p>
    <w:p w14:paraId="44CD17BF" w14:textId="16597838" w:rsidR="00275BA6" w:rsidRPr="00D907FB" w:rsidRDefault="00671EC5" w:rsidP="00275BA6">
      <w:pPr>
        <w:ind w:left="360"/>
        <w:jc w:val="center"/>
        <w:rPr>
          <w:rFonts w:ascii="Book Antiqua" w:hAnsi="Book Antiqua"/>
          <w:b/>
          <w:smallCaps/>
          <w:sz w:val="32"/>
          <w:szCs w:val="32"/>
          <w:lang w:eastAsia="zh-CN"/>
        </w:rPr>
      </w:pPr>
      <w:r w:rsidRPr="00D907FB">
        <w:rPr>
          <w:rFonts w:ascii="Book Antiqua" w:hAnsi="Book Antiqua"/>
          <w:b/>
          <w:smallCaps/>
          <w:sz w:val="32"/>
          <w:szCs w:val="32"/>
          <w:lang w:eastAsia="zh-CN"/>
        </w:rPr>
        <w:lastRenderedPageBreak/>
        <w:t>Formulaire TECH-</w:t>
      </w:r>
      <w:r w:rsidR="00275BA6" w:rsidRPr="00D907FB">
        <w:rPr>
          <w:rFonts w:ascii="Book Antiqua" w:hAnsi="Book Antiqua"/>
          <w:b/>
          <w:smallCaps/>
          <w:sz w:val="32"/>
          <w:szCs w:val="32"/>
          <w:lang w:eastAsia="zh-CN"/>
        </w:rPr>
        <w:t>7</w:t>
      </w:r>
    </w:p>
    <w:p w14:paraId="0165BD89" w14:textId="2BB89B90" w:rsidR="00275BA6" w:rsidRPr="00D907FB" w:rsidRDefault="00275BA6" w:rsidP="00275BA6">
      <w:pPr>
        <w:ind w:left="360"/>
        <w:jc w:val="center"/>
        <w:rPr>
          <w:rFonts w:ascii="Book Antiqua" w:hAnsi="Book Antiqua"/>
          <w:b/>
          <w:smallCaps/>
          <w:sz w:val="32"/>
          <w:szCs w:val="32"/>
          <w:lang w:eastAsia="zh-CN"/>
        </w:rPr>
      </w:pPr>
      <w:r w:rsidRPr="00D907FB">
        <w:rPr>
          <w:rFonts w:ascii="Book Antiqua" w:hAnsi="Book Antiqua"/>
          <w:b/>
          <w:smallCaps/>
          <w:sz w:val="32"/>
          <w:szCs w:val="32"/>
          <w:lang w:eastAsia="zh-CN"/>
        </w:rPr>
        <w:t>CODE DE CONDUITE</w:t>
      </w:r>
      <w:r w:rsidR="001B07D3" w:rsidRPr="00D907FB">
        <w:rPr>
          <w:rFonts w:ascii="Book Antiqua" w:hAnsi="Book Antiqua"/>
          <w:b/>
          <w:smallCaps/>
          <w:sz w:val="32"/>
          <w:szCs w:val="32"/>
          <w:lang w:eastAsia="zh-CN"/>
        </w:rPr>
        <w:t xml:space="preserve"> POUR LES </w:t>
      </w:r>
      <w:r w:rsidR="00F520B3" w:rsidRPr="00D907FB">
        <w:rPr>
          <w:rFonts w:ascii="Book Antiqua" w:hAnsi="Book Antiqua"/>
          <w:b/>
          <w:smallCaps/>
          <w:sz w:val="32"/>
          <w:szCs w:val="32"/>
          <w:lang w:eastAsia="zh-CN"/>
        </w:rPr>
        <w:t>P</w:t>
      </w:r>
      <w:r w:rsidR="00860EF2" w:rsidRPr="00D907FB">
        <w:rPr>
          <w:rFonts w:ascii="Book Antiqua" w:hAnsi="Book Antiqua"/>
          <w:b/>
          <w:smallCaps/>
          <w:sz w:val="32"/>
          <w:szCs w:val="32"/>
          <w:lang w:eastAsia="zh-CN"/>
        </w:rPr>
        <w:t>ERSONNELS</w:t>
      </w:r>
    </w:p>
    <w:p w14:paraId="082AD9FA" w14:textId="77777777" w:rsidR="00275BA6" w:rsidRPr="00D907FB" w:rsidRDefault="00275BA6" w:rsidP="00275BA6">
      <w:pPr>
        <w:pStyle w:val="SPDForm2"/>
        <w:jc w:val="both"/>
        <w:rPr>
          <w:rFonts w:ascii="Book Antiqua" w:hAnsi="Book Antiqua"/>
          <w:b w:val="0"/>
          <w:sz w:val="24"/>
        </w:rPr>
      </w:pPr>
    </w:p>
    <w:p w14:paraId="6EF90AE8" w14:textId="09233FB9" w:rsidR="00275BA6" w:rsidRPr="00D907FB" w:rsidRDefault="00275BA6" w:rsidP="00275BA6">
      <w:pPr>
        <w:pStyle w:val="SPDForm2"/>
        <w:rPr>
          <w:rFonts w:ascii="Book Antiqua" w:hAnsi="Book Antiqua"/>
          <w:sz w:val="28"/>
          <w:szCs w:val="28"/>
        </w:rPr>
      </w:pPr>
      <w:r w:rsidRPr="00D907FB">
        <w:rPr>
          <w:rFonts w:ascii="Book Antiqua" w:hAnsi="Book Antiqua"/>
          <w:sz w:val="28"/>
          <w:szCs w:val="28"/>
        </w:rPr>
        <w:t>CODE DE CONDUITE POUR LE</w:t>
      </w:r>
      <w:r w:rsidR="001B07D3" w:rsidRPr="00D907FB">
        <w:rPr>
          <w:rFonts w:ascii="Book Antiqua" w:hAnsi="Book Antiqua"/>
          <w:sz w:val="28"/>
          <w:szCs w:val="28"/>
        </w:rPr>
        <w:t>S EXPERTS</w:t>
      </w:r>
    </w:p>
    <w:p w14:paraId="44BA5984" w14:textId="77777777" w:rsidR="002955E7" w:rsidRPr="00D907FB" w:rsidRDefault="002955E7" w:rsidP="002955E7">
      <w:pPr>
        <w:pStyle w:val="SPDForm2"/>
        <w:pBdr>
          <w:top w:val="single" w:sz="4" w:space="1" w:color="auto"/>
          <w:left w:val="single" w:sz="4" w:space="4" w:color="auto"/>
          <w:bottom w:val="single" w:sz="4" w:space="1" w:color="auto"/>
          <w:right w:val="single" w:sz="4" w:space="4" w:color="auto"/>
        </w:pBdr>
        <w:jc w:val="both"/>
        <w:rPr>
          <w:rFonts w:ascii="Book Antiqua" w:hAnsi="Book Antiqua"/>
          <w:bCs/>
          <w:i/>
          <w:iCs/>
          <w:sz w:val="24"/>
        </w:rPr>
      </w:pPr>
      <w:r w:rsidRPr="00D907FB">
        <w:rPr>
          <w:rFonts w:ascii="Book Antiqua" w:hAnsi="Book Antiqua"/>
          <w:bCs/>
          <w:i/>
          <w:iCs/>
          <w:sz w:val="24"/>
        </w:rPr>
        <w:t xml:space="preserve">Note au Client : </w:t>
      </w:r>
    </w:p>
    <w:p w14:paraId="3C08EE8D" w14:textId="77777777" w:rsidR="002955E7" w:rsidRPr="00D907FB" w:rsidRDefault="002955E7" w:rsidP="002955E7">
      <w:pPr>
        <w:pStyle w:val="SPDForm2"/>
        <w:pBdr>
          <w:top w:val="single" w:sz="4" w:space="1" w:color="auto"/>
          <w:left w:val="single" w:sz="4" w:space="4" w:color="auto"/>
          <w:bottom w:val="single" w:sz="4" w:space="1" w:color="auto"/>
          <w:right w:val="single" w:sz="4" w:space="4" w:color="auto"/>
        </w:pBdr>
        <w:jc w:val="both"/>
        <w:rPr>
          <w:rFonts w:ascii="Book Antiqua" w:hAnsi="Book Antiqua"/>
          <w:b w:val="0"/>
          <w:i/>
          <w:iCs/>
          <w:sz w:val="24"/>
        </w:rPr>
      </w:pPr>
      <w:r w:rsidRPr="00D907FB">
        <w:rPr>
          <w:rFonts w:ascii="Book Antiqua" w:hAnsi="Book Antiqua"/>
          <w:bCs/>
          <w:i/>
          <w:iCs/>
          <w:sz w:val="24"/>
        </w:rPr>
        <w:t xml:space="preserve">Les exigences minimales suivantes ne doivent pas être modifiées. </w:t>
      </w:r>
      <w:r w:rsidRPr="00D907FB">
        <w:rPr>
          <w:rFonts w:ascii="Book Antiqua" w:hAnsi="Book Antiqua"/>
          <w:b w:val="0"/>
          <w:i/>
          <w:iCs/>
          <w:sz w:val="24"/>
        </w:rPr>
        <w:t>Le Client peut inclure des exigences supplémentaires pour refléter les questions/risques spécifiques au Contrat.</w:t>
      </w:r>
    </w:p>
    <w:p w14:paraId="3DB469A5" w14:textId="77777777" w:rsidR="002955E7" w:rsidRPr="00D907FB" w:rsidRDefault="002955E7" w:rsidP="002955E7">
      <w:pPr>
        <w:pStyle w:val="SPDForm2"/>
        <w:pBdr>
          <w:top w:val="single" w:sz="4" w:space="1" w:color="auto"/>
          <w:left w:val="single" w:sz="4" w:space="4" w:color="auto"/>
          <w:bottom w:val="single" w:sz="4" w:space="1" w:color="auto"/>
          <w:right w:val="single" w:sz="4" w:space="4" w:color="auto"/>
        </w:pBdr>
        <w:jc w:val="both"/>
        <w:rPr>
          <w:rFonts w:ascii="Book Antiqua" w:hAnsi="Book Antiqua"/>
          <w:bCs/>
          <w:i/>
          <w:iCs/>
          <w:sz w:val="24"/>
        </w:rPr>
      </w:pPr>
      <w:r w:rsidRPr="00D907FB">
        <w:rPr>
          <w:rFonts w:ascii="Book Antiqua" w:hAnsi="Book Antiqua"/>
          <w:bCs/>
          <w:i/>
          <w:iCs/>
          <w:sz w:val="24"/>
        </w:rPr>
        <w:t>Supprimez cet encadré avant l'émission la DP.</w:t>
      </w:r>
    </w:p>
    <w:p w14:paraId="4D45B14A" w14:textId="77777777" w:rsidR="002955E7" w:rsidRPr="00D907FB" w:rsidRDefault="002955E7" w:rsidP="002955E7">
      <w:pPr>
        <w:pStyle w:val="SPDForm2"/>
        <w:jc w:val="both"/>
        <w:rPr>
          <w:rFonts w:ascii="Book Antiqua" w:hAnsi="Book Antiqua"/>
          <w:b w:val="0"/>
          <w:sz w:val="24"/>
        </w:rPr>
      </w:pPr>
    </w:p>
    <w:p w14:paraId="05AF2F44" w14:textId="77777777" w:rsidR="002955E7" w:rsidRPr="00D907FB" w:rsidRDefault="002955E7" w:rsidP="002955E7">
      <w:pPr>
        <w:pStyle w:val="SPDForm2"/>
        <w:pBdr>
          <w:top w:val="single" w:sz="4" w:space="1" w:color="auto"/>
          <w:left w:val="single" w:sz="4" w:space="4" w:color="auto"/>
          <w:bottom w:val="single" w:sz="4" w:space="1" w:color="auto"/>
          <w:right w:val="single" w:sz="4" w:space="4" w:color="auto"/>
        </w:pBdr>
        <w:jc w:val="both"/>
        <w:rPr>
          <w:rFonts w:ascii="Book Antiqua" w:hAnsi="Book Antiqua"/>
          <w:bCs/>
          <w:sz w:val="24"/>
        </w:rPr>
      </w:pPr>
      <w:r w:rsidRPr="00D907FB">
        <w:rPr>
          <w:rFonts w:ascii="Book Antiqua" w:hAnsi="Book Antiqua"/>
          <w:bCs/>
          <w:sz w:val="24"/>
        </w:rPr>
        <w:t xml:space="preserve">Note au Consultant : </w:t>
      </w:r>
    </w:p>
    <w:p w14:paraId="2CB4ECD7" w14:textId="77777777" w:rsidR="002955E7" w:rsidRPr="00D907FB" w:rsidRDefault="002955E7" w:rsidP="002955E7">
      <w:pPr>
        <w:pStyle w:val="SPDForm2"/>
        <w:pBdr>
          <w:top w:val="single" w:sz="4" w:space="1" w:color="auto"/>
          <w:left w:val="single" w:sz="4" w:space="4" w:color="auto"/>
          <w:bottom w:val="single" w:sz="4" w:space="1" w:color="auto"/>
          <w:right w:val="single" w:sz="4" w:space="4" w:color="auto"/>
        </w:pBdr>
        <w:jc w:val="both"/>
        <w:rPr>
          <w:rFonts w:ascii="Book Antiqua" w:hAnsi="Book Antiqua"/>
          <w:b w:val="0"/>
          <w:sz w:val="24"/>
        </w:rPr>
      </w:pPr>
      <w:r w:rsidRPr="00D907FB">
        <w:rPr>
          <w:rFonts w:ascii="Book Antiqua" w:hAnsi="Book Antiqua"/>
          <w:bCs/>
          <w:sz w:val="24"/>
        </w:rPr>
        <w:t xml:space="preserve">Le contenu minimum du formulaire de Code de Conduite tel que défini par le Client ne doit pas être modifié de manière substantielle. </w:t>
      </w:r>
      <w:r w:rsidRPr="00D907FB">
        <w:rPr>
          <w:rFonts w:ascii="Book Antiqua" w:hAnsi="Book Antiqua"/>
          <w:b w:val="0"/>
          <w:sz w:val="24"/>
        </w:rPr>
        <w:t xml:space="preserve">Toutefois, le Consultant peut ajouter des exigences, le cas échéant, notamment pour tenir compte des questions/risques propres au Contrat.  </w:t>
      </w:r>
    </w:p>
    <w:p w14:paraId="33EEC33B" w14:textId="77777777" w:rsidR="002955E7" w:rsidRPr="00D907FB" w:rsidRDefault="002955E7" w:rsidP="002955E7">
      <w:pPr>
        <w:pStyle w:val="SPDForm2"/>
        <w:pBdr>
          <w:top w:val="single" w:sz="4" w:space="1" w:color="auto"/>
          <w:left w:val="single" w:sz="4" w:space="4" w:color="auto"/>
          <w:bottom w:val="single" w:sz="4" w:space="1" w:color="auto"/>
          <w:right w:val="single" w:sz="4" w:space="4" w:color="auto"/>
        </w:pBdr>
        <w:jc w:val="both"/>
        <w:rPr>
          <w:rFonts w:ascii="Book Antiqua" w:hAnsi="Book Antiqua"/>
          <w:b w:val="0"/>
          <w:sz w:val="24"/>
        </w:rPr>
      </w:pPr>
      <w:r w:rsidRPr="00D907FB">
        <w:rPr>
          <w:rFonts w:ascii="Book Antiqua" w:hAnsi="Book Antiqua"/>
          <w:b w:val="0"/>
          <w:sz w:val="24"/>
        </w:rPr>
        <w:t>Le Consultant paraphera et soumettra le formulaire de Code de Conduite dans le cadre de sa Proposition.</w:t>
      </w:r>
    </w:p>
    <w:p w14:paraId="552698A2" w14:textId="77777777" w:rsidR="002955E7" w:rsidRPr="00D907FB" w:rsidRDefault="002955E7" w:rsidP="00275BA6">
      <w:pPr>
        <w:pStyle w:val="SPDForm2"/>
        <w:jc w:val="both"/>
        <w:rPr>
          <w:rFonts w:ascii="Book Antiqua" w:hAnsi="Book Antiqua"/>
          <w:b w:val="0"/>
          <w:sz w:val="24"/>
        </w:rPr>
      </w:pPr>
    </w:p>
    <w:p w14:paraId="6324643C" w14:textId="516CC74C" w:rsidR="00275BA6" w:rsidRPr="00D907FB" w:rsidRDefault="00275BA6" w:rsidP="00275BA6">
      <w:pPr>
        <w:pStyle w:val="SPDForm2"/>
        <w:jc w:val="both"/>
        <w:rPr>
          <w:rFonts w:ascii="Book Antiqua" w:hAnsi="Book Antiqua"/>
          <w:b w:val="0"/>
          <w:sz w:val="24"/>
        </w:rPr>
      </w:pPr>
      <w:r w:rsidRPr="00D907FB">
        <w:rPr>
          <w:rFonts w:ascii="Book Antiqua" w:hAnsi="Book Antiqua"/>
          <w:b w:val="0"/>
          <w:sz w:val="24"/>
        </w:rPr>
        <w:t>Nous sommes l</w:t>
      </w:r>
      <w:r w:rsidR="004110D3" w:rsidRPr="00D907FB">
        <w:rPr>
          <w:rFonts w:ascii="Book Antiqua" w:hAnsi="Book Antiqua"/>
          <w:b w:val="0"/>
          <w:sz w:val="24"/>
        </w:rPr>
        <w:t>e Consultant</w:t>
      </w:r>
      <w:r w:rsidRPr="00D907FB">
        <w:rPr>
          <w:rFonts w:ascii="Book Antiqua" w:hAnsi="Book Antiqua"/>
          <w:b w:val="0"/>
          <w:sz w:val="24"/>
        </w:rPr>
        <w:t>, [</w:t>
      </w:r>
      <w:r w:rsidRPr="00D907FB">
        <w:rPr>
          <w:rFonts w:ascii="Book Antiqua" w:hAnsi="Book Antiqua"/>
          <w:b w:val="0"/>
          <w:i/>
          <w:sz w:val="24"/>
        </w:rPr>
        <w:t>entrez le nom d</w:t>
      </w:r>
      <w:r w:rsidR="004110D3" w:rsidRPr="00D907FB">
        <w:rPr>
          <w:rFonts w:ascii="Book Antiqua" w:hAnsi="Book Antiqua"/>
          <w:b w:val="0"/>
          <w:i/>
          <w:sz w:val="24"/>
        </w:rPr>
        <w:t>u Consultant</w:t>
      </w:r>
      <w:r w:rsidRPr="00D907FB">
        <w:rPr>
          <w:rFonts w:ascii="Book Antiqua" w:hAnsi="Book Antiqua"/>
          <w:b w:val="0"/>
          <w:sz w:val="24"/>
        </w:rPr>
        <w:t xml:space="preserve">]. Nous avons signé un </w:t>
      </w:r>
      <w:r w:rsidR="00191F9C" w:rsidRPr="00D907FB">
        <w:rPr>
          <w:rFonts w:ascii="Book Antiqua" w:hAnsi="Book Antiqua"/>
          <w:b w:val="0"/>
          <w:sz w:val="24"/>
        </w:rPr>
        <w:t>Contrat</w:t>
      </w:r>
      <w:r w:rsidRPr="00D907FB">
        <w:rPr>
          <w:rFonts w:ascii="Book Antiqua" w:hAnsi="Book Antiqua"/>
          <w:b w:val="0"/>
          <w:sz w:val="24"/>
        </w:rPr>
        <w:t xml:space="preserve"> avec [</w:t>
      </w:r>
      <w:r w:rsidRPr="00D907FB">
        <w:rPr>
          <w:rFonts w:ascii="Book Antiqua" w:hAnsi="Book Antiqua"/>
          <w:b w:val="0"/>
          <w:i/>
          <w:sz w:val="24"/>
        </w:rPr>
        <w:t xml:space="preserve">entrez le nom du </w:t>
      </w:r>
      <w:r w:rsidR="004110D3" w:rsidRPr="00D907FB">
        <w:rPr>
          <w:rFonts w:ascii="Book Antiqua" w:hAnsi="Book Antiqua"/>
          <w:b w:val="0"/>
          <w:i/>
          <w:sz w:val="24"/>
        </w:rPr>
        <w:t>Client</w:t>
      </w:r>
      <w:r w:rsidRPr="00D907FB">
        <w:rPr>
          <w:rFonts w:ascii="Book Antiqua" w:hAnsi="Book Antiqua"/>
          <w:b w:val="0"/>
          <w:sz w:val="24"/>
        </w:rPr>
        <w:t>] pour [</w:t>
      </w:r>
      <w:r w:rsidRPr="00D907FB">
        <w:rPr>
          <w:rFonts w:ascii="Book Antiqua" w:hAnsi="Book Antiqua"/>
          <w:b w:val="0"/>
          <w:i/>
          <w:sz w:val="24"/>
        </w:rPr>
        <w:t xml:space="preserve">entrez la description des </w:t>
      </w:r>
      <w:r w:rsidR="004110D3" w:rsidRPr="00D907FB">
        <w:rPr>
          <w:rFonts w:ascii="Book Antiqua" w:hAnsi="Book Antiqua"/>
          <w:b w:val="0"/>
          <w:i/>
          <w:sz w:val="24"/>
        </w:rPr>
        <w:t>Services</w:t>
      </w:r>
      <w:r w:rsidRPr="00D907FB">
        <w:rPr>
          <w:rFonts w:ascii="Book Antiqua" w:hAnsi="Book Antiqua"/>
          <w:b w:val="0"/>
          <w:sz w:val="24"/>
        </w:rPr>
        <w:t xml:space="preserve">]. Ces </w:t>
      </w:r>
      <w:r w:rsidR="004110D3" w:rsidRPr="00D907FB">
        <w:rPr>
          <w:rFonts w:ascii="Book Antiqua" w:hAnsi="Book Antiqua"/>
          <w:b w:val="0"/>
          <w:sz w:val="24"/>
        </w:rPr>
        <w:t>Services</w:t>
      </w:r>
      <w:r w:rsidRPr="00D907FB">
        <w:rPr>
          <w:rFonts w:ascii="Book Antiqua" w:hAnsi="Book Antiqua"/>
          <w:b w:val="0"/>
          <w:sz w:val="24"/>
        </w:rPr>
        <w:t xml:space="preserve"> seront </w:t>
      </w:r>
      <w:r w:rsidR="004110D3" w:rsidRPr="00D907FB">
        <w:rPr>
          <w:rFonts w:ascii="Book Antiqua" w:hAnsi="Book Antiqua"/>
          <w:b w:val="0"/>
          <w:sz w:val="24"/>
        </w:rPr>
        <w:t>effectués</w:t>
      </w:r>
      <w:r w:rsidRPr="00D907FB">
        <w:rPr>
          <w:rFonts w:ascii="Book Antiqua" w:hAnsi="Book Antiqua"/>
          <w:b w:val="0"/>
          <w:sz w:val="24"/>
        </w:rPr>
        <w:t xml:space="preserve"> à</w:t>
      </w:r>
      <w:r w:rsidR="004110D3" w:rsidRPr="00D907FB">
        <w:rPr>
          <w:rFonts w:ascii="Book Antiqua" w:hAnsi="Book Antiqua"/>
          <w:b w:val="0"/>
          <w:sz w:val="24"/>
        </w:rPr>
        <w:t xml:space="preserve"> ________</w:t>
      </w:r>
      <w:r w:rsidRPr="00D907FB">
        <w:rPr>
          <w:rFonts w:ascii="Book Antiqua" w:hAnsi="Book Antiqua"/>
          <w:b w:val="0"/>
          <w:sz w:val="24"/>
        </w:rPr>
        <w:t xml:space="preserve"> [</w:t>
      </w:r>
      <w:r w:rsidRPr="00D907FB">
        <w:rPr>
          <w:rFonts w:ascii="Book Antiqua" w:hAnsi="Book Antiqua"/>
          <w:b w:val="0"/>
          <w:i/>
          <w:sz w:val="24"/>
        </w:rPr>
        <w:t xml:space="preserve">entrez </w:t>
      </w:r>
      <w:r w:rsidR="004110D3" w:rsidRPr="00D907FB">
        <w:rPr>
          <w:rFonts w:ascii="Book Antiqua" w:hAnsi="Book Antiqua"/>
          <w:b w:val="0"/>
          <w:i/>
          <w:sz w:val="24"/>
        </w:rPr>
        <w:t xml:space="preserve">comme approprié, </w:t>
      </w:r>
      <w:r w:rsidRPr="00D907FB">
        <w:rPr>
          <w:rFonts w:ascii="Book Antiqua" w:hAnsi="Book Antiqua"/>
          <w:b w:val="0"/>
          <w:i/>
          <w:sz w:val="24"/>
        </w:rPr>
        <w:t xml:space="preserve">le </w:t>
      </w:r>
      <w:r w:rsidR="004110D3" w:rsidRPr="00D907FB">
        <w:rPr>
          <w:rFonts w:ascii="Book Antiqua" w:hAnsi="Book Antiqua"/>
          <w:b w:val="0"/>
          <w:i/>
          <w:sz w:val="24"/>
        </w:rPr>
        <w:t xml:space="preserve">lieu </w:t>
      </w:r>
      <w:proofErr w:type="spellStart"/>
      <w:r w:rsidR="004110D3" w:rsidRPr="00D907FB">
        <w:rPr>
          <w:rFonts w:ascii="Book Antiqua" w:hAnsi="Book Antiqua"/>
          <w:b w:val="0"/>
          <w:i/>
          <w:sz w:val="24"/>
        </w:rPr>
        <w:t>ou</w:t>
      </w:r>
      <w:proofErr w:type="spellEnd"/>
      <w:r w:rsidR="004110D3" w:rsidRPr="00D907FB">
        <w:rPr>
          <w:rFonts w:ascii="Book Antiqua" w:hAnsi="Book Antiqua"/>
          <w:b w:val="0"/>
          <w:i/>
          <w:sz w:val="24"/>
        </w:rPr>
        <w:t xml:space="preserve"> les autres lieux</w:t>
      </w:r>
      <w:r w:rsidRPr="00D907FB">
        <w:rPr>
          <w:rFonts w:ascii="Book Antiqua" w:hAnsi="Book Antiqua"/>
          <w:b w:val="0"/>
          <w:sz w:val="24"/>
        </w:rPr>
        <w:t xml:space="preserve">]. Notre </w:t>
      </w:r>
      <w:r w:rsidR="004110D3" w:rsidRPr="00D907FB">
        <w:rPr>
          <w:rFonts w:ascii="Book Antiqua" w:hAnsi="Book Antiqua"/>
          <w:b w:val="0"/>
          <w:sz w:val="24"/>
        </w:rPr>
        <w:t>Contrat</w:t>
      </w:r>
      <w:r w:rsidRPr="00D907FB">
        <w:rPr>
          <w:rFonts w:ascii="Book Antiqua" w:hAnsi="Book Antiqua"/>
          <w:b w:val="0"/>
          <w:sz w:val="24"/>
        </w:rPr>
        <w:t xml:space="preserve"> nous oblige à mettre en œuvre des mesures pour faire face aux risques environnementaux et sociaux liés aux Service</w:t>
      </w:r>
      <w:r w:rsidR="004110D3" w:rsidRPr="00D907FB">
        <w:rPr>
          <w:rFonts w:ascii="Book Antiqua" w:hAnsi="Book Antiqua"/>
          <w:b w:val="0"/>
          <w:sz w:val="24"/>
        </w:rPr>
        <w:t xml:space="preserve">s, y compris les risques d’exploitation et d’abus sexuels et le harcèlement sexuel. </w:t>
      </w:r>
    </w:p>
    <w:p w14:paraId="062638AD" w14:textId="56C7CD26" w:rsidR="00275BA6" w:rsidRPr="00D907FB" w:rsidRDefault="00275BA6" w:rsidP="00275BA6">
      <w:pPr>
        <w:pStyle w:val="SPDForm2"/>
        <w:jc w:val="both"/>
        <w:rPr>
          <w:rFonts w:ascii="Book Antiqua" w:hAnsi="Book Antiqua"/>
          <w:b w:val="0"/>
          <w:sz w:val="24"/>
        </w:rPr>
      </w:pPr>
      <w:r w:rsidRPr="00D907FB">
        <w:rPr>
          <w:rFonts w:ascii="Book Antiqua" w:hAnsi="Book Antiqua"/>
          <w:b w:val="0"/>
          <w:sz w:val="24"/>
        </w:rPr>
        <w:t xml:space="preserve">Le présent Code de Conduite fait partie de nos mesures pour faire face aux risques environnementaux et sociaux liés aux Services. </w:t>
      </w:r>
      <w:r w:rsidR="004110D3" w:rsidRPr="00D907FB">
        <w:rPr>
          <w:rFonts w:ascii="Book Antiqua" w:hAnsi="Book Antiqua"/>
          <w:b w:val="0"/>
          <w:sz w:val="24"/>
        </w:rPr>
        <w:t xml:space="preserve">Il s’applique </w:t>
      </w:r>
      <w:r w:rsidR="00151EEE" w:rsidRPr="00D907FB">
        <w:rPr>
          <w:rFonts w:ascii="Book Antiqua" w:hAnsi="Book Antiqua"/>
          <w:b w:val="0"/>
          <w:sz w:val="24"/>
        </w:rPr>
        <w:t>à</w:t>
      </w:r>
      <w:r w:rsidR="004110D3" w:rsidRPr="00D907FB">
        <w:rPr>
          <w:rFonts w:ascii="Book Antiqua" w:hAnsi="Book Antiqua"/>
          <w:b w:val="0"/>
          <w:sz w:val="24"/>
        </w:rPr>
        <w:t xml:space="preserve"> tous les Experts dans le</w:t>
      </w:r>
      <w:r w:rsidR="00151EEE" w:rsidRPr="00D907FB">
        <w:rPr>
          <w:rFonts w:ascii="Book Antiqua" w:hAnsi="Book Antiqua"/>
          <w:b w:val="0"/>
          <w:sz w:val="24"/>
        </w:rPr>
        <w:t xml:space="preserve"> </w:t>
      </w:r>
      <w:r w:rsidR="00D05255" w:rsidRPr="00D907FB">
        <w:rPr>
          <w:rFonts w:ascii="Book Antiqua" w:hAnsi="Book Antiqua"/>
          <w:b w:val="0"/>
          <w:sz w:val="24"/>
        </w:rPr>
        <w:t>Chantier</w:t>
      </w:r>
      <w:r w:rsidR="004110D3" w:rsidRPr="00D907FB">
        <w:rPr>
          <w:rFonts w:ascii="Book Antiqua" w:hAnsi="Book Antiqua"/>
          <w:b w:val="0"/>
          <w:sz w:val="24"/>
        </w:rPr>
        <w:t xml:space="preserve"> o</w:t>
      </w:r>
      <w:r w:rsidR="00151EEE" w:rsidRPr="00D907FB">
        <w:rPr>
          <w:rFonts w:ascii="Book Antiqua" w:hAnsi="Book Antiqua"/>
          <w:b w:val="0"/>
          <w:sz w:val="24"/>
        </w:rPr>
        <w:t>u</w:t>
      </w:r>
      <w:r w:rsidR="004110D3" w:rsidRPr="00D907FB">
        <w:rPr>
          <w:rFonts w:ascii="Book Antiqua" w:hAnsi="Book Antiqua"/>
          <w:b w:val="0"/>
          <w:sz w:val="24"/>
        </w:rPr>
        <w:t xml:space="preserve"> </w:t>
      </w:r>
      <w:r w:rsidR="00151EEE" w:rsidRPr="00D907FB">
        <w:rPr>
          <w:rFonts w:ascii="Book Antiqua" w:hAnsi="Book Antiqua"/>
          <w:b w:val="0"/>
          <w:sz w:val="24"/>
        </w:rPr>
        <w:t xml:space="preserve">les autres endroits où </w:t>
      </w:r>
      <w:r w:rsidR="004110D3" w:rsidRPr="00D907FB">
        <w:rPr>
          <w:rFonts w:ascii="Book Antiqua" w:hAnsi="Book Antiqua"/>
          <w:b w:val="0"/>
          <w:sz w:val="24"/>
        </w:rPr>
        <w:t>les Services doivent être exécutés.</w:t>
      </w:r>
    </w:p>
    <w:p w14:paraId="097D1FD5" w14:textId="47761D0A" w:rsidR="00275BA6" w:rsidRPr="00D907FB" w:rsidRDefault="00275BA6" w:rsidP="00275BA6">
      <w:pPr>
        <w:pStyle w:val="SPDForm2"/>
        <w:jc w:val="both"/>
        <w:rPr>
          <w:rFonts w:ascii="Book Antiqua" w:hAnsi="Book Antiqua"/>
          <w:b w:val="0"/>
          <w:sz w:val="24"/>
        </w:rPr>
      </w:pPr>
      <w:r w:rsidRPr="00D907FB">
        <w:rPr>
          <w:rFonts w:ascii="Book Antiqua" w:hAnsi="Book Antiqua"/>
          <w:b w:val="0"/>
          <w:sz w:val="24"/>
        </w:rPr>
        <w:t>Ce Code de Conduite identifie le comportement exigé de tou</w:t>
      </w:r>
      <w:r w:rsidR="008E6045" w:rsidRPr="00D907FB">
        <w:rPr>
          <w:rFonts w:ascii="Book Antiqua" w:hAnsi="Book Antiqua"/>
          <w:b w:val="0"/>
          <w:sz w:val="24"/>
        </w:rPr>
        <w:t>s</w:t>
      </w:r>
      <w:r w:rsidRPr="00D907FB">
        <w:rPr>
          <w:rFonts w:ascii="Book Antiqua" w:hAnsi="Book Antiqua"/>
          <w:b w:val="0"/>
          <w:sz w:val="24"/>
        </w:rPr>
        <w:t xml:space="preserve"> le</w:t>
      </w:r>
      <w:r w:rsidR="004110D3" w:rsidRPr="00D907FB">
        <w:rPr>
          <w:rFonts w:ascii="Book Antiqua" w:hAnsi="Book Antiqua"/>
          <w:b w:val="0"/>
          <w:sz w:val="24"/>
        </w:rPr>
        <w:t>s Experts.</w:t>
      </w:r>
    </w:p>
    <w:p w14:paraId="203AF111" w14:textId="77777777" w:rsidR="00275BA6" w:rsidRPr="00D907FB" w:rsidRDefault="00275BA6" w:rsidP="00275BA6">
      <w:pPr>
        <w:pStyle w:val="SPDForm2"/>
        <w:jc w:val="both"/>
        <w:rPr>
          <w:rFonts w:ascii="Book Antiqua" w:hAnsi="Book Antiqua"/>
          <w:b w:val="0"/>
          <w:sz w:val="24"/>
        </w:rPr>
      </w:pPr>
      <w:r w:rsidRPr="00D907FB">
        <w:rPr>
          <w:rFonts w:ascii="Book Antiqua" w:hAnsi="Book Antiqua"/>
          <w:b w:val="0"/>
          <w:sz w:val="24"/>
        </w:rPr>
        <w:t>Notre lieu de travail est un environnement dans lequel les comportements dangereux, offensants, abusifs ou violents ne seront pas tolérés et où toutes les personnes devraient se sentir à l'aise de soulever des problèmes ou des préoccupations sans crainte de représailles.</w:t>
      </w:r>
    </w:p>
    <w:p w14:paraId="103EE5FB" w14:textId="77777777" w:rsidR="00275BA6" w:rsidRPr="00D907FB" w:rsidRDefault="00275BA6" w:rsidP="00275BA6">
      <w:pPr>
        <w:pStyle w:val="SPDForm2"/>
        <w:jc w:val="both"/>
        <w:rPr>
          <w:rFonts w:ascii="Book Antiqua" w:hAnsi="Book Antiqua"/>
          <w:sz w:val="24"/>
        </w:rPr>
      </w:pPr>
      <w:r w:rsidRPr="00D907FB">
        <w:rPr>
          <w:rFonts w:ascii="Book Antiqua" w:hAnsi="Book Antiqua"/>
          <w:sz w:val="24"/>
        </w:rPr>
        <w:t>CONDUITE REQUISE</w:t>
      </w:r>
    </w:p>
    <w:p w14:paraId="580988A0" w14:textId="482BC5FF" w:rsidR="00275BA6" w:rsidRPr="00D907FB" w:rsidRDefault="00275BA6" w:rsidP="00275BA6">
      <w:pPr>
        <w:pStyle w:val="SPDForm2"/>
        <w:spacing w:after="120"/>
        <w:jc w:val="both"/>
        <w:rPr>
          <w:rFonts w:ascii="Book Antiqua" w:hAnsi="Book Antiqua"/>
          <w:b w:val="0"/>
          <w:sz w:val="24"/>
        </w:rPr>
      </w:pPr>
      <w:r w:rsidRPr="00D907FB">
        <w:rPr>
          <w:rFonts w:ascii="Book Antiqua" w:hAnsi="Book Antiqua"/>
          <w:b w:val="0"/>
          <w:sz w:val="24"/>
        </w:rPr>
        <w:t>Le</w:t>
      </w:r>
      <w:r w:rsidR="008E6045" w:rsidRPr="00D907FB">
        <w:rPr>
          <w:rFonts w:ascii="Book Antiqua" w:hAnsi="Book Antiqua"/>
          <w:b w:val="0"/>
          <w:sz w:val="24"/>
        </w:rPr>
        <w:t xml:space="preserve">s Experts </w:t>
      </w:r>
      <w:r w:rsidRPr="00D907FB">
        <w:rPr>
          <w:rFonts w:ascii="Book Antiqua" w:hAnsi="Book Antiqua"/>
          <w:b w:val="0"/>
          <w:sz w:val="24"/>
        </w:rPr>
        <w:t>doi</w:t>
      </w:r>
      <w:r w:rsidR="008E6045" w:rsidRPr="00D907FB">
        <w:rPr>
          <w:rFonts w:ascii="Book Antiqua" w:hAnsi="Book Antiqua"/>
          <w:b w:val="0"/>
          <w:sz w:val="24"/>
        </w:rPr>
        <w:t>ven</w:t>
      </w:r>
      <w:r w:rsidRPr="00D907FB">
        <w:rPr>
          <w:rFonts w:ascii="Book Antiqua" w:hAnsi="Book Antiqua"/>
          <w:b w:val="0"/>
          <w:sz w:val="24"/>
        </w:rPr>
        <w:t>t :</w:t>
      </w:r>
    </w:p>
    <w:p w14:paraId="00CB560B" w14:textId="14215F31" w:rsidR="00275BA6" w:rsidRPr="00D907FB" w:rsidRDefault="00275BA6" w:rsidP="001A3E01">
      <w:pPr>
        <w:pStyle w:val="SPDForm2"/>
        <w:numPr>
          <w:ilvl w:val="0"/>
          <w:numId w:val="68"/>
        </w:numPr>
        <w:spacing w:after="120"/>
        <w:ind w:left="426"/>
        <w:jc w:val="both"/>
        <w:rPr>
          <w:rFonts w:ascii="Book Antiqua" w:hAnsi="Book Antiqua"/>
          <w:b w:val="0"/>
          <w:sz w:val="24"/>
        </w:rPr>
      </w:pPr>
      <w:proofErr w:type="gramStart"/>
      <w:r w:rsidRPr="00D907FB">
        <w:rPr>
          <w:rFonts w:ascii="Book Antiqua" w:hAnsi="Book Antiqua"/>
          <w:b w:val="0"/>
          <w:sz w:val="24"/>
        </w:rPr>
        <w:t>exercer</w:t>
      </w:r>
      <w:proofErr w:type="gramEnd"/>
      <w:r w:rsidRPr="00D907FB">
        <w:rPr>
          <w:rFonts w:ascii="Book Antiqua" w:hAnsi="Book Antiqua"/>
          <w:b w:val="0"/>
          <w:sz w:val="24"/>
        </w:rPr>
        <w:t xml:space="preserve"> </w:t>
      </w:r>
      <w:r w:rsidR="008E6045" w:rsidRPr="00D907FB">
        <w:rPr>
          <w:rFonts w:ascii="Book Antiqua" w:hAnsi="Book Antiqua"/>
          <w:b w:val="0"/>
          <w:sz w:val="24"/>
        </w:rPr>
        <w:t>leurs</w:t>
      </w:r>
      <w:r w:rsidRPr="00D907FB">
        <w:rPr>
          <w:rFonts w:ascii="Book Antiqua" w:hAnsi="Book Antiqua"/>
          <w:b w:val="0"/>
          <w:sz w:val="24"/>
        </w:rPr>
        <w:t xml:space="preserve"> fonctions avec compétence et </w:t>
      </w:r>
      <w:proofErr w:type="gramStart"/>
      <w:r w:rsidRPr="00D907FB">
        <w:rPr>
          <w:rFonts w:ascii="Book Antiqua" w:hAnsi="Book Antiqua"/>
          <w:b w:val="0"/>
          <w:sz w:val="24"/>
        </w:rPr>
        <w:t>diligence;</w:t>
      </w:r>
      <w:proofErr w:type="gramEnd"/>
    </w:p>
    <w:p w14:paraId="13B09766" w14:textId="7A055035" w:rsidR="00275BA6" w:rsidRPr="00D907FB" w:rsidRDefault="00275BA6" w:rsidP="001A3E01">
      <w:pPr>
        <w:pStyle w:val="SPDForm2"/>
        <w:numPr>
          <w:ilvl w:val="0"/>
          <w:numId w:val="68"/>
        </w:numPr>
        <w:spacing w:after="120"/>
        <w:ind w:left="426"/>
        <w:jc w:val="both"/>
        <w:rPr>
          <w:rFonts w:ascii="Book Antiqua" w:hAnsi="Book Antiqua"/>
          <w:b w:val="0"/>
          <w:sz w:val="24"/>
        </w:rPr>
      </w:pPr>
      <w:proofErr w:type="gramStart"/>
      <w:r w:rsidRPr="00D907FB">
        <w:rPr>
          <w:rFonts w:ascii="Book Antiqua" w:hAnsi="Book Antiqua"/>
          <w:b w:val="0"/>
          <w:sz w:val="24"/>
        </w:rPr>
        <w:lastRenderedPageBreak/>
        <w:t>respecter</w:t>
      </w:r>
      <w:proofErr w:type="gramEnd"/>
      <w:r w:rsidRPr="00D907FB">
        <w:rPr>
          <w:rFonts w:ascii="Book Antiqua" w:hAnsi="Book Antiqua"/>
          <w:b w:val="0"/>
          <w:sz w:val="24"/>
        </w:rPr>
        <w:t xml:space="preserve"> le présent Code de Conduite et toutes les lois, réglementations et autres exigences applicables, y compris celles relatives à la protection de l</w:t>
      </w:r>
      <w:r w:rsidR="008E6045" w:rsidRPr="00D907FB">
        <w:rPr>
          <w:rFonts w:ascii="Book Antiqua" w:hAnsi="Book Antiqua"/>
          <w:b w:val="0"/>
          <w:sz w:val="24"/>
        </w:rPr>
        <w:t>’hygiène</w:t>
      </w:r>
      <w:r w:rsidRPr="00D907FB">
        <w:rPr>
          <w:rFonts w:ascii="Book Antiqua" w:hAnsi="Book Antiqua"/>
          <w:b w:val="0"/>
          <w:sz w:val="24"/>
        </w:rPr>
        <w:t>, de la sécurité et du bien-être d</w:t>
      </w:r>
      <w:r w:rsidR="008E6045" w:rsidRPr="00D907FB">
        <w:rPr>
          <w:rFonts w:ascii="Book Antiqua" w:hAnsi="Book Antiqua"/>
          <w:b w:val="0"/>
          <w:sz w:val="24"/>
        </w:rPr>
        <w:t>es Experts</w:t>
      </w:r>
      <w:r w:rsidRPr="00D907FB">
        <w:rPr>
          <w:rFonts w:ascii="Book Antiqua" w:hAnsi="Book Antiqua"/>
          <w:b w:val="0"/>
          <w:sz w:val="24"/>
        </w:rPr>
        <w:t xml:space="preserve"> et de toute autre </w:t>
      </w:r>
      <w:proofErr w:type="gramStart"/>
      <w:r w:rsidRPr="00D907FB">
        <w:rPr>
          <w:rFonts w:ascii="Book Antiqua" w:hAnsi="Book Antiqua"/>
          <w:b w:val="0"/>
          <w:sz w:val="24"/>
        </w:rPr>
        <w:t>personne;</w:t>
      </w:r>
      <w:proofErr w:type="gramEnd"/>
    </w:p>
    <w:p w14:paraId="78ACEEC2" w14:textId="1F6AF1BC" w:rsidR="00275BA6" w:rsidRPr="00D907FB" w:rsidRDefault="00275BA6" w:rsidP="001A3E01">
      <w:pPr>
        <w:pStyle w:val="SPDForm2"/>
        <w:numPr>
          <w:ilvl w:val="0"/>
          <w:numId w:val="68"/>
        </w:numPr>
        <w:spacing w:after="120"/>
        <w:ind w:left="426"/>
        <w:jc w:val="both"/>
        <w:rPr>
          <w:rFonts w:ascii="Book Antiqua" w:hAnsi="Book Antiqua"/>
          <w:b w:val="0"/>
          <w:sz w:val="24"/>
        </w:rPr>
      </w:pPr>
      <w:proofErr w:type="gramStart"/>
      <w:r w:rsidRPr="00D907FB">
        <w:rPr>
          <w:rFonts w:ascii="Book Antiqua" w:hAnsi="Book Antiqua"/>
          <w:b w:val="0"/>
          <w:sz w:val="24"/>
        </w:rPr>
        <w:t>maintenir</w:t>
      </w:r>
      <w:proofErr w:type="gramEnd"/>
      <w:r w:rsidRPr="00D907FB">
        <w:rPr>
          <w:rFonts w:ascii="Book Antiqua" w:hAnsi="Book Antiqua"/>
          <w:b w:val="0"/>
          <w:sz w:val="24"/>
        </w:rPr>
        <w:t xml:space="preserve"> un environnement de travail sécurisé, notamment</w:t>
      </w:r>
      <w:r w:rsidR="00151EEE" w:rsidRPr="00D907FB">
        <w:rPr>
          <w:rFonts w:ascii="Book Antiqua" w:hAnsi="Book Antiqua"/>
          <w:b w:val="0"/>
          <w:sz w:val="24"/>
        </w:rPr>
        <w:t xml:space="preserve"> </w:t>
      </w:r>
      <w:proofErr w:type="gramStart"/>
      <w:r w:rsidR="00151EEE" w:rsidRPr="00D907FB">
        <w:rPr>
          <w:rFonts w:ascii="Book Antiqua" w:hAnsi="Book Antiqua"/>
          <w:b w:val="0"/>
          <w:sz w:val="24"/>
        </w:rPr>
        <w:t>en</w:t>
      </w:r>
      <w:r w:rsidRPr="00D907FB">
        <w:rPr>
          <w:rFonts w:ascii="Book Antiqua" w:hAnsi="Book Antiqua"/>
          <w:b w:val="0"/>
          <w:sz w:val="24"/>
        </w:rPr>
        <w:t>:</w:t>
      </w:r>
      <w:proofErr w:type="gramEnd"/>
    </w:p>
    <w:p w14:paraId="1D50717E" w14:textId="12EAD2D7" w:rsidR="00275BA6" w:rsidRPr="00D907FB" w:rsidRDefault="00275BA6" w:rsidP="001A3E01">
      <w:pPr>
        <w:pStyle w:val="SPDForm2"/>
        <w:numPr>
          <w:ilvl w:val="0"/>
          <w:numId w:val="69"/>
        </w:numPr>
        <w:spacing w:after="120"/>
        <w:jc w:val="both"/>
        <w:rPr>
          <w:rFonts w:ascii="Book Antiqua" w:hAnsi="Book Antiqua"/>
          <w:b w:val="0"/>
          <w:sz w:val="24"/>
        </w:rPr>
      </w:pPr>
      <w:proofErr w:type="gramStart"/>
      <w:r w:rsidRPr="00D907FB">
        <w:rPr>
          <w:rFonts w:ascii="Book Antiqua" w:hAnsi="Book Antiqua"/>
          <w:b w:val="0"/>
          <w:sz w:val="24"/>
        </w:rPr>
        <w:t>veill</w:t>
      </w:r>
      <w:r w:rsidR="00151EEE" w:rsidRPr="00D907FB">
        <w:rPr>
          <w:rFonts w:ascii="Book Antiqua" w:hAnsi="Book Antiqua"/>
          <w:b w:val="0"/>
          <w:sz w:val="24"/>
        </w:rPr>
        <w:t>ant</w:t>
      </w:r>
      <w:proofErr w:type="gramEnd"/>
      <w:r w:rsidRPr="00D907FB">
        <w:rPr>
          <w:rFonts w:ascii="Book Antiqua" w:hAnsi="Book Antiqua"/>
          <w:b w:val="0"/>
          <w:sz w:val="24"/>
        </w:rPr>
        <w:t xml:space="preserve"> à ce que les lieux de travail, les machines, les équipements et les processus sous le contrôle de chaque personne soient sûrs et sans risque pour la </w:t>
      </w:r>
      <w:proofErr w:type="gramStart"/>
      <w:r w:rsidRPr="00D907FB">
        <w:rPr>
          <w:rFonts w:ascii="Book Antiqua" w:hAnsi="Book Antiqua"/>
          <w:b w:val="0"/>
          <w:sz w:val="24"/>
        </w:rPr>
        <w:t>santé;</w:t>
      </w:r>
      <w:proofErr w:type="gramEnd"/>
    </w:p>
    <w:p w14:paraId="5CAABE44" w14:textId="697BC800" w:rsidR="00275BA6" w:rsidRPr="00D907FB" w:rsidRDefault="00275BA6" w:rsidP="001A3E01">
      <w:pPr>
        <w:pStyle w:val="SPDForm2"/>
        <w:numPr>
          <w:ilvl w:val="0"/>
          <w:numId w:val="69"/>
        </w:numPr>
        <w:spacing w:after="120"/>
        <w:jc w:val="both"/>
        <w:rPr>
          <w:rFonts w:ascii="Book Antiqua" w:hAnsi="Book Antiqua"/>
          <w:b w:val="0"/>
          <w:sz w:val="24"/>
        </w:rPr>
      </w:pPr>
      <w:proofErr w:type="gramStart"/>
      <w:r w:rsidRPr="00D907FB">
        <w:rPr>
          <w:rFonts w:ascii="Book Antiqua" w:hAnsi="Book Antiqua"/>
          <w:b w:val="0"/>
          <w:sz w:val="24"/>
        </w:rPr>
        <w:t>port</w:t>
      </w:r>
      <w:r w:rsidR="00151EEE" w:rsidRPr="00D907FB">
        <w:rPr>
          <w:rFonts w:ascii="Book Antiqua" w:hAnsi="Book Antiqua"/>
          <w:b w:val="0"/>
          <w:sz w:val="24"/>
        </w:rPr>
        <w:t>ant</w:t>
      </w:r>
      <w:proofErr w:type="gramEnd"/>
      <w:r w:rsidRPr="00D907FB">
        <w:rPr>
          <w:rFonts w:ascii="Book Antiqua" w:hAnsi="Book Antiqua"/>
          <w:b w:val="0"/>
          <w:sz w:val="24"/>
        </w:rPr>
        <w:t xml:space="preserve"> l'équipement individuel de protection </w:t>
      </w:r>
      <w:proofErr w:type="gramStart"/>
      <w:r w:rsidRPr="00D907FB">
        <w:rPr>
          <w:rFonts w:ascii="Book Antiqua" w:hAnsi="Book Antiqua"/>
          <w:b w:val="0"/>
          <w:sz w:val="24"/>
        </w:rPr>
        <w:t>requis;</w:t>
      </w:r>
      <w:proofErr w:type="gramEnd"/>
      <w:r w:rsidR="008E6045" w:rsidRPr="00D907FB">
        <w:rPr>
          <w:rFonts w:ascii="Book Antiqua" w:hAnsi="Book Antiqua"/>
          <w:b w:val="0"/>
          <w:sz w:val="24"/>
        </w:rPr>
        <w:t xml:space="preserve"> </w:t>
      </w:r>
      <w:r w:rsidRPr="00D907FB">
        <w:rPr>
          <w:rFonts w:ascii="Book Antiqua" w:hAnsi="Book Antiqua"/>
          <w:b w:val="0"/>
          <w:sz w:val="24"/>
        </w:rPr>
        <w:t>et</w:t>
      </w:r>
    </w:p>
    <w:p w14:paraId="1D521531" w14:textId="3F0BC94E" w:rsidR="00275BA6" w:rsidRPr="00D907FB" w:rsidRDefault="00275BA6" w:rsidP="001A3E01">
      <w:pPr>
        <w:pStyle w:val="SPDForm2"/>
        <w:numPr>
          <w:ilvl w:val="0"/>
          <w:numId w:val="69"/>
        </w:numPr>
        <w:spacing w:after="120"/>
        <w:jc w:val="both"/>
        <w:rPr>
          <w:rFonts w:ascii="Book Antiqua" w:hAnsi="Book Antiqua"/>
          <w:b w:val="0"/>
          <w:sz w:val="24"/>
        </w:rPr>
      </w:pPr>
      <w:proofErr w:type="gramStart"/>
      <w:r w:rsidRPr="00D907FB">
        <w:rPr>
          <w:rFonts w:ascii="Book Antiqua" w:hAnsi="Book Antiqua"/>
          <w:b w:val="0"/>
          <w:sz w:val="24"/>
        </w:rPr>
        <w:t>suiv</w:t>
      </w:r>
      <w:r w:rsidR="00151EEE" w:rsidRPr="00D907FB">
        <w:rPr>
          <w:rFonts w:ascii="Book Antiqua" w:hAnsi="Book Antiqua"/>
          <w:b w:val="0"/>
          <w:sz w:val="24"/>
        </w:rPr>
        <w:t>ant</w:t>
      </w:r>
      <w:proofErr w:type="gramEnd"/>
      <w:r w:rsidR="00151EEE" w:rsidRPr="00D907FB">
        <w:rPr>
          <w:rFonts w:ascii="Book Antiqua" w:hAnsi="Book Antiqua"/>
          <w:b w:val="0"/>
          <w:sz w:val="24"/>
        </w:rPr>
        <w:t xml:space="preserve"> </w:t>
      </w:r>
      <w:r w:rsidRPr="00D907FB">
        <w:rPr>
          <w:rFonts w:ascii="Book Antiqua" w:hAnsi="Book Antiqua"/>
          <w:b w:val="0"/>
          <w:sz w:val="24"/>
        </w:rPr>
        <w:t>les procédures opérationnelles d'urgence applicables.</w:t>
      </w:r>
    </w:p>
    <w:p w14:paraId="7103AE26" w14:textId="77777777" w:rsidR="00275BA6" w:rsidRPr="00D907FB" w:rsidRDefault="00275BA6" w:rsidP="001A3E01">
      <w:pPr>
        <w:pStyle w:val="SPDForm2"/>
        <w:numPr>
          <w:ilvl w:val="0"/>
          <w:numId w:val="68"/>
        </w:numPr>
        <w:spacing w:after="120"/>
        <w:ind w:left="426"/>
        <w:jc w:val="both"/>
        <w:rPr>
          <w:rFonts w:ascii="Book Antiqua" w:hAnsi="Book Antiqua"/>
          <w:b w:val="0"/>
          <w:sz w:val="24"/>
        </w:rPr>
      </w:pPr>
      <w:proofErr w:type="gramStart"/>
      <w:r w:rsidRPr="00D907FB">
        <w:rPr>
          <w:rFonts w:ascii="Book Antiqua" w:hAnsi="Book Antiqua"/>
          <w:b w:val="0"/>
          <w:sz w:val="24"/>
        </w:rPr>
        <w:t>signaler</w:t>
      </w:r>
      <w:proofErr w:type="gramEnd"/>
      <w:r w:rsidRPr="00D907FB">
        <w:rPr>
          <w:rFonts w:ascii="Book Antiqua" w:hAnsi="Book Antiqua"/>
          <w:b w:val="0"/>
          <w:sz w:val="24"/>
        </w:rPr>
        <w:t xml:space="preserve"> les situations de travail qu’il / elle pense ne pas être sécurisée ou hygiéniques et se retirer d’une situation de travail qu’il / elle croit raisonnablement présenter un danger imminent et grave pour sa vie ou sa </w:t>
      </w:r>
      <w:proofErr w:type="gramStart"/>
      <w:r w:rsidRPr="00D907FB">
        <w:rPr>
          <w:rFonts w:ascii="Book Antiqua" w:hAnsi="Book Antiqua"/>
          <w:b w:val="0"/>
          <w:sz w:val="24"/>
        </w:rPr>
        <w:t>santé;</w:t>
      </w:r>
      <w:proofErr w:type="gramEnd"/>
    </w:p>
    <w:p w14:paraId="353CCE3C" w14:textId="77777777" w:rsidR="00275BA6" w:rsidRPr="00D907FB" w:rsidRDefault="00275BA6" w:rsidP="001A3E01">
      <w:pPr>
        <w:pStyle w:val="SPDForm2"/>
        <w:numPr>
          <w:ilvl w:val="0"/>
          <w:numId w:val="68"/>
        </w:numPr>
        <w:spacing w:after="120"/>
        <w:ind w:left="426"/>
        <w:jc w:val="both"/>
        <w:rPr>
          <w:rFonts w:ascii="Book Antiqua" w:hAnsi="Book Antiqua"/>
          <w:b w:val="0"/>
          <w:sz w:val="24"/>
        </w:rPr>
      </w:pPr>
      <w:proofErr w:type="gramStart"/>
      <w:r w:rsidRPr="00D907FB">
        <w:rPr>
          <w:rFonts w:ascii="Book Antiqua" w:hAnsi="Book Antiqua"/>
          <w:b w:val="0"/>
          <w:sz w:val="24"/>
        </w:rPr>
        <w:t>traiter</w:t>
      </w:r>
      <w:proofErr w:type="gramEnd"/>
      <w:r w:rsidRPr="00D907FB">
        <w:rPr>
          <w:rFonts w:ascii="Book Antiqua" w:hAnsi="Book Antiqua"/>
          <w:b w:val="0"/>
          <w:sz w:val="24"/>
        </w:rPr>
        <w:t xml:space="preserve"> les autres avec respect et ne pas discriminer contre des groupes spécifiques tels que les femmes, les personnes handicapées, les travailleurs migrants ou les </w:t>
      </w:r>
      <w:proofErr w:type="gramStart"/>
      <w:r w:rsidRPr="00D907FB">
        <w:rPr>
          <w:rFonts w:ascii="Book Antiqua" w:hAnsi="Book Antiqua"/>
          <w:b w:val="0"/>
          <w:sz w:val="24"/>
        </w:rPr>
        <w:t>enfants;</w:t>
      </w:r>
      <w:proofErr w:type="gramEnd"/>
    </w:p>
    <w:p w14:paraId="78C092F5" w14:textId="19C380ED" w:rsidR="00275BA6" w:rsidRPr="00D907FB" w:rsidRDefault="00275BA6" w:rsidP="001A3E01">
      <w:pPr>
        <w:pStyle w:val="SPDForm2"/>
        <w:numPr>
          <w:ilvl w:val="0"/>
          <w:numId w:val="68"/>
        </w:numPr>
        <w:spacing w:after="120"/>
        <w:ind w:left="426"/>
        <w:jc w:val="both"/>
        <w:rPr>
          <w:rFonts w:ascii="Book Antiqua" w:hAnsi="Book Antiqua"/>
          <w:b w:val="0"/>
          <w:sz w:val="24"/>
        </w:rPr>
      </w:pPr>
      <w:proofErr w:type="gramStart"/>
      <w:r w:rsidRPr="00D907FB">
        <w:rPr>
          <w:rFonts w:ascii="Book Antiqua" w:hAnsi="Book Antiqua"/>
          <w:b w:val="0"/>
          <w:sz w:val="24"/>
        </w:rPr>
        <w:t>ne</w:t>
      </w:r>
      <w:proofErr w:type="gramEnd"/>
      <w:r w:rsidRPr="00D907FB">
        <w:rPr>
          <w:rFonts w:ascii="Book Antiqua" w:hAnsi="Book Antiqua"/>
          <w:b w:val="0"/>
          <w:sz w:val="24"/>
        </w:rPr>
        <w:t xml:space="preserve"> commettre aucune forme de harcèlement sexuel, ce qui signifie des avances sexuelles importunes, des demandes de faveurs sexuelles et tout autre comportement verbal ou physique </w:t>
      </w:r>
      <w:r w:rsidRPr="00D907FB">
        <w:rPr>
          <w:rFonts w:ascii="Book Antiqua" w:hAnsi="Book Antiqua"/>
          <w:b w:val="0"/>
          <w:sz w:val="24"/>
          <w:szCs w:val="24"/>
        </w:rPr>
        <w:t>à connotation sexuelle à l’égard d</w:t>
      </w:r>
      <w:r w:rsidR="008E6045" w:rsidRPr="00D907FB">
        <w:rPr>
          <w:rFonts w:ascii="Book Antiqua" w:hAnsi="Book Antiqua"/>
          <w:b w:val="0"/>
          <w:sz w:val="24"/>
          <w:szCs w:val="24"/>
        </w:rPr>
        <w:t>es Experts, du</w:t>
      </w:r>
      <w:r w:rsidRPr="00D907FB">
        <w:rPr>
          <w:rFonts w:ascii="Book Antiqua" w:hAnsi="Book Antiqua"/>
          <w:b w:val="0"/>
          <w:sz w:val="24"/>
          <w:szCs w:val="24"/>
        </w:rPr>
        <w:t xml:space="preserve"> </w:t>
      </w:r>
      <w:r w:rsidR="008E6045" w:rsidRPr="00D907FB">
        <w:rPr>
          <w:rFonts w:ascii="Book Antiqua" w:hAnsi="Book Antiqua"/>
          <w:b w:val="0"/>
          <w:sz w:val="24"/>
          <w:szCs w:val="24"/>
        </w:rPr>
        <w:t>P</w:t>
      </w:r>
      <w:r w:rsidRPr="00D907FB">
        <w:rPr>
          <w:rFonts w:ascii="Book Antiqua" w:hAnsi="Book Antiqua"/>
          <w:b w:val="0"/>
          <w:sz w:val="24"/>
          <w:szCs w:val="24"/>
        </w:rPr>
        <w:t>ersonnel de l’Entrepreneur</w:t>
      </w:r>
      <w:r w:rsidRPr="00D907FB">
        <w:rPr>
          <w:rFonts w:ascii="Book Antiqua" w:hAnsi="Book Antiqua"/>
          <w:sz w:val="24"/>
          <w:szCs w:val="24"/>
        </w:rPr>
        <w:t xml:space="preserve"> </w:t>
      </w:r>
      <w:r w:rsidR="008E6045" w:rsidRPr="00D907FB">
        <w:rPr>
          <w:rFonts w:ascii="Book Antiqua" w:hAnsi="Book Antiqua"/>
          <w:sz w:val="24"/>
          <w:szCs w:val="24"/>
        </w:rPr>
        <w:t xml:space="preserve">(si applicable) </w:t>
      </w:r>
      <w:r w:rsidRPr="00D907FB">
        <w:rPr>
          <w:rFonts w:ascii="Book Antiqua" w:hAnsi="Book Antiqua"/>
          <w:b w:val="0"/>
          <w:sz w:val="24"/>
        </w:rPr>
        <w:t xml:space="preserve">ou </w:t>
      </w:r>
      <w:r w:rsidR="008E6045" w:rsidRPr="00D907FB">
        <w:rPr>
          <w:rFonts w:ascii="Book Antiqua" w:hAnsi="Book Antiqua"/>
          <w:b w:val="0"/>
          <w:sz w:val="24"/>
        </w:rPr>
        <w:t xml:space="preserve">le Personnel du </w:t>
      </w:r>
      <w:proofErr w:type="gramStart"/>
      <w:r w:rsidR="008E6045" w:rsidRPr="00D907FB">
        <w:rPr>
          <w:rFonts w:ascii="Book Antiqua" w:hAnsi="Book Antiqua"/>
          <w:b w:val="0"/>
          <w:sz w:val="24"/>
        </w:rPr>
        <w:t>Client</w:t>
      </w:r>
      <w:r w:rsidRPr="00D907FB">
        <w:rPr>
          <w:rFonts w:ascii="Book Antiqua" w:hAnsi="Book Antiqua"/>
          <w:b w:val="0"/>
          <w:sz w:val="24"/>
        </w:rPr>
        <w:t>;</w:t>
      </w:r>
      <w:proofErr w:type="gramEnd"/>
    </w:p>
    <w:p w14:paraId="0ED2C5EE" w14:textId="77777777" w:rsidR="00275BA6" w:rsidRPr="00D907FB" w:rsidRDefault="00275BA6" w:rsidP="001A3E01">
      <w:pPr>
        <w:pStyle w:val="SPDForm2"/>
        <w:numPr>
          <w:ilvl w:val="0"/>
          <w:numId w:val="68"/>
        </w:numPr>
        <w:spacing w:after="120"/>
        <w:ind w:left="426"/>
        <w:jc w:val="both"/>
        <w:rPr>
          <w:rFonts w:ascii="Book Antiqua" w:hAnsi="Book Antiqua"/>
          <w:b w:val="0"/>
          <w:sz w:val="24"/>
        </w:rPr>
      </w:pPr>
      <w:proofErr w:type="gramStart"/>
      <w:r w:rsidRPr="00D907FB">
        <w:rPr>
          <w:rFonts w:ascii="Book Antiqua" w:hAnsi="Book Antiqua"/>
          <w:b w:val="0"/>
          <w:sz w:val="24"/>
        </w:rPr>
        <w:t>ne</w:t>
      </w:r>
      <w:proofErr w:type="gramEnd"/>
      <w:r w:rsidRPr="00D907FB">
        <w:rPr>
          <w:rFonts w:ascii="Book Antiqua" w:hAnsi="Book Antiqua"/>
          <w:b w:val="0"/>
          <w:sz w:val="24"/>
        </w:rPr>
        <w:t xml:space="preserve"> pas se livrer à des activités d'exploitation sexuelle, ce qui signifie tout abus réel ou tentative d'abus de vulnérabilité, de pouvoir différentiel ou de confiance, à des fins sexuelles, y compris, sans toutefois s'y limiter, le fait de tirer un profit monétaire, social ou politique de l'exploitation sexuelle </w:t>
      </w:r>
      <w:proofErr w:type="gramStart"/>
      <w:r w:rsidRPr="00D907FB">
        <w:rPr>
          <w:rFonts w:ascii="Book Antiqua" w:hAnsi="Book Antiqua"/>
          <w:b w:val="0"/>
          <w:sz w:val="24"/>
        </w:rPr>
        <w:t>d'autrui;</w:t>
      </w:r>
      <w:proofErr w:type="gramEnd"/>
    </w:p>
    <w:p w14:paraId="46FFF7EE" w14:textId="77777777" w:rsidR="00275BA6" w:rsidRPr="00D907FB" w:rsidRDefault="00275BA6" w:rsidP="001A3E01">
      <w:pPr>
        <w:pStyle w:val="SPDForm2"/>
        <w:numPr>
          <w:ilvl w:val="0"/>
          <w:numId w:val="68"/>
        </w:numPr>
        <w:spacing w:after="120"/>
        <w:ind w:left="426"/>
        <w:jc w:val="both"/>
        <w:rPr>
          <w:rFonts w:ascii="Book Antiqua" w:hAnsi="Book Antiqua"/>
          <w:b w:val="0"/>
          <w:sz w:val="24"/>
        </w:rPr>
      </w:pPr>
      <w:proofErr w:type="gramStart"/>
      <w:r w:rsidRPr="00D907FB">
        <w:rPr>
          <w:rFonts w:ascii="Book Antiqua" w:hAnsi="Book Antiqua"/>
          <w:b w:val="0"/>
          <w:sz w:val="24"/>
        </w:rPr>
        <w:t>ne</w:t>
      </w:r>
      <w:proofErr w:type="gramEnd"/>
      <w:r w:rsidRPr="00D907FB">
        <w:rPr>
          <w:rFonts w:ascii="Book Antiqua" w:hAnsi="Book Antiqua"/>
          <w:b w:val="0"/>
          <w:sz w:val="24"/>
        </w:rPr>
        <w:t xml:space="preserve"> pas commettre d'abus sexuel, ce qui signifie </w:t>
      </w:r>
      <w:r w:rsidRPr="00D907FB">
        <w:rPr>
          <w:rFonts w:ascii="Book Antiqua" w:hAnsi="Book Antiqua"/>
          <w:b w:val="0"/>
          <w:sz w:val="24"/>
          <w:szCs w:val="24"/>
        </w:rPr>
        <w:t xml:space="preserve">l’intrusion physique ou la menace d’intrusion physique de nature sexuelle, que ce soit par la force ou dans des conditions inégales ou </w:t>
      </w:r>
      <w:proofErr w:type="gramStart"/>
      <w:r w:rsidRPr="00D907FB">
        <w:rPr>
          <w:rFonts w:ascii="Book Antiqua" w:hAnsi="Book Antiqua"/>
          <w:b w:val="0"/>
          <w:sz w:val="24"/>
          <w:szCs w:val="24"/>
        </w:rPr>
        <w:t>coercitives</w:t>
      </w:r>
      <w:r w:rsidRPr="00D907FB">
        <w:rPr>
          <w:rFonts w:ascii="Book Antiqua" w:hAnsi="Book Antiqua"/>
          <w:b w:val="0"/>
          <w:sz w:val="24"/>
        </w:rPr>
        <w:t>;</w:t>
      </w:r>
      <w:proofErr w:type="gramEnd"/>
    </w:p>
    <w:p w14:paraId="64D72F57" w14:textId="77777777" w:rsidR="00275BA6" w:rsidRPr="00D907FB" w:rsidRDefault="00275BA6" w:rsidP="001A3E01">
      <w:pPr>
        <w:pStyle w:val="SPDForm2"/>
        <w:numPr>
          <w:ilvl w:val="0"/>
          <w:numId w:val="68"/>
        </w:numPr>
        <w:spacing w:after="120"/>
        <w:ind w:left="426"/>
        <w:jc w:val="both"/>
        <w:rPr>
          <w:rFonts w:ascii="Book Antiqua" w:hAnsi="Book Antiqua"/>
          <w:b w:val="0"/>
          <w:sz w:val="24"/>
        </w:rPr>
      </w:pPr>
      <w:proofErr w:type="gramStart"/>
      <w:r w:rsidRPr="00D907FB">
        <w:rPr>
          <w:rFonts w:ascii="Book Antiqua" w:hAnsi="Book Antiqua"/>
          <w:b w:val="0"/>
          <w:sz w:val="24"/>
        </w:rPr>
        <w:t>ne</w:t>
      </w:r>
      <w:proofErr w:type="gramEnd"/>
      <w:r w:rsidRPr="00D907FB">
        <w:rPr>
          <w:rFonts w:ascii="Book Antiqua" w:hAnsi="Book Antiqua"/>
          <w:b w:val="0"/>
          <w:sz w:val="24"/>
        </w:rPr>
        <w:t xml:space="preserve"> pas </w:t>
      </w:r>
      <w:r w:rsidRPr="00D907FB">
        <w:rPr>
          <w:rFonts w:ascii="Book Antiqua" w:hAnsi="Book Antiqua"/>
          <w:b w:val="0"/>
          <w:sz w:val="24"/>
          <w:szCs w:val="24"/>
        </w:rPr>
        <w:t>se livrer à une quelconque forme</w:t>
      </w:r>
      <w:r w:rsidRPr="00D907FB">
        <w:rPr>
          <w:rFonts w:ascii="Book Antiqua" w:hAnsi="Book Antiqua"/>
          <w:b w:val="0"/>
          <w:sz w:val="24"/>
        </w:rPr>
        <w:t xml:space="preserve"> d'activité sexuelle avec toute personne de moins de 18 ans, sauf en cas de mariage </w:t>
      </w:r>
      <w:proofErr w:type="gramStart"/>
      <w:r w:rsidRPr="00D907FB">
        <w:rPr>
          <w:rFonts w:ascii="Book Antiqua" w:hAnsi="Book Antiqua"/>
          <w:b w:val="0"/>
          <w:sz w:val="24"/>
        </w:rPr>
        <w:t>préexistant;</w:t>
      </w:r>
      <w:proofErr w:type="gramEnd"/>
    </w:p>
    <w:p w14:paraId="2E3FFA31" w14:textId="4A160EAF" w:rsidR="00275BA6" w:rsidRPr="00D907FB" w:rsidRDefault="00275BA6" w:rsidP="001A3E01">
      <w:pPr>
        <w:pStyle w:val="SPDForm2"/>
        <w:numPr>
          <w:ilvl w:val="0"/>
          <w:numId w:val="68"/>
        </w:numPr>
        <w:spacing w:after="120"/>
        <w:ind w:left="426"/>
        <w:jc w:val="both"/>
        <w:rPr>
          <w:rFonts w:ascii="Book Antiqua" w:hAnsi="Book Antiqua"/>
          <w:b w:val="0"/>
          <w:sz w:val="24"/>
        </w:rPr>
      </w:pPr>
      <w:proofErr w:type="gramStart"/>
      <w:r w:rsidRPr="00D907FB">
        <w:rPr>
          <w:rFonts w:ascii="Book Antiqua" w:hAnsi="Book Antiqua"/>
          <w:b w:val="0"/>
          <w:sz w:val="24"/>
        </w:rPr>
        <w:t>suivre</w:t>
      </w:r>
      <w:proofErr w:type="gramEnd"/>
      <w:r w:rsidRPr="00D907FB">
        <w:rPr>
          <w:rFonts w:ascii="Book Antiqua" w:hAnsi="Book Antiqua"/>
          <w:b w:val="0"/>
          <w:sz w:val="24"/>
        </w:rPr>
        <w:t xml:space="preserve"> les cours de formation pertinents qui seront fournis sur les aspects environnementaux et sociaux du </w:t>
      </w:r>
      <w:r w:rsidR="00191F9C" w:rsidRPr="00D907FB">
        <w:rPr>
          <w:rFonts w:ascii="Book Antiqua" w:hAnsi="Book Antiqua"/>
          <w:b w:val="0"/>
          <w:sz w:val="24"/>
        </w:rPr>
        <w:t>Contrat</w:t>
      </w:r>
      <w:r w:rsidRPr="00D907FB">
        <w:rPr>
          <w:rFonts w:ascii="Book Antiqua" w:hAnsi="Book Antiqua"/>
          <w:b w:val="0"/>
          <w:sz w:val="24"/>
        </w:rPr>
        <w:t>, y compris sur les questions de santé et de sécurité, et sur l'exploitation et les abus sexuels (EAS) et le harcèlement sexuel (HS</w:t>
      </w:r>
      <w:proofErr w:type="gramStart"/>
      <w:r w:rsidRPr="00D907FB">
        <w:rPr>
          <w:rFonts w:ascii="Book Antiqua" w:hAnsi="Book Antiqua"/>
          <w:b w:val="0"/>
          <w:sz w:val="24"/>
        </w:rPr>
        <w:t>);</w:t>
      </w:r>
      <w:proofErr w:type="gramEnd"/>
    </w:p>
    <w:p w14:paraId="676DFE9E" w14:textId="77777777" w:rsidR="00275BA6" w:rsidRPr="00D907FB" w:rsidRDefault="00275BA6" w:rsidP="001A3E01">
      <w:pPr>
        <w:pStyle w:val="SPDForm2"/>
        <w:numPr>
          <w:ilvl w:val="0"/>
          <w:numId w:val="68"/>
        </w:numPr>
        <w:spacing w:after="120"/>
        <w:ind w:left="426"/>
        <w:jc w:val="both"/>
        <w:rPr>
          <w:rFonts w:ascii="Book Antiqua" w:hAnsi="Book Antiqua"/>
          <w:b w:val="0"/>
          <w:sz w:val="24"/>
        </w:rPr>
      </w:pPr>
      <w:proofErr w:type="gramStart"/>
      <w:r w:rsidRPr="00D907FB">
        <w:rPr>
          <w:rFonts w:ascii="Book Antiqua" w:hAnsi="Book Antiqua"/>
          <w:b w:val="0"/>
          <w:sz w:val="24"/>
        </w:rPr>
        <w:t>signaler</w:t>
      </w:r>
      <w:proofErr w:type="gramEnd"/>
      <w:r w:rsidRPr="00D907FB">
        <w:rPr>
          <w:rFonts w:ascii="Book Antiqua" w:hAnsi="Book Antiqua"/>
          <w:b w:val="0"/>
          <w:sz w:val="24"/>
        </w:rPr>
        <w:t xml:space="preserve"> de manière formelle les violations de ce Code de </w:t>
      </w:r>
      <w:proofErr w:type="gramStart"/>
      <w:r w:rsidRPr="00D907FB">
        <w:rPr>
          <w:rFonts w:ascii="Book Antiqua" w:hAnsi="Book Antiqua"/>
          <w:b w:val="0"/>
          <w:sz w:val="24"/>
        </w:rPr>
        <w:t>Conduite;</w:t>
      </w:r>
      <w:proofErr w:type="gramEnd"/>
      <w:r w:rsidRPr="00D907FB">
        <w:rPr>
          <w:rFonts w:ascii="Book Antiqua" w:hAnsi="Book Antiqua"/>
          <w:b w:val="0"/>
          <w:sz w:val="24"/>
        </w:rPr>
        <w:t xml:space="preserve"> et</w:t>
      </w:r>
    </w:p>
    <w:p w14:paraId="01CDE4EB" w14:textId="2868EB58" w:rsidR="00275BA6" w:rsidRPr="00D907FB" w:rsidRDefault="00275BA6" w:rsidP="001A3E01">
      <w:pPr>
        <w:pStyle w:val="SPDForm2"/>
        <w:numPr>
          <w:ilvl w:val="0"/>
          <w:numId w:val="68"/>
        </w:numPr>
        <w:spacing w:after="120"/>
        <w:ind w:left="426"/>
        <w:jc w:val="both"/>
        <w:rPr>
          <w:rFonts w:ascii="Book Antiqua" w:hAnsi="Book Antiqua"/>
          <w:b w:val="0"/>
          <w:sz w:val="24"/>
        </w:rPr>
      </w:pPr>
      <w:proofErr w:type="gramStart"/>
      <w:r w:rsidRPr="00D907FB">
        <w:rPr>
          <w:rFonts w:ascii="Book Antiqua" w:hAnsi="Book Antiqua"/>
          <w:b w:val="0"/>
          <w:sz w:val="24"/>
        </w:rPr>
        <w:t>ne</w:t>
      </w:r>
      <w:proofErr w:type="gramEnd"/>
      <w:r w:rsidRPr="00D907FB">
        <w:rPr>
          <w:rFonts w:ascii="Book Antiqua" w:hAnsi="Book Antiqua"/>
          <w:b w:val="0"/>
          <w:sz w:val="24"/>
        </w:rPr>
        <w:t xml:space="preserve"> pas exercer de mesures de rétorsion contre toute personne ayant signalé des violations du présent Code de Conduite, que ce soit à nous ou au </w:t>
      </w:r>
      <w:r w:rsidR="008E6045" w:rsidRPr="00D907FB">
        <w:rPr>
          <w:rFonts w:ascii="Book Antiqua" w:hAnsi="Book Antiqua"/>
          <w:b w:val="0"/>
          <w:sz w:val="24"/>
        </w:rPr>
        <w:t>Client</w:t>
      </w:r>
      <w:r w:rsidRPr="00D907FB">
        <w:rPr>
          <w:rFonts w:ascii="Book Antiqua" w:hAnsi="Book Antiqua"/>
          <w:b w:val="0"/>
          <w:sz w:val="24"/>
        </w:rPr>
        <w:t>, ou qui utilise le mécanisme de grief pour le</w:t>
      </w:r>
      <w:r w:rsidR="008E6045" w:rsidRPr="00D907FB">
        <w:rPr>
          <w:rFonts w:ascii="Book Antiqua" w:hAnsi="Book Antiqua"/>
          <w:b w:val="0"/>
          <w:sz w:val="24"/>
        </w:rPr>
        <w:t>s Experts,</w:t>
      </w:r>
      <w:r w:rsidRPr="00D907FB">
        <w:rPr>
          <w:rFonts w:ascii="Book Antiqua" w:hAnsi="Book Antiqua"/>
          <w:b w:val="0"/>
          <w:sz w:val="24"/>
        </w:rPr>
        <w:t xml:space="preserve"> ou le mécanisme de recours en grief du projet.</w:t>
      </w:r>
    </w:p>
    <w:p w14:paraId="52D3C5F7" w14:textId="77777777" w:rsidR="00275BA6" w:rsidRPr="00D907FB" w:rsidRDefault="00275BA6" w:rsidP="00275BA6">
      <w:pPr>
        <w:pStyle w:val="SPDForm2"/>
        <w:spacing w:after="120"/>
        <w:jc w:val="both"/>
        <w:rPr>
          <w:rFonts w:ascii="Book Antiqua" w:hAnsi="Book Antiqua"/>
          <w:bCs/>
          <w:sz w:val="24"/>
          <w:szCs w:val="24"/>
        </w:rPr>
      </w:pPr>
    </w:p>
    <w:p w14:paraId="215E7039" w14:textId="77777777" w:rsidR="00275BA6" w:rsidRPr="00D907FB" w:rsidRDefault="00275BA6" w:rsidP="00275BA6">
      <w:pPr>
        <w:pStyle w:val="SPDForm2"/>
        <w:spacing w:after="120"/>
        <w:jc w:val="both"/>
        <w:rPr>
          <w:rFonts w:ascii="Book Antiqua" w:hAnsi="Book Antiqua"/>
          <w:sz w:val="24"/>
          <w:szCs w:val="24"/>
        </w:rPr>
      </w:pPr>
      <w:r w:rsidRPr="00D907FB">
        <w:rPr>
          <w:rFonts w:ascii="Book Antiqua" w:hAnsi="Book Antiqua"/>
          <w:bCs/>
          <w:sz w:val="24"/>
          <w:szCs w:val="24"/>
        </w:rPr>
        <w:t xml:space="preserve">FAIRE PART DE PREOCCUPATIONS </w:t>
      </w:r>
    </w:p>
    <w:p w14:paraId="3F03FCDE" w14:textId="77777777" w:rsidR="00275BA6" w:rsidRPr="00D907FB" w:rsidRDefault="00275BA6" w:rsidP="00275BA6">
      <w:pPr>
        <w:pStyle w:val="SPDForm2"/>
        <w:spacing w:after="120"/>
        <w:jc w:val="both"/>
        <w:rPr>
          <w:rFonts w:ascii="Book Antiqua" w:hAnsi="Book Antiqua"/>
          <w:b w:val="0"/>
          <w:sz w:val="24"/>
        </w:rPr>
      </w:pPr>
      <w:r w:rsidRPr="00D907FB">
        <w:rPr>
          <w:rFonts w:ascii="Book Antiqua" w:hAnsi="Book Antiqua"/>
          <w:b w:val="0"/>
          <w:sz w:val="24"/>
        </w:rPr>
        <w:t xml:space="preserve">Si une personne constate un comportement qui, à son avis, pourrait constituer une violation du présent Code de Conduite ou qui la préoccupe de toute autre manière, </w:t>
      </w:r>
      <w:proofErr w:type="gramStart"/>
      <w:r w:rsidRPr="00D907FB">
        <w:rPr>
          <w:rFonts w:ascii="Book Antiqua" w:hAnsi="Book Antiqua"/>
          <w:b w:val="0"/>
          <w:sz w:val="24"/>
        </w:rPr>
        <w:t>elle  devrait</w:t>
      </w:r>
      <w:proofErr w:type="gramEnd"/>
      <w:r w:rsidRPr="00D907FB">
        <w:rPr>
          <w:rFonts w:ascii="Book Antiqua" w:hAnsi="Book Antiqua"/>
          <w:b w:val="0"/>
          <w:sz w:val="24"/>
        </w:rPr>
        <w:t xml:space="preserve"> en faire part dans les meilleurs délais. Cela peut être fait de l’une des façons suivantes :</w:t>
      </w:r>
    </w:p>
    <w:p w14:paraId="1708B967" w14:textId="4B3E2E49" w:rsidR="00275BA6" w:rsidRPr="00D907FB" w:rsidRDefault="00275BA6" w:rsidP="001A3E01">
      <w:pPr>
        <w:pStyle w:val="SPDForm2"/>
        <w:numPr>
          <w:ilvl w:val="0"/>
          <w:numId w:val="70"/>
        </w:numPr>
        <w:spacing w:after="120"/>
        <w:ind w:left="284"/>
        <w:jc w:val="both"/>
        <w:rPr>
          <w:rFonts w:ascii="Book Antiqua" w:hAnsi="Book Antiqua"/>
          <w:b w:val="0"/>
          <w:sz w:val="24"/>
        </w:rPr>
      </w:pPr>
      <w:r w:rsidRPr="00D907FB">
        <w:rPr>
          <w:rFonts w:ascii="Book Antiqua" w:hAnsi="Book Antiqua"/>
          <w:b w:val="0"/>
          <w:sz w:val="24"/>
        </w:rPr>
        <w:t>Contactez [</w:t>
      </w:r>
      <w:r w:rsidRPr="00D907FB">
        <w:rPr>
          <w:rFonts w:ascii="Book Antiqua" w:hAnsi="Book Antiqua"/>
          <w:b w:val="0"/>
          <w:i/>
          <w:sz w:val="24"/>
        </w:rPr>
        <w:t>indiquez le nom de l'expert social d</w:t>
      </w:r>
      <w:r w:rsidR="008E6045" w:rsidRPr="00D907FB">
        <w:rPr>
          <w:rFonts w:ascii="Book Antiqua" w:hAnsi="Book Antiqua"/>
          <w:b w:val="0"/>
          <w:i/>
          <w:sz w:val="24"/>
        </w:rPr>
        <w:t xml:space="preserve">u Consultant </w:t>
      </w:r>
      <w:r w:rsidRPr="00D907FB">
        <w:rPr>
          <w:rFonts w:ascii="Book Antiqua" w:hAnsi="Book Antiqua"/>
          <w:b w:val="0"/>
          <w:i/>
          <w:sz w:val="24"/>
        </w:rPr>
        <w:t xml:space="preserve">possédant une expérience pertinente dans le traitement de la violence sexiste ou, si cette personne n'est pas requise par le </w:t>
      </w:r>
      <w:r w:rsidR="00191F9C" w:rsidRPr="00D907FB">
        <w:rPr>
          <w:rFonts w:ascii="Book Antiqua" w:hAnsi="Book Antiqua"/>
          <w:b w:val="0"/>
          <w:i/>
          <w:sz w:val="24"/>
        </w:rPr>
        <w:lastRenderedPageBreak/>
        <w:t>Contrat</w:t>
      </w:r>
      <w:r w:rsidRPr="00D907FB">
        <w:rPr>
          <w:rFonts w:ascii="Book Antiqua" w:hAnsi="Book Antiqua"/>
          <w:b w:val="0"/>
          <w:i/>
          <w:sz w:val="24"/>
        </w:rPr>
        <w:t>, une autre personne désignée par l</w:t>
      </w:r>
      <w:r w:rsidR="008E6045" w:rsidRPr="00D907FB">
        <w:rPr>
          <w:rFonts w:ascii="Book Antiqua" w:hAnsi="Book Antiqua"/>
          <w:b w:val="0"/>
          <w:i/>
          <w:sz w:val="24"/>
        </w:rPr>
        <w:t>e Consultant</w:t>
      </w:r>
      <w:r w:rsidRPr="00D907FB" w:rsidDel="003D5BFE">
        <w:rPr>
          <w:rFonts w:ascii="Book Antiqua" w:hAnsi="Book Antiqua"/>
          <w:b w:val="0"/>
          <w:i/>
          <w:sz w:val="24"/>
        </w:rPr>
        <w:t xml:space="preserve"> </w:t>
      </w:r>
      <w:r w:rsidRPr="00D907FB">
        <w:rPr>
          <w:rFonts w:ascii="Book Antiqua" w:hAnsi="Book Antiqua"/>
          <w:b w:val="0"/>
          <w:i/>
          <w:sz w:val="24"/>
        </w:rPr>
        <w:t>pour traiter ces questions</w:t>
      </w:r>
      <w:r w:rsidRPr="00D907FB">
        <w:rPr>
          <w:rFonts w:ascii="Book Antiqua" w:hAnsi="Book Antiqua"/>
          <w:b w:val="0"/>
          <w:sz w:val="24"/>
        </w:rPr>
        <w:t xml:space="preserve">] par écrit à cette adresse </w:t>
      </w:r>
      <w:proofErr w:type="gramStart"/>
      <w:r w:rsidRPr="00D907FB">
        <w:rPr>
          <w:rFonts w:ascii="Book Antiqua" w:hAnsi="Book Antiqua"/>
          <w:b w:val="0"/>
          <w:sz w:val="24"/>
        </w:rPr>
        <w:t>[ ]</w:t>
      </w:r>
      <w:proofErr w:type="gramEnd"/>
      <w:r w:rsidRPr="00D907FB">
        <w:rPr>
          <w:rFonts w:ascii="Book Antiqua" w:hAnsi="Book Antiqua"/>
          <w:b w:val="0"/>
          <w:sz w:val="24"/>
        </w:rPr>
        <w:t xml:space="preserve">. </w:t>
      </w:r>
      <w:proofErr w:type="gramStart"/>
      <w:r w:rsidRPr="00D907FB">
        <w:rPr>
          <w:rFonts w:ascii="Book Antiqua" w:hAnsi="Book Antiqua"/>
          <w:b w:val="0"/>
          <w:sz w:val="24"/>
        </w:rPr>
        <w:t>ou</w:t>
      </w:r>
      <w:proofErr w:type="gramEnd"/>
      <w:r w:rsidRPr="00D907FB">
        <w:rPr>
          <w:rFonts w:ascii="Book Antiqua" w:hAnsi="Book Antiqua"/>
          <w:b w:val="0"/>
          <w:sz w:val="24"/>
        </w:rPr>
        <w:t xml:space="preserve"> par téléphone à </w:t>
      </w:r>
      <w:proofErr w:type="gramStart"/>
      <w:r w:rsidRPr="00D907FB">
        <w:rPr>
          <w:rFonts w:ascii="Book Antiqua" w:hAnsi="Book Antiqua"/>
          <w:b w:val="0"/>
          <w:sz w:val="24"/>
        </w:rPr>
        <w:t>[ ]</w:t>
      </w:r>
      <w:proofErr w:type="gramEnd"/>
      <w:r w:rsidRPr="00D907FB">
        <w:rPr>
          <w:rFonts w:ascii="Book Antiqua" w:hAnsi="Book Antiqua"/>
          <w:b w:val="0"/>
          <w:sz w:val="24"/>
        </w:rPr>
        <w:t xml:space="preserve"> ou en personne à </w:t>
      </w:r>
      <w:proofErr w:type="gramStart"/>
      <w:r w:rsidRPr="00D907FB">
        <w:rPr>
          <w:rFonts w:ascii="Book Antiqua" w:hAnsi="Book Antiqua"/>
          <w:b w:val="0"/>
          <w:sz w:val="24"/>
        </w:rPr>
        <w:t>[ ]</w:t>
      </w:r>
      <w:proofErr w:type="gramEnd"/>
      <w:r w:rsidRPr="00D907FB">
        <w:rPr>
          <w:rFonts w:ascii="Book Antiqua" w:hAnsi="Book Antiqua"/>
          <w:b w:val="0"/>
          <w:sz w:val="24"/>
        </w:rPr>
        <w:t xml:space="preserve">; </w:t>
      </w:r>
      <w:proofErr w:type="gramStart"/>
      <w:r w:rsidRPr="00D907FB">
        <w:rPr>
          <w:rFonts w:ascii="Book Antiqua" w:hAnsi="Book Antiqua"/>
          <w:b w:val="0"/>
          <w:sz w:val="24"/>
        </w:rPr>
        <w:t>ou</w:t>
      </w:r>
      <w:proofErr w:type="gramEnd"/>
    </w:p>
    <w:p w14:paraId="44BD5559" w14:textId="77777777" w:rsidR="00275BA6" w:rsidRPr="00D907FB" w:rsidRDefault="00275BA6" w:rsidP="001A3E01">
      <w:pPr>
        <w:pStyle w:val="SPDForm2"/>
        <w:numPr>
          <w:ilvl w:val="0"/>
          <w:numId w:val="70"/>
        </w:numPr>
        <w:spacing w:after="120"/>
        <w:ind w:left="284"/>
        <w:jc w:val="both"/>
        <w:rPr>
          <w:rFonts w:ascii="Book Antiqua" w:hAnsi="Book Antiqua"/>
          <w:b w:val="0"/>
          <w:sz w:val="24"/>
        </w:rPr>
      </w:pPr>
      <w:r w:rsidRPr="00D907FB">
        <w:rPr>
          <w:rFonts w:ascii="Book Antiqua" w:hAnsi="Book Antiqua"/>
          <w:b w:val="0"/>
          <w:sz w:val="24"/>
        </w:rPr>
        <w:t xml:space="preserve">Appelez </w:t>
      </w:r>
      <w:proofErr w:type="gramStart"/>
      <w:r w:rsidRPr="00D907FB">
        <w:rPr>
          <w:rFonts w:ascii="Book Antiqua" w:hAnsi="Book Antiqua"/>
          <w:b w:val="0"/>
          <w:sz w:val="24"/>
        </w:rPr>
        <w:t>[ ]</w:t>
      </w:r>
      <w:proofErr w:type="gramEnd"/>
      <w:r w:rsidRPr="00D907FB">
        <w:rPr>
          <w:rFonts w:ascii="Book Antiqua" w:hAnsi="Book Antiqua"/>
          <w:b w:val="0"/>
          <w:sz w:val="24"/>
        </w:rPr>
        <w:t xml:space="preserve"> pour joindre le service compétent </w:t>
      </w:r>
      <w:r w:rsidRPr="00D907FB">
        <w:rPr>
          <w:rFonts w:ascii="Book Antiqua" w:hAnsi="Book Antiqua"/>
          <w:b w:val="0"/>
          <w:i/>
          <w:sz w:val="24"/>
        </w:rPr>
        <w:t>(le cas échéant</w:t>
      </w:r>
      <w:r w:rsidRPr="00D907FB">
        <w:rPr>
          <w:rFonts w:ascii="Book Antiqua" w:hAnsi="Book Antiqua"/>
          <w:b w:val="0"/>
          <w:sz w:val="24"/>
        </w:rPr>
        <w:t>) et laissez un message.</w:t>
      </w:r>
    </w:p>
    <w:p w14:paraId="2E800243" w14:textId="05553562" w:rsidR="00275BA6" w:rsidRPr="00D907FB" w:rsidRDefault="00275BA6" w:rsidP="00275BA6">
      <w:pPr>
        <w:pStyle w:val="SPDForm2"/>
        <w:spacing w:before="240"/>
        <w:jc w:val="both"/>
        <w:rPr>
          <w:rFonts w:ascii="Book Antiqua" w:hAnsi="Book Antiqua"/>
          <w:b w:val="0"/>
          <w:sz w:val="24"/>
        </w:rPr>
      </w:pPr>
      <w:r w:rsidRPr="00D907FB">
        <w:rPr>
          <w:rFonts w:ascii="Book Antiqua" w:hAnsi="Book Antiqua"/>
          <w:b w:val="0"/>
          <w:sz w:val="24"/>
        </w:rPr>
        <w:t xml:space="preserve">L’identité de la personne restera confidentielle, à moins que </w:t>
      </w:r>
      <w:r w:rsidRPr="00D907FB">
        <w:rPr>
          <w:rFonts w:ascii="Book Antiqua" w:hAnsi="Book Antiqua"/>
          <w:b w:val="0"/>
          <w:sz w:val="24"/>
          <w:szCs w:val="24"/>
        </w:rPr>
        <w:t xml:space="preserve">le signalement d’allégations ne soit prescrit par la législation </w:t>
      </w:r>
      <w:r w:rsidRPr="00D907FB">
        <w:rPr>
          <w:rFonts w:ascii="Book Antiqua" w:hAnsi="Book Antiqua"/>
          <w:b w:val="0"/>
          <w:sz w:val="24"/>
        </w:rPr>
        <w:t>par la loi du pays. Des plaintes ou des allégations anonymes peuvent également être soumises et feront l’objet de toutes les considérations qui s’imposent. Nous prenons au sérieux toutes les informations faisant état d'une éventuelle inconduite. Nous mènerons une enquête et prendrons les mesures appropriées. Nous fournirons des références de prestataires de services susceptibles d’aider la personne qui a vécu l’incident allégué, le cas échéant.</w:t>
      </w:r>
    </w:p>
    <w:p w14:paraId="7FE39063" w14:textId="77777777" w:rsidR="00275BA6" w:rsidRPr="00D907FB" w:rsidRDefault="00275BA6" w:rsidP="00275BA6">
      <w:pPr>
        <w:pStyle w:val="SPDForm2"/>
        <w:spacing w:before="0" w:after="120"/>
        <w:jc w:val="both"/>
        <w:rPr>
          <w:rFonts w:ascii="Book Antiqua" w:hAnsi="Book Antiqua"/>
          <w:b w:val="0"/>
          <w:sz w:val="24"/>
        </w:rPr>
      </w:pPr>
      <w:r w:rsidRPr="00D907FB">
        <w:rPr>
          <w:rFonts w:ascii="Book Antiqua" w:hAnsi="Book Antiqua"/>
          <w:b w:val="0"/>
          <w:sz w:val="24"/>
        </w:rPr>
        <w:t>Il n'y aura pas de représailles contre une personne qui, de bonne foi, signale une préoccupation au sujet d'un comportement interdit par le présent Code de Conduite. De telles représailles constitueraient une violation du présent Code de Conduite.</w:t>
      </w:r>
    </w:p>
    <w:p w14:paraId="5827342D" w14:textId="77777777" w:rsidR="00275BA6" w:rsidRPr="00D907FB" w:rsidRDefault="00275BA6" w:rsidP="00275BA6">
      <w:pPr>
        <w:pStyle w:val="SPDForm2"/>
        <w:spacing w:before="240"/>
        <w:jc w:val="both"/>
        <w:rPr>
          <w:rFonts w:ascii="Book Antiqua" w:hAnsi="Book Antiqua"/>
          <w:sz w:val="24"/>
        </w:rPr>
      </w:pPr>
      <w:r w:rsidRPr="00D907FB">
        <w:rPr>
          <w:rFonts w:ascii="Book Antiqua" w:hAnsi="Book Antiqua"/>
          <w:sz w:val="24"/>
        </w:rPr>
        <w:t>CONSÉQUENCES DE LA VIOLATION DU CODE DE CONDUITE</w:t>
      </w:r>
    </w:p>
    <w:p w14:paraId="73099942" w14:textId="5172BF98" w:rsidR="00275BA6" w:rsidRPr="00D907FB" w:rsidRDefault="00275BA6" w:rsidP="00275BA6">
      <w:pPr>
        <w:pStyle w:val="SPDForm2"/>
        <w:spacing w:after="120"/>
        <w:jc w:val="both"/>
        <w:rPr>
          <w:rFonts w:ascii="Book Antiqua" w:hAnsi="Book Antiqua"/>
          <w:b w:val="0"/>
          <w:sz w:val="24"/>
        </w:rPr>
      </w:pPr>
      <w:r w:rsidRPr="00D907FB">
        <w:rPr>
          <w:rFonts w:ascii="Book Antiqua" w:hAnsi="Book Antiqua"/>
          <w:b w:val="0"/>
          <w:sz w:val="24"/>
        </w:rPr>
        <w:t>Toute violation du présent Code de Conduite par le</w:t>
      </w:r>
      <w:r w:rsidR="009B44CC" w:rsidRPr="00D907FB">
        <w:rPr>
          <w:rFonts w:ascii="Book Antiqua" w:hAnsi="Book Antiqua"/>
          <w:b w:val="0"/>
          <w:sz w:val="24"/>
        </w:rPr>
        <w:t xml:space="preserve">s Experts </w:t>
      </w:r>
      <w:r w:rsidRPr="00D907FB">
        <w:rPr>
          <w:rFonts w:ascii="Book Antiqua" w:hAnsi="Book Antiqua"/>
          <w:b w:val="0"/>
          <w:sz w:val="24"/>
        </w:rPr>
        <w:t>peut entrainer des conséquences graves allant jusqu’au licenciement et le référé éventuel aux autorités judiciaires.</w:t>
      </w:r>
    </w:p>
    <w:p w14:paraId="52495CEE" w14:textId="77777777" w:rsidR="00275BA6" w:rsidRPr="00D907FB" w:rsidRDefault="00275BA6" w:rsidP="00275BA6">
      <w:pPr>
        <w:pStyle w:val="SPDForm2"/>
        <w:spacing w:after="120"/>
        <w:jc w:val="both"/>
        <w:rPr>
          <w:rFonts w:ascii="Book Antiqua" w:hAnsi="Book Antiqua"/>
          <w:sz w:val="24"/>
        </w:rPr>
      </w:pPr>
    </w:p>
    <w:p w14:paraId="637EFC49" w14:textId="6EA90A8C" w:rsidR="00275BA6" w:rsidRPr="00D907FB" w:rsidRDefault="00275BA6" w:rsidP="00275BA6">
      <w:pPr>
        <w:pStyle w:val="SPDForm2"/>
        <w:spacing w:after="120"/>
        <w:jc w:val="both"/>
        <w:rPr>
          <w:rFonts w:ascii="Book Antiqua" w:hAnsi="Book Antiqua"/>
          <w:b w:val="0"/>
          <w:bCs/>
          <w:sz w:val="24"/>
        </w:rPr>
      </w:pPr>
      <w:r w:rsidRPr="00D907FB">
        <w:rPr>
          <w:rFonts w:ascii="Book Antiqua" w:hAnsi="Book Antiqua"/>
          <w:b w:val="0"/>
          <w:bCs/>
          <w:sz w:val="24"/>
        </w:rPr>
        <w:t>POUR LE</w:t>
      </w:r>
      <w:r w:rsidR="009B44CC" w:rsidRPr="00D907FB">
        <w:rPr>
          <w:rFonts w:ascii="Book Antiqua" w:hAnsi="Book Antiqua"/>
          <w:b w:val="0"/>
          <w:bCs/>
          <w:sz w:val="24"/>
        </w:rPr>
        <w:t>S EXPERTS</w:t>
      </w:r>
      <w:r w:rsidRPr="00D907FB">
        <w:rPr>
          <w:rFonts w:ascii="Book Antiqua" w:hAnsi="Book Antiqua"/>
          <w:b w:val="0"/>
          <w:bCs/>
          <w:sz w:val="24"/>
        </w:rPr>
        <w:t xml:space="preserve"> :</w:t>
      </w:r>
    </w:p>
    <w:p w14:paraId="19A176F4" w14:textId="73A888A1" w:rsidR="00275BA6" w:rsidRPr="00D907FB" w:rsidRDefault="00275BA6" w:rsidP="00275BA6">
      <w:pPr>
        <w:pStyle w:val="SPDForm2"/>
        <w:spacing w:after="120"/>
        <w:jc w:val="both"/>
        <w:rPr>
          <w:rFonts w:ascii="Book Antiqua" w:hAnsi="Book Antiqua"/>
          <w:b w:val="0"/>
          <w:sz w:val="24"/>
        </w:rPr>
      </w:pPr>
      <w:r w:rsidRPr="00D907FB">
        <w:rPr>
          <w:rFonts w:ascii="Book Antiqua" w:hAnsi="Book Antiqua"/>
          <w:b w:val="0"/>
          <w:sz w:val="24"/>
        </w:rPr>
        <w:t xml:space="preserve">J'ai reçu un exemplaire du présent Code de Conduite rédigé dans une langue que je comprends. Je comprends que si j’ai des questions sur ce Code de Conduite, je peux contacter </w:t>
      </w:r>
      <w:r w:rsidRPr="00D907FB">
        <w:rPr>
          <w:rFonts w:ascii="Book Antiqua" w:hAnsi="Book Antiqua"/>
          <w:b w:val="0"/>
          <w:i/>
          <w:iCs/>
          <w:sz w:val="24"/>
        </w:rPr>
        <w:t>[indiquer le nom de la personne de contact d</w:t>
      </w:r>
      <w:r w:rsidR="009B44CC" w:rsidRPr="00D907FB">
        <w:rPr>
          <w:rFonts w:ascii="Book Antiqua" w:hAnsi="Book Antiqua"/>
          <w:b w:val="0"/>
          <w:i/>
          <w:iCs/>
          <w:sz w:val="24"/>
        </w:rPr>
        <w:t>u Consultant</w:t>
      </w:r>
      <w:r w:rsidRPr="00D907FB">
        <w:rPr>
          <w:rFonts w:ascii="Book Antiqua" w:hAnsi="Book Antiqua"/>
          <w:b w:val="0"/>
          <w:i/>
          <w:iCs/>
          <w:sz w:val="24"/>
        </w:rPr>
        <w:t xml:space="preserve"> ayant une expérience pertinente]</w:t>
      </w:r>
      <w:r w:rsidRPr="00D907FB">
        <w:rPr>
          <w:rFonts w:ascii="Book Antiqua" w:hAnsi="Book Antiqua"/>
          <w:b w:val="0"/>
          <w:sz w:val="24"/>
        </w:rPr>
        <w:t xml:space="preserve"> pour lui demander une explication.</w:t>
      </w:r>
    </w:p>
    <w:p w14:paraId="625D40D6" w14:textId="02915E4E" w:rsidR="00275BA6" w:rsidRPr="00D907FB" w:rsidRDefault="00275BA6" w:rsidP="00275BA6">
      <w:pPr>
        <w:pStyle w:val="SPDForm2"/>
        <w:jc w:val="both"/>
        <w:rPr>
          <w:rFonts w:ascii="Book Antiqua" w:hAnsi="Book Antiqua"/>
          <w:b w:val="0"/>
          <w:sz w:val="24"/>
        </w:rPr>
      </w:pPr>
      <w:r w:rsidRPr="00D907FB">
        <w:rPr>
          <w:rFonts w:ascii="Book Antiqua" w:hAnsi="Book Antiqua"/>
          <w:b w:val="0"/>
          <w:sz w:val="24"/>
        </w:rPr>
        <w:t xml:space="preserve">Nom </w:t>
      </w:r>
      <w:r w:rsidR="002955E7" w:rsidRPr="00D907FB">
        <w:rPr>
          <w:rFonts w:ascii="Book Antiqua" w:hAnsi="Book Antiqua"/>
          <w:b w:val="0"/>
          <w:sz w:val="24"/>
        </w:rPr>
        <w:t>de l’Expert</w:t>
      </w:r>
      <w:r w:rsidRPr="00D907FB">
        <w:rPr>
          <w:rFonts w:ascii="Book Antiqua" w:hAnsi="Book Antiqua"/>
          <w:b w:val="0"/>
          <w:sz w:val="24"/>
        </w:rPr>
        <w:t xml:space="preserve"> : [insérer le nom]</w:t>
      </w:r>
    </w:p>
    <w:p w14:paraId="2E8D358C" w14:textId="77777777" w:rsidR="00275BA6" w:rsidRPr="00D907FB" w:rsidRDefault="00275BA6" w:rsidP="00275BA6">
      <w:pPr>
        <w:pStyle w:val="SPDForm2"/>
        <w:jc w:val="both"/>
        <w:rPr>
          <w:rFonts w:ascii="Book Antiqua" w:hAnsi="Book Antiqua"/>
          <w:b w:val="0"/>
          <w:sz w:val="24"/>
        </w:rPr>
      </w:pPr>
      <w:proofErr w:type="gramStart"/>
      <w:r w:rsidRPr="00D907FB">
        <w:rPr>
          <w:rFonts w:ascii="Book Antiqua" w:hAnsi="Book Antiqua"/>
          <w:b w:val="0"/>
          <w:sz w:val="24"/>
        </w:rPr>
        <w:t>Signature:</w:t>
      </w:r>
      <w:proofErr w:type="gramEnd"/>
      <w:r w:rsidRPr="00D907FB">
        <w:rPr>
          <w:rFonts w:ascii="Book Antiqua" w:hAnsi="Book Antiqua"/>
          <w:b w:val="0"/>
          <w:sz w:val="24"/>
        </w:rPr>
        <w:t xml:space="preserve"> __________________________________________________________</w:t>
      </w:r>
    </w:p>
    <w:p w14:paraId="7A4C1399" w14:textId="77777777" w:rsidR="00275BA6" w:rsidRPr="00D907FB" w:rsidRDefault="00275BA6" w:rsidP="00275BA6">
      <w:pPr>
        <w:pStyle w:val="SPDForm2"/>
        <w:jc w:val="both"/>
        <w:rPr>
          <w:rFonts w:ascii="Book Antiqua" w:hAnsi="Book Antiqua"/>
          <w:b w:val="0"/>
          <w:sz w:val="24"/>
        </w:rPr>
      </w:pPr>
      <w:r w:rsidRPr="00D907FB">
        <w:rPr>
          <w:rFonts w:ascii="Book Antiqua" w:hAnsi="Book Antiqua"/>
          <w:b w:val="0"/>
          <w:sz w:val="24"/>
        </w:rPr>
        <w:t>Date : (jour, mois, année) ______________________________________________</w:t>
      </w:r>
    </w:p>
    <w:p w14:paraId="6F828E59" w14:textId="77777777" w:rsidR="008F7CAE" w:rsidRPr="00D907FB" w:rsidRDefault="008F7CAE" w:rsidP="008F7CAE">
      <w:pPr>
        <w:pStyle w:val="SPDForm2"/>
        <w:jc w:val="both"/>
        <w:rPr>
          <w:rFonts w:ascii="Book Antiqua" w:hAnsi="Book Antiqua"/>
          <w:b w:val="0"/>
          <w:sz w:val="24"/>
        </w:rPr>
      </w:pPr>
      <w:r w:rsidRPr="00D907FB">
        <w:rPr>
          <w:rFonts w:ascii="Book Antiqua" w:hAnsi="Book Antiqua"/>
          <w:b w:val="0"/>
          <w:sz w:val="24"/>
        </w:rPr>
        <w:t>Nom du représentant autorisé du Consultant : [insérer le nom]</w:t>
      </w:r>
    </w:p>
    <w:p w14:paraId="7E9BD082" w14:textId="77777777" w:rsidR="008F7CAE" w:rsidRPr="00D907FB" w:rsidRDefault="008F7CAE" w:rsidP="008F7CAE">
      <w:pPr>
        <w:pStyle w:val="SPDForm2"/>
        <w:jc w:val="both"/>
        <w:rPr>
          <w:rFonts w:ascii="Book Antiqua" w:hAnsi="Book Antiqua"/>
          <w:b w:val="0"/>
          <w:sz w:val="24"/>
        </w:rPr>
      </w:pPr>
      <w:proofErr w:type="gramStart"/>
      <w:r w:rsidRPr="00D907FB">
        <w:rPr>
          <w:rFonts w:ascii="Book Antiqua" w:hAnsi="Book Antiqua"/>
          <w:b w:val="0"/>
          <w:sz w:val="24"/>
        </w:rPr>
        <w:t>Signature:</w:t>
      </w:r>
      <w:proofErr w:type="gramEnd"/>
      <w:r w:rsidRPr="00D907FB">
        <w:rPr>
          <w:rFonts w:ascii="Book Antiqua" w:hAnsi="Book Antiqua"/>
          <w:b w:val="0"/>
          <w:sz w:val="24"/>
        </w:rPr>
        <w:t xml:space="preserve"> __________________________________________________________</w:t>
      </w:r>
    </w:p>
    <w:p w14:paraId="2BD52684" w14:textId="3A9B05E3" w:rsidR="008F7CAE" w:rsidRPr="00D907FB" w:rsidRDefault="008F7CAE" w:rsidP="008F7CAE">
      <w:pPr>
        <w:pStyle w:val="SPDForm2"/>
        <w:jc w:val="both"/>
        <w:rPr>
          <w:rFonts w:ascii="Book Antiqua" w:hAnsi="Book Antiqua"/>
          <w:b w:val="0"/>
          <w:sz w:val="24"/>
          <w:szCs w:val="24"/>
        </w:rPr>
      </w:pPr>
      <w:r w:rsidRPr="00D907FB">
        <w:rPr>
          <w:rFonts w:ascii="Book Antiqua" w:hAnsi="Book Antiqua"/>
          <w:sz w:val="24"/>
          <w:szCs w:val="24"/>
        </w:rPr>
        <w:t>Date : (jour, mois, année) ______________________________________________</w:t>
      </w:r>
    </w:p>
    <w:p w14:paraId="5398C952" w14:textId="77777777" w:rsidR="00275BA6" w:rsidRPr="00D907FB" w:rsidRDefault="00275BA6" w:rsidP="00275BA6">
      <w:pPr>
        <w:rPr>
          <w:rFonts w:ascii="Book Antiqua" w:hAnsi="Book Antiqua"/>
          <w:b/>
          <w:bCs/>
          <w:szCs w:val="24"/>
        </w:rPr>
      </w:pPr>
    </w:p>
    <w:p w14:paraId="277028A1" w14:textId="2850645D" w:rsidR="00275BA6" w:rsidRPr="00D907FB" w:rsidRDefault="00275BA6" w:rsidP="00275BA6">
      <w:pPr>
        <w:rPr>
          <w:rFonts w:ascii="Book Antiqua" w:hAnsi="Book Antiqua"/>
          <w:b/>
          <w:szCs w:val="24"/>
        </w:rPr>
      </w:pPr>
      <w:r w:rsidRPr="00D907FB">
        <w:rPr>
          <w:rFonts w:ascii="Book Antiqua" w:hAnsi="Book Antiqua"/>
          <w:b/>
          <w:bCs/>
          <w:szCs w:val="24"/>
        </w:rPr>
        <w:t>ANNEXE 1</w:t>
      </w:r>
      <w:r w:rsidR="001B07D3" w:rsidRPr="00D907FB">
        <w:rPr>
          <w:rFonts w:ascii="Book Antiqua" w:hAnsi="Book Antiqua"/>
          <w:b/>
          <w:bCs/>
          <w:szCs w:val="24"/>
        </w:rPr>
        <w:t xml:space="preserve"> </w:t>
      </w:r>
      <w:r w:rsidRPr="00D907FB">
        <w:rPr>
          <w:rFonts w:ascii="Book Antiqua" w:hAnsi="Book Antiqua"/>
          <w:b/>
          <w:bCs/>
          <w:szCs w:val="24"/>
        </w:rPr>
        <w:t xml:space="preserve">: </w:t>
      </w:r>
      <w:r w:rsidRPr="00D907FB">
        <w:rPr>
          <w:rFonts w:ascii="Book Antiqua" w:hAnsi="Book Antiqua"/>
          <w:b/>
          <w:szCs w:val="24"/>
        </w:rPr>
        <w:t xml:space="preserve">Comportements constituant Exploitation </w:t>
      </w:r>
      <w:r w:rsidRPr="00D907FB">
        <w:rPr>
          <w:rFonts w:ascii="Book Antiqua" w:hAnsi="Book Antiqua"/>
          <w:b/>
          <w:bCs/>
          <w:szCs w:val="24"/>
        </w:rPr>
        <w:t xml:space="preserve">et Abus Sexuels (EAS) et </w:t>
      </w:r>
      <w:r w:rsidRPr="00D907FB">
        <w:rPr>
          <w:rFonts w:ascii="Book Antiqua" w:hAnsi="Book Antiqua"/>
          <w:b/>
          <w:szCs w:val="24"/>
        </w:rPr>
        <w:t>comportements constituant Harcèlement Sexuel (HS)</w:t>
      </w:r>
    </w:p>
    <w:p w14:paraId="14D37A2A" w14:textId="77777777" w:rsidR="00275BA6" w:rsidRPr="00D907FB" w:rsidRDefault="00275BA6" w:rsidP="00275BA6">
      <w:pPr>
        <w:spacing w:before="120" w:after="240"/>
        <w:rPr>
          <w:rFonts w:ascii="Book Antiqua" w:hAnsi="Book Antiqua"/>
          <w:b/>
          <w:bCs/>
          <w:szCs w:val="24"/>
        </w:rPr>
      </w:pPr>
      <w:r w:rsidRPr="00D907FB">
        <w:rPr>
          <w:rFonts w:ascii="Book Antiqua" w:hAnsi="Book Antiqua"/>
          <w:b/>
          <w:szCs w:val="24"/>
        </w:rPr>
        <w:t> </w:t>
      </w:r>
    </w:p>
    <w:p w14:paraId="1002504A" w14:textId="77777777" w:rsidR="00275BA6" w:rsidRPr="00D907FB" w:rsidRDefault="00275BA6" w:rsidP="00275BA6">
      <w:pPr>
        <w:rPr>
          <w:rFonts w:ascii="Book Antiqua" w:hAnsi="Book Antiqua"/>
          <w:szCs w:val="24"/>
        </w:rPr>
      </w:pPr>
      <w:r w:rsidRPr="00D907FB">
        <w:rPr>
          <w:rFonts w:ascii="Book Antiqua" w:hAnsi="Book Antiqua"/>
          <w:szCs w:val="24"/>
        </w:rPr>
        <w:br w:type="page"/>
      </w:r>
      <w:r w:rsidRPr="00D907FB">
        <w:rPr>
          <w:rFonts w:ascii="Book Antiqua" w:hAnsi="Book Antiqua"/>
          <w:szCs w:val="24"/>
        </w:rPr>
        <w:lastRenderedPageBreak/>
        <w:t> </w:t>
      </w:r>
    </w:p>
    <w:p w14:paraId="43CECEBF" w14:textId="77777777" w:rsidR="00275BA6" w:rsidRPr="00D907FB" w:rsidRDefault="00275BA6" w:rsidP="00275BA6">
      <w:pPr>
        <w:spacing w:before="120" w:after="240"/>
        <w:jc w:val="center"/>
        <w:rPr>
          <w:rFonts w:ascii="Book Antiqua" w:hAnsi="Book Antiqua"/>
          <w:szCs w:val="24"/>
        </w:rPr>
      </w:pPr>
      <w:r w:rsidRPr="00D907FB">
        <w:rPr>
          <w:rFonts w:ascii="Book Antiqua" w:hAnsi="Book Antiqua"/>
          <w:b/>
          <w:bCs/>
          <w:szCs w:val="24"/>
        </w:rPr>
        <w:t>ANNEXE 1 AU FORMULAIRE DE CODE DE CONDUITE</w:t>
      </w:r>
    </w:p>
    <w:p w14:paraId="6FDE4123" w14:textId="77777777" w:rsidR="00275BA6" w:rsidRPr="00D907FB" w:rsidRDefault="00275BA6" w:rsidP="00275BA6">
      <w:pPr>
        <w:jc w:val="center"/>
        <w:rPr>
          <w:rFonts w:ascii="Book Antiqua" w:hAnsi="Book Antiqua"/>
          <w:b/>
          <w:bCs/>
          <w:szCs w:val="24"/>
        </w:rPr>
      </w:pPr>
      <w:r w:rsidRPr="00D907FB">
        <w:rPr>
          <w:rFonts w:ascii="Book Antiqua" w:hAnsi="Book Antiqua"/>
          <w:b/>
          <w:bCs/>
          <w:szCs w:val="24"/>
        </w:rPr>
        <w:t xml:space="preserve">COMPORTEMENTS CONSTITUANT EXPLOITATION ET ABUS SEXUELS (EAS) </w:t>
      </w:r>
    </w:p>
    <w:p w14:paraId="3C75CE0E" w14:textId="77777777" w:rsidR="00275BA6" w:rsidRPr="00D907FB" w:rsidRDefault="00275BA6" w:rsidP="00275BA6">
      <w:pPr>
        <w:jc w:val="center"/>
        <w:rPr>
          <w:rFonts w:ascii="Book Antiqua" w:hAnsi="Book Antiqua"/>
          <w:b/>
          <w:bCs/>
          <w:szCs w:val="24"/>
        </w:rPr>
      </w:pPr>
      <w:r w:rsidRPr="00D907FB">
        <w:rPr>
          <w:rFonts w:ascii="Book Antiqua" w:hAnsi="Book Antiqua"/>
          <w:b/>
          <w:bCs/>
          <w:szCs w:val="24"/>
        </w:rPr>
        <w:t xml:space="preserve">ET  </w:t>
      </w:r>
    </w:p>
    <w:p w14:paraId="0E6ED01F" w14:textId="77777777" w:rsidR="00275BA6" w:rsidRPr="00D907FB" w:rsidRDefault="00275BA6" w:rsidP="00275BA6">
      <w:pPr>
        <w:spacing w:after="240"/>
        <w:jc w:val="center"/>
        <w:rPr>
          <w:rFonts w:ascii="Book Antiqua" w:hAnsi="Book Antiqua"/>
          <w:szCs w:val="24"/>
        </w:rPr>
      </w:pPr>
      <w:r w:rsidRPr="00D907FB">
        <w:rPr>
          <w:rFonts w:ascii="Book Antiqua" w:hAnsi="Book Antiqua"/>
          <w:b/>
          <w:bCs/>
          <w:szCs w:val="24"/>
        </w:rPr>
        <w:t>HARCELEMENT SEXUEL (HS)</w:t>
      </w:r>
    </w:p>
    <w:p w14:paraId="4C32F15B" w14:textId="77777777" w:rsidR="00275BA6" w:rsidRPr="00D907FB" w:rsidRDefault="00275BA6" w:rsidP="00275BA6">
      <w:pPr>
        <w:spacing w:before="120" w:after="120"/>
        <w:rPr>
          <w:rFonts w:ascii="Book Antiqua" w:hAnsi="Book Antiqua"/>
          <w:szCs w:val="24"/>
        </w:rPr>
      </w:pPr>
      <w:r w:rsidRPr="00D907FB">
        <w:rPr>
          <w:rFonts w:ascii="Book Antiqua" w:hAnsi="Book Antiqua"/>
          <w:szCs w:val="24"/>
        </w:rPr>
        <w:t>La liste non exhaustive suivante vise à illustrer les types de comportements interdits :</w:t>
      </w:r>
    </w:p>
    <w:p w14:paraId="5961FD75" w14:textId="77777777" w:rsidR="00275BA6" w:rsidRPr="00D907FB" w:rsidRDefault="00275BA6" w:rsidP="00275BA6">
      <w:pPr>
        <w:spacing w:before="120" w:after="120"/>
        <w:ind w:left="360" w:hanging="360"/>
        <w:rPr>
          <w:rFonts w:ascii="Book Antiqua" w:hAnsi="Book Antiqua"/>
          <w:szCs w:val="24"/>
        </w:rPr>
      </w:pPr>
      <w:r w:rsidRPr="00D907FB">
        <w:rPr>
          <w:rFonts w:ascii="Book Antiqua" w:hAnsi="Book Antiqua"/>
          <w:szCs w:val="24"/>
        </w:rPr>
        <w:t xml:space="preserve">(1) </w:t>
      </w:r>
      <w:r w:rsidRPr="00D907FB">
        <w:rPr>
          <w:rFonts w:ascii="Book Antiqua" w:hAnsi="Book Antiqua"/>
          <w:b/>
          <w:szCs w:val="24"/>
        </w:rPr>
        <w:t xml:space="preserve">Les exemples d’exploitation et d’abus sexuels </w:t>
      </w:r>
      <w:r w:rsidRPr="00D907FB">
        <w:rPr>
          <w:rFonts w:ascii="Book Antiqua" w:hAnsi="Book Antiqua"/>
          <w:szCs w:val="24"/>
        </w:rPr>
        <w:t>comprennent, sans s’y limiter :</w:t>
      </w:r>
    </w:p>
    <w:p w14:paraId="1F4563B2" w14:textId="60CCE8CE" w:rsidR="00275BA6" w:rsidRPr="00D907FB" w:rsidRDefault="009B44CC" w:rsidP="001A3E01">
      <w:pPr>
        <w:pStyle w:val="Paragraphedeliste"/>
        <w:numPr>
          <w:ilvl w:val="0"/>
          <w:numId w:val="71"/>
        </w:numPr>
        <w:spacing w:before="120" w:after="120"/>
        <w:contextualSpacing w:val="0"/>
        <w:jc w:val="both"/>
        <w:rPr>
          <w:rFonts w:ascii="Book Antiqua" w:hAnsi="Book Antiqua"/>
          <w:szCs w:val="24"/>
        </w:rPr>
      </w:pPr>
      <w:r w:rsidRPr="00D907FB">
        <w:rPr>
          <w:rFonts w:ascii="Book Antiqua" w:hAnsi="Book Antiqua"/>
          <w:szCs w:val="24"/>
        </w:rPr>
        <w:t>Un Expert</w:t>
      </w:r>
      <w:r w:rsidR="00275BA6" w:rsidRPr="00D907FB">
        <w:rPr>
          <w:rFonts w:ascii="Book Antiqua" w:hAnsi="Book Antiqua"/>
          <w:szCs w:val="24"/>
        </w:rPr>
        <w:t xml:space="preserve"> indique à un membre de la communauté qu’il peut obtenir des emplois liés au </w:t>
      </w:r>
      <w:r w:rsidR="00151EEE" w:rsidRPr="00D907FB">
        <w:rPr>
          <w:rFonts w:ascii="Book Antiqua" w:hAnsi="Book Antiqua"/>
          <w:szCs w:val="24"/>
        </w:rPr>
        <w:t>lieu de travail</w:t>
      </w:r>
      <w:r w:rsidR="00275BA6" w:rsidRPr="00D907FB">
        <w:rPr>
          <w:rFonts w:ascii="Book Antiqua" w:hAnsi="Book Antiqua"/>
          <w:szCs w:val="24"/>
        </w:rPr>
        <w:t xml:space="preserve"> (p. ex. cuisine et nettoyage) en échange de rapports sexuels.</w:t>
      </w:r>
    </w:p>
    <w:p w14:paraId="440E769C" w14:textId="063E09CB" w:rsidR="00275BA6" w:rsidRPr="00D907FB" w:rsidRDefault="009B44CC" w:rsidP="001A3E01">
      <w:pPr>
        <w:pStyle w:val="Paragraphedeliste"/>
        <w:numPr>
          <w:ilvl w:val="0"/>
          <w:numId w:val="71"/>
        </w:numPr>
        <w:spacing w:before="120" w:after="120"/>
        <w:contextualSpacing w:val="0"/>
        <w:jc w:val="both"/>
        <w:rPr>
          <w:rFonts w:ascii="Book Antiqua" w:hAnsi="Book Antiqua"/>
          <w:szCs w:val="24"/>
        </w:rPr>
      </w:pPr>
      <w:r w:rsidRPr="00D907FB">
        <w:rPr>
          <w:rFonts w:ascii="Book Antiqua" w:hAnsi="Book Antiqua"/>
          <w:szCs w:val="24"/>
        </w:rPr>
        <w:t xml:space="preserve">Un Expert </w:t>
      </w:r>
      <w:r w:rsidR="00275BA6" w:rsidRPr="00D907FB">
        <w:rPr>
          <w:rFonts w:ascii="Book Antiqua" w:hAnsi="Book Antiqua"/>
          <w:szCs w:val="24"/>
        </w:rPr>
        <w:t>qui établit la connexion d’électricité aux ménages déclare qu’il peut connecter les ménages dirigés par des femmes au réseau en échange de rapports sexuels.</w:t>
      </w:r>
    </w:p>
    <w:p w14:paraId="79E91B6E" w14:textId="4A7A32F7" w:rsidR="00275BA6" w:rsidRPr="00D907FB" w:rsidRDefault="009B44CC" w:rsidP="001A3E01">
      <w:pPr>
        <w:pStyle w:val="Paragraphedeliste"/>
        <w:numPr>
          <w:ilvl w:val="0"/>
          <w:numId w:val="71"/>
        </w:numPr>
        <w:spacing w:before="120" w:after="120"/>
        <w:contextualSpacing w:val="0"/>
        <w:jc w:val="both"/>
        <w:rPr>
          <w:rFonts w:ascii="Book Antiqua" w:hAnsi="Book Antiqua"/>
          <w:szCs w:val="24"/>
        </w:rPr>
      </w:pPr>
      <w:r w:rsidRPr="00D907FB">
        <w:rPr>
          <w:rFonts w:ascii="Book Antiqua" w:hAnsi="Book Antiqua"/>
          <w:szCs w:val="24"/>
        </w:rPr>
        <w:t>Un Expert</w:t>
      </w:r>
      <w:r w:rsidR="00275BA6" w:rsidRPr="00D907FB">
        <w:rPr>
          <w:rFonts w:ascii="Book Antiqua" w:hAnsi="Book Antiqua"/>
          <w:szCs w:val="24"/>
        </w:rPr>
        <w:t xml:space="preserve"> viole ou agresse sexuellement un membre de la communauté.</w:t>
      </w:r>
    </w:p>
    <w:p w14:paraId="7ECE4637" w14:textId="62B274A8" w:rsidR="00275BA6" w:rsidRPr="00D907FB" w:rsidRDefault="009B44CC" w:rsidP="001A3E01">
      <w:pPr>
        <w:pStyle w:val="Paragraphedeliste"/>
        <w:numPr>
          <w:ilvl w:val="0"/>
          <w:numId w:val="71"/>
        </w:numPr>
        <w:spacing w:before="120" w:after="120"/>
        <w:contextualSpacing w:val="0"/>
        <w:jc w:val="both"/>
        <w:rPr>
          <w:rFonts w:ascii="Book Antiqua" w:hAnsi="Book Antiqua"/>
          <w:szCs w:val="24"/>
        </w:rPr>
      </w:pPr>
      <w:r w:rsidRPr="00D907FB">
        <w:rPr>
          <w:rFonts w:ascii="Book Antiqua" w:hAnsi="Book Antiqua"/>
          <w:szCs w:val="24"/>
        </w:rPr>
        <w:t>Un Expert</w:t>
      </w:r>
      <w:r w:rsidR="00275BA6" w:rsidRPr="00D907FB">
        <w:rPr>
          <w:rFonts w:ascii="Book Antiqua" w:hAnsi="Book Antiqua"/>
          <w:szCs w:val="24"/>
        </w:rPr>
        <w:t xml:space="preserve"> refuse à une personne l’accès au site à moins qu’elle lui accorde une faveur sexuelle. </w:t>
      </w:r>
    </w:p>
    <w:p w14:paraId="4A68A48A" w14:textId="2B8270C6" w:rsidR="00275BA6" w:rsidRPr="00D907FB" w:rsidRDefault="009B44CC" w:rsidP="001A3E01">
      <w:pPr>
        <w:pStyle w:val="Paragraphedeliste"/>
        <w:numPr>
          <w:ilvl w:val="0"/>
          <w:numId w:val="71"/>
        </w:numPr>
        <w:spacing w:before="120" w:after="120"/>
        <w:contextualSpacing w:val="0"/>
        <w:jc w:val="both"/>
        <w:rPr>
          <w:rFonts w:ascii="Book Antiqua" w:hAnsi="Book Antiqua"/>
          <w:szCs w:val="24"/>
        </w:rPr>
      </w:pPr>
      <w:r w:rsidRPr="00D907FB">
        <w:rPr>
          <w:rFonts w:ascii="Book Antiqua" w:hAnsi="Book Antiqua"/>
          <w:szCs w:val="24"/>
        </w:rPr>
        <w:t>Un Expert</w:t>
      </w:r>
      <w:r w:rsidR="00275BA6" w:rsidRPr="00D907FB">
        <w:rPr>
          <w:rFonts w:ascii="Book Antiqua" w:hAnsi="Book Antiqua"/>
          <w:szCs w:val="24"/>
        </w:rPr>
        <w:t xml:space="preserve"> déclare à une personne qui sollicite un emploi dans le cadre du </w:t>
      </w:r>
      <w:r w:rsidR="00191F9C" w:rsidRPr="00D907FB">
        <w:rPr>
          <w:rFonts w:ascii="Book Antiqua" w:hAnsi="Book Antiqua"/>
          <w:szCs w:val="24"/>
        </w:rPr>
        <w:t>Contrat</w:t>
      </w:r>
      <w:r w:rsidR="00275BA6" w:rsidRPr="00D907FB">
        <w:rPr>
          <w:rFonts w:ascii="Book Antiqua" w:hAnsi="Book Antiqua"/>
          <w:szCs w:val="24"/>
        </w:rPr>
        <w:t xml:space="preserve"> qu’elle ne l’embauchera que si elle a des relations sexuelles avec lui. </w:t>
      </w:r>
    </w:p>
    <w:p w14:paraId="2B7D2604" w14:textId="77777777" w:rsidR="00275BA6" w:rsidRPr="00D907FB" w:rsidRDefault="00275BA6" w:rsidP="00275BA6">
      <w:pPr>
        <w:spacing w:before="120" w:after="120"/>
        <w:ind w:left="360" w:hanging="360"/>
        <w:rPr>
          <w:rFonts w:ascii="Book Antiqua" w:hAnsi="Book Antiqua"/>
          <w:szCs w:val="24"/>
        </w:rPr>
      </w:pPr>
      <w:r w:rsidRPr="00D907FB">
        <w:rPr>
          <w:rFonts w:ascii="Book Antiqua" w:hAnsi="Book Antiqua"/>
          <w:szCs w:val="24"/>
        </w:rPr>
        <w:t xml:space="preserve">(2) </w:t>
      </w:r>
      <w:r w:rsidRPr="00D907FB">
        <w:rPr>
          <w:rFonts w:ascii="Book Antiqua" w:hAnsi="Book Antiqua"/>
          <w:b/>
          <w:szCs w:val="24"/>
        </w:rPr>
        <w:t xml:space="preserve">Exemples de harcèlement sexuel dans un contexte de travail </w:t>
      </w:r>
    </w:p>
    <w:p w14:paraId="7B281FCC" w14:textId="223FC419" w:rsidR="00275BA6" w:rsidRPr="00D907FB" w:rsidRDefault="009B44CC" w:rsidP="001A3E01">
      <w:pPr>
        <w:pStyle w:val="Paragraphedeliste"/>
        <w:numPr>
          <w:ilvl w:val="0"/>
          <w:numId w:val="72"/>
        </w:numPr>
        <w:spacing w:before="120" w:after="120"/>
        <w:contextualSpacing w:val="0"/>
        <w:jc w:val="both"/>
        <w:rPr>
          <w:rFonts w:ascii="Book Antiqua" w:hAnsi="Book Antiqua"/>
          <w:szCs w:val="24"/>
        </w:rPr>
      </w:pPr>
      <w:r w:rsidRPr="00D907FB">
        <w:rPr>
          <w:rFonts w:ascii="Book Antiqua" w:hAnsi="Book Antiqua"/>
          <w:szCs w:val="24"/>
        </w:rPr>
        <w:t xml:space="preserve">Un Expert </w:t>
      </w:r>
      <w:r w:rsidR="00275BA6" w:rsidRPr="00D907FB">
        <w:rPr>
          <w:rFonts w:ascii="Book Antiqua" w:hAnsi="Book Antiqua"/>
          <w:szCs w:val="24"/>
        </w:rPr>
        <w:t xml:space="preserve">commente l’apparence du personnel d’un autre membre du Personnel (de manière positive ou négative) et l’attractivité sexuelle. </w:t>
      </w:r>
    </w:p>
    <w:p w14:paraId="4D58C5BA" w14:textId="1CE21692" w:rsidR="00275BA6" w:rsidRPr="00D907FB" w:rsidRDefault="00275BA6" w:rsidP="001A3E01">
      <w:pPr>
        <w:pStyle w:val="Paragraphedeliste"/>
        <w:numPr>
          <w:ilvl w:val="0"/>
          <w:numId w:val="72"/>
        </w:numPr>
        <w:spacing w:before="120" w:after="120"/>
        <w:contextualSpacing w:val="0"/>
        <w:jc w:val="both"/>
        <w:rPr>
          <w:rFonts w:ascii="Book Antiqua" w:hAnsi="Book Antiqua"/>
          <w:szCs w:val="24"/>
        </w:rPr>
      </w:pPr>
      <w:r w:rsidRPr="00D907FB">
        <w:rPr>
          <w:rFonts w:ascii="Book Antiqua" w:hAnsi="Book Antiqua"/>
          <w:szCs w:val="24"/>
        </w:rPr>
        <w:t xml:space="preserve">Quand un </w:t>
      </w:r>
      <w:proofErr w:type="spellStart"/>
      <w:r w:rsidR="009B44CC" w:rsidRPr="00D907FB">
        <w:rPr>
          <w:rFonts w:ascii="Book Antiqua" w:hAnsi="Book Antiqua"/>
          <w:szCs w:val="24"/>
        </w:rPr>
        <w:t>un</w:t>
      </w:r>
      <w:proofErr w:type="spellEnd"/>
      <w:r w:rsidR="009B44CC" w:rsidRPr="00D907FB">
        <w:rPr>
          <w:rFonts w:ascii="Book Antiqua" w:hAnsi="Book Antiqua"/>
          <w:szCs w:val="24"/>
        </w:rPr>
        <w:t xml:space="preserve"> Expert</w:t>
      </w:r>
      <w:r w:rsidRPr="00D907FB">
        <w:rPr>
          <w:rFonts w:ascii="Book Antiqua" w:hAnsi="Book Antiqua"/>
          <w:szCs w:val="24"/>
        </w:rPr>
        <w:t xml:space="preserve"> se plaint de commentaires fait par un autre </w:t>
      </w:r>
      <w:r w:rsidR="009B44CC" w:rsidRPr="00D907FB">
        <w:rPr>
          <w:rFonts w:ascii="Book Antiqua" w:hAnsi="Book Antiqua"/>
          <w:szCs w:val="24"/>
        </w:rPr>
        <w:t>Expert</w:t>
      </w:r>
      <w:r w:rsidRPr="00D907FB">
        <w:rPr>
          <w:rFonts w:ascii="Book Antiqua" w:hAnsi="Book Antiqua"/>
          <w:szCs w:val="24"/>
        </w:rPr>
        <w:t xml:space="preserve"> sur son apparence, le second répond que le premier « l’a cherché » à cause de la façon dont il/elle s’habille.</w:t>
      </w:r>
    </w:p>
    <w:p w14:paraId="61A64AB5" w14:textId="3CC2223E" w:rsidR="00275BA6" w:rsidRPr="00D907FB" w:rsidRDefault="00275BA6" w:rsidP="001A3E01">
      <w:pPr>
        <w:pStyle w:val="Paragraphedeliste"/>
        <w:numPr>
          <w:ilvl w:val="0"/>
          <w:numId w:val="72"/>
        </w:numPr>
        <w:spacing w:before="120" w:after="120"/>
        <w:contextualSpacing w:val="0"/>
        <w:jc w:val="both"/>
        <w:rPr>
          <w:rFonts w:ascii="Book Antiqua" w:hAnsi="Book Antiqua"/>
          <w:szCs w:val="24"/>
        </w:rPr>
      </w:pPr>
      <w:r w:rsidRPr="00D907FB">
        <w:rPr>
          <w:rFonts w:ascii="Book Antiqua" w:hAnsi="Book Antiqua"/>
          <w:szCs w:val="24"/>
        </w:rPr>
        <w:t xml:space="preserve">Attouchement inopportun sur </w:t>
      </w:r>
      <w:r w:rsidR="009B44CC" w:rsidRPr="00D907FB">
        <w:rPr>
          <w:rFonts w:ascii="Book Antiqua" w:hAnsi="Book Antiqua"/>
          <w:szCs w:val="24"/>
        </w:rPr>
        <w:t>un Expert ou le Personnel du Client par un autre Expert</w:t>
      </w:r>
      <w:r w:rsidRPr="00D907FB">
        <w:rPr>
          <w:rFonts w:ascii="Book Antiqua" w:hAnsi="Book Antiqua"/>
          <w:szCs w:val="24"/>
        </w:rPr>
        <w:t xml:space="preserve">. </w:t>
      </w:r>
    </w:p>
    <w:p w14:paraId="438CEF4D" w14:textId="28E62915" w:rsidR="00275BA6" w:rsidRPr="00D907FB" w:rsidRDefault="009B44CC" w:rsidP="001A3E01">
      <w:pPr>
        <w:pStyle w:val="Paragraphedeliste"/>
        <w:numPr>
          <w:ilvl w:val="0"/>
          <w:numId w:val="72"/>
        </w:numPr>
        <w:spacing w:before="120" w:after="120"/>
        <w:contextualSpacing w:val="0"/>
        <w:jc w:val="both"/>
        <w:rPr>
          <w:rFonts w:ascii="Book Antiqua" w:hAnsi="Book Antiqua"/>
          <w:szCs w:val="24"/>
        </w:rPr>
      </w:pPr>
      <w:r w:rsidRPr="00D907FB">
        <w:rPr>
          <w:rFonts w:ascii="Book Antiqua" w:hAnsi="Book Antiqua"/>
          <w:szCs w:val="24"/>
        </w:rPr>
        <w:t>Un Expert d</w:t>
      </w:r>
      <w:r w:rsidR="00275BA6" w:rsidRPr="00D907FB">
        <w:rPr>
          <w:rFonts w:ascii="Book Antiqua" w:hAnsi="Book Antiqua"/>
          <w:szCs w:val="24"/>
        </w:rPr>
        <w:t xml:space="preserve">éclare à un autre </w:t>
      </w:r>
      <w:r w:rsidRPr="00D907FB">
        <w:rPr>
          <w:rFonts w:ascii="Book Antiqua" w:hAnsi="Book Antiqua"/>
          <w:szCs w:val="24"/>
        </w:rPr>
        <w:t xml:space="preserve">Expert </w:t>
      </w:r>
      <w:r w:rsidR="00275BA6" w:rsidRPr="00D907FB">
        <w:rPr>
          <w:rFonts w:ascii="Book Antiqua" w:hAnsi="Book Antiqua"/>
          <w:szCs w:val="24"/>
        </w:rPr>
        <w:t>qu’il/elle lui obtiendrait une augmentation de salaire, ou une promotion s’il/elle lui envoie des photographies de nus de lui ou d’elle-même.</w:t>
      </w:r>
    </w:p>
    <w:p w14:paraId="18DED7B9" w14:textId="203D008C" w:rsidR="00F87513" w:rsidRPr="00D907FB" w:rsidRDefault="00F87513">
      <w:pPr>
        <w:rPr>
          <w:rFonts w:ascii="Book Antiqua" w:hAnsi="Book Antiqua"/>
          <w:b/>
          <w:i/>
          <w:sz w:val="28"/>
        </w:rPr>
      </w:pPr>
      <w:r w:rsidRPr="00D907FB">
        <w:rPr>
          <w:rFonts w:ascii="Book Antiqua" w:hAnsi="Book Antiqua"/>
          <w:b/>
          <w:i/>
          <w:sz w:val="28"/>
        </w:rPr>
        <w:br w:type="page"/>
      </w:r>
    </w:p>
    <w:p w14:paraId="45EF2C4E" w14:textId="4F24917B" w:rsidR="009B44CC" w:rsidRPr="00D907FB" w:rsidRDefault="00F87513" w:rsidP="009B44CC">
      <w:pPr>
        <w:ind w:left="360"/>
        <w:jc w:val="center"/>
        <w:rPr>
          <w:rFonts w:ascii="Book Antiqua" w:hAnsi="Book Antiqua"/>
          <w:b/>
          <w:smallCaps/>
          <w:sz w:val="32"/>
          <w:szCs w:val="32"/>
          <w:lang w:eastAsia="zh-CN"/>
        </w:rPr>
      </w:pPr>
      <w:r w:rsidRPr="00D907FB">
        <w:rPr>
          <w:rFonts w:ascii="Book Antiqua" w:hAnsi="Book Antiqua"/>
          <w:b/>
          <w:smallCaps/>
          <w:sz w:val="32"/>
          <w:szCs w:val="32"/>
          <w:lang w:eastAsia="zh-CN"/>
        </w:rPr>
        <w:lastRenderedPageBreak/>
        <w:t>Formulaire TECH-</w:t>
      </w:r>
      <w:r w:rsidR="009B44CC" w:rsidRPr="00D907FB">
        <w:rPr>
          <w:rFonts w:ascii="Book Antiqua" w:hAnsi="Book Antiqua"/>
          <w:b/>
          <w:smallCaps/>
          <w:sz w:val="32"/>
          <w:szCs w:val="32"/>
          <w:lang w:eastAsia="zh-CN"/>
        </w:rPr>
        <w:t>8</w:t>
      </w:r>
    </w:p>
    <w:p w14:paraId="48EDF440" w14:textId="4D221632" w:rsidR="009B44CC" w:rsidRPr="00D907FB" w:rsidRDefault="009B44CC" w:rsidP="009B44CC">
      <w:pPr>
        <w:ind w:left="360"/>
        <w:jc w:val="center"/>
        <w:rPr>
          <w:rFonts w:ascii="Book Antiqua" w:hAnsi="Book Antiqua"/>
          <w:b/>
          <w:smallCaps/>
          <w:sz w:val="32"/>
          <w:szCs w:val="32"/>
          <w:lang w:eastAsia="zh-CN"/>
        </w:rPr>
      </w:pPr>
      <w:r w:rsidRPr="00D907FB">
        <w:rPr>
          <w:rFonts w:ascii="Book Antiqua" w:hAnsi="Book Antiqua"/>
          <w:b/>
          <w:smallCaps/>
          <w:sz w:val="32"/>
          <w:szCs w:val="32"/>
          <w:lang w:eastAsia="zh-CN"/>
        </w:rPr>
        <w:t xml:space="preserve">DECLARATION </w:t>
      </w:r>
      <w:r w:rsidR="0032638E" w:rsidRPr="00D907FB">
        <w:rPr>
          <w:rFonts w:ascii="Book Antiqua" w:hAnsi="Book Antiqua"/>
          <w:b/>
          <w:smallCaps/>
          <w:sz w:val="32"/>
          <w:szCs w:val="32"/>
          <w:lang w:eastAsia="zh-CN"/>
        </w:rPr>
        <w:t xml:space="preserve">sur </w:t>
      </w:r>
      <w:r w:rsidRPr="00D907FB">
        <w:rPr>
          <w:rFonts w:ascii="Book Antiqua" w:hAnsi="Book Antiqua"/>
          <w:b/>
          <w:smallCaps/>
          <w:sz w:val="32"/>
          <w:szCs w:val="32"/>
          <w:lang w:eastAsia="zh-CN"/>
        </w:rPr>
        <w:t>EXPLOITATION ET ABUS SEXUELS (EAS) ET HARCELEMENT SEXUEL</w:t>
      </w:r>
    </w:p>
    <w:p w14:paraId="23CBFB6A" w14:textId="396813DA" w:rsidR="00F87513" w:rsidRPr="00D907FB" w:rsidRDefault="00F87513" w:rsidP="009B44CC">
      <w:pPr>
        <w:ind w:left="360"/>
        <w:jc w:val="center"/>
        <w:rPr>
          <w:rFonts w:ascii="Book Antiqua" w:hAnsi="Book Antiqua"/>
          <w:b/>
          <w:smallCaps/>
          <w:sz w:val="28"/>
          <w:szCs w:val="28"/>
          <w:lang w:eastAsia="zh-CN"/>
        </w:rPr>
      </w:pPr>
      <w:r w:rsidRPr="00D907FB">
        <w:rPr>
          <w:rFonts w:ascii="Book Antiqua" w:hAnsi="Book Antiqua"/>
          <w:b/>
          <w:smallCaps/>
          <w:sz w:val="28"/>
          <w:szCs w:val="28"/>
          <w:lang w:eastAsia="zh-CN"/>
        </w:rPr>
        <w:t xml:space="preserve">(Pour Proposition Technique </w:t>
      </w:r>
      <w:r w:rsidR="001B07D3" w:rsidRPr="00D907FB">
        <w:rPr>
          <w:rFonts w:ascii="Book Antiqua" w:hAnsi="Book Antiqua"/>
          <w:b/>
          <w:smallCaps/>
          <w:sz w:val="28"/>
          <w:szCs w:val="28"/>
          <w:lang w:eastAsia="zh-CN"/>
        </w:rPr>
        <w:t xml:space="preserve">Complète et </w:t>
      </w:r>
      <w:r w:rsidR="0004491A" w:rsidRPr="00D907FB">
        <w:rPr>
          <w:rFonts w:ascii="Book Antiqua" w:hAnsi="Book Antiqua"/>
          <w:b/>
          <w:smallCaps/>
          <w:sz w:val="28"/>
          <w:szCs w:val="28"/>
          <w:lang w:eastAsia="zh-CN"/>
        </w:rPr>
        <w:t>Simplifiée</w:t>
      </w:r>
      <w:r w:rsidRPr="00D907FB">
        <w:rPr>
          <w:rFonts w:ascii="Book Antiqua" w:hAnsi="Book Antiqua"/>
          <w:b/>
          <w:smallCaps/>
          <w:sz w:val="28"/>
          <w:szCs w:val="28"/>
          <w:lang w:eastAsia="zh-CN"/>
        </w:rPr>
        <w:t>)</w:t>
      </w:r>
    </w:p>
    <w:p w14:paraId="3C4769BE" w14:textId="2D613DC2" w:rsidR="00D84182" w:rsidRPr="00D907FB" w:rsidRDefault="00D84182" w:rsidP="00D84182">
      <w:pPr>
        <w:pStyle w:val="SPDForm2"/>
        <w:jc w:val="both"/>
        <w:rPr>
          <w:rFonts w:ascii="Book Antiqua" w:hAnsi="Book Antiqua"/>
          <w:b w:val="0"/>
          <w:sz w:val="24"/>
        </w:rPr>
      </w:pPr>
      <w:r w:rsidRPr="00D907FB">
        <w:rPr>
          <w:rFonts w:ascii="Book Antiqua" w:hAnsi="Book Antiqua"/>
          <w:b w:val="0"/>
          <w:sz w:val="24"/>
        </w:rPr>
        <w:t>[</w:t>
      </w:r>
      <w:r w:rsidRPr="00D907FB">
        <w:rPr>
          <w:rFonts w:ascii="Book Antiqua" w:hAnsi="Book Antiqua"/>
          <w:b w:val="0"/>
          <w:i/>
          <w:sz w:val="24"/>
        </w:rPr>
        <w:t xml:space="preserve">Ce formulaire doit être rempli pour le </w:t>
      </w:r>
      <w:r w:rsidR="0032638E" w:rsidRPr="00D907FB">
        <w:rPr>
          <w:rFonts w:ascii="Book Antiqua" w:hAnsi="Book Antiqua"/>
          <w:b w:val="0"/>
          <w:i/>
          <w:sz w:val="24"/>
        </w:rPr>
        <w:t xml:space="preserve">Consultant </w:t>
      </w:r>
      <w:r w:rsidRPr="00D907FB">
        <w:rPr>
          <w:rFonts w:ascii="Book Antiqua" w:hAnsi="Book Antiqua"/>
          <w:b w:val="0"/>
          <w:i/>
          <w:sz w:val="24"/>
        </w:rPr>
        <w:t>et en cas de groupement, par chaque membre du groupement et chaque sous-traitant proposés par le Consultant.]</w:t>
      </w:r>
    </w:p>
    <w:p w14:paraId="1AB07C49" w14:textId="200A0B44" w:rsidR="00D84182" w:rsidRPr="00D907FB" w:rsidRDefault="00D84182" w:rsidP="00D84182">
      <w:pPr>
        <w:pStyle w:val="SPDForm2"/>
        <w:spacing w:before="0" w:after="0"/>
        <w:jc w:val="right"/>
        <w:rPr>
          <w:rFonts w:ascii="Book Antiqua" w:hAnsi="Book Antiqua"/>
          <w:b w:val="0"/>
          <w:i/>
          <w:sz w:val="24"/>
        </w:rPr>
      </w:pPr>
      <w:r w:rsidRPr="00D907FB">
        <w:rPr>
          <w:rFonts w:ascii="Book Antiqua" w:hAnsi="Book Antiqua"/>
          <w:b w:val="0"/>
          <w:i/>
          <w:sz w:val="24"/>
        </w:rPr>
        <w:t xml:space="preserve">Nom du </w:t>
      </w:r>
      <w:r w:rsidR="00482104" w:rsidRPr="00D907FB">
        <w:rPr>
          <w:rFonts w:ascii="Book Antiqua" w:hAnsi="Book Antiqua"/>
          <w:b w:val="0"/>
          <w:i/>
          <w:sz w:val="24"/>
        </w:rPr>
        <w:t>Consultant</w:t>
      </w:r>
      <w:r w:rsidRPr="00D907FB">
        <w:rPr>
          <w:rFonts w:ascii="Book Antiqua" w:hAnsi="Book Antiqua"/>
          <w:b w:val="0"/>
          <w:i/>
          <w:sz w:val="24"/>
        </w:rPr>
        <w:t xml:space="preserve"> : [insérer le nom complet]</w:t>
      </w:r>
    </w:p>
    <w:p w14:paraId="7F9CC353" w14:textId="77777777" w:rsidR="00D84182" w:rsidRPr="00D907FB" w:rsidRDefault="00D84182" w:rsidP="00D84182">
      <w:pPr>
        <w:pStyle w:val="SPDForm2"/>
        <w:spacing w:before="0" w:after="0"/>
        <w:jc w:val="right"/>
        <w:rPr>
          <w:rFonts w:ascii="Book Antiqua" w:hAnsi="Book Antiqua"/>
          <w:b w:val="0"/>
          <w:i/>
          <w:sz w:val="24"/>
        </w:rPr>
      </w:pPr>
      <w:r w:rsidRPr="00D907FB">
        <w:rPr>
          <w:rFonts w:ascii="Book Antiqua" w:hAnsi="Book Antiqua"/>
          <w:b w:val="0"/>
          <w:i/>
          <w:sz w:val="24"/>
        </w:rPr>
        <w:t>Date : [insérer jour, mois, année]</w:t>
      </w:r>
    </w:p>
    <w:p w14:paraId="3BFE39F1" w14:textId="31C2471B" w:rsidR="00D84182" w:rsidRPr="00D907FB" w:rsidRDefault="00D84182" w:rsidP="00D84182">
      <w:pPr>
        <w:pStyle w:val="SPDForm2"/>
        <w:spacing w:before="0" w:after="0"/>
        <w:jc w:val="right"/>
        <w:rPr>
          <w:rFonts w:ascii="Book Antiqua" w:hAnsi="Book Antiqua"/>
          <w:b w:val="0"/>
          <w:i/>
          <w:sz w:val="24"/>
        </w:rPr>
      </w:pPr>
      <w:r w:rsidRPr="00D907FB">
        <w:rPr>
          <w:rFonts w:ascii="Book Antiqua" w:hAnsi="Book Antiqua"/>
          <w:b w:val="0"/>
          <w:i/>
          <w:sz w:val="24"/>
        </w:rPr>
        <w:t>Nom du membre du Groupement ou du sous-</w:t>
      </w:r>
      <w:r w:rsidR="0071299C" w:rsidRPr="00D907FB">
        <w:rPr>
          <w:rFonts w:ascii="Book Antiqua" w:hAnsi="Book Antiqua"/>
          <w:b w:val="0"/>
          <w:i/>
          <w:sz w:val="24"/>
        </w:rPr>
        <w:t>trai</w:t>
      </w:r>
      <w:r w:rsidRPr="00D907FB">
        <w:rPr>
          <w:rFonts w:ascii="Book Antiqua" w:hAnsi="Book Antiqua"/>
          <w:b w:val="0"/>
          <w:i/>
          <w:sz w:val="24"/>
        </w:rPr>
        <w:t>tant : [insérer le nom complet]</w:t>
      </w:r>
    </w:p>
    <w:p w14:paraId="2301B6E2" w14:textId="4E6D65D8" w:rsidR="00D84182" w:rsidRPr="00D907FB" w:rsidRDefault="00D84182" w:rsidP="00D84182">
      <w:pPr>
        <w:pStyle w:val="SPDForm2"/>
        <w:spacing w:before="0" w:after="0"/>
        <w:jc w:val="right"/>
        <w:rPr>
          <w:rFonts w:ascii="Book Antiqua" w:hAnsi="Book Antiqua"/>
          <w:b w:val="0"/>
          <w:i/>
          <w:sz w:val="24"/>
        </w:rPr>
      </w:pPr>
      <w:r w:rsidRPr="00D907FB">
        <w:rPr>
          <w:rFonts w:ascii="Book Antiqua" w:hAnsi="Book Antiqua"/>
          <w:b w:val="0"/>
          <w:i/>
          <w:sz w:val="24"/>
        </w:rPr>
        <w:t>No et titre du la DP : [insérer le numéro et le titre de la DP]</w:t>
      </w:r>
    </w:p>
    <w:p w14:paraId="13D1B7E6" w14:textId="77777777" w:rsidR="00D84182" w:rsidRPr="00D907FB" w:rsidRDefault="00D84182" w:rsidP="00D84182">
      <w:pPr>
        <w:pStyle w:val="SPDForm2"/>
        <w:spacing w:before="0" w:after="0"/>
        <w:jc w:val="right"/>
        <w:rPr>
          <w:rFonts w:ascii="Book Antiqua" w:hAnsi="Book Antiqua"/>
          <w:b w:val="0"/>
          <w:i/>
          <w:sz w:val="24"/>
        </w:rPr>
      </w:pPr>
      <w:r w:rsidRPr="00D907FB">
        <w:rPr>
          <w:rFonts w:ascii="Book Antiqua" w:hAnsi="Book Antiqua"/>
          <w:b w:val="0"/>
          <w:i/>
          <w:sz w:val="24"/>
        </w:rPr>
        <w:t>Page [insérer le numéro de page] sur [insérer le nombre total] pages</w:t>
      </w:r>
    </w:p>
    <w:p w14:paraId="6F88A414" w14:textId="77777777" w:rsidR="00D84182" w:rsidRPr="00D907FB" w:rsidRDefault="00D84182" w:rsidP="00D84182">
      <w:pPr>
        <w:pStyle w:val="SPDForm2"/>
        <w:spacing w:before="0" w:after="0"/>
        <w:jc w:val="right"/>
        <w:rPr>
          <w:rFonts w:ascii="Book Antiqua" w:hAnsi="Book Antiqua"/>
          <w:b w:val="0"/>
          <w:i/>
          <w:sz w:val="24"/>
        </w:rPr>
      </w:pPr>
    </w:p>
    <w:p w14:paraId="680B95F0" w14:textId="77777777" w:rsidR="00D84182" w:rsidRPr="00D907FB" w:rsidRDefault="00D84182" w:rsidP="00D84182">
      <w:pPr>
        <w:pStyle w:val="SPDForm2"/>
        <w:spacing w:before="0" w:after="0"/>
        <w:jc w:val="right"/>
        <w:rPr>
          <w:rFonts w:ascii="Book Antiqua" w:hAnsi="Book Antiqua"/>
          <w:b w:val="0"/>
          <w:i/>
          <w:sz w:val="24"/>
        </w:rPr>
      </w:pPr>
    </w:p>
    <w:tbl>
      <w:tblPr>
        <w:tblW w:w="9360" w:type="dxa"/>
        <w:tblInd w:w="3" w:type="dxa"/>
        <w:tblLayout w:type="fixed"/>
        <w:tblCellMar>
          <w:left w:w="0" w:type="dxa"/>
          <w:right w:w="0" w:type="dxa"/>
        </w:tblCellMar>
        <w:tblLook w:val="0000" w:firstRow="0" w:lastRow="0" w:firstColumn="0" w:lastColumn="0" w:noHBand="0" w:noVBand="0"/>
      </w:tblPr>
      <w:tblGrid>
        <w:gridCol w:w="9360"/>
      </w:tblGrid>
      <w:tr w:rsidR="00D907FB" w:rsidRPr="00D907FB" w14:paraId="025B33A4" w14:textId="77777777" w:rsidTr="00493F5F">
        <w:tc>
          <w:tcPr>
            <w:tcW w:w="9360" w:type="dxa"/>
            <w:tcBorders>
              <w:top w:val="single" w:sz="2" w:space="0" w:color="auto"/>
              <w:left w:val="single" w:sz="2" w:space="0" w:color="auto"/>
              <w:bottom w:val="single" w:sz="2" w:space="0" w:color="auto"/>
              <w:right w:val="single" w:sz="2" w:space="0" w:color="auto"/>
            </w:tcBorders>
          </w:tcPr>
          <w:p w14:paraId="1F841000" w14:textId="77777777" w:rsidR="00D84182" w:rsidRPr="00D907FB" w:rsidRDefault="00D84182" w:rsidP="00493F5F">
            <w:pPr>
              <w:pStyle w:val="SPDForm2"/>
              <w:spacing w:before="0" w:after="0"/>
              <w:rPr>
                <w:rFonts w:ascii="Book Antiqua" w:hAnsi="Book Antiqua"/>
                <w:sz w:val="24"/>
              </w:rPr>
            </w:pPr>
            <w:r w:rsidRPr="00D907FB">
              <w:rPr>
                <w:rFonts w:ascii="Book Antiqua" w:hAnsi="Book Antiqua"/>
                <w:sz w:val="24"/>
              </w:rPr>
              <w:t>Déclaration EAS et/ou HS</w:t>
            </w:r>
          </w:p>
          <w:p w14:paraId="2866947C" w14:textId="7E35EA4C" w:rsidR="00D84182" w:rsidRPr="00D907FB" w:rsidRDefault="00D84182" w:rsidP="00493F5F">
            <w:pPr>
              <w:pStyle w:val="SPDForm2"/>
              <w:spacing w:before="0" w:after="0"/>
              <w:ind w:left="90" w:right="181"/>
              <w:rPr>
                <w:rFonts w:ascii="Book Antiqua" w:hAnsi="Book Antiqua"/>
                <w:bCs/>
                <w:sz w:val="20"/>
              </w:rPr>
            </w:pPr>
          </w:p>
        </w:tc>
      </w:tr>
      <w:tr w:rsidR="00D907FB" w:rsidRPr="00D907FB" w14:paraId="50E25EA7" w14:textId="77777777" w:rsidTr="00493F5F">
        <w:tc>
          <w:tcPr>
            <w:tcW w:w="9360" w:type="dxa"/>
            <w:tcBorders>
              <w:top w:val="single" w:sz="2" w:space="0" w:color="auto"/>
              <w:left w:val="single" w:sz="2" w:space="0" w:color="auto"/>
              <w:bottom w:val="single" w:sz="2" w:space="0" w:color="auto"/>
              <w:right w:val="single" w:sz="2" w:space="0" w:color="auto"/>
            </w:tcBorders>
          </w:tcPr>
          <w:p w14:paraId="7FD8BED7" w14:textId="77777777" w:rsidR="00D84182" w:rsidRPr="00D907FB" w:rsidRDefault="00D84182" w:rsidP="00493F5F">
            <w:pPr>
              <w:pStyle w:val="SPDForm2"/>
              <w:spacing w:before="0" w:after="120"/>
              <w:ind w:left="450" w:right="91"/>
              <w:jc w:val="both"/>
              <w:rPr>
                <w:rFonts w:ascii="Book Antiqua" w:hAnsi="Book Antiqua"/>
                <w:b w:val="0"/>
                <w:sz w:val="24"/>
              </w:rPr>
            </w:pPr>
            <w:r w:rsidRPr="00D907FB">
              <w:rPr>
                <w:rFonts w:ascii="Book Antiqua" w:hAnsi="Book Antiqua"/>
                <w:b w:val="0"/>
                <w:sz w:val="24"/>
              </w:rPr>
              <w:t>Nous :</w:t>
            </w:r>
          </w:p>
          <w:p w14:paraId="391E3B04" w14:textId="77777777" w:rsidR="00D84182" w:rsidRPr="00D907FB" w:rsidRDefault="00D84182" w:rsidP="00493F5F">
            <w:pPr>
              <w:pStyle w:val="SPDForm2"/>
              <w:spacing w:before="0" w:after="120"/>
              <w:ind w:left="450" w:right="91"/>
              <w:jc w:val="both"/>
              <w:rPr>
                <w:rFonts w:ascii="Book Antiqua" w:hAnsi="Book Antiqua"/>
                <w:b w:val="0"/>
                <w:sz w:val="24"/>
              </w:rPr>
            </w:pPr>
            <w:r w:rsidRPr="00D907FB">
              <w:rPr>
                <w:rFonts w:ascii="Book Antiqua" w:hAnsi="Book Antiqua"/>
                <w:b w:val="0"/>
                <w:sz w:val="24"/>
              </w:rPr>
              <w:t>(a) n'avons pas fait l'objet d'une disqualification par la Banque pour non-respect des obligations en matière d'EAS/HS</w:t>
            </w:r>
          </w:p>
          <w:p w14:paraId="57CACB10" w14:textId="77777777" w:rsidR="00D84182" w:rsidRPr="00D907FB" w:rsidRDefault="00D84182" w:rsidP="00493F5F">
            <w:pPr>
              <w:pStyle w:val="SPDForm2"/>
              <w:spacing w:before="0" w:after="120"/>
              <w:ind w:left="450" w:right="91"/>
              <w:jc w:val="both"/>
              <w:rPr>
                <w:rFonts w:ascii="Book Antiqua" w:hAnsi="Book Antiqua"/>
                <w:b w:val="0"/>
                <w:sz w:val="24"/>
              </w:rPr>
            </w:pPr>
            <w:r w:rsidRPr="00D907FB">
              <w:rPr>
                <w:rFonts w:ascii="Book Antiqua" w:hAnsi="Book Antiqua"/>
                <w:b w:val="0"/>
                <w:sz w:val="24"/>
              </w:rPr>
              <w:t>(b) avons fait l'objet d'une disqualification par la Banque pour non-respect des obligations en matière d'EAS/HS</w:t>
            </w:r>
          </w:p>
          <w:p w14:paraId="19DD1103" w14:textId="77777777" w:rsidR="00D84182" w:rsidRPr="00D907FB" w:rsidRDefault="00D84182" w:rsidP="00493F5F">
            <w:pPr>
              <w:pStyle w:val="SPDForm2"/>
              <w:spacing w:before="0" w:after="120"/>
              <w:ind w:left="450" w:right="91"/>
              <w:jc w:val="both"/>
              <w:rPr>
                <w:rFonts w:ascii="Book Antiqua" w:hAnsi="Book Antiqua"/>
                <w:b w:val="0"/>
                <w:sz w:val="24"/>
              </w:rPr>
            </w:pPr>
            <w:r w:rsidRPr="00D907FB">
              <w:rPr>
                <w:rFonts w:ascii="Book Antiqua" w:hAnsi="Book Antiqua"/>
                <w:b w:val="0"/>
                <w:sz w:val="24"/>
              </w:rPr>
              <w:t>(c) avons fait l'objet d'une disqualification par la Banque pour non-respect des obligations en matière d'EAS/HS. Une décision arbitrale sur le cas de disqualification a été rendue en notre faveur.</w:t>
            </w:r>
          </w:p>
        </w:tc>
      </w:tr>
      <w:tr w:rsidR="00D907FB" w:rsidRPr="00D907FB" w14:paraId="5E1E6E8A" w14:textId="77777777" w:rsidTr="00493F5F">
        <w:tc>
          <w:tcPr>
            <w:tcW w:w="9360" w:type="dxa"/>
            <w:tcBorders>
              <w:top w:val="single" w:sz="2" w:space="0" w:color="auto"/>
              <w:left w:val="single" w:sz="2" w:space="0" w:color="auto"/>
              <w:bottom w:val="single" w:sz="2" w:space="0" w:color="auto"/>
              <w:right w:val="single" w:sz="2" w:space="0" w:color="auto"/>
            </w:tcBorders>
          </w:tcPr>
          <w:p w14:paraId="17562036" w14:textId="77777777" w:rsidR="00D84182" w:rsidRPr="00D907FB" w:rsidRDefault="00D84182" w:rsidP="00493F5F">
            <w:pPr>
              <w:pStyle w:val="SPDForm2"/>
              <w:ind w:left="450" w:right="91"/>
              <w:jc w:val="both"/>
              <w:rPr>
                <w:rFonts w:ascii="Book Antiqua" w:hAnsi="Book Antiqua"/>
                <w:sz w:val="24"/>
              </w:rPr>
            </w:pPr>
            <w:r w:rsidRPr="00D907FB">
              <w:rPr>
                <w:rFonts w:ascii="Book Antiqua" w:hAnsi="Book Antiqua"/>
                <w:sz w:val="24"/>
              </w:rPr>
              <w:t>[Si le point (c) ci-dessus est applicable, joindre la preuve d'une décision arbitrale infirmant les conclusions sur les questions sous-jacentes à la disqualification].</w:t>
            </w:r>
          </w:p>
        </w:tc>
      </w:tr>
    </w:tbl>
    <w:p w14:paraId="47E29731" w14:textId="77777777" w:rsidR="00A2086D" w:rsidRPr="00D907FB" w:rsidRDefault="00A2086D" w:rsidP="00D84182">
      <w:pPr>
        <w:rPr>
          <w:rFonts w:ascii="Book Antiqua" w:hAnsi="Book Antiqua"/>
        </w:rPr>
        <w:sectPr w:rsidR="00A2086D" w:rsidRPr="00D907FB" w:rsidSect="00D12958">
          <w:headerReference w:type="even" r:id="rId61"/>
          <w:headerReference w:type="default" r:id="rId62"/>
          <w:type w:val="oddPage"/>
          <w:pgSz w:w="11907" w:h="16839" w:code="9"/>
          <w:pgMar w:top="1173" w:right="1350" w:bottom="1080" w:left="1170" w:header="720" w:footer="720" w:gutter="0"/>
          <w:paperSrc w:first="15" w:other="15"/>
          <w:cols w:space="708"/>
          <w:docGrid w:linePitch="360"/>
        </w:sectPr>
      </w:pPr>
    </w:p>
    <w:p w14:paraId="165C3B0D" w14:textId="65CBA952" w:rsidR="00EB1C1E" w:rsidRPr="00D907FB" w:rsidRDefault="00EB1C1E" w:rsidP="009D3092">
      <w:pPr>
        <w:pStyle w:val="SECTIONS"/>
        <w:rPr>
          <w:rFonts w:ascii="Book Antiqua" w:hAnsi="Book Antiqua"/>
        </w:rPr>
      </w:pPr>
      <w:bookmarkStart w:id="160" w:name="_Toc139120235"/>
      <w:r w:rsidRPr="00D907FB">
        <w:rPr>
          <w:rFonts w:ascii="Book Antiqua" w:hAnsi="Book Antiqua"/>
        </w:rPr>
        <w:lastRenderedPageBreak/>
        <w:t xml:space="preserve">Section 4. Proposition financière - </w:t>
      </w:r>
      <w:r w:rsidR="000E2835" w:rsidRPr="00D907FB">
        <w:rPr>
          <w:rFonts w:ascii="Book Antiqua" w:hAnsi="Book Antiqua"/>
        </w:rPr>
        <w:t>Formulaires</w:t>
      </w:r>
      <w:r w:rsidRPr="00D907FB">
        <w:rPr>
          <w:rFonts w:ascii="Book Antiqua" w:hAnsi="Book Antiqua"/>
        </w:rPr>
        <w:t xml:space="preserve"> types</w:t>
      </w:r>
      <w:bookmarkEnd w:id="160"/>
    </w:p>
    <w:p w14:paraId="6B5226E1" w14:textId="77777777" w:rsidR="000E2835" w:rsidRPr="00D907FB" w:rsidRDefault="000E2835" w:rsidP="000E2835">
      <w:pPr>
        <w:ind w:left="360"/>
        <w:jc w:val="both"/>
        <w:rPr>
          <w:rFonts w:ascii="Book Antiqua" w:hAnsi="Book Antiqua"/>
          <w:i/>
        </w:rPr>
      </w:pPr>
      <w:r w:rsidRPr="00D907FB">
        <w:rPr>
          <w:rFonts w:ascii="Book Antiqua" w:hAnsi="Book Antiqua"/>
          <w:bCs/>
          <w:i/>
        </w:rPr>
        <w:t>[Les Notes au Consultant entre crochets</w:t>
      </w:r>
      <w:r w:rsidRPr="00D907FB">
        <w:rPr>
          <w:rFonts w:ascii="Book Antiqua" w:hAnsi="Book Antiqua"/>
          <w:bCs/>
          <w:i/>
          <w:iCs/>
        </w:rPr>
        <w:t xml:space="preserve"> </w:t>
      </w:r>
      <w:proofErr w:type="gramStart"/>
      <w:r w:rsidRPr="00D907FB">
        <w:rPr>
          <w:rFonts w:ascii="Book Antiqua" w:hAnsi="Book Antiqua"/>
          <w:bCs/>
          <w:i/>
        </w:rPr>
        <w:t>[  ]</w:t>
      </w:r>
      <w:proofErr w:type="gramEnd"/>
      <w:r w:rsidRPr="00D907FB">
        <w:rPr>
          <w:rFonts w:ascii="Book Antiqua" w:hAnsi="Book Antiqua"/>
          <w:bCs/>
          <w:i/>
          <w:iCs/>
        </w:rPr>
        <w:t xml:space="preserve"> </w:t>
      </w:r>
      <w:r w:rsidRPr="00D907FB">
        <w:rPr>
          <w:rFonts w:ascii="Book Antiqua" w:hAnsi="Book Antiqua"/>
          <w:bCs/>
          <w:i/>
        </w:rPr>
        <w:t xml:space="preserve">sont destinées à guider le </w:t>
      </w:r>
      <w:r w:rsidRPr="00D907FB">
        <w:rPr>
          <w:rFonts w:ascii="Book Antiqua" w:hAnsi="Book Antiqua"/>
          <w:bCs/>
          <w:i/>
          <w:iCs/>
        </w:rPr>
        <w:t xml:space="preserve">Consultant préparant la Proposition </w:t>
      </w:r>
      <w:proofErr w:type="gramStart"/>
      <w:r w:rsidRPr="00D907FB">
        <w:rPr>
          <w:rFonts w:ascii="Book Antiqua" w:hAnsi="Book Antiqua"/>
          <w:bCs/>
          <w:i/>
          <w:iCs/>
        </w:rPr>
        <w:t>financière;</w:t>
      </w:r>
      <w:proofErr w:type="gramEnd"/>
      <w:r w:rsidRPr="00D907FB">
        <w:rPr>
          <w:rFonts w:ascii="Book Antiqua" w:hAnsi="Book Antiqua"/>
          <w:bCs/>
          <w:i/>
          <w:iCs/>
        </w:rPr>
        <w:t xml:space="preserve"> ces notes ne doivent donc pas figurer dans la Proposition financière remise au Client.</w:t>
      </w:r>
      <w:r w:rsidRPr="00D907FB">
        <w:rPr>
          <w:rFonts w:ascii="Book Antiqua" w:hAnsi="Book Antiqua"/>
          <w:bCs/>
          <w:i/>
        </w:rPr>
        <w:t>]</w:t>
      </w:r>
    </w:p>
    <w:p w14:paraId="49AA78AE" w14:textId="77777777" w:rsidR="000E2835" w:rsidRPr="00D907FB" w:rsidRDefault="000E2835" w:rsidP="000E2835">
      <w:pPr>
        <w:ind w:left="360"/>
        <w:jc w:val="both"/>
        <w:rPr>
          <w:rFonts w:ascii="Book Antiqua" w:hAnsi="Book Antiqua"/>
        </w:rPr>
      </w:pPr>
    </w:p>
    <w:p w14:paraId="2BE47744" w14:textId="77777777" w:rsidR="000E2835" w:rsidRPr="00D907FB" w:rsidRDefault="000E2835" w:rsidP="000E2835">
      <w:pPr>
        <w:ind w:left="360"/>
        <w:jc w:val="both"/>
        <w:rPr>
          <w:rFonts w:ascii="Book Antiqua" w:hAnsi="Book Antiqua"/>
        </w:rPr>
      </w:pPr>
      <w:r w:rsidRPr="00D907FB">
        <w:rPr>
          <w:rFonts w:ascii="Book Antiqua" w:hAnsi="Book Antiqua"/>
        </w:rPr>
        <w:t>Les formulaires types de Proposition financière doivent être utilisés pour la préparation de la Proposition financière, suivant les instructions figurant dans la Section 2.</w:t>
      </w:r>
    </w:p>
    <w:p w14:paraId="76C02D30" w14:textId="77777777" w:rsidR="000E2835" w:rsidRPr="00D907FB" w:rsidRDefault="000E2835" w:rsidP="000E2835">
      <w:pPr>
        <w:ind w:left="360"/>
        <w:rPr>
          <w:rFonts w:ascii="Book Antiqua" w:hAnsi="Book Antiqua"/>
        </w:rPr>
      </w:pPr>
    </w:p>
    <w:p w14:paraId="45928133" w14:textId="77777777" w:rsidR="000E2835" w:rsidRPr="00D907FB" w:rsidRDefault="000E2835" w:rsidP="000E2835">
      <w:pPr>
        <w:ind w:left="1080" w:hanging="720"/>
        <w:rPr>
          <w:rFonts w:ascii="Book Antiqua" w:hAnsi="Book Antiqua"/>
        </w:rPr>
      </w:pPr>
    </w:p>
    <w:p w14:paraId="2073579F" w14:textId="77777777" w:rsidR="000E2835" w:rsidRPr="00D907FB" w:rsidRDefault="000E2835" w:rsidP="000E2835">
      <w:pPr>
        <w:ind w:left="1440" w:hanging="1080"/>
        <w:rPr>
          <w:rFonts w:ascii="Book Antiqua" w:hAnsi="Book Antiqua"/>
        </w:rPr>
      </w:pPr>
      <w:r w:rsidRPr="00D907FB">
        <w:rPr>
          <w:rFonts w:ascii="Book Antiqua" w:hAnsi="Book Antiqua"/>
        </w:rPr>
        <w:t>FIN-1</w:t>
      </w:r>
      <w:r w:rsidRPr="00D907FB">
        <w:rPr>
          <w:rFonts w:ascii="Book Antiqua" w:hAnsi="Book Antiqua"/>
        </w:rPr>
        <w:tab/>
        <w:t xml:space="preserve">Formulaire de Proposition financière </w:t>
      </w:r>
    </w:p>
    <w:p w14:paraId="03F53D4A" w14:textId="77777777" w:rsidR="000E2835" w:rsidRPr="00D907FB" w:rsidRDefault="000E2835" w:rsidP="000E2835">
      <w:pPr>
        <w:ind w:left="900" w:hanging="540"/>
        <w:rPr>
          <w:rFonts w:ascii="Book Antiqua" w:hAnsi="Book Antiqua"/>
        </w:rPr>
      </w:pPr>
    </w:p>
    <w:p w14:paraId="723D0125" w14:textId="77777777" w:rsidR="000E2835" w:rsidRPr="00D907FB" w:rsidRDefault="000E2835" w:rsidP="000E2835">
      <w:pPr>
        <w:ind w:left="1440" w:hanging="1080"/>
        <w:rPr>
          <w:rFonts w:ascii="Book Antiqua" w:hAnsi="Book Antiqua"/>
        </w:rPr>
      </w:pPr>
      <w:r w:rsidRPr="00D907FB">
        <w:rPr>
          <w:rFonts w:ascii="Book Antiqua" w:hAnsi="Book Antiqua"/>
        </w:rPr>
        <w:t>FIN-2</w:t>
      </w:r>
      <w:r w:rsidRPr="00D907FB">
        <w:rPr>
          <w:rFonts w:ascii="Book Antiqua" w:hAnsi="Book Antiqua"/>
        </w:rPr>
        <w:tab/>
        <w:t>Résumé des Prix</w:t>
      </w:r>
    </w:p>
    <w:p w14:paraId="2961CA4D" w14:textId="77777777" w:rsidR="000E2835" w:rsidRPr="00D907FB" w:rsidRDefault="000E2835" w:rsidP="000E2835">
      <w:pPr>
        <w:ind w:left="900" w:hanging="540"/>
        <w:rPr>
          <w:rFonts w:ascii="Book Antiqua" w:hAnsi="Book Antiqua"/>
        </w:rPr>
      </w:pPr>
    </w:p>
    <w:p w14:paraId="279AA824" w14:textId="77777777" w:rsidR="000E2835" w:rsidRPr="00D907FB" w:rsidRDefault="000E2835" w:rsidP="000E2835">
      <w:pPr>
        <w:ind w:left="1440" w:hanging="1080"/>
        <w:rPr>
          <w:rFonts w:ascii="Book Antiqua" w:hAnsi="Book Antiqua"/>
        </w:rPr>
      </w:pPr>
      <w:r w:rsidRPr="00D907FB">
        <w:rPr>
          <w:rFonts w:ascii="Book Antiqua" w:hAnsi="Book Antiqua"/>
        </w:rPr>
        <w:t>FIN-3</w:t>
      </w:r>
      <w:r w:rsidRPr="00D907FB">
        <w:rPr>
          <w:rFonts w:ascii="Book Antiqua" w:hAnsi="Book Antiqua"/>
        </w:rPr>
        <w:tab/>
        <w:t xml:space="preserve">Sous détail de la rémunération </w:t>
      </w:r>
      <w:r w:rsidRPr="00D907FB">
        <w:rPr>
          <w:rFonts w:ascii="Book Antiqua" w:hAnsi="Book Antiqua" w:cs="Calibri"/>
        </w:rPr>
        <w:t xml:space="preserve">y compris l’Annexe A “ Négociations financières- Décomposition des taux de rémunération ” dans le cas de la méthode </w:t>
      </w:r>
      <w:r w:rsidR="0086543C" w:rsidRPr="00D907FB">
        <w:rPr>
          <w:rFonts w:ascii="Book Antiqua" w:hAnsi="Book Antiqua" w:cs="Calibri"/>
        </w:rPr>
        <w:t>SQC</w:t>
      </w:r>
      <w:r w:rsidRPr="00D907FB">
        <w:rPr>
          <w:rFonts w:ascii="Book Antiqua" w:hAnsi="Book Antiqua" w:cs="Calibri"/>
        </w:rPr>
        <w:t xml:space="preserve"> </w:t>
      </w:r>
    </w:p>
    <w:p w14:paraId="73314172" w14:textId="77777777" w:rsidR="000E2835" w:rsidRPr="00D907FB" w:rsidRDefault="000E2835" w:rsidP="000E2835">
      <w:pPr>
        <w:ind w:left="900" w:hanging="540"/>
        <w:rPr>
          <w:rFonts w:ascii="Book Antiqua" w:hAnsi="Book Antiqua"/>
          <w:i/>
        </w:rPr>
      </w:pPr>
    </w:p>
    <w:p w14:paraId="43A8A07C" w14:textId="77777777" w:rsidR="000E2835" w:rsidRPr="00D907FB" w:rsidRDefault="000E2835" w:rsidP="000E2835">
      <w:pPr>
        <w:ind w:left="1440" w:hanging="1080"/>
        <w:rPr>
          <w:rFonts w:ascii="Book Antiqua" w:hAnsi="Book Antiqua"/>
        </w:rPr>
      </w:pPr>
      <w:r w:rsidRPr="00D907FB">
        <w:rPr>
          <w:rFonts w:ascii="Book Antiqua" w:hAnsi="Book Antiqua"/>
        </w:rPr>
        <w:t>FIN-4</w:t>
      </w:r>
      <w:r w:rsidRPr="00D907FB">
        <w:rPr>
          <w:rFonts w:ascii="Book Antiqua" w:hAnsi="Book Antiqua"/>
        </w:rPr>
        <w:tab/>
        <w:t>Autres Dépenses (remboursables)</w:t>
      </w:r>
    </w:p>
    <w:p w14:paraId="37218871" w14:textId="77777777" w:rsidR="000E2835" w:rsidRPr="00D907FB" w:rsidRDefault="000E2835" w:rsidP="000E2835">
      <w:pPr>
        <w:spacing w:before="120"/>
        <w:ind w:left="360"/>
        <w:rPr>
          <w:rFonts w:ascii="Book Antiqua" w:hAnsi="Book Antiqua"/>
          <w:i/>
          <w:smallCaps/>
        </w:rPr>
      </w:pPr>
      <w:r w:rsidRPr="00D907FB">
        <w:rPr>
          <w:rFonts w:ascii="Book Antiqua" w:hAnsi="Book Antiqua"/>
          <w:i/>
          <w:smallCaps/>
        </w:rPr>
        <w:br w:type="page"/>
      </w:r>
    </w:p>
    <w:p w14:paraId="61A7A040" w14:textId="77777777" w:rsidR="00D84182" w:rsidRPr="00D907FB" w:rsidRDefault="000E2835" w:rsidP="000E2835">
      <w:pPr>
        <w:pStyle w:val="Style11"/>
        <w:rPr>
          <w:rFonts w:ascii="Book Antiqua" w:hAnsi="Book Antiqua"/>
          <w:sz w:val="32"/>
          <w:szCs w:val="32"/>
        </w:rPr>
      </w:pPr>
      <w:bookmarkStart w:id="161" w:name="_Toc369861988"/>
      <w:proofErr w:type="gramStart"/>
      <w:r w:rsidRPr="00D907FB">
        <w:rPr>
          <w:rFonts w:ascii="Book Antiqua" w:hAnsi="Book Antiqua"/>
          <w:sz w:val="32"/>
          <w:szCs w:val="32"/>
        </w:rPr>
        <w:lastRenderedPageBreak/>
        <w:t>Formulaire  FIN</w:t>
      </w:r>
      <w:proofErr w:type="gramEnd"/>
      <w:r w:rsidRPr="00D907FB">
        <w:rPr>
          <w:rFonts w:ascii="Book Antiqua" w:hAnsi="Book Antiqua"/>
          <w:sz w:val="32"/>
          <w:szCs w:val="32"/>
        </w:rPr>
        <w:t xml:space="preserve">-1  </w:t>
      </w:r>
    </w:p>
    <w:p w14:paraId="1C7C3743" w14:textId="55E8DE5E" w:rsidR="000E2835" w:rsidRPr="00D907FB" w:rsidRDefault="000E2835" w:rsidP="000E2835">
      <w:pPr>
        <w:pStyle w:val="Style11"/>
        <w:rPr>
          <w:rFonts w:ascii="Book Antiqua" w:hAnsi="Book Antiqua"/>
          <w:sz w:val="32"/>
          <w:szCs w:val="32"/>
        </w:rPr>
      </w:pPr>
      <w:r w:rsidRPr="00D907FB">
        <w:rPr>
          <w:rFonts w:ascii="Book Antiqua" w:hAnsi="Book Antiqua"/>
          <w:sz w:val="32"/>
          <w:szCs w:val="32"/>
        </w:rPr>
        <w:t>Formulaire de Proposition financière</w:t>
      </w:r>
      <w:bookmarkEnd w:id="161"/>
      <w:r w:rsidRPr="00D907FB">
        <w:rPr>
          <w:rFonts w:ascii="Book Antiqua" w:hAnsi="Book Antiqua"/>
          <w:sz w:val="32"/>
          <w:szCs w:val="32"/>
        </w:rPr>
        <w:t xml:space="preserve"> </w:t>
      </w:r>
    </w:p>
    <w:p w14:paraId="6460C181" w14:textId="77777777" w:rsidR="000E2835" w:rsidRPr="00D907FB" w:rsidRDefault="000E2835" w:rsidP="000E2835">
      <w:pPr>
        <w:pBdr>
          <w:bottom w:val="single" w:sz="8" w:space="1" w:color="auto"/>
        </w:pBdr>
        <w:ind w:left="360"/>
        <w:jc w:val="right"/>
        <w:rPr>
          <w:rFonts w:ascii="Book Antiqua" w:hAnsi="Book Antiqua"/>
        </w:rPr>
      </w:pPr>
    </w:p>
    <w:p w14:paraId="6EEC6C98" w14:textId="77777777" w:rsidR="000E2835" w:rsidRPr="00D907FB" w:rsidRDefault="000E2835" w:rsidP="000E2835">
      <w:pPr>
        <w:ind w:left="360"/>
        <w:jc w:val="right"/>
        <w:rPr>
          <w:rFonts w:ascii="Book Antiqua" w:hAnsi="Book Antiqua"/>
        </w:rPr>
      </w:pPr>
    </w:p>
    <w:p w14:paraId="7F0EF149" w14:textId="77777777" w:rsidR="000E2835" w:rsidRPr="00D907FB" w:rsidRDefault="000E2835" w:rsidP="000E2835">
      <w:pPr>
        <w:ind w:left="360"/>
        <w:jc w:val="right"/>
        <w:rPr>
          <w:rFonts w:ascii="Book Antiqua" w:hAnsi="Book Antiqua"/>
        </w:rPr>
      </w:pPr>
      <w:r w:rsidRPr="00D907FB">
        <w:rPr>
          <w:rFonts w:ascii="Book Antiqua" w:hAnsi="Book Antiqua"/>
        </w:rPr>
        <w:t>[Lieu, Date]</w:t>
      </w:r>
    </w:p>
    <w:p w14:paraId="7B4B7746" w14:textId="77777777" w:rsidR="000E2835" w:rsidRPr="00D907FB" w:rsidRDefault="000E2835" w:rsidP="000E2835">
      <w:pPr>
        <w:ind w:left="360"/>
        <w:rPr>
          <w:rFonts w:ascii="Book Antiqua" w:hAnsi="Book Antiqua"/>
        </w:rPr>
      </w:pPr>
    </w:p>
    <w:p w14:paraId="192BBF14" w14:textId="77777777" w:rsidR="000E2835" w:rsidRPr="00D907FB" w:rsidRDefault="000E2835" w:rsidP="000E2835">
      <w:pPr>
        <w:ind w:left="360" w:firstLine="720"/>
        <w:rPr>
          <w:rFonts w:ascii="Book Antiqua" w:hAnsi="Book Antiqua"/>
        </w:rPr>
      </w:pPr>
      <w:r w:rsidRPr="00D907FB">
        <w:rPr>
          <w:rFonts w:ascii="Book Antiqua" w:hAnsi="Book Antiqua"/>
        </w:rPr>
        <w:t>À :</w:t>
      </w:r>
      <w:r w:rsidRPr="00D907FB">
        <w:rPr>
          <w:rFonts w:ascii="Book Antiqua" w:hAnsi="Book Antiqua"/>
        </w:rPr>
        <w:tab/>
      </w:r>
      <w:r w:rsidRPr="00D907FB">
        <w:rPr>
          <w:rFonts w:ascii="Book Antiqua" w:hAnsi="Book Antiqua"/>
          <w:i/>
        </w:rPr>
        <w:t>[Nom et adresse du Client]</w:t>
      </w:r>
    </w:p>
    <w:p w14:paraId="3E4E257A" w14:textId="77777777" w:rsidR="000E2835" w:rsidRPr="00D907FB" w:rsidRDefault="000E2835" w:rsidP="000E2835">
      <w:pPr>
        <w:ind w:left="360"/>
        <w:rPr>
          <w:rFonts w:ascii="Book Antiqua" w:hAnsi="Book Antiqua"/>
        </w:rPr>
      </w:pPr>
    </w:p>
    <w:p w14:paraId="57009089" w14:textId="77777777" w:rsidR="000E2835" w:rsidRPr="00D907FB" w:rsidRDefault="000E2835" w:rsidP="000E2835">
      <w:pPr>
        <w:ind w:left="360" w:firstLine="720"/>
        <w:rPr>
          <w:rFonts w:ascii="Book Antiqua" w:hAnsi="Book Antiqua"/>
        </w:rPr>
      </w:pPr>
      <w:r w:rsidRPr="00D907FB">
        <w:rPr>
          <w:rFonts w:ascii="Book Antiqua" w:hAnsi="Book Antiqua"/>
        </w:rPr>
        <w:t>Madame/Monsieur,</w:t>
      </w:r>
    </w:p>
    <w:p w14:paraId="4BB5C218" w14:textId="77777777" w:rsidR="000E2835" w:rsidRPr="00D907FB" w:rsidRDefault="000E2835" w:rsidP="000E2835">
      <w:pPr>
        <w:ind w:left="360"/>
        <w:rPr>
          <w:rFonts w:ascii="Book Antiqua" w:hAnsi="Book Antiqua"/>
        </w:rPr>
      </w:pPr>
    </w:p>
    <w:p w14:paraId="16E3E2E5" w14:textId="77777777" w:rsidR="000E2835" w:rsidRPr="00D907FB" w:rsidRDefault="000E2835" w:rsidP="000E2835">
      <w:pPr>
        <w:spacing w:after="120"/>
        <w:ind w:left="360"/>
        <w:jc w:val="both"/>
        <w:rPr>
          <w:rFonts w:ascii="Book Antiqua" w:hAnsi="Book Antiqua"/>
        </w:rPr>
      </w:pPr>
      <w:r w:rsidRPr="00D907FB">
        <w:rPr>
          <w:rFonts w:ascii="Book Antiqua" w:hAnsi="Book Antiqua"/>
        </w:rPr>
        <w:tab/>
        <w:t xml:space="preserve">Nous, soussignés, avons l’honneur de vous proposer nos services, à titre de consultant, pour </w:t>
      </w:r>
      <w:r w:rsidRPr="00D907FB">
        <w:rPr>
          <w:rFonts w:ascii="Book Antiqua" w:hAnsi="Book Antiqua"/>
          <w:i/>
        </w:rPr>
        <w:t>[</w:t>
      </w:r>
      <w:r w:rsidRPr="00D907FB">
        <w:rPr>
          <w:rFonts w:ascii="Book Antiqua" w:hAnsi="Book Antiqua"/>
          <w:i/>
          <w:iCs/>
        </w:rPr>
        <w:t>Insérer le</w:t>
      </w:r>
      <w:r w:rsidRPr="00D907FB">
        <w:rPr>
          <w:rFonts w:ascii="Book Antiqua" w:hAnsi="Book Antiqua"/>
          <w:i/>
        </w:rPr>
        <w:t xml:space="preserve"> </w:t>
      </w:r>
      <w:r w:rsidRPr="00D907FB">
        <w:rPr>
          <w:rFonts w:ascii="Book Antiqua" w:hAnsi="Book Antiqua"/>
          <w:i/>
          <w:iCs/>
        </w:rPr>
        <w:t>titre des services de consultants</w:t>
      </w:r>
      <w:r w:rsidRPr="00D907FB">
        <w:rPr>
          <w:rFonts w:ascii="Book Antiqua" w:hAnsi="Book Antiqua"/>
          <w:i/>
        </w:rPr>
        <w:t>]</w:t>
      </w:r>
      <w:r w:rsidRPr="00D907FB">
        <w:rPr>
          <w:rFonts w:ascii="Book Antiqua" w:hAnsi="Book Antiqua"/>
        </w:rPr>
        <w:t xml:space="preserve"> conformément à votre Demande de propositions en date du </w:t>
      </w:r>
      <w:r w:rsidRPr="00D907FB">
        <w:rPr>
          <w:rFonts w:ascii="Book Antiqua" w:hAnsi="Book Antiqua"/>
          <w:i/>
        </w:rPr>
        <w:t>[</w:t>
      </w:r>
      <w:r w:rsidRPr="00D907FB">
        <w:rPr>
          <w:rFonts w:ascii="Book Antiqua" w:hAnsi="Book Antiqua"/>
          <w:i/>
          <w:iCs/>
        </w:rPr>
        <w:t xml:space="preserve">Insérer </w:t>
      </w:r>
      <w:r w:rsidRPr="00D907FB">
        <w:rPr>
          <w:rFonts w:ascii="Book Antiqua" w:hAnsi="Book Antiqua"/>
          <w:i/>
        </w:rPr>
        <w:t>Date]</w:t>
      </w:r>
      <w:r w:rsidRPr="00D907FB">
        <w:rPr>
          <w:rFonts w:ascii="Book Antiqua" w:hAnsi="Book Antiqua"/>
        </w:rPr>
        <w:t xml:space="preserve"> et à notre Proposition technique.</w:t>
      </w:r>
    </w:p>
    <w:p w14:paraId="3F842C4E" w14:textId="623AEE01" w:rsidR="000E2835" w:rsidRPr="00D907FB" w:rsidRDefault="000E2835" w:rsidP="000E2835">
      <w:pPr>
        <w:spacing w:after="120"/>
        <w:ind w:left="360" w:firstLine="720"/>
        <w:jc w:val="both"/>
        <w:rPr>
          <w:rFonts w:ascii="Book Antiqua" w:hAnsi="Book Antiqua"/>
        </w:rPr>
      </w:pPr>
      <w:r w:rsidRPr="00D907FB">
        <w:rPr>
          <w:rFonts w:ascii="Book Antiqua" w:hAnsi="Book Antiqua"/>
        </w:rPr>
        <w:t xml:space="preserve">Vous trouverez ci-joint notre Proposition financière qui s’élève à [indiquer montant(s) en lettres et en chiffres pour chacune des monnaies] </w:t>
      </w:r>
      <w:r w:rsidRPr="00D907FB">
        <w:rPr>
          <w:rFonts w:ascii="Book Antiqua" w:hAnsi="Book Antiqua"/>
          <w:i/>
        </w:rPr>
        <w:t>[insérer « Ce montant est un montant « net des impôts indirects</w:t>
      </w:r>
      <w:r w:rsidR="001B07D3" w:rsidRPr="00D907FB">
        <w:rPr>
          <w:rFonts w:ascii="Book Antiqua" w:hAnsi="Book Antiqua"/>
          <w:i/>
        </w:rPr>
        <w:t xml:space="preserve"> </w:t>
      </w:r>
      <w:r w:rsidRPr="00D907FB">
        <w:rPr>
          <w:rFonts w:ascii="Book Antiqua" w:hAnsi="Book Antiqua"/>
          <w:i/>
        </w:rPr>
        <w:t xml:space="preserve">» ou « incluant les impôts indirects » dans le pays du Client en conformité avec l’article 25.1 des </w:t>
      </w:r>
      <w:r w:rsidR="001B07D3" w:rsidRPr="00D907FB">
        <w:rPr>
          <w:rFonts w:ascii="Book Antiqua" w:hAnsi="Book Antiqua"/>
          <w:i/>
        </w:rPr>
        <w:t xml:space="preserve">IC dans les </w:t>
      </w:r>
      <w:r w:rsidRPr="00D907FB">
        <w:rPr>
          <w:rFonts w:ascii="Book Antiqua" w:hAnsi="Book Antiqua"/>
          <w:i/>
        </w:rPr>
        <w:t>Données particulières].</w:t>
      </w:r>
      <w:r w:rsidRPr="00D907FB">
        <w:rPr>
          <w:rFonts w:ascii="Book Antiqua" w:hAnsi="Book Antiqua"/>
        </w:rPr>
        <w:t xml:space="preserve"> Le montant estimé des impôts indirects dans le pays du Client est de </w:t>
      </w:r>
      <w:r w:rsidRPr="00D907FB">
        <w:rPr>
          <w:rFonts w:ascii="Book Antiqua" w:hAnsi="Book Antiqua"/>
          <w:i/>
        </w:rPr>
        <w:t xml:space="preserve">[insérer montant(s) en lettres et en chiffres et la monnaie] </w:t>
      </w:r>
      <w:r w:rsidRPr="00D907FB">
        <w:rPr>
          <w:rFonts w:ascii="Book Antiqua" w:hAnsi="Book Antiqua"/>
        </w:rPr>
        <w:t xml:space="preserve">qui sera confirmé ou ajusté, si nécessaire, au cours des négociations du Contrat </w:t>
      </w:r>
      <w:r w:rsidRPr="00D907FB">
        <w:rPr>
          <w:rFonts w:ascii="Book Antiqua" w:hAnsi="Book Antiqua"/>
          <w:i/>
        </w:rPr>
        <w:t>[Noter que les montants doivent être les mêmes que dans le Formulaire FIN-2].</w:t>
      </w:r>
    </w:p>
    <w:p w14:paraId="4CA48041" w14:textId="490941C5" w:rsidR="000E2835" w:rsidRPr="00D907FB" w:rsidRDefault="000E2835" w:rsidP="000E2835">
      <w:pPr>
        <w:spacing w:after="120"/>
        <w:ind w:left="360"/>
        <w:jc w:val="both"/>
        <w:rPr>
          <w:rFonts w:ascii="Book Antiqua" w:hAnsi="Book Antiqua"/>
        </w:rPr>
      </w:pPr>
      <w:r w:rsidRPr="00D907FB">
        <w:rPr>
          <w:rFonts w:ascii="Book Antiqua" w:hAnsi="Book Antiqua"/>
        </w:rPr>
        <w:tab/>
        <w:t>Notre Proposition financière</w:t>
      </w:r>
      <w:r w:rsidR="001B07D3" w:rsidRPr="00D907FB">
        <w:rPr>
          <w:rFonts w:ascii="Book Antiqua" w:hAnsi="Book Antiqua"/>
        </w:rPr>
        <w:t xml:space="preserve"> sera valide et aura </w:t>
      </w:r>
      <w:r w:rsidRPr="00D907FB">
        <w:rPr>
          <w:rFonts w:ascii="Book Antiqua" w:hAnsi="Book Antiqua"/>
        </w:rPr>
        <w:t xml:space="preserve">pour nous force obligatoire, sous réserve des modifications résultant de la négociation du Contrat, </w:t>
      </w:r>
      <w:r w:rsidR="001B07D3" w:rsidRPr="00D907FB">
        <w:rPr>
          <w:rFonts w:ascii="Book Antiqua" w:hAnsi="Book Antiqua"/>
        </w:rPr>
        <w:t xml:space="preserve">pour la période spécifiée </w:t>
      </w:r>
      <w:r w:rsidR="006333B9" w:rsidRPr="00D907FB">
        <w:rPr>
          <w:rFonts w:ascii="Book Antiqua" w:hAnsi="Book Antiqua"/>
        </w:rPr>
        <w:t xml:space="preserve">à </w:t>
      </w:r>
      <w:r w:rsidRPr="00D907FB">
        <w:rPr>
          <w:rFonts w:ascii="Book Antiqua" w:hAnsi="Book Antiqua"/>
        </w:rPr>
        <w:t xml:space="preserve">l’article 12.1 des </w:t>
      </w:r>
      <w:r w:rsidR="006333B9" w:rsidRPr="00D907FB">
        <w:rPr>
          <w:rFonts w:ascii="Book Antiqua" w:hAnsi="Book Antiqua"/>
        </w:rPr>
        <w:t>IC</w:t>
      </w:r>
      <w:r w:rsidR="001B07D3" w:rsidRPr="00D907FB">
        <w:rPr>
          <w:rFonts w:ascii="Book Antiqua" w:hAnsi="Book Antiqua"/>
        </w:rPr>
        <w:t xml:space="preserve"> des Données Particulières</w:t>
      </w:r>
      <w:r w:rsidRPr="00D907FB">
        <w:rPr>
          <w:rFonts w:ascii="Book Antiqua" w:hAnsi="Book Antiqua"/>
        </w:rPr>
        <w:t>.</w:t>
      </w:r>
    </w:p>
    <w:p w14:paraId="5DD9283C" w14:textId="42E1FDA3" w:rsidR="000E2835" w:rsidRPr="00D907FB" w:rsidRDefault="000E2835" w:rsidP="000E2835">
      <w:pPr>
        <w:spacing w:after="120"/>
        <w:ind w:left="360"/>
        <w:jc w:val="both"/>
        <w:rPr>
          <w:rFonts w:ascii="Book Antiqua" w:hAnsi="Book Antiqua"/>
        </w:rPr>
      </w:pPr>
      <w:r w:rsidRPr="00D907FB">
        <w:rPr>
          <w:rFonts w:ascii="Book Antiqua" w:hAnsi="Book Antiqua"/>
        </w:rPr>
        <w:tab/>
        <w:t>Les commissions</w:t>
      </w:r>
      <w:r w:rsidR="00D070D7" w:rsidRPr="00D907FB">
        <w:rPr>
          <w:rFonts w:ascii="Book Antiqua" w:hAnsi="Book Antiqua"/>
        </w:rPr>
        <w:t>, gratifications</w:t>
      </w:r>
      <w:r w:rsidRPr="00D907FB">
        <w:rPr>
          <w:rFonts w:ascii="Book Antiqua" w:hAnsi="Book Antiqua"/>
        </w:rPr>
        <w:t xml:space="preserve"> et </w:t>
      </w:r>
      <w:r w:rsidR="00D070D7" w:rsidRPr="00D907FB">
        <w:rPr>
          <w:rFonts w:ascii="Book Antiqua" w:hAnsi="Book Antiqua"/>
        </w:rPr>
        <w:t xml:space="preserve">avantages </w:t>
      </w:r>
      <w:r w:rsidRPr="00D907FB">
        <w:rPr>
          <w:rFonts w:ascii="Book Antiqua" w:hAnsi="Book Antiqua"/>
        </w:rPr>
        <w:t>éventuellement versés ou devant être versés par nous à des agents en rapport avec la présente Proposition et l’exécution du Contrat, s’il nous est attribué, sont indiqués ci-après :</w:t>
      </w:r>
    </w:p>
    <w:tbl>
      <w:tblPr>
        <w:tblW w:w="0" w:type="auto"/>
        <w:tblInd w:w="648" w:type="dxa"/>
        <w:tblLayout w:type="fixed"/>
        <w:tblLook w:val="0000" w:firstRow="0" w:lastRow="0" w:firstColumn="0" w:lastColumn="0" w:noHBand="0" w:noVBand="0"/>
      </w:tblPr>
      <w:tblGrid>
        <w:gridCol w:w="2967"/>
        <w:gridCol w:w="2672"/>
        <w:gridCol w:w="2731"/>
      </w:tblGrid>
      <w:tr w:rsidR="00D907FB" w:rsidRPr="00D907FB" w14:paraId="6C3F72ED" w14:textId="77777777" w:rsidTr="000E2835">
        <w:tc>
          <w:tcPr>
            <w:tcW w:w="2967" w:type="dxa"/>
          </w:tcPr>
          <w:p w14:paraId="6EE971D7" w14:textId="77777777" w:rsidR="000E2835" w:rsidRPr="00D907FB" w:rsidRDefault="000E2835" w:rsidP="000E2835">
            <w:pPr>
              <w:rPr>
                <w:rFonts w:ascii="Book Antiqua" w:hAnsi="Book Antiqua"/>
              </w:rPr>
            </w:pPr>
            <w:r w:rsidRPr="00D907FB">
              <w:rPr>
                <w:rFonts w:ascii="Book Antiqua" w:hAnsi="Book Antiqua"/>
              </w:rPr>
              <w:t>Nom et adresse</w:t>
            </w:r>
            <w:r w:rsidRPr="00D907FB">
              <w:rPr>
                <w:rFonts w:ascii="Book Antiqua" w:hAnsi="Book Antiqua"/>
              </w:rPr>
              <w:br/>
              <w:t xml:space="preserve">des agents/autres </w:t>
            </w:r>
          </w:p>
        </w:tc>
        <w:tc>
          <w:tcPr>
            <w:tcW w:w="2672" w:type="dxa"/>
          </w:tcPr>
          <w:p w14:paraId="0CC14277" w14:textId="77777777" w:rsidR="000E2835" w:rsidRPr="00D907FB" w:rsidRDefault="000E2835" w:rsidP="000E2835">
            <w:pPr>
              <w:rPr>
                <w:rFonts w:ascii="Book Antiqua" w:hAnsi="Book Antiqua"/>
              </w:rPr>
            </w:pPr>
            <w:r w:rsidRPr="00D907FB">
              <w:rPr>
                <w:rFonts w:ascii="Book Antiqua" w:hAnsi="Book Antiqua"/>
              </w:rPr>
              <w:t>Montant</w:t>
            </w:r>
            <w:r w:rsidRPr="00D907FB">
              <w:rPr>
                <w:rFonts w:ascii="Book Antiqua" w:hAnsi="Book Antiqua"/>
              </w:rPr>
              <w:br/>
              <w:t>et monnaie</w:t>
            </w:r>
          </w:p>
        </w:tc>
        <w:tc>
          <w:tcPr>
            <w:tcW w:w="2731" w:type="dxa"/>
          </w:tcPr>
          <w:p w14:paraId="6D1F7E5C" w14:textId="72CC311A" w:rsidR="000E2835" w:rsidRPr="00D907FB" w:rsidRDefault="000E2835" w:rsidP="000E2835">
            <w:pPr>
              <w:rPr>
                <w:rFonts w:ascii="Book Antiqua" w:hAnsi="Book Antiqua"/>
              </w:rPr>
            </w:pPr>
            <w:r w:rsidRPr="00D907FB">
              <w:rPr>
                <w:rFonts w:ascii="Book Antiqua" w:hAnsi="Book Antiqua"/>
              </w:rPr>
              <w:t>Objet de la commission</w:t>
            </w:r>
            <w:r w:rsidRPr="00D907FB">
              <w:rPr>
                <w:rFonts w:ascii="Book Antiqua" w:hAnsi="Book Antiqua"/>
              </w:rPr>
              <w:br/>
              <w:t xml:space="preserve">ou </w:t>
            </w:r>
            <w:r w:rsidR="00D070D7" w:rsidRPr="00D907FB">
              <w:rPr>
                <w:rFonts w:ascii="Book Antiqua" w:hAnsi="Book Antiqua"/>
              </w:rPr>
              <w:t>avantage</w:t>
            </w:r>
          </w:p>
        </w:tc>
      </w:tr>
      <w:tr w:rsidR="00D907FB" w:rsidRPr="00D907FB" w14:paraId="5AA623E3" w14:textId="77777777" w:rsidTr="000E2835">
        <w:tc>
          <w:tcPr>
            <w:tcW w:w="2967" w:type="dxa"/>
          </w:tcPr>
          <w:p w14:paraId="5928D054" w14:textId="77777777" w:rsidR="000E2835" w:rsidRPr="00D907FB" w:rsidRDefault="000E2835" w:rsidP="000E2835">
            <w:pPr>
              <w:jc w:val="both"/>
              <w:rPr>
                <w:rFonts w:ascii="Book Antiqua" w:hAnsi="Book Antiqua"/>
              </w:rPr>
            </w:pPr>
            <w:r w:rsidRPr="00D907FB">
              <w:rPr>
                <w:rFonts w:ascii="Book Antiqua" w:hAnsi="Book Antiqua"/>
              </w:rPr>
              <w:t>___________________</w:t>
            </w:r>
          </w:p>
        </w:tc>
        <w:tc>
          <w:tcPr>
            <w:tcW w:w="2672" w:type="dxa"/>
          </w:tcPr>
          <w:p w14:paraId="0DCD0574" w14:textId="77777777" w:rsidR="000E2835" w:rsidRPr="00D907FB" w:rsidRDefault="000E2835" w:rsidP="000E2835">
            <w:pPr>
              <w:jc w:val="both"/>
              <w:rPr>
                <w:rFonts w:ascii="Book Antiqua" w:hAnsi="Book Antiqua"/>
              </w:rPr>
            </w:pPr>
            <w:r w:rsidRPr="00D907FB">
              <w:rPr>
                <w:rFonts w:ascii="Book Antiqua" w:hAnsi="Book Antiqua"/>
              </w:rPr>
              <w:t>_________________</w:t>
            </w:r>
          </w:p>
        </w:tc>
        <w:tc>
          <w:tcPr>
            <w:tcW w:w="2731" w:type="dxa"/>
          </w:tcPr>
          <w:p w14:paraId="0D56EBF1" w14:textId="77777777" w:rsidR="000E2835" w:rsidRPr="00D907FB" w:rsidRDefault="000E2835" w:rsidP="000E2835">
            <w:pPr>
              <w:jc w:val="both"/>
              <w:rPr>
                <w:rFonts w:ascii="Book Antiqua" w:hAnsi="Book Antiqua"/>
              </w:rPr>
            </w:pPr>
            <w:r w:rsidRPr="00D907FB">
              <w:rPr>
                <w:rFonts w:ascii="Book Antiqua" w:hAnsi="Book Antiqua"/>
              </w:rPr>
              <w:t>__________________</w:t>
            </w:r>
          </w:p>
        </w:tc>
      </w:tr>
      <w:tr w:rsidR="00D907FB" w:rsidRPr="00D907FB" w14:paraId="79EC0BA2" w14:textId="77777777" w:rsidTr="000E2835">
        <w:tc>
          <w:tcPr>
            <w:tcW w:w="2967" w:type="dxa"/>
          </w:tcPr>
          <w:p w14:paraId="32BBA32B" w14:textId="77777777" w:rsidR="000E2835" w:rsidRPr="00D907FB" w:rsidRDefault="000E2835" w:rsidP="000E2835">
            <w:pPr>
              <w:jc w:val="both"/>
              <w:rPr>
                <w:rFonts w:ascii="Book Antiqua" w:hAnsi="Book Antiqua"/>
              </w:rPr>
            </w:pPr>
            <w:r w:rsidRPr="00D907FB">
              <w:rPr>
                <w:rFonts w:ascii="Book Antiqua" w:hAnsi="Book Antiqua"/>
              </w:rPr>
              <w:t>___________________</w:t>
            </w:r>
          </w:p>
        </w:tc>
        <w:tc>
          <w:tcPr>
            <w:tcW w:w="2672" w:type="dxa"/>
          </w:tcPr>
          <w:p w14:paraId="636F6B15" w14:textId="77777777" w:rsidR="000E2835" w:rsidRPr="00D907FB" w:rsidRDefault="000E2835" w:rsidP="000E2835">
            <w:pPr>
              <w:jc w:val="both"/>
              <w:rPr>
                <w:rFonts w:ascii="Book Antiqua" w:hAnsi="Book Antiqua"/>
              </w:rPr>
            </w:pPr>
            <w:r w:rsidRPr="00D907FB">
              <w:rPr>
                <w:rFonts w:ascii="Book Antiqua" w:hAnsi="Book Antiqua"/>
              </w:rPr>
              <w:t>_________________</w:t>
            </w:r>
          </w:p>
        </w:tc>
        <w:tc>
          <w:tcPr>
            <w:tcW w:w="2731" w:type="dxa"/>
          </w:tcPr>
          <w:p w14:paraId="446BE2E4" w14:textId="77777777" w:rsidR="000E2835" w:rsidRPr="00D907FB" w:rsidRDefault="000E2835" w:rsidP="000E2835">
            <w:pPr>
              <w:jc w:val="both"/>
              <w:rPr>
                <w:rFonts w:ascii="Book Antiqua" w:hAnsi="Book Antiqua"/>
              </w:rPr>
            </w:pPr>
            <w:r w:rsidRPr="00D907FB">
              <w:rPr>
                <w:rFonts w:ascii="Book Antiqua" w:hAnsi="Book Antiqua"/>
              </w:rPr>
              <w:t>__________________</w:t>
            </w:r>
          </w:p>
        </w:tc>
      </w:tr>
      <w:tr w:rsidR="00D907FB" w:rsidRPr="00D907FB" w14:paraId="49BD5573" w14:textId="77777777" w:rsidTr="000E2835">
        <w:tc>
          <w:tcPr>
            <w:tcW w:w="2967" w:type="dxa"/>
          </w:tcPr>
          <w:p w14:paraId="6F8738A4" w14:textId="77777777" w:rsidR="000E2835" w:rsidRPr="00D907FB" w:rsidRDefault="000E2835" w:rsidP="000E2835">
            <w:pPr>
              <w:jc w:val="both"/>
              <w:rPr>
                <w:rFonts w:ascii="Book Antiqua" w:hAnsi="Book Antiqua"/>
              </w:rPr>
            </w:pPr>
            <w:r w:rsidRPr="00D907FB">
              <w:rPr>
                <w:rFonts w:ascii="Book Antiqua" w:hAnsi="Book Antiqua"/>
              </w:rPr>
              <w:t>___________________</w:t>
            </w:r>
          </w:p>
        </w:tc>
        <w:tc>
          <w:tcPr>
            <w:tcW w:w="2672" w:type="dxa"/>
          </w:tcPr>
          <w:p w14:paraId="3194CFE9" w14:textId="77777777" w:rsidR="000E2835" w:rsidRPr="00D907FB" w:rsidRDefault="000E2835" w:rsidP="000E2835">
            <w:pPr>
              <w:jc w:val="both"/>
              <w:rPr>
                <w:rFonts w:ascii="Book Antiqua" w:hAnsi="Book Antiqua"/>
              </w:rPr>
            </w:pPr>
            <w:r w:rsidRPr="00D907FB">
              <w:rPr>
                <w:rFonts w:ascii="Book Antiqua" w:hAnsi="Book Antiqua"/>
              </w:rPr>
              <w:t>_________________</w:t>
            </w:r>
          </w:p>
        </w:tc>
        <w:tc>
          <w:tcPr>
            <w:tcW w:w="2731" w:type="dxa"/>
          </w:tcPr>
          <w:p w14:paraId="34F8D983" w14:textId="77777777" w:rsidR="000E2835" w:rsidRPr="00D907FB" w:rsidRDefault="000E2835" w:rsidP="000E2835">
            <w:pPr>
              <w:jc w:val="both"/>
              <w:rPr>
                <w:rFonts w:ascii="Book Antiqua" w:hAnsi="Book Antiqua"/>
              </w:rPr>
            </w:pPr>
            <w:r w:rsidRPr="00D907FB">
              <w:rPr>
                <w:rFonts w:ascii="Book Antiqua" w:hAnsi="Book Antiqua"/>
              </w:rPr>
              <w:t>__________________</w:t>
            </w:r>
          </w:p>
        </w:tc>
      </w:tr>
      <w:tr w:rsidR="00D907FB" w:rsidRPr="00D907FB" w14:paraId="50179839" w14:textId="77777777" w:rsidTr="000E2835">
        <w:tc>
          <w:tcPr>
            <w:tcW w:w="2967" w:type="dxa"/>
          </w:tcPr>
          <w:p w14:paraId="7F83F4F7" w14:textId="77777777" w:rsidR="000E2835" w:rsidRPr="00D907FB" w:rsidRDefault="000E2835" w:rsidP="000E2835">
            <w:pPr>
              <w:jc w:val="both"/>
              <w:rPr>
                <w:rFonts w:ascii="Book Antiqua" w:hAnsi="Book Antiqua"/>
              </w:rPr>
            </w:pPr>
          </w:p>
        </w:tc>
        <w:tc>
          <w:tcPr>
            <w:tcW w:w="2672" w:type="dxa"/>
          </w:tcPr>
          <w:p w14:paraId="04599FEB" w14:textId="77777777" w:rsidR="000E2835" w:rsidRPr="00D907FB" w:rsidRDefault="000E2835" w:rsidP="000E2835">
            <w:pPr>
              <w:jc w:val="both"/>
              <w:rPr>
                <w:rFonts w:ascii="Book Antiqua" w:hAnsi="Book Antiqua"/>
              </w:rPr>
            </w:pPr>
          </w:p>
        </w:tc>
        <w:tc>
          <w:tcPr>
            <w:tcW w:w="2731" w:type="dxa"/>
          </w:tcPr>
          <w:p w14:paraId="7D58BB55" w14:textId="77777777" w:rsidR="000E2835" w:rsidRPr="00D907FB" w:rsidRDefault="000E2835" w:rsidP="000E2835">
            <w:pPr>
              <w:jc w:val="both"/>
              <w:rPr>
                <w:rFonts w:ascii="Book Antiqua" w:hAnsi="Book Antiqua"/>
              </w:rPr>
            </w:pPr>
          </w:p>
        </w:tc>
      </w:tr>
    </w:tbl>
    <w:p w14:paraId="3437B5B9" w14:textId="275FE57B" w:rsidR="000E2835" w:rsidRPr="00D907FB" w:rsidRDefault="000E2835" w:rsidP="000E2835">
      <w:pPr>
        <w:ind w:left="360"/>
        <w:rPr>
          <w:rFonts w:ascii="Book Antiqua" w:hAnsi="Book Antiqua"/>
          <w:i/>
        </w:rPr>
      </w:pPr>
      <w:r w:rsidRPr="00D907FB">
        <w:rPr>
          <w:rFonts w:ascii="Book Antiqua" w:hAnsi="Book Antiqua"/>
          <w:i/>
        </w:rPr>
        <w:t>[Dans le cas où aucune commission</w:t>
      </w:r>
      <w:r w:rsidR="00D070D7" w:rsidRPr="00D907FB">
        <w:rPr>
          <w:rFonts w:ascii="Book Antiqua" w:hAnsi="Book Antiqua"/>
          <w:i/>
        </w:rPr>
        <w:t>, gratification</w:t>
      </w:r>
      <w:r w:rsidRPr="00D907FB">
        <w:rPr>
          <w:rFonts w:ascii="Book Antiqua" w:hAnsi="Book Antiqua"/>
          <w:i/>
        </w:rPr>
        <w:t xml:space="preserve"> ou </w:t>
      </w:r>
      <w:r w:rsidR="00D070D7" w:rsidRPr="00D907FB">
        <w:rPr>
          <w:rFonts w:ascii="Book Antiqua" w:hAnsi="Book Antiqua"/>
          <w:i/>
        </w:rPr>
        <w:t xml:space="preserve">avantage </w:t>
      </w:r>
      <w:r w:rsidRPr="00D907FB">
        <w:rPr>
          <w:rFonts w:ascii="Book Antiqua" w:hAnsi="Book Antiqua"/>
          <w:i/>
        </w:rPr>
        <w:t xml:space="preserve">n’a été versé ou promis, ajouter la déclaration ci-après : Aucune commission </w:t>
      </w:r>
      <w:r w:rsidR="00D070D7" w:rsidRPr="00D907FB">
        <w:rPr>
          <w:rFonts w:ascii="Book Antiqua" w:hAnsi="Book Antiqua"/>
          <w:i/>
        </w:rPr>
        <w:t xml:space="preserve">gratification ou avantage </w:t>
      </w:r>
      <w:r w:rsidRPr="00D907FB">
        <w:rPr>
          <w:rFonts w:ascii="Book Antiqua" w:hAnsi="Book Antiqua"/>
          <w:i/>
        </w:rPr>
        <w:t>n’a été ou sera versé par nous à des agents ou autre partie en relation avec la présente Proposition, ou l’exécution du Contrat s’il nous est attribué.]</w:t>
      </w:r>
    </w:p>
    <w:p w14:paraId="58434D14" w14:textId="77777777" w:rsidR="000E2835" w:rsidRPr="00D907FB" w:rsidRDefault="000E2835" w:rsidP="000E2835">
      <w:pPr>
        <w:ind w:left="360"/>
        <w:rPr>
          <w:rFonts w:ascii="Book Antiqua" w:hAnsi="Book Antiqua"/>
        </w:rPr>
      </w:pPr>
    </w:p>
    <w:p w14:paraId="28F0CE0F" w14:textId="77777777" w:rsidR="000E2835" w:rsidRPr="00D907FB" w:rsidRDefault="000E2835" w:rsidP="000E2835">
      <w:pPr>
        <w:spacing w:after="120"/>
        <w:ind w:left="360" w:firstLine="360"/>
        <w:jc w:val="both"/>
        <w:rPr>
          <w:rFonts w:ascii="Book Antiqua" w:hAnsi="Book Antiqua"/>
        </w:rPr>
      </w:pPr>
      <w:r w:rsidRPr="00D907FB">
        <w:rPr>
          <w:rFonts w:ascii="Book Antiqua" w:hAnsi="Book Antiqua"/>
        </w:rPr>
        <w:t>Nous reconnaissons que vous n’êtes tenu d’accepter une quelconque des Propositions reçues.</w:t>
      </w:r>
    </w:p>
    <w:p w14:paraId="391DEE77" w14:textId="032D0002" w:rsidR="000E2835" w:rsidRPr="00D907FB" w:rsidRDefault="000E2835" w:rsidP="000E2835">
      <w:pPr>
        <w:spacing w:after="120"/>
        <w:ind w:left="360"/>
        <w:rPr>
          <w:rFonts w:ascii="Book Antiqua" w:hAnsi="Book Antiqua"/>
        </w:rPr>
      </w:pPr>
      <w:r w:rsidRPr="00D907FB">
        <w:rPr>
          <w:rFonts w:ascii="Book Antiqua" w:hAnsi="Book Antiqua"/>
        </w:rPr>
        <w:t xml:space="preserve">Signature du représentant habilité </w:t>
      </w:r>
      <w:r w:rsidR="005E42B6" w:rsidRPr="00D907FB">
        <w:rPr>
          <w:rFonts w:ascii="Book Antiqua" w:hAnsi="Book Antiqua"/>
        </w:rPr>
        <w:t>du Consultant</w:t>
      </w:r>
      <w:r w:rsidR="001B07D3" w:rsidRPr="00D907FB">
        <w:rPr>
          <w:rFonts w:ascii="Book Antiqua" w:hAnsi="Book Antiqua"/>
        </w:rPr>
        <w:t xml:space="preserve"> </w:t>
      </w:r>
      <w:r w:rsidRPr="00D907FB">
        <w:rPr>
          <w:rFonts w:ascii="Book Antiqua" w:hAnsi="Book Antiqua"/>
        </w:rPr>
        <w:t>:</w:t>
      </w:r>
      <w:r w:rsidRPr="00D907FB">
        <w:rPr>
          <w:rFonts w:ascii="Book Antiqua" w:hAnsi="Book Antiqua"/>
          <w:u w:val="single"/>
        </w:rPr>
        <w:t xml:space="preserve"> </w:t>
      </w:r>
      <w:r w:rsidRPr="00D907FB">
        <w:rPr>
          <w:rFonts w:ascii="Book Antiqua" w:hAnsi="Book Antiqua"/>
          <w:u w:val="single"/>
        </w:rPr>
        <w:tab/>
      </w:r>
    </w:p>
    <w:p w14:paraId="4C521CFA" w14:textId="77777777" w:rsidR="000E2835" w:rsidRPr="00D907FB" w:rsidRDefault="000E2835" w:rsidP="000E2835">
      <w:pPr>
        <w:spacing w:after="120"/>
        <w:ind w:left="360"/>
        <w:rPr>
          <w:rFonts w:ascii="Book Antiqua" w:hAnsi="Book Antiqua"/>
          <w:u w:val="single"/>
        </w:rPr>
      </w:pPr>
      <w:r w:rsidRPr="00D907FB">
        <w:rPr>
          <w:rFonts w:ascii="Book Antiqua" w:hAnsi="Book Antiqua"/>
        </w:rPr>
        <w:t xml:space="preserve">Nom </w:t>
      </w:r>
      <w:r w:rsidR="005E42B6" w:rsidRPr="00D907FB">
        <w:rPr>
          <w:rFonts w:ascii="Book Antiqua" w:hAnsi="Book Antiqua"/>
        </w:rPr>
        <w:t>complet</w:t>
      </w:r>
      <w:r w:rsidRPr="00D907FB">
        <w:rPr>
          <w:rFonts w:ascii="Book Antiqua" w:hAnsi="Book Antiqua"/>
        </w:rPr>
        <w:t xml:space="preserve"> du signataire : </w:t>
      </w:r>
      <w:r w:rsidRPr="00D907FB">
        <w:rPr>
          <w:rFonts w:ascii="Book Antiqua" w:hAnsi="Book Antiqua"/>
          <w:u w:val="single"/>
        </w:rPr>
        <w:tab/>
      </w:r>
    </w:p>
    <w:p w14:paraId="052E832F" w14:textId="77777777" w:rsidR="005E42B6" w:rsidRPr="00D907FB" w:rsidRDefault="005E42B6" w:rsidP="005E42B6">
      <w:pPr>
        <w:spacing w:after="120"/>
        <w:ind w:left="360"/>
        <w:rPr>
          <w:rFonts w:ascii="Book Antiqua" w:hAnsi="Book Antiqua"/>
        </w:rPr>
      </w:pPr>
      <w:r w:rsidRPr="00D907FB">
        <w:rPr>
          <w:rFonts w:ascii="Book Antiqua" w:hAnsi="Book Antiqua"/>
        </w:rPr>
        <w:t xml:space="preserve">Titre du signataire : </w:t>
      </w:r>
      <w:r w:rsidRPr="00D907FB">
        <w:rPr>
          <w:rFonts w:ascii="Book Antiqua" w:hAnsi="Book Antiqua"/>
          <w:u w:val="single"/>
        </w:rPr>
        <w:tab/>
      </w:r>
    </w:p>
    <w:p w14:paraId="646B45D0" w14:textId="77777777" w:rsidR="000E2835" w:rsidRPr="00D907FB" w:rsidRDefault="000E2835" w:rsidP="000E2835">
      <w:pPr>
        <w:spacing w:after="120"/>
        <w:ind w:left="360"/>
        <w:rPr>
          <w:rFonts w:ascii="Book Antiqua" w:hAnsi="Book Antiqua"/>
        </w:rPr>
      </w:pPr>
      <w:r w:rsidRPr="00D907FB">
        <w:rPr>
          <w:rFonts w:ascii="Book Antiqua" w:hAnsi="Book Antiqua"/>
        </w:rPr>
        <w:t>Nom du Consultant (nom de l’entreprise ou du groupement</w:t>
      </w:r>
      <w:proofErr w:type="gramStart"/>
      <w:r w:rsidRPr="00D907FB">
        <w:rPr>
          <w:rFonts w:ascii="Book Antiqua" w:hAnsi="Book Antiqua"/>
        </w:rPr>
        <w:t>):</w:t>
      </w:r>
      <w:proofErr w:type="gramEnd"/>
      <w:r w:rsidRPr="00D907FB">
        <w:rPr>
          <w:rFonts w:ascii="Book Antiqua" w:hAnsi="Book Antiqua"/>
        </w:rPr>
        <w:t xml:space="preserve"> </w:t>
      </w:r>
      <w:r w:rsidRPr="00D907FB">
        <w:rPr>
          <w:rFonts w:ascii="Book Antiqua" w:hAnsi="Book Antiqua"/>
          <w:u w:val="single"/>
        </w:rPr>
        <w:tab/>
      </w:r>
    </w:p>
    <w:p w14:paraId="02622F0F" w14:textId="12BC6411" w:rsidR="000E2835" w:rsidRPr="00D907FB" w:rsidRDefault="000E2835" w:rsidP="000E2835">
      <w:pPr>
        <w:spacing w:after="120"/>
        <w:ind w:left="360"/>
        <w:rPr>
          <w:rFonts w:ascii="Book Antiqua" w:hAnsi="Book Antiqua"/>
        </w:rPr>
      </w:pPr>
      <w:r w:rsidRPr="00D907FB">
        <w:rPr>
          <w:rFonts w:ascii="Book Antiqua" w:hAnsi="Book Antiqua"/>
        </w:rPr>
        <w:lastRenderedPageBreak/>
        <w:t>En capacité de</w:t>
      </w:r>
      <w:r w:rsidR="001B07D3" w:rsidRPr="00D907FB">
        <w:rPr>
          <w:rFonts w:ascii="Book Antiqua" w:hAnsi="Book Antiqua"/>
        </w:rPr>
        <w:t xml:space="preserve"> </w:t>
      </w:r>
      <w:r w:rsidRPr="00D907FB">
        <w:rPr>
          <w:rFonts w:ascii="Book Antiqua" w:hAnsi="Book Antiqua"/>
        </w:rPr>
        <w:t xml:space="preserve">:  </w:t>
      </w:r>
      <w:r w:rsidRPr="00D907FB">
        <w:rPr>
          <w:rFonts w:ascii="Book Antiqua" w:hAnsi="Book Antiqua"/>
          <w:u w:val="single"/>
        </w:rPr>
        <w:tab/>
      </w:r>
      <w:r w:rsidR="001B07D3" w:rsidRPr="00D907FB">
        <w:rPr>
          <w:rFonts w:ascii="Book Antiqua" w:hAnsi="Book Antiqua"/>
          <w:u w:val="single"/>
        </w:rPr>
        <w:t>____</w:t>
      </w:r>
    </w:p>
    <w:p w14:paraId="0BB3F48C" w14:textId="114B5D4A" w:rsidR="000E2835" w:rsidRPr="00D907FB" w:rsidRDefault="000E2835" w:rsidP="000E2835">
      <w:pPr>
        <w:tabs>
          <w:tab w:val="right" w:pos="8460"/>
        </w:tabs>
        <w:spacing w:after="120"/>
        <w:ind w:left="360"/>
        <w:jc w:val="both"/>
        <w:rPr>
          <w:rFonts w:ascii="Book Antiqua" w:hAnsi="Book Antiqua"/>
          <w:sz w:val="28"/>
          <w:u w:val="single"/>
        </w:rPr>
      </w:pPr>
      <w:r w:rsidRPr="00D907FB">
        <w:rPr>
          <w:rFonts w:ascii="Book Antiqua" w:hAnsi="Book Antiqua"/>
        </w:rPr>
        <w:t>Adresse</w:t>
      </w:r>
      <w:r w:rsidR="001B07D3" w:rsidRPr="00D907FB">
        <w:rPr>
          <w:rFonts w:ascii="Book Antiqua" w:hAnsi="Book Antiqua"/>
        </w:rPr>
        <w:t xml:space="preserve"> </w:t>
      </w:r>
      <w:r w:rsidRPr="00D907FB">
        <w:rPr>
          <w:rFonts w:ascii="Book Antiqua" w:hAnsi="Book Antiqua"/>
          <w:sz w:val="28"/>
        </w:rPr>
        <w:t xml:space="preserve">:  </w:t>
      </w:r>
      <w:r w:rsidRPr="00D907FB">
        <w:rPr>
          <w:rFonts w:ascii="Book Antiqua" w:hAnsi="Book Antiqua"/>
          <w:sz w:val="28"/>
          <w:u w:val="single"/>
        </w:rPr>
        <w:tab/>
      </w:r>
    </w:p>
    <w:p w14:paraId="11B944C7" w14:textId="77777777" w:rsidR="000E2835" w:rsidRPr="00D907FB" w:rsidRDefault="000E2835" w:rsidP="000E2835">
      <w:pPr>
        <w:tabs>
          <w:tab w:val="right" w:pos="8460"/>
        </w:tabs>
        <w:spacing w:after="120"/>
        <w:ind w:left="360"/>
        <w:jc w:val="both"/>
        <w:rPr>
          <w:rFonts w:ascii="Book Antiqua" w:hAnsi="Book Antiqua"/>
          <w:sz w:val="28"/>
        </w:rPr>
      </w:pPr>
      <w:r w:rsidRPr="00D907FB">
        <w:rPr>
          <w:rFonts w:ascii="Book Antiqua" w:hAnsi="Book Antiqua"/>
        </w:rPr>
        <w:t>Information pour le contact (téléphone et courriel</w:t>
      </w:r>
      <w:proofErr w:type="gramStart"/>
      <w:r w:rsidRPr="00D907FB">
        <w:rPr>
          <w:rFonts w:ascii="Book Antiqua" w:hAnsi="Book Antiqua"/>
        </w:rPr>
        <w:t>)</w:t>
      </w:r>
      <w:r w:rsidRPr="00D907FB">
        <w:rPr>
          <w:rFonts w:ascii="Book Antiqua" w:hAnsi="Book Antiqua"/>
          <w:sz w:val="28"/>
        </w:rPr>
        <w:t>:</w:t>
      </w:r>
      <w:proofErr w:type="gramEnd"/>
      <w:r w:rsidRPr="00D907FB">
        <w:rPr>
          <w:rFonts w:ascii="Book Antiqua" w:hAnsi="Book Antiqua"/>
          <w:sz w:val="28"/>
        </w:rPr>
        <w:t xml:space="preserve">  </w:t>
      </w:r>
      <w:r w:rsidRPr="00D907FB">
        <w:rPr>
          <w:rFonts w:ascii="Book Antiqua" w:hAnsi="Book Antiqua"/>
          <w:u w:val="single"/>
        </w:rPr>
        <w:tab/>
      </w:r>
    </w:p>
    <w:p w14:paraId="0B904D52" w14:textId="77777777" w:rsidR="000E2835" w:rsidRPr="00D907FB" w:rsidRDefault="000E2835" w:rsidP="000E2835">
      <w:pPr>
        <w:pStyle w:val="Retraitcorpsdetexte"/>
        <w:ind w:left="360"/>
        <w:rPr>
          <w:rFonts w:ascii="Book Antiqua" w:hAnsi="Book Antiqua"/>
          <w:szCs w:val="24"/>
        </w:rPr>
      </w:pPr>
    </w:p>
    <w:p w14:paraId="39F2EE83" w14:textId="77777777" w:rsidR="000E2835" w:rsidRPr="00D907FB" w:rsidRDefault="000E2835" w:rsidP="000E2835">
      <w:pPr>
        <w:tabs>
          <w:tab w:val="right" w:pos="8460"/>
        </w:tabs>
        <w:ind w:left="360"/>
        <w:jc w:val="both"/>
        <w:rPr>
          <w:rFonts w:ascii="Book Antiqua" w:hAnsi="Book Antiqua"/>
          <w:i/>
        </w:rPr>
      </w:pPr>
      <w:r w:rsidRPr="00D907FB">
        <w:rPr>
          <w:rFonts w:ascii="Book Antiqua" w:hAnsi="Book Antiqua"/>
          <w:i/>
        </w:rPr>
        <w:t>[Pour un groupement, tous les partenaires doivent signer ou seulement le chef de file signera, auquel cas le pouvoir habilitant le signataire à signer au nom de tous les partenaires doit être joint]</w:t>
      </w:r>
    </w:p>
    <w:p w14:paraId="37B4DDC3" w14:textId="77777777" w:rsidR="000E2835" w:rsidRPr="00D907FB" w:rsidRDefault="000E2835" w:rsidP="000E2835">
      <w:pPr>
        <w:ind w:left="360"/>
        <w:jc w:val="both"/>
        <w:rPr>
          <w:rFonts w:ascii="Book Antiqua" w:hAnsi="Book Antiqua"/>
        </w:rPr>
      </w:pPr>
    </w:p>
    <w:p w14:paraId="30AC4C9F" w14:textId="77777777" w:rsidR="000E2835" w:rsidRPr="00D907FB" w:rsidRDefault="000E2835" w:rsidP="000E2835">
      <w:pPr>
        <w:ind w:left="360"/>
        <w:jc w:val="both"/>
        <w:rPr>
          <w:rFonts w:ascii="Book Antiqua" w:hAnsi="Book Antiqua"/>
        </w:rPr>
        <w:sectPr w:rsidR="000E2835" w:rsidRPr="00D907FB" w:rsidSect="00D12958">
          <w:headerReference w:type="even" r:id="rId63"/>
          <w:pgSz w:w="11907" w:h="16839" w:code="9"/>
          <w:pgMar w:top="1173" w:right="1350" w:bottom="1080" w:left="1170" w:header="720" w:footer="720" w:gutter="0"/>
          <w:paperSrc w:first="15" w:other="15"/>
          <w:cols w:space="708"/>
          <w:docGrid w:linePitch="360"/>
        </w:sectPr>
      </w:pPr>
    </w:p>
    <w:p w14:paraId="5D042DE0" w14:textId="77777777" w:rsidR="000E2835" w:rsidRPr="00D907FB" w:rsidRDefault="000E2835" w:rsidP="000E2835">
      <w:pPr>
        <w:pStyle w:val="Style11"/>
        <w:rPr>
          <w:rFonts w:ascii="Book Antiqua" w:hAnsi="Book Antiqua"/>
        </w:rPr>
      </w:pPr>
      <w:bookmarkStart w:id="162" w:name="_Toc369861989"/>
      <w:r w:rsidRPr="00D907FB">
        <w:rPr>
          <w:rFonts w:ascii="Book Antiqua" w:hAnsi="Book Antiqua"/>
        </w:rPr>
        <w:lastRenderedPageBreak/>
        <w:t>Formulaire FIN-2 Résumé des Prix</w:t>
      </w:r>
      <w:bookmarkEnd w:id="162"/>
    </w:p>
    <w:p w14:paraId="0460DA79" w14:textId="77777777" w:rsidR="000E2835" w:rsidRPr="00D907FB" w:rsidRDefault="000E2835" w:rsidP="000E2835">
      <w:pPr>
        <w:tabs>
          <w:tab w:val="right" w:pos="12960"/>
        </w:tabs>
        <w:ind w:left="360"/>
        <w:jc w:val="both"/>
        <w:rPr>
          <w:rFonts w:ascii="Book Antiqua" w:hAnsi="Book Antiqua"/>
          <w:bCs/>
          <w:u w:val="single"/>
        </w:rPr>
      </w:pPr>
      <w:r w:rsidRPr="00D907FB">
        <w:rPr>
          <w:rFonts w:ascii="Book Antiqua" w:hAnsi="Book Antiqua"/>
          <w:bCs/>
          <w:u w:val="single"/>
        </w:rPr>
        <w:tab/>
      </w:r>
    </w:p>
    <w:p w14:paraId="12A9FD3F" w14:textId="77777777" w:rsidR="000E2835" w:rsidRPr="00D907FB" w:rsidRDefault="000E2835" w:rsidP="000E2835">
      <w:pPr>
        <w:ind w:left="360"/>
        <w:rPr>
          <w:rFonts w:ascii="Book Antiqua" w:hAnsi="Book Antiqua"/>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985"/>
        <w:gridCol w:w="1985"/>
        <w:gridCol w:w="1985"/>
        <w:gridCol w:w="3510"/>
      </w:tblGrid>
      <w:tr w:rsidR="00D907FB" w:rsidRPr="00D907FB" w14:paraId="4E0F9F23" w14:textId="77777777" w:rsidTr="000E2835">
        <w:trPr>
          <w:cantSplit/>
          <w:trHeight w:hRule="exact" w:val="397"/>
          <w:jc w:val="center"/>
        </w:trPr>
        <w:tc>
          <w:tcPr>
            <w:tcW w:w="4536" w:type="dxa"/>
            <w:vMerge w:val="restart"/>
            <w:tcBorders>
              <w:top w:val="double" w:sz="4" w:space="0" w:color="auto"/>
            </w:tcBorders>
            <w:vAlign w:val="center"/>
          </w:tcPr>
          <w:p w14:paraId="1E651096" w14:textId="77777777" w:rsidR="000E2835" w:rsidRPr="00D907FB" w:rsidRDefault="000E2835" w:rsidP="000E2835">
            <w:pPr>
              <w:pStyle w:val="Titre8"/>
              <w:jc w:val="center"/>
              <w:rPr>
                <w:rFonts w:ascii="Book Antiqua" w:hAnsi="Book Antiqua"/>
                <w:sz w:val="22"/>
              </w:rPr>
            </w:pPr>
            <w:r w:rsidRPr="00D907FB">
              <w:rPr>
                <w:rFonts w:ascii="Book Antiqua" w:hAnsi="Book Antiqua"/>
                <w:sz w:val="22"/>
                <w:szCs w:val="22"/>
              </w:rPr>
              <w:t>Item</w:t>
            </w:r>
          </w:p>
        </w:tc>
        <w:tc>
          <w:tcPr>
            <w:tcW w:w="9465" w:type="dxa"/>
            <w:gridSpan w:val="4"/>
            <w:tcBorders>
              <w:top w:val="double" w:sz="4" w:space="0" w:color="auto"/>
              <w:bottom w:val="single" w:sz="8" w:space="0" w:color="auto"/>
            </w:tcBorders>
            <w:vAlign w:val="center"/>
          </w:tcPr>
          <w:p w14:paraId="263A14E6" w14:textId="77777777" w:rsidR="000E2835" w:rsidRPr="00D907FB" w:rsidRDefault="000E2835" w:rsidP="000E2835">
            <w:pPr>
              <w:jc w:val="center"/>
              <w:rPr>
                <w:rFonts w:ascii="Book Antiqua" w:hAnsi="Book Antiqua"/>
                <w:b/>
                <w:bCs/>
              </w:rPr>
            </w:pPr>
            <w:r w:rsidRPr="00D907FB">
              <w:rPr>
                <w:rFonts w:ascii="Book Antiqua" w:hAnsi="Book Antiqua"/>
                <w:b/>
                <w:bCs/>
              </w:rPr>
              <w:t>Prix</w:t>
            </w:r>
          </w:p>
          <w:p w14:paraId="1D407D32" w14:textId="77777777" w:rsidR="000E2835" w:rsidRPr="00D907FB" w:rsidRDefault="000E2835" w:rsidP="000E2835">
            <w:pPr>
              <w:jc w:val="center"/>
              <w:rPr>
                <w:rFonts w:ascii="Book Antiqua" w:hAnsi="Book Antiqua"/>
                <w:b/>
                <w:bCs/>
              </w:rPr>
            </w:pPr>
          </w:p>
        </w:tc>
      </w:tr>
      <w:tr w:rsidR="00D907FB" w:rsidRPr="00D907FB" w14:paraId="367C04BB" w14:textId="77777777" w:rsidTr="000E2835">
        <w:trPr>
          <w:cantSplit/>
          <w:trHeight w:hRule="exact" w:val="723"/>
          <w:jc w:val="center"/>
        </w:trPr>
        <w:tc>
          <w:tcPr>
            <w:tcW w:w="4536" w:type="dxa"/>
            <w:vMerge/>
          </w:tcPr>
          <w:p w14:paraId="4858CF7D" w14:textId="77777777" w:rsidR="000E2835" w:rsidRPr="00D907FB" w:rsidRDefault="000E2835" w:rsidP="000E2835">
            <w:pPr>
              <w:spacing w:before="40"/>
              <w:rPr>
                <w:rFonts w:ascii="Book Antiqua" w:hAnsi="Book Antiqua"/>
              </w:rPr>
            </w:pPr>
          </w:p>
        </w:tc>
        <w:tc>
          <w:tcPr>
            <w:tcW w:w="9465" w:type="dxa"/>
            <w:gridSpan w:val="4"/>
            <w:tcBorders>
              <w:top w:val="single" w:sz="8" w:space="0" w:color="auto"/>
              <w:bottom w:val="single" w:sz="12" w:space="0" w:color="auto"/>
            </w:tcBorders>
            <w:vAlign w:val="center"/>
          </w:tcPr>
          <w:p w14:paraId="121CDD15" w14:textId="6057AC87" w:rsidR="000E2835" w:rsidRPr="00D907FB" w:rsidRDefault="000E2835" w:rsidP="000E2835">
            <w:pPr>
              <w:pStyle w:val="Notedebasdepage"/>
              <w:tabs>
                <w:tab w:val="left" w:pos="360"/>
              </w:tabs>
              <w:ind w:left="360" w:hanging="360"/>
              <w:rPr>
                <w:rFonts w:ascii="Book Antiqua" w:hAnsi="Book Antiqua"/>
                <w:i/>
              </w:rPr>
            </w:pPr>
            <w:r w:rsidRPr="00D907FB">
              <w:rPr>
                <w:rFonts w:ascii="Book Antiqua" w:hAnsi="Book Antiqua"/>
                <w:i/>
              </w:rPr>
              <w:t>[Le Consultant doit indiquer le prix offert en conformité avec l’article 16.4 des Données particulières</w:t>
            </w:r>
            <w:r w:rsidR="001B07D3" w:rsidRPr="00D907FB">
              <w:rPr>
                <w:rFonts w:ascii="Book Antiqua" w:hAnsi="Book Antiqua"/>
                <w:i/>
              </w:rPr>
              <w:t xml:space="preserve"> </w:t>
            </w:r>
            <w:r w:rsidRPr="00D907FB">
              <w:rPr>
                <w:rFonts w:ascii="Book Antiqua" w:hAnsi="Book Antiqua"/>
                <w:i/>
              </w:rPr>
              <w:t>; supprimer toute colonne non utilisée]</w:t>
            </w:r>
          </w:p>
          <w:p w14:paraId="785A2CF7" w14:textId="77777777" w:rsidR="000E2835" w:rsidRPr="00D907FB" w:rsidRDefault="000E2835" w:rsidP="000E2835">
            <w:pPr>
              <w:rPr>
                <w:rFonts w:ascii="Book Antiqua" w:hAnsi="Book Antiqua"/>
              </w:rPr>
            </w:pPr>
          </w:p>
        </w:tc>
      </w:tr>
      <w:tr w:rsidR="00D907FB" w:rsidRPr="00D907FB" w14:paraId="1396E83F" w14:textId="77777777" w:rsidTr="000E2835">
        <w:trPr>
          <w:cantSplit/>
          <w:trHeight w:hRule="exact" w:val="1517"/>
          <w:jc w:val="center"/>
        </w:trPr>
        <w:tc>
          <w:tcPr>
            <w:tcW w:w="4536" w:type="dxa"/>
            <w:vMerge/>
            <w:tcBorders>
              <w:bottom w:val="single" w:sz="12" w:space="0" w:color="auto"/>
            </w:tcBorders>
          </w:tcPr>
          <w:p w14:paraId="4ECE3D4B" w14:textId="77777777" w:rsidR="000E2835" w:rsidRPr="00D907FB" w:rsidRDefault="000E2835" w:rsidP="000E2835">
            <w:pPr>
              <w:spacing w:before="40"/>
              <w:rPr>
                <w:rFonts w:ascii="Book Antiqua" w:hAnsi="Book Antiqua"/>
              </w:rPr>
            </w:pPr>
          </w:p>
        </w:tc>
        <w:tc>
          <w:tcPr>
            <w:tcW w:w="1985" w:type="dxa"/>
            <w:tcBorders>
              <w:top w:val="single" w:sz="8" w:space="0" w:color="auto"/>
              <w:bottom w:val="single" w:sz="12" w:space="0" w:color="auto"/>
            </w:tcBorders>
            <w:vAlign w:val="center"/>
          </w:tcPr>
          <w:p w14:paraId="59124B66" w14:textId="77777777" w:rsidR="000E2835" w:rsidRPr="00D907FB" w:rsidRDefault="000E2835" w:rsidP="000E2835">
            <w:pPr>
              <w:rPr>
                <w:rFonts w:ascii="Book Antiqua" w:hAnsi="Book Antiqua"/>
              </w:rPr>
            </w:pPr>
            <w:r w:rsidRPr="00D907FB">
              <w:rPr>
                <w:rFonts w:ascii="Book Antiqua" w:hAnsi="Book Antiqua"/>
                <w:sz w:val="22"/>
                <w:szCs w:val="22"/>
              </w:rPr>
              <w:t>[</w:t>
            </w:r>
            <w:r w:rsidRPr="00D907FB">
              <w:rPr>
                <w:rFonts w:ascii="Book Antiqua" w:hAnsi="Book Antiqua"/>
                <w:i/>
                <w:iCs/>
                <w:sz w:val="22"/>
                <w:szCs w:val="22"/>
              </w:rPr>
              <w:t>Insérer Monnaie étrangère # 1</w:t>
            </w:r>
            <w:r w:rsidRPr="00D907FB">
              <w:rPr>
                <w:rFonts w:ascii="Book Antiqua" w:hAnsi="Book Antiqua"/>
                <w:sz w:val="22"/>
                <w:szCs w:val="22"/>
              </w:rPr>
              <w:t>]</w:t>
            </w:r>
          </w:p>
        </w:tc>
        <w:tc>
          <w:tcPr>
            <w:tcW w:w="1985" w:type="dxa"/>
            <w:tcBorders>
              <w:top w:val="single" w:sz="8" w:space="0" w:color="auto"/>
              <w:bottom w:val="single" w:sz="12" w:space="0" w:color="auto"/>
            </w:tcBorders>
            <w:vAlign w:val="center"/>
          </w:tcPr>
          <w:p w14:paraId="2DE36A23" w14:textId="77777777" w:rsidR="000E2835" w:rsidRPr="00D907FB" w:rsidRDefault="000E2835" w:rsidP="000E2835">
            <w:pPr>
              <w:rPr>
                <w:rFonts w:ascii="Book Antiqua" w:hAnsi="Book Antiqua"/>
              </w:rPr>
            </w:pPr>
            <w:r w:rsidRPr="00D907FB">
              <w:rPr>
                <w:rFonts w:ascii="Book Antiqua" w:hAnsi="Book Antiqua"/>
                <w:sz w:val="22"/>
                <w:szCs w:val="22"/>
              </w:rPr>
              <w:t>[</w:t>
            </w:r>
            <w:r w:rsidRPr="00D907FB">
              <w:rPr>
                <w:rFonts w:ascii="Book Antiqua" w:hAnsi="Book Antiqua"/>
                <w:i/>
                <w:iCs/>
                <w:sz w:val="22"/>
                <w:szCs w:val="22"/>
              </w:rPr>
              <w:t>Insérer Monnaie étrangère # 2, si utilisée</w:t>
            </w:r>
            <w:r w:rsidRPr="00D907FB">
              <w:rPr>
                <w:rFonts w:ascii="Book Antiqua" w:hAnsi="Book Antiqua"/>
                <w:sz w:val="22"/>
                <w:szCs w:val="22"/>
              </w:rPr>
              <w:t>]</w:t>
            </w:r>
          </w:p>
        </w:tc>
        <w:tc>
          <w:tcPr>
            <w:tcW w:w="1985" w:type="dxa"/>
            <w:tcBorders>
              <w:top w:val="single" w:sz="8" w:space="0" w:color="auto"/>
              <w:bottom w:val="single" w:sz="12" w:space="0" w:color="auto"/>
            </w:tcBorders>
            <w:vAlign w:val="center"/>
          </w:tcPr>
          <w:p w14:paraId="086B91A4" w14:textId="77777777" w:rsidR="000E2835" w:rsidRPr="00D907FB" w:rsidRDefault="000E2835" w:rsidP="000E2835">
            <w:pPr>
              <w:rPr>
                <w:rFonts w:ascii="Book Antiqua" w:hAnsi="Book Antiqua"/>
              </w:rPr>
            </w:pPr>
            <w:r w:rsidRPr="00D907FB">
              <w:rPr>
                <w:rFonts w:ascii="Book Antiqua" w:hAnsi="Book Antiqua"/>
                <w:sz w:val="22"/>
                <w:szCs w:val="22"/>
              </w:rPr>
              <w:t>[</w:t>
            </w:r>
            <w:r w:rsidRPr="00D907FB">
              <w:rPr>
                <w:rFonts w:ascii="Book Antiqua" w:hAnsi="Book Antiqua"/>
                <w:i/>
                <w:iCs/>
                <w:sz w:val="22"/>
                <w:szCs w:val="22"/>
              </w:rPr>
              <w:t>Insérer Monnaie étrangère # 3, si utilisée</w:t>
            </w:r>
            <w:r w:rsidRPr="00D907FB">
              <w:rPr>
                <w:rFonts w:ascii="Book Antiqua" w:hAnsi="Book Antiqua"/>
                <w:sz w:val="22"/>
                <w:szCs w:val="22"/>
              </w:rPr>
              <w:t>]</w:t>
            </w:r>
          </w:p>
        </w:tc>
        <w:tc>
          <w:tcPr>
            <w:tcW w:w="3510" w:type="dxa"/>
            <w:tcBorders>
              <w:top w:val="single" w:sz="8" w:space="0" w:color="auto"/>
              <w:bottom w:val="single" w:sz="12" w:space="0" w:color="auto"/>
            </w:tcBorders>
            <w:vAlign w:val="center"/>
          </w:tcPr>
          <w:p w14:paraId="21BEFAA6" w14:textId="77777777" w:rsidR="000E2835" w:rsidRPr="00D907FB" w:rsidRDefault="000E2835" w:rsidP="000E2835">
            <w:pPr>
              <w:rPr>
                <w:rFonts w:ascii="Book Antiqua" w:hAnsi="Book Antiqua"/>
                <w:i/>
                <w:iCs/>
                <w:sz w:val="22"/>
                <w:szCs w:val="22"/>
              </w:rPr>
            </w:pPr>
            <w:r w:rsidRPr="00D907FB">
              <w:rPr>
                <w:rFonts w:ascii="Book Antiqua" w:hAnsi="Book Antiqua"/>
              </w:rPr>
              <w:t>[</w:t>
            </w:r>
            <w:r w:rsidRPr="00D907FB">
              <w:rPr>
                <w:rFonts w:ascii="Book Antiqua" w:hAnsi="Book Antiqua"/>
                <w:i/>
                <w:iCs/>
                <w:sz w:val="22"/>
                <w:szCs w:val="22"/>
              </w:rPr>
              <w:t>Insérer</w:t>
            </w:r>
          </w:p>
          <w:p w14:paraId="36A28361" w14:textId="77777777" w:rsidR="000E2835" w:rsidRPr="00D907FB" w:rsidRDefault="000E2835" w:rsidP="000E2835">
            <w:pPr>
              <w:rPr>
                <w:rFonts w:ascii="Book Antiqua" w:hAnsi="Book Antiqua"/>
                <w:sz w:val="16"/>
                <w:szCs w:val="16"/>
              </w:rPr>
            </w:pPr>
            <w:r w:rsidRPr="00D907FB">
              <w:rPr>
                <w:rFonts w:ascii="Book Antiqua" w:hAnsi="Book Antiqua"/>
                <w:i/>
                <w:iCs/>
                <w:sz w:val="22"/>
                <w:szCs w:val="22"/>
              </w:rPr>
              <w:t xml:space="preserve"> Monnaie nationale, si utilisée et/ou exigée</w:t>
            </w:r>
            <w:r w:rsidRPr="00D907FB">
              <w:rPr>
                <w:rFonts w:ascii="Book Antiqua" w:hAnsi="Book Antiqua"/>
                <w:i/>
                <w:iCs/>
                <w:sz w:val="16"/>
                <w:szCs w:val="16"/>
              </w:rPr>
              <w:t xml:space="preserve"> </w:t>
            </w:r>
            <w:r w:rsidRPr="00D907FB">
              <w:rPr>
                <w:rFonts w:ascii="Book Antiqua" w:hAnsi="Book Antiqua"/>
                <w:i/>
                <w:iCs/>
                <w:sz w:val="22"/>
                <w:szCs w:val="22"/>
              </w:rPr>
              <w:t>(16.4 Données particulières</w:t>
            </w:r>
            <w:r w:rsidRPr="00D907FB">
              <w:rPr>
                <w:rFonts w:ascii="Book Antiqua" w:hAnsi="Book Antiqua"/>
                <w:sz w:val="22"/>
                <w:szCs w:val="22"/>
              </w:rPr>
              <w:t>]</w:t>
            </w:r>
          </w:p>
        </w:tc>
      </w:tr>
      <w:tr w:rsidR="00D907FB" w:rsidRPr="00D907FB" w14:paraId="2FDB0F70" w14:textId="77777777" w:rsidTr="000E2835">
        <w:trPr>
          <w:cantSplit/>
          <w:trHeight w:hRule="exact" w:val="331"/>
          <w:jc w:val="center"/>
        </w:trPr>
        <w:tc>
          <w:tcPr>
            <w:tcW w:w="4536" w:type="dxa"/>
            <w:tcBorders>
              <w:bottom w:val="single" w:sz="12" w:space="0" w:color="auto"/>
            </w:tcBorders>
          </w:tcPr>
          <w:p w14:paraId="1F5881B8" w14:textId="77777777" w:rsidR="000E2835" w:rsidRPr="00D907FB" w:rsidRDefault="000E2835" w:rsidP="000E2835">
            <w:pPr>
              <w:spacing w:before="40"/>
              <w:rPr>
                <w:rFonts w:ascii="Book Antiqua" w:hAnsi="Book Antiqua"/>
                <w:b/>
              </w:rPr>
            </w:pPr>
            <w:r w:rsidRPr="00D907FB">
              <w:rPr>
                <w:rFonts w:ascii="Book Antiqua" w:hAnsi="Book Antiqua"/>
                <w:b/>
                <w:sz w:val="22"/>
                <w:szCs w:val="22"/>
              </w:rPr>
              <w:t>Prix de la proposition financière incluant</w:t>
            </w:r>
          </w:p>
        </w:tc>
        <w:tc>
          <w:tcPr>
            <w:tcW w:w="1985" w:type="dxa"/>
            <w:tcBorders>
              <w:top w:val="single" w:sz="8" w:space="0" w:color="auto"/>
              <w:bottom w:val="single" w:sz="12" w:space="0" w:color="auto"/>
            </w:tcBorders>
            <w:vAlign w:val="center"/>
          </w:tcPr>
          <w:p w14:paraId="2175389A" w14:textId="77777777" w:rsidR="000E2835" w:rsidRPr="00D907FB" w:rsidRDefault="000E2835" w:rsidP="000E2835">
            <w:pPr>
              <w:jc w:val="center"/>
              <w:rPr>
                <w:rFonts w:ascii="Book Antiqua" w:hAnsi="Book Antiqua"/>
                <w:b/>
              </w:rPr>
            </w:pPr>
          </w:p>
        </w:tc>
        <w:tc>
          <w:tcPr>
            <w:tcW w:w="1985" w:type="dxa"/>
            <w:tcBorders>
              <w:top w:val="single" w:sz="8" w:space="0" w:color="auto"/>
              <w:bottom w:val="single" w:sz="12" w:space="0" w:color="auto"/>
            </w:tcBorders>
            <w:vAlign w:val="center"/>
          </w:tcPr>
          <w:p w14:paraId="29092DBC" w14:textId="77777777" w:rsidR="000E2835" w:rsidRPr="00D907FB" w:rsidRDefault="000E2835" w:rsidP="000E2835">
            <w:pPr>
              <w:jc w:val="center"/>
              <w:rPr>
                <w:rFonts w:ascii="Book Antiqua" w:hAnsi="Book Antiqua"/>
                <w:b/>
              </w:rPr>
            </w:pPr>
          </w:p>
        </w:tc>
        <w:tc>
          <w:tcPr>
            <w:tcW w:w="1985" w:type="dxa"/>
            <w:tcBorders>
              <w:top w:val="single" w:sz="8" w:space="0" w:color="auto"/>
              <w:bottom w:val="single" w:sz="12" w:space="0" w:color="auto"/>
            </w:tcBorders>
            <w:vAlign w:val="center"/>
          </w:tcPr>
          <w:p w14:paraId="602C4B34" w14:textId="77777777" w:rsidR="000E2835" w:rsidRPr="00D907FB" w:rsidRDefault="000E2835" w:rsidP="000E2835">
            <w:pPr>
              <w:jc w:val="center"/>
              <w:rPr>
                <w:rFonts w:ascii="Book Antiqua" w:hAnsi="Book Antiqua"/>
                <w:b/>
              </w:rPr>
            </w:pPr>
          </w:p>
        </w:tc>
        <w:tc>
          <w:tcPr>
            <w:tcW w:w="3510" w:type="dxa"/>
            <w:tcBorders>
              <w:top w:val="single" w:sz="8" w:space="0" w:color="auto"/>
              <w:bottom w:val="single" w:sz="12" w:space="0" w:color="auto"/>
            </w:tcBorders>
            <w:vAlign w:val="center"/>
          </w:tcPr>
          <w:p w14:paraId="1E4DF5CA" w14:textId="77777777" w:rsidR="000E2835" w:rsidRPr="00D907FB" w:rsidRDefault="000E2835" w:rsidP="000E2835">
            <w:pPr>
              <w:jc w:val="center"/>
              <w:rPr>
                <w:rFonts w:ascii="Book Antiqua" w:hAnsi="Book Antiqua"/>
                <w:b/>
                <w:sz w:val="16"/>
                <w:szCs w:val="16"/>
              </w:rPr>
            </w:pPr>
          </w:p>
        </w:tc>
      </w:tr>
      <w:tr w:rsidR="00D907FB" w:rsidRPr="00D907FB" w14:paraId="184D57A6" w14:textId="77777777" w:rsidTr="000E2835">
        <w:trPr>
          <w:cantSplit/>
          <w:trHeight w:hRule="exact" w:val="444"/>
          <w:jc w:val="center"/>
        </w:trPr>
        <w:tc>
          <w:tcPr>
            <w:tcW w:w="4536" w:type="dxa"/>
            <w:tcBorders>
              <w:bottom w:val="single" w:sz="12" w:space="0" w:color="auto"/>
            </w:tcBorders>
          </w:tcPr>
          <w:p w14:paraId="01EC195A" w14:textId="77777777" w:rsidR="000E2835" w:rsidRPr="00D907FB" w:rsidRDefault="000E2835" w:rsidP="000E2835">
            <w:pPr>
              <w:spacing w:before="40"/>
              <w:jc w:val="center"/>
              <w:rPr>
                <w:rFonts w:ascii="Book Antiqua" w:hAnsi="Book Antiqua"/>
                <w:i/>
              </w:rPr>
            </w:pPr>
            <w:r w:rsidRPr="00D907FB">
              <w:rPr>
                <w:rFonts w:ascii="Book Antiqua" w:hAnsi="Book Antiqua"/>
                <w:sz w:val="22"/>
                <w:szCs w:val="22"/>
              </w:rPr>
              <w:t xml:space="preserve">(1) </w:t>
            </w:r>
            <w:r w:rsidRPr="00D907FB">
              <w:rPr>
                <w:rFonts w:ascii="Book Antiqua" w:hAnsi="Book Antiqua"/>
                <w:b/>
                <w:sz w:val="22"/>
                <w:szCs w:val="22"/>
              </w:rPr>
              <w:t xml:space="preserve">Rémunération </w:t>
            </w:r>
          </w:p>
        </w:tc>
        <w:tc>
          <w:tcPr>
            <w:tcW w:w="1985" w:type="dxa"/>
            <w:tcBorders>
              <w:top w:val="single" w:sz="8" w:space="0" w:color="auto"/>
              <w:bottom w:val="single" w:sz="12" w:space="0" w:color="auto"/>
            </w:tcBorders>
            <w:vAlign w:val="center"/>
          </w:tcPr>
          <w:p w14:paraId="5995471E" w14:textId="77777777" w:rsidR="000E2835" w:rsidRPr="00D907FB" w:rsidRDefault="000E2835" w:rsidP="000E2835">
            <w:pPr>
              <w:jc w:val="right"/>
              <w:rPr>
                <w:rFonts w:ascii="Book Antiqua" w:hAnsi="Book Antiqua"/>
              </w:rPr>
            </w:pPr>
          </w:p>
        </w:tc>
        <w:tc>
          <w:tcPr>
            <w:tcW w:w="1985" w:type="dxa"/>
            <w:tcBorders>
              <w:top w:val="single" w:sz="8" w:space="0" w:color="auto"/>
              <w:bottom w:val="single" w:sz="12" w:space="0" w:color="auto"/>
            </w:tcBorders>
            <w:vAlign w:val="center"/>
          </w:tcPr>
          <w:p w14:paraId="4ED6374C" w14:textId="77777777" w:rsidR="000E2835" w:rsidRPr="00D907FB" w:rsidRDefault="000E2835" w:rsidP="000E2835">
            <w:pPr>
              <w:jc w:val="right"/>
              <w:rPr>
                <w:rFonts w:ascii="Book Antiqua" w:hAnsi="Book Antiqua"/>
              </w:rPr>
            </w:pPr>
          </w:p>
        </w:tc>
        <w:tc>
          <w:tcPr>
            <w:tcW w:w="1985" w:type="dxa"/>
            <w:tcBorders>
              <w:top w:val="single" w:sz="8" w:space="0" w:color="auto"/>
              <w:bottom w:val="single" w:sz="12" w:space="0" w:color="auto"/>
            </w:tcBorders>
            <w:vAlign w:val="center"/>
          </w:tcPr>
          <w:p w14:paraId="0B143096" w14:textId="77777777" w:rsidR="000E2835" w:rsidRPr="00D907FB" w:rsidRDefault="000E2835" w:rsidP="000E2835">
            <w:pPr>
              <w:jc w:val="right"/>
              <w:rPr>
                <w:rFonts w:ascii="Book Antiqua" w:hAnsi="Book Antiqua"/>
              </w:rPr>
            </w:pPr>
          </w:p>
        </w:tc>
        <w:tc>
          <w:tcPr>
            <w:tcW w:w="3510" w:type="dxa"/>
            <w:tcBorders>
              <w:top w:val="single" w:sz="8" w:space="0" w:color="auto"/>
              <w:bottom w:val="single" w:sz="12" w:space="0" w:color="auto"/>
            </w:tcBorders>
            <w:vAlign w:val="center"/>
          </w:tcPr>
          <w:p w14:paraId="20989308" w14:textId="77777777" w:rsidR="000E2835" w:rsidRPr="00D907FB" w:rsidRDefault="000E2835" w:rsidP="000E2835">
            <w:pPr>
              <w:jc w:val="right"/>
              <w:rPr>
                <w:rFonts w:ascii="Book Antiqua" w:hAnsi="Book Antiqua"/>
              </w:rPr>
            </w:pPr>
          </w:p>
        </w:tc>
      </w:tr>
      <w:tr w:rsidR="00D907FB" w:rsidRPr="00D907FB" w14:paraId="04440BFB" w14:textId="77777777" w:rsidTr="000E2835">
        <w:trPr>
          <w:cantSplit/>
          <w:trHeight w:hRule="exact" w:val="444"/>
          <w:jc w:val="center"/>
        </w:trPr>
        <w:tc>
          <w:tcPr>
            <w:tcW w:w="4536" w:type="dxa"/>
            <w:tcBorders>
              <w:bottom w:val="single" w:sz="12" w:space="0" w:color="auto"/>
            </w:tcBorders>
          </w:tcPr>
          <w:p w14:paraId="6A28488E" w14:textId="77777777" w:rsidR="000E2835" w:rsidRPr="00D907FB" w:rsidRDefault="000E2835" w:rsidP="000E2835">
            <w:pPr>
              <w:spacing w:before="40"/>
              <w:jc w:val="center"/>
              <w:rPr>
                <w:rFonts w:ascii="Book Antiqua" w:hAnsi="Book Antiqua"/>
                <w:i/>
              </w:rPr>
            </w:pPr>
            <w:r w:rsidRPr="00D907FB">
              <w:rPr>
                <w:rFonts w:ascii="Book Antiqua" w:hAnsi="Book Antiqua"/>
                <w:sz w:val="22"/>
                <w:szCs w:val="22"/>
              </w:rPr>
              <w:t>(2)</w:t>
            </w:r>
            <w:r w:rsidRPr="00D907FB">
              <w:rPr>
                <w:rFonts w:ascii="Book Antiqua" w:hAnsi="Book Antiqua"/>
                <w:i/>
                <w:sz w:val="22"/>
                <w:szCs w:val="22"/>
              </w:rPr>
              <w:t xml:space="preserve"> </w:t>
            </w:r>
            <w:r w:rsidRPr="00D907FB">
              <w:rPr>
                <w:rFonts w:ascii="Book Antiqua" w:hAnsi="Book Antiqua"/>
                <w:b/>
                <w:sz w:val="22"/>
                <w:szCs w:val="22"/>
              </w:rPr>
              <w:t>Autres coûts</w:t>
            </w:r>
            <w:r w:rsidRPr="00D907FB">
              <w:rPr>
                <w:rFonts w:ascii="Book Antiqua" w:hAnsi="Book Antiqua"/>
                <w:i/>
                <w:sz w:val="22"/>
                <w:szCs w:val="22"/>
              </w:rPr>
              <w:t xml:space="preserve"> [</w:t>
            </w:r>
            <w:r w:rsidRPr="00D907FB">
              <w:rPr>
                <w:rFonts w:ascii="Book Antiqua" w:hAnsi="Book Antiqua"/>
                <w:b/>
                <w:i/>
                <w:sz w:val="22"/>
                <w:szCs w:val="22"/>
              </w:rPr>
              <w:t>Remboursables]</w:t>
            </w:r>
          </w:p>
        </w:tc>
        <w:tc>
          <w:tcPr>
            <w:tcW w:w="1985" w:type="dxa"/>
            <w:tcBorders>
              <w:top w:val="single" w:sz="8" w:space="0" w:color="auto"/>
              <w:bottom w:val="single" w:sz="12" w:space="0" w:color="auto"/>
            </w:tcBorders>
            <w:vAlign w:val="center"/>
          </w:tcPr>
          <w:p w14:paraId="267453D8" w14:textId="77777777" w:rsidR="000E2835" w:rsidRPr="00D907FB" w:rsidRDefault="000E2835" w:rsidP="000E2835">
            <w:pPr>
              <w:jc w:val="right"/>
              <w:rPr>
                <w:rFonts w:ascii="Book Antiqua" w:hAnsi="Book Antiqua"/>
              </w:rPr>
            </w:pPr>
          </w:p>
        </w:tc>
        <w:tc>
          <w:tcPr>
            <w:tcW w:w="1985" w:type="dxa"/>
            <w:tcBorders>
              <w:top w:val="single" w:sz="8" w:space="0" w:color="auto"/>
              <w:bottom w:val="single" w:sz="12" w:space="0" w:color="auto"/>
            </w:tcBorders>
            <w:vAlign w:val="center"/>
          </w:tcPr>
          <w:p w14:paraId="57C13A4B" w14:textId="77777777" w:rsidR="000E2835" w:rsidRPr="00D907FB" w:rsidRDefault="000E2835" w:rsidP="000E2835">
            <w:pPr>
              <w:jc w:val="right"/>
              <w:rPr>
                <w:rFonts w:ascii="Book Antiqua" w:hAnsi="Book Antiqua"/>
              </w:rPr>
            </w:pPr>
          </w:p>
        </w:tc>
        <w:tc>
          <w:tcPr>
            <w:tcW w:w="1985" w:type="dxa"/>
            <w:tcBorders>
              <w:top w:val="single" w:sz="8" w:space="0" w:color="auto"/>
              <w:bottom w:val="single" w:sz="12" w:space="0" w:color="auto"/>
            </w:tcBorders>
            <w:vAlign w:val="center"/>
          </w:tcPr>
          <w:p w14:paraId="2AE62B42" w14:textId="77777777" w:rsidR="000E2835" w:rsidRPr="00D907FB" w:rsidRDefault="000E2835" w:rsidP="000E2835">
            <w:pPr>
              <w:jc w:val="right"/>
              <w:rPr>
                <w:rFonts w:ascii="Book Antiqua" w:hAnsi="Book Antiqua"/>
              </w:rPr>
            </w:pPr>
          </w:p>
        </w:tc>
        <w:tc>
          <w:tcPr>
            <w:tcW w:w="3510" w:type="dxa"/>
            <w:tcBorders>
              <w:top w:val="single" w:sz="8" w:space="0" w:color="auto"/>
              <w:bottom w:val="single" w:sz="12" w:space="0" w:color="auto"/>
            </w:tcBorders>
            <w:vAlign w:val="center"/>
          </w:tcPr>
          <w:p w14:paraId="5B165EEA" w14:textId="77777777" w:rsidR="000E2835" w:rsidRPr="00D907FB" w:rsidRDefault="000E2835" w:rsidP="000E2835">
            <w:pPr>
              <w:jc w:val="right"/>
              <w:rPr>
                <w:rFonts w:ascii="Book Antiqua" w:hAnsi="Book Antiqua"/>
              </w:rPr>
            </w:pPr>
          </w:p>
        </w:tc>
      </w:tr>
      <w:tr w:rsidR="00D907FB" w:rsidRPr="00D907FB" w14:paraId="533D9E34" w14:textId="77777777" w:rsidTr="000E2835">
        <w:trPr>
          <w:cantSplit/>
          <w:jc w:val="center"/>
        </w:trPr>
        <w:tc>
          <w:tcPr>
            <w:tcW w:w="4536" w:type="dxa"/>
            <w:tcBorders>
              <w:bottom w:val="single" w:sz="12" w:space="0" w:color="auto"/>
            </w:tcBorders>
          </w:tcPr>
          <w:p w14:paraId="418C4EE9" w14:textId="77777777" w:rsidR="000E2835" w:rsidRPr="00D907FB" w:rsidRDefault="000E2835" w:rsidP="000E2835">
            <w:pPr>
              <w:spacing w:before="40"/>
              <w:rPr>
                <w:rFonts w:ascii="Book Antiqua" w:hAnsi="Book Antiqua"/>
                <w:b/>
                <w:u w:val="single"/>
              </w:rPr>
            </w:pPr>
            <w:r w:rsidRPr="00D907FB">
              <w:rPr>
                <w:rFonts w:ascii="Book Antiqua" w:hAnsi="Book Antiqua"/>
                <w:b/>
                <w:sz w:val="22"/>
                <w:szCs w:val="22"/>
                <w:u w:val="single"/>
              </w:rPr>
              <w:t xml:space="preserve">Prix total de la proposition </w:t>
            </w:r>
            <w:proofErr w:type="gramStart"/>
            <w:r w:rsidRPr="00D907FB">
              <w:rPr>
                <w:rFonts w:ascii="Book Antiqua" w:hAnsi="Book Antiqua"/>
                <w:b/>
                <w:sz w:val="22"/>
                <w:szCs w:val="22"/>
                <w:u w:val="single"/>
              </w:rPr>
              <w:t>financière:</w:t>
            </w:r>
            <w:proofErr w:type="gramEnd"/>
          </w:p>
          <w:p w14:paraId="3EBC195C" w14:textId="77777777" w:rsidR="000E2835" w:rsidRPr="00D907FB" w:rsidRDefault="000E2835" w:rsidP="000E2835">
            <w:pPr>
              <w:spacing w:before="40" w:after="80"/>
              <w:rPr>
                <w:rFonts w:ascii="Book Antiqua" w:hAnsi="Book Antiqua"/>
                <w:i/>
              </w:rPr>
            </w:pPr>
            <w:r w:rsidRPr="00D907FB">
              <w:rPr>
                <w:rFonts w:ascii="Book Antiqua" w:hAnsi="Book Antiqua"/>
                <w:i/>
                <w:sz w:val="22"/>
                <w:szCs w:val="22"/>
              </w:rPr>
              <w:t>[</w:t>
            </w:r>
            <w:proofErr w:type="gramStart"/>
            <w:r w:rsidRPr="00D907FB">
              <w:rPr>
                <w:rFonts w:ascii="Book Antiqua" w:hAnsi="Book Antiqua"/>
                <w:i/>
                <w:sz w:val="22"/>
                <w:szCs w:val="22"/>
              </w:rPr>
              <w:t>devrait</w:t>
            </w:r>
            <w:proofErr w:type="gramEnd"/>
            <w:r w:rsidRPr="00D907FB">
              <w:rPr>
                <w:rFonts w:ascii="Book Antiqua" w:hAnsi="Book Antiqua"/>
                <w:i/>
                <w:sz w:val="22"/>
                <w:szCs w:val="22"/>
              </w:rPr>
              <w:t xml:space="preserve"> refléter le montant dans le Formulaire FIN-1]</w:t>
            </w:r>
          </w:p>
        </w:tc>
        <w:tc>
          <w:tcPr>
            <w:tcW w:w="1985" w:type="dxa"/>
            <w:tcBorders>
              <w:top w:val="single" w:sz="8" w:space="0" w:color="auto"/>
              <w:bottom w:val="single" w:sz="12" w:space="0" w:color="auto"/>
            </w:tcBorders>
            <w:vAlign w:val="center"/>
          </w:tcPr>
          <w:p w14:paraId="5125BAA8" w14:textId="77777777" w:rsidR="000E2835" w:rsidRPr="00D907FB" w:rsidRDefault="000E2835" w:rsidP="000E2835">
            <w:pPr>
              <w:rPr>
                <w:rFonts w:ascii="Book Antiqua" w:hAnsi="Book Antiqua"/>
              </w:rPr>
            </w:pPr>
          </w:p>
        </w:tc>
        <w:tc>
          <w:tcPr>
            <w:tcW w:w="1985" w:type="dxa"/>
            <w:tcBorders>
              <w:top w:val="single" w:sz="8" w:space="0" w:color="auto"/>
              <w:bottom w:val="single" w:sz="12" w:space="0" w:color="auto"/>
            </w:tcBorders>
            <w:vAlign w:val="center"/>
          </w:tcPr>
          <w:p w14:paraId="2F76AFE0" w14:textId="77777777" w:rsidR="000E2835" w:rsidRPr="00D907FB" w:rsidRDefault="000E2835" w:rsidP="000E2835">
            <w:pPr>
              <w:rPr>
                <w:rFonts w:ascii="Book Antiqua" w:hAnsi="Book Antiqua"/>
              </w:rPr>
            </w:pPr>
          </w:p>
        </w:tc>
        <w:tc>
          <w:tcPr>
            <w:tcW w:w="1985" w:type="dxa"/>
            <w:tcBorders>
              <w:top w:val="single" w:sz="8" w:space="0" w:color="auto"/>
              <w:bottom w:val="single" w:sz="12" w:space="0" w:color="auto"/>
            </w:tcBorders>
            <w:vAlign w:val="center"/>
          </w:tcPr>
          <w:p w14:paraId="7745ECFA" w14:textId="77777777" w:rsidR="000E2835" w:rsidRPr="00D907FB" w:rsidRDefault="000E2835" w:rsidP="000E2835">
            <w:pPr>
              <w:rPr>
                <w:rFonts w:ascii="Book Antiqua" w:hAnsi="Book Antiqua"/>
              </w:rPr>
            </w:pPr>
          </w:p>
        </w:tc>
        <w:tc>
          <w:tcPr>
            <w:tcW w:w="3510" w:type="dxa"/>
            <w:tcBorders>
              <w:top w:val="single" w:sz="8" w:space="0" w:color="auto"/>
              <w:bottom w:val="single" w:sz="12" w:space="0" w:color="auto"/>
            </w:tcBorders>
            <w:vAlign w:val="center"/>
          </w:tcPr>
          <w:p w14:paraId="50A13366" w14:textId="77777777" w:rsidR="000E2835" w:rsidRPr="00D907FB" w:rsidRDefault="000E2835" w:rsidP="000E2835">
            <w:pPr>
              <w:rPr>
                <w:rFonts w:ascii="Book Antiqua" w:hAnsi="Book Antiqua"/>
              </w:rPr>
            </w:pPr>
          </w:p>
        </w:tc>
      </w:tr>
      <w:tr w:rsidR="00D907FB" w:rsidRPr="00D907FB" w14:paraId="3F9F7BBB" w14:textId="77777777" w:rsidTr="000E2835">
        <w:trPr>
          <w:cantSplit/>
          <w:trHeight w:hRule="exact" w:val="444"/>
          <w:jc w:val="center"/>
        </w:trPr>
        <w:tc>
          <w:tcPr>
            <w:tcW w:w="14001" w:type="dxa"/>
            <w:gridSpan w:val="5"/>
            <w:tcBorders>
              <w:bottom w:val="single" w:sz="12" w:space="0" w:color="auto"/>
            </w:tcBorders>
          </w:tcPr>
          <w:p w14:paraId="7DEB1C09" w14:textId="195656AC" w:rsidR="000E2835" w:rsidRPr="00D907FB" w:rsidRDefault="000E2835" w:rsidP="000E2835">
            <w:pPr>
              <w:rPr>
                <w:rFonts w:ascii="Book Antiqua" w:hAnsi="Book Antiqua"/>
              </w:rPr>
            </w:pPr>
            <w:r w:rsidRPr="00D907FB">
              <w:rPr>
                <w:rFonts w:ascii="Book Antiqua" w:hAnsi="Book Antiqua"/>
                <w:b/>
                <w:sz w:val="22"/>
                <w:szCs w:val="22"/>
              </w:rPr>
              <w:t>Impôts indirect</w:t>
            </w:r>
            <w:r w:rsidR="00D070D7" w:rsidRPr="00D907FB">
              <w:rPr>
                <w:rFonts w:ascii="Book Antiqua" w:hAnsi="Book Antiqua"/>
                <w:b/>
                <w:sz w:val="22"/>
                <w:szCs w:val="22"/>
              </w:rPr>
              <w:t>s</w:t>
            </w:r>
            <w:r w:rsidRPr="00D907FB">
              <w:rPr>
                <w:rFonts w:ascii="Book Antiqua" w:hAnsi="Book Antiqua"/>
                <w:b/>
                <w:sz w:val="22"/>
                <w:szCs w:val="22"/>
              </w:rPr>
              <w:t xml:space="preserve"> dans le pays du Client estimés – à examiner et finaliser lors de négociation du Contrat (en cas d’attribution)</w:t>
            </w:r>
          </w:p>
        </w:tc>
      </w:tr>
      <w:tr w:rsidR="00D907FB" w:rsidRPr="00D907FB" w14:paraId="054663EC" w14:textId="77777777" w:rsidTr="000E2835">
        <w:trPr>
          <w:cantSplit/>
          <w:trHeight w:hRule="exact" w:val="741"/>
          <w:jc w:val="center"/>
        </w:trPr>
        <w:tc>
          <w:tcPr>
            <w:tcW w:w="4536" w:type="dxa"/>
            <w:tcBorders>
              <w:bottom w:val="single" w:sz="12" w:space="0" w:color="auto"/>
            </w:tcBorders>
          </w:tcPr>
          <w:p w14:paraId="645A9584" w14:textId="77777777" w:rsidR="000E2835" w:rsidRPr="00D907FB" w:rsidRDefault="000E2835" w:rsidP="000D5F13">
            <w:pPr>
              <w:pStyle w:val="En-tte"/>
              <w:numPr>
                <w:ilvl w:val="0"/>
                <w:numId w:val="11"/>
              </w:numPr>
              <w:tabs>
                <w:tab w:val="clear" w:pos="4320"/>
                <w:tab w:val="clear" w:pos="8640"/>
              </w:tabs>
              <w:spacing w:before="40"/>
              <w:rPr>
                <w:rFonts w:ascii="Book Antiqua" w:hAnsi="Book Antiqua"/>
                <w:i/>
                <w:sz w:val="22"/>
                <w:szCs w:val="22"/>
              </w:rPr>
            </w:pPr>
            <w:r w:rsidRPr="00D907FB">
              <w:rPr>
                <w:rFonts w:ascii="Book Antiqua" w:hAnsi="Book Antiqua"/>
                <w:i/>
                <w:sz w:val="22"/>
                <w:szCs w:val="22"/>
              </w:rPr>
              <w:t>[</w:t>
            </w:r>
            <w:proofErr w:type="gramStart"/>
            <w:r w:rsidRPr="00D907FB">
              <w:rPr>
                <w:rFonts w:ascii="Book Antiqua" w:hAnsi="Book Antiqua"/>
                <w:i/>
                <w:sz w:val="22"/>
                <w:szCs w:val="22"/>
              </w:rPr>
              <w:t>insérer</w:t>
            </w:r>
            <w:proofErr w:type="gramEnd"/>
            <w:r w:rsidRPr="00D907FB">
              <w:rPr>
                <w:rFonts w:ascii="Book Antiqua" w:hAnsi="Book Antiqua"/>
                <w:i/>
                <w:sz w:val="22"/>
                <w:szCs w:val="22"/>
              </w:rPr>
              <w:t xml:space="preserve"> type de taxe, par ex. TVA ou taxe de transaction]</w:t>
            </w:r>
          </w:p>
          <w:p w14:paraId="0226C7F7" w14:textId="77777777" w:rsidR="000E2835" w:rsidRPr="00D907FB" w:rsidRDefault="000E2835" w:rsidP="000E2835">
            <w:pPr>
              <w:spacing w:before="40"/>
              <w:jc w:val="center"/>
              <w:rPr>
                <w:rFonts w:ascii="Book Antiqua" w:hAnsi="Book Antiqua"/>
                <w:i/>
              </w:rPr>
            </w:pPr>
          </w:p>
        </w:tc>
        <w:tc>
          <w:tcPr>
            <w:tcW w:w="1985" w:type="dxa"/>
            <w:tcBorders>
              <w:top w:val="single" w:sz="8" w:space="0" w:color="auto"/>
              <w:bottom w:val="single" w:sz="12" w:space="0" w:color="auto"/>
            </w:tcBorders>
            <w:vAlign w:val="center"/>
          </w:tcPr>
          <w:p w14:paraId="24D20E7F" w14:textId="77777777" w:rsidR="000E2835" w:rsidRPr="00D907FB" w:rsidRDefault="000E2835" w:rsidP="000E2835">
            <w:pPr>
              <w:jc w:val="right"/>
              <w:rPr>
                <w:rFonts w:ascii="Book Antiqua" w:hAnsi="Book Antiqua"/>
              </w:rPr>
            </w:pPr>
          </w:p>
        </w:tc>
        <w:tc>
          <w:tcPr>
            <w:tcW w:w="1985" w:type="dxa"/>
            <w:tcBorders>
              <w:top w:val="single" w:sz="8" w:space="0" w:color="auto"/>
              <w:bottom w:val="single" w:sz="12" w:space="0" w:color="auto"/>
            </w:tcBorders>
            <w:vAlign w:val="center"/>
          </w:tcPr>
          <w:p w14:paraId="2982E7B8" w14:textId="77777777" w:rsidR="000E2835" w:rsidRPr="00D907FB" w:rsidRDefault="000E2835" w:rsidP="000E2835">
            <w:pPr>
              <w:rPr>
                <w:rFonts w:ascii="Book Antiqua" w:hAnsi="Book Antiqua"/>
              </w:rPr>
            </w:pPr>
          </w:p>
        </w:tc>
        <w:tc>
          <w:tcPr>
            <w:tcW w:w="1985" w:type="dxa"/>
            <w:tcBorders>
              <w:top w:val="single" w:sz="8" w:space="0" w:color="auto"/>
              <w:bottom w:val="single" w:sz="12" w:space="0" w:color="auto"/>
            </w:tcBorders>
            <w:vAlign w:val="center"/>
          </w:tcPr>
          <w:p w14:paraId="1E005690" w14:textId="77777777" w:rsidR="000E2835" w:rsidRPr="00D907FB" w:rsidRDefault="000E2835" w:rsidP="000E2835">
            <w:pPr>
              <w:rPr>
                <w:rFonts w:ascii="Book Antiqua" w:hAnsi="Book Antiqua"/>
              </w:rPr>
            </w:pPr>
          </w:p>
        </w:tc>
        <w:tc>
          <w:tcPr>
            <w:tcW w:w="3510" w:type="dxa"/>
            <w:tcBorders>
              <w:top w:val="single" w:sz="8" w:space="0" w:color="auto"/>
              <w:bottom w:val="single" w:sz="12" w:space="0" w:color="auto"/>
            </w:tcBorders>
            <w:vAlign w:val="center"/>
          </w:tcPr>
          <w:p w14:paraId="0E058830" w14:textId="77777777" w:rsidR="000E2835" w:rsidRPr="00D907FB" w:rsidRDefault="000E2835" w:rsidP="000E2835">
            <w:pPr>
              <w:rPr>
                <w:rFonts w:ascii="Book Antiqua" w:hAnsi="Book Antiqua"/>
              </w:rPr>
            </w:pPr>
          </w:p>
        </w:tc>
      </w:tr>
      <w:tr w:rsidR="00D907FB" w:rsidRPr="00D907FB" w14:paraId="6D3D11FE" w14:textId="77777777" w:rsidTr="000E2835">
        <w:trPr>
          <w:cantSplit/>
          <w:trHeight w:hRule="exact" w:val="723"/>
          <w:jc w:val="center"/>
        </w:trPr>
        <w:tc>
          <w:tcPr>
            <w:tcW w:w="4536" w:type="dxa"/>
            <w:tcBorders>
              <w:bottom w:val="single" w:sz="12" w:space="0" w:color="auto"/>
            </w:tcBorders>
          </w:tcPr>
          <w:p w14:paraId="7873F6F9" w14:textId="77777777" w:rsidR="000E2835" w:rsidRPr="00D907FB" w:rsidRDefault="000E2835" w:rsidP="000D5F13">
            <w:pPr>
              <w:pStyle w:val="En-tte"/>
              <w:numPr>
                <w:ilvl w:val="0"/>
                <w:numId w:val="11"/>
              </w:numPr>
              <w:tabs>
                <w:tab w:val="clear" w:pos="4320"/>
                <w:tab w:val="clear" w:pos="8640"/>
              </w:tabs>
              <w:spacing w:before="40"/>
              <w:rPr>
                <w:rFonts w:ascii="Book Antiqua" w:hAnsi="Book Antiqua"/>
                <w:i/>
                <w:sz w:val="22"/>
                <w:szCs w:val="22"/>
              </w:rPr>
            </w:pPr>
            <w:r w:rsidRPr="00D907FB">
              <w:rPr>
                <w:rFonts w:ascii="Book Antiqua" w:hAnsi="Book Antiqua"/>
                <w:i/>
                <w:sz w:val="22"/>
                <w:szCs w:val="22"/>
              </w:rPr>
              <w:t>[</w:t>
            </w:r>
            <w:proofErr w:type="gramStart"/>
            <w:r w:rsidRPr="00D907FB">
              <w:rPr>
                <w:rFonts w:ascii="Book Antiqua" w:hAnsi="Book Antiqua"/>
                <w:i/>
                <w:sz w:val="22"/>
                <w:szCs w:val="22"/>
              </w:rPr>
              <w:t>par</w:t>
            </w:r>
            <w:proofErr w:type="gramEnd"/>
            <w:r w:rsidRPr="00D907FB">
              <w:rPr>
                <w:rFonts w:ascii="Book Antiqua" w:hAnsi="Book Antiqua"/>
                <w:i/>
                <w:sz w:val="22"/>
                <w:szCs w:val="22"/>
              </w:rPr>
              <w:t xml:space="preserve"> ex. Impôt sur le revenu des experts non -résidents]</w:t>
            </w:r>
            <w:r w:rsidRPr="00D907FB">
              <w:rPr>
                <w:rFonts w:ascii="Book Antiqua" w:hAnsi="Book Antiqua"/>
                <w:i/>
                <w:sz w:val="22"/>
                <w:szCs w:val="22"/>
                <w:vertAlign w:val="superscript"/>
              </w:rPr>
              <w:t xml:space="preserve"> </w:t>
            </w:r>
          </w:p>
          <w:p w14:paraId="13D6AF09" w14:textId="77777777" w:rsidR="000E2835" w:rsidRPr="00D907FB" w:rsidRDefault="000E2835" w:rsidP="000E2835">
            <w:pPr>
              <w:spacing w:before="40"/>
              <w:jc w:val="center"/>
              <w:rPr>
                <w:rFonts w:ascii="Book Antiqua" w:hAnsi="Book Antiqua"/>
                <w:i/>
              </w:rPr>
            </w:pPr>
          </w:p>
        </w:tc>
        <w:tc>
          <w:tcPr>
            <w:tcW w:w="1985" w:type="dxa"/>
            <w:tcBorders>
              <w:top w:val="single" w:sz="8" w:space="0" w:color="auto"/>
              <w:bottom w:val="single" w:sz="12" w:space="0" w:color="auto"/>
            </w:tcBorders>
            <w:vAlign w:val="center"/>
          </w:tcPr>
          <w:p w14:paraId="2E05BA6C" w14:textId="77777777" w:rsidR="000E2835" w:rsidRPr="00D907FB" w:rsidRDefault="000E2835" w:rsidP="000E2835">
            <w:pPr>
              <w:rPr>
                <w:rFonts w:ascii="Book Antiqua" w:hAnsi="Book Antiqua"/>
              </w:rPr>
            </w:pPr>
          </w:p>
        </w:tc>
        <w:tc>
          <w:tcPr>
            <w:tcW w:w="1985" w:type="dxa"/>
            <w:tcBorders>
              <w:top w:val="single" w:sz="8" w:space="0" w:color="auto"/>
              <w:bottom w:val="single" w:sz="12" w:space="0" w:color="auto"/>
            </w:tcBorders>
            <w:vAlign w:val="center"/>
          </w:tcPr>
          <w:p w14:paraId="2CCD8605" w14:textId="77777777" w:rsidR="000E2835" w:rsidRPr="00D907FB" w:rsidRDefault="000E2835" w:rsidP="000E2835">
            <w:pPr>
              <w:rPr>
                <w:rFonts w:ascii="Book Antiqua" w:hAnsi="Book Antiqua"/>
              </w:rPr>
            </w:pPr>
          </w:p>
        </w:tc>
        <w:tc>
          <w:tcPr>
            <w:tcW w:w="1985" w:type="dxa"/>
            <w:tcBorders>
              <w:top w:val="single" w:sz="8" w:space="0" w:color="auto"/>
              <w:bottom w:val="single" w:sz="12" w:space="0" w:color="auto"/>
            </w:tcBorders>
            <w:vAlign w:val="center"/>
          </w:tcPr>
          <w:p w14:paraId="639B3DEA" w14:textId="77777777" w:rsidR="000E2835" w:rsidRPr="00D907FB" w:rsidRDefault="000E2835" w:rsidP="000E2835">
            <w:pPr>
              <w:rPr>
                <w:rFonts w:ascii="Book Antiqua" w:hAnsi="Book Antiqua"/>
              </w:rPr>
            </w:pPr>
          </w:p>
        </w:tc>
        <w:tc>
          <w:tcPr>
            <w:tcW w:w="3510" w:type="dxa"/>
            <w:tcBorders>
              <w:top w:val="single" w:sz="8" w:space="0" w:color="auto"/>
              <w:bottom w:val="single" w:sz="12" w:space="0" w:color="auto"/>
            </w:tcBorders>
            <w:vAlign w:val="center"/>
          </w:tcPr>
          <w:p w14:paraId="55A31A84" w14:textId="77777777" w:rsidR="000E2835" w:rsidRPr="00D907FB" w:rsidRDefault="000E2835" w:rsidP="000E2835">
            <w:pPr>
              <w:rPr>
                <w:rFonts w:ascii="Book Antiqua" w:hAnsi="Book Antiqua"/>
              </w:rPr>
            </w:pPr>
          </w:p>
        </w:tc>
      </w:tr>
      <w:tr w:rsidR="00D907FB" w:rsidRPr="00D907FB" w14:paraId="06A5921B" w14:textId="77777777" w:rsidTr="000E2835">
        <w:trPr>
          <w:cantSplit/>
          <w:trHeight w:hRule="exact" w:val="444"/>
          <w:jc w:val="center"/>
        </w:trPr>
        <w:tc>
          <w:tcPr>
            <w:tcW w:w="4536" w:type="dxa"/>
            <w:tcBorders>
              <w:bottom w:val="single" w:sz="12" w:space="0" w:color="auto"/>
            </w:tcBorders>
          </w:tcPr>
          <w:p w14:paraId="5AE82785" w14:textId="77777777" w:rsidR="000E2835" w:rsidRPr="00D907FB" w:rsidRDefault="000E2835" w:rsidP="000D5F13">
            <w:pPr>
              <w:pStyle w:val="En-tte"/>
              <w:numPr>
                <w:ilvl w:val="0"/>
                <w:numId w:val="11"/>
              </w:numPr>
              <w:tabs>
                <w:tab w:val="clear" w:pos="4320"/>
                <w:tab w:val="clear" w:pos="8640"/>
              </w:tabs>
              <w:spacing w:before="40"/>
              <w:rPr>
                <w:rFonts w:ascii="Book Antiqua" w:hAnsi="Book Antiqua"/>
                <w:i/>
                <w:sz w:val="22"/>
                <w:szCs w:val="22"/>
              </w:rPr>
            </w:pPr>
            <w:r w:rsidRPr="00D907FB">
              <w:rPr>
                <w:rFonts w:ascii="Book Antiqua" w:hAnsi="Book Antiqua"/>
                <w:i/>
                <w:sz w:val="22"/>
                <w:szCs w:val="22"/>
              </w:rPr>
              <w:t>[</w:t>
            </w:r>
            <w:proofErr w:type="gramStart"/>
            <w:r w:rsidRPr="00D907FB">
              <w:rPr>
                <w:rFonts w:ascii="Book Antiqua" w:hAnsi="Book Antiqua"/>
                <w:i/>
                <w:sz w:val="22"/>
                <w:szCs w:val="22"/>
              </w:rPr>
              <w:t>insérer</w:t>
            </w:r>
            <w:proofErr w:type="gramEnd"/>
            <w:r w:rsidRPr="00D907FB">
              <w:rPr>
                <w:rFonts w:ascii="Book Antiqua" w:hAnsi="Book Antiqua"/>
                <w:i/>
                <w:sz w:val="22"/>
                <w:szCs w:val="22"/>
              </w:rPr>
              <w:t xml:space="preserve"> type de taxe] </w:t>
            </w:r>
          </w:p>
        </w:tc>
        <w:tc>
          <w:tcPr>
            <w:tcW w:w="1985" w:type="dxa"/>
            <w:tcBorders>
              <w:top w:val="single" w:sz="8" w:space="0" w:color="auto"/>
              <w:bottom w:val="single" w:sz="12" w:space="0" w:color="auto"/>
            </w:tcBorders>
            <w:vAlign w:val="center"/>
          </w:tcPr>
          <w:p w14:paraId="1741090A" w14:textId="77777777" w:rsidR="000E2835" w:rsidRPr="00D907FB" w:rsidRDefault="000E2835" w:rsidP="000E2835">
            <w:pPr>
              <w:rPr>
                <w:rFonts w:ascii="Book Antiqua" w:hAnsi="Book Antiqua"/>
              </w:rPr>
            </w:pPr>
          </w:p>
        </w:tc>
        <w:tc>
          <w:tcPr>
            <w:tcW w:w="1985" w:type="dxa"/>
            <w:tcBorders>
              <w:top w:val="single" w:sz="8" w:space="0" w:color="auto"/>
              <w:bottom w:val="single" w:sz="12" w:space="0" w:color="auto"/>
            </w:tcBorders>
            <w:vAlign w:val="center"/>
          </w:tcPr>
          <w:p w14:paraId="35047171" w14:textId="77777777" w:rsidR="000E2835" w:rsidRPr="00D907FB" w:rsidRDefault="000E2835" w:rsidP="000E2835">
            <w:pPr>
              <w:rPr>
                <w:rFonts w:ascii="Book Antiqua" w:hAnsi="Book Antiqua"/>
              </w:rPr>
            </w:pPr>
          </w:p>
        </w:tc>
        <w:tc>
          <w:tcPr>
            <w:tcW w:w="1985" w:type="dxa"/>
            <w:tcBorders>
              <w:top w:val="single" w:sz="8" w:space="0" w:color="auto"/>
              <w:bottom w:val="single" w:sz="12" w:space="0" w:color="auto"/>
            </w:tcBorders>
            <w:vAlign w:val="center"/>
          </w:tcPr>
          <w:p w14:paraId="0680C75C" w14:textId="77777777" w:rsidR="000E2835" w:rsidRPr="00D907FB" w:rsidRDefault="000E2835" w:rsidP="000E2835">
            <w:pPr>
              <w:rPr>
                <w:rFonts w:ascii="Book Antiqua" w:hAnsi="Book Antiqua"/>
              </w:rPr>
            </w:pPr>
          </w:p>
        </w:tc>
        <w:tc>
          <w:tcPr>
            <w:tcW w:w="3510" w:type="dxa"/>
            <w:tcBorders>
              <w:top w:val="single" w:sz="8" w:space="0" w:color="auto"/>
              <w:bottom w:val="single" w:sz="12" w:space="0" w:color="auto"/>
            </w:tcBorders>
            <w:vAlign w:val="center"/>
          </w:tcPr>
          <w:p w14:paraId="156CB698" w14:textId="77777777" w:rsidR="000E2835" w:rsidRPr="00D907FB" w:rsidRDefault="000E2835" w:rsidP="000E2835">
            <w:pPr>
              <w:rPr>
                <w:rFonts w:ascii="Book Antiqua" w:hAnsi="Book Antiqua"/>
              </w:rPr>
            </w:pPr>
          </w:p>
        </w:tc>
      </w:tr>
      <w:tr w:rsidR="00D907FB" w:rsidRPr="00D907FB" w14:paraId="0D4130C7" w14:textId="77777777" w:rsidTr="000E2835">
        <w:trPr>
          <w:jc w:val="center"/>
        </w:trPr>
        <w:tc>
          <w:tcPr>
            <w:tcW w:w="4536" w:type="dxa"/>
            <w:tcBorders>
              <w:top w:val="single" w:sz="12" w:space="0" w:color="auto"/>
              <w:bottom w:val="double" w:sz="4" w:space="0" w:color="auto"/>
            </w:tcBorders>
            <w:vAlign w:val="center"/>
          </w:tcPr>
          <w:p w14:paraId="18E2C1B8" w14:textId="77777777" w:rsidR="000E2835" w:rsidRPr="00D907FB" w:rsidRDefault="000E2835" w:rsidP="000E2835">
            <w:pPr>
              <w:pStyle w:val="En-tte"/>
              <w:spacing w:before="40"/>
              <w:rPr>
                <w:rFonts w:ascii="Book Antiqua" w:hAnsi="Book Antiqua"/>
                <w:sz w:val="22"/>
                <w:szCs w:val="22"/>
                <w:u w:val="single"/>
              </w:rPr>
            </w:pPr>
            <w:r w:rsidRPr="00D907FB">
              <w:rPr>
                <w:rFonts w:ascii="Book Antiqua" w:hAnsi="Book Antiqua"/>
                <w:sz w:val="22"/>
                <w:szCs w:val="22"/>
                <w:u w:val="single"/>
              </w:rPr>
              <w:t xml:space="preserve">Total estimé des impôts indirects dans le pays du </w:t>
            </w:r>
            <w:proofErr w:type="gramStart"/>
            <w:r w:rsidRPr="00D907FB">
              <w:rPr>
                <w:rFonts w:ascii="Book Antiqua" w:hAnsi="Book Antiqua"/>
                <w:sz w:val="22"/>
                <w:szCs w:val="22"/>
                <w:u w:val="single"/>
              </w:rPr>
              <w:t>Client:</w:t>
            </w:r>
            <w:proofErr w:type="gramEnd"/>
          </w:p>
          <w:p w14:paraId="4E2E7441" w14:textId="77777777" w:rsidR="000E2835" w:rsidRPr="00D907FB" w:rsidRDefault="000E2835" w:rsidP="000E2835">
            <w:pPr>
              <w:pStyle w:val="En-tte"/>
              <w:spacing w:before="40"/>
              <w:rPr>
                <w:rFonts w:ascii="Book Antiqua" w:hAnsi="Book Antiqua"/>
                <w:sz w:val="22"/>
                <w:szCs w:val="22"/>
              </w:rPr>
            </w:pPr>
          </w:p>
        </w:tc>
        <w:tc>
          <w:tcPr>
            <w:tcW w:w="1985" w:type="dxa"/>
            <w:tcBorders>
              <w:top w:val="single" w:sz="12" w:space="0" w:color="auto"/>
              <w:bottom w:val="double" w:sz="4" w:space="0" w:color="auto"/>
            </w:tcBorders>
            <w:vAlign w:val="center"/>
          </w:tcPr>
          <w:p w14:paraId="672EB53B" w14:textId="77777777" w:rsidR="000E2835" w:rsidRPr="00D907FB" w:rsidRDefault="000E2835" w:rsidP="000E2835">
            <w:pPr>
              <w:spacing w:before="40"/>
              <w:rPr>
                <w:rFonts w:ascii="Book Antiqua" w:hAnsi="Book Antiqua"/>
              </w:rPr>
            </w:pPr>
          </w:p>
        </w:tc>
        <w:tc>
          <w:tcPr>
            <w:tcW w:w="1985" w:type="dxa"/>
            <w:tcBorders>
              <w:top w:val="single" w:sz="12" w:space="0" w:color="auto"/>
              <w:bottom w:val="double" w:sz="4" w:space="0" w:color="auto"/>
            </w:tcBorders>
            <w:vAlign w:val="center"/>
          </w:tcPr>
          <w:p w14:paraId="05EB8D8D" w14:textId="77777777" w:rsidR="000E2835" w:rsidRPr="00D907FB" w:rsidRDefault="000E2835" w:rsidP="000E2835">
            <w:pPr>
              <w:spacing w:before="40"/>
              <w:rPr>
                <w:rFonts w:ascii="Book Antiqua" w:hAnsi="Book Antiqua"/>
              </w:rPr>
            </w:pPr>
          </w:p>
        </w:tc>
        <w:tc>
          <w:tcPr>
            <w:tcW w:w="1985" w:type="dxa"/>
            <w:tcBorders>
              <w:top w:val="single" w:sz="12" w:space="0" w:color="auto"/>
              <w:bottom w:val="double" w:sz="4" w:space="0" w:color="auto"/>
            </w:tcBorders>
            <w:vAlign w:val="center"/>
          </w:tcPr>
          <w:p w14:paraId="38A20A07" w14:textId="77777777" w:rsidR="000E2835" w:rsidRPr="00D907FB" w:rsidRDefault="000E2835" w:rsidP="000E2835">
            <w:pPr>
              <w:spacing w:before="40"/>
              <w:rPr>
                <w:rFonts w:ascii="Book Antiqua" w:hAnsi="Book Antiqua"/>
              </w:rPr>
            </w:pPr>
          </w:p>
        </w:tc>
        <w:tc>
          <w:tcPr>
            <w:tcW w:w="3510" w:type="dxa"/>
            <w:tcBorders>
              <w:top w:val="single" w:sz="12" w:space="0" w:color="auto"/>
              <w:bottom w:val="double" w:sz="4" w:space="0" w:color="auto"/>
            </w:tcBorders>
            <w:vAlign w:val="center"/>
          </w:tcPr>
          <w:p w14:paraId="3B678409" w14:textId="77777777" w:rsidR="000E2835" w:rsidRPr="00D907FB" w:rsidRDefault="000E2835" w:rsidP="000E2835">
            <w:pPr>
              <w:spacing w:before="40"/>
              <w:rPr>
                <w:rFonts w:ascii="Book Antiqua" w:hAnsi="Book Antiqua"/>
              </w:rPr>
            </w:pPr>
          </w:p>
        </w:tc>
      </w:tr>
    </w:tbl>
    <w:p w14:paraId="18F8FE2A" w14:textId="4F846A79" w:rsidR="000E2835" w:rsidRPr="00D907FB" w:rsidRDefault="000E2835" w:rsidP="001B07D3">
      <w:pPr>
        <w:ind w:left="360"/>
        <w:jc w:val="center"/>
        <w:rPr>
          <w:rFonts w:ascii="Book Antiqua" w:hAnsi="Book Antiqua"/>
          <w:b/>
          <w:smallCaps/>
          <w:sz w:val="28"/>
          <w:szCs w:val="28"/>
        </w:rPr>
      </w:pPr>
      <w:r w:rsidRPr="00D907FB">
        <w:rPr>
          <w:rFonts w:ascii="Book Antiqua" w:hAnsi="Book Antiqua"/>
        </w:rPr>
        <w:t>Note: Les paiements seront effectués dans la (les) monnaie(s) indiquée</w:t>
      </w:r>
      <w:r w:rsidR="00D070D7" w:rsidRPr="00D907FB">
        <w:rPr>
          <w:rFonts w:ascii="Book Antiqua" w:hAnsi="Book Antiqua"/>
        </w:rPr>
        <w:t>(</w:t>
      </w:r>
      <w:r w:rsidRPr="00D907FB">
        <w:rPr>
          <w:rFonts w:ascii="Book Antiqua" w:hAnsi="Book Antiqua"/>
        </w:rPr>
        <w:t>s</w:t>
      </w:r>
      <w:r w:rsidR="00D070D7" w:rsidRPr="00D907FB">
        <w:rPr>
          <w:rFonts w:ascii="Book Antiqua" w:hAnsi="Book Antiqua"/>
        </w:rPr>
        <w:t>)</w:t>
      </w:r>
      <w:r w:rsidRPr="00D907FB">
        <w:rPr>
          <w:rFonts w:ascii="Book Antiqua" w:hAnsi="Book Antiqua"/>
        </w:rPr>
        <w:t xml:space="preserve"> ci-dessus (Référence à IC 16.4).</w:t>
      </w:r>
      <w:r w:rsidRPr="00D907FB">
        <w:rPr>
          <w:rFonts w:ascii="Book Antiqua" w:hAnsi="Book Antiqua"/>
          <w:smallCaps/>
        </w:rPr>
        <w:br w:type="page"/>
      </w:r>
      <w:r w:rsidRPr="00D907FB" w:rsidDel="000D64F6">
        <w:rPr>
          <w:rFonts w:ascii="Book Antiqua" w:hAnsi="Book Antiqua"/>
          <w:b/>
          <w:smallCaps/>
          <w:sz w:val="28"/>
          <w:szCs w:val="28"/>
        </w:rPr>
        <w:lastRenderedPageBreak/>
        <w:t xml:space="preserve"> </w:t>
      </w:r>
      <w:proofErr w:type="gramStart"/>
      <w:r w:rsidRPr="00D907FB">
        <w:rPr>
          <w:rStyle w:val="Style11Char"/>
          <w:rFonts w:ascii="Book Antiqua" w:hAnsi="Book Antiqua"/>
        </w:rPr>
        <w:t>Formulaire  FIN</w:t>
      </w:r>
      <w:proofErr w:type="gramEnd"/>
      <w:r w:rsidRPr="00D907FB">
        <w:rPr>
          <w:rStyle w:val="Style11Char"/>
          <w:rFonts w:ascii="Book Antiqua" w:hAnsi="Book Antiqua"/>
        </w:rPr>
        <w:t>-</w:t>
      </w:r>
      <w:proofErr w:type="gramStart"/>
      <w:r w:rsidRPr="00D907FB">
        <w:rPr>
          <w:rStyle w:val="Style11Char"/>
          <w:rFonts w:ascii="Book Antiqua" w:hAnsi="Book Antiqua"/>
        </w:rPr>
        <w:t>3  Sous</w:t>
      </w:r>
      <w:proofErr w:type="gramEnd"/>
      <w:r w:rsidRPr="00D907FB">
        <w:rPr>
          <w:rStyle w:val="Style11Char"/>
          <w:rFonts w:ascii="Book Antiqua" w:hAnsi="Book Antiqua"/>
        </w:rPr>
        <w:t>-détail de la Rémunération</w:t>
      </w:r>
    </w:p>
    <w:p w14:paraId="233B49C1" w14:textId="77777777" w:rsidR="000E2835" w:rsidRPr="00D907FB" w:rsidRDefault="000E2835" w:rsidP="000E2835">
      <w:pPr>
        <w:ind w:left="360"/>
        <w:rPr>
          <w:rFonts w:ascii="Book Antiqua" w:hAnsi="Book Antiqua"/>
          <w:sz w:val="8"/>
          <w:szCs w:val="4"/>
        </w:rPr>
      </w:pPr>
    </w:p>
    <w:p w14:paraId="3489494E" w14:textId="77777777" w:rsidR="000E2835" w:rsidRPr="00D907FB" w:rsidRDefault="000E2835" w:rsidP="000E2835">
      <w:pPr>
        <w:spacing w:after="120"/>
        <w:ind w:left="360"/>
        <w:jc w:val="both"/>
        <w:rPr>
          <w:rFonts w:ascii="Book Antiqua" w:hAnsi="Book Antiqua"/>
        </w:rPr>
      </w:pPr>
      <w:r w:rsidRPr="00D907FB">
        <w:rPr>
          <w:rFonts w:ascii="Book Antiqua" w:hAnsi="Book Antiqua"/>
        </w:rPr>
        <w:t>Lorsqu’il est utilisé pour un contrat à rémunération forfaitaire, ce formulaire sera utilisé pour indiquer la base de calcul du prix du contrat, pour le calcul des impôts et taxes lors de la négociation du contrat et, le cas échéant, pour établir le prix à payer au Consultant pour des prestations supplémentaires à la demande du Client.  Ce formulaire ne sera pas utilisé pour effectuer les paiements pour le contrat à rémunération forfaitaire.</w:t>
      </w:r>
    </w:p>
    <w:tbl>
      <w:tblPr>
        <w:tblW w:w="1376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95"/>
        <w:gridCol w:w="3184"/>
        <w:gridCol w:w="1226"/>
        <w:gridCol w:w="1620"/>
        <w:gridCol w:w="1500"/>
        <w:gridCol w:w="1110"/>
        <w:gridCol w:w="1190"/>
        <w:gridCol w:w="1440"/>
        <w:gridCol w:w="1696"/>
      </w:tblGrid>
      <w:tr w:rsidR="00D907FB" w:rsidRPr="00D907FB" w14:paraId="27F570DC" w14:textId="77777777" w:rsidTr="008C779C">
        <w:trPr>
          <w:cantSplit/>
          <w:jc w:val="center"/>
        </w:trPr>
        <w:tc>
          <w:tcPr>
            <w:tcW w:w="13761" w:type="dxa"/>
            <w:gridSpan w:val="9"/>
            <w:tcBorders>
              <w:top w:val="double" w:sz="4" w:space="0" w:color="auto"/>
              <w:bottom w:val="double" w:sz="4" w:space="0" w:color="auto"/>
            </w:tcBorders>
          </w:tcPr>
          <w:p w14:paraId="11CE0729" w14:textId="77777777" w:rsidR="000E2835" w:rsidRPr="00D907FB" w:rsidRDefault="000E2835" w:rsidP="000E2835">
            <w:pPr>
              <w:pStyle w:val="En-tte"/>
              <w:tabs>
                <w:tab w:val="right" w:pos="12070"/>
              </w:tabs>
              <w:spacing w:before="120" w:after="120"/>
              <w:rPr>
                <w:rFonts w:ascii="Book Antiqua" w:hAnsi="Book Antiqua"/>
                <w:u w:val="single"/>
              </w:rPr>
            </w:pPr>
            <w:r w:rsidRPr="00D907FB">
              <w:rPr>
                <w:rFonts w:ascii="Book Antiqua" w:hAnsi="Book Antiqua"/>
                <w:b/>
                <w:bCs/>
              </w:rPr>
              <w:t>A. Rémunération</w:t>
            </w:r>
            <w:r w:rsidRPr="00D907FB">
              <w:rPr>
                <w:rFonts w:ascii="Book Antiqua" w:hAnsi="Book Antiqua"/>
              </w:rPr>
              <w:t xml:space="preserve"> </w:t>
            </w:r>
            <w:r w:rsidRPr="00D907FB">
              <w:rPr>
                <w:rFonts w:ascii="Book Antiqua" w:hAnsi="Book Antiqua"/>
                <w:u w:val="single"/>
              </w:rPr>
              <w:tab/>
            </w:r>
          </w:p>
        </w:tc>
      </w:tr>
      <w:tr w:rsidR="00D907FB" w:rsidRPr="00D907FB" w14:paraId="0B9F703B" w14:textId="77777777" w:rsidTr="008C779C">
        <w:trPr>
          <w:jc w:val="center"/>
        </w:trPr>
        <w:tc>
          <w:tcPr>
            <w:tcW w:w="795" w:type="dxa"/>
            <w:tcBorders>
              <w:top w:val="double" w:sz="4" w:space="0" w:color="auto"/>
              <w:bottom w:val="single" w:sz="12" w:space="0" w:color="auto"/>
            </w:tcBorders>
          </w:tcPr>
          <w:p w14:paraId="0DF76DE9" w14:textId="77777777" w:rsidR="000E2835" w:rsidRPr="00D907FB" w:rsidRDefault="000E2835" w:rsidP="00F35AA8">
            <w:pPr>
              <w:spacing w:before="40" w:after="40"/>
              <w:jc w:val="center"/>
              <w:rPr>
                <w:rFonts w:ascii="Book Antiqua" w:hAnsi="Book Antiqua"/>
                <w:b/>
                <w:bCs/>
                <w:sz w:val="22"/>
                <w:szCs w:val="22"/>
              </w:rPr>
            </w:pPr>
            <w:r w:rsidRPr="00D907FB">
              <w:rPr>
                <w:rFonts w:ascii="Book Antiqua" w:hAnsi="Book Antiqua"/>
                <w:b/>
                <w:bCs/>
                <w:sz w:val="22"/>
                <w:szCs w:val="22"/>
              </w:rPr>
              <w:t>No.</w:t>
            </w:r>
          </w:p>
        </w:tc>
        <w:tc>
          <w:tcPr>
            <w:tcW w:w="3184" w:type="dxa"/>
            <w:tcBorders>
              <w:top w:val="double" w:sz="4" w:space="0" w:color="auto"/>
              <w:bottom w:val="single" w:sz="12" w:space="0" w:color="auto"/>
            </w:tcBorders>
            <w:vAlign w:val="center"/>
          </w:tcPr>
          <w:p w14:paraId="684029C8" w14:textId="77777777" w:rsidR="000E2835" w:rsidRPr="00D907FB" w:rsidRDefault="000E2835" w:rsidP="00F35AA8">
            <w:pPr>
              <w:spacing w:before="40" w:after="40"/>
              <w:jc w:val="center"/>
              <w:rPr>
                <w:rFonts w:ascii="Book Antiqua" w:hAnsi="Book Antiqua"/>
                <w:b/>
                <w:bCs/>
                <w:sz w:val="22"/>
                <w:szCs w:val="22"/>
              </w:rPr>
            </w:pPr>
            <w:r w:rsidRPr="00D907FB">
              <w:rPr>
                <w:rFonts w:ascii="Book Antiqua" w:hAnsi="Book Antiqua"/>
                <w:b/>
                <w:bCs/>
                <w:sz w:val="22"/>
                <w:szCs w:val="22"/>
              </w:rPr>
              <w:t>Nom</w:t>
            </w:r>
          </w:p>
        </w:tc>
        <w:tc>
          <w:tcPr>
            <w:tcW w:w="1226" w:type="dxa"/>
            <w:tcBorders>
              <w:top w:val="double" w:sz="4" w:space="0" w:color="auto"/>
              <w:bottom w:val="single" w:sz="12" w:space="0" w:color="auto"/>
            </w:tcBorders>
            <w:vAlign w:val="center"/>
          </w:tcPr>
          <w:p w14:paraId="008FC8F5" w14:textId="77777777" w:rsidR="000E2835" w:rsidRPr="00D907FB" w:rsidRDefault="000E2835" w:rsidP="00F35AA8">
            <w:pPr>
              <w:spacing w:before="40" w:after="40"/>
              <w:jc w:val="center"/>
              <w:rPr>
                <w:rFonts w:ascii="Book Antiqua" w:hAnsi="Book Antiqua"/>
                <w:b/>
                <w:bCs/>
                <w:sz w:val="22"/>
                <w:szCs w:val="22"/>
              </w:rPr>
            </w:pPr>
            <w:r w:rsidRPr="00D907FB">
              <w:rPr>
                <w:rFonts w:ascii="Book Antiqua" w:hAnsi="Book Antiqua"/>
                <w:b/>
                <w:bCs/>
                <w:sz w:val="22"/>
                <w:szCs w:val="22"/>
              </w:rPr>
              <w:t>Poste (cf. TECH-6)</w:t>
            </w:r>
          </w:p>
        </w:tc>
        <w:tc>
          <w:tcPr>
            <w:tcW w:w="1620" w:type="dxa"/>
            <w:tcBorders>
              <w:top w:val="double" w:sz="4" w:space="0" w:color="auto"/>
              <w:bottom w:val="single" w:sz="12" w:space="0" w:color="auto"/>
            </w:tcBorders>
            <w:vAlign w:val="center"/>
          </w:tcPr>
          <w:p w14:paraId="271D16AD" w14:textId="77777777" w:rsidR="000E2835" w:rsidRPr="00D907FB" w:rsidRDefault="000E2835" w:rsidP="00F35AA8">
            <w:pPr>
              <w:spacing w:before="40" w:after="40"/>
              <w:jc w:val="center"/>
              <w:rPr>
                <w:rFonts w:ascii="Book Antiqua" w:hAnsi="Book Antiqua"/>
                <w:b/>
                <w:bCs/>
                <w:sz w:val="22"/>
                <w:szCs w:val="22"/>
              </w:rPr>
            </w:pPr>
            <w:r w:rsidRPr="00D907FB">
              <w:rPr>
                <w:rFonts w:ascii="Book Antiqua" w:hAnsi="Book Antiqua"/>
                <w:b/>
                <w:bCs/>
                <w:sz w:val="22"/>
                <w:szCs w:val="22"/>
              </w:rPr>
              <w:t>Rémunération Expert-mois</w:t>
            </w:r>
          </w:p>
        </w:tc>
        <w:tc>
          <w:tcPr>
            <w:tcW w:w="1500" w:type="dxa"/>
            <w:tcBorders>
              <w:top w:val="double" w:sz="4" w:space="0" w:color="auto"/>
              <w:bottom w:val="single" w:sz="12" w:space="0" w:color="auto"/>
            </w:tcBorders>
            <w:vAlign w:val="center"/>
          </w:tcPr>
          <w:p w14:paraId="21FBC31E" w14:textId="77777777" w:rsidR="000E2835" w:rsidRPr="00D907FB" w:rsidRDefault="000E2835" w:rsidP="00F35AA8">
            <w:pPr>
              <w:spacing w:before="40" w:after="40"/>
              <w:jc w:val="center"/>
              <w:rPr>
                <w:rFonts w:ascii="Book Antiqua" w:hAnsi="Book Antiqua"/>
                <w:b/>
                <w:bCs/>
                <w:sz w:val="22"/>
                <w:szCs w:val="22"/>
              </w:rPr>
            </w:pPr>
            <w:proofErr w:type="gramStart"/>
            <w:r w:rsidRPr="00D907FB">
              <w:rPr>
                <w:rFonts w:ascii="Book Antiqua" w:hAnsi="Book Antiqua"/>
                <w:b/>
                <w:bCs/>
                <w:sz w:val="22"/>
                <w:szCs w:val="22"/>
              </w:rPr>
              <w:t>Contribution total</w:t>
            </w:r>
            <w:proofErr w:type="gramEnd"/>
            <w:r w:rsidRPr="00D907FB">
              <w:rPr>
                <w:rFonts w:ascii="Book Antiqua" w:hAnsi="Book Antiqua"/>
                <w:b/>
                <w:bCs/>
                <w:sz w:val="22"/>
                <w:szCs w:val="22"/>
              </w:rPr>
              <w:t xml:space="preserve"> en Expert/Mois</w:t>
            </w:r>
          </w:p>
          <w:p w14:paraId="527913D3" w14:textId="77777777" w:rsidR="000E2835" w:rsidRPr="00D907FB" w:rsidRDefault="000E2835" w:rsidP="00F35AA8">
            <w:pPr>
              <w:spacing w:before="40" w:after="40"/>
              <w:jc w:val="center"/>
              <w:rPr>
                <w:rFonts w:ascii="Book Antiqua" w:hAnsi="Book Antiqua"/>
                <w:sz w:val="22"/>
                <w:szCs w:val="22"/>
              </w:rPr>
            </w:pPr>
            <w:r w:rsidRPr="00D907FB">
              <w:rPr>
                <w:rFonts w:ascii="Book Antiqua" w:hAnsi="Book Antiqua"/>
                <w:sz w:val="22"/>
                <w:szCs w:val="22"/>
              </w:rPr>
              <w:t>(</w:t>
            </w:r>
            <w:proofErr w:type="gramStart"/>
            <w:r w:rsidRPr="00D907FB">
              <w:rPr>
                <w:rFonts w:ascii="Book Antiqua" w:hAnsi="Book Antiqua"/>
                <w:sz w:val="22"/>
                <w:szCs w:val="22"/>
              </w:rPr>
              <w:t>cf.</w:t>
            </w:r>
            <w:proofErr w:type="gramEnd"/>
            <w:r w:rsidRPr="00D907FB">
              <w:rPr>
                <w:rFonts w:ascii="Book Antiqua" w:hAnsi="Book Antiqua"/>
                <w:sz w:val="22"/>
                <w:szCs w:val="22"/>
              </w:rPr>
              <w:t xml:space="preserve"> TECH-6)</w:t>
            </w:r>
          </w:p>
        </w:tc>
        <w:tc>
          <w:tcPr>
            <w:tcW w:w="1110" w:type="dxa"/>
            <w:tcBorders>
              <w:top w:val="double" w:sz="4" w:space="0" w:color="auto"/>
              <w:bottom w:val="single" w:sz="12" w:space="0" w:color="auto"/>
            </w:tcBorders>
            <w:vAlign w:val="center"/>
          </w:tcPr>
          <w:p w14:paraId="09FA7782" w14:textId="77777777" w:rsidR="000E2835" w:rsidRPr="00D907FB" w:rsidRDefault="000E2835" w:rsidP="00F35AA8">
            <w:pPr>
              <w:spacing w:before="40" w:after="40"/>
              <w:jc w:val="center"/>
              <w:rPr>
                <w:rFonts w:ascii="Book Antiqua" w:hAnsi="Book Antiqua"/>
                <w:i/>
                <w:sz w:val="22"/>
                <w:szCs w:val="22"/>
              </w:rPr>
            </w:pPr>
            <w:r w:rsidRPr="00D907FB">
              <w:rPr>
                <w:rFonts w:ascii="Book Antiqua" w:hAnsi="Book Antiqua"/>
                <w:i/>
                <w:sz w:val="22"/>
                <w:szCs w:val="22"/>
              </w:rPr>
              <w:t>[</w:t>
            </w:r>
            <w:r w:rsidRPr="00D907FB">
              <w:rPr>
                <w:rFonts w:ascii="Book Antiqua" w:hAnsi="Book Antiqua"/>
                <w:i/>
                <w:iCs/>
                <w:sz w:val="22"/>
                <w:szCs w:val="22"/>
              </w:rPr>
              <w:t>Monnaie # 1- cf. FIN-2</w:t>
            </w:r>
            <w:r w:rsidRPr="00D907FB">
              <w:rPr>
                <w:rFonts w:ascii="Book Antiqua" w:hAnsi="Book Antiqua"/>
                <w:i/>
                <w:sz w:val="22"/>
                <w:szCs w:val="22"/>
              </w:rPr>
              <w:t>]</w:t>
            </w:r>
          </w:p>
        </w:tc>
        <w:tc>
          <w:tcPr>
            <w:tcW w:w="1190" w:type="dxa"/>
            <w:tcBorders>
              <w:top w:val="double" w:sz="4" w:space="0" w:color="auto"/>
              <w:bottom w:val="single" w:sz="12" w:space="0" w:color="auto"/>
            </w:tcBorders>
            <w:vAlign w:val="center"/>
          </w:tcPr>
          <w:p w14:paraId="68C77CF5" w14:textId="77777777" w:rsidR="000E2835" w:rsidRPr="00D907FB" w:rsidRDefault="000E2835" w:rsidP="00F35AA8">
            <w:pPr>
              <w:spacing w:before="40" w:after="40"/>
              <w:jc w:val="center"/>
              <w:rPr>
                <w:rFonts w:ascii="Book Antiqua" w:hAnsi="Book Antiqua"/>
                <w:i/>
                <w:sz w:val="22"/>
                <w:szCs w:val="22"/>
              </w:rPr>
            </w:pPr>
            <w:r w:rsidRPr="00D907FB">
              <w:rPr>
                <w:rFonts w:ascii="Book Antiqua" w:hAnsi="Book Antiqua"/>
                <w:i/>
                <w:sz w:val="22"/>
                <w:szCs w:val="22"/>
              </w:rPr>
              <w:t>[</w:t>
            </w:r>
            <w:r w:rsidRPr="00D907FB">
              <w:rPr>
                <w:rFonts w:ascii="Book Antiqua" w:hAnsi="Book Antiqua"/>
                <w:i/>
                <w:iCs/>
                <w:sz w:val="22"/>
                <w:szCs w:val="22"/>
              </w:rPr>
              <w:t>Monnaie # 2- cf. FIN-2]</w:t>
            </w:r>
          </w:p>
        </w:tc>
        <w:tc>
          <w:tcPr>
            <w:tcW w:w="1440" w:type="dxa"/>
            <w:tcBorders>
              <w:top w:val="double" w:sz="4" w:space="0" w:color="auto"/>
              <w:bottom w:val="single" w:sz="12" w:space="0" w:color="auto"/>
            </w:tcBorders>
            <w:vAlign w:val="center"/>
          </w:tcPr>
          <w:p w14:paraId="4811AED3" w14:textId="77777777" w:rsidR="000E2835" w:rsidRPr="00D907FB" w:rsidRDefault="000E2835" w:rsidP="00F35AA8">
            <w:pPr>
              <w:spacing w:before="40" w:after="40"/>
              <w:jc w:val="center"/>
              <w:rPr>
                <w:rFonts w:ascii="Book Antiqua" w:hAnsi="Book Antiqua"/>
                <w:i/>
                <w:sz w:val="22"/>
                <w:szCs w:val="22"/>
              </w:rPr>
            </w:pPr>
            <w:r w:rsidRPr="00D907FB">
              <w:rPr>
                <w:rFonts w:ascii="Book Antiqua" w:hAnsi="Book Antiqua"/>
                <w:i/>
                <w:iCs/>
                <w:sz w:val="22"/>
                <w:szCs w:val="22"/>
              </w:rPr>
              <w:t>[Monnaie# 3- cf. FIN-2</w:t>
            </w:r>
            <w:r w:rsidRPr="00D907FB">
              <w:rPr>
                <w:rFonts w:ascii="Book Antiqua" w:hAnsi="Book Antiqua"/>
                <w:i/>
                <w:sz w:val="22"/>
                <w:szCs w:val="22"/>
              </w:rPr>
              <w:t>]</w:t>
            </w:r>
          </w:p>
        </w:tc>
        <w:tc>
          <w:tcPr>
            <w:tcW w:w="1693" w:type="dxa"/>
            <w:tcBorders>
              <w:top w:val="double" w:sz="4" w:space="0" w:color="auto"/>
              <w:bottom w:val="single" w:sz="12" w:space="0" w:color="auto"/>
            </w:tcBorders>
            <w:vAlign w:val="center"/>
          </w:tcPr>
          <w:p w14:paraId="696CBD1A" w14:textId="77777777" w:rsidR="000E2835" w:rsidRPr="00D907FB" w:rsidRDefault="000E2835" w:rsidP="00F35AA8">
            <w:pPr>
              <w:spacing w:before="40" w:after="40"/>
              <w:jc w:val="center"/>
              <w:rPr>
                <w:rFonts w:ascii="Book Antiqua" w:hAnsi="Book Antiqua"/>
                <w:i/>
                <w:sz w:val="22"/>
                <w:szCs w:val="22"/>
              </w:rPr>
            </w:pPr>
            <w:r w:rsidRPr="00D907FB">
              <w:rPr>
                <w:rFonts w:ascii="Book Antiqua" w:hAnsi="Book Antiqua"/>
                <w:i/>
                <w:sz w:val="22"/>
                <w:szCs w:val="22"/>
              </w:rPr>
              <w:t>[</w:t>
            </w:r>
            <w:r w:rsidRPr="00D907FB">
              <w:rPr>
                <w:rFonts w:ascii="Book Antiqua" w:hAnsi="Book Antiqua"/>
                <w:i/>
                <w:iCs/>
                <w:sz w:val="22"/>
                <w:szCs w:val="22"/>
              </w:rPr>
              <w:t>Monnaie nationale cf. FIN-2]</w:t>
            </w:r>
          </w:p>
        </w:tc>
      </w:tr>
      <w:tr w:rsidR="00D907FB" w:rsidRPr="00D907FB" w14:paraId="0D27A61D" w14:textId="77777777" w:rsidTr="008C779C">
        <w:trPr>
          <w:cantSplit/>
          <w:trHeight w:hRule="exact" w:val="777"/>
          <w:jc w:val="center"/>
        </w:trPr>
        <w:tc>
          <w:tcPr>
            <w:tcW w:w="795" w:type="dxa"/>
            <w:tcBorders>
              <w:top w:val="single" w:sz="12" w:space="0" w:color="auto"/>
              <w:right w:val="nil"/>
            </w:tcBorders>
          </w:tcPr>
          <w:p w14:paraId="7EA13C7B" w14:textId="77777777" w:rsidR="000E2835" w:rsidRPr="00D907FB" w:rsidRDefault="000E2835" w:rsidP="000E2835">
            <w:pPr>
              <w:pStyle w:val="En-tte"/>
              <w:rPr>
                <w:rFonts w:ascii="Book Antiqua" w:hAnsi="Book Antiqua"/>
                <w:b/>
                <w:bCs/>
                <w:szCs w:val="24"/>
                <w:lang w:eastAsia="it-IT"/>
              </w:rPr>
            </w:pPr>
          </w:p>
        </w:tc>
        <w:tc>
          <w:tcPr>
            <w:tcW w:w="3184" w:type="dxa"/>
            <w:tcBorders>
              <w:top w:val="single" w:sz="12" w:space="0" w:color="auto"/>
              <w:right w:val="nil"/>
            </w:tcBorders>
            <w:vAlign w:val="bottom"/>
          </w:tcPr>
          <w:p w14:paraId="0A9A2B9B" w14:textId="77777777" w:rsidR="000E2835" w:rsidRPr="00D907FB" w:rsidRDefault="000E2835" w:rsidP="000E2835">
            <w:pPr>
              <w:pStyle w:val="En-tte"/>
              <w:rPr>
                <w:rFonts w:ascii="Book Antiqua" w:hAnsi="Book Antiqua"/>
                <w:b/>
                <w:bCs/>
                <w:szCs w:val="24"/>
                <w:lang w:eastAsia="it-IT"/>
              </w:rPr>
            </w:pPr>
            <w:r w:rsidRPr="00D907FB">
              <w:rPr>
                <w:rFonts w:ascii="Book Antiqua" w:hAnsi="Book Antiqua"/>
                <w:b/>
                <w:bCs/>
                <w:szCs w:val="24"/>
                <w:lang w:eastAsia="it-IT"/>
              </w:rPr>
              <w:t>Personnel clé</w:t>
            </w:r>
          </w:p>
          <w:p w14:paraId="57878298" w14:textId="77777777" w:rsidR="000E2835" w:rsidRPr="00D907FB" w:rsidRDefault="000E2835" w:rsidP="000E2835">
            <w:pPr>
              <w:pStyle w:val="En-tte"/>
              <w:rPr>
                <w:rFonts w:ascii="Book Antiqua" w:hAnsi="Book Antiqua"/>
                <w:b/>
                <w:bCs/>
                <w:szCs w:val="24"/>
                <w:lang w:eastAsia="it-IT"/>
              </w:rPr>
            </w:pPr>
          </w:p>
        </w:tc>
        <w:tc>
          <w:tcPr>
            <w:tcW w:w="1226" w:type="dxa"/>
            <w:tcBorders>
              <w:top w:val="single" w:sz="12" w:space="0" w:color="auto"/>
              <w:left w:val="nil"/>
              <w:right w:val="nil"/>
            </w:tcBorders>
            <w:vAlign w:val="center"/>
          </w:tcPr>
          <w:p w14:paraId="04A9DE49" w14:textId="77777777" w:rsidR="000E2835" w:rsidRPr="00D907FB" w:rsidRDefault="000E2835" w:rsidP="000E2835">
            <w:pPr>
              <w:pStyle w:val="En-tte"/>
              <w:rPr>
                <w:rFonts w:ascii="Book Antiqua" w:hAnsi="Book Antiqua"/>
                <w:b/>
                <w:bCs/>
                <w:szCs w:val="24"/>
                <w:lang w:eastAsia="it-IT"/>
              </w:rPr>
            </w:pPr>
          </w:p>
        </w:tc>
        <w:tc>
          <w:tcPr>
            <w:tcW w:w="1620" w:type="dxa"/>
            <w:tcBorders>
              <w:top w:val="single" w:sz="12" w:space="0" w:color="auto"/>
              <w:left w:val="nil"/>
              <w:right w:val="nil"/>
            </w:tcBorders>
            <w:vAlign w:val="center"/>
          </w:tcPr>
          <w:p w14:paraId="03C13A90" w14:textId="77777777" w:rsidR="000E2835" w:rsidRPr="00D907FB" w:rsidRDefault="000E2835" w:rsidP="000E2835">
            <w:pPr>
              <w:pStyle w:val="En-tte"/>
              <w:rPr>
                <w:rFonts w:ascii="Book Antiqua" w:hAnsi="Book Antiqua"/>
                <w:szCs w:val="24"/>
                <w:lang w:eastAsia="it-IT"/>
              </w:rPr>
            </w:pPr>
          </w:p>
        </w:tc>
        <w:tc>
          <w:tcPr>
            <w:tcW w:w="1500" w:type="dxa"/>
            <w:tcBorders>
              <w:top w:val="single" w:sz="12" w:space="0" w:color="auto"/>
              <w:left w:val="nil"/>
              <w:right w:val="nil"/>
            </w:tcBorders>
            <w:vAlign w:val="center"/>
          </w:tcPr>
          <w:p w14:paraId="26F067F4" w14:textId="77777777" w:rsidR="000E2835" w:rsidRPr="00D907FB" w:rsidRDefault="000E2835" w:rsidP="000E2835">
            <w:pPr>
              <w:pStyle w:val="En-tte"/>
              <w:rPr>
                <w:rFonts w:ascii="Book Antiqua" w:hAnsi="Book Antiqua"/>
                <w:szCs w:val="24"/>
                <w:lang w:eastAsia="it-IT"/>
              </w:rPr>
            </w:pPr>
          </w:p>
        </w:tc>
        <w:tc>
          <w:tcPr>
            <w:tcW w:w="1110" w:type="dxa"/>
            <w:tcBorders>
              <w:top w:val="single" w:sz="12" w:space="0" w:color="auto"/>
              <w:left w:val="nil"/>
              <w:right w:val="nil"/>
            </w:tcBorders>
            <w:vAlign w:val="center"/>
          </w:tcPr>
          <w:p w14:paraId="6FD0B39C" w14:textId="77777777" w:rsidR="000E2835" w:rsidRPr="00D907FB" w:rsidRDefault="000E2835" w:rsidP="000E2835">
            <w:pPr>
              <w:pStyle w:val="En-tte"/>
              <w:rPr>
                <w:rFonts w:ascii="Book Antiqua" w:hAnsi="Book Antiqua"/>
                <w:szCs w:val="24"/>
                <w:lang w:eastAsia="it-IT"/>
              </w:rPr>
            </w:pPr>
          </w:p>
        </w:tc>
        <w:tc>
          <w:tcPr>
            <w:tcW w:w="1190" w:type="dxa"/>
            <w:tcBorders>
              <w:top w:val="single" w:sz="12" w:space="0" w:color="auto"/>
              <w:left w:val="nil"/>
              <w:right w:val="nil"/>
            </w:tcBorders>
            <w:vAlign w:val="center"/>
          </w:tcPr>
          <w:p w14:paraId="34875BD0" w14:textId="77777777" w:rsidR="000E2835" w:rsidRPr="00D907FB" w:rsidRDefault="000E2835" w:rsidP="000E2835">
            <w:pPr>
              <w:pStyle w:val="En-tte"/>
              <w:rPr>
                <w:rFonts w:ascii="Book Antiqua" w:hAnsi="Book Antiqua"/>
                <w:szCs w:val="24"/>
                <w:lang w:eastAsia="it-IT"/>
              </w:rPr>
            </w:pPr>
          </w:p>
        </w:tc>
        <w:tc>
          <w:tcPr>
            <w:tcW w:w="1440" w:type="dxa"/>
            <w:tcBorders>
              <w:top w:val="single" w:sz="12" w:space="0" w:color="auto"/>
              <w:left w:val="nil"/>
              <w:right w:val="nil"/>
            </w:tcBorders>
            <w:vAlign w:val="center"/>
          </w:tcPr>
          <w:p w14:paraId="47DA0305" w14:textId="77777777" w:rsidR="000E2835" w:rsidRPr="00D907FB" w:rsidRDefault="000E2835" w:rsidP="000E2835">
            <w:pPr>
              <w:pStyle w:val="En-tte"/>
              <w:rPr>
                <w:rFonts w:ascii="Book Antiqua" w:hAnsi="Book Antiqua"/>
                <w:szCs w:val="24"/>
                <w:lang w:eastAsia="it-IT"/>
              </w:rPr>
            </w:pPr>
          </w:p>
        </w:tc>
        <w:tc>
          <w:tcPr>
            <w:tcW w:w="1693" w:type="dxa"/>
            <w:tcBorders>
              <w:top w:val="single" w:sz="12" w:space="0" w:color="auto"/>
              <w:left w:val="nil"/>
            </w:tcBorders>
            <w:vAlign w:val="center"/>
          </w:tcPr>
          <w:p w14:paraId="11B2A319" w14:textId="77777777" w:rsidR="000E2835" w:rsidRPr="00D907FB" w:rsidRDefault="000E2835" w:rsidP="000E2835">
            <w:pPr>
              <w:pStyle w:val="En-tte"/>
              <w:rPr>
                <w:rFonts w:ascii="Book Antiqua" w:hAnsi="Book Antiqua"/>
                <w:szCs w:val="24"/>
                <w:lang w:eastAsia="it-IT"/>
              </w:rPr>
            </w:pPr>
          </w:p>
        </w:tc>
      </w:tr>
      <w:tr w:rsidR="00D907FB" w:rsidRPr="00D907FB" w14:paraId="6F5EC24F" w14:textId="77777777" w:rsidTr="008C779C">
        <w:trPr>
          <w:cantSplit/>
          <w:jc w:val="center"/>
        </w:trPr>
        <w:tc>
          <w:tcPr>
            <w:tcW w:w="795" w:type="dxa"/>
          </w:tcPr>
          <w:p w14:paraId="451C6A92" w14:textId="77777777" w:rsidR="000E2835" w:rsidRPr="00D907FB" w:rsidRDefault="000E2835" w:rsidP="000E2835">
            <w:pPr>
              <w:pStyle w:val="En-tte"/>
              <w:rPr>
                <w:rFonts w:ascii="Book Antiqua" w:hAnsi="Book Antiqua"/>
                <w:szCs w:val="24"/>
                <w:lang w:eastAsia="it-IT"/>
              </w:rPr>
            </w:pPr>
            <w:r w:rsidRPr="00D907FB">
              <w:rPr>
                <w:rFonts w:ascii="Book Antiqua" w:hAnsi="Book Antiqua"/>
                <w:szCs w:val="24"/>
                <w:lang w:eastAsia="it-IT"/>
              </w:rPr>
              <w:t>PC-1</w:t>
            </w:r>
          </w:p>
        </w:tc>
        <w:tc>
          <w:tcPr>
            <w:tcW w:w="3184" w:type="dxa"/>
            <w:vMerge w:val="restart"/>
            <w:vAlign w:val="center"/>
          </w:tcPr>
          <w:p w14:paraId="6E313A2E" w14:textId="77777777" w:rsidR="000E2835" w:rsidRPr="00D907FB" w:rsidRDefault="000E2835" w:rsidP="000E2835">
            <w:pPr>
              <w:pStyle w:val="En-tte"/>
              <w:rPr>
                <w:rFonts w:ascii="Book Antiqua" w:hAnsi="Book Antiqua"/>
                <w:szCs w:val="24"/>
                <w:lang w:eastAsia="it-IT"/>
              </w:rPr>
            </w:pPr>
          </w:p>
        </w:tc>
        <w:tc>
          <w:tcPr>
            <w:tcW w:w="1226" w:type="dxa"/>
            <w:vMerge w:val="restart"/>
            <w:vAlign w:val="center"/>
          </w:tcPr>
          <w:p w14:paraId="7191DA10" w14:textId="77777777" w:rsidR="000E2835" w:rsidRPr="00D907FB" w:rsidRDefault="000E2835" w:rsidP="000E2835">
            <w:pPr>
              <w:rPr>
                <w:rFonts w:ascii="Book Antiqua" w:hAnsi="Book Antiqua"/>
              </w:rPr>
            </w:pPr>
          </w:p>
        </w:tc>
        <w:tc>
          <w:tcPr>
            <w:tcW w:w="1620" w:type="dxa"/>
            <w:tcBorders>
              <w:bottom w:val="dashSmallGap" w:sz="4" w:space="0" w:color="auto"/>
            </w:tcBorders>
            <w:tcMar>
              <w:left w:w="28" w:type="dxa"/>
            </w:tcMar>
            <w:vAlign w:val="center"/>
          </w:tcPr>
          <w:p w14:paraId="036792A0" w14:textId="77777777" w:rsidR="000E2835" w:rsidRPr="00D907FB" w:rsidRDefault="000E2835" w:rsidP="000E2835">
            <w:pPr>
              <w:rPr>
                <w:rFonts w:ascii="Book Antiqua" w:hAnsi="Book Antiqua"/>
                <w:sz w:val="16"/>
              </w:rPr>
            </w:pPr>
            <w:r w:rsidRPr="00D907FB">
              <w:rPr>
                <w:rFonts w:ascii="Book Antiqua" w:hAnsi="Book Antiqua"/>
                <w:sz w:val="16"/>
              </w:rPr>
              <w:t>[</w:t>
            </w:r>
            <w:r w:rsidRPr="00D907FB">
              <w:rPr>
                <w:rFonts w:ascii="Book Antiqua" w:hAnsi="Book Antiqua"/>
                <w:i/>
                <w:iCs/>
                <w:sz w:val="16"/>
              </w:rPr>
              <w:t>Siège</w:t>
            </w:r>
            <w:r w:rsidRPr="00D907FB">
              <w:rPr>
                <w:rFonts w:ascii="Book Antiqua" w:hAnsi="Book Antiqua"/>
                <w:sz w:val="16"/>
              </w:rPr>
              <w:t>]</w:t>
            </w:r>
          </w:p>
        </w:tc>
        <w:tc>
          <w:tcPr>
            <w:tcW w:w="1500" w:type="dxa"/>
            <w:tcBorders>
              <w:bottom w:val="dashSmallGap" w:sz="4" w:space="0" w:color="auto"/>
            </w:tcBorders>
            <w:vAlign w:val="center"/>
          </w:tcPr>
          <w:p w14:paraId="3770AC83" w14:textId="77777777" w:rsidR="000E2835" w:rsidRPr="00D907FB" w:rsidRDefault="000E2835" w:rsidP="000E2835">
            <w:pPr>
              <w:pStyle w:val="En-tte"/>
              <w:rPr>
                <w:rFonts w:ascii="Book Antiqua" w:hAnsi="Book Antiqua"/>
                <w:szCs w:val="24"/>
                <w:lang w:eastAsia="it-IT"/>
              </w:rPr>
            </w:pPr>
          </w:p>
        </w:tc>
        <w:tc>
          <w:tcPr>
            <w:tcW w:w="1110" w:type="dxa"/>
            <w:vAlign w:val="center"/>
          </w:tcPr>
          <w:p w14:paraId="7896F3C1" w14:textId="77777777" w:rsidR="000E2835" w:rsidRPr="00D907FB" w:rsidRDefault="000E2835" w:rsidP="000E2835">
            <w:pPr>
              <w:rPr>
                <w:rFonts w:ascii="Book Antiqua" w:hAnsi="Book Antiqua"/>
              </w:rPr>
            </w:pPr>
          </w:p>
        </w:tc>
        <w:tc>
          <w:tcPr>
            <w:tcW w:w="1190" w:type="dxa"/>
            <w:vAlign w:val="center"/>
          </w:tcPr>
          <w:p w14:paraId="52122EF8" w14:textId="77777777" w:rsidR="000E2835" w:rsidRPr="00D907FB" w:rsidRDefault="000E2835" w:rsidP="000E2835">
            <w:pPr>
              <w:rPr>
                <w:rFonts w:ascii="Book Antiqua" w:hAnsi="Book Antiqua"/>
              </w:rPr>
            </w:pPr>
          </w:p>
        </w:tc>
        <w:tc>
          <w:tcPr>
            <w:tcW w:w="1440" w:type="dxa"/>
            <w:vAlign w:val="center"/>
          </w:tcPr>
          <w:p w14:paraId="1EA0C3AD" w14:textId="77777777" w:rsidR="000E2835" w:rsidRPr="00D907FB" w:rsidRDefault="000E2835" w:rsidP="000E2835">
            <w:pPr>
              <w:rPr>
                <w:rFonts w:ascii="Book Antiqua" w:hAnsi="Book Antiqua"/>
              </w:rPr>
            </w:pPr>
          </w:p>
        </w:tc>
        <w:tc>
          <w:tcPr>
            <w:tcW w:w="1693" w:type="dxa"/>
            <w:shd w:val="thinDiagCross" w:color="auto" w:fill="auto"/>
            <w:vAlign w:val="center"/>
          </w:tcPr>
          <w:p w14:paraId="187F86B0" w14:textId="77777777" w:rsidR="000E2835" w:rsidRPr="00D907FB" w:rsidRDefault="000E2835" w:rsidP="000E2835">
            <w:pPr>
              <w:rPr>
                <w:rFonts w:ascii="Book Antiqua" w:hAnsi="Book Antiqua"/>
              </w:rPr>
            </w:pPr>
          </w:p>
        </w:tc>
      </w:tr>
      <w:tr w:rsidR="00D907FB" w:rsidRPr="00D907FB" w14:paraId="202D14DB" w14:textId="77777777" w:rsidTr="008C779C">
        <w:trPr>
          <w:cantSplit/>
          <w:jc w:val="center"/>
        </w:trPr>
        <w:tc>
          <w:tcPr>
            <w:tcW w:w="795" w:type="dxa"/>
          </w:tcPr>
          <w:p w14:paraId="21514FA1" w14:textId="77777777" w:rsidR="000E2835" w:rsidRPr="00D907FB" w:rsidRDefault="000E2835" w:rsidP="000E2835">
            <w:pPr>
              <w:pStyle w:val="En-tte"/>
              <w:rPr>
                <w:rFonts w:ascii="Book Antiqua" w:hAnsi="Book Antiqua"/>
                <w:szCs w:val="24"/>
                <w:lang w:eastAsia="it-IT"/>
              </w:rPr>
            </w:pPr>
          </w:p>
        </w:tc>
        <w:tc>
          <w:tcPr>
            <w:tcW w:w="3184" w:type="dxa"/>
            <w:vMerge/>
            <w:vAlign w:val="center"/>
          </w:tcPr>
          <w:p w14:paraId="4768A1F0" w14:textId="77777777" w:rsidR="000E2835" w:rsidRPr="00D907FB" w:rsidRDefault="000E2835" w:rsidP="000E2835">
            <w:pPr>
              <w:pStyle w:val="En-tte"/>
              <w:rPr>
                <w:rFonts w:ascii="Book Antiqua" w:hAnsi="Book Antiqua"/>
                <w:szCs w:val="24"/>
                <w:lang w:eastAsia="it-IT"/>
              </w:rPr>
            </w:pPr>
          </w:p>
        </w:tc>
        <w:tc>
          <w:tcPr>
            <w:tcW w:w="1226" w:type="dxa"/>
            <w:vMerge/>
            <w:vAlign w:val="center"/>
          </w:tcPr>
          <w:p w14:paraId="141954D9" w14:textId="77777777" w:rsidR="000E2835" w:rsidRPr="00D907FB" w:rsidRDefault="000E2835" w:rsidP="000E2835">
            <w:pPr>
              <w:rPr>
                <w:rFonts w:ascii="Book Antiqua" w:hAnsi="Book Antiqua"/>
              </w:rPr>
            </w:pPr>
          </w:p>
        </w:tc>
        <w:tc>
          <w:tcPr>
            <w:tcW w:w="1620" w:type="dxa"/>
            <w:tcBorders>
              <w:top w:val="dashSmallGap" w:sz="4" w:space="0" w:color="auto"/>
            </w:tcBorders>
            <w:tcMar>
              <w:left w:w="28" w:type="dxa"/>
            </w:tcMar>
            <w:vAlign w:val="center"/>
          </w:tcPr>
          <w:p w14:paraId="2AD8C873" w14:textId="77777777" w:rsidR="000E2835" w:rsidRPr="00D907FB" w:rsidRDefault="000E2835" w:rsidP="000E2835">
            <w:pPr>
              <w:rPr>
                <w:rFonts w:ascii="Book Antiqua" w:hAnsi="Book Antiqua"/>
                <w:sz w:val="16"/>
              </w:rPr>
            </w:pPr>
            <w:r w:rsidRPr="00D907FB">
              <w:rPr>
                <w:rFonts w:ascii="Book Antiqua" w:hAnsi="Book Antiqua"/>
                <w:sz w:val="16"/>
              </w:rPr>
              <w:t>[</w:t>
            </w:r>
            <w:r w:rsidRPr="00D907FB">
              <w:rPr>
                <w:rFonts w:ascii="Book Antiqua" w:hAnsi="Book Antiqua"/>
                <w:i/>
                <w:iCs/>
                <w:sz w:val="16"/>
              </w:rPr>
              <w:t>Terrain</w:t>
            </w:r>
            <w:r w:rsidRPr="00D907FB">
              <w:rPr>
                <w:rFonts w:ascii="Book Antiqua" w:hAnsi="Book Antiqua"/>
                <w:sz w:val="16"/>
              </w:rPr>
              <w:t>]</w:t>
            </w:r>
          </w:p>
        </w:tc>
        <w:tc>
          <w:tcPr>
            <w:tcW w:w="1500" w:type="dxa"/>
            <w:tcBorders>
              <w:top w:val="dashSmallGap" w:sz="4" w:space="0" w:color="auto"/>
            </w:tcBorders>
            <w:vAlign w:val="center"/>
          </w:tcPr>
          <w:p w14:paraId="598E9F6B" w14:textId="77777777" w:rsidR="000E2835" w:rsidRPr="00D907FB" w:rsidRDefault="000E2835" w:rsidP="000E2835">
            <w:pPr>
              <w:pStyle w:val="En-tte"/>
              <w:rPr>
                <w:rFonts w:ascii="Book Antiqua" w:hAnsi="Book Antiqua"/>
                <w:szCs w:val="24"/>
                <w:lang w:eastAsia="it-IT"/>
              </w:rPr>
            </w:pPr>
          </w:p>
        </w:tc>
        <w:tc>
          <w:tcPr>
            <w:tcW w:w="1110" w:type="dxa"/>
            <w:shd w:val="thinDiagCross" w:color="auto" w:fill="auto"/>
            <w:vAlign w:val="center"/>
          </w:tcPr>
          <w:p w14:paraId="4F86BC30" w14:textId="77777777" w:rsidR="000E2835" w:rsidRPr="00D907FB" w:rsidRDefault="000E2835" w:rsidP="000E2835">
            <w:pPr>
              <w:rPr>
                <w:rFonts w:ascii="Book Antiqua" w:hAnsi="Book Antiqua"/>
              </w:rPr>
            </w:pPr>
          </w:p>
        </w:tc>
        <w:tc>
          <w:tcPr>
            <w:tcW w:w="1190" w:type="dxa"/>
            <w:shd w:val="thinDiagCross" w:color="auto" w:fill="auto"/>
            <w:vAlign w:val="center"/>
          </w:tcPr>
          <w:p w14:paraId="7EEE61FD" w14:textId="77777777" w:rsidR="000E2835" w:rsidRPr="00D907FB" w:rsidRDefault="000E2835" w:rsidP="000E2835">
            <w:pPr>
              <w:rPr>
                <w:rFonts w:ascii="Book Antiqua" w:hAnsi="Book Antiqua"/>
              </w:rPr>
            </w:pPr>
          </w:p>
        </w:tc>
        <w:tc>
          <w:tcPr>
            <w:tcW w:w="1440" w:type="dxa"/>
            <w:shd w:val="thinDiagCross" w:color="auto" w:fill="auto"/>
            <w:vAlign w:val="center"/>
          </w:tcPr>
          <w:p w14:paraId="1A321DF9" w14:textId="77777777" w:rsidR="000E2835" w:rsidRPr="00D907FB" w:rsidRDefault="000E2835" w:rsidP="000E2835">
            <w:pPr>
              <w:rPr>
                <w:rFonts w:ascii="Book Antiqua" w:hAnsi="Book Antiqua"/>
              </w:rPr>
            </w:pPr>
          </w:p>
        </w:tc>
        <w:tc>
          <w:tcPr>
            <w:tcW w:w="1693" w:type="dxa"/>
            <w:vAlign w:val="center"/>
          </w:tcPr>
          <w:p w14:paraId="0FB4A510" w14:textId="77777777" w:rsidR="000E2835" w:rsidRPr="00D907FB" w:rsidRDefault="000E2835" w:rsidP="000E2835">
            <w:pPr>
              <w:rPr>
                <w:rFonts w:ascii="Book Antiqua" w:hAnsi="Book Antiqua"/>
              </w:rPr>
            </w:pPr>
          </w:p>
        </w:tc>
      </w:tr>
      <w:tr w:rsidR="00D907FB" w:rsidRPr="00D907FB" w14:paraId="1004A6B7" w14:textId="77777777" w:rsidTr="00A71F86">
        <w:trPr>
          <w:cantSplit/>
          <w:trHeight w:val="20"/>
          <w:jc w:val="center"/>
        </w:trPr>
        <w:tc>
          <w:tcPr>
            <w:tcW w:w="795" w:type="dxa"/>
          </w:tcPr>
          <w:p w14:paraId="7C85D851" w14:textId="77777777" w:rsidR="000E2835" w:rsidRPr="00D907FB" w:rsidRDefault="000E2835" w:rsidP="000E2835">
            <w:pPr>
              <w:pStyle w:val="En-tte"/>
              <w:rPr>
                <w:rFonts w:ascii="Book Antiqua" w:hAnsi="Book Antiqua"/>
                <w:szCs w:val="24"/>
                <w:lang w:eastAsia="it-IT"/>
              </w:rPr>
            </w:pPr>
            <w:r w:rsidRPr="00D907FB">
              <w:rPr>
                <w:rFonts w:ascii="Book Antiqua" w:hAnsi="Book Antiqua"/>
                <w:szCs w:val="24"/>
                <w:lang w:eastAsia="it-IT"/>
              </w:rPr>
              <w:t>PC-2</w:t>
            </w:r>
          </w:p>
        </w:tc>
        <w:tc>
          <w:tcPr>
            <w:tcW w:w="3184" w:type="dxa"/>
            <w:vMerge w:val="restart"/>
            <w:vAlign w:val="center"/>
          </w:tcPr>
          <w:p w14:paraId="35C8958F" w14:textId="77777777" w:rsidR="000E2835" w:rsidRPr="00D907FB" w:rsidRDefault="000E2835" w:rsidP="000E2835">
            <w:pPr>
              <w:pStyle w:val="En-tte"/>
              <w:rPr>
                <w:rFonts w:ascii="Book Antiqua" w:hAnsi="Book Antiqua"/>
                <w:szCs w:val="24"/>
                <w:lang w:eastAsia="it-IT"/>
              </w:rPr>
            </w:pPr>
          </w:p>
        </w:tc>
        <w:tc>
          <w:tcPr>
            <w:tcW w:w="1226" w:type="dxa"/>
            <w:vMerge w:val="restart"/>
            <w:vAlign w:val="center"/>
          </w:tcPr>
          <w:p w14:paraId="6B1E6BC8" w14:textId="77777777" w:rsidR="000E2835" w:rsidRPr="00D907FB" w:rsidRDefault="000E2835" w:rsidP="000E2835">
            <w:pPr>
              <w:rPr>
                <w:rFonts w:ascii="Book Antiqua" w:hAnsi="Book Antiqua"/>
              </w:rPr>
            </w:pPr>
          </w:p>
        </w:tc>
        <w:tc>
          <w:tcPr>
            <w:tcW w:w="1620" w:type="dxa"/>
            <w:tcBorders>
              <w:bottom w:val="dashSmallGap" w:sz="4" w:space="0" w:color="auto"/>
            </w:tcBorders>
            <w:vAlign w:val="center"/>
          </w:tcPr>
          <w:p w14:paraId="0919D9E3" w14:textId="77777777" w:rsidR="000E2835" w:rsidRPr="00D907FB" w:rsidRDefault="000E2835" w:rsidP="000E2835">
            <w:pPr>
              <w:rPr>
                <w:rFonts w:ascii="Book Antiqua" w:hAnsi="Book Antiqua"/>
              </w:rPr>
            </w:pPr>
          </w:p>
        </w:tc>
        <w:tc>
          <w:tcPr>
            <w:tcW w:w="1500" w:type="dxa"/>
            <w:tcBorders>
              <w:bottom w:val="dashSmallGap" w:sz="4" w:space="0" w:color="auto"/>
            </w:tcBorders>
            <w:vAlign w:val="center"/>
          </w:tcPr>
          <w:p w14:paraId="3FC88141" w14:textId="77777777" w:rsidR="000E2835" w:rsidRPr="00D907FB" w:rsidRDefault="000E2835" w:rsidP="000E2835">
            <w:pPr>
              <w:pStyle w:val="En-tte"/>
              <w:rPr>
                <w:rFonts w:ascii="Book Antiqua" w:hAnsi="Book Antiqua"/>
                <w:szCs w:val="24"/>
                <w:lang w:eastAsia="it-IT"/>
              </w:rPr>
            </w:pPr>
          </w:p>
        </w:tc>
        <w:tc>
          <w:tcPr>
            <w:tcW w:w="1110" w:type="dxa"/>
            <w:vAlign w:val="center"/>
          </w:tcPr>
          <w:p w14:paraId="0A135F67" w14:textId="77777777" w:rsidR="000E2835" w:rsidRPr="00D907FB" w:rsidRDefault="000E2835" w:rsidP="000E2835">
            <w:pPr>
              <w:rPr>
                <w:rFonts w:ascii="Book Antiqua" w:hAnsi="Book Antiqua"/>
              </w:rPr>
            </w:pPr>
          </w:p>
        </w:tc>
        <w:tc>
          <w:tcPr>
            <w:tcW w:w="1190" w:type="dxa"/>
            <w:vAlign w:val="center"/>
          </w:tcPr>
          <w:p w14:paraId="243F9C28" w14:textId="77777777" w:rsidR="000E2835" w:rsidRPr="00D907FB" w:rsidRDefault="000E2835" w:rsidP="000E2835">
            <w:pPr>
              <w:rPr>
                <w:rFonts w:ascii="Book Antiqua" w:hAnsi="Book Antiqua"/>
              </w:rPr>
            </w:pPr>
          </w:p>
        </w:tc>
        <w:tc>
          <w:tcPr>
            <w:tcW w:w="1440" w:type="dxa"/>
            <w:vAlign w:val="center"/>
          </w:tcPr>
          <w:p w14:paraId="375664AD" w14:textId="77777777" w:rsidR="000E2835" w:rsidRPr="00D907FB" w:rsidRDefault="000E2835" w:rsidP="000E2835">
            <w:pPr>
              <w:rPr>
                <w:rFonts w:ascii="Book Antiqua" w:hAnsi="Book Antiqua"/>
              </w:rPr>
            </w:pPr>
          </w:p>
        </w:tc>
        <w:tc>
          <w:tcPr>
            <w:tcW w:w="1693" w:type="dxa"/>
            <w:shd w:val="thinDiagCross" w:color="auto" w:fill="auto"/>
            <w:vAlign w:val="center"/>
          </w:tcPr>
          <w:p w14:paraId="086118E4" w14:textId="77777777" w:rsidR="000E2835" w:rsidRPr="00D907FB" w:rsidRDefault="000E2835" w:rsidP="000E2835">
            <w:pPr>
              <w:rPr>
                <w:rFonts w:ascii="Book Antiqua" w:hAnsi="Book Antiqua"/>
              </w:rPr>
            </w:pPr>
          </w:p>
        </w:tc>
      </w:tr>
      <w:tr w:rsidR="00D907FB" w:rsidRPr="00D907FB" w14:paraId="4AA49082" w14:textId="77777777" w:rsidTr="00A71F86">
        <w:trPr>
          <w:cantSplit/>
          <w:trHeight w:val="20"/>
          <w:jc w:val="center"/>
        </w:trPr>
        <w:tc>
          <w:tcPr>
            <w:tcW w:w="795" w:type="dxa"/>
          </w:tcPr>
          <w:p w14:paraId="1D7C83B0" w14:textId="77777777" w:rsidR="000E2835" w:rsidRPr="00D907FB" w:rsidRDefault="000E2835" w:rsidP="000E2835">
            <w:pPr>
              <w:pStyle w:val="En-tte"/>
              <w:rPr>
                <w:rFonts w:ascii="Book Antiqua" w:hAnsi="Book Antiqua"/>
                <w:szCs w:val="24"/>
                <w:lang w:eastAsia="it-IT"/>
              </w:rPr>
            </w:pPr>
          </w:p>
        </w:tc>
        <w:tc>
          <w:tcPr>
            <w:tcW w:w="3184" w:type="dxa"/>
            <w:vMerge/>
            <w:vAlign w:val="center"/>
          </w:tcPr>
          <w:p w14:paraId="4CD4BC2C" w14:textId="77777777" w:rsidR="000E2835" w:rsidRPr="00D907FB" w:rsidRDefault="000E2835" w:rsidP="000E2835">
            <w:pPr>
              <w:pStyle w:val="En-tte"/>
              <w:rPr>
                <w:rFonts w:ascii="Book Antiqua" w:hAnsi="Book Antiqua"/>
                <w:szCs w:val="24"/>
                <w:lang w:eastAsia="it-IT"/>
              </w:rPr>
            </w:pPr>
          </w:p>
        </w:tc>
        <w:tc>
          <w:tcPr>
            <w:tcW w:w="1226" w:type="dxa"/>
            <w:vMerge/>
            <w:vAlign w:val="center"/>
          </w:tcPr>
          <w:p w14:paraId="1843B788" w14:textId="77777777" w:rsidR="000E2835" w:rsidRPr="00D907FB" w:rsidRDefault="000E2835" w:rsidP="000E2835">
            <w:pPr>
              <w:rPr>
                <w:rFonts w:ascii="Book Antiqua" w:hAnsi="Book Antiqua"/>
              </w:rPr>
            </w:pPr>
          </w:p>
        </w:tc>
        <w:tc>
          <w:tcPr>
            <w:tcW w:w="1620" w:type="dxa"/>
            <w:tcBorders>
              <w:top w:val="dashSmallGap" w:sz="4" w:space="0" w:color="auto"/>
            </w:tcBorders>
            <w:vAlign w:val="center"/>
          </w:tcPr>
          <w:p w14:paraId="78E4A42F" w14:textId="77777777" w:rsidR="000E2835" w:rsidRPr="00D907FB" w:rsidRDefault="000E2835" w:rsidP="000E2835">
            <w:pPr>
              <w:rPr>
                <w:rFonts w:ascii="Book Antiqua" w:hAnsi="Book Antiqua"/>
              </w:rPr>
            </w:pPr>
          </w:p>
        </w:tc>
        <w:tc>
          <w:tcPr>
            <w:tcW w:w="1500" w:type="dxa"/>
            <w:tcBorders>
              <w:top w:val="dashSmallGap" w:sz="4" w:space="0" w:color="auto"/>
            </w:tcBorders>
            <w:vAlign w:val="center"/>
          </w:tcPr>
          <w:p w14:paraId="767B9FB9" w14:textId="77777777" w:rsidR="000E2835" w:rsidRPr="00D907FB" w:rsidRDefault="000E2835" w:rsidP="000E2835">
            <w:pPr>
              <w:pStyle w:val="En-tte"/>
              <w:rPr>
                <w:rFonts w:ascii="Book Antiqua" w:hAnsi="Book Antiqua"/>
                <w:szCs w:val="24"/>
                <w:lang w:eastAsia="it-IT"/>
              </w:rPr>
            </w:pPr>
          </w:p>
        </w:tc>
        <w:tc>
          <w:tcPr>
            <w:tcW w:w="1110" w:type="dxa"/>
            <w:shd w:val="thinDiagCross" w:color="auto" w:fill="auto"/>
            <w:vAlign w:val="center"/>
          </w:tcPr>
          <w:p w14:paraId="7FAB77C3" w14:textId="77777777" w:rsidR="000E2835" w:rsidRPr="00D907FB" w:rsidRDefault="000E2835" w:rsidP="000E2835">
            <w:pPr>
              <w:rPr>
                <w:rFonts w:ascii="Book Antiqua" w:hAnsi="Book Antiqua"/>
              </w:rPr>
            </w:pPr>
          </w:p>
        </w:tc>
        <w:tc>
          <w:tcPr>
            <w:tcW w:w="1190" w:type="dxa"/>
            <w:shd w:val="thinDiagCross" w:color="auto" w:fill="auto"/>
            <w:vAlign w:val="center"/>
          </w:tcPr>
          <w:p w14:paraId="701E61E8" w14:textId="77777777" w:rsidR="000E2835" w:rsidRPr="00D907FB" w:rsidRDefault="000E2835" w:rsidP="000E2835">
            <w:pPr>
              <w:rPr>
                <w:rFonts w:ascii="Book Antiqua" w:hAnsi="Book Antiqua"/>
              </w:rPr>
            </w:pPr>
          </w:p>
        </w:tc>
        <w:tc>
          <w:tcPr>
            <w:tcW w:w="1440" w:type="dxa"/>
            <w:shd w:val="thinDiagCross" w:color="auto" w:fill="auto"/>
            <w:vAlign w:val="center"/>
          </w:tcPr>
          <w:p w14:paraId="589EFB0A" w14:textId="77777777" w:rsidR="000E2835" w:rsidRPr="00D907FB" w:rsidRDefault="000E2835" w:rsidP="000E2835">
            <w:pPr>
              <w:rPr>
                <w:rFonts w:ascii="Book Antiqua" w:hAnsi="Book Antiqua"/>
              </w:rPr>
            </w:pPr>
          </w:p>
        </w:tc>
        <w:tc>
          <w:tcPr>
            <w:tcW w:w="1693" w:type="dxa"/>
            <w:vAlign w:val="center"/>
          </w:tcPr>
          <w:p w14:paraId="66118EEA" w14:textId="77777777" w:rsidR="000E2835" w:rsidRPr="00D907FB" w:rsidRDefault="000E2835" w:rsidP="000E2835">
            <w:pPr>
              <w:rPr>
                <w:rFonts w:ascii="Book Antiqua" w:hAnsi="Book Antiqua"/>
              </w:rPr>
            </w:pPr>
          </w:p>
        </w:tc>
      </w:tr>
      <w:tr w:rsidR="00D907FB" w:rsidRPr="00D907FB" w14:paraId="2F743304" w14:textId="77777777" w:rsidTr="00A71F86">
        <w:trPr>
          <w:cantSplit/>
          <w:trHeight w:val="20"/>
          <w:jc w:val="center"/>
        </w:trPr>
        <w:tc>
          <w:tcPr>
            <w:tcW w:w="795" w:type="dxa"/>
          </w:tcPr>
          <w:p w14:paraId="26489B7A" w14:textId="77777777" w:rsidR="000E2835" w:rsidRPr="00D907FB" w:rsidRDefault="000E2835" w:rsidP="000E2835">
            <w:pPr>
              <w:pStyle w:val="En-tte"/>
              <w:rPr>
                <w:rFonts w:ascii="Book Antiqua" w:hAnsi="Book Antiqua"/>
                <w:szCs w:val="24"/>
                <w:lang w:eastAsia="it-IT"/>
              </w:rPr>
            </w:pPr>
          </w:p>
        </w:tc>
        <w:tc>
          <w:tcPr>
            <w:tcW w:w="3184" w:type="dxa"/>
            <w:vMerge/>
            <w:vAlign w:val="center"/>
          </w:tcPr>
          <w:p w14:paraId="4A815F67" w14:textId="77777777" w:rsidR="000E2835" w:rsidRPr="00D907FB" w:rsidRDefault="000E2835" w:rsidP="000E2835">
            <w:pPr>
              <w:pStyle w:val="En-tte"/>
              <w:rPr>
                <w:rFonts w:ascii="Book Antiqua" w:hAnsi="Book Antiqua"/>
                <w:szCs w:val="24"/>
                <w:lang w:eastAsia="it-IT"/>
              </w:rPr>
            </w:pPr>
          </w:p>
        </w:tc>
        <w:tc>
          <w:tcPr>
            <w:tcW w:w="1226" w:type="dxa"/>
            <w:vMerge/>
            <w:vAlign w:val="center"/>
          </w:tcPr>
          <w:p w14:paraId="6035C237" w14:textId="77777777" w:rsidR="000E2835" w:rsidRPr="00D907FB" w:rsidRDefault="000E2835" w:rsidP="000E2835">
            <w:pPr>
              <w:rPr>
                <w:rFonts w:ascii="Book Antiqua" w:hAnsi="Book Antiqua"/>
              </w:rPr>
            </w:pPr>
          </w:p>
        </w:tc>
        <w:tc>
          <w:tcPr>
            <w:tcW w:w="1620" w:type="dxa"/>
            <w:tcBorders>
              <w:top w:val="dashSmallGap" w:sz="4" w:space="0" w:color="auto"/>
            </w:tcBorders>
            <w:vAlign w:val="center"/>
          </w:tcPr>
          <w:p w14:paraId="0968A2FB" w14:textId="77777777" w:rsidR="000E2835" w:rsidRPr="00D907FB" w:rsidRDefault="000E2835" w:rsidP="000E2835">
            <w:pPr>
              <w:rPr>
                <w:rFonts w:ascii="Book Antiqua" w:hAnsi="Book Antiqua"/>
              </w:rPr>
            </w:pPr>
          </w:p>
        </w:tc>
        <w:tc>
          <w:tcPr>
            <w:tcW w:w="1500" w:type="dxa"/>
            <w:tcBorders>
              <w:top w:val="dashSmallGap" w:sz="4" w:space="0" w:color="auto"/>
            </w:tcBorders>
            <w:vAlign w:val="center"/>
          </w:tcPr>
          <w:p w14:paraId="0E413959" w14:textId="77777777" w:rsidR="000E2835" w:rsidRPr="00D907FB" w:rsidRDefault="000E2835" w:rsidP="000E2835">
            <w:pPr>
              <w:pStyle w:val="En-tte"/>
              <w:rPr>
                <w:rFonts w:ascii="Book Antiqua" w:hAnsi="Book Antiqua"/>
                <w:szCs w:val="24"/>
                <w:lang w:eastAsia="it-IT"/>
              </w:rPr>
            </w:pPr>
          </w:p>
        </w:tc>
        <w:tc>
          <w:tcPr>
            <w:tcW w:w="1110" w:type="dxa"/>
            <w:shd w:val="thinDiagCross" w:color="auto" w:fill="auto"/>
            <w:vAlign w:val="center"/>
          </w:tcPr>
          <w:p w14:paraId="7741CDB7" w14:textId="77777777" w:rsidR="000E2835" w:rsidRPr="00D907FB" w:rsidRDefault="000E2835" w:rsidP="000E2835">
            <w:pPr>
              <w:rPr>
                <w:rFonts w:ascii="Book Antiqua" w:hAnsi="Book Antiqua"/>
              </w:rPr>
            </w:pPr>
          </w:p>
        </w:tc>
        <w:tc>
          <w:tcPr>
            <w:tcW w:w="1190" w:type="dxa"/>
            <w:shd w:val="thinDiagCross" w:color="auto" w:fill="auto"/>
            <w:vAlign w:val="center"/>
          </w:tcPr>
          <w:p w14:paraId="327DE323" w14:textId="77777777" w:rsidR="000E2835" w:rsidRPr="00D907FB" w:rsidRDefault="000E2835" w:rsidP="000E2835">
            <w:pPr>
              <w:rPr>
                <w:rFonts w:ascii="Book Antiqua" w:hAnsi="Book Antiqua"/>
              </w:rPr>
            </w:pPr>
          </w:p>
        </w:tc>
        <w:tc>
          <w:tcPr>
            <w:tcW w:w="1440" w:type="dxa"/>
            <w:shd w:val="thinDiagCross" w:color="auto" w:fill="auto"/>
            <w:vAlign w:val="center"/>
          </w:tcPr>
          <w:p w14:paraId="227F80B8" w14:textId="77777777" w:rsidR="000E2835" w:rsidRPr="00D907FB" w:rsidRDefault="000E2835" w:rsidP="000E2835">
            <w:pPr>
              <w:rPr>
                <w:rFonts w:ascii="Book Antiqua" w:hAnsi="Book Antiqua"/>
              </w:rPr>
            </w:pPr>
          </w:p>
        </w:tc>
        <w:tc>
          <w:tcPr>
            <w:tcW w:w="1693" w:type="dxa"/>
            <w:vAlign w:val="center"/>
          </w:tcPr>
          <w:p w14:paraId="1079E5DE" w14:textId="77777777" w:rsidR="000E2835" w:rsidRPr="00D907FB" w:rsidRDefault="000E2835" w:rsidP="000E2835">
            <w:pPr>
              <w:rPr>
                <w:rFonts w:ascii="Book Antiqua" w:hAnsi="Book Antiqua"/>
              </w:rPr>
            </w:pPr>
          </w:p>
        </w:tc>
      </w:tr>
      <w:tr w:rsidR="00D907FB" w:rsidRPr="00D907FB" w14:paraId="487848C2" w14:textId="77777777" w:rsidTr="00A71F86">
        <w:trPr>
          <w:cantSplit/>
          <w:trHeight w:val="20"/>
          <w:jc w:val="center"/>
        </w:trPr>
        <w:tc>
          <w:tcPr>
            <w:tcW w:w="795" w:type="dxa"/>
          </w:tcPr>
          <w:p w14:paraId="17D5F13B" w14:textId="77777777" w:rsidR="000E2835" w:rsidRPr="00D907FB" w:rsidRDefault="000E2835" w:rsidP="000E2835">
            <w:pPr>
              <w:pStyle w:val="En-tte"/>
              <w:rPr>
                <w:rFonts w:ascii="Book Antiqua" w:hAnsi="Book Antiqua"/>
                <w:szCs w:val="24"/>
                <w:lang w:eastAsia="it-IT"/>
              </w:rPr>
            </w:pPr>
          </w:p>
        </w:tc>
        <w:tc>
          <w:tcPr>
            <w:tcW w:w="3184" w:type="dxa"/>
            <w:vMerge w:val="restart"/>
            <w:vAlign w:val="center"/>
          </w:tcPr>
          <w:p w14:paraId="05941092" w14:textId="77777777" w:rsidR="000E2835" w:rsidRPr="00D907FB" w:rsidRDefault="000E2835" w:rsidP="000E2835">
            <w:pPr>
              <w:pStyle w:val="En-tte"/>
              <w:rPr>
                <w:rFonts w:ascii="Book Antiqua" w:hAnsi="Book Antiqua"/>
                <w:szCs w:val="24"/>
                <w:lang w:eastAsia="it-IT"/>
              </w:rPr>
            </w:pPr>
          </w:p>
        </w:tc>
        <w:tc>
          <w:tcPr>
            <w:tcW w:w="1226" w:type="dxa"/>
            <w:vMerge w:val="restart"/>
            <w:vAlign w:val="center"/>
          </w:tcPr>
          <w:p w14:paraId="1C4C63FE" w14:textId="77777777" w:rsidR="000E2835" w:rsidRPr="00D907FB" w:rsidRDefault="000E2835" w:rsidP="000E2835">
            <w:pPr>
              <w:rPr>
                <w:rFonts w:ascii="Book Antiqua" w:hAnsi="Book Antiqua"/>
              </w:rPr>
            </w:pPr>
          </w:p>
        </w:tc>
        <w:tc>
          <w:tcPr>
            <w:tcW w:w="1620" w:type="dxa"/>
            <w:tcBorders>
              <w:bottom w:val="dashSmallGap" w:sz="4" w:space="0" w:color="auto"/>
            </w:tcBorders>
            <w:vAlign w:val="center"/>
          </w:tcPr>
          <w:p w14:paraId="39A4CE88" w14:textId="77777777" w:rsidR="000E2835" w:rsidRPr="00D907FB" w:rsidRDefault="000E2835" w:rsidP="000E2835">
            <w:pPr>
              <w:rPr>
                <w:rFonts w:ascii="Book Antiqua" w:hAnsi="Book Antiqua"/>
              </w:rPr>
            </w:pPr>
          </w:p>
        </w:tc>
        <w:tc>
          <w:tcPr>
            <w:tcW w:w="1500" w:type="dxa"/>
            <w:tcBorders>
              <w:bottom w:val="dashSmallGap" w:sz="4" w:space="0" w:color="auto"/>
            </w:tcBorders>
            <w:vAlign w:val="center"/>
          </w:tcPr>
          <w:p w14:paraId="02940749" w14:textId="77777777" w:rsidR="000E2835" w:rsidRPr="00D907FB" w:rsidRDefault="000E2835" w:rsidP="000E2835">
            <w:pPr>
              <w:pStyle w:val="En-tte"/>
              <w:rPr>
                <w:rFonts w:ascii="Book Antiqua" w:hAnsi="Book Antiqua"/>
                <w:szCs w:val="24"/>
                <w:lang w:eastAsia="it-IT"/>
              </w:rPr>
            </w:pPr>
          </w:p>
        </w:tc>
        <w:tc>
          <w:tcPr>
            <w:tcW w:w="1110" w:type="dxa"/>
            <w:vAlign w:val="center"/>
          </w:tcPr>
          <w:p w14:paraId="03E820C3" w14:textId="77777777" w:rsidR="000E2835" w:rsidRPr="00D907FB" w:rsidRDefault="000E2835" w:rsidP="000E2835">
            <w:pPr>
              <w:rPr>
                <w:rFonts w:ascii="Book Antiqua" w:hAnsi="Book Antiqua"/>
              </w:rPr>
            </w:pPr>
          </w:p>
        </w:tc>
        <w:tc>
          <w:tcPr>
            <w:tcW w:w="1190" w:type="dxa"/>
            <w:vAlign w:val="center"/>
          </w:tcPr>
          <w:p w14:paraId="7B3D96E1" w14:textId="77777777" w:rsidR="000E2835" w:rsidRPr="00D907FB" w:rsidRDefault="000E2835" w:rsidP="000E2835">
            <w:pPr>
              <w:rPr>
                <w:rFonts w:ascii="Book Antiqua" w:hAnsi="Book Antiqua"/>
              </w:rPr>
            </w:pPr>
          </w:p>
        </w:tc>
        <w:tc>
          <w:tcPr>
            <w:tcW w:w="1440" w:type="dxa"/>
            <w:vAlign w:val="center"/>
          </w:tcPr>
          <w:p w14:paraId="04D235DC" w14:textId="77777777" w:rsidR="000E2835" w:rsidRPr="00D907FB" w:rsidRDefault="000E2835" w:rsidP="000E2835">
            <w:pPr>
              <w:rPr>
                <w:rFonts w:ascii="Book Antiqua" w:hAnsi="Book Antiqua"/>
              </w:rPr>
            </w:pPr>
          </w:p>
        </w:tc>
        <w:tc>
          <w:tcPr>
            <w:tcW w:w="1693" w:type="dxa"/>
            <w:shd w:val="thinDiagCross" w:color="auto" w:fill="auto"/>
            <w:vAlign w:val="center"/>
          </w:tcPr>
          <w:p w14:paraId="0F68F47E" w14:textId="77777777" w:rsidR="000E2835" w:rsidRPr="00D907FB" w:rsidRDefault="000E2835" w:rsidP="000E2835">
            <w:pPr>
              <w:rPr>
                <w:rFonts w:ascii="Book Antiqua" w:hAnsi="Book Antiqua"/>
              </w:rPr>
            </w:pPr>
          </w:p>
        </w:tc>
      </w:tr>
      <w:tr w:rsidR="00D907FB" w:rsidRPr="00D907FB" w14:paraId="24D53E1A" w14:textId="77777777" w:rsidTr="00A71F86">
        <w:trPr>
          <w:cantSplit/>
          <w:trHeight w:val="20"/>
          <w:jc w:val="center"/>
        </w:trPr>
        <w:tc>
          <w:tcPr>
            <w:tcW w:w="795" w:type="dxa"/>
          </w:tcPr>
          <w:p w14:paraId="498C2327" w14:textId="77777777" w:rsidR="000E2835" w:rsidRPr="00D907FB" w:rsidRDefault="000E2835" w:rsidP="000E2835">
            <w:pPr>
              <w:pStyle w:val="En-tte"/>
              <w:rPr>
                <w:rFonts w:ascii="Book Antiqua" w:hAnsi="Book Antiqua"/>
                <w:szCs w:val="24"/>
                <w:lang w:eastAsia="it-IT"/>
              </w:rPr>
            </w:pPr>
          </w:p>
        </w:tc>
        <w:tc>
          <w:tcPr>
            <w:tcW w:w="3184" w:type="dxa"/>
            <w:vMerge/>
            <w:vAlign w:val="center"/>
          </w:tcPr>
          <w:p w14:paraId="202D5F7E" w14:textId="77777777" w:rsidR="000E2835" w:rsidRPr="00D907FB" w:rsidRDefault="000E2835" w:rsidP="000E2835">
            <w:pPr>
              <w:pStyle w:val="En-tte"/>
              <w:rPr>
                <w:rFonts w:ascii="Book Antiqua" w:hAnsi="Book Antiqua"/>
                <w:szCs w:val="24"/>
                <w:lang w:eastAsia="it-IT"/>
              </w:rPr>
            </w:pPr>
          </w:p>
        </w:tc>
        <w:tc>
          <w:tcPr>
            <w:tcW w:w="1226" w:type="dxa"/>
            <w:vMerge/>
            <w:vAlign w:val="center"/>
          </w:tcPr>
          <w:p w14:paraId="07B533D4" w14:textId="77777777" w:rsidR="000E2835" w:rsidRPr="00D907FB" w:rsidRDefault="000E2835" w:rsidP="000E2835">
            <w:pPr>
              <w:rPr>
                <w:rFonts w:ascii="Book Antiqua" w:hAnsi="Book Antiqua"/>
              </w:rPr>
            </w:pPr>
          </w:p>
        </w:tc>
        <w:tc>
          <w:tcPr>
            <w:tcW w:w="1620" w:type="dxa"/>
            <w:tcBorders>
              <w:top w:val="dashSmallGap" w:sz="4" w:space="0" w:color="auto"/>
            </w:tcBorders>
            <w:vAlign w:val="center"/>
          </w:tcPr>
          <w:p w14:paraId="4D91F154" w14:textId="77777777" w:rsidR="000E2835" w:rsidRPr="00D907FB" w:rsidRDefault="000E2835" w:rsidP="000E2835">
            <w:pPr>
              <w:rPr>
                <w:rFonts w:ascii="Book Antiqua" w:hAnsi="Book Antiqua"/>
              </w:rPr>
            </w:pPr>
          </w:p>
        </w:tc>
        <w:tc>
          <w:tcPr>
            <w:tcW w:w="1500" w:type="dxa"/>
            <w:tcBorders>
              <w:top w:val="dashSmallGap" w:sz="4" w:space="0" w:color="auto"/>
            </w:tcBorders>
            <w:vAlign w:val="center"/>
          </w:tcPr>
          <w:p w14:paraId="72E40EE3" w14:textId="77777777" w:rsidR="000E2835" w:rsidRPr="00D907FB" w:rsidRDefault="000E2835" w:rsidP="000E2835">
            <w:pPr>
              <w:pStyle w:val="En-tte"/>
              <w:rPr>
                <w:rFonts w:ascii="Book Antiqua" w:hAnsi="Book Antiqua"/>
                <w:szCs w:val="24"/>
                <w:lang w:eastAsia="it-IT"/>
              </w:rPr>
            </w:pPr>
          </w:p>
        </w:tc>
        <w:tc>
          <w:tcPr>
            <w:tcW w:w="1110" w:type="dxa"/>
            <w:shd w:val="thinDiagCross" w:color="auto" w:fill="auto"/>
            <w:vAlign w:val="center"/>
          </w:tcPr>
          <w:p w14:paraId="321BFF78" w14:textId="77777777" w:rsidR="000E2835" w:rsidRPr="00D907FB" w:rsidRDefault="000E2835" w:rsidP="000E2835">
            <w:pPr>
              <w:rPr>
                <w:rFonts w:ascii="Book Antiqua" w:hAnsi="Book Antiqua"/>
              </w:rPr>
            </w:pPr>
          </w:p>
        </w:tc>
        <w:tc>
          <w:tcPr>
            <w:tcW w:w="1190" w:type="dxa"/>
            <w:shd w:val="thinDiagCross" w:color="auto" w:fill="auto"/>
            <w:vAlign w:val="center"/>
          </w:tcPr>
          <w:p w14:paraId="772472BC" w14:textId="77777777" w:rsidR="000E2835" w:rsidRPr="00D907FB" w:rsidRDefault="000E2835" w:rsidP="000E2835">
            <w:pPr>
              <w:rPr>
                <w:rFonts w:ascii="Book Antiqua" w:hAnsi="Book Antiqua"/>
              </w:rPr>
            </w:pPr>
          </w:p>
        </w:tc>
        <w:tc>
          <w:tcPr>
            <w:tcW w:w="1440" w:type="dxa"/>
            <w:shd w:val="thinDiagCross" w:color="auto" w:fill="auto"/>
            <w:vAlign w:val="center"/>
          </w:tcPr>
          <w:p w14:paraId="4C5295D3" w14:textId="77777777" w:rsidR="000E2835" w:rsidRPr="00D907FB" w:rsidRDefault="000E2835" w:rsidP="000E2835">
            <w:pPr>
              <w:rPr>
                <w:rFonts w:ascii="Book Antiqua" w:hAnsi="Book Antiqua"/>
              </w:rPr>
            </w:pPr>
          </w:p>
        </w:tc>
        <w:tc>
          <w:tcPr>
            <w:tcW w:w="1693" w:type="dxa"/>
            <w:vAlign w:val="center"/>
          </w:tcPr>
          <w:p w14:paraId="174A9F7D" w14:textId="77777777" w:rsidR="000E2835" w:rsidRPr="00D907FB" w:rsidRDefault="000E2835" w:rsidP="000E2835">
            <w:pPr>
              <w:rPr>
                <w:rFonts w:ascii="Book Antiqua" w:hAnsi="Book Antiqua"/>
              </w:rPr>
            </w:pPr>
          </w:p>
        </w:tc>
      </w:tr>
      <w:tr w:rsidR="00D907FB" w:rsidRPr="00D907FB" w14:paraId="40B56BC2" w14:textId="77777777" w:rsidTr="00A71F86">
        <w:trPr>
          <w:cantSplit/>
          <w:trHeight w:val="20"/>
          <w:jc w:val="center"/>
        </w:trPr>
        <w:tc>
          <w:tcPr>
            <w:tcW w:w="795" w:type="dxa"/>
            <w:tcBorders>
              <w:bottom w:val="single" w:sz="8" w:space="0" w:color="auto"/>
            </w:tcBorders>
          </w:tcPr>
          <w:p w14:paraId="23BC2E0F" w14:textId="77777777" w:rsidR="000E2835" w:rsidRPr="00D907FB" w:rsidRDefault="000E2835" w:rsidP="000E2835">
            <w:pPr>
              <w:pStyle w:val="En-tte"/>
              <w:rPr>
                <w:rFonts w:ascii="Book Antiqua" w:hAnsi="Book Antiqua"/>
                <w:szCs w:val="24"/>
                <w:lang w:eastAsia="it-IT"/>
              </w:rPr>
            </w:pPr>
          </w:p>
        </w:tc>
        <w:tc>
          <w:tcPr>
            <w:tcW w:w="3184" w:type="dxa"/>
            <w:vMerge/>
            <w:tcBorders>
              <w:bottom w:val="single" w:sz="8" w:space="0" w:color="auto"/>
            </w:tcBorders>
            <w:vAlign w:val="center"/>
          </w:tcPr>
          <w:p w14:paraId="053FBB49" w14:textId="77777777" w:rsidR="000E2835" w:rsidRPr="00D907FB" w:rsidRDefault="000E2835" w:rsidP="000E2835">
            <w:pPr>
              <w:pStyle w:val="En-tte"/>
              <w:rPr>
                <w:rFonts w:ascii="Book Antiqua" w:hAnsi="Book Antiqua"/>
                <w:szCs w:val="24"/>
                <w:lang w:eastAsia="it-IT"/>
              </w:rPr>
            </w:pPr>
          </w:p>
        </w:tc>
        <w:tc>
          <w:tcPr>
            <w:tcW w:w="1226" w:type="dxa"/>
            <w:vMerge/>
            <w:tcBorders>
              <w:bottom w:val="single" w:sz="8" w:space="0" w:color="auto"/>
            </w:tcBorders>
            <w:vAlign w:val="center"/>
          </w:tcPr>
          <w:p w14:paraId="79009E15" w14:textId="77777777" w:rsidR="000E2835" w:rsidRPr="00D907FB" w:rsidRDefault="000E2835" w:rsidP="000E2835">
            <w:pPr>
              <w:rPr>
                <w:rFonts w:ascii="Book Antiqua" w:hAnsi="Book Antiqua"/>
              </w:rPr>
            </w:pPr>
          </w:p>
        </w:tc>
        <w:tc>
          <w:tcPr>
            <w:tcW w:w="1620" w:type="dxa"/>
            <w:tcBorders>
              <w:top w:val="dashSmallGap" w:sz="4" w:space="0" w:color="auto"/>
              <w:bottom w:val="single" w:sz="8" w:space="0" w:color="auto"/>
            </w:tcBorders>
            <w:vAlign w:val="center"/>
          </w:tcPr>
          <w:p w14:paraId="27BD7F2C" w14:textId="77777777" w:rsidR="000E2835" w:rsidRPr="00D907FB" w:rsidRDefault="000E2835" w:rsidP="000E2835">
            <w:pPr>
              <w:rPr>
                <w:rFonts w:ascii="Book Antiqua" w:hAnsi="Book Antiqua"/>
              </w:rPr>
            </w:pPr>
          </w:p>
        </w:tc>
        <w:tc>
          <w:tcPr>
            <w:tcW w:w="1500" w:type="dxa"/>
            <w:tcBorders>
              <w:top w:val="dashSmallGap" w:sz="4" w:space="0" w:color="auto"/>
              <w:bottom w:val="single" w:sz="8" w:space="0" w:color="auto"/>
            </w:tcBorders>
            <w:vAlign w:val="center"/>
          </w:tcPr>
          <w:p w14:paraId="2BC4720F" w14:textId="77777777" w:rsidR="000E2835" w:rsidRPr="00D907FB" w:rsidRDefault="000E2835" w:rsidP="000E2835">
            <w:pPr>
              <w:pStyle w:val="En-tte"/>
              <w:rPr>
                <w:rFonts w:ascii="Book Antiqua" w:hAnsi="Book Antiqua"/>
                <w:szCs w:val="24"/>
                <w:lang w:eastAsia="it-IT"/>
              </w:rPr>
            </w:pPr>
          </w:p>
        </w:tc>
        <w:tc>
          <w:tcPr>
            <w:tcW w:w="1110" w:type="dxa"/>
            <w:tcBorders>
              <w:bottom w:val="single" w:sz="8" w:space="0" w:color="auto"/>
            </w:tcBorders>
            <w:shd w:val="thinDiagCross" w:color="auto" w:fill="auto"/>
            <w:vAlign w:val="center"/>
          </w:tcPr>
          <w:p w14:paraId="2A587055" w14:textId="77777777" w:rsidR="000E2835" w:rsidRPr="00D907FB" w:rsidRDefault="000E2835" w:rsidP="000E2835">
            <w:pPr>
              <w:rPr>
                <w:rFonts w:ascii="Book Antiqua" w:hAnsi="Book Antiqua"/>
              </w:rPr>
            </w:pPr>
          </w:p>
        </w:tc>
        <w:tc>
          <w:tcPr>
            <w:tcW w:w="1190" w:type="dxa"/>
            <w:tcBorders>
              <w:bottom w:val="single" w:sz="8" w:space="0" w:color="auto"/>
            </w:tcBorders>
            <w:shd w:val="thinDiagCross" w:color="auto" w:fill="auto"/>
            <w:vAlign w:val="center"/>
          </w:tcPr>
          <w:p w14:paraId="1DDA4047" w14:textId="77777777" w:rsidR="000E2835" w:rsidRPr="00D907FB" w:rsidRDefault="000E2835" w:rsidP="000E2835">
            <w:pPr>
              <w:rPr>
                <w:rFonts w:ascii="Book Antiqua" w:hAnsi="Book Antiqua"/>
              </w:rPr>
            </w:pPr>
          </w:p>
        </w:tc>
        <w:tc>
          <w:tcPr>
            <w:tcW w:w="1440" w:type="dxa"/>
            <w:tcBorders>
              <w:bottom w:val="single" w:sz="8" w:space="0" w:color="auto"/>
            </w:tcBorders>
            <w:shd w:val="thinDiagCross" w:color="auto" w:fill="auto"/>
            <w:vAlign w:val="center"/>
          </w:tcPr>
          <w:p w14:paraId="58E09DA3" w14:textId="77777777" w:rsidR="000E2835" w:rsidRPr="00D907FB" w:rsidRDefault="000E2835" w:rsidP="000E2835">
            <w:pPr>
              <w:rPr>
                <w:rFonts w:ascii="Book Antiqua" w:hAnsi="Book Antiqua"/>
              </w:rPr>
            </w:pPr>
          </w:p>
        </w:tc>
        <w:tc>
          <w:tcPr>
            <w:tcW w:w="1693" w:type="dxa"/>
            <w:tcBorders>
              <w:bottom w:val="single" w:sz="8" w:space="0" w:color="auto"/>
            </w:tcBorders>
            <w:vAlign w:val="center"/>
          </w:tcPr>
          <w:p w14:paraId="3C0C58BF" w14:textId="77777777" w:rsidR="000E2835" w:rsidRPr="00D907FB" w:rsidRDefault="000E2835" w:rsidP="000E2835">
            <w:pPr>
              <w:rPr>
                <w:rFonts w:ascii="Book Antiqua" w:hAnsi="Book Antiqua"/>
              </w:rPr>
            </w:pPr>
          </w:p>
        </w:tc>
      </w:tr>
      <w:tr w:rsidR="00D907FB" w:rsidRPr="00D907FB" w14:paraId="352104FE" w14:textId="77777777" w:rsidTr="00A71F86">
        <w:trPr>
          <w:trHeight w:val="20"/>
          <w:jc w:val="center"/>
        </w:trPr>
        <w:tc>
          <w:tcPr>
            <w:tcW w:w="795" w:type="dxa"/>
            <w:tcBorders>
              <w:top w:val="single" w:sz="8" w:space="0" w:color="auto"/>
              <w:right w:val="nil"/>
            </w:tcBorders>
          </w:tcPr>
          <w:p w14:paraId="0AF3B930" w14:textId="77777777" w:rsidR="000E2835" w:rsidRPr="00D907FB" w:rsidRDefault="000E2835" w:rsidP="000E2835">
            <w:pPr>
              <w:pStyle w:val="En-tte"/>
              <w:rPr>
                <w:rFonts w:ascii="Book Antiqua" w:hAnsi="Book Antiqua"/>
                <w:b/>
                <w:bCs/>
                <w:szCs w:val="24"/>
                <w:lang w:eastAsia="it-IT"/>
              </w:rPr>
            </w:pPr>
          </w:p>
        </w:tc>
        <w:tc>
          <w:tcPr>
            <w:tcW w:w="3184" w:type="dxa"/>
            <w:tcBorders>
              <w:top w:val="single" w:sz="8" w:space="0" w:color="auto"/>
              <w:right w:val="nil"/>
            </w:tcBorders>
            <w:vAlign w:val="bottom"/>
          </w:tcPr>
          <w:p w14:paraId="43141365" w14:textId="77777777" w:rsidR="000E2835" w:rsidRPr="00D907FB" w:rsidRDefault="000E2835" w:rsidP="000E2835">
            <w:pPr>
              <w:pStyle w:val="En-tte"/>
              <w:rPr>
                <w:rFonts w:ascii="Book Antiqua" w:hAnsi="Book Antiqua"/>
                <w:b/>
                <w:bCs/>
                <w:szCs w:val="24"/>
                <w:lang w:eastAsia="it-IT"/>
              </w:rPr>
            </w:pPr>
            <w:r w:rsidRPr="00D907FB">
              <w:rPr>
                <w:rFonts w:ascii="Book Antiqua" w:hAnsi="Book Antiqua"/>
                <w:b/>
                <w:bCs/>
                <w:szCs w:val="24"/>
                <w:lang w:eastAsia="it-IT"/>
              </w:rPr>
              <w:t xml:space="preserve">Autres personnels </w:t>
            </w:r>
          </w:p>
        </w:tc>
        <w:tc>
          <w:tcPr>
            <w:tcW w:w="1226" w:type="dxa"/>
            <w:tcBorders>
              <w:top w:val="single" w:sz="8" w:space="0" w:color="auto"/>
              <w:left w:val="nil"/>
              <w:right w:val="nil"/>
            </w:tcBorders>
            <w:vAlign w:val="center"/>
          </w:tcPr>
          <w:p w14:paraId="7438E2EE" w14:textId="77777777" w:rsidR="000E2835" w:rsidRPr="00D907FB" w:rsidRDefault="000E2835" w:rsidP="000E2835">
            <w:pPr>
              <w:pStyle w:val="En-tte"/>
              <w:rPr>
                <w:rFonts w:ascii="Book Antiqua" w:hAnsi="Book Antiqua"/>
                <w:szCs w:val="24"/>
                <w:lang w:eastAsia="it-IT"/>
              </w:rPr>
            </w:pPr>
          </w:p>
        </w:tc>
        <w:tc>
          <w:tcPr>
            <w:tcW w:w="1620" w:type="dxa"/>
            <w:tcBorders>
              <w:top w:val="single" w:sz="8" w:space="0" w:color="auto"/>
              <w:left w:val="nil"/>
              <w:right w:val="nil"/>
            </w:tcBorders>
            <w:vAlign w:val="center"/>
          </w:tcPr>
          <w:p w14:paraId="4566AB1D" w14:textId="77777777" w:rsidR="000E2835" w:rsidRPr="00D907FB" w:rsidRDefault="000E2835" w:rsidP="000E2835">
            <w:pPr>
              <w:pStyle w:val="En-tte"/>
              <w:rPr>
                <w:rFonts w:ascii="Book Antiqua" w:hAnsi="Book Antiqua"/>
              </w:rPr>
            </w:pPr>
          </w:p>
        </w:tc>
        <w:tc>
          <w:tcPr>
            <w:tcW w:w="1500" w:type="dxa"/>
            <w:tcBorders>
              <w:top w:val="single" w:sz="8" w:space="0" w:color="auto"/>
              <w:left w:val="nil"/>
              <w:right w:val="nil"/>
            </w:tcBorders>
            <w:vAlign w:val="center"/>
          </w:tcPr>
          <w:p w14:paraId="0EBF4BAF" w14:textId="77777777" w:rsidR="000E2835" w:rsidRPr="00D907FB" w:rsidRDefault="000E2835" w:rsidP="000E2835">
            <w:pPr>
              <w:rPr>
                <w:rFonts w:ascii="Book Antiqua" w:hAnsi="Book Antiqua"/>
              </w:rPr>
            </w:pPr>
          </w:p>
        </w:tc>
        <w:tc>
          <w:tcPr>
            <w:tcW w:w="1110" w:type="dxa"/>
            <w:tcBorders>
              <w:top w:val="single" w:sz="8" w:space="0" w:color="auto"/>
              <w:left w:val="nil"/>
              <w:right w:val="nil"/>
            </w:tcBorders>
            <w:vAlign w:val="center"/>
          </w:tcPr>
          <w:p w14:paraId="5BC72B60" w14:textId="77777777" w:rsidR="000E2835" w:rsidRPr="00D907FB" w:rsidRDefault="000E2835" w:rsidP="000E2835">
            <w:pPr>
              <w:pStyle w:val="En-tte"/>
              <w:rPr>
                <w:rFonts w:ascii="Book Antiqua" w:hAnsi="Book Antiqua"/>
                <w:szCs w:val="24"/>
                <w:lang w:eastAsia="it-IT"/>
              </w:rPr>
            </w:pPr>
          </w:p>
        </w:tc>
        <w:tc>
          <w:tcPr>
            <w:tcW w:w="1190" w:type="dxa"/>
            <w:tcBorders>
              <w:top w:val="single" w:sz="8" w:space="0" w:color="auto"/>
              <w:left w:val="nil"/>
              <w:right w:val="nil"/>
            </w:tcBorders>
            <w:vAlign w:val="center"/>
          </w:tcPr>
          <w:p w14:paraId="02D7E190" w14:textId="77777777" w:rsidR="000E2835" w:rsidRPr="00D907FB" w:rsidRDefault="000E2835" w:rsidP="000E2835">
            <w:pPr>
              <w:rPr>
                <w:rFonts w:ascii="Book Antiqua" w:hAnsi="Book Antiqua"/>
              </w:rPr>
            </w:pPr>
          </w:p>
        </w:tc>
        <w:tc>
          <w:tcPr>
            <w:tcW w:w="1440" w:type="dxa"/>
            <w:tcBorders>
              <w:top w:val="single" w:sz="8" w:space="0" w:color="auto"/>
              <w:left w:val="nil"/>
              <w:right w:val="nil"/>
            </w:tcBorders>
            <w:vAlign w:val="center"/>
          </w:tcPr>
          <w:p w14:paraId="2EF50311" w14:textId="77777777" w:rsidR="000E2835" w:rsidRPr="00D907FB" w:rsidRDefault="000E2835" w:rsidP="000E2835">
            <w:pPr>
              <w:rPr>
                <w:rFonts w:ascii="Book Antiqua" w:hAnsi="Book Antiqua"/>
              </w:rPr>
            </w:pPr>
          </w:p>
        </w:tc>
        <w:tc>
          <w:tcPr>
            <w:tcW w:w="1693" w:type="dxa"/>
            <w:tcBorders>
              <w:top w:val="single" w:sz="8" w:space="0" w:color="auto"/>
              <w:left w:val="nil"/>
            </w:tcBorders>
            <w:vAlign w:val="center"/>
          </w:tcPr>
          <w:p w14:paraId="08836E09" w14:textId="77777777" w:rsidR="000E2835" w:rsidRPr="00D907FB" w:rsidRDefault="000E2835" w:rsidP="000E2835">
            <w:pPr>
              <w:rPr>
                <w:rFonts w:ascii="Book Antiqua" w:hAnsi="Book Antiqua"/>
              </w:rPr>
            </w:pPr>
          </w:p>
        </w:tc>
      </w:tr>
      <w:tr w:rsidR="00D907FB" w:rsidRPr="00D907FB" w14:paraId="3F35265C" w14:textId="77777777" w:rsidTr="00A71F86">
        <w:trPr>
          <w:cantSplit/>
          <w:trHeight w:val="20"/>
          <w:jc w:val="center"/>
        </w:trPr>
        <w:tc>
          <w:tcPr>
            <w:tcW w:w="795" w:type="dxa"/>
          </w:tcPr>
          <w:p w14:paraId="4EC9672E" w14:textId="77777777" w:rsidR="000E2835" w:rsidRPr="00D907FB" w:rsidRDefault="000E2835" w:rsidP="000E2835">
            <w:pPr>
              <w:pStyle w:val="En-tte"/>
              <w:rPr>
                <w:rFonts w:ascii="Book Antiqua" w:hAnsi="Book Antiqua"/>
                <w:szCs w:val="24"/>
                <w:lang w:eastAsia="it-IT"/>
              </w:rPr>
            </w:pPr>
            <w:r w:rsidRPr="00D907FB">
              <w:rPr>
                <w:rFonts w:ascii="Book Antiqua" w:hAnsi="Book Antiqua"/>
                <w:szCs w:val="24"/>
                <w:lang w:eastAsia="it-IT"/>
              </w:rPr>
              <w:t>AP-1</w:t>
            </w:r>
          </w:p>
        </w:tc>
        <w:tc>
          <w:tcPr>
            <w:tcW w:w="3184" w:type="dxa"/>
            <w:vMerge w:val="restart"/>
            <w:vAlign w:val="center"/>
          </w:tcPr>
          <w:p w14:paraId="1F882090" w14:textId="77777777" w:rsidR="000E2835" w:rsidRPr="00D907FB" w:rsidRDefault="000E2835" w:rsidP="000E2835">
            <w:pPr>
              <w:pStyle w:val="En-tte"/>
              <w:rPr>
                <w:rFonts w:ascii="Book Antiqua" w:hAnsi="Book Antiqua"/>
                <w:szCs w:val="24"/>
                <w:lang w:eastAsia="it-IT"/>
              </w:rPr>
            </w:pPr>
          </w:p>
        </w:tc>
        <w:tc>
          <w:tcPr>
            <w:tcW w:w="1226" w:type="dxa"/>
            <w:vMerge w:val="restart"/>
            <w:vAlign w:val="center"/>
          </w:tcPr>
          <w:p w14:paraId="4455E76A" w14:textId="77777777" w:rsidR="000E2835" w:rsidRPr="00D907FB" w:rsidRDefault="000E2835" w:rsidP="000E2835">
            <w:pPr>
              <w:pStyle w:val="En-tte"/>
              <w:rPr>
                <w:rFonts w:ascii="Book Antiqua" w:hAnsi="Book Antiqua"/>
                <w:szCs w:val="24"/>
                <w:lang w:eastAsia="it-IT"/>
              </w:rPr>
            </w:pPr>
          </w:p>
        </w:tc>
        <w:tc>
          <w:tcPr>
            <w:tcW w:w="1620" w:type="dxa"/>
            <w:tcBorders>
              <w:bottom w:val="dashSmallGap" w:sz="4" w:space="0" w:color="auto"/>
            </w:tcBorders>
            <w:tcMar>
              <w:left w:w="28" w:type="dxa"/>
            </w:tcMar>
            <w:vAlign w:val="center"/>
          </w:tcPr>
          <w:p w14:paraId="2E9BA2B4" w14:textId="77777777" w:rsidR="000E2835" w:rsidRPr="00D907FB" w:rsidRDefault="000E2835" w:rsidP="000E2835">
            <w:pPr>
              <w:rPr>
                <w:rFonts w:ascii="Book Antiqua" w:hAnsi="Book Antiqua"/>
                <w:sz w:val="16"/>
              </w:rPr>
            </w:pPr>
            <w:r w:rsidRPr="00D907FB">
              <w:rPr>
                <w:rFonts w:ascii="Book Antiqua" w:hAnsi="Book Antiqua"/>
                <w:sz w:val="16"/>
              </w:rPr>
              <w:t>[</w:t>
            </w:r>
            <w:r w:rsidRPr="00D907FB">
              <w:rPr>
                <w:rFonts w:ascii="Book Antiqua" w:hAnsi="Book Antiqua"/>
                <w:i/>
                <w:iCs/>
                <w:sz w:val="16"/>
              </w:rPr>
              <w:t>Siège</w:t>
            </w:r>
            <w:r w:rsidRPr="00D907FB">
              <w:rPr>
                <w:rFonts w:ascii="Book Antiqua" w:hAnsi="Book Antiqua"/>
                <w:sz w:val="16"/>
              </w:rPr>
              <w:t>]</w:t>
            </w:r>
          </w:p>
        </w:tc>
        <w:tc>
          <w:tcPr>
            <w:tcW w:w="1500" w:type="dxa"/>
            <w:tcBorders>
              <w:bottom w:val="dashSmallGap" w:sz="4" w:space="0" w:color="auto"/>
            </w:tcBorders>
            <w:vAlign w:val="center"/>
          </w:tcPr>
          <w:p w14:paraId="23BD9B06" w14:textId="77777777" w:rsidR="000E2835" w:rsidRPr="00D907FB" w:rsidRDefault="000E2835" w:rsidP="000E2835">
            <w:pPr>
              <w:pStyle w:val="En-tte"/>
              <w:rPr>
                <w:rFonts w:ascii="Book Antiqua" w:hAnsi="Book Antiqua"/>
                <w:szCs w:val="24"/>
                <w:lang w:eastAsia="it-IT"/>
              </w:rPr>
            </w:pPr>
          </w:p>
        </w:tc>
        <w:tc>
          <w:tcPr>
            <w:tcW w:w="1110" w:type="dxa"/>
            <w:vMerge w:val="restart"/>
            <w:shd w:val="thinDiagCross" w:color="auto" w:fill="auto"/>
            <w:vAlign w:val="center"/>
          </w:tcPr>
          <w:p w14:paraId="3BF10188" w14:textId="77777777" w:rsidR="000E2835" w:rsidRPr="00D907FB" w:rsidRDefault="000E2835" w:rsidP="000E2835">
            <w:pPr>
              <w:rPr>
                <w:rFonts w:ascii="Book Antiqua" w:hAnsi="Book Antiqua"/>
              </w:rPr>
            </w:pPr>
          </w:p>
        </w:tc>
        <w:tc>
          <w:tcPr>
            <w:tcW w:w="1190" w:type="dxa"/>
            <w:vMerge w:val="restart"/>
            <w:shd w:val="thinDiagCross" w:color="auto" w:fill="auto"/>
            <w:vAlign w:val="center"/>
          </w:tcPr>
          <w:p w14:paraId="27D49BC5" w14:textId="77777777" w:rsidR="000E2835" w:rsidRPr="00D907FB" w:rsidRDefault="000E2835" w:rsidP="000E2835">
            <w:pPr>
              <w:rPr>
                <w:rFonts w:ascii="Book Antiqua" w:hAnsi="Book Antiqua"/>
              </w:rPr>
            </w:pPr>
          </w:p>
        </w:tc>
        <w:tc>
          <w:tcPr>
            <w:tcW w:w="1440" w:type="dxa"/>
            <w:vMerge w:val="restart"/>
            <w:shd w:val="thinDiagCross" w:color="auto" w:fill="auto"/>
            <w:vAlign w:val="center"/>
          </w:tcPr>
          <w:p w14:paraId="2268947B" w14:textId="77777777" w:rsidR="000E2835" w:rsidRPr="00D907FB" w:rsidRDefault="000E2835" w:rsidP="000E2835">
            <w:pPr>
              <w:rPr>
                <w:rFonts w:ascii="Book Antiqua" w:hAnsi="Book Antiqua"/>
              </w:rPr>
            </w:pPr>
          </w:p>
        </w:tc>
        <w:tc>
          <w:tcPr>
            <w:tcW w:w="1693" w:type="dxa"/>
            <w:vAlign w:val="center"/>
          </w:tcPr>
          <w:p w14:paraId="21150A34" w14:textId="77777777" w:rsidR="000E2835" w:rsidRPr="00D907FB" w:rsidRDefault="000E2835" w:rsidP="000E2835">
            <w:pPr>
              <w:rPr>
                <w:rFonts w:ascii="Book Antiqua" w:hAnsi="Book Antiqua"/>
              </w:rPr>
            </w:pPr>
          </w:p>
        </w:tc>
      </w:tr>
      <w:tr w:rsidR="00D907FB" w:rsidRPr="00D907FB" w14:paraId="2C1248CF" w14:textId="77777777" w:rsidTr="00A71F86">
        <w:trPr>
          <w:cantSplit/>
          <w:trHeight w:val="20"/>
          <w:jc w:val="center"/>
        </w:trPr>
        <w:tc>
          <w:tcPr>
            <w:tcW w:w="795" w:type="dxa"/>
          </w:tcPr>
          <w:p w14:paraId="750D7D79" w14:textId="77777777" w:rsidR="000E2835" w:rsidRPr="00D907FB" w:rsidRDefault="000E2835" w:rsidP="000E2835">
            <w:pPr>
              <w:pStyle w:val="En-tte"/>
              <w:rPr>
                <w:rFonts w:ascii="Book Antiqua" w:hAnsi="Book Antiqua"/>
                <w:szCs w:val="24"/>
                <w:lang w:eastAsia="it-IT"/>
              </w:rPr>
            </w:pPr>
            <w:r w:rsidRPr="00D907FB">
              <w:rPr>
                <w:rFonts w:ascii="Book Antiqua" w:hAnsi="Book Antiqua"/>
                <w:szCs w:val="24"/>
                <w:lang w:eastAsia="it-IT"/>
              </w:rPr>
              <w:t>AP-2</w:t>
            </w:r>
          </w:p>
        </w:tc>
        <w:tc>
          <w:tcPr>
            <w:tcW w:w="3184" w:type="dxa"/>
            <w:vMerge/>
            <w:vAlign w:val="center"/>
          </w:tcPr>
          <w:p w14:paraId="219373EF" w14:textId="77777777" w:rsidR="000E2835" w:rsidRPr="00D907FB" w:rsidRDefault="000E2835" w:rsidP="000E2835">
            <w:pPr>
              <w:pStyle w:val="En-tte"/>
              <w:rPr>
                <w:rFonts w:ascii="Book Antiqua" w:hAnsi="Book Antiqua"/>
                <w:szCs w:val="24"/>
                <w:lang w:eastAsia="it-IT"/>
              </w:rPr>
            </w:pPr>
          </w:p>
        </w:tc>
        <w:tc>
          <w:tcPr>
            <w:tcW w:w="1226" w:type="dxa"/>
            <w:vMerge/>
            <w:vAlign w:val="center"/>
          </w:tcPr>
          <w:p w14:paraId="30D35DBC" w14:textId="77777777" w:rsidR="000E2835" w:rsidRPr="00D907FB" w:rsidRDefault="000E2835" w:rsidP="000E2835">
            <w:pPr>
              <w:pStyle w:val="En-tte"/>
              <w:rPr>
                <w:rFonts w:ascii="Book Antiqua" w:hAnsi="Book Antiqua"/>
                <w:szCs w:val="24"/>
                <w:lang w:eastAsia="it-IT"/>
              </w:rPr>
            </w:pPr>
          </w:p>
        </w:tc>
        <w:tc>
          <w:tcPr>
            <w:tcW w:w="1620" w:type="dxa"/>
            <w:tcBorders>
              <w:top w:val="dashSmallGap" w:sz="4" w:space="0" w:color="auto"/>
            </w:tcBorders>
            <w:tcMar>
              <w:left w:w="28" w:type="dxa"/>
            </w:tcMar>
            <w:vAlign w:val="center"/>
          </w:tcPr>
          <w:p w14:paraId="37BFBAD5" w14:textId="77777777" w:rsidR="000E2835" w:rsidRPr="00D907FB" w:rsidRDefault="000E2835" w:rsidP="000E2835">
            <w:pPr>
              <w:rPr>
                <w:rFonts w:ascii="Book Antiqua" w:hAnsi="Book Antiqua"/>
                <w:sz w:val="16"/>
              </w:rPr>
            </w:pPr>
            <w:r w:rsidRPr="00D907FB">
              <w:rPr>
                <w:rFonts w:ascii="Book Antiqua" w:hAnsi="Book Antiqua"/>
                <w:sz w:val="16"/>
              </w:rPr>
              <w:t>[</w:t>
            </w:r>
            <w:r w:rsidRPr="00D907FB">
              <w:rPr>
                <w:rFonts w:ascii="Book Antiqua" w:hAnsi="Book Antiqua"/>
                <w:i/>
                <w:iCs/>
                <w:sz w:val="16"/>
              </w:rPr>
              <w:t>Terrain</w:t>
            </w:r>
            <w:r w:rsidRPr="00D907FB">
              <w:rPr>
                <w:rFonts w:ascii="Book Antiqua" w:hAnsi="Book Antiqua"/>
                <w:sz w:val="16"/>
              </w:rPr>
              <w:t>]</w:t>
            </w:r>
          </w:p>
        </w:tc>
        <w:tc>
          <w:tcPr>
            <w:tcW w:w="1500" w:type="dxa"/>
            <w:tcBorders>
              <w:top w:val="dashSmallGap" w:sz="4" w:space="0" w:color="auto"/>
            </w:tcBorders>
            <w:vAlign w:val="center"/>
          </w:tcPr>
          <w:p w14:paraId="516F466F" w14:textId="77777777" w:rsidR="000E2835" w:rsidRPr="00D907FB" w:rsidRDefault="000E2835" w:rsidP="000E2835">
            <w:pPr>
              <w:pStyle w:val="En-tte"/>
              <w:rPr>
                <w:rFonts w:ascii="Book Antiqua" w:hAnsi="Book Antiqua"/>
                <w:szCs w:val="24"/>
                <w:lang w:eastAsia="it-IT"/>
              </w:rPr>
            </w:pPr>
          </w:p>
        </w:tc>
        <w:tc>
          <w:tcPr>
            <w:tcW w:w="1110" w:type="dxa"/>
            <w:vMerge/>
            <w:shd w:val="thinDiagCross" w:color="auto" w:fill="auto"/>
            <w:vAlign w:val="center"/>
          </w:tcPr>
          <w:p w14:paraId="34EDEDFC" w14:textId="77777777" w:rsidR="000E2835" w:rsidRPr="00D907FB" w:rsidRDefault="000E2835" w:rsidP="000E2835">
            <w:pPr>
              <w:rPr>
                <w:rFonts w:ascii="Book Antiqua" w:hAnsi="Book Antiqua"/>
              </w:rPr>
            </w:pPr>
          </w:p>
        </w:tc>
        <w:tc>
          <w:tcPr>
            <w:tcW w:w="1190" w:type="dxa"/>
            <w:vMerge/>
            <w:shd w:val="thinDiagCross" w:color="auto" w:fill="auto"/>
            <w:vAlign w:val="center"/>
          </w:tcPr>
          <w:p w14:paraId="26CFB856" w14:textId="77777777" w:rsidR="000E2835" w:rsidRPr="00D907FB" w:rsidRDefault="000E2835" w:rsidP="000E2835">
            <w:pPr>
              <w:rPr>
                <w:rFonts w:ascii="Book Antiqua" w:hAnsi="Book Antiqua"/>
              </w:rPr>
            </w:pPr>
          </w:p>
        </w:tc>
        <w:tc>
          <w:tcPr>
            <w:tcW w:w="1440" w:type="dxa"/>
            <w:vMerge/>
            <w:shd w:val="thinDiagCross" w:color="auto" w:fill="auto"/>
            <w:vAlign w:val="center"/>
          </w:tcPr>
          <w:p w14:paraId="09DF8247" w14:textId="77777777" w:rsidR="000E2835" w:rsidRPr="00D907FB" w:rsidRDefault="000E2835" w:rsidP="000E2835">
            <w:pPr>
              <w:rPr>
                <w:rFonts w:ascii="Book Antiqua" w:hAnsi="Book Antiqua"/>
              </w:rPr>
            </w:pPr>
          </w:p>
        </w:tc>
        <w:tc>
          <w:tcPr>
            <w:tcW w:w="1693" w:type="dxa"/>
            <w:vAlign w:val="center"/>
          </w:tcPr>
          <w:p w14:paraId="5E9598C3" w14:textId="77777777" w:rsidR="000E2835" w:rsidRPr="00D907FB" w:rsidRDefault="000E2835" w:rsidP="000E2835">
            <w:pPr>
              <w:rPr>
                <w:rFonts w:ascii="Book Antiqua" w:hAnsi="Book Antiqua"/>
              </w:rPr>
            </w:pPr>
          </w:p>
        </w:tc>
      </w:tr>
      <w:tr w:rsidR="00D907FB" w:rsidRPr="00D907FB" w14:paraId="325924CB" w14:textId="77777777" w:rsidTr="00A71F86">
        <w:trPr>
          <w:cantSplit/>
          <w:trHeight w:val="20"/>
          <w:jc w:val="center"/>
        </w:trPr>
        <w:tc>
          <w:tcPr>
            <w:tcW w:w="795" w:type="dxa"/>
          </w:tcPr>
          <w:p w14:paraId="547FEA1D" w14:textId="77777777" w:rsidR="000E2835" w:rsidRPr="00D907FB" w:rsidRDefault="000E2835" w:rsidP="000E2835">
            <w:pPr>
              <w:pStyle w:val="En-tte"/>
              <w:rPr>
                <w:rFonts w:ascii="Book Antiqua" w:hAnsi="Book Antiqua"/>
                <w:szCs w:val="24"/>
                <w:lang w:eastAsia="it-IT"/>
              </w:rPr>
            </w:pPr>
          </w:p>
        </w:tc>
        <w:tc>
          <w:tcPr>
            <w:tcW w:w="3184" w:type="dxa"/>
            <w:vMerge w:val="restart"/>
            <w:vAlign w:val="center"/>
          </w:tcPr>
          <w:p w14:paraId="4A454E39" w14:textId="77777777" w:rsidR="000E2835" w:rsidRPr="00D907FB" w:rsidRDefault="000E2835" w:rsidP="000E2835">
            <w:pPr>
              <w:pStyle w:val="En-tte"/>
              <w:rPr>
                <w:rFonts w:ascii="Book Antiqua" w:hAnsi="Book Antiqua"/>
                <w:szCs w:val="24"/>
                <w:lang w:eastAsia="it-IT"/>
              </w:rPr>
            </w:pPr>
          </w:p>
        </w:tc>
        <w:tc>
          <w:tcPr>
            <w:tcW w:w="1226" w:type="dxa"/>
            <w:vMerge w:val="restart"/>
            <w:vAlign w:val="center"/>
          </w:tcPr>
          <w:p w14:paraId="5FD6CBEE" w14:textId="77777777" w:rsidR="000E2835" w:rsidRPr="00D907FB" w:rsidRDefault="000E2835" w:rsidP="000E2835">
            <w:pPr>
              <w:rPr>
                <w:rFonts w:ascii="Book Antiqua" w:hAnsi="Book Antiqua"/>
              </w:rPr>
            </w:pPr>
          </w:p>
        </w:tc>
        <w:tc>
          <w:tcPr>
            <w:tcW w:w="1620" w:type="dxa"/>
            <w:tcBorders>
              <w:bottom w:val="dashSmallGap" w:sz="4" w:space="0" w:color="auto"/>
            </w:tcBorders>
            <w:vAlign w:val="center"/>
          </w:tcPr>
          <w:p w14:paraId="4E5A4087" w14:textId="77777777" w:rsidR="000E2835" w:rsidRPr="00D907FB" w:rsidRDefault="000E2835" w:rsidP="000E2835">
            <w:pPr>
              <w:rPr>
                <w:rFonts w:ascii="Book Antiqua" w:hAnsi="Book Antiqua"/>
              </w:rPr>
            </w:pPr>
          </w:p>
        </w:tc>
        <w:tc>
          <w:tcPr>
            <w:tcW w:w="1500" w:type="dxa"/>
            <w:tcBorders>
              <w:bottom w:val="dashSmallGap" w:sz="4" w:space="0" w:color="auto"/>
            </w:tcBorders>
            <w:vAlign w:val="center"/>
          </w:tcPr>
          <w:p w14:paraId="776A576D" w14:textId="77777777" w:rsidR="000E2835" w:rsidRPr="00D907FB" w:rsidRDefault="000E2835" w:rsidP="000E2835">
            <w:pPr>
              <w:pStyle w:val="En-tte"/>
              <w:rPr>
                <w:rFonts w:ascii="Book Antiqua" w:hAnsi="Book Antiqua"/>
                <w:szCs w:val="24"/>
                <w:lang w:eastAsia="it-IT"/>
              </w:rPr>
            </w:pPr>
          </w:p>
        </w:tc>
        <w:tc>
          <w:tcPr>
            <w:tcW w:w="1110" w:type="dxa"/>
            <w:vMerge w:val="restart"/>
            <w:shd w:val="thinDiagCross" w:color="auto" w:fill="auto"/>
            <w:vAlign w:val="center"/>
          </w:tcPr>
          <w:p w14:paraId="45A8EF60" w14:textId="77777777" w:rsidR="000E2835" w:rsidRPr="00D907FB" w:rsidRDefault="000E2835" w:rsidP="000E2835">
            <w:pPr>
              <w:rPr>
                <w:rFonts w:ascii="Book Antiqua" w:hAnsi="Book Antiqua"/>
              </w:rPr>
            </w:pPr>
          </w:p>
        </w:tc>
        <w:tc>
          <w:tcPr>
            <w:tcW w:w="1190" w:type="dxa"/>
            <w:vMerge w:val="restart"/>
            <w:shd w:val="thinDiagCross" w:color="auto" w:fill="auto"/>
            <w:vAlign w:val="center"/>
          </w:tcPr>
          <w:p w14:paraId="7CF41C99" w14:textId="77777777" w:rsidR="000E2835" w:rsidRPr="00D907FB" w:rsidRDefault="000E2835" w:rsidP="000E2835">
            <w:pPr>
              <w:rPr>
                <w:rFonts w:ascii="Book Antiqua" w:hAnsi="Book Antiqua"/>
              </w:rPr>
            </w:pPr>
          </w:p>
        </w:tc>
        <w:tc>
          <w:tcPr>
            <w:tcW w:w="1440" w:type="dxa"/>
            <w:vMerge w:val="restart"/>
            <w:shd w:val="thinDiagCross" w:color="auto" w:fill="auto"/>
            <w:vAlign w:val="center"/>
          </w:tcPr>
          <w:p w14:paraId="3BFA1AE9" w14:textId="77777777" w:rsidR="000E2835" w:rsidRPr="00D907FB" w:rsidRDefault="000E2835" w:rsidP="000E2835">
            <w:pPr>
              <w:rPr>
                <w:rFonts w:ascii="Book Antiqua" w:hAnsi="Book Antiqua"/>
              </w:rPr>
            </w:pPr>
          </w:p>
        </w:tc>
        <w:tc>
          <w:tcPr>
            <w:tcW w:w="1693" w:type="dxa"/>
            <w:vAlign w:val="center"/>
          </w:tcPr>
          <w:p w14:paraId="04E723E8" w14:textId="77777777" w:rsidR="000E2835" w:rsidRPr="00D907FB" w:rsidRDefault="000E2835" w:rsidP="000E2835">
            <w:pPr>
              <w:rPr>
                <w:rFonts w:ascii="Book Antiqua" w:hAnsi="Book Antiqua"/>
              </w:rPr>
            </w:pPr>
          </w:p>
        </w:tc>
      </w:tr>
      <w:tr w:rsidR="00D907FB" w:rsidRPr="00D907FB" w14:paraId="2C65AA6E" w14:textId="77777777" w:rsidTr="00A71F86">
        <w:trPr>
          <w:cantSplit/>
          <w:trHeight w:val="20"/>
          <w:jc w:val="center"/>
        </w:trPr>
        <w:tc>
          <w:tcPr>
            <w:tcW w:w="795" w:type="dxa"/>
          </w:tcPr>
          <w:p w14:paraId="20E54B5A" w14:textId="77777777" w:rsidR="000E2835" w:rsidRPr="00D907FB" w:rsidRDefault="000E2835" w:rsidP="000E2835">
            <w:pPr>
              <w:pStyle w:val="En-tte"/>
              <w:rPr>
                <w:rFonts w:ascii="Book Antiqua" w:hAnsi="Book Antiqua"/>
                <w:szCs w:val="24"/>
                <w:lang w:eastAsia="it-IT"/>
              </w:rPr>
            </w:pPr>
          </w:p>
        </w:tc>
        <w:tc>
          <w:tcPr>
            <w:tcW w:w="3184" w:type="dxa"/>
            <w:vMerge/>
            <w:vAlign w:val="center"/>
          </w:tcPr>
          <w:p w14:paraId="178879BD" w14:textId="77777777" w:rsidR="000E2835" w:rsidRPr="00D907FB" w:rsidRDefault="000E2835" w:rsidP="000E2835">
            <w:pPr>
              <w:pStyle w:val="En-tte"/>
              <w:rPr>
                <w:rFonts w:ascii="Book Antiqua" w:hAnsi="Book Antiqua"/>
                <w:szCs w:val="24"/>
                <w:lang w:eastAsia="it-IT"/>
              </w:rPr>
            </w:pPr>
          </w:p>
        </w:tc>
        <w:tc>
          <w:tcPr>
            <w:tcW w:w="1226" w:type="dxa"/>
            <w:vMerge/>
            <w:vAlign w:val="center"/>
          </w:tcPr>
          <w:p w14:paraId="69B30A6B" w14:textId="77777777" w:rsidR="000E2835" w:rsidRPr="00D907FB" w:rsidRDefault="000E2835" w:rsidP="000E2835">
            <w:pPr>
              <w:rPr>
                <w:rFonts w:ascii="Book Antiqua" w:hAnsi="Book Antiqua"/>
              </w:rPr>
            </w:pPr>
          </w:p>
        </w:tc>
        <w:tc>
          <w:tcPr>
            <w:tcW w:w="1620" w:type="dxa"/>
            <w:tcBorders>
              <w:top w:val="dashSmallGap" w:sz="4" w:space="0" w:color="auto"/>
            </w:tcBorders>
            <w:vAlign w:val="center"/>
          </w:tcPr>
          <w:p w14:paraId="14A3A502" w14:textId="77777777" w:rsidR="000E2835" w:rsidRPr="00D907FB" w:rsidRDefault="000E2835" w:rsidP="000E2835">
            <w:pPr>
              <w:rPr>
                <w:rFonts w:ascii="Book Antiqua" w:hAnsi="Book Antiqua"/>
              </w:rPr>
            </w:pPr>
          </w:p>
        </w:tc>
        <w:tc>
          <w:tcPr>
            <w:tcW w:w="1500" w:type="dxa"/>
            <w:tcBorders>
              <w:top w:val="dashSmallGap" w:sz="4" w:space="0" w:color="auto"/>
            </w:tcBorders>
            <w:vAlign w:val="center"/>
          </w:tcPr>
          <w:p w14:paraId="64FDF40C" w14:textId="77777777" w:rsidR="000E2835" w:rsidRPr="00D907FB" w:rsidRDefault="000E2835" w:rsidP="000E2835">
            <w:pPr>
              <w:pStyle w:val="En-tte"/>
              <w:rPr>
                <w:rFonts w:ascii="Book Antiqua" w:hAnsi="Book Antiqua"/>
                <w:szCs w:val="24"/>
                <w:lang w:eastAsia="it-IT"/>
              </w:rPr>
            </w:pPr>
          </w:p>
        </w:tc>
        <w:tc>
          <w:tcPr>
            <w:tcW w:w="1110" w:type="dxa"/>
            <w:vMerge/>
            <w:shd w:val="thinDiagCross" w:color="auto" w:fill="auto"/>
            <w:vAlign w:val="center"/>
          </w:tcPr>
          <w:p w14:paraId="7D8864A5" w14:textId="77777777" w:rsidR="000E2835" w:rsidRPr="00D907FB" w:rsidRDefault="000E2835" w:rsidP="000E2835">
            <w:pPr>
              <w:rPr>
                <w:rFonts w:ascii="Book Antiqua" w:hAnsi="Book Antiqua"/>
              </w:rPr>
            </w:pPr>
          </w:p>
        </w:tc>
        <w:tc>
          <w:tcPr>
            <w:tcW w:w="1190" w:type="dxa"/>
            <w:vMerge/>
            <w:shd w:val="thinDiagCross" w:color="auto" w:fill="auto"/>
            <w:vAlign w:val="center"/>
          </w:tcPr>
          <w:p w14:paraId="748A0A8B" w14:textId="77777777" w:rsidR="000E2835" w:rsidRPr="00D907FB" w:rsidRDefault="000E2835" w:rsidP="000E2835">
            <w:pPr>
              <w:rPr>
                <w:rFonts w:ascii="Book Antiqua" w:hAnsi="Book Antiqua"/>
              </w:rPr>
            </w:pPr>
          </w:p>
        </w:tc>
        <w:tc>
          <w:tcPr>
            <w:tcW w:w="1440" w:type="dxa"/>
            <w:vMerge/>
            <w:shd w:val="thinDiagCross" w:color="auto" w:fill="auto"/>
            <w:vAlign w:val="center"/>
          </w:tcPr>
          <w:p w14:paraId="6EC37965" w14:textId="77777777" w:rsidR="000E2835" w:rsidRPr="00D907FB" w:rsidRDefault="000E2835" w:rsidP="000E2835">
            <w:pPr>
              <w:rPr>
                <w:rFonts w:ascii="Book Antiqua" w:hAnsi="Book Antiqua"/>
              </w:rPr>
            </w:pPr>
          </w:p>
        </w:tc>
        <w:tc>
          <w:tcPr>
            <w:tcW w:w="1693" w:type="dxa"/>
            <w:vAlign w:val="center"/>
          </w:tcPr>
          <w:p w14:paraId="5C14FE1E" w14:textId="77777777" w:rsidR="000E2835" w:rsidRPr="00D907FB" w:rsidRDefault="000E2835" w:rsidP="000E2835">
            <w:pPr>
              <w:rPr>
                <w:rFonts w:ascii="Book Antiqua" w:hAnsi="Book Antiqua"/>
              </w:rPr>
            </w:pPr>
          </w:p>
        </w:tc>
      </w:tr>
      <w:tr w:rsidR="00D907FB" w:rsidRPr="00D907FB" w14:paraId="46810A51" w14:textId="77777777" w:rsidTr="008C779C">
        <w:trPr>
          <w:cantSplit/>
          <w:jc w:val="center"/>
        </w:trPr>
        <w:tc>
          <w:tcPr>
            <w:tcW w:w="795" w:type="dxa"/>
            <w:tcBorders>
              <w:bottom w:val="single" w:sz="8" w:space="0" w:color="auto"/>
            </w:tcBorders>
          </w:tcPr>
          <w:p w14:paraId="5347F628" w14:textId="77777777" w:rsidR="000E2835" w:rsidRPr="00D907FB" w:rsidRDefault="000E2835" w:rsidP="000E2835">
            <w:pPr>
              <w:pStyle w:val="En-tte"/>
              <w:rPr>
                <w:rFonts w:ascii="Book Antiqua" w:hAnsi="Book Antiqua"/>
                <w:szCs w:val="24"/>
                <w:lang w:eastAsia="it-IT"/>
              </w:rPr>
            </w:pPr>
          </w:p>
        </w:tc>
        <w:tc>
          <w:tcPr>
            <w:tcW w:w="3184" w:type="dxa"/>
            <w:vMerge/>
            <w:tcBorders>
              <w:bottom w:val="single" w:sz="8" w:space="0" w:color="auto"/>
            </w:tcBorders>
            <w:vAlign w:val="center"/>
          </w:tcPr>
          <w:p w14:paraId="0ABB3F37" w14:textId="77777777" w:rsidR="000E2835" w:rsidRPr="00D907FB" w:rsidRDefault="000E2835" w:rsidP="000E2835">
            <w:pPr>
              <w:pStyle w:val="En-tte"/>
              <w:rPr>
                <w:rFonts w:ascii="Book Antiqua" w:hAnsi="Book Antiqua"/>
                <w:szCs w:val="24"/>
                <w:lang w:eastAsia="it-IT"/>
              </w:rPr>
            </w:pPr>
          </w:p>
        </w:tc>
        <w:tc>
          <w:tcPr>
            <w:tcW w:w="1226" w:type="dxa"/>
            <w:vMerge/>
            <w:tcBorders>
              <w:bottom w:val="single" w:sz="8" w:space="0" w:color="auto"/>
            </w:tcBorders>
            <w:vAlign w:val="center"/>
          </w:tcPr>
          <w:p w14:paraId="4C74DCEC" w14:textId="77777777" w:rsidR="000E2835" w:rsidRPr="00D907FB" w:rsidRDefault="000E2835" w:rsidP="000E2835">
            <w:pPr>
              <w:rPr>
                <w:rFonts w:ascii="Book Antiqua" w:hAnsi="Book Antiqua"/>
              </w:rPr>
            </w:pPr>
          </w:p>
        </w:tc>
        <w:tc>
          <w:tcPr>
            <w:tcW w:w="1620" w:type="dxa"/>
            <w:tcBorders>
              <w:top w:val="dashSmallGap" w:sz="4" w:space="0" w:color="auto"/>
              <w:bottom w:val="single" w:sz="8" w:space="0" w:color="auto"/>
            </w:tcBorders>
            <w:vAlign w:val="center"/>
          </w:tcPr>
          <w:p w14:paraId="3A4C2F90" w14:textId="77777777" w:rsidR="000E2835" w:rsidRPr="00D907FB" w:rsidRDefault="000E2835" w:rsidP="000E2835">
            <w:pPr>
              <w:rPr>
                <w:rFonts w:ascii="Book Antiqua" w:hAnsi="Book Antiqua"/>
              </w:rPr>
            </w:pPr>
          </w:p>
        </w:tc>
        <w:tc>
          <w:tcPr>
            <w:tcW w:w="1500" w:type="dxa"/>
            <w:tcBorders>
              <w:top w:val="dashSmallGap" w:sz="4" w:space="0" w:color="auto"/>
              <w:bottom w:val="single" w:sz="8" w:space="0" w:color="auto"/>
            </w:tcBorders>
            <w:vAlign w:val="center"/>
          </w:tcPr>
          <w:p w14:paraId="17C97B63" w14:textId="77777777" w:rsidR="000E2835" w:rsidRPr="00D907FB" w:rsidRDefault="000E2835" w:rsidP="000E2835">
            <w:pPr>
              <w:pStyle w:val="En-tte"/>
              <w:rPr>
                <w:rFonts w:ascii="Book Antiqua" w:hAnsi="Book Antiqua"/>
                <w:szCs w:val="24"/>
                <w:lang w:eastAsia="it-IT"/>
              </w:rPr>
            </w:pPr>
          </w:p>
        </w:tc>
        <w:tc>
          <w:tcPr>
            <w:tcW w:w="1110" w:type="dxa"/>
            <w:vMerge/>
            <w:shd w:val="thinDiagCross" w:color="auto" w:fill="auto"/>
            <w:vAlign w:val="center"/>
          </w:tcPr>
          <w:p w14:paraId="278F30CD" w14:textId="77777777" w:rsidR="000E2835" w:rsidRPr="00D907FB" w:rsidRDefault="000E2835" w:rsidP="000E2835">
            <w:pPr>
              <w:rPr>
                <w:rFonts w:ascii="Book Antiqua" w:hAnsi="Book Antiqua"/>
              </w:rPr>
            </w:pPr>
          </w:p>
        </w:tc>
        <w:tc>
          <w:tcPr>
            <w:tcW w:w="1190" w:type="dxa"/>
            <w:vMerge/>
            <w:shd w:val="thinDiagCross" w:color="auto" w:fill="auto"/>
            <w:vAlign w:val="center"/>
          </w:tcPr>
          <w:p w14:paraId="3B4FE5EA" w14:textId="77777777" w:rsidR="000E2835" w:rsidRPr="00D907FB" w:rsidRDefault="000E2835" w:rsidP="000E2835">
            <w:pPr>
              <w:rPr>
                <w:rFonts w:ascii="Book Antiqua" w:hAnsi="Book Antiqua"/>
              </w:rPr>
            </w:pPr>
          </w:p>
        </w:tc>
        <w:tc>
          <w:tcPr>
            <w:tcW w:w="1440" w:type="dxa"/>
            <w:vMerge/>
            <w:shd w:val="thinDiagCross" w:color="auto" w:fill="auto"/>
            <w:vAlign w:val="center"/>
          </w:tcPr>
          <w:p w14:paraId="033419C1" w14:textId="77777777" w:rsidR="000E2835" w:rsidRPr="00D907FB" w:rsidRDefault="000E2835" w:rsidP="000E2835">
            <w:pPr>
              <w:rPr>
                <w:rFonts w:ascii="Book Antiqua" w:hAnsi="Book Antiqua"/>
              </w:rPr>
            </w:pPr>
          </w:p>
        </w:tc>
        <w:tc>
          <w:tcPr>
            <w:tcW w:w="1693" w:type="dxa"/>
            <w:tcBorders>
              <w:bottom w:val="single" w:sz="8" w:space="0" w:color="auto"/>
            </w:tcBorders>
            <w:vAlign w:val="center"/>
          </w:tcPr>
          <w:p w14:paraId="00CCA921" w14:textId="77777777" w:rsidR="000E2835" w:rsidRPr="00D907FB" w:rsidRDefault="000E2835" w:rsidP="000E2835">
            <w:pPr>
              <w:rPr>
                <w:rFonts w:ascii="Book Antiqua" w:hAnsi="Book Antiqua"/>
              </w:rPr>
            </w:pPr>
          </w:p>
        </w:tc>
      </w:tr>
      <w:tr w:rsidR="000E2835" w:rsidRPr="00D907FB" w14:paraId="40028FA6" w14:textId="77777777" w:rsidTr="008C779C">
        <w:trPr>
          <w:trHeight w:hRule="exact" w:val="397"/>
          <w:jc w:val="center"/>
        </w:trPr>
        <w:tc>
          <w:tcPr>
            <w:tcW w:w="795" w:type="dxa"/>
            <w:tcBorders>
              <w:top w:val="single" w:sz="8" w:space="0" w:color="auto"/>
              <w:bottom w:val="double" w:sz="4" w:space="0" w:color="auto"/>
              <w:right w:val="nil"/>
            </w:tcBorders>
          </w:tcPr>
          <w:p w14:paraId="5F75A028" w14:textId="77777777" w:rsidR="000E2835" w:rsidRPr="00D907FB" w:rsidRDefault="000E2835" w:rsidP="000E2835">
            <w:pPr>
              <w:rPr>
                <w:rFonts w:ascii="Book Antiqua" w:hAnsi="Book Antiqua"/>
              </w:rPr>
            </w:pPr>
          </w:p>
        </w:tc>
        <w:tc>
          <w:tcPr>
            <w:tcW w:w="3184" w:type="dxa"/>
            <w:tcBorders>
              <w:top w:val="single" w:sz="8" w:space="0" w:color="auto"/>
              <w:bottom w:val="double" w:sz="4" w:space="0" w:color="auto"/>
              <w:right w:val="nil"/>
            </w:tcBorders>
            <w:vAlign w:val="center"/>
          </w:tcPr>
          <w:p w14:paraId="3E8E0A5A" w14:textId="77777777" w:rsidR="000E2835" w:rsidRPr="00D907FB" w:rsidRDefault="000E2835" w:rsidP="000E2835">
            <w:pPr>
              <w:rPr>
                <w:rFonts w:ascii="Book Antiqua" w:hAnsi="Book Antiqua"/>
              </w:rPr>
            </w:pPr>
          </w:p>
        </w:tc>
        <w:tc>
          <w:tcPr>
            <w:tcW w:w="1226" w:type="dxa"/>
            <w:tcBorders>
              <w:top w:val="single" w:sz="8" w:space="0" w:color="auto"/>
              <w:left w:val="nil"/>
              <w:bottom w:val="double" w:sz="4" w:space="0" w:color="auto"/>
              <w:right w:val="nil"/>
            </w:tcBorders>
            <w:vAlign w:val="center"/>
          </w:tcPr>
          <w:p w14:paraId="6A300725" w14:textId="77777777" w:rsidR="000E2835" w:rsidRPr="00D907FB" w:rsidRDefault="000E2835" w:rsidP="000E2835">
            <w:pPr>
              <w:rPr>
                <w:rFonts w:ascii="Book Antiqua" w:hAnsi="Book Antiqua"/>
              </w:rPr>
            </w:pPr>
          </w:p>
        </w:tc>
        <w:tc>
          <w:tcPr>
            <w:tcW w:w="1620" w:type="dxa"/>
            <w:tcBorders>
              <w:top w:val="single" w:sz="8" w:space="0" w:color="auto"/>
              <w:left w:val="nil"/>
              <w:bottom w:val="double" w:sz="4" w:space="0" w:color="auto"/>
              <w:right w:val="nil"/>
            </w:tcBorders>
            <w:vAlign w:val="center"/>
          </w:tcPr>
          <w:p w14:paraId="4F8EF839" w14:textId="77777777" w:rsidR="000E2835" w:rsidRPr="00D907FB" w:rsidRDefault="000E2835" w:rsidP="000E2835">
            <w:pPr>
              <w:rPr>
                <w:rFonts w:ascii="Book Antiqua" w:hAnsi="Book Antiqua"/>
              </w:rPr>
            </w:pPr>
          </w:p>
        </w:tc>
        <w:tc>
          <w:tcPr>
            <w:tcW w:w="1500" w:type="dxa"/>
            <w:tcBorders>
              <w:top w:val="single" w:sz="8" w:space="0" w:color="auto"/>
              <w:left w:val="nil"/>
              <w:bottom w:val="double" w:sz="4" w:space="0" w:color="auto"/>
            </w:tcBorders>
            <w:vAlign w:val="center"/>
          </w:tcPr>
          <w:p w14:paraId="3AD57E1F" w14:textId="77777777" w:rsidR="000E2835" w:rsidRPr="00D907FB" w:rsidRDefault="000E2835" w:rsidP="000E2835">
            <w:pPr>
              <w:rPr>
                <w:rFonts w:ascii="Book Antiqua" w:hAnsi="Book Antiqua"/>
              </w:rPr>
            </w:pPr>
            <w:r w:rsidRPr="00D907FB">
              <w:rPr>
                <w:rFonts w:ascii="Book Antiqua" w:hAnsi="Book Antiqua"/>
              </w:rPr>
              <w:t>Coûts totaux</w:t>
            </w:r>
          </w:p>
        </w:tc>
        <w:tc>
          <w:tcPr>
            <w:tcW w:w="1110" w:type="dxa"/>
            <w:tcBorders>
              <w:bottom w:val="double" w:sz="4" w:space="0" w:color="auto"/>
            </w:tcBorders>
            <w:vAlign w:val="center"/>
          </w:tcPr>
          <w:p w14:paraId="2B5435D1" w14:textId="77777777" w:rsidR="000E2835" w:rsidRPr="00D907FB" w:rsidRDefault="000E2835" w:rsidP="000E2835">
            <w:pPr>
              <w:rPr>
                <w:rFonts w:ascii="Book Antiqua" w:hAnsi="Book Antiqua"/>
              </w:rPr>
            </w:pPr>
          </w:p>
        </w:tc>
        <w:tc>
          <w:tcPr>
            <w:tcW w:w="1190" w:type="dxa"/>
            <w:tcBorders>
              <w:bottom w:val="double" w:sz="4" w:space="0" w:color="auto"/>
            </w:tcBorders>
            <w:vAlign w:val="center"/>
          </w:tcPr>
          <w:p w14:paraId="58A16280" w14:textId="77777777" w:rsidR="000E2835" w:rsidRPr="00D907FB" w:rsidRDefault="000E2835" w:rsidP="000E2835">
            <w:pPr>
              <w:rPr>
                <w:rFonts w:ascii="Book Antiqua" w:hAnsi="Book Antiqua"/>
              </w:rPr>
            </w:pPr>
          </w:p>
        </w:tc>
        <w:tc>
          <w:tcPr>
            <w:tcW w:w="1440" w:type="dxa"/>
            <w:tcBorders>
              <w:bottom w:val="double" w:sz="4" w:space="0" w:color="auto"/>
            </w:tcBorders>
            <w:vAlign w:val="center"/>
          </w:tcPr>
          <w:p w14:paraId="424C9E98" w14:textId="77777777" w:rsidR="000E2835" w:rsidRPr="00D907FB" w:rsidRDefault="000E2835" w:rsidP="000E2835">
            <w:pPr>
              <w:rPr>
                <w:rFonts w:ascii="Book Antiqua" w:hAnsi="Book Antiqua"/>
              </w:rPr>
            </w:pPr>
          </w:p>
        </w:tc>
        <w:tc>
          <w:tcPr>
            <w:tcW w:w="1693" w:type="dxa"/>
            <w:tcBorders>
              <w:top w:val="single" w:sz="8" w:space="0" w:color="auto"/>
              <w:bottom w:val="double" w:sz="4" w:space="0" w:color="auto"/>
            </w:tcBorders>
            <w:vAlign w:val="center"/>
          </w:tcPr>
          <w:p w14:paraId="106CFBBF" w14:textId="77777777" w:rsidR="000E2835" w:rsidRPr="00D907FB" w:rsidRDefault="000E2835" w:rsidP="000E2835">
            <w:pPr>
              <w:rPr>
                <w:rFonts w:ascii="Book Antiqua" w:hAnsi="Book Antiqua"/>
              </w:rPr>
            </w:pPr>
          </w:p>
        </w:tc>
      </w:tr>
    </w:tbl>
    <w:p w14:paraId="3D4DB529" w14:textId="77777777" w:rsidR="000E2835" w:rsidRPr="00D907FB" w:rsidRDefault="000E2835" w:rsidP="000E2835">
      <w:pPr>
        <w:pStyle w:val="En-tte"/>
        <w:pBdr>
          <w:bottom w:val="single" w:sz="4" w:space="0" w:color="auto"/>
        </w:pBdr>
        <w:spacing w:line="120" w:lineRule="exact"/>
        <w:ind w:left="360"/>
        <w:rPr>
          <w:rFonts w:ascii="Book Antiqua" w:hAnsi="Book Antiqua"/>
          <w:szCs w:val="24"/>
          <w:lang w:eastAsia="it-IT"/>
        </w:rPr>
      </w:pPr>
    </w:p>
    <w:p w14:paraId="692BC846" w14:textId="77777777" w:rsidR="000E2835" w:rsidRPr="00D907FB" w:rsidRDefault="000E2835" w:rsidP="000E2835">
      <w:pPr>
        <w:pStyle w:val="Notedebasdepage"/>
        <w:tabs>
          <w:tab w:val="left" w:pos="360"/>
        </w:tabs>
        <w:ind w:left="360"/>
        <w:rPr>
          <w:rFonts w:ascii="Book Antiqua" w:hAnsi="Book Antiqua"/>
          <w:i/>
          <w:szCs w:val="24"/>
        </w:rPr>
        <w:sectPr w:rsidR="000E2835" w:rsidRPr="00D907FB" w:rsidSect="00D12958">
          <w:headerReference w:type="even" r:id="rId64"/>
          <w:headerReference w:type="default" r:id="rId65"/>
          <w:footerReference w:type="default" r:id="rId66"/>
          <w:headerReference w:type="first" r:id="rId67"/>
          <w:pgSz w:w="16839" w:h="11907" w:orient="landscape" w:code="9"/>
          <w:pgMar w:top="1170" w:right="1350" w:bottom="1350" w:left="1080" w:header="720" w:footer="720" w:gutter="0"/>
          <w:paperSrc w:first="15" w:other="15"/>
          <w:cols w:space="708"/>
          <w:titlePg/>
          <w:docGrid w:linePitch="360"/>
        </w:sectPr>
      </w:pPr>
    </w:p>
    <w:p w14:paraId="4FAF123A" w14:textId="77777777" w:rsidR="000E2835" w:rsidRPr="00D907FB" w:rsidRDefault="000E2835" w:rsidP="000E2835">
      <w:pPr>
        <w:pStyle w:val="Titre2"/>
        <w:ind w:left="360"/>
        <w:rPr>
          <w:rFonts w:ascii="Book Antiqua" w:hAnsi="Book Antiqua"/>
          <w:b w:val="0"/>
          <w:spacing w:val="-2"/>
          <w:sz w:val="32"/>
          <w:szCs w:val="32"/>
        </w:rPr>
      </w:pPr>
      <w:bookmarkStart w:id="163" w:name="_Toc72513671"/>
      <w:bookmarkStart w:id="164" w:name="_Toc72514651"/>
      <w:bookmarkStart w:id="165" w:name="_Toc72514830"/>
      <w:bookmarkStart w:id="166" w:name="_Toc72515064"/>
      <w:bookmarkStart w:id="167" w:name="_Toc369861990"/>
      <w:r w:rsidRPr="00D907FB">
        <w:rPr>
          <w:rFonts w:ascii="Book Antiqua" w:hAnsi="Book Antiqua"/>
          <w:sz w:val="32"/>
          <w:szCs w:val="32"/>
        </w:rPr>
        <w:lastRenderedPageBreak/>
        <w:t>Annexe</w:t>
      </w:r>
      <w:bookmarkEnd w:id="163"/>
      <w:bookmarkEnd w:id="164"/>
      <w:bookmarkEnd w:id="165"/>
      <w:bookmarkEnd w:id="166"/>
      <w:r w:rsidRPr="00D907FB">
        <w:rPr>
          <w:rFonts w:ascii="Book Antiqua" w:hAnsi="Book Antiqua"/>
          <w:sz w:val="32"/>
          <w:szCs w:val="32"/>
        </w:rPr>
        <w:t xml:space="preserve"> A - Négociations financières -Décomposition des taux de rémunération</w:t>
      </w:r>
      <w:bookmarkEnd w:id="167"/>
      <w:r w:rsidRPr="00D907FB">
        <w:rPr>
          <w:rFonts w:ascii="Book Antiqua" w:hAnsi="Book Antiqua"/>
          <w:b w:val="0"/>
          <w:spacing w:val="-2"/>
          <w:sz w:val="32"/>
          <w:szCs w:val="32"/>
        </w:rPr>
        <w:t xml:space="preserve"> </w:t>
      </w:r>
    </w:p>
    <w:p w14:paraId="0A5B0B06" w14:textId="77777777" w:rsidR="000E2835" w:rsidRPr="00D907FB" w:rsidRDefault="000E2835" w:rsidP="000E2835">
      <w:pPr>
        <w:tabs>
          <w:tab w:val="center" w:pos="4680"/>
        </w:tabs>
        <w:suppressAutoHyphens/>
        <w:spacing w:line="360" w:lineRule="auto"/>
        <w:ind w:left="360"/>
        <w:jc w:val="center"/>
        <w:rPr>
          <w:rFonts w:ascii="Book Antiqua" w:hAnsi="Book Antiqua"/>
          <w:spacing w:val="-2"/>
          <w:sz w:val="28"/>
        </w:rPr>
      </w:pPr>
    </w:p>
    <w:p w14:paraId="61C29163" w14:textId="77777777" w:rsidR="000E2835" w:rsidRPr="00D907FB" w:rsidRDefault="000E2835" w:rsidP="000E2835">
      <w:pPr>
        <w:tabs>
          <w:tab w:val="left" w:pos="-720"/>
        </w:tabs>
        <w:suppressAutoHyphens/>
        <w:ind w:left="1080" w:hanging="720"/>
        <w:rPr>
          <w:rFonts w:ascii="Book Antiqua" w:hAnsi="Book Antiqua"/>
          <w:spacing w:val="-2"/>
          <w:u w:val="single"/>
        </w:rPr>
      </w:pPr>
      <w:r w:rsidRPr="00D907FB">
        <w:rPr>
          <w:rFonts w:ascii="Book Antiqua" w:hAnsi="Book Antiqua"/>
          <w:b/>
          <w:spacing w:val="-2"/>
        </w:rPr>
        <w:t>1. Examen des taux de rémunération</w:t>
      </w:r>
    </w:p>
    <w:p w14:paraId="00506340" w14:textId="77777777" w:rsidR="000E2835" w:rsidRPr="00D907FB" w:rsidRDefault="000E2835" w:rsidP="000E2835">
      <w:pPr>
        <w:suppressAutoHyphens/>
        <w:ind w:left="1080" w:hanging="720"/>
        <w:jc w:val="both"/>
        <w:rPr>
          <w:rFonts w:ascii="Book Antiqua" w:hAnsi="Book Antiqua"/>
          <w:spacing w:val="-2"/>
          <w:u w:val="single"/>
        </w:rPr>
      </w:pPr>
    </w:p>
    <w:p w14:paraId="26FC5163" w14:textId="77777777" w:rsidR="000E2835" w:rsidRPr="00D907FB" w:rsidRDefault="000E2835" w:rsidP="001A3E01">
      <w:pPr>
        <w:pStyle w:val="Paragraphedeliste"/>
        <w:numPr>
          <w:ilvl w:val="1"/>
          <w:numId w:val="56"/>
        </w:numPr>
        <w:suppressAutoHyphens/>
        <w:spacing w:after="120"/>
        <w:ind w:left="720"/>
        <w:jc w:val="both"/>
        <w:rPr>
          <w:rFonts w:ascii="Book Antiqua" w:hAnsi="Book Antiqua"/>
          <w:spacing w:val="-2"/>
        </w:rPr>
      </w:pPr>
      <w:r w:rsidRPr="00D907FB">
        <w:rPr>
          <w:rFonts w:ascii="Book Antiqua" w:hAnsi="Book Antiqua"/>
          <w:spacing w:val="-2"/>
        </w:rPr>
        <w:t xml:space="preserve">La rémunération du personnel comprend les salaires, les charges sociales, les frais généraux, la </w:t>
      </w:r>
      <w:r w:rsidR="00C864E1" w:rsidRPr="00D907FB">
        <w:rPr>
          <w:rFonts w:ascii="Book Antiqua" w:hAnsi="Book Antiqua"/>
          <w:spacing w:val="-2"/>
        </w:rPr>
        <w:t>marge bénéficiaire</w:t>
      </w:r>
      <w:r w:rsidRPr="00D907FB">
        <w:rPr>
          <w:rFonts w:ascii="Book Antiqua" w:hAnsi="Book Antiqua"/>
          <w:spacing w:val="-2"/>
        </w:rPr>
        <w:t xml:space="preserve">, et toute prime ou indemnité versée pour affectation hors siège ou bureau à domicile. Un formulaire indiquant la ventilation des éléments de la rémunération est joint. </w:t>
      </w:r>
    </w:p>
    <w:p w14:paraId="38CB1337" w14:textId="77777777" w:rsidR="000E2835" w:rsidRPr="00D907FB" w:rsidRDefault="000E2835" w:rsidP="000E2835">
      <w:pPr>
        <w:pStyle w:val="Paragraphedeliste"/>
        <w:suppressAutoHyphens/>
        <w:spacing w:after="120"/>
        <w:jc w:val="both"/>
        <w:rPr>
          <w:rFonts w:ascii="Book Antiqua" w:hAnsi="Book Antiqua"/>
          <w:spacing w:val="-2"/>
        </w:rPr>
      </w:pPr>
    </w:p>
    <w:p w14:paraId="61ACFB72" w14:textId="0B26EE7F" w:rsidR="000E2835" w:rsidRPr="00D907FB" w:rsidRDefault="000E2835" w:rsidP="001A3E01">
      <w:pPr>
        <w:pStyle w:val="Paragraphedeliste"/>
        <w:numPr>
          <w:ilvl w:val="1"/>
          <w:numId w:val="56"/>
        </w:numPr>
        <w:suppressAutoHyphens/>
        <w:spacing w:after="120"/>
        <w:ind w:left="720"/>
        <w:jc w:val="both"/>
        <w:rPr>
          <w:rFonts w:ascii="Book Antiqua" w:hAnsi="Book Antiqua"/>
          <w:spacing w:val="-2"/>
        </w:rPr>
      </w:pPr>
      <w:r w:rsidRPr="00D907FB">
        <w:rPr>
          <w:rFonts w:ascii="Book Antiqua" w:hAnsi="Book Antiqua"/>
          <w:spacing w:val="-2"/>
        </w:rPr>
        <w:t xml:space="preserve">Dans le cas où la </w:t>
      </w:r>
      <w:r w:rsidR="0086543C" w:rsidRPr="00D907FB">
        <w:rPr>
          <w:rFonts w:ascii="Book Antiqua" w:hAnsi="Book Antiqua"/>
          <w:spacing w:val="-2"/>
        </w:rPr>
        <w:t>DP</w:t>
      </w:r>
      <w:r w:rsidRPr="00D907FB">
        <w:rPr>
          <w:rFonts w:ascii="Book Antiqua" w:hAnsi="Book Antiqua"/>
          <w:spacing w:val="-2"/>
        </w:rPr>
        <w:t xml:space="preserve"> demande la remise d’une proposition technique seulement, le formulaire est utilisé par le Consultant pour préparer les négociations du contrat. Dans le cas où la </w:t>
      </w:r>
      <w:r w:rsidR="0086543C" w:rsidRPr="00D907FB">
        <w:rPr>
          <w:rFonts w:ascii="Book Antiqua" w:hAnsi="Book Antiqua"/>
          <w:spacing w:val="-2"/>
        </w:rPr>
        <w:t>DP</w:t>
      </w:r>
      <w:r w:rsidRPr="00D907FB">
        <w:rPr>
          <w:rFonts w:ascii="Book Antiqua" w:hAnsi="Book Antiqua"/>
          <w:spacing w:val="-2"/>
        </w:rPr>
        <w:t xml:space="preserve"> demande aussi la remise de la proposition financière, le formulaire doit être rempli et joint au </w:t>
      </w:r>
      <w:r w:rsidR="008C779C" w:rsidRPr="00D907FB">
        <w:rPr>
          <w:rFonts w:ascii="Book Antiqua" w:hAnsi="Book Antiqua"/>
          <w:spacing w:val="-2"/>
        </w:rPr>
        <w:t>Formulaire FIN</w:t>
      </w:r>
      <w:r w:rsidRPr="00D907FB">
        <w:rPr>
          <w:rFonts w:ascii="Book Antiqua" w:hAnsi="Book Antiqua"/>
          <w:spacing w:val="-2"/>
        </w:rPr>
        <w:t>-3. Les formulaires convenus lors des négociations, indiquant la ventilation convenue, font partie du contrat négocié et doivent être inclus dans les Annexes D ou C.</w:t>
      </w:r>
    </w:p>
    <w:p w14:paraId="443735C8" w14:textId="77777777" w:rsidR="000E2835" w:rsidRPr="00D907FB" w:rsidRDefault="000E2835" w:rsidP="000E2835">
      <w:pPr>
        <w:pStyle w:val="Paragraphedeliste"/>
        <w:ind w:left="1080"/>
        <w:rPr>
          <w:rFonts w:ascii="Book Antiqua" w:hAnsi="Book Antiqua"/>
          <w:spacing w:val="-2"/>
        </w:rPr>
      </w:pPr>
    </w:p>
    <w:p w14:paraId="15170CAE" w14:textId="77777777" w:rsidR="000E2835" w:rsidRPr="00D907FB" w:rsidRDefault="000E2835" w:rsidP="001A3E01">
      <w:pPr>
        <w:pStyle w:val="Paragraphedeliste"/>
        <w:numPr>
          <w:ilvl w:val="1"/>
          <w:numId w:val="56"/>
        </w:numPr>
        <w:suppressAutoHyphens/>
        <w:spacing w:after="120"/>
        <w:ind w:left="720"/>
        <w:jc w:val="both"/>
        <w:rPr>
          <w:rFonts w:ascii="Book Antiqua" w:hAnsi="Book Antiqua"/>
          <w:spacing w:val="-2"/>
        </w:rPr>
      </w:pPr>
      <w:r w:rsidRPr="00D907FB">
        <w:rPr>
          <w:rFonts w:ascii="Book Antiqua" w:hAnsi="Book Antiqua"/>
          <w:spacing w:val="-2"/>
        </w:rPr>
        <w:t>Lors des négociations, le Consultant doit être disposé à divulguer les états financiers vérifiés des trois derniers exercices, à justifier ses taux, et à accepter que les taux qu’il propose ainsi que d'autres aspects financiers fassent l’objet d’un examen approfondi. Le Client, dépositaire de fonds publics, doit les dépenser avec prudence.</w:t>
      </w:r>
    </w:p>
    <w:p w14:paraId="304E2C94" w14:textId="77777777" w:rsidR="000E2835" w:rsidRPr="00D907FB" w:rsidRDefault="000E2835" w:rsidP="000E2835">
      <w:pPr>
        <w:pStyle w:val="Paragraphedeliste"/>
        <w:ind w:left="1080"/>
        <w:rPr>
          <w:rFonts w:ascii="Book Antiqua" w:hAnsi="Book Antiqua"/>
          <w:spacing w:val="-2"/>
        </w:rPr>
      </w:pPr>
    </w:p>
    <w:p w14:paraId="4210FA8A" w14:textId="77777777" w:rsidR="000E2835" w:rsidRPr="00D907FB" w:rsidRDefault="000E2835" w:rsidP="001A3E01">
      <w:pPr>
        <w:pStyle w:val="Paragraphedeliste"/>
        <w:numPr>
          <w:ilvl w:val="1"/>
          <w:numId w:val="56"/>
        </w:numPr>
        <w:suppressAutoHyphens/>
        <w:spacing w:after="120"/>
        <w:ind w:left="720"/>
        <w:jc w:val="both"/>
        <w:rPr>
          <w:rFonts w:ascii="Book Antiqua" w:hAnsi="Book Antiqua"/>
          <w:spacing w:val="-2"/>
        </w:rPr>
      </w:pPr>
      <w:r w:rsidRPr="00D907FB">
        <w:rPr>
          <w:rFonts w:ascii="Book Antiqua" w:hAnsi="Book Antiqua"/>
          <w:spacing w:val="-2"/>
        </w:rPr>
        <w:t>Le détail des taux est examiné ci-après.</w:t>
      </w:r>
    </w:p>
    <w:p w14:paraId="206852A2" w14:textId="77777777" w:rsidR="000E2835" w:rsidRPr="00D907FB" w:rsidRDefault="000E2835" w:rsidP="000E2835">
      <w:pPr>
        <w:suppressAutoHyphens/>
        <w:ind w:left="1800" w:hanging="1440"/>
        <w:jc w:val="both"/>
        <w:rPr>
          <w:rFonts w:ascii="Book Antiqua" w:hAnsi="Book Antiqua"/>
          <w:spacing w:val="-2"/>
        </w:rPr>
      </w:pPr>
    </w:p>
    <w:p w14:paraId="5D36C3CD" w14:textId="77777777" w:rsidR="000E2835" w:rsidRPr="00D907FB" w:rsidRDefault="000E2835" w:rsidP="000E2835">
      <w:pPr>
        <w:keepNext/>
        <w:suppressAutoHyphens/>
        <w:ind w:left="1040"/>
        <w:jc w:val="both"/>
        <w:rPr>
          <w:rFonts w:ascii="Book Antiqua" w:hAnsi="Book Antiqua"/>
          <w:spacing w:val="-2"/>
        </w:rPr>
      </w:pPr>
      <w:r w:rsidRPr="00D907FB">
        <w:rPr>
          <w:rFonts w:ascii="Book Antiqua" w:hAnsi="Book Antiqua"/>
          <w:spacing w:val="-2"/>
        </w:rPr>
        <w:t>(i)</w:t>
      </w:r>
      <w:r w:rsidRPr="00D907FB">
        <w:rPr>
          <w:rFonts w:ascii="Book Antiqua" w:hAnsi="Book Antiqua"/>
          <w:b/>
          <w:spacing w:val="-2"/>
        </w:rPr>
        <w:tab/>
      </w:r>
      <w:r w:rsidRPr="00D907FB">
        <w:rPr>
          <w:rFonts w:ascii="Book Antiqua" w:hAnsi="Book Antiqua"/>
          <w:spacing w:val="-2"/>
        </w:rPr>
        <w:t>le salaire est le salaire brut régulier versé à un employé au siège du Consultant. Il n’inclut aucune prime d’affectation hors siège ou autre (sauf si celles-ci sont comprises en vertu de la législation ou d’une réglementation officielle).</w:t>
      </w:r>
    </w:p>
    <w:p w14:paraId="19027D18" w14:textId="77777777" w:rsidR="000E2835" w:rsidRPr="00D907FB" w:rsidRDefault="000E2835" w:rsidP="000E2835">
      <w:pPr>
        <w:suppressAutoHyphens/>
        <w:ind w:left="1800" w:hanging="1440"/>
        <w:rPr>
          <w:rFonts w:ascii="Book Antiqua" w:hAnsi="Book Antiqua"/>
          <w:spacing w:val="-2"/>
        </w:rPr>
      </w:pPr>
    </w:p>
    <w:p w14:paraId="0F85D198" w14:textId="77777777" w:rsidR="000E2835" w:rsidRPr="00D907FB" w:rsidRDefault="000E2835" w:rsidP="000E2835">
      <w:pPr>
        <w:keepNext/>
        <w:suppressAutoHyphens/>
        <w:ind w:left="1040"/>
        <w:jc w:val="both"/>
        <w:rPr>
          <w:rFonts w:ascii="Book Antiqua" w:hAnsi="Book Antiqua"/>
          <w:spacing w:val="-2"/>
        </w:rPr>
      </w:pPr>
      <w:r w:rsidRPr="00D907FB">
        <w:rPr>
          <w:rFonts w:ascii="Book Antiqua" w:hAnsi="Book Antiqua"/>
          <w:spacing w:val="-2"/>
        </w:rPr>
        <w:t>(ii)</w:t>
      </w:r>
      <w:r w:rsidRPr="00D907FB">
        <w:rPr>
          <w:rFonts w:ascii="Book Antiqua" w:hAnsi="Book Antiqua"/>
          <w:spacing w:val="-2"/>
        </w:rPr>
        <w:tab/>
        <w:t xml:space="preserve">Les primes sont en principe réglées sur les </w:t>
      </w:r>
      <w:r w:rsidR="00C864E1" w:rsidRPr="00D907FB">
        <w:rPr>
          <w:rFonts w:ascii="Book Antiqua" w:hAnsi="Book Antiqua"/>
          <w:spacing w:val="-2"/>
        </w:rPr>
        <w:t>bénéfice</w:t>
      </w:r>
      <w:r w:rsidRPr="00D907FB">
        <w:rPr>
          <w:rFonts w:ascii="Book Antiqua" w:hAnsi="Book Antiqua"/>
          <w:spacing w:val="-2"/>
        </w:rPr>
        <w:t xml:space="preserve">s réalisés. Le Client ne souhaitant pas effectuer de double paiement, les primes accordées au personnel ne font pas partie du « salaire » et doivent être indiquées séparément. Si la comptabilité du Consultant est telle que le pourcentage de ses charges sociales et de ses frais généraux est basé sur le total de ses recettes, primes comprises, ces pourcentages doivent être ajustés à la baisse de manière proportionnelle. Si la législation nationale stipule le paiement d’un treizième mois, il n’y a pas lieu d’ajuster à la baisse l’élément </w:t>
      </w:r>
      <w:r w:rsidR="00C864E1" w:rsidRPr="00D907FB">
        <w:rPr>
          <w:rFonts w:ascii="Book Antiqua" w:hAnsi="Book Antiqua"/>
          <w:spacing w:val="-2"/>
        </w:rPr>
        <w:t>bénéfice</w:t>
      </w:r>
      <w:r w:rsidRPr="00D907FB">
        <w:rPr>
          <w:rFonts w:ascii="Book Antiqua" w:hAnsi="Book Antiqua"/>
          <w:spacing w:val="-2"/>
        </w:rPr>
        <w:t>. Toute éventuelle discussion portant sur les primes devra s’appuyer sur les documents comptables audités, qui seront considérés comme confidentiels.</w:t>
      </w:r>
    </w:p>
    <w:p w14:paraId="1BC67FD3" w14:textId="77777777" w:rsidR="000E2835" w:rsidRPr="00D907FB" w:rsidRDefault="000E2835" w:rsidP="000E2835">
      <w:pPr>
        <w:suppressAutoHyphens/>
        <w:ind w:left="1800" w:hanging="1440"/>
        <w:rPr>
          <w:rFonts w:ascii="Book Antiqua" w:hAnsi="Book Antiqua"/>
          <w:spacing w:val="-2"/>
        </w:rPr>
      </w:pPr>
    </w:p>
    <w:p w14:paraId="29227FB2" w14:textId="77777777" w:rsidR="000E2835" w:rsidRPr="00D907FB" w:rsidRDefault="000E2835" w:rsidP="000E2835">
      <w:pPr>
        <w:keepNext/>
        <w:suppressAutoHyphens/>
        <w:ind w:left="1040"/>
        <w:jc w:val="both"/>
        <w:rPr>
          <w:rFonts w:ascii="Book Antiqua" w:hAnsi="Book Antiqua"/>
          <w:spacing w:val="-2"/>
        </w:rPr>
      </w:pPr>
      <w:r w:rsidRPr="00D907FB">
        <w:rPr>
          <w:rFonts w:ascii="Book Antiqua" w:hAnsi="Book Antiqua"/>
          <w:spacing w:val="-2"/>
        </w:rPr>
        <w:t>(iii)</w:t>
      </w:r>
      <w:r w:rsidRPr="00D907FB">
        <w:rPr>
          <w:rFonts w:ascii="Book Antiqua" w:hAnsi="Book Antiqua"/>
          <w:spacing w:val="-2"/>
        </w:rPr>
        <w:tab/>
        <w:t xml:space="preserve">Les charges sociales sont les charges que représentent pour le Consultant les prestations non monétaires qu’il accorde à ses employés et comprennent, </w:t>
      </w:r>
      <w:r w:rsidRPr="00D907FB">
        <w:rPr>
          <w:rFonts w:ascii="Book Antiqua" w:hAnsi="Book Antiqua"/>
          <w:i/>
          <w:spacing w:val="-2"/>
        </w:rPr>
        <w:t>inter alia</w:t>
      </w:r>
      <w:r w:rsidRPr="00D907FB">
        <w:rPr>
          <w:rFonts w:ascii="Book Antiqua" w:hAnsi="Book Antiqua"/>
          <w:spacing w:val="-2"/>
        </w:rPr>
        <w:t xml:space="preserve"> : les cotisations de retraite, d’assurance maladie et d’assurance vie, ainsi que congés annuels et congés de maladie à la charge du Consultant. À cet égard, le coût des congés pour fête légale ne fait pas partie des charges sociales </w:t>
      </w:r>
      <w:r w:rsidRPr="00D907FB">
        <w:rPr>
          <w:rFonts w:ascii="Book Antiqua" w:hAnsi="Book Antiqua"/>
          <w:spacing w:val="-2"/>
        </w:rPr>
        <w:lastRenderedPageBreak/>
        <w:t xml:space="preserve">acceptables, pas plus que celui des congés pris pendant une mission si aucun personnel de remplacement n’est fourni. </w:t>
      </w:r>
    </w:p>
    <w:p w14:paraId="2B89926D" w14:textId="77777777" w:rsidR="000E2835" w:rsidRPr="00D907FB" w:rsidRDefault="000E2835" w:rsidP="000E2835">
      <w:pPr>
        <w:suppressAutoHyphens/>
        <w:ind w:left="1800" w:hanging="1440"/>
        <w:rPr>
          <w:rFonts w:ascii="Book Antiqua" w:hAnsi="Book Antiqua"/>
          <w:spacing w:val="-2"/>
          <w:sz w:val="16"/>
          <w:szCs w:val="12"/>
        </w:rPr>
      </w:pPr>
    </w:p>
    <w:p w14:paraId="57C3335E" w14:textId="77777777" w:rsidR="000E2835" w:rsidRPr="00D907FB" w:rsidRDefault="000E2835" w:rsidP="000E2835">
      <w:pPr>
        <w:keepNext/>
        <w:suppressAutoHyphens/>
        <w:ind w:left="1040"/>
        <w:jc w:val="both"/>
        <w:rPr>
          <w:rFonts w:ascii="Book Antiqua" w:hAnsi="Book Antiqua"/>
          <w:spacing w:val="-2"/>
        </w:rPr>
      </w:pPr>
      <w:r w:rsidRPr="00D907FB">
        <w:rPr>
          <w:rFonts w:ascii="Book Antiqua" w:hAnsi="Book Antiqua"/>
          <w:spacing w:val="-2"/>
        </w:rPr>
        <w:t>(iv)</w:t>
      </w:r>
      <w:r w:rsidRPr="00D907FB">
        <w:rPr>
          <w:rFonts w:ascii="Book Antiqua" w:hAnsi="Book Antiqua"/>
          <w:spacing w:val="-2"/>
        </w:rPr>
        <w:tab/>
        <w:t>Coût des congés. Les règles de calcul du coût du nombre total de jours de congés annuels en pourcentage du salaire de base sont normalement les suivantes :</w:t>
      </w:r>
    </w:p>
    <w:p w14:paraId="769679D5" w14:textId="77777777" w:rsidR="000E2835" w:rsidRPr="00D907FB" w:rsidRDefault="000E2835" w:rsidP="000E2835">
      <w:pPr>
        <w:suppressAutoHyphens/>
        <w:ind w:left="1800" w:hanging="1440"/>
        <w:rPr>
          <w:rFonts w:ascii="Book Antiqua" w:hAnsi="Book Antiqua"/>
          <w:spacing w:val="-2"/>
          <w:sz w:val="16"/>
          <w:szCs w:val="12"/>
        </w:rPr>
      </w:pPr>
    </w:p>
    <w:p w14:paraId="05CCD4AC" w14:textId="77777777" w:rsidR="000E2835" w:rsidRPr="00D907FB" w:rsidRDefault="000E2835" w:rsidP="000E2835">
      <w:pPr>
        <w:tabs>
          <w:tab w:val="left" w:pos="1800"/>
        </w:tabs>
        <w:suppressAutoHyphens/>
        <w:ind w:left="1800" w:hanging="1440"/>
        <w:rPr>
          <w:rFonts w:ascii="Book Antiqua" w:hAnsi="Book Antiqua"/>
          <w:i/>
          <w:spacing w:val="-2"/>
          <w:sz w:val="20"/>
        </w:rPr>
      </w:pPr>
      <w:r w:rsidRPr="00D907FB">
        <w:rPr>
          <w:rFonts w:ascii="Book Antiqua" w:hAnsi="Book Antiqua"/>
          <w:spacing w:val="-2"/>
        </w:rPr>
        <w:tab/>
        <w:t>Coût des congés en pourcentage du salaire=</w:t>
      </w:r>
      <w:r w:rsidRPr="00D907FB">
        <w:rPr>
          <w:rFonts w:ascii="Book Antiqua" w:hAnsi="Book Antiqua"/>
          <w:i/>
          <w:spacing w:val="-2"/>
        </w:rPr>
        <w:t xml:space="preserve"> </w:t>
      </w:r>
      <w:r w:rsidRPr="00D907FB">
        <w:rPr>
          <w:rFonts w:ascii="Book Antiqua" w:hAnsi="Book Antiqua"/>
          <w:i/>
          <w:spacing w:val="-2"/>
          <w:position w:val="-28"/>
          <w:sz w:val="20"/>
        </w:rPr>
        <w:object w:dxaOrig="2400" w:dyaOrig="660" w14:anchorId="694B1837">
          <v:shape id="_x0000_i1028" type="#_x0000_t75" style="width:120pt;height:36pt" o:ole="" fillcolor="window">
            <v:imagedata r:id="rId68" o:title=""/>
          </v:shape>
          <o:OLEObject Type="Embed" ProgID="Equation.2" ShapeID="_x0000_i1028" DrawAspect="Content" ObjectID="_1837685496" r:id="rId69"/>
        </w:object>
      </w:r>
    </w:p>
    <w:p w14:paraId="1E077A5E" w14:textId="77777777" w:rsidR="000E2835" w:rsidRPr="00D907FB" w:rsidRDefault="000E2835" w:rsidP="000E2835">
      <w:pPr>
        <w:suppressAutoHyphens/>
        <w:ind w:left="1800" w:hanging="1440"/>
        <w:jc w:val="both"/>
        <w:rPr>
          <w:rFonts w:ascii="Book Antiqua" w:hAnsi="Book Antiqua"/>
        </w:rPr>
      </w:pPr>
      <w:r w:rsidRPr="00D907FB">
        <w:rPr>
          <w:rFonts w:ascii="Book Antiqua" w:hAnsi="Book Antiqua"/>
          <w:spacing w:val="-2"/>
        </w:rPr>
        <w:tab/>
      </w:r>
      <w:proofErr w:type="gramStart"/>
      <w:r w:rsidRPr="00D907FB">
        <w:rPr>
          <w:rFonts w:ascii="Book Antiqua" w:hAnsi="Book Antiqua"/>
          <w:i/>
        </w:rPr>
        <w:t>w</w:t>
      </w:r>
      <w:proofErr w:type="gramEnd"/>
      <w:r w:rsidRPr="00D907FB">
        <w:rPr>
          <w:rFonts w:ascii="Book Antiqua" w:hAnsi="Book Antiqua"/>
        </w:rPr>
        <w:t xml:space="preserve"> étant les week-ends, </w:t>
      </w:r>
      <w:proofErr w:type="spellStart"/>
      <w:r w:rsidRPr="00D907FB">
        <w:rPr>
          <w:rFonts w:ascii="Book Antiqua" w:hAnsi="Book Antiqua"/>
          <w:i/>
        </w:rPr>
        <w:t>fl</w:t>
      </w:r>
      <w:proofErr w:type="spellEnd"/>
      <w:r w:rsidRPr="00D907FB">
        <w:rPr>
          <w:rFonts w:ascii="Book Antiqua" w:hAnsi="Book Antiqua"/>
        </w:rPr>
        <w:t xml:space="preserve"> les jours fériés légaux, </w:t>
      </w:r>
      <w:r w:rsidRPr="00D907FB">
        <w:rPr>
          <w:rFonts w:ascii="Book Antiqua" w:hAnsi="Book Antiqua"/>
          <w:i/>
        </w:rPr>
        <w:t>a</w:t>
      </w:r>
      <w:r w:rsidRPr="00D907FB">
        <w:rPr>
          <w:rFonts w:ascii="Book Antiqua" w:hAnsi="Book Antiqua"/>
        </w:rPr>
        <w:t xml:space="preserve"> les congés annuels et </w:t>
      </w:r>
      <w:r w:rsidRPr="00D907FB">
        <w:rPr>
          <w:rFonts w:ascii="Book Antiqua" w:hAnsi="Book Antiqua"/>
          <w:i/>
        </w:rPr>
        <w:t>m</w:t>
      </w:r>
      <w:r w:rsidRPr="00D907FB">
        <w:rPr>
          <w:rFonts w:ascii="Book Antiqua" w:hAnsi="Book Antiqua"/>
        </w:rPr>
        <w:t xml:space="preserve"> les congés de maladie</w:t>
      </w:r>
    </w:p>
    <w:p w14:paraId="1FEE1E40" w14:textId="77777777" w:rsidR="000E2835" w:rsidRPr="00D907FB" w:rsidRDefault="000E2835" w:rsidP="000E2835">
      <w:pPr>
        <w:suppressAutoHyphens/>
        <w:ind w:left="1890" w:hanging="1530"/>
        <w:jc w:val="both"/>
        <w:rPr>
          <w:rFonts w:ascii="Book Antiqua" w:hAnsi="Book Antiqua"/>
          <w:spacing w:val="-2"/>
          <w:sz w:val="16"/>
          <w:szCs w:val="12"/>
          <w:u w:val="single"/>
        </w:rPr>
      </w:pPr>
    </w:p>
    <w:p w14:paraId="0D0B3646" w14:textId="77777777" w:rsidR="000E2835" w:rsidRPr="00D907FB" w:rsidRDefault="000E2835" w:rsidP="000E2835">
      <w:pPr>
        <w:suppressAutoHyphens/>
        <w:ind w:left="1800" w:hanging="1440"/>
        <w:jc w:val="both"/>
        <w:rPr>
          <w:rFonts w:ascii="Book Antiqua" w:hAnsi="Book Antiqua"/>
          <w:spacing w:val="-2"/>
        </w:rPr>
      </w:pPr>
      <w:r w:rsidRPr="00D907FB">
        <w:rPr>
          <w:rFonts w:ascii="Book Antiqua" w:hAnsi="Book Antiqua"/>
          <w:spacing w:val="-2"/>
        </w:rPr>
        <w:tab/>
        <w:t>Il importe de souligner que les congés peuvent être considérés comme une charge sociale uniquement s’ils ne sont pas facturés au Client.</w:t>
      </w:r>
    </w:p>
    <w:p w14:paraId="022DD7AD" w14:textId="77777777" w:rsidR="000E2835" w:rsidRPr="00D907FB" w:rsidRDefault="000E2835" w:rsidP="000E2835">
      <w:pPr>
        <w:suppressAutoHyphens/>
        <w:ind w:left="1800" w:hanging="1440"/>
        <w:rPr>
          <w:rFonts w:ascii="Book Antiqua" w:hAnsi="Book Antiqua"/>
          <w:spacing w:val="-2"/>
          <w:sz w:val="18"/>
          <w:szCs w:val="14"/>
        </w:rPr>
      </w:pPr>
    </w:p>
    <w:p w14:paraId="33B7BCD3" w14:textId="77777777" w:rsidR="000E2835" w:rsidRPr="00D907FB" w:rsidRDefault="000E2835" w:rsidP="000E2835">
      <w:pPr>
        <w:keepNext/>
        <w:suppressAutoHyphens/>
        <w:ind w:left="1040"/>
        <w:jc w:val="both"/>
        <w:rPr>
          <w:rFonts w:ascii="Book Antiqua" w:hAnsi="Book Antiqua"/>
          <w:spacing w:val="-2"/>
        </w:rPr>
      </w:pPr>
      <w:r w:rsidRPr="00D907FB">
        <w:rPr>
          <w:rFonts w:ascii="Book Antiqua" w:hAnsi="Book Antiqua"/>
          <w:spacing w:val="-2"/>
        </w:rPr>
        <w:t>(v)</w:t>
      </w:r>
      <w:r w:rsidRPr="00D907FB">
        <w:rPr>
          <w:rFonts w:ascii="Book Antiqua" w:hAnsi="Book Antiqua"/>
          <w:spacing w:val="-2"/>
        </w:rPr>
        <w:tab/>
        <w:t>Les frais généraux sont les charges d’exploitation du Consultant qui ne sont pas directement liées à l’accomplissement de la mission et ne sont pas remboursées comme un poste de coût distinct au titre du Contrat. Il s’agit habituellement des dépenses du siège (temps de travail non facturable, temps de travail des cadres qui administrent le projet, loyer, personnel d’appui, frais de recherche, formation du personnel, frais commerciaux, etc.), du coût du personnel qui n’est pas affecté actuellement à des activités génératrices de revenu, des impôts sur l’entreprise et des charges de promotion de l’entreprise. Durant les négociations, les états financiers vérifiés, certifiés par un auditeur indépendant et justifiant les frais généraux des trois derniers exercices, doivent être disponibles aux fins d’examen, ainsi que des listes détaillées des éléments constitutifs de ces frais généraux et du pourcentage du salaire de base que représente chacun d’entre eux. Le Client n’accepte pas de payer une marge supplémentaire pour charges sociales, frais généraux, et autres frais afférents au personnel qui n’est pas employé à titre permanent par le Consultant. Dans ce cas, le Consultant peut prétendre seulement au paiement des frais administratifs et commissions sur les sommes qu’il facture mensuellement pour le personnel sous-traitant.</w:t>
      </w:r>
    </w:p>
    <w:p w14:paraId="2AD3AE3E" w14:textId="77777777" w:rsidR="000E2835" w:rsidRPr="00D907FB" w:rsidRDefault="000E2835" w:rsidP="000E2835">
      <w:pPr>
        <w:suppressAutoHyphens/>
        <w:ind w:left="1800" w:hanging="1440"/>
        <w:rPr>
          <w:rFonts w:ascii="Book Antiqua" w:hAnsi="Book Antiqua"/>
          <w:spacing w:val="-2"/>
          <w:sz w:val="16"/>
          <w:szCs w:val="12"/>
        </w:rPr>
      </w:pPr>
    </w:p>
    <w:p w14:paraId="15D044DC" w14:textId="77777777" w:rsidR="000E2835" w:rsidRPr="00D907FB" w:rsidRDefault="000E2835" w:rsidP="000E2835">
      <w:pPr>
        <w:keepNext/>
        <w:suppressAutoHyphens/>
        <w:ind w:left="1040"/>
        <w:jc w:val="both"/>
        <w:rPr>
          <w:rFonts w:ascii="Book Antiqua" w:hAnsi="Book Antiqua"/>
          <w:spacing w:val="-2"/>
        </w:rPr>
      </w:pPr>
      <w:r w:rsidRPr="00D907FB">
        <w:rPr>
          <w:rFonts w:ascii="Book Antiqua" w:hAnsi="Book Antiqua"/>
          <w:spacing w:val="-2"/>
        </w:rPr>
        <w:t>(vi)</w:t>
      </w:r>
      <w:r w:rsidRPr="00D907FB">
        <w:rPr>
          <w:rFonts w:ascii="Book Antiqua" w:hAnsi="Book Antiqua"/>
          <w:spacing w:val="-2"/>
        </w:rPr>
        <w:tab/>
        <w:t xml:space="preserve">La marge </w:t>
      </w:r>
      <w:r w:rsidR="00C864E1" w:rsidRPr="00D907FB">
        <w:rPr>
          <w:rFonts w:ascii="Book Antiqua" w:hAnsi="Book Antiqua"/>
          <w:spacing w:val="-2"/>
        </w:rPr>
        <w:t>bénéficiaire</w:t>
      </w:r>
      <w:r w:rsidRPr="00D907FB">
        <w:rPr>
          <w:rFonts w:ascii="Book Antiqua" w:hAnsi="Book Antiqua"/>
          <w:spacing w:val="-2"/>
        </w:rPr>
        <w:t xml:space="preserve"> est normalement calculée sur la somme des salaires, charges sociales et frais généraux. Si d’éventuelles primes périodiques sont indiquées, il y aura en principe une réduction correspondante de l’élément bénéfice. Les frais de déplacement et autres frais remboursables ne peuvent être inclus dans la base de calcul du </w:t>
      </w:r>
      <w:r w:rsidR="00C864E1" w:rsidRPr="00D907FB">
        <w:rPr>
          <w:rFonts w:ascii="Book Antiqua" w:hAnsi="Book Antiqua"/>
          <w:spacing w:val="-2"/>
        </w:rPr>
        <w:t>bénéfice</w:t>
      </w:r>
      <w:r w:rsidRPr="00D907FB">
        <w:rPr>
          <w:rFonts w:ascii="Book Antiqua" w:hAnsi="Book Antiqua"/>
          <w:spacing w:val="-2"/>
        </w:rPr>
        <w:t xml:space="preserve">. </w:t>
      </w:r>
    </w:p>
    <w:p w14:paraId="71EE7892" w14:textId="77777777" w:rsidR="000E2835" w:rsidRPr="00D907FB" w:rsidRDefault="000E2835" w:rsidP="000E2835">
      <w:pPr>
        <w:suppressAutoHyphens/>
        <w:ind w:left="1800" w:hanging="1440"/>
        <w:rPr>
          <w:rFonts w:ascii="Book Antiqua" w:hAnsi="Book Antiqua"/>
          <w:spacing w:val="-2"/>
          <w:sz w:val="14"/>
          <w:szCs w:val="10"/>
        </w:rPr>
      </w:pPr>
    </w:p>
    <w:p w14:paraId="64947245" w14:textId="332F6333" w:rsidR="000E2835" w:rsidRPr="00D907FB" w:rsidRDefault="000E2835" w:rsidP="000E2835">
      <w:pPr>
        <w:keepNext/>
        <w:suppressAutoHyphens/>
        <w:ind w:left="1040"/>
        <w:jc w:val="both"/>
        <w:rPr>
          <w:rFonts w:ascii="Book Antiqua" w:hAnsi="Book Antiqua"/>
          <w:spacing w:val="-2"/>
        </w:rPr>
      </w:pPr>
      <w:r w:rsidRPr="00D907FB">
        <w:rPr>
          <w:rFonts w:ascii="Book Antiqua" w:hAnsi="Book Antiqua"/>
          <w:spacing w:val="-2"/>
        </w:rPr>
        <w:t>(vii)</w:t>
      </w:r>
      <w:r w:rsidRPr="00D907FB">
        <w:rPr>
          <w:rFonts w:ascii="Book Antiqua" w:hAnsi="Book Antiqua"/>
          <w:spacing w:val="-2"/>
        </w:rPr>
        <w:tab/>
        <w:t>Indemnité, prime d’affectation hors siège ou indemnités de subsistance</w:t>
      </w:r>
      <w:r w:rsidR="006333B9" w:rsidRPr="00D907FB">
        <w:rPr>
          <w:rFonts w:ascii="Book Antiqua" w:hAnsi="Book Antiqua"/>
          <w:spacing w:val="-2"/>
        </w:rPr>
        <w:t xml:space="preserve"> </w:t>
      </w:r>
      <w:r w:rsidRPr="00D907FB">
        <w:rPr>
          <w:rFonts w:ascii="Book Antiqua" w:hAnsi="Book Antiqua"/>
          <w:spacing w:val="-2"/>
        </w:rPr>
        <w:t>:</w:t>
      </w:r>
      <w:r w:rsidRPr="00D907FB">
        <w:rPr>
          <w:rFonts w:ascii="Book Antiqua" w:hAnsi="Book Antiqua"/>
          <w:b/>
          <w:spacing w:val="-2"/>
        </w:rPr>
        <w:t xml:space="preserve"> </w:t>
      </w:r>
      <w:r w:rsidRPr="00D907FB">
        <w:rPr>
          <w:rFonts w:ascii="Book Antiqua" w:hAnsi="Book Antiqua"/>
          <w:spacing w:val="-2"/>
        </w:rPr>
        <w:t xml:space="preserve">Certains consultants versent des indemnités d’expatriation à leur personnel affecté hors siège ou bureau-domicile. Ces indemnités sont calculées en pourcentage du salaire et ne peuvent donner lieu à des frais généraux ou </w:t>
      </w:r>
      <w:r w:rsidR="00C864E1" w:rsidRPr="00D907FB">
        <w:rPr>
          <w:rFonts w:ascii="Book Antiqua" w:hAnsi="Book Antiqua"/>
          <w:spacing w:val="-2"/>
        </w:rPr>
        <w:t>bénéfice</w:t>
      </w:r>
      <w:r w:rsidRPr="00D907FB">
        <w:rPr>
          <w:rFonts w:ascii="Book Antiqua" w:hAnsi="Book Antiqua"/>
          <w:spacing w:val="-2"/>
        </w:rPr>
        <w:t xml:space="preserve">. Si la législation applicable les frappe de charges sociales, le montant </w:t>
      </w:r>
      <w:r w:rsidR="00C864E1" w:rsidRPr="00D907FB">
        <w:rPr>
          <w:rFonts w:ascii="Book Antiqua" w:hAnsi="Book Antiqua"/>
          <w:spacing w:val="-2"/>
        </w:rPr>
        <w:t>correspondant</w:t>
      </w:r>
      <w:r w:rsidRPr="00D907FB">
        <w:rPr>
          <w:rFonts w:ascii="Book Antiqua" w:hAnsi="Book Antiqua"/>
          <w:spacing w:val="-2"/>
        </w:rPr>
        <w:t xml:space="preserve"> figure sous la rubrique charges sociales, le montant net de l’indemnité étant indiqué séparément. Les taux communément appliqués par le PNUD dans le pays considéré peuvent servir de référence pour l’établissement des indemnités de subsistance.</w:t>
      </w:r>
    </w:p>
    <w:p w14:paraId="2DF0BD60" w14:textId="77777777" w:rsidR="000E2835" w:rsidRPr="00D907FB" w:rsidRDefault="000E2835" w:rsidP="000E2835">
      <w:pPr>
        <w:ind w:left="360"/>
        <w:rPr>
          <w:rFonts w:ascii="Book Antiqua" w:hAnsi="Book Antiqua"/>
        </w:rPr>
      </w:pPr>
    </w:p>
    <w:p w14:paraId="6A191BD7" w14:textId="77777777" w:rsidR="000E2835" w:rsidRPr="00D907FB" w:rsidRDefault="000E2835" w:rsidP="000E2835">
      <w:pPr>
        <w:numPr>
          <w:ilvl w:val="12"/>
          <w:numId w:val="0"/>
        </w:numPr>
        <w:ind w:left="360"/>
        <w:jc w:val="center"/>
        <w:rPr>
          <w:rFonts w:ascii="Book Antiqua" w:hAnsi="Book Antiqua"/>
          <w:b/>
          <w:bCs/>
          <w:spacing w:val="-3"/>
          <w:sz w:val="28"/>
        </w:rPr>
      </w:pPr>
      <w:r w:rsidRPr="00D907FB">
        <w:rPr>
          <w:rFonts w:ascii="Book Antiqua" w:hAnsi="Book Antiqua"/>
        </w:rPr>
        <w:br w:type="page"/>
      </w:r>
      <w:r w:rsidRPr="00D907FB">
        <w:rPr>
          <w:rFonts w:ascii="Book Antiqua" w:hAnsi="Book Antiqua"/>
          <w:b/>
          <w:bCs/>
          <w:sz w:val="28"/>
        </w:rPr>
        <w:lastRenderedPageBreak/>
        <w:t>Formulaire Type</w:t>
      </w:r>
    </w:p>
    <w:p w14:paraId="604DF6BF" w14:textId="77777777" w:rsidR="000E2835" w:rsidRPr="00D907FB" w:rsidRDefault="000E2835" w:rsidP="000E2835">
      <w:pPr>
        <w:numPr>
          <w:ilvl w:val="12"/>
          <w:numId w:val="0"/>
        </w:numPr>
        <w:ind w:left="360"/>
        <w:rPr>
          <w:rFonts w:ascii="Book Antiqua" w:hAnsi="Book Antiqua"/>
          <w:spacing w:val="-3"/>
        </w:rPr>
      </w:pPr>
    </w:p>
    <w:p w14:paraId="29FFEFF4" w14:textId="77777777" w:rsidR="000E2835" w:rsidRPr="00D907FB" w:rsidRDefault="000E2835" w:rsidP="000E2835">
      <w:pPr>
        <w:numPr>
          <w:ilvl w:val="12"/>
          <w:numId w:val="0"/>
        </w:numPr>
        <w:ind w:left="360"/>
        <w:rPr>
          <w:rFonts w:ascii="Book Antiqua" w:hAnsi="Book Antiqua"/>
          <w:spacing w:val="-3"/>
        </w:rPr>
      </w:pPr>
    </w:p>
    <w:p w14:paraId="5AA53310" w14:textId="77777777" w:rsidR="000E2835" w:rsidRPr="00D907FB" w:rsidRDefault="000E2835" w:rsidP="000E2835">
      <w:pPr>
        <w:numPr>
          <w:ilvl w:val="12"/>
          <w:numId w:val="0"/>
        </w:numPr>
        <w:ind w:left="360"/>
        <w:rPr>
          <w:rFonts w:ascii="Book Antiqua" w:hAnsi="Book Antiqua"/>
          <w:spacing w:val="-3"/>
        </w:rPr>
      </w:pPr>
    </w:p>
    <w:p w14:paraId="0EA4DB56" w14:textId="77777777" w:rsidR="000E2835" w:rsidRPr="00D907FB" w:rsidRDefault="000E2835" w:rsidP="000E2835">
      <w:pPr>
        <w:numPr>
          <w:ilvl w:val="12"/>
          <w:numId w:val="0"/>
        </w:numPr>
        <w:tabs>
          <w:tab w:val="left" w:pos="5760"/>
        </w:tabs>
        <w:ind w:left="360"/>
        <w:rPr>
          <w:rFonts w:ascii="Book Antiqua" w:hAnsi="Book Antiqua"/>
          <w:spacing w:val="-3"/>
        </w:rPr>
      </w:pPr>
      <w:proofErr w:type="gramStart"/>
      <w:r w:rsidRPr="00D907FB">
        <w:rPr>
          <w:rFonts w:ascii="Book Antiqua" w:hAnsi="Book Antiqua"/>
          <w:spacing w:val="-3"/>
        </w:rPr>
        <w:t>Consultant:</w:t>
      </w:r>
      <w:proofErr w:type="gramEnd"/>
      <w:r w:rsidRPr="00D907FB">
        <w:rPr>
          <w:rFonts w:ascii="Book Antiqua" w:hAnsi="Book Antiqua"/>
          <w:spacing w:val="-3"/>
        </w:rPr>
        <w:tab/>
      </w:r>
      <w:proofErr w:type="gramStart"/>
      <w:r w:rsidRPr="00D907FB">
        <w:rPr>
          <w:rFonts w:ascii="Book Antiqua" w:hAnsi="Book Antiqua"/>
          <w:spacing w:val="-3"/>
        </w:rPr>
        <w:t>Pays:</w:t>
      </w:r>
      <w:proofErr w:type="gramEnd"/>
    </w:p>
    <w:p w14:paraId="657F22A5" w14:textId="77777777" w:rsidR="000E2835" w:rsidRPr="00D907FB" w:rsidRDefault="000E2835" w:rsidP="000E2835">
      <w:pPr>
        <w:numPr>
          <w:ilvl w:val="12"/>
          <w:numId w:val="0"/>
        </w:numPr>
        <w:tabs>
          <w:tab w:val="left" w:pos="5760"/>
        </w:tabs>
        <w:ind w:left="360" w:right="-394"/>
        <w:rPr>
          <w:rFonts w:ascii="Book Antiqua" w:hAnsi="Book Antiqua"/>
          <w:spacing w:val="-3"/>
        </w:rPr>
      </w:pPr>
      <w:proofErr w:type="gramStart"/>
      <w:r w:rsidRPr="00D907FB">
        <w:rPr>
          <w:rFonts w:ascii="Book Antiqua" w:hAnsi="Book Antiqua"/>
          <w:spacing w:val="-3"/>
        </w:rPr>
        <w:t>Mission:</w:t>
      </w:r>
      <w:proofErr w:type="gramEnd"/>
      <w:r w:rsidRPr="00D907FB">
        <w:rPr>
          <w:rFonts w:ascii="Book Antiqua" w:hAnsi="Book Antiqua"/>
          <w:spacing w:val="-3"/>
        </w:rPr>
        <w:tab/>
      </w:r>
      <w:proofErr w:type="gramStart"/>
      <w:r w:rsidRPr="00D907FB">
        <w:rPr>
          <w:rFonts w:ascii="Book Antiqua" w:hAnsi="Book Antiqua"/>
          <w:spacing w:val="-3"/>
        </w:rPr>
        <w:t>Date:</w:t>
      </w:r>
      <w:proofErr w:type="gramEnd"/>
    </w:p>
    <w:p w14:paraId="5960FAD1" w14:textId="77777777" w:rsidR="000E2835" w:rsidRPr="00D907FB" w:rsidRDefault="000E2835" w:rsidP="000E2835">
      <w:pPr>
        <w:numPr>
          <w:ilvl w:val="12"/>
          <w:numId w:val="0"/>
        </w:numPr>
        <w:ind w:left="360"/>
        <w:rPr>
          <w:rFonts w:ascii="Book Antiqua" w:hAnsi="Book Antiqua"/>
          <w:spacing w:val="-3"/>
        </w:rPr>
      </w:pPr>
    </w:p>
    <w:p w14:paraId="78830CD2" w14:textId="77777777" w:rsidR="000E2835" w:rsidRPr="00D907FB" w:rsidRDefault="000E2835" w:rsidP="000E2835">
      <w:pPr>
        <w:numPr>
          <w:ilvl w:val="12"/>
          <w:numId w:val="0"/>
        </w:numPr>
        <w:ind w:left="360"/>
        <w:rPr>
          <w:rFonts w:ascii="Book Antiqua" w:hAnsi="Book Antiqua"/>
          <w:spacing w:val="-3"/>
        </w:rPr>
      </w:pPr>
    </w:p>
    <w:p w14:paraId="568FDFE1" w14:textId="77777777" w:rsidR="000E2835" w:rsidRPr="00D907FB" w:rsidRDefault="000E2835" w:rsidP="000E2835">
      <w:pPr>
        <w:numPr>
          <w:ilvl w:val="12"/>
          <w:numId w:val="0"/>
        </w:numPr>
        <w:ind w:left="360"/>
        <w:jc w:val="center"/>
        <w:rPr>
          <w:rFonts w:ascii="Book Antiqua" w:hAnsi="Book Antiqua"/>
          <w:b/>
          <w:spacing w:val="-3"/>
          <w:sz w:val="32"/>
          <w:szCs w:val="32"/>
        </w:rPr>
      </w:pPr>
      <w:r w:rsidRPr="00D907FB">
        <w:rPr>
          <w:rFonts w:ascii="Book Antiqua" w:hAnsi="Book Antiqua"/>
          <w:b/>
          <w:sz w:val="32"/>
          <w:szCs w:val="32"/>
        </w:rPr>
        <w:t>Déclaration relative aux Coûts</w:t>
      </w:r>
      <w:r w:rsidRPr="00D907FB">
        <w:rPr>
          <w:rFonts w:ascii="Book Antiqua" w:hAnsi="Book Antiqua"/>
          <w:b/>
          <w:spacing w:val="-3"/>
          <w:sz w:val="32"/>
          <w:szCs w:val="32"/>
        </w:rPr>
        <w:t xml:space="preserve"> et Charges</w:t>
      </w:r>
      <w:r w:rsidRPr="00D907FB">
        <w:rPr>
          <w:rFonts w:ascii="Book Antiqua" w:hAnsi="Book Antiqua"/>
          <w:b/>
          <w:sz w:val="32"/>
          <w:szCs w:val="32"/>
        </w:rPr>
        <w:t xml:space="preserve"> du Consultant</w:t>
      </w:r>
    </w:p>
    <w:p w14:paraId="688CA3DC" w14:textId="77777777" w:rsidR="000E2835" w:rsidRPr="00D907FB" w:rsidRDefault="000E2835" w:rsidP="000E2835">
      <w:pPr>
        <w:numPr>
          <w:ilvl w:val="12"/>
          <w:numId w:val="0"/>
        </w:numPr>
        <w:ind w:left="360"/>
        <w:rPr>
          <w:rFonts w:ascii="Book Antiqua" w:hAnsi="Book Antiqua"/>
          <w:spacing w:val="-3"/>
        </w:rPr>
      </w:pPr>
    </w:p>
    <w:p w14:paraId="7677290D" w14:textId="77777777" w:rsidR="000E2835" w:rsidRPr="00D907FB" w:rsidRDefault="000E2835" w:rsidP="000E2835">
      <w:pPr>
        <w:numPr>
          <w:ilvl w:val="12"/>
          <w:numId w:val="0"/>
        </w:numPr>
        <w:ind w:left="360"/>
        <w:rPr>
          <w:rFonts w:ascii="Book Antiqua" w:hAnsi="Book Antiqua"/>
          <w:spacing w:val="-3"/>
        </w:rPr>
      </w:pPr>
    </w:p>
    <w:p w14:paraId="546EDAC5" w14:textId="77777777" w:rsidR="000E2835" w:rsidRPr="00D907FB" w:rsidRDefault="000E2835" w:rsidP="000E2835">
      <w:pPr>
        <w:numPr>
          <w:ilvl w:val="12"/>
          <w:numId w:val="0"/>
        </w:numPr>
        <w:ind w:left="360"/>
        <w:jc w:val="both"/>
        <w:rPr>
          <w:rFonts w:ascii="Book Antiqua" w:hAnsi="Book Antiqua"/>
          <w:spacing w:val="-3"/>
        </w:rPr>
      </w:pPr>
      <w:r w:rsidRPr="00D907FB">
        <w:rPr>
          <w:rFonts w:ascii="Book Antiqua" w:hAnsi="Book Antiqua"/>
        </w:rPr>
        <w:t xml:space="preserve">Nous confirmons par la présente </w:t>
      </w:r>
      <w:proofErr w:type="gramStart"/>
      <w:r w:rsidRPr="00D907FB">
        <w:rPr>
          <w:rFonts w:ascii="Book Antiqua" w:hAnsi="Book Antiqua"/>
        </w:rPr>
        <w:t>que</w:t>
      </w:r>
      <w:r w:rsidRPr="00D907FB">
        <w:rPr>
          <w:rFonts w:ascii="Book Antiqua" w:hAnsi="Book Antiqua"/>
          <w:spacing w:val="-3"/>
        </w:rPr>
        <w:t>:</w:t>
      </w:r>
      <w:proofErr w:type="gramEnd"/>
    </w:p>
    <w:p w14:paraId="0F8FA6AD" w14:textId="17697BFD" w:rsidR="000E2835" w:rsidRPr="00D907FB" w:rsidRDefault="000E2835" w:rsidP="000E2835">
      <w:pPr>
        <w:numPr>
          <w:ilvl w:val="12"/>
          <w:numId w:val="0"/>
        </w:numPr>
        <w:ind w:left="360"/>
        <w:jc w:val="both"/>
        <w:rPr>
          <w:rFonts w:ascii="Book Antiqua" w:hAnsi="Book Antiqua"/>
        </w:rPr>
      </w:pPr>
      <w:r w:rsidRPr="00D907FB">
        <w:rPr>
          <w:rFonts w:ascii="Book Antiqua" w:hAnsi="Book Antiqua"/>
        </w:rPr>
        <w:br/>
        <w:t xml:space="preserve">(a) les frais de base indiqués dans le tableau ci-joint proviennent des bulletins de paie de l'entreprise et reflètent les taux actuels des experts énumérés. Ces taux n'ont pas subi d’augmentation autre que la majoration annuelle normale selon la politique appliquée par l’entreprise à son </w:t>
      </w:r>
      <w:r w:rsidR="001B07D3" w:rsidRPr="00D907FB">
        <w:rPr>
          <w:rFonts w:ascii="Book Antiqua" w:hAnsi="Book Antiqua"/>
        </w:rPr>
        <w:t>personnel ;</w:t>
      </w:r>
    </w:p>
    <w:p w14:paraId="14F9ECD4" w14:textId="3DD83A0D" w:rsidR="000E2835" w:rsidRPr="00D907FB" w:rsidRDefault="000E2835" w:rsidP="000E2835">
      <w:pPr>
        <w:numPr>
          <w:ilvl w:val="12"/>
          <w:numId w:val="0"/>
        </w:numPr>
        <w:ind w:left="360"/>
        <w:jc w:val="both"/>
        <w:rPr>
          <w:rFonts w:ascii="Book Antiqua" w:hAnsi="Book Antiqua"/>
        </w:rPr>
      </w:pPr>
      <w:r w:rsidRPr="00D907FB">
        <w:rPr>
          <w:rFonts w:ascii="Book Antiqua" w:hAnsi="Book Antiqua"/>
        </w:rPr>
        <w:br/>
        <w:t xml:space="preserve">(b) les copies conformes des derniers bulletins de paie des experts listés sont </w:t>
      </w:r>
      <w:r w:rsidR="001B07D3" w:rsidRPr="00D907FB">
        <w:rPr>
          <w:rFonts w:ascii="Book Antiqua" w:hAnsi="Book Antiqua"/>
        </w:rPr>
        <w:t>joints ;</w:t>
      </w:r>
      <w:r w:rsidRPr="00D907FB">
        <w:rPr>
          <w:rFonts w:ascii="Book Antiqua" w:hAnsi="Book Antiqua"/>
        </w:rPr>
        <w:br/>
      </w:r>
      <w:r w:rsidRPr="00D907FB">
        <w:rPr>
          <w:rFonts w:ascii="Book Antiqua" w:hAnsi="Book Antiqua"/>
        </w:rPr>
        <w:br/>
        <w:t>(c) les frais de mission en dehors du siège indiqués ci-dessous sont ceux que l’entreprise a accepté de payer pour cette mission aux experts mentionnés</w:t>
      </w:r>
      <w:r w:rsidR="001B07D3" w:rsidRPr="00D907FB">
        <w:rPr>
          <w:rFonts w:ascii="Book Antiqua" w:hAnsi="Book Antiqua"/>
        </w:rPr>
        <w:t xml:space="preserve"> </w:t>
      </w:r>
      <w:r w:rsidRPr="00D907FB">
        <w:rPr>
          <w:rFonts w:ascii="Book Antiqua" w:hAnsi="Book Antiqua"/>
        </w:rPr>
        <w:t>;</w:t>
      </w:r>
    </w:p>
    <w:p w14:paraId="52FF3A69" w14:textId="46177467" w:rsidR="000E2835" w:rsidRPr="00D907FB" w:rsidRDefault="000E2835" w:rsidP="000E2835">
      <w:pPr>
        <w:numPr>
          <w:ilvl w:val="12"/>
          <w:numId w:val="0"/>
        </w:numPr>
        <w:ind w:left="360"/>
        <w:jc w:val="both"/>
        <w:rPr>
          <w:rFonts w:ascii="Book Antiqua" w:hAnsi="Book Antiqua"/>
        </w:rPr>
      </w:pPr>
      <w:r w:rsidRPr="00D907FB">
        <w:rPr>
          <w:rFonts w:ascii="Book Antiqua" w:hAnsi="Book Antiqua"/>
        </w:rPr>
        <w:br/>
        <w:t>(d) les pondérations énumérées dans le tableau ci-joint pour les charges sociales et les frais généraux sont basées sur le coût moyen des trois dernières années tels que représentés par les états financiers de l'entreprise</w:t>
      </w:r>
      <w:r w:rsidR="001B07D3" w:rsidRPr="00D907FB">
        <w:rPr>
          <w:rFonts w:ascii="Book Antiqua" w:hAnsi="Book Antiqua"/>
        </w:rPr>
        <w:t> ;</w:t>
      </w:r>
      <w:r w:rsidRPr="00D907FB">
        <w:rPr>
          <w:rFonts w:ascii="Book Antiqua" w:hAnsi="Book Antiqua"/>
        </w:rPr>
        <w:t xml:space="preserve"> et</w:t>
      </w:r>
    </w:p>
    <w:p w14:paraId="2470AD3B" w14:textId="77777777" w:rsidR="000E2835" w:rsidRPr="00D907FB" w:rsidRDefault="000E2835" w:rsidP="000E2835">
      <w:pPr>
        <w:numPr>
          <w:ilvl w:val="12"/>
          <w:numId w:val="0"/>
        </w:numPr>
        <w:ind w:left="360"/>
        <w:jc w:val="both"/>
        <w:rPr>
          <w:rFonts w:ascii="Book Antiqua" w:hAnsi="Book Antiqua"/>
          <w:spacing w:val="-3"/>
        </w:rPr>
      </w:pPr>
      <w:r w:rsidRPr="00D907FB">
        <w:rPr>
          <w:rFonts w:ascii="Book Antiqua" w:hAnsi="Book Antiqua"/>
        </w:rPr>
        <w:br/>
        <w:t>(e) ces pondérations relatives aux charges sociales et aux frais généraux ne comprennent pas les primes ou tout autre type de rémunération</w:t>
      </w:r>
      <w:r w:rsidRPr="00D907FB">
        <w:rPr>
          <w:rFonts w:ascii="Book Antiqua" w:hAnsi="Book Antiqua"/>
          <w:spacing w:val="-3"/>
        </w:rPr>
        <w:t>.</w:t>
      </w:r>
    </w:p>
    <w:p w14:paraId="11B2772B" w14:textId="77777777" w:rsidR="000E2835" w:rsidRPr="00D907FB" w:rsidRDefault="000E2835" w:rsidP="000E2835">
      <w:pPr>
        <w:ind w:left="2214" w:hanging="414"/>
        <w:jc w:val="both"/>
        <w:rPr>
          <w:rFonts w:ascii="Book Antiqua" w:hAnsi="Book Antiqua"/>
        </w:rPr>
      </w:pPr>
    </w:p>
    <w:p w14:paraId="06927215" w14:textId="77777777" w:rsidR="000E2835" w:rsidRPr="00D907FB" w:rsidRDefault="000E2835" w:rsidP="000E2835">
      <w:pPr>
        <w:numPr>
          <w:ilvl w:val="12"/>
          <w:numId w:val="0"/>
        </w:numPr>
        <w:tabs>
          <w:tab w:val="left" w:pos="5040"/>
        </w:tabs>
        <w:ind w:left="360"/>
        <w:rPr>
          <w:rFonts w:ascii="Book Antiqua" w:hAnsi="Book Antiqua"/>
          <w:spacing w:val="-3"/>
        </w:rPr>
      </w:pPr>
      <w:r w:rsidRPr="00D907FB">
        <w:rPr>
          <w:rFonts w:ascii="Book Antiqua" w:hAnsi="Book Antiqua"/>
          <w:spacing w:val="-3"/>
          <w:u w:val="single"/>
        </w:rPr>
        <w:tab/>
      </w:r>
    </w:p>
    <w:p w14:paraId="3B2F51B7" w14:textId="77777777" w:rsidR="000E2835" w:rsidRPr="00D907FB" w:rsidRDefault="000E2835" w:rsidP="000E2835">
      <w:pPr>
        <w:numPr>
          <w:ilvl w:val="12"/>
          <w:numId w:val="0"/>
        </w:numPr>
        <w:ind w:left="360"/>
        <w:rPr>
          <w:rFonts w:ascii="Book Antiqua" w:hAnsi="Book Antiqua"/>
          <w:i/>
          <w:spacing w:val="-3"/>
        </w:rPr>
      </w:pPr>
      <w:r w:rsidRPr="00D907FB">
        <w:rPr>
          <w:rFonts w:ascii="Book Antiqua" w:hAnsi="Book Antiqua"/>
          <w:i/>
          <w:spacing w:val="-3"/>
        </w:rPr>
        <w:t>[Nom du Consultant]</w:t>
      </w:r>
    </w:p>
    <w:p w14:paraId="215EBB44" w14:textId="77777777" w:rsidR="000E2835" w:rsidRPr="00D907FB" w:rsidRDefault="000E2835" w:rsidP="000E2835">
      <w:pPr>
        <w:numPr>
          <w:ilvl w:val="12"/>
          <w:numId w:val="0"/>
        </w:numPr>
        <w:ind w:left="360"/>
        <w:rPr>
          <w:rFonts w:ascii="Book Antiqua" w:hAnsi="Book Antiqua"/>
          <w:spacing w:val="-3"/>
        </w:rPr>
      </w:pPr>
    </w:p>
    <w:p w14:paraId="4A42D4C1" w14:textId="77777777" w:rsidR="000E2835" w:rsidRPr="00D907FB" w:rsidRDefault="000E2835" w:rsidP="000E2835">
      <w:pPr>
        <w:numPr>
          <w:ilvl w:val="12"/>
          <w:numId w:val="0"/>
        </w:numPr>
        <w:tabs>
          <w:tab w:val="left" w:pos="5040"/>
          <w:tab w:val="left" w:pos="5760"/>
          <w:tab w:val="left" w:pos="8640"/>
        </w:tabs>
        <w:ind w:left="360"/>
        <w:rPr>
          <w:rFonts w:ascii="Book Antiqua" w:hAnsi="Book Antiqua"/>
          <w:spacing w:val="-3"/>
        </w:rPr>
      </w:pPr>
      <w:r w:rsidRPr="00D907FB">
        <w:rPr>
          <w:rFonts w:ascii="Book Antiqua" w:hAnsi="Book Antiqua"/>
          <w:spacing w:val="-3"/>
          <w:u w:val="single"/>
        </w:rPr>
        <w:tab/>
      </w:r>
      <w:r w:rsidRPr="00D907FB">
        <w:rPr>
          <w:rFonts w:ascii="Book Antiqua" w:hAnsi="Book Antiqua"/>
          <w:spacing w:val="-3"/>
        </w:rPr>
        <w:tab/>
      </w:r>
      <w:r w:rsidRPr="00D907FB">
        <w:rPr>
          <w:rFonts w:ascii="Book Antiqua" w:hAnsi="Book Antiqua"/>
          <w:spacing w:val="-3"/>
          <w:u w:val="single"/>
        </w:rPr>
        <w:tab/>
      </w:r>
    </w:p>
    <w:p w14:paraId="00E8BAAC" w14:textId="77777777" w:rsidR="000E2835" w:rsidRPr="00D907FB" w:rsidRDefault="000E2835" w:rsidP="000E2835">
      <w:pPr>
        <w:numPr>
          <w:ilvl w:val="12"/>
          <w:numId w:val="0"/>
        </w:numPr>
        <w:tabs>
          <w:tab w:val="left" w:pos="5760"/>
        </w:tabs>
        <w:ind w:left="360"/>
        <w:rPr>
          <w:rFonts w:ascii="Book Antiqua" w:hAnsi="Book Antiqua"/>
          <w:spacing w:val="-3"/>
        </w:rPr>
      </w:pPr>
      <w:r w:rsidRPr="00D907FB">
        <w:rPr>
          <w:rFonts w:ascii="Book Antiqua" w:hAnsi="Book Antiqua"/>
          <w:spacing w:val="-3"/>
        </w:rPr>
        <w:t xml:space="preserve">(Signature du </w:t>
      </w:r>
      <w:r w:rsidRPr="00D907FB">
        <w:rPr>
          <w:rFonts w:ascii="Book Antiqua" w:hAnsi="Book Antiqua"/>
        </w:rPr>
        <w:t>Représentant Habilité</w:t>
      </w:r>
      <w:r w:rsidRPr="00D907FB">
        <w:rPr>
          <w:rFonts w:ascii="Book Antiqua" w:hAnsi="Book Antiqua"/>
          <w:spacing w:val="-3"/>
        </w:rPr>
        <w:t>)</w:t>
      </w:r>
      <w:r w:rsidRPr="00D907FB">
        <w:rPr>
          <w:rFonts w:ascii="Book Antiqua" w:hAnsi="Book Antiqua"/>
          <w:spacing w:val="-3"/>
        </w:rPr>
        <w:tab/>
        <w:t>Date</w:t>
      </w:r>
    </w:p>
    <w:p w14:paraId="7B4E01B1" w14:textId="77777777" w:rsidR="000E2835" w:rsidRPr="00D907FB" w:rsidRDefault="000E2835" w:rsidP="000E2835">
      <w:pPr>
        <w:numPr>
          <w:ilvl w:val="12"/>
          <w:numId w:val="0"/>
        </w:numPr>
        <w:ind w:left="360"/>
        <w:rPr>
          <w:rFonts w:ascii="Book Antiqua" w:hAnsi="Book Antiqua"/>
          <w:spacing w:val="-3"/>
        </w:rPr>
      </w:pPr>
    </w:p>
    <w:p w14:paraId="7AA3DFC1" w14:textId="77777777" w:rsidR="000E2835" w:rsidRPr="00D907FB" w:rsidRDefault="000E2835" w:rsidP="000E2835">
      <w:pPr>
        <w:numPr>
          <w:ilvl w:val="12"/>
          <w:numId w:val="0"/>
        </w:numPr>
        <w:tabs>
          <w:tab w:val="left" w:pos="5040"/>
        </w:tabs>
        <w:ind w:left="360"/>
        <w:rPr>
          <w:rFonts w:ascii="Book Antiqua" w:hAnsi="Book Antiqua"/>
          <w:spacing w:val="-3"/>
        </w:rPr>
      </w:pPr>
      <w:proofErr w:type="gramStart"/>
      <w:r w:rsidRPr="00D907FB">
        <w:rPr>
          <w:rFonts w:ascii="Book Antiqua" w:hAnsi="Book Antiqua"/>
          <w:spacing w:val="-3"/>
        </w:rPr>
        <w:t>Nom:</w:t>
      </w:r>
      <w:proofErr w:type="gramEnd"/>
      <w:r w:rsidRPr="00D907FB">
        <w:rPr>
          <w:rFonts w:ascii="Book Antiqua" w:hAnsi="Book Antiqua"/>
          <w:spacing w:val="-3"/>
        </w:rPr>
        <w:t xml:space="preserve">  </w:t>
      </w:r>
      <w:r w:rsidRPr="00D907FB">
        <w:rPr>
          <w:rFonts w:ascii="Book Antiqua" w:hAnsi="Book Antiqua"/>
          <w:spacing w:val="-3"/>
          <w:u w:val="single"/>
        </w:rPr>
        <w:tab/>
      </w:r>
    </w:p>
    <w:p w14:paraId="7BCBEF9D" w14:textId="77777777" w:rsidR="000E2835" w:rsidRPr="00D907FB" w:rsidRDefault="000E2835" w:rsidP="000E2835">
      <w:pPr>
        <w:numPr>
          <w:ilvl w:val="12"/>
          <w:numId w:val="0"/>
        </w:numPr>
        <w:ind w:left="360"/>
        <w:rPr>
          <w:rFonts w:ascii="Book Antiqua" w:hAnsi="Book Antiqua"/>
          <w:spacing w:val="-3"/>
        </w:rPr>
      </w:pPr>
    </w:p>
    <w:p w14:paraId="59B447A7" w14:textId="77777777" w:rsidR="000E2835" w:rsidRPr="00D907FB" w:rsidRDefault="000E2835" w:rsidP="000E2835">
      <w:pPr>
        <w:numPr>
          <w:ilvl w:val="12"/>
          <w:numId w:val="0"/>
        </w:numPr>
        <w:tabs>
          <w:tab w:val="left" w:pos="5040"/>
        </w:tabs>
        <w:ind w:left="360"/>
        <w:rPr>
          <w:rFonts w:ascii="Book Antiqua" w:hAnsi="Book Antiqua"/>
          <w:spacing w:val="-3"/>
          <w:u w:val="single"/>
        </w:rPr>
      </w:pPr>
      <w:proofErr w:type="gramStart"/>
      <w:r w:rsidRPr="00D907FB">
        <w:rPr>
          <w:rFonts w:ascii="Book Antiqua" w:hAnsi="Book Antiqua"/>
          <w:spacing w:val="-3"/>
        </w:rPr>
        <w:t>Titre:</w:t>
      </w:r>
      <w:proofErr w:type="gramEnd"/>
      <w:r w:rsidRPr="00D907FB">
        <w:rPr>
          <w:rFonts w:ascii="Book Antiqua" w:hAnsi="Book Antiqua"/>
          <w:spacing w:val="-3"/>
        </w:rPr>
        <w:t xml:space="preserve">  </w:t>
      </w:r>
      <w:r w:rsidRPr="00D907FB">
        <w:rPr>
          <w:rFonts w:ascii="Book Antiqua" w:hAnsi="Book Antiqua"/>
          <w:spacing w:val="-3"/>
          <w:u w:val="single"/>
        </w:rPr>
        <w:tab/>
      </w:r>
    </w:p>
    <w:p w14:paraId="742DC7FA" w14:textId="77777777" w:rsidR="00C864E1" w:rsidRPr="00D907FB" w:rsidRDefault="00C864E1" w:rsidP="000E2835">
      <w:pPr>
        <w:numPr>
          <w:ilvl w:val="12"/>
          <w:numId w:val="0"/>
        </w:numPr>
        <w:tabs>
          <w:tab w:val="left" w:pos="5040"/>
        </w:tabs>
        <w:ind w:left="360"/>
        <w:rPr>
          <w:rFonts w:ascii="Book Antiqua" w:hAnsi="Book Antiqua"/>
          <w:spacing w:val="-3"/>
          <w:u w:val="single"/>
        </w:rPr>
      </w:pPr>
    </w:p>
    <w:p w14:paraId="1B5DBAC2" w14:textId="77777777" w:rsidR="00C864E1" w:rsidRPr="00D907FB" w:rsidRDefault="00C864E1" w:rsidP="000E2835">
      <w:pPr>
        <w:numPr>
          <w:ilvl w:val="12"/>
          <w:numId w:val="0"/>
        </w:numPr>
        <w:tabs>
          <w:tab w:val="left" w:pos="5040"/>
        </w:tabs>
        <w:ind w:left="360"/>
        <w:rPr>
          <w:rFonts w:ascii="Book Antiqua" w:hAnsi="Book Antiqua"/>
          <w:i/>
          <w:spacing w:val="-3"/>
        </w:rPr>
      </w:pPr>
    </w:p>
    <w:p w14:paraId="75D25E8B" w14:textId="77777777" w:rsidR="000E2835" w:rsidRPr="00D907FB" w:rsidRDefault="000E2835" w:rsidP="000E2835">
      <w:pPr>
        <w:ind w:left="720"/>
        <w:contextualSpacing/>
        <w:outlineLvl w:val="2"/>
        <w:rPr>
          <w:rFonts w:ascii="Book Antiqua" w:hAnsi="Book Antiqua"/>
          <w:b/>
        </w:rPr>
        <w:sectPr w:rsidR="000E2835" w:rsidRPr="00D907FB" w:rsidSect="00D12958">
          <w:footerReference w:type="first" r:id="rId70"/>
          <w:pgSz w:w="11907" w:h="16839" w:code="9"/>
          <w:pgMar w:top="1174" w:right="1350" w:bottom="1080" w:left="1170" w:header="720" w:footer="720" w:gutter="0"/>
          <w:paperSrc w:first="15" w:other="15"/>
          <w:cols w:space="708"/>
          <w:titlePg/>
          <w:docGrid w:linePitch="360"/>
        </w:sectPr>
      </w:pPr>
    </w:p>
    <w:p w14:paraId="2281F1EF" w14:textId="5AAF32B3" w:rsidR="000E2835" w:rsidRPr="00D907FB" w:rsidRDefault="000E2835" w:rsidP="000E2835">
      <w:pPr>
        <w:numPr>
          <w:ilvl w:val="12"/>
          <w:numId w:val="0"/>
        </w:numPr>
        <w:ind w:left="360"/>
        <w:jc w:val="center"/>
        <w:rPr>
          <w:rFonts w:ascii="Book Antiqua" w:hAnsi="Book Antiqua"/>
          <w:b/>
          <w:i/>
          <w:spacing w:val="-3"/>
          <w:sz w:val="32"/>
          <w:szCs w:val="32"/>
        </w:rPr>
      </w:pPr>
      <w:r w:rsidRPr="00D907FB">
        <w:rPr>
          <w:rFonts w:ascii="Book Antiqua" w:hAnsi="Book Antiqua"/>
          <w:b/>
          <w:i/>
          <w:sz w:val="32"/>
          <w:szCs w:val="32"/>
        </w:rPr>
        <w:lastRenderedPageBreak/>
        <w:t xml:space="preserve">Déclaration des </w:t>
      </w:r>
      <w:r w:rsidR="001B07D3" w:rsidRPr="00D907FB">
        <w:rPr>
          <w:rFonts w:ascii="Book Antiqua" w:hAnsi="Book Antiqua"/>
          <w:b/>
          <w:i/>
          <w:sz w:val="32"/>
          <w:szCs w:val="32"/>
        </w:rPr>
        <w:t>C</w:t>
      </w:r>
      <w:r w:rsidRPr="00D907FB">
        <w:rPr>
          <w:rFonts w:ascii="Book Antiqua" w:hAnsi="Book Antiqua"/>
          <w:b/>
          <w:i/>
          <w:sz w:val="32"/>
          <w:szCs w:val="32"/>
        </w:rPr>
        <w:t xml:space="preserve">oûts et des </w:t>
      </w:r>
      <w:r w:rsidR="001B07D3" w:rsidRPr="00D907FB">
        <w:rPr>
          <w:rFonts w:ascii="Book Antiqua" w:hAnsi="Book Antiqua"/>
          <w:b/>
          <w:i/>
          <w:sz w:val="32"/>
          <w:szCs w:val="32"/>
        </w:rPr>
        <w:t>C</w:t>
      </w:r>
      <w:r w:rsidRPr="00D907FB">
        <w:rPr>
          <w:rFonts w:ascii="Book Antiqua" w:hAnsi="Book Antiqua"/>
          <w:b/>
          <w:i/>
          <w:sz w:val="32"/>
          <w:szCs w:val="32"/>
        </w:rPr>
        <w:t>harges du Consultant </w:t>
      </w:r>
      <w:r w:rsidRPr="00D907FB">
        <w:rPr>
          <w:rFonts w:ascii="Book Antiqua" w:hAnsi="Book Antiqua"/>
          <w:b/>
          <w:i/>
          <w:spacing w:val="-3"/>
          <w:sz w:val="32"/>
          <w:szCs w:val="32"/>
        </w:rPr>
        <w:t xml:space="preserve">           </w:t>
      </w:r>
    </w:p>
    <w:p w14:paraId="6E2B25FA" w14:textId="77777777" w:rsidR="000E2835" w:rsidRPr="00D907FB" w:rsidRDefault="000E2835" w:rsidP="000E2835">
      <w:pPr>
        <w:numPr>
          <w:ilvl w:val="12"/>
          <w:numId w:val="0"/>
        </w:numPr>
        <w:ind w:left="360"/>
        <w:jc w:val="center"/>
        <w:rPr>
          <w:rFonts w:ascii="Book Antiqua" w:hAnsi="Book Antiqua"/>
          <w:b/>
          <w:i/>
          <w:spacing w:val="-3"/>
          <w:sz w:val="32"/>
          <w:szCs w:val="32"/>
        </w:rPr>
      </w:pPr>
      <w:r w:rsidRPr="00D907FB">
        <w:rPr>
          <w:rFonts w:ascii="Book Antiqua" w:hAnsi="Book Antiqua"/>
          <w:b/>
          <w:i/>
          <w:spacing w:val="-3"/>
          <w:sz w:val="32"/>
          <w:szCs w:val="32"/>
        </w:rPr>
        <w:t>(Formulaire Type I)</w:t>
      </w:r>
    </w:p>
    <w:p w14:paraId="085CE4F4" w14:textId="77777777" w:rsidR="000E2835" w:rsidRPr="00D907FB" w:rsidRDefault="000E2835" w:rsidP="000E2835">
      <w:pPr>
        <w:numPr>
          <w:ilvl w:val="12"/>
          <w:numId w:val="0"/>
        </w:numPr>
        <w:ind w:left="360" w:right="720"/>
        <w:jc w:val="center"/>
        <w:rPr>
          <w:rFonts w:ascii="Book Antiqua" w:hAnsi="Book Antiqua"/>
          <w:i/>
          <w:spacing w:val="-2"/>
        </w:rPr>
      </w:pPr>
      <w:r w:rsidRPr="00D907FB">
        <w:rPr>
          <w:rFonts w:ascii="Book Antiqua" w:hAnsi="Book Antiqua"/>
          <w:i/>
          <w:spacing w:val="-2"/>
        </w:rPr>
        <w:t xml:space="preserve">                      (</w:t>
      </w:r>
      <w:r w:rsidRPr="00D907FB">
        <w:rPr>
          <w:rFonts w:ascii="Book Antiqua" w:hAnsi="Book Antiqua"/>
          <w:i/>
        </w:rPr>
        <w:t>Libellé en [indiquer la monnaie</w:t>
      </w:r>
      <w:r w:rsidRPr="00D907FB">
        <w:rPr>
          <w:rFonts w:ascii="Book Antiqua" w:hAnsi="Book Antiqua"/>
          <w:i/>
          <w:spacing w:val="-2"/>
        </w:rPr>
        <w:t>*])</w:t>
      </w:r>
    </w:p>
    <w:p w14:paraId="6EC8254D" w14:textId="77777777" w:rsidR="000E2835" w:rsidRPr="00D907FB" w:rsidRDefault="000E2835" w:rsidP="000E2835">
      <w:pPr>
        <w:numPr>
          <w:ilvl w:val="12"/>
          <w:numId w:val="0"/>
        </w:numPr>
        <w:pBdr>
          <w:bottom w:val="single" w:sz="4" w:space="1" w:color="auto"/>
        </w:pBdr>
        <w:tabs>
          <w:tab w:val="right" w:pos="9000"/>
        </w:tabs>
        <w:ind w:left="360" w:right="73"/>
        <w:rPr>
          <w:rFonts w:ascii="Book Antiqua" w:hAnsi="Book Antiqua"/>
          <w:i/>
          <w:spacing w:val="-2"/>
          <w:lang w:eastAsia="it-IT"/>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422"/>
        <w:gridCol w:w="1346"/>
        <w:gridCol w:w="1560"/>
        <w:gridCol w:w="992"/>
        <w:gridCol w:w="1134"/>
        <w:gridCol w:w="992"/>
        <w:gridCol w:w="1219"/>
        <w:gridCol w:w="1474"/>
        <w:gridCol w:w="1585"/>
        <w:gridCol w:w="2395"/>
      </w:tblGrid>
      <w:tr w:rsidR="00D907FB" w:rsidRPr="00D907FB" w14:paraId="199A2621" w14:textId="77777777" w:rsidTr="000E2835">
        <w:trPr>
          <w:cantSplit/>
          <w:trHeight w:val="454"/>
          <w:jc w:val="center"/>
        </w:trPr>
        <w:tc>
          <w:tcPr>
            <w:tcW w:w="2768" w:type="dxa"/>
            <w:gridSpan w:val="2"/>
            <w:tcBorders>
              <w:top w:val="double" w:sz="4" w:space="0" w:color="auto"/>
              <w:bottom w:val="single" w:sz="6" w:space="0" w:color="auto"/>
              <w:right w:val="single" w:sz="6" w:space="0" w:color="auto"/>
            </w:tcBorders>
            <w:vAlign w:val="center"/>
          </w:tcPr>
          <w:p w14:paraId="0F4BF1D0" w14:textId="77777777" w:rsidR="000E2835" w:rsidRPr="00D907FB" w:rsidRDefault="000E2835" w:rsidP="000E2835">
            <w:pPr>
              <w:numPr>
                <w:ilvl w:val="12"/>
                <w:numId w:val="0"/>
              </w:numPr>
              <w:jc w:val="center"/>
              <w:rPr>
                <w:rFonts w:ascii="Book Antiqua" w:hAnsi="Book Antiqua"/>
                <w:i/>
                <w:spacing w:val="-2"/>
              </w:rPr>
            </w:pPr>
            <w:r w:rsidRPr="00D907FB">
              <w:rPr>
                <w:rFonts w:ascii="Book Antiqua" w:hAnsi="Book Antiqua"/>
                <w:i/>
                <w:spacing w:val="-2"/>
              </w:rPr>
              <w:t>Personnel</w:t>
            </w:r>
          </w:p>
        </w:tc>
        <w:tc>
          <w:tcPr>
            <w:tcW w:w="1560" w:type="dxa"/>
            <w:tcBorders>
              <w:top w:val="double" w:sz="4" w:space="0" w:color="auto"/>
              <w:left w:val="single" w:sz="6" w:space="0" w:color="auto"/>
              <w:bottom w:val="single" w:sz="6" w:space="0" w:color="auto"/>
              <w:right w:val="single" w:sz="6" w:space="0" w:color="auto"/>
            </w:tcBorders>
            <w:vAlign w:val="center"/>
          </w:tcPr>
          <w:p w14:paraId="6F886F55" w14:textId="77777777" w:rsidR="000E2835" w:rsidRPr="00D907FB" w:rsidRDefault="000E2835" w:rsidP="000E2835">
            <w:pPr>
              <w:numPr>
                <w:ilvl w:val="12"/>
                <w:numId w:val="0"/>
              </w:numPr>
              <w:jc w:val="center"/>
              <w:rPr>
                <w:rFonts w:ascii="Book Antiqua" w:hAnsi="Book Antiqua"/>
                <w:i/>
                <w:spacing w:val="-2"/>
              </w:rPr>
            </w:pPr>
            <w:r w:rsidRPr="00D907FB">
              <w:rPr>
                <w:rFonts w:ascii="Book Antiqua" w:hAnsi="Book Antiqua"/>
                <w:i/>
                <w:spacing w:val="-2"/>
              </w:rPr>
              <w:t>1</w:t>
            </w:r>
          </w:p>
        </w:tc>
        <w:tc>
          <w:tcPr>
            <w:tcW w:w="992" w:type="dxa"/>
            <w:tcBorders>
              <w:top w:val="double" w:sz="4" w:space="0" w:color="auto"/>
              <w:left w:val="single" w:sz="6" w:space="0" w:color="auto"/>
              <w:bottom w:val="single" w:sz="6" w:space="0" w:color="auto"/>
              <w:right w:val="single" w:sz="6" w:space="0" w:color="auto"/>
            </w:tcBorders>
            <w:vAlign w:val="center"/>
          </w:tcPr>
          <w:p w14:paraId="6024079D" w14:textId="77777777" w:rsidR="000E2835" w:rsidRPr="00D907FB" w:rsidRDefault="000E2835" w:rsidP="000E2835">
            <w:pPr>
              <w:numPr>
                <w:ilvl w:val="12"/>
                <w:numId w:val="0"/>
              </w:numPr>
              <w:jc w:val="center"/>
              <w:rPr>
                <w:rFonts w:ascii="Book Antiqua" w:hAnsi="Book Antiqua"/>
                <w:i/>
                <w:spacing w:val="-2"/>
              </w:rPr>
            </w:pPr>
            <w:r w:rsidRPr="00D907FB">
              <w:rPr>
                <w:rFonts w:ascii="Book Antiqua" w:hAnsi="Book Antiqua"/>
                <w:i/>
                <w:spacing w:val="-2"/>
              </w:rPr>
              <w:t>2</w:t>
            </w:r>
          </w:p>
        </w:tc>
        <w:tc>
          <w:tcPr>
            <w:tcW w:w="1134" w:type="dxa"/>
            <w:tcBorders>
              <w:top w:val="double" w:sz="4" w:space="0" w:color="auto"/>
              <w:left w:val="single" w:sz="6" w:space="0" w:color="auto"/>
              <w:bottom w:val="single" w:sz="6" w:space="0" w:color="auto"/>
              <w:right w:val="single" w:sz="6" w:space="0" w:color="auto"/>
            </w:tcBorders>
            <w:vAlign w:val="center"/>
          </w:tcPr>
          <w:p w14:paraId="6144F610" w14:textId="77777777" w:rsidR="000E2835" w:rsidRPr="00D907FB" w:rsidRDefault="000E2835" w:rsidP="000E2835">
            <w:pPr>
              <w:numPr>
                <w:ilvl w:val="12"/>
                <w:numId w:val="0"/>
              </w:numPr>
              <w:ind w:right="-83"/>
              <w:jc w:val="center"/>
              <w:rPr>
                <w:rFonts w:ascii="Book Antiqua" w:hAnsi="Book Antiqua"/>
                <w:i/>
                <w:spacing w:val="-2"/>
              </w:rPr>
            </w:pPr>
            <w:r w:rsidRPr="00D907FB">
              <w:rPr>
                <w:rFonts w:ascii="Book Antiqua" w:hAnsi="Book Antiqua"/>
                <w:i/>
                <w:spacing w:val="-2"/>
              </w:rPr>
              <w:t>3</w:t>
            </w:r>
          </w:p>
        </w:tc>
        <w:tc>
          <w:tcPr>
            <w:tcW w:w="992" w:type="dxa"/>
            <w:tcBorders>
              <w:top w:val="double" w:sz="4" w:space="0" w:color="auto"/>
              <w:left w:val="single" w:sz="6" w:space="0" w:color="auto"/>
              <w:bottom w:val="single" w:sz="6" w:space="0" w:color="auto"/>
              <w:right w:val="single" w:sz="6" w:space="0" w:color="auto"/>
            </w:tcBorders>
            <w:vAlign w:val="center"/>
          </w:tcPr>
          <w:p w14:paraId="2DA0B076" w14:textId="77777777" w:rsidR="000E2835" w:rsidRPr="00D907FB" w:rsidRDefault="000E2835" w:rsidP="000E2835">
            <w:pPr>
              <w:numPr>
                <w:ilvl w:val="12"/>
                <w:numId w:val="0"/>
              </w:numPr>
              <w:jc w:val="center"/>
              <w:rPr>
                <w:rFonts w:ascii="Book Antiqua" w:hAnsi="Book Antiqua"/>
                <w:i/>
                <w:spacing w:val="-2"/>
              </w:rPr>
            </w:pPr>
            <w:r w:rsidRPr="00D907FB">
              <w:rPr>
                <w:rFonts w:ascii="Book Antiqua" w:hAnsi="Book Antiqua"/>
                <w:i/>
                <w:spacing w:val="-2"/>
              </w:rPr>
              <w:t>4</w:t>
            </w:r>
          </w:p>
        </w:tc>
        <w:tc>
          <w:tcPr>
            <w:tcW w:w="1219" w:type="dxa"/>
            <w:tcBorders>
              <w:top w:val="double" w:sz="4" w:space="0" w:color="auto"/>
              <w:left w:val="single" w:sz="6" w:space="0" w:color="auto"/>
              <w:bottom w:val="single" w:sz="6" w:space="0" w:color="auto"/>
              <w:right w:val="single" w:sz="6" w:space="0" w:color="auto"/>
            </w:tcBorders>
            <w:vAlign w:val="center"/>
          </w:tcPr>
          <w:p w14:paraId="089E60E2" w14:textId="77777777" w:rsidR="000E2835" w:rsidRPr="00D907FB" w:rsidRDefault="000E2835" w:rsidP="000E2835">
            <w:pPr>
              <w:numPr>
                <w:ilvl w:val="12"/>
                <w:numId w:val="0"/>
              </w:numPr>
              <w:jc w:val="center"/>
              <w:rPr>
                <w:rFonts w:ascii="Book Antiqua" w:hAnsi="Book Antiqua"/>
                <w:i/>
                <w:spacing w:val="-2"/>
              </w:rPr>
            </w:pPr>
            <w:r w:rsidRPr="00D907FB">
              <w:rPr>
                <w:rFonts w:ascii="Book Antiqua" w:hAnsi="Book Antiqua"/>
                <w:i/>
                <w:spacing w:val="-2"/>
              </w:rPr>
              <w:t>5</w:t>
            </w:r>
          </w:p>
        </w:tc>
        <w:tc>
          <w:tcPr>
            <w:tcW w:w="1474" w:type="dxa"/>
            <w:tcBorders>
              <w:top w:val="double" w:sz="4" w:space="0" w:color="auto"/>
              <w:left w:val="single" w:sz="6" w:space="0" w:color="auto"/>
              <w:bottom w:val="single" w:sz="6" w:space="0" w:color="auto"/>
              <w:right w:val="single" w:sz="6" w:space="0" w:color="auto"/>
            </w:tcBorders>
            <w:vAlign w:val="center"/>
          </w:tcPr>
          <w:p w14:paraId="3EF7728D" w14:textId="77777777" w:rsidR="000E2835" w:rsidRPr="00D907FB" w:rsidRDefault="000E2835" w:rsidP="000E2835">
            <w:pPr>
              <w:numPr>
                <w:ilvl w:val="12"/>
                <w:numId w:val="0"/>
              </w:numPr>
              <w:jc w:val="center"/>
              <w:rPr>
                <w:rFonts w:ascii="Book Antiqua" w:hAnsi="Book Antiqua"/>
                <w:i/>
                <w:spacing w:val="-2"/>
              </w:rPr>
            </w:pPr>
            <w:r w:rsidRPr="00D907FB">
              <w:rPr>
                <w:rFonts w:ascii="Book Antiqua" w:hAnsi="Book Antiqua"/>
                <w:i/>
                <w:spacing w:val="-2"/>
              </w:rPr>
              <w:t>6</w:t>
            </w:r>
          </w:p>
        </w:tc>
        <w:tc>
          <w:tcPr>
            <w:tcW w:w="1585" w:type="dxa"/>
            <w:tcBorders>
              <w:top w:val="double" w:sz="4" w:space="0" w:color="auto"/>
              <w:left w:val="single" w:sz="6" w:space="0" w:color="auto"/>
              <w:bottom w:val="single" w:sz="6" w:space="0" w:color="auto"/>
              <w:right w:val="single" w:sz="6" w:space="0" w:color="auto"/>
            </w:tcBorders>
            <w:vAlign w:val="center"/>
          </w:tcPr>
          <w:p w14:paraId="35F26AC2" w14:textId="77777777" w:rsidR="000E2835" w:rsidRPr="00D907FB" w:rsidRDefault="000E2835" w:rsidP="000E2835">
            <w:pPr>
              <w:numPr>
                <w:ilvl w:val="12"/>
                <w:numId w:val="0"/>
              </w:numPr>
              <w:jc w:val="center"/>
              <w:rPr>
                <w:rFonts w:ascii="Book Antiqua" w:hAnsi="Book Antiqua"/>
                <w:i/>
                <w:spacing w:val="-2"/>
              </w:rPr>
            </w:pPr>
            <w:r w:rsidRPr="00D907FB">
              <w:rPr>
                <w:rFonts w:ascii="Book Antiqua" w:hAnsi="Book Antiqua"/>
                <w:i/>
                <w:spacing w:val="-2"/>
              </w:rPr>
              <w:t>7</w:t>
            </w:r>
          </w:p>
        </w:tc>
        <w:tc>
          <w:tcPr>
            <w:tcW w:w="2395" w:type="dxa"/>
            <w:tcBorders>
              <w:top w:val="double" w:sz="4" w:space="0" w:color="auto"/>
              <w:left w:val="single" w:sz="6" w:space="0" w:color="auto"/>
              <w:bottom w:val="single" w:sz="6" w:space="0" w:color="auto"/>
            </w:tcBorders>
            <w:vAlign w:val="center"/>
          </w:tcPr>
          <w:p w14:paraId="2FF65EA8" w14:textId="77777777" w:rsidR="000E2835" w:rsidRPr="00D907FB" w:rsidRDefault="000E2835" w:rsidP="000E2835">
            <w:pPr>
              <w:numPr>
                <w:ilvl w:val="12"/>
                <w:numId w:val="0"/>
              </w:numPr>
              <w:jc w:val="center"/>
              <w:rPr>
                <w:rFonts w:ascii="Book Antiqua" w:hAnsi="Book Antiqua"/>
                <w:i/>
                <w:spacing w:val="-2"/>
              </w:rPr>
            </w:pPr>
            <w:r w:rsidRPr="00D907FB">
              <w:rPr>
                <w:rFonts w:ascii="Book Antiqua" w:hAnsi="Book Antiqua"/>
                <w:i/>
                <w:spacing w:val="-2"/>
              </w:rPr>
              <w:t>8</w:t>
            </w:r>
          </w:p>
        </w:tc>
      </w:tr>
      <w:tr w:rsidR="00D907FB" w:rsidRPr="00D907FB" w14:paraId="6F13AD65" w14:textId="77777777" w:rsidTr="000E2835">
        <w:trPr>
          <w:trHeight w:val="907"/>
          <w:jc w:val="center"/>
        </w:trPr>
        <w:tc>
          <w:tcPr>
            <w:tcW w:w="1422" w:type="dxa"/>
            <w:tcBorders>
              <w:top w:val="single" w:sz="6" w:space="0" w:color="auto"/>
              <w:bottom w:val="double" w:sz="4" w:space="0" w:color="auto"/>
              <w:right w:val="single" w:sz="6" w:space="0" w:color="auto"/>
            </w:tcBorders>
            <w:vAlign w:val="center"/>
          </w:tcPr>
          <w:p w14:paraId="49B58453" w14:textId="77777777" w:rsidR="000E2835" w:rsidRPr="00D907FB" w:rsidRDefault="000E2835" w:rsidP="000E2835">
            <w:pPr>
              <w:numPr>
                <w:ilvl w:val="12"/>
                <w:numId w:val="0"/>
              </w:numPr>
              <w:jc w:val="center"/>
              <w:rPr>
                <w:rFonts w:ascii="Book Antiqua" w:hAnsi="Book Antiqua"/>
                <w:i/>
                <w:spacing w:val="-2"/>
                <w:sz w:val="20"/>
              </w:rPr>
            </w:pPr>
            <w:r w:rsidRPr="00D907FB">
              <w:rPr>
                <w:rFonts w:ascii="Book Antiqua" w:hAnsi="Book Antiqua"/>
                <w:i/>
                <w:spacing w:val="-2"/>
                <w:sz w:val="20"/>
              </w:rPr>
              <w:t>Nom</w:t>
            </w:r>
          </w:p>
        </w:tc>
        <w:tc>
          <w:tcPr>
            <w:tcW w:w="1346" w:type="dxa"/>
            <w:tcBorders>
              <w:top w:val="single" w:sz="6" w:space="0" w:color="auto"/>
              <w:left w:val="single" w:sz="6" w:space="0" w:color="auto"/>
              <w:bottom w:val="double" w:sz="4" w:space="0" w:color="auto"/>
              <w:right w:val="single" w:sz="6" w:space="0" w:color="auto"/>
            </w:tcBorders>
            <w:vAlign w:val="center"/>
          </w:tcPr>
          <w:p w14:paraId="53A230CE" w14:textId="77777777" w:rsidR="000E2835" w:rsidRPr="00D907FB" w:rsidRDefault="000E2835" w:rsidP="000E2835">
            <w:pPr>
              <w:numPr>
                <w:ilvl w:val="12"/>
                <w:numId w:val="0"/>
              </w:numPr>
              <w:jc w:val="center"/>
              <w:rPr>
                <w:rFonts w:ascii="Book Antiqua" w:hAnsi="Book Antiqua"/>
                <w:i/>
                <w:spacing w:val="-2"/>
                <w:sz w:val="20"/>
              </w:rPr>
            </w:pPr>
            <w:r w:rsidRPr="00D907FB">
              <w:rPr>
                <w:rFonts w:ascii="Book Antiqua" w:hAnsi="Book Antiqua"/>
                <w:i/>
                <w:spacing w:val="-2"/>
                <w:sz w:val="20"/>
              </w:rPr>
              <w:t>Poste</w:t>
            </w:r>
          </w:p>
        </w:tc>
        <w:tc>
          <w:tcPr>
            <w:tcW w:w="1560" w:type="dxa"/>
            <w:tcBorders>
              <w:top w:val="single" w:sz="6" w:space="0" w:color="auto"/>
              <w:left w:val="single" w:sz="6" w:space="0" w:color="auto"/>
              <w:bottom w:val="double" w:sz="4" w:space="0" w:color="auto"/>
              <w:right w:val="single" w:sz="6" w:space="0" w:color="auto"/>
            </w:tcBorders>
            <w:vAlign w:val="center"/>
          </w:tcPr>
          <w:p w14:paraId="103721B6" w14:textId="77777777" w:rsidR="000E2835" w:rsidRPr="00D907FB" w:rsidRDefault="000E2835" w:rsidP="000E2835">
            <w:pPr>
              <w:numPr>
                <w:ilvl w:val="12"/>
                <w:numId w:val="0"/>
              </w:numPr>
              <w:jc w:val="center"/>
              <w:rPr>
                <w:rFonts w:ascii="Book Antiqua" w:hAnsi="Book Antiqua"/>
                <w:i/>
                <w:spacing w:val="-2"/>
                <w:sz w:val="20"/>
              </w:rPr>
            </w:pPr>
            <w:r w:rsidRPr="00D907FB">
              <w:rPr>
                <w:rFonts w:ascii="Book Antiqua" w:hAnsi="Book Antiqua"/>
                <w:i/>
                <w:spacing w:val="-2"/>
                <w:sz w:val="20"/>
              </w:rPr>
              <w:t>Salaire de base par mois/jour/heure ouvrable</w:t>
            </w:r>
          </w:p>
        </w:tc>
        <w:tc>
          <w:tcPr>
            <w:tcW w:w="992" w:type="dxa"/>
            <w:tcBorders>
              <w:top w:val="single" w:sz="6" w:space="0" w:color="auto"/>
              <w:left w:val="single" w:sz="6" w:space="0" w:color="auto"/>
              <w:bottom w:val="double" w:sz="4" w:space="0" w:color="auto"/>
              <w:right w:val="single" w:sz="6" w:space="0" w:color="auto"/>
            </w:tcBorders>
            <w:vAlign w:val="center"/>
          </w:tcPr>
          <w:p w14:paraId="2E14F28C" w14:textId="77777777" w:rsidR="000E2835" w:rsidRPr="00D907FB" w:rsidRDefault="000E2835" w:rsidP="000E2835">
            <w:pPr>
              <w:numPr>
                <w:ilvl w:val="12"/>
                <w:numId w:val="0"/>
              </w:numPr>
              <w:jc w:val="center"/>
              <w:rPr>
                <w:rFonts w:ascii="Book Antiqua" w:hAnsi="Book Antiqua"/>
                <w:i/>
                <w:spacing w:val="-2"/>
                <w:sz w:val="20"/>
              </w:rPr>
            </w:pPr>
            <w:r w:rsidRPr="00D907FB">
              <w:rPr>
                <w:rFonts w:ascii="Book Antiqua" w:hAnsi="Book Antiqua"/>
                <w:i/>
                <w:spacing w:val="-2"/>
                <w:sz w:val="20"/>
              </w:rPr>
              <w:t>Charges Sociales</w:t>
            </w:r>
            <w:r w:rsidRPr="00D907FB">
              <w:rPr>
                <w:rFonts w:ascii="Book Antiqua" w:hAnsi="Book Antiqua"/>
                <w:i/>
                <w:spacing w:val="-2"/>
                <w:sz w:val="20"/>
                <w:vertAlign w:val="superscript"/>
              </w:rPr>
              <w:t>1</w:t>
            </w:r>
          </w:p>
        </w:tc>
        <w:tc>
          <w:tcPr>
            <w:tcW w:w="1134" w:type="dxa"/>
            <w:tcBorders>
              <w:top w:val="single" w:sz="6" w:space="0" w:color="auto"/>
              <w:left w:val="single" w:sz="6" w:space="0" w:color="auto"/>
              <w:bottom w:val="double" w:sz="4" w:space="0" w:color="auto"/>
              <w:right w:val="single" w:sz="6" w:space="0" w:color="auto"/>
            </w:tcBorders>
            <w:vAlign w:val="center"/>
          </w:tcPr>
          <w:p w14:paraId="74A9BDDF" w14:textId="77777777" w:rsidR="000E2835" w:rsidRPr="00D907FB" w:rsidRDefault="000E2835" w:rsidP="000E2835">
            <w:pPr>
              <w:numPr>
                <w:ilvl w:val="12"/>
                <w:numId w:val="0"/>
              </w:numPr>
              <w:ind w:right="-83"/>
              <w:jc w:val="center"/>
              <w:rPr>
                <w:rFonts w:ascii="Book Antiqua" w:hAnsi="Book Antiqua"/>
                <w:i/>
                <w:spacing w:val="-2"/>
                <w:sz w:val="20"/>
              </w:rPr>
            </w:pPr>
            <w:r w:rsidRPr="00D907FB">
              <w:rPr>
                <w:rFonts w:ascii="Book Antiqua" w:hAnsi="Book Antiqua"/>
                <w:i/>
                <w:spacing w:val="-2"/>
                <w:sz w:val="20"/>
              </w:rPr>
              <w:t>Frais généraux</w:t>
            </w:r>
            <w:r w:rsidRPr="00D907FB">
              <w:rPr>
                <w:rFonts w:ascii="Book Antiqua" w:hAnsi="Book Antiqua"/>
                <w:i/>
                <w:spacing w:val="-2"/>
                <w:sz w:val="20"/>
                <w:vertAlign w:val="superscript"/>
              </w:rPr>
              <w:t>1</w:t>
            </w:r>
          </w:p>
        </w:tc>
        <w:tc>
          <w:tcPr>
            <w:tcW w:w="992" w:type="dxa"/>
            <w:tcBorders>
              <w:top w:val="single" w:sz="6" w:space="0" w:color="auto"/>
              <w:left w:val="single" w:sz="6" w:space="0" w:color="auto"/>
              <w:bottom w:val="double" w:sz="4" w:space="0" w:color="auto"/>
              <w:right w:val="single" w:sz="6" w:space="0" w:color="auto"/>
            </w:tcBorders>
            <w:vAlign w:val="center"/>
          </w:tcPr>
          <w:p w14:paraId="2EE60C20" w14:textId="77777777" w:rsidR="000E2835" w:rsidRPr="00D907FB" w:rsidRDefault="000E2835" w:rsidP="000E2835">
            <w:pPr>
              <w:numPr>
                <w:ilvl w:val="12"/>
                <w:numId w:val="0"/>
              </w:numPr>
              <w:jc w:val="center"/>
              <w:rPr>
                <w:rFonts w:ascii="Book Antiqua" w:hAnsi="Book Antiqua"/>
                <w:i/>
                <w:spacing w:val="-2"/>
                <w:sz w:val="20"/>
              </w:rPr>
            </w:pPr>
            <w:r w:rsidRPr="00D907FB">
              <w:rPr>
                <w:rFonts w:ascii="Book Antiqua" w:hAnsi="Book Antiqua"/>
                <w:i/>
                <w:spacing w:val="-2"/>
                <w:sz w:val="20"/>
              </w:rPr>
              <w:t>Sous-total</w:t>
            </w:r>
          </w:p>
        </w:tc>
        <w:tc>
          <w:tcPr>
            <w:tcW w:w="1219" w:type="dxa"/>
            <w:tcBorders>
              <w:top w:val="single" w:sz="6" w:space="0" w:color="auto"/>
              <w:left w:val="single" w:sz="6" w:space="0" w:color="auto"/>
              <w:bottom w:val="double" w:sz="4" w:space="0" w:color="auto"/>
              <w:right w:val="single" w:sz="6" w:space="0" w:color="auto"/>
            </w:tcBorders>
            <w:vAlign w:val="center"/>
          </w:tcPr>
          <w:p w14:paraId="4A6BE1B2" w14:textId="77777777" w:rsidR="000E2835" w:rsidRPr="00D907FB" w:rsidRDefault="000E2835" w:rsidP="000E2835">
            <w:pPr>
              <w:numPr>
                <w:ilvl w:val="12"/>
                <w:numId w:val="0"/>
              </w:numPr>
              <w:jc w:val="center"/>
              <w:rPr>
                <w:rFonts w:ascii="Book Antiqua" w:hAnsi="Book Antiqua"/>
                <w:i/>
                <w:spacing w:val="-2"/>
                <w:sz w:val="20"/>
              </w:rPr>
            </w:pPr>
            <w:r w:rsidRPr="00D907FB">
              <w:rPr>
                <w:rFonts w:ascii="Book Antiqua" w:hAnsi="Book Antiqua"/>
                <w:i/>
                <w:spacing w:val="-2"/>
                <w:sz w:val="20"/>
              </w:rPr>
              <w:t>Marge bénéficiaire (profit</w:t>
            </w:r>
            <w:proofErr w:type="gramStart"/>
            <w:r w:rsidRPr="00D907FB">
              <w:rPr>
                <w:rFonts w:ascii="Book Antiqua" w:hAnsi="Book Antiqua"/>
                <w:i/>
                <w:spacing w:val="-2"/>
                <w:sz w:val="20"/>
              </w:rPr>
              <w:t>)(</w:t>
            </w:r>
            <w:proofErr w:type="gramEnd"/>
            <w:r w:rsidRPr="00D907FB">
              <w:rPr>
                <w:rFonts w:ascii="Book Antiqua" w:hAnsi="Book Antiqua"/>
                <w:i/>
                <w:spacing w:val="-2"/>
                <w:sz w:val="20"/>
                <w:vertAlign w:val="superscript"/>
              </w:rPr>
              <w:t>2</w:t>
            </w:r>
          </w:p>
        </w:tc>
        <w:tc>
          <w:tcPr>
            <w:tcW w:w="1474" w:type="dxa"/>
            <w:tcBorders>
              <w:top w:val="single" w:sz="6" w:space="0" w:color="auto"/>
              <w:left w:val="single" w:sz="6" w:space="0" w:color="auto"/>
              <w:bottom w:val="double" w:sz="4" w:space="0" w:color="auto"/>
              <w:right w:val="single" w:sz="6" w:space="0" w:color="auto"/>
            </w:tcBorders>
            <w:vAlign w:val="center"/>
          </w:tcPr>
          <w:p w14:paraId="27BE3ABD" w14:textId="77777777" w:rsidR="000E2835" w:rsidRPr="00D907FB" w:rsidRDefault="000E2835" w:rsidP="000E2835">
            <w:pPr>
              <w:numPr>
                <w:ilvl w:val="12"/>
                <w:numId w:val="0"/>
              </w:numPr>
              <w:jc w:val="center"/>
              <w:rPr>
                <w:rFonts w:ascii="Book Antiqua" w:hAnsi="Book Antiqua"/>
                <w:i/>
                <w:spacing w:val="-2"/>
                <w:sz w:val="20"/>
              </w:rPr>
            </w:pPr>
            <w:r w:rsidRPr="00D907FB">
              <w:rPr>
                <w:rFonts w:ascii="Book Antiqua" w:hAnsi="Book Antiqua"/>
                <w:i/>
                <w:spacing w:val="-2"/>
                <w:sz w:val="20"/>
              </w:rPr>
              <w:t>Indemnités de mission en dehors du bureau</w:t>
            </w:r>
            <w:r w:rsidRPr="00D907FB">
              <w:rPr>
                <w:rFonts w:ascii="Book Antiqua" w:hAnsi="Book Antiqua"/>
                <w:i/>
                <w:spacing w:val="-2"/>
                <w:sz w:val="20"/>
                <w:vertAlign w:val="superscript"/>
              </w:rPr>
              <w:t xml:space="preserve"> 1</w:t>
            </w:r>
          </w:p>
        </w:tc>
        <w:tc>
          <w:tcPr>
            <w:tcW w:w="1585" w:type="dxa"/>
            <w:tcBorders>
              <w:top w:val="single" w:sz="6" w:space="0" w:color="auto"/>
              <w:left w:val="single" w:sz="6" w:space="0" w:color="auto"/>
              <w:bottom w:val="double" w:sz="4" w:space="0" w:color="auto"/>
              <w:right w:val="single" w:sz="6" w:space="0" w:color="auto"/>
            </w:tcBorders>
            <w:vAlign w:val="center"/>
          </w:tcPr>
          <w:p w14:paraId="47E02CAB" w14:textId="77777777" w:rsidR="000E2835" w:rsidRPr="00D907FB" w:rsidRDefault="000E2835" w:rsidP="000E2835">
            <w:pPr>
              <w:numPr>
                <w:ilvl w:val="12"/>
                <w:numId w:val="0"/>
              </w:numPr>
              <w:jc w:val="center"/>
              <w:rPr>
                <w:rFonts w:ascii="Book Antiqua" w:hAnsi="Book Antiqua"/>
                <w:i/>
                <w:spacing w:val="-2"/>
                <w:sz w:val="20"/>
              </w:rPr>
            </w:pPr>
            <w:r w:rsidRPr="00D907FB">
              <w:rPr>
                <w:rFonts w:ascii="Book Antiqua" w:hAnsi="Book Antiqua"/>
                <w:i/>
                <w:spacing w:val="-2"/>
                <w:sz w:val="20"/>
              </w:rPr>
              <w:t>Taux fixe proposé par mois/jour/heure ouvrable</w:t>
            </w:r>
          </w:p>
        </w:tc>
        <w:tc>
          <w:tcPr>
            <w:tcW w:w="2395" w:type="dxa"/>
            <w:tcBorders>
              <w:top w:val="single" w:sz="6" w:space="0" w:color="auto"/>
              <w:left w:val="single" w:sz="6" w:space="0" w:color="auto"/>
              <w:bottom w:val="double" w:sz="4" w:space="0" w:color="auto"/>
            </w:tcBorders>
            <w:vAlign w:val="center"/>
          </w:tcPr>
          <w:p w14:paraId="7E1E64F3" w14:textId="77777777" w:rsidR="000E2835" w:rsidRPr="00D907FB" w:rsidRDefault="000E2835" w:rsidP="000E2835">
            <w:pPr>
              <w:numPr>
                <w:ilvl w:val="12"/>
                <w:numId w:val="0"/>
              </w:numPr>
              <w:jc w:val="center"/>
              <w:rPr>
                <w:rFonts w:ascii="Book Antiqua" w:hAnsi="Book Antiqua"/>
                <w:i/>
                <w:spacing w:val="-2"/>
                <w:sz w:val="20"/>
              </w:rPr>
            </w:pPr>
            <w:r w:rsidRPr="00D907FB">
              <w:rPr>
                <w:rFonts w:ascii="Book Antiqua" w:hAnsi="Book Antiqua"/>
                <w:i/>
                <w:spacing w:val="-2"/>
                <w:sz w:val="20"/>
              </w:rPr>
              <w:t>Taux fixe proposé par mois/jour/heure ouvrable</w:t>
            </w:r>
            <w:r w:rsidRPr="00D907FB">
              <w:rPr>
                <w:rFonts w:ascii="Book Antiqua" w:hAnsi="Book Antiqua"/>
                <w:i/>
                <w:spacing w:val="-2"/>
                <w:sz w:val="20"/>
                <w:vertAlign w:val="superscript"/>
              </w:rPr>
              <w:t xml:space="preserve"> 1</w:t>
            </w:r>
          </w:p>
        </w:tc>
      </w:tr>
      <w:tr w:rsidR="00D907FB" w:rsidRPr="00D907FB" w14:paraId="7B8669AB" w14:textId="77777777" w:rsidTr="000E2835">
        <w:trPr>
          <w:trHeight w:hRule="exact" w:val="397"/>
          <w:jc w:val="center"/>
        </w:trPr>
        <w:tc>
          <w:tcPr>
            <w:tcW w:w="2768" w:type="dxa"/>
            <w:gridSpan w:val="2"/>
            <w:tcBorders>
              <w:top w:val="double" w:sz="4" w:space="0" w:color="auto"/>
              <w:bottom w:val="single" w:sz="6" w:space="0" w:color="auto"/>
              <w:right w:val="single" w:sz="6" w:space="0" w:color="auto"/>
            </w:tcBorders>
            <w:vAlign w:val="center"/>
          </w:tcPr>
          <w:p w14:paraId="60EFE3EA" w14:textId="77777777" w:rsidR="000E2835" w:rsidRPr="00D907FB" w:rsidRDefault="000E2835" w:rsidP="000E2835">
            <w:pPr>
              <w:numPr>
                <w:ilvl w:val="12"/>
                <w:numId w:val="0"/>
              </w:numPr>
              <w:jc w:val="center"/>
              <w:rPr>
                <w:rFonts w:ascii="Book Antiqua" w:hAnsi="Book Antiqua"/>
                <w:i/>
                <w:spacing w:val="-2"/>
              </w:rPr>
            </w:pPr>
            <w:r w:rsidRPr="00D907FB">
              <w:rPr>
                <w:rFonts w:ascii="Book Antiqua" w:hAnsi="Book Antiqua"/>
                <w:i/>
                <w:iCs/>
                <w:spacing w:val="-2"/>
              </w:rPr>
              <w:t>Bureau</w:t>
            </w:r>
          </w:p>
        </w:tc>
        <w:tc>
          <w:tcPr>
            <w:tcW w:w="1560" w:type="dxa"/>
            <w:tcBorders>
              <w:top w:val="double" w:sz="4" w:space="0" w:color="auto"/>
              <w:left w:val="single" w:sz="6" w:space="0" w:color="auto"/>
              <w:bottom w:val="single" w:sz="6" w:space="0" w:color="auto"/>
              <w:right w:val="single" w:sz="6" w:space="0" w:color="auto"/>
            </w:tcBorders>
            <w:vAlign w:val="center"/>
          </w:tcPr>
          <w:p w14:paraId="6E077B52" w14:textId="77777777" w:rsidR="000E2835" w:rsidRPr="00D907FB" w:rsidRDefault="000E2835" w:rsidP="000E2835">
            <w:pPr>
              <w:numPr>
                <w:ilvl w:val="12"/>
                <w:numId w:val="0"/>
              </w:numPr>
              <w:jc w:val="center"/>
              <w:rPr>
                <w:rFonts w:ascii="Book Antiqua" w:hAnsi="Book Antiqua"/>
                <w:i/>
                <w:spacing w:val="-2"/>
              </w:rPr>
            </w:pPr>
          </w:p>
        </w:tc>
        <w:tc>
          <w:tcPr>
            <w:tcW w:w="992" w:type="dxa"/>
            <w:tcBorders>
              <w:top w:val="double" w:sz="4" w:space="0" w:color="auto"/>
              <w:left w:val="single" w:sz="6" w:space="0" w:color="auto"/>
              <w:bottom w:val="single" w:sz="6" w:space="0" w:color="auto"/>
              <w:right w:val="single" w:sz="6" w:space="0" w:color="auto"/>
            </w:tcBorders>
            <w:vAlign w:val="center"/>
          </w:tcPr>
          <w:p w14:paraId="3012E789" w14:textId="77777777" w:rsidR="000E2835" w:rsidRPr="00D907FB" w:rsidRDefault="000E2835" w:rsidP="000E2835">
            <w:pPr>
              <w:numPr>
                <w:ilvl w:val="12"/>
                <w:numId w:val="0"/>
              </w:numPr>
              <w:jc w:val="center"/>
              <w:rPr>
                <w:rFonts w:ascii="Book Antiqua" w:hAnsi="Book Antiqua"/>
                <w:i/>
                <w:spacing w:val="-2"/>
              </w:rPr>
            </w:pPr>
          </w:p>
        </w:tc>
        <w:tc>
          <w:tcPr>
            <w:tcW w:w="1134" w:type="dxa"/>
            <w:tcBorders>
              <w:top w:val="double" w:sz="4" w:space="0" w:color="auto"/>
              <w:left w:val="single" w:sz="6" w:space="0" w:color="auto"/>
              <w:bottom w:val="single" w:sz="6" w:space="0" w:color="auto"/>
              <w:right w:val="single" w:sz="6" w:space="0" w:color="auto"/>
            </w:tcBorders>
            <w:vAlign w:val="center"/>
          </w:tcPr>
          <w:p w14:paraId="6049383A" w14:textId="77777777" w:rsidR="000E2835" w:rsidRPr="00D907FB" w:rsidRDefault="000E2835" w:rsidP="000E2835">
            <w:pPr>
              <w:numPr>
                <w:ilvl w:val="12"/>
                <w:numId w:val="0"/>
              </w:numPr>
              <w:jc w:val="center"/>
              <w:rPr>
                <w:rFonts w:ascii="Book Antiqua" w:hAnsi="Book Antiqua"/>
                <w:i/>
                <w:spacing w:val="-2"/>
              </w:rPr>
            </w:pPr>
          </w:p>
        </w:tc>
        <w:tc>
          <w:tcPr>
            <w:tcW w:w="992" w:type="dxa"/>
            <w:tcBorders>
              <w:top w:val="double" w:sz="4" w:space="0" w:color="auto"/>
              <w:left w:val="single" w:sz="6" w:space="0" w:color="auto"/>
              <w:bottom w:val="single" w:sz="6" w:space="0" w:color="auto"/>
              <w:right w:val="single" w:sz="6" w:space="0" w:color="auto"/>
            </w:tcBorders>
            <w:vAlign w:val="center"/>
          </w:tcPr>
          <w:p w14:paraId="73FEF184" w14:textId="77777777" w:rsidR="000E2835" w:rsidRPr="00D907FB" w:rsidRDefault="000E2835" w:rsidP="000E2835">
            <w:pPr>
              <w:numPr>
                <w:ilvl w:val="12"/>
                <w:numId w:val="0"/>
              </w:numPr>
              <w:jc w:val="center"/>
              <w:rPr>
                <w:rFonts w:ascii="Book Antiqua" w:hAnsi="Book Antiqua"/>
                <w:i/>
                <w:spacing w:val="-2"/>
              </w:rPr>
            </w:pPr>
          </w:p>
        </w:tc>
        <w:tc>
          <w:tcPr>
            <w:tcW w:w="1219" w:type="dxa"/>
            <w:tcBorders>
              <w:top w:val="double" w:sz="4" w:space="0" w:color="auto"/>
              <w:left w:val="single" w:sz="6" w:space="0" w:color="auto"/>
              <w:bottom w:val="single" w:sz="6" w:space="0" w:color="auto"/>
              <w:right w:val="single" w:sz="6" w:space="0" w:color="auto"/>
            </w:tcBorders>
            <w:vAlign w:val="center"/>
          </w:tcPr>
          <w:p w14:paraId="16845D1A" w14:textId="77777777" w:rsidR="000E2835" w:rsidRPr="00D907FB" w:rsidRDefault="000E2835" w:rsidP="000E2835">
            <w:pPr>
              <w:numPr>
                <w:ilvl w:val="12"/>
                <w:numId w:val="0"/>
              </w:numPr>
              <w:jc w:val="center"/>
              <w:rPr>
                <w:rFonts w:ascii="Book Antiqua" w:hAnsi="Book Antiqua"/>
                <w:i/>
                <w:spacing w:val="-2"/>
              </w:rPr>
            </w:pPr>
          </w:p>
        </w:tc>
        <w:tc>
          <w:tcPr>
            <w:tcW w:w="1474" w:type="dxa"/>
            <w:tcBorders>
              <w:top w:val="double" w:sz="4" w:space="0" w:color="auto"/>
              <w:left w:val="single" w:sz="6" w:space="0" w:color="auto"/>
              <w:bottom w:val="single" w:sz="6" w:space="0" w:color="auto"/>
              <w:right w:val="single" w:sz="6" w:space="0" w:color="auto"/>
            </w:tcBorders>
            <w:vAlign w:val="center"/>
          </w:tcPr>
          <w:p w14:paraId="6EF46391" w14:textId="77777777" w:rsidR="000E2835" w:rsidRPr="00D907FB" w:rsidRDefault="000E2835" w:rsidP="000E2835">
            <w:pPr>
              <w:numPr>
                <w:ilvl w:val="12"/>
                <w:numId w:val="0"/>
              </w:numPr>
              <w:jc w:val="center"/>
              <w:rPr>
                <w:rFonts w:ascii="Book Antiqua" w:hAnsi="Book Antiqua"/>
                <w:i/>
                <w:spacing w:val="-2"/>
              </w:rPr>
            </w:pPr>
          </w:p>
        </w:tc>
        <w:tc>
          <w:tcPr>
            <w:tcW w:w="1585" w:type="dxa"/>
            <w:tcBorders>
              <w:top w:val="double" w:sz="4" w:space="0" w:color="auto"/>
              <w:left w:val="single" w:sz="6" w:space="0" w:color="auto"/>
              <w:bottom w:val="single" w:sz="6" w:space="0" w:color="auto"/>
              <w:right w:val="single" w:sz="6" w:space="0" w:color="auto"/>
            </w:tcBorders>
            <w:vAlign w:val="center"/>
          </w:tcPr>
          <w:p w14:paraId="309CA990" w14:textId="77777777" w:rsidR="000E2835" w:rsidRPr="00D907FB" w:rsidRDefault="000E2835" w:rsidP="000E2835">
            <w:pPr>
              <w:numPr>
                <w:ilvl w:val="12"/>
                <w:numId w:val="0"/>
              </w:numPr>
              <w:jc w:val="center"/>
              <w:rPr>
                <w:rFonts w:ascii="Book Antiqua" w:hAnsi="Book Antiqua"/>
                <w:i/>
                <w:spacing w:val="-2"/>
              </w:rPr>
            </w:pPr>
          </w:p>
        </w:tc>
        <w:tc>
          <w:tcPr>
            <w:tcW w:w="2395" w:type="dxa"/>
            <w:tcBorders>
              <w:top w:val="double" w:sz="4" w:space="0" w:color="auto"/>
              <w:left w:val="single" w:sz="6" w:space="0" w:color="auto"/>
              <w:bottom w:val="single" w:sz="6" w:space="0" w:color="auto"/>
            </w:tcBorders>
            <w:vAlign w:val="center"/>
          </w:tcPr>
          <w:p w14:paraId="0521C4C5" w14:textId="77777777" w:rsidR="000E2835" w:rsidRPr="00D907FB" w:rsidRDefault="000E2835" w:rsidP="000E2835">
            <w:pPr>
              <w:numPr>
                <w:ilvl w:val="12"/>
                <w:numId w:val="0"/>
              </w:numPr>
              <w:jc w:val="center"/>
              <w:rPr>
                <w:rFonts w:ascii="Book Antiqua" w:hAnsi="Book Antiqua"/>
                <w:i/>
                <w:spacing w:val="-2"/>
              </w:rPr>
            </w:pPr>
          </w:p>
        </w:tc>
      </w:tr>
      <w:tr w:rsidR="00D907FB" w:rsidRPr="00D907FB" w14:paraId="7CFE244A" w14:textId="77777777" w:rsidTr="000E2835">
        <w:trPr>
          <w:trHeight w:hRule="exact" w:val="397"/>
          <w:jc w:val="center"/>
        </w:trPr>
        <w:tc>
          <w:tcPr>
            <w:tcW w:w="1422" w:type="dxa"/>
            <w:tcBorders>
              <w:top w:val="single" w:sz="6" w:space="0" w:color="auto"/>
              <w:bottom w:val="single" w:sz="6" w:space="0" w:color="auto"/>
              <w:right w:val="single" w:sz="6" w:space="0" w:color="auto"/>
            </w:tcBorders>
            <w:vAlign w:val="center"/>
          </w:tcPr>
          <w:p w14:paraId="6E90B67C" w14:textId="77777777" w:rsidR="000E2835" w:rsidRPr="00D907FB" w:rsidRDefault="000E2835" w:rsidP="000E2835">
            <w:pPr>
              <w:numPr>
                <w:ilvl w:val="12"/>
                <w:numId w:val="0"/>
              </w:numPr>
              <w:jc w:val="center"/>
              <w:rPr>
                <w:rFonts w:ascii="Book Antiqua" w:hAnsi="Book Antiqua"/>
                <w:i/>
                <w:spacing w:val="-2"/>
              </w:rPr>
            </w:pPr>
          </w:p>
        </w:tc>
        <w:tc>
          <w:tcPr>
            <w:tcW w:w="1346" w:type="dxa"/>
            <w:tcBorders>
              <w:top w:val="single" w:sz="6" w:space="0" w:color="auto"/>
              <w:left w:val="single" w:sz="6" w:space="0" w:color="auto"/>
              <w:bottom w:val="single" w:sz="6" w:space="0" w:color="auto"/>
              <w:right w:val="single" w:sz="6" w:space="0" w:color="auto"/>
            </w:tcBorders>
            <w:vAlign w:val="center"/>
          </w:tcPr>
          <w:p w14:paraId="40B5AC82" w14:textId="77777777" w:rsidR="000E2835" w:rsidRPr="00D907FB" w:rsidRDefault="000E2835" w:rsidP="000E2835">
            <w:pPr>
              <w:numPr>
                <w:ilvl w:val="12"/>
                <w:numId w:val="0"/>
              </w:numPr>
              <w:jc w:val="center"/>
              <w:rPr>
                <w:rFonts w:ascii="Book Antiqua" w:hAnsi="Book Antiqua"/>
                <w:i/>
                <w:spacing w:val="-2"/>
              </w:rPr>
            </w:pPr>
          </w:p>
        </w:tc>
        <w:tc>
          <w:tcPr>
            <w:tcW w:w="1560" w:type="dxa"/>
            <w:tcBorders>
              <w:top w:val="single" w:sz="6" w:space="0" w:color="auto"/>
              <w:left w:val="single" w:sz="6" w:space="0" w:color="auto"/>
              <w:bottom w:val="single" w:sz="6" w:space="0" w:color="auto"/>
              <w:right w:val="single" w:sz="6" w:space="0" w:color="auto"/>
            </w:tcBorders>
            <w:vAlign w:val="center"/>
          </w:tcPr>
          <w:p w14:paraId="14A7BBA4" w14:textId="77777777" w:rsidR="000E2835" w:rsidRPr="00D907FB" w:rsidRDefault="000E2835" w:rsidP="000E2835">
            <w:pPr>
              <w:numPr>
                <w:ilvl w:val="12"/>
                <w:numId w:val="0"/>
              </w:numPr>
              <w:jc w:val="center"/>
              <w:rPr>
                <w:rFonts w:ascii="Book Antiqua" w:hAnsi="Book Antiqua"/>
                <w:i/>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14:paraId="01D62FD7" w14:textId="77777777" w:rsidR="000E2835" w:rsidRPr="00D907FB" w:rsidRDefault="000E2835" w:rsidP="000E2835">
            <w:pPr>
              <w:numPr>
                <w:ilvl w:val="12"/>
                <w:numId w:val="0"/>
              </w:numPr>
              <w:jc w:val="center"/>
              <w:rPr>
                <w:rFonts w:ascii="Book Antiqua" w:hAnsi="Book Antiqua"/>
                <w:i/>
                <w:spacing w:val="-2"/>
              </w:rPr>
            </w:pPr>
          </w:p>
        </w:tc>
        <w:tc>
          <w:tcPr>
            <w:tcW w:w="1134" w:type="dxa"/>
            <w:tcBorders>
              <w:top w:val="single" w:sz="6" w:space="0" w:color="auto"/>
              <w:left w:val="single" w:sz="6" w:space="0" w:color="auto"/>
              <w:bottom w:val="single" w:sz="6" w:space="0" w:color="auto"/>
              <w:right w:val="single" w:sz="6" w:space="0" w:color="auto"/>
            </w:tcBorders>
            <w:vAlign w:val="center"/>
          </w:tcPr>
          <w:p w14:paraId="10F5F37F" w14:textId="77777777" w:rsidR="000E2835" w:rsidRPr="00D907FB" w:rsidRDefault="000E2835" w:rsidP="000E2835">
            <w:pPr>
              <w:numPr>
                <w:ilvl w:val="12"/>
                <w:numId w:val="0"/>
              </w:numPr>
              <w:jc w:val="center"/>
              <w:rPr>
                <w:rFonts w:ascii="Book Antiqua" w:hAnsi="Book Antiqua"/>
                <w:i/>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14:paraId="468AFEF1" w14:textId="77777777" w:rsidR="000E2835" w:rsidRPr="00D907FB" w:rsidRDefault="000E2835" w:rsidP="000E2835">
            <w:pPr>
              <w:numPr>
                <w:ilvl w:val="12"/>
                <w:numId w:val="0"/>
              </w:numPr>
              <w:jc w:val="center"/>
              <w:rPr>
                <w:rFonts w:ascii="Book Antiqua" w:hAnsi="Book Antiqua"/>
                <w:i/>
                <w:spacing w:val="-2"/>
              </w:rPr>
            </w:pPr>
          </w:p>
        </w:tc>
        <w:tc>
          <w:tcPr>
            <w:tcW w:w="1219" w:type="dxa"/>
            <w:tcBorders>
              <w:top w:val="single" w:sz="6" w:space="0" w:color="auto"/>
              <w:left w:val="single" w:sz="6" w:space="0" w:color="auto"/>
              <w:bottom w:val="single" w:sz="6" w:space="0" w:color="auto"/>
              <w:right w:val="single" w:sz="6" w:space="0" w:color="auto"/>
            </w:tcBorders>
            <w:vAlign w:val="center"/>
          </w:tcPr>
          <w:p w14:paraId="5D63500C" w14:textId="77777777" w:rsidR="000E2835" w:rsidRPr="00D907FB" w:rsidRDefault="000E2835" w:rsidP="000E2835">
            <w:pPr>
              <w:numPr>
                <w:ilvl w:val="12"/>
                <w:numId w:val="0"/>
              </w:numPr>
              <w:jc w:val="center"/>
              <w:rPr>
                <w:rFonts w:ascii="Book Antiqua" w:hAnsi="Book Antiqua"/>
                <w:i/>
                <w:spacing w:val="-2"/>
              </w:rPr>
            </w:pPr>
          </w:p>
        </w:tc>
        <w:tc>
          <w:tcPr>
            <w:tcW w:w="1474" w:type="dxa"/>
            <w:tcBorders>
              <w:top w:val="single" w:sz="6" w:space="0" w:color="auto"/>
              <w:left w:val="single" w:sz="6" w:space="0" w:color="auto"/>
              <w:bottom w:val="single" w:sz="6" w:space="0" w:color="auto"/>
              <w:right w:val="single" w:sz="6" w:space="0" w:color="auto"/>
            </w:tcBorders>
            <w:vAlign w:val="center"/>
          </w:tcPr>
          <w:p w14:paraId="4602B6CC" w14:textId="77777777" w:rsidR="000E2835" w:rsidRPr="00D907FB" w:rsidRDefault="000E2835" w:rsidP="000E2835">
            <w:pPr>
              <w:numPr>
                <w:ilvl w:val="12"/>
                <w:numId w:val="0"/>
              </w:numPr>
              <w:jc w:val="center"/>
              <w:rPr>
                <w:rFonts w:ascii="Book Antiqua" w:hAnsi="Book Antiqua"/>
                <w:i/>
                <w:spacing w:val="-2"/>
              </w:rPr>
            </w:pPr>
          </w:p>
        </w:tc>
        <w:tc>
          <w:tcPr>
            <w:tcW w:w="1585" w:type="dxa"/>
            <w:tcBorders>
              <w:top w:val="single" w:sz="6" w:space="0" w:color="auto"/>
              <w:left w:val="single" w:sz="6" w:space="0" w:color="auto"/>
              <w:bottom w:val="single" w:sz="6" w:space="0" w:color="auto"/>
              <w:right w:val="single" w:sz="6" w:space="0" w:color="auto"/>
            </w:tcBorders>
            <w:vAlign w:val="center"/>
          </w:tcPr>
          <w:p w14:paraId="712B9329" w14:textId="77777777" w:rsidR="000E2835" w:rsidRPr="00D907FB" w:rsidRDefault="000E2835" w:rsidP="000E2835">
            <w:pPr>
              <w:numPr>
                <w:ilvl w:val="12"/>
                <w:numId w:val="0"/>
              </w:numPr>
              <w:jc w:val="center"/>
              <w:rPr>
                <w:rFonts w:ascii="Book Antiqua" w:hAnsi="Book Antiqua"/>
                <w:i/>
                <w:spacing w:val="-2"/>
              </w:rPr>
            </w:pPr>
          </w:p>
        </w:tc>
        <w:tc>
          <w:tcPr>
            <w:tcW w:w="2395" w:type="dxa"/>
            <w:tcBorders>
              <w:top w:val="single" w:sz="6" w:space="0" w:color="auto"/>
              <w:left w:val="single" w:sz="6" w:space="0" w:color="auto"/>
              <w:bottom w:val="single" w:sz="6" w:space="0" w:color="auto"/>
            </w:tcBorders>
            <w:vAlign w:val="center"/>
          </w:tcPr>
          <w:p w14:paraId="2FB9910B" w14:textId="77777777" w:rsidR="000E2835" w:rsidRPr="00D907FB" w:rsidRDefault="000E2835" w:rsidP="000E2835">
            <w:pPr>
              <w:numPr>
                <w:ilvl w:val="12"/>
                <w:numId w:val="0"/>
              </w:numPr>
              <w:jc w:val="center"/>
              <w:rPr>
                <w:rFonts w:ascii="Book Antiqua" w:hAnsi="Book Antiqua"/>
                <w:i/>
                <w:spacing w:val="-2"/>
              </w:rPr>
            </w:pPr>
          </w:p>
        </w:tc>
      </w:tr>
      <w:tr w:rsidR="00D907FB" w:rsidRPr="00D907FB" w14:paraId="20DF1A1D" w14:textId="77777777" w:rsidTr="000E2835">
        <w:trPr>
          <w:trHeight w:hRule="exact" w:val="397"/>
          <w:jc w:val="center"/>
        </w:trPr>
        <w:tc>
          <w:tcPr>
            <w:tcW w:w="1422" w:type="dxa"/>
            <w:tcBorders>
              <w:top w:val="single" w:sz="6" w:space="0" w:color="auto"/>
              <w:bottom w:val="single" w:sz="6" w:space="0" w:color="auto"/>
              <w:right w:val="single" w:sz="6" w:space="0" w:color="auto"/>
            </w:tcBorders>
            <w:vAlign w:val="center"/>
          </w:tcPr>
          <w:p w14:paraId="3CC32E28" w14:textId="77777777" w:rsidR="000E2835" w:rsidRPr="00D907FB" w:rsidRDefault="000E2835" w:rsidP="000E2835">
            <w:pPr>
              <w:numPr>
                <w:ilvl w:val="12"/>
                <w:numId w:val="0"/>
              </w:numPr>
              <w:jc w:val="center"/>
              <w:rPr>
                <w:rFonts w:ascii="Book Antiqua" w:hAnsi="Book Antiqua"/>
                <w:i/>
                <w:spacing w:val="-2"/>
              </w:rPr>
            </w:pPr>
          </w:p>
        </w:tc>
        <w:tc>
          <w:tcPr>
            <w:tcW w:w="1346" w:type="dxa"/>
            <w:tcBorders>
              <w:top w:val="single" w:sz="6" w:space="0" w:color="auto"/>
              <w:left w:val="single" w:sz="6" w:space="0" w:color="auto"/>
              <w:bottom w:val="single" w:sz="6" w:space="0" w:color="auto"/>
              <w:right w:val="single" w:sz="6" w:space="0" w:color="auto"/>
            </w:tcBorders>
            <w:vAlign w:val="center"/>
          </w:tcPr>
          <w:p w14:paraId="26CE975D" w14:textId="77777777" w:rsidR="000E2835" w:rsidRPr="00D907FB" w:rsidRDefault="000E2835" w:rsidP="000E2835">
            <w:pPr>
              <w:numPr>
                <w:ilvl w:val="12"/>
                <w:numId w:val="0"/>
              </w:numPr>
              <w:jc w:val="center"/>
              <w:rPr>
                <w:rFonts w:ascii="Book Antiqua" w:hAnsi="Book Antiqua"/>
                <w:i/>
                <w:spacing w:val="-2"/>
              </w:rPr>
            </w:pPr>
          </w:p>
        </w:tc>
        <w:tc>
          <w:tcPr>
            <w:tcW w:w="1560" w:type="dxa"/>
            <w:tcBorders>
              <w:top w:val="single" w:sz="6" w:space="0" w:color="auto"/>
              <w:left w:val="single" w:sz="6" w:space="0" w:color="auto"/>
              <w:bottom w:val="single" w:sz="6" w:space="0" w:color="auto"/>
              <w:right w:val="single" w:sz="6" w:space="0" w:color="auto"/>
            </w:tcBorders>
            <w:vAlign w:val="center"/>
          </w:tcPr>
          <w:p w14:paraId="5E9194AA" w14:textId="77777777" w:rsidR="000E2835" w:rsidRPr="00D907FB" w:rsidRDefault="000E2835" w:rsidP="000E2835">
            <w:pPr>
              <w:numPr>
                <w:ilvl w:val="12"/>
                <w:numId w:val="0"/>
              </w:numPr>
              <w:jc w:val="center"/>
              <w:rPr>
                <w:rFonts w:ascii="Book Antiqua" w:hAnsi="Book Antiqua"/>
                <w:i/>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14:paraId="12011B59" w14:textId="77777777" w:rsidR="000E2835" w:rsidRPr="00D907FB" w:rsidRDefault="000E2835" w:rsidP="000E2835">
            <w:pPr>
              <w:numPr>
                <w:ilvl w:val="12"/>
                <w:numId w:val="0"/>
              </w:numPr>
              <w:jc w:val="center"/>
              <w:rPr>
                <w:rFonts w:ascii="Book Antiqua" w:hAnsi="Book Antiqua"/>
                <w:i/>
                <w:spacing w:val="-2"/>
              </w:rPr>
            </w:pPr>
          </w:p>
        </w:tc>
        <w:tc>
          <w:tcPr>
            <w:tcW w:w="1134" w:type="dxa"/>
            <w:tcBorders>
              <w:top w:val="single" w:sz="6" w:space="0" w:color="auto"/>
              <w:left w:val="single" w:sz="6" w:space="0" w:color="auto"/>
              <w:bottom w:val="single" w:sz="6" w:space="0" w:color="auto"/>
              <w:right w:val="single" w:sz="6" w:space="0" w:color="auto"/>
            </w:tcBorders>
            <w:vAlign w:val="center"/>
          </w:tcPr>
          <w:p w14:paraId="4F82D3C9" w14:textId="77777777" w:rsidR="000E2835" w:rsidRPr="00D907FB" w:rsidRDefault="000E2835" w:rsidP="000E2835">
            <w:pPr>
              <w:numPr>
                <w:ilvl w:val="12"/>
                <w:numId w:val="0"/>
              </w:numPr>
              <w:jc w:val="center"/>
              <w:rPr>
                <w:rFonts w:ascii="Book Antiqua" w:hAnsi="Book Antiqua"/>
                <w:i/>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14:paraId="6903B789" w14:textId="77777777" w:rsidR="000E2835" w:rsidRPr="00D907FB" w:rsidRDefault="000E2835" w:rsidP="000E2835">
            <w:pPr>
              <w:numPr>
                <w:ilvl w:val="12"/>
                <w:numId w:val="0"/>
              </w:numPr>
              <w:jc w:val="center"/>
              <w:rPr>
                <w:rFonts w:ascii="Book Antiqua" w:hAnsi="Book Antiqua"/>
                <w:i/>
                <w:spacing w:val="-2"/>
              </w:rPr>
            </w:pPr>
          </w:p>
        </w:tc>
        <w:tc>
          <w:tcPr>
            <w:tcW w:w="1219" w:type="dxa"/>
            <w:tcBorders>
              <w:top w:val="single" w:sz="6" w:space="0" w:color="auto"/>
              <w:left w:val="single" w:sz="6" w:space="0" w:color="auto"/>
              <w:bottom w:val="single" w:sz="6" w:space="0" w:color="auto"/>
              <w:right w:val="single" w:sz="6" w:space="0" w:color="auto"/>
            </w:tcBorders>
            <w:vAlign w:val="center"/>
          </w:tcPr>
          <w:p w14:paraId="4EA4E3BA" w14:textId="77777777" w:rsidR="000E2835" w:rsidRPr="00D907FB" w:rsidRDefault="000E2835" w:rsidP="000E2835">
            <w:pPr>
              <w:numPr>
                <w:ilvl w:val="12"/>
                <w:numId w:val="0"/>
              </w:numPr>
              <w:jc w:val="center"/>
              <w:rPr>
                <w:rFonts w:ascii="Book Antiqua" w:hAnsi="Book Antiqua"/>
                <w:i/>
                <w:spacing w:val="-2"/>
              </w:rPr>
            </w:pPr>
          </w:p>
        </w:tc>
        <w:tc>
          <w:tcPr>
            <w:tcW w:w="1474" w:type="dxa"/>
            <w:tcBorders>
              <w:top w:val="single" w:sz="6" w:space="0" w:color="auto"/>
              <w:left w:val="single" w:sz="6" w:space="0" w:color="auto"/>
              <w:bottom w:val="single" w:sz="6" w:space="0" w:color="auto"/>
              <w:right w:val="single" w:sz="6" w:space="0" w:color="auto"/>
            </w:tcBorders>
            <w:vAlign w:val="center"/>
          </w:tcPr>
          <w:p w14:paraId="26C1320F" w14:textId="77777777" w:rsidR="000E2835" w:rsidRPr="00D907FB" w:rsidRDefault="000E2835" w:rsidP="000E2835">
            <w:pPr>
              <w:numPr>
                <w:ilvl w:val="12"/>
                <w:numId w:val="0"/>
              </w:numPr>
              <w:jc w:val="center"/>
              <w:rPr>
                <w:rFonts w:ascii="Book Antiqua" w:hAnsi="Book Antiqua"/>
                <w:i/>
                <w:spacing w:val="-2"/>
              </w:rPr>
            </w:pPr>
          </w:p>
        </w:tc>
        <w:tc>
          <w:tcPr>
            <w:tcW w:w="1585" w:type="dxa"/>
            <w:tcBorders>
              <w:top w:val="single" w:sz="6" w:space="0" w:color="auto"/>
              <w:left w:val="single" w:sz="6" w:space="0" w:color="auto"/>
              <w:bottom w:val="single" w:sz="6" w:space="0" w:color="auto"/>
              <w:right w:val="single" w:sz="6" w:space="0" w:color="auto"/>
            </w:tcBorders>
            <w:vAlign w:val="center"/>
          </w:tcPr>
          <w:p w14:paraId="5CAA3AF8" w14:textId="77777777" w:rsidR="000E2835" w:rsidRPr="00D907FB" w:rsidRDefault="000E2835" w:rsidP="000E2835">
            <w:pPr>
              <w:numPr>
                <w:ilvl w:val="12"/>
                <w:numId w:val="0"/>
              </w:numPr>
              <w:jc w:val="center"/>
              <w:rPr>
                <w:rFonts w:ascii="Book Antiqua" w:hAnsi="Book Antiqua"/>
                <w:i/>
                <w:spacing w:val="-2"/>
              </w:rPr>
            </w:pPr>
          </w:p>
        </w:tc>
        <w:tc>
          <w:tcPr>
            <w:tcW w:w="2395" w:type="dxa"/>
            <w:tcBorders>
              <w:top w:val="single" w:sz="6" w:space="0" w:color="auto"/>
              <w:left w:val="single" w:sz="6" w:space="0" w:color="auto"/>
              <w:bottom w:val="single" w:sz="6" w:space="0" w:color="auto"/>
            </w:tcBorders>
            <w:vAlign w:val="center"/>
          </w:tcPr>
          <w:p w14:paraId="09A52DEA" w14:textId="77777777" w:rsidR="000E2835" w:rsidRPr="00D907FB" w:rsidRDefault="000E2835" w:rsidP="000E2835">
            <w:pPr>
              <w:numPr>
                <w:ilvl w:val="12"/>
                <w:numId w:val="0"/>
              </w:numPr>
              <w:jc w:val="center"/>
              <w:rPr>
                <w:rFonts w:ascii="Book Antiqua" w:hAnsi="Book Antiqua"/>
                <w:i/>
                <w:spacing w:val="-2"/>
              </w:rPr>
            </w:pPr>
          </w:p>
        </w:tc>
      </w:tr>
      <w:tr w:rsidR="00D907FB" w:rsidRPr="00D907FB" w14:paraId="7257FEFE" w14:textId="77777777" w:rsidTr="000E2835">
        <w:trPr>
          <w:trHeight w:hRule="exact" w:val="397"/>
          <w:jc w:val="center"/>
        </w:trPr>
        <w:tc>
          <w:tcPr>
            <w:tcW w:w="1422" w:type="dxa"/>
            <w:tcBorders>
              <w:top w:val="single" w:sz="6" w:space="0" w:color="auto"/>
              <w:bottom w:val="single" w:sz="6" w:space="0" w:color="auto"/>
              <w:right w:val="single" w:sz="6" w:space="0" w:color="auto"/>
            </w:tcBorders>
            <w:vAlign w:val="center"/>
          </w:tcPr>
          <w:p w14:paraId="29F9958A" w14:textId="77777777" w:rsidR="000E2835" w:rsidRPr="00D907FB" w:rsidRDefault="000E2835" w:rsidP="000E2835">
            <w:pPr>
              <w:numPr>
                <w:ilvl w:val="12"/>
                <w:numId w:val="0"/>
              </w:numPr>
              <w:jc w:val="center"/>
              <w:rPr>
                <w:rFonts w:ascii="Book Antiqua" w:hAnsi="Book Antiqua"/>
                <w:i/>
                <w:spacing w:val="-2"/>
              </w:rPr>
            </w:pPr>
          </w:p>
        </w:tc>
        <w:tc>
          <w:tcPr>
            <w:tcW w:w="1346" w:type="dxa"/>
            <w:tcBorders>
              <w:top w:val="single" w:sz="6" w:space="0" w:color="auto"/>
              <w:left w:val="single" w:sz="6" w:space="0" w:color="auto"/>
              <w:bottom w:val="single" w:sz="6" w:space="0" w:color="auto"/>
              <w:right w:val="single" w:sz="6" w:space="0" w:color="auto"/>
            </w:tcBorders>
            <w:vAlign w:val="center"/>
          </w:tcPr>
          <w:p w14:paraId="66EAA227" w14:textId="77777777" w:rsidR="000E2835" w:rsidRPr="00D907FB" w:rsidRDefault="000E2835" w:rsidP="000E2835">
            <w:pPr>
              <w:numPr>
                <w:ilvl w:val="12"/>
                <w:numId w:val="0"/>
              </w:numPr>
              <w:jc w:val="center"/>
              <w:rPr>
                <w:rFonts w:ascii="Book Antiqua" w:hAnsi="Book Antiqua"/>
                <w:i/>
                <w:spacing w:val="-2"/>
              </w:rPr>
            </w:pPr>
          </w:p>
        </w:tc>
        <w:tc>
          <w:tcPr>
            <w:tcW w:w="1560" w:type="dxa"/>
            <w:tcBorders>
              <w:top w:val="single" w:sz="6" w:space="0" w:color="auto"/>
              <w:left w:val="single" w:sz="6" w:space="0" w:color="auto"/>
              <w:bottom w:val="single" w:sz="6" w:space="0" w:color="auto"/>
              <w:right w:val="single" w:sz="6" w:space="0" w:color="auto"/>
            </w:tcBorders>
            <w:vAlign w:val="center"/>
          </w:tcPr>
          <w:p w14:paraId="525B95E6" w14:textId="77777777" w:rsidR="000E2835" w:rsidRPr="00D907FB" w:rsidRDefault="000E2835" w:rsidP="000E2835">
            <w:pPr>
              <w:numPr>
                <w:ilvl w:val="12"/>
                <w:numId w:val="0"/>
              </w:numPr>
              <w:jc w:val="center"/>
              <w:rPr>
                <w:rFonts w:ascii="Book Antiqua" w:hAnsi="Book Antiqua"/>
                <w:i/>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14:paraId="1E926954" w14:textId="77777777" w:rsidR="000E2835" w:rsidRPr="00D907FB" w:rsidRDefault="000E2835" w:rsidP="000E2835">
            <w:pPr>
              <w:numPr>
                <w:ilvl w:val="12"/>
                <w:numId w:val="0"/>
              </w:numPr>
              <w:jc w:val="center"/>
              <w:rPr>
                <w:rFonts w:ascii="Book Antiqua" w:hAnsi="Book Antiqua"/>
                <w:i/>
                <w:spacing w:val="-2"/>
              </w:rPr>
            </w:pPr>
          </w:p>
        </w:tc>
        <w:tc>
          <w:tcPr>
            <w:tcW w:w="1134" w:type="dxa"/>
            <w:tcBorders>
              <w:top w:val="single" w:sz="6" w:space="0" w:color="auto"/>
              <w:left w:val="single" w:sz="6" w:space="0" w:color="auto"/>
              <w:bottom w:val="single" w:sz="6" w:space="0" w:color="auto"/>
              <w:right w:val="single" w:sz="6" w:space="0" w:color="auto"/>
            </w:tcBorders>
            <w:vAlign w:val="center"/>
          </w:tcPr>
          <w:p w14:paraId="71DF8E02" w14:textId="77777777" w:rsidR="000E2835" w:rsidRPr="00D907FB" w:rsidRDefault="000E2835" w:rsidP="000E2835">
            <w:pPr>
              <w:numPr>
                <w:ilvl w:val="12"/>
                <w:numId w:val="0"/>
              </w:numPr>
              <w:jc w:val="center"/>
              <w:rPr>
                <w:rFonts w:ascii="Book Antiqua" w:hAnsi="Book Antiqua"/>
                <w:i/>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14:paraId="2857E268" w14:textId="77777777" w:rsidR="000E2835" w:rsidRPr="00D907FB" w:rsidRDefault="000E2835" w:rsidP="000E2835">
            <w:pPr>
              <w:numPr>
                <w:ilvl w:val="12"/>
                <w:numId w:val="0"/>
              </w:numPr>
              <w:jc w:val="center"/>
              <w:rPr>
                <w:rFonts w:ascii="Book Antiqua" w:hAnsi="Book Antiqua"/>
                <w:i/>
                <w:spacing w:val="-2"/>
              </w:rPr>
            </w:pPr>
          </w:p>
        </w:tc>
        <w:tc>
          <w:tcPr>
            <w:tcW w:w="1219" w:type="dxa"/>
            <w:tcBorders>
              <w:top w:val="single" w:sz="6" w:space="0" w:color="auto"/>
              <w:left w:val="single" w:sz="6" w:space="0" w:color="auto"/>
              <w:bottom w:val="single" w:sz="6" w:space="0" w:color="auto"/>
              <w:right w:val="single" w:sz="6" w:space="0" w:color="auto"/>
            </w:tcBorders>
            <w:vAlign w:val="center"/>
          </w:tcPr>
          <w:p w14:paraId="4E95770A" w14:textId="77777777" w:rsidR="000E2835" w:rsidRPr="00D907FB" w:rsidRDefault="000E2835" w:rsidP="000E2835">
            <w:pPr>
              <w:numPr>
                <w:ilvl w:val="12"/>
                <w:numId w:val="0"/>
              </w:numPr>
              <w:jc w:val="center"/>
              <w:rPr>
                <w:rFonts w:ascii="Book Antiqua" w:hAnsi="Book Antiqua"/>
                <w:i/>
                <w:spacing w:val="-2"/>
              </w:rPr>
            </w:pPr>
          </w:p>
        </w:tc>
        <w:tc>
          <w:tcPr>
            <w:tcW w:w="1474" w:type="dxa"/>
            <w:tcBorders>
              <w:top w:val="single" w:sz="6" w:space="0" w:color="auto"/>
              <w:left w:val="single" w:sz="6" w:space="0" w:color="auto"/>
              <w:bottom w:val="single" w:sz="6" w:space="0" w:color="auto"/>
              <w:right w:val="single" w:sz="6" w:space="0" w:color="auto"/>
            </w:tcBorders>
            <w:vAlign w:val="center"/>
          </w:tcPr>
          <w:p w14:paraId="57048A81" w14:textId="77777777" w:rsidR="000E2835" w:rsidRPr="00D907FB" w:rsidRDefault="000E2835" w:rsidP="000E2835">
            <w:pPr>
              <w:numPr>
                <w:ilvl w:val="12"/>
                <w:numId w:val="0"/>
              </w:numPr>
              <w:jc w:val="center"/>
              <w:rPr>
                <w:rFonts w:ascii="Book Antiqua" w:hAnsi="Book Antiqua"/>
                <w:i/>
                <w:spacing w:val="-2"/>
              </w:rPr>
            </w:pPr>
          </w:p>
        </w:tc>
        <w:tc>
          <w:tcPr>
            <w:tcW w:w="1585" w:type="dxa"/>
            <w:tcBorders>
              <w:top w:val="single" w:sz="6" w:space="0" w:color="auto"/>
              <w:left w:val="single" w:sz="6" w:space="0" w:color="auto"/>
              <w:bottom w:val="single" w:sz="6" w:space="0" w:color="auto"/>
              <w:right w:val="single" w:sz="6" w:space="0" w:color="auto"/>
            </w:tcBorders>
            <w:vAlign w:val="center"/>
          </w:tcPr>
          <w:p w14:paraId="644268D4" w14:textId="77777777" w:rsidR="000E2835" w:rsidRPr="00D907FB" w:rsidRDefault="000E2835" w:rsidP="000E2835">
            <w:pPr>
              <w:numPr>
                <w:ilvl w:val="12"/>
                <w:numId w:val="0"/>
              </w:numPr>
              <w:jc w:val="center"/>
              <w:rPr>
                <w:rFonts w:ascii="Book Antiqua" w:hAnsi="Book Antiqua"/>
                <w:i/>
                <w:spacing w:val="-2"/>
              </w:rPr>
            </w:pPr>
          </w:p>
        </w:tc>
        <w:tc>
          <w:tcPr>
            <w:tcW w:w="2395" w:type="dxa"/>
            <w:tcBorders>
              <w:top w:val="single" w:sz="6" w:space="0" w:color="auto"/>
              <w:left w:val="single" w:sz="6" w:space="0" w:color="auto"/>
              <w:bottom w:val="single" w:sz="6" w:space="0" w:color="auto"/>
            </w:tcBorders>
            <w:vAlign w:val="center"/>
          </w:tcPr>
          <w:p w14:paraId="62BC716B" w14:textId="77777777" w:rsidR="000E2835" w:rsidRPr="00D907FB" w:rsidRDefault="000E2835" w:rsidP="000E2835">
            <w:pPr>
              <w:numPr>
                <w:ilvl w:val="12"/>
                <w:numId w:val="0"/>
              </w:numPr>
              <w:jc w:val="center"/>
              <w:rPr>
                <w:rFonts w:ascii="Book Antiqua" w:hAnsi="Book Antiqua"/>
                <w:i/>
                <w:spacing w:val="-2"/>
              </w:rPr>
            </w:pPr>
          </w:p>
        </w:tc>
      </w:tr>
      <w:tr w:rsidR="00D907FB" w:rsidRPr="00D907FB" w14:paraId="4F3D4D4B" w14:textId="77777777" w:rsidTr="000E2835">
        <w:trPr>
          <w:trHeight w:hRule="exact" w:val="397"/>
          <w:jc w:val="center"/>
        </w:trPr>
        <w:tc>
          <w:tcPr>
            <w:tcW w:w="1422" w:type="dxa"/>
            <w:tcBorders>
              <w:top w:val="single" w:sz="6" w:space="0" w:color="auto"/>
              <w:bottom w:val="single" w:sz="6" w:space="0" w:color="auto"/>
              <w:right w:val="single" w:sz="6" w:space="0" w:color="auto"/>
            </w:tcBorders>
            <w:vAlign w:val="center"/>
          </w:tcPr>
          <w:p w14:paraId="34DE5068" w14:textId="77777777" w:rsidR="000E2835" w:rsidRPr="00D907FB" w:rsidRDefault="000E2835" w:rsidP="000E2835">
            <w:pPr>
              <w:numPr>
                <w:ilvl w:val="12"/>
                <w:numId w:val="0"/>
              </w:numPr>
              <w:jc w:val="center"/>
              <w:rPr>
                <w:rFonts w:ascii="Book Antiqua" w:hAnsi="Book Antiqua"/>
                <w:i/>
                <w:spacing w:val="-2"/>
              </w:rPr>
            </w:pPr>
          </w:p>
        </w:tc>
        <w:tc>
          <w:tcPr>
            <w:tcW w:w="1346" w:type="dxa"/>
            <w:tcBorders>
              <w:top w:val="single" w:sz="6" w:space="0" w:color="auto"/>
              <w:left w:val="single" w:sz="6" w:space="0" w:color="auto"/>
              <w:bottom w:val="single" w:sz="6" w:space="0" w:color="auto"/>
              <w:right w:val="single" w:sz="6" w:space="0" w:color="auto"/>
            </w:tcBorders>
            <w:vAlign w:val="center"/>
          </w:tcPr>
          <w:p w14:paraId="4FBF829E" w14:textId="77777777" w:rsidR="000E2835" w:rsidRPr="00D907FB" w:rsidRDefault="000E2835" w:rsidP="000E2835">
            <w:pPr>
              <w:numPr>
                <w:ilvl w:val="12"/>
                <w:numId w:val="0"/>
              </w:numPr>
              <w:jc w:val="center"/>
              <w:rPr>
                <w:rFonts w:ascii="Book Antiqua" w:hAnsi="Book Antiqua"/>
                <w:i/>
                <w:spacing w:val="-2"/>
              </w:rPr>
            </w:pPr>
          </w:p>
        </w:tc>
        <w:tc>
          <w:tcPr>
            <w:tcW w:w="1560" w:type="dxa"/>
            <w:tcBorders>
              <w:top w:val="single" w:sz="6" w:space="0" w:color="auto"/>
              <w:left w:val="single" w:sz="6" w:space="0" w:color="auto"/>
              <w:bottom w:val="single" w:sz="6" w:space="0" w:color="auto"/>
              <w:right w:val="single" w:sz="6" w:space="0" w:color="auto"/>
            </w:tcBorders>
            <w:vAlign w:val="center"/>
          </w:tcPr>
          <w:p w14:paraId="0102C344" w14:textId="77777777" w:rsidR="000E2835" w:rsidRPr="00D907FB" w:rsidRDefault="000E2835" w:rsidP="000E2835">
            <w:pPr>
              <w:numPr>
                <w:ilvl w:val="12"/>
                <w:numId w:val="0"/>
              </w:numPr>
              <w:jc w:val="center"/>
              <w:rPr>
                <w:rFonts w:ascii="Book Antiqua" w:hAnsi="Book Antiqua"/>
                <w:i/>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14:paraId="6209AF57" w14:textId="77777777" w:rsidR="000E2835" w:rsidRPr="00D907FB" w:rsidRDefault="000E2835" w:rsidP="000E2835">
            <w:pPr>
              <w:numPr>
                <w:ilvl w:val="12"/>
                <w:numId w:val="0"/>
              </w:numPr>
              <w:jc w:val="center"/>
              <w:rPr>
                <w:rFonts w:ascii="Book Antiqua" w:hAnsi="Book Antiqua"/>
                <w:i/>
                <w:spacing w:val="-2"/>
              </w:rPr>
            </w:pPr>
          </w:p>
        </w:tc>
        <w:tc>
          <w:tcPr>
            <w:tcW w:w="1134" w:type="dxa"/>
            <w:tcBorders>
              <w:top w:val="single" w:sz="6" w:space="0" w:color="auto"/>
              <w:left w:val="single" w:sz="6" w:space="0" w:color="auto"/>
              <w:bottom w:val="single" w:sz="6" w:space="0" w:color="auto"/>
              <w:right w:val="single" w:sz="6" w:space="0" w:color="auto"/>
            </w:tcBorders>
            <w:vAlign w:val="center"/>
          </w:tcPr>
          <w:p w14:paraId="289879D2" w14:textId="77777777" w:rsidR="000E2835" w:rsidRPr="00D907FB" w:rsidRDefault="000E2835" w:rsidP="000E2835">
            <w:pPr>
              <w:numPr>
                <w:ilvl w:val="12"/>
                <w:numId w:val="0"/>
              </w:numPr>
              <w:jc w:val="center"/>
              <w:rPr>
                <w:rFonts w:ascii="Book Antiqua" w:hAnsi="Book Antiqua"/>
                <w:i/>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14:paraId="7C862ABA" w14:textId="77777777" w:rsidR="000E2835" w:rsidRPr="00D907FB" w:rsidRDefault="000E2835" w:rsidP="000E2835">
            <w:pPr>
              <w:numPr>
                <w:ilvl w:val="12"/>
                <w:numId w:val="0"/>
              </w:numPr>
              <w:jc w:val="center"/>
              <w:rPr>
                <w:rFonts w:ascii="Book Antiqua" w:hAnsi="Book Antiqua"/>
                <w:i/>
                <w:spacing w:val="-2"/>
              </w:rPr>
            </w:pPr>
          </w:p>
        </w:tc>
        <w:tc>
          <w:tcPr>
            <w:tcW w:w="1219" w:type="dxa"/>
            <w:tcBorders>
              <w:top w:val="single" w:sz="6" w:space="0" w:color="auto"/>
              <w:left w:val="single" w:sz="6" w:space="0" w:color="auto"/>
              <w:bottom w:val="single" w:sz="6" w:space="0" w:color="auto"/>
              <w:right w:val="single" w:sz="6" w:space="0" w:color="auto"/>
            </w:tcBorders>
            <w:vAlign w:val="center"/>
          </w:tcPr>
          <w:p w14:paraId="42221FAD" w14:textId="77777777" w:rsidR="000E2835" w:rsidRPr="00D907FB" w:rsidRDefault="000E2835" w:rsidP="000E2835">
            <w:pPr>
              <w:numPr>
                <w:ilvl w:val="12"/>
                <w:numId w:val="0"/>
              </w:numPr>
              <w:jc w:val="center"/>
              <w:rPr>
                <w:rFonts w:ascii="Book Antiqua" w:hAnsi="Book Antiqua"/>
                <w:i/>
                <w:spacing w:val="-2"/>
              </w:rPr>
            </w:pPr>
          </w:p>
        </w:tc>
        <w:tc>
          <w:tcPr>
            <w:tcW w:w="1474" w:type="dxa"/>
            <w:tcBorders>
              <w:top w:val="single" w:sz="6" w:space="0" w:color="auto"/>
              <w:left w:val="single" w:sz="6" w:space="0" w:color="auto"/>
              <w:bottom w:val="single" w:sz="6" w:space="0" w:color="auto"/>
              <w:right w:val="single" w:sz="6" w:space="0" w:color="auto"/>
            </w:tcBorders>
            <w:vAlign w:val="center"/>
          </w:tcPr>
          <w:p w14:paraId="3225FE4C" w14:textId="77777777" w:rsidR="000E2835" w:rsidRPr="00D907FB" w:rsidRDefault="000E2835" w:rsidP="000E2835">
            <w:pPr>
              <w:numPr>
                <w:ilvl w:val="12"/>
                <w:numId w:val="0"/>
              </w:numPr>
              <w:jc w:val="center"/>
              <w:rPr>
                <w:rFonts w:ascii="Book Antiqua" w:hAnsi="Book Antiqua"/>
                <w:i/>
                <w:spacing w:val="-2"/>
              </w:rPr>
            </w:pPr>
          </w:p>
        </w:tc>
        <w:tc>
          <w:tcPr>
            <w:tcW w:w="1585" w:type="dxa"/>
            <w:tcBorders>
              <w:top w:val="single" w:sz="6" w:space="0" w:color="auto"/>
              <w:left w:val="single" w:sz="6" w:space="0" w:color="auto"/>
              <w:bottom w:val="single" w:sz="6" w:space="0" w:color="auto"/>
              <w:right w:val="single" w:sz="6" w:space="0" w:color="auto"/>
            </w:tcBorders>
            <w:vAlign w:val="center"/>
          </w:tcPr>
          <w:p w14:paraId="76998A44" w14:textId="77777777" w:rsidR="000E2835" w:rsidRPr="00D907FB" w:rsidRDefault="000E2835" w:rsidP="000E2835">
            <w:pPr>
              <w:numPr>
                <w:ilvl w:val="12"/>
                <w:numId w:val="0"/>
              </w:numPr>
              <w:jc w:val="center"/>
              <w:rPr>
                <w:rFonts w:ascii="Book Antiqua" w:hAnsi="Book Antiqua"/>
                <w:i/>
                <w:spacing w:val="-2"/>
              </w:rPr>
            </w:pPr>
          </w:p>
        </w:tc>
        <w:tc>
          <w:tcPr>
            <w:tcW w:w="2395" w:type="dxa"/>
            <w:tcBorders>
              <w:top w:val="single" w:sz="6" w:space="0" w:color="auto"/>
              <w:left w:val="single" w:sz="6" w:space="0" w:color="auto"/>
              <w:bottom w:val="single" w:sz="6" w:space="0" w:color="auto"/>
            </w:tcBorders>
            <w:vAlign w:val="center"/>
          </w:tcPr>
          <w:p w14:paraId="7B5A38AD" w14:textId="77777777" w:rsidR="000E2835" w:rsidRPr="00D907FB" w:rsidRDefault="000E2835" w:rsidP="000E2835">
            <w:pPr>
              <w:numPr>
                <w:ilvl w:val="12"/>
                <w:numId w:val="0"/>
              </w:numPr>
              <w:jc w:val="center"/>
              <w:rPr>
                <w:rFonts w:ascii="Book Antiqua" w:hAnsi="Book Antiqua"/>
                <w:i/>
                <w:spacing w:val="-2"/>
              </w:rPr>
            </w:pPr>
          </w:p>
        </w:tc>
      </w:tr>
      <w:tr w:rsidR="00D907FB" w:rsidRPr="00D907FB" w14:paraId="4708BF79" w14:textId="77777777" w:rsidTr="000E2835">
        <w:trPr>
          <w:trHeight w:hRule="exact" w:val="397"/>
          <w:jc w:val="center"/>
        </w:trPr>
        <w:tc>
          <w:tcPr>
            <w:tcW w:w="2768" w:type="dxa"/>
            <w:gridSpan w:val="2"/>
            <w:tcBorders>
              <w:top w:val="single" w:sz="6" w:space="0" w:color="auto"/>
              <w:bottom w:val="single" w:sz="6" w:space="0" w:color="auto"/>
              <w:right w:val="single" w:sz="6" w:space="0" w:color="auto"/>
            </w:tcBorders>
            <w:vAlign w:val="center"/>
          </w:tcPr>
          <w:p w14:paraId="7DCB073D" w14:textId="77777777" w:rsidR="000E2835" w:rsidRPr="00D907FB" w:rsidRDefault="000E2835" w:rsidP="000E2835">
            <w:pPr>
              <w:numPr>
                <w:ilvl w:val="12"/>
                <w:numId w:val="0"/>
              </w:numPr>
              <w:jc w:val="center"/>
              <w:rPr>
                <w:rFonts w:ascii="Book Antiqua" w:hAnsi="Book Antiqua"/>
                <w:i/>
                <w:spacing w:val="-2"/>
              </w:rPr>
            </w:pPr>
            <w:r w:rsidRPr="00D907FB">
              <w:rPr>
                <w:rFonts w:ascii="Book Antiqua" w:hAnsi="Book Antiqua"/>
                <w:i/>
                <w:iCs/>
                <w:spacing w:val="-2"/>
              </w:rPr>
              <w:t>Pays du Client</w:t>
            </w:r>
          </w:p>
        </w:tc>
        <w:tc>
          <w:tcPr>
            <w:tcW w:w="1560" w:type="dxa"/>
            <w:tcBorders>
              <w:top w:val="single" w:sz="6" w:space="0" w:color="auto"/>
              <w:left w:val="single" w:sz="6" w:space="0" w:color="auto"/>
              <w:bottom w:val="single" w:sz="6" w:space="0" w:color="auto"/>
              <w:right w:val="single" w:sz="6" w:space="0" w:color="auto"/>
            </w:tcBorders>
            <w:vAlign w:val="center"/>
          </w:tcPr>
          <w:p w14:paraId="70E1BCEC" w14:textId="77777777" w:rsidR="000E2835" w:rsidRPr="00D907FB" w:rsidRDefault="000E2835" w:rsidP="000E2835">
            <w:pPr>
              <w:numPr>
                <w:ilvl w:val="12"/>
                <w:numId w:val="0"/>
              </w:numPr>
              <w:jc w:val="center"/>
              <w:rPr>
                <w:rFonts w:ascii="Book Antiqua" w:hAnsi="Book Antiqua"/>
                <w:i/>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14:paraId="1F199D0D" w14:textId="77777777" w:rsidR="000E2835" w:rsidRPr="00D907FB" w:rsidRDefault="000E2835" w:rsidP="000E2835">
            <w:pPr>
              <w:numPr>
                <w:ilvl w:val="12"/>
                <w:numId w:val="0"/>
              </w:numPr>
              <w:jc w:val="center"/>
              <w:rPr>
                <w:rFonts w:ascii="Book Antiqua" w:hAnsi="Book Antiqua"/>
                <w:i/>
                <w:spacing w:val="-2"/>
              </w:rPr>
            </w:pPr>
          </w:p>
        </w:tc>
        <w:tc>
          <w:tcPr>
            <w:tcW w:w="1134" w:type="dxa"/>
            <w:tcBorders>
              <w:top w:val="single" w:sz="6" w:space="0" w:color="auto"/>
              <w:left w:val="single" w:sz="6" w:space="0" w:color="auto"/>
              <w:bottom w:val="single" w:sz="6" w:space="0" w:color="auto"/>
              <w:right w:val="single" w:sz="6" w:space="0" w:color="auto"/>
            </w:tcBorders>
            <w:vAlign w:val="center"/>
          </w:tcPr>
          <w:p w14:paraId="34AAC42E" w14:textId="77777777" w:rsidR="000E2835" w:rsidRPr="00D907FB" w:rsidRDefault="000E2835" w:rsidP="000E2835">
            <w:pPr>
              <w:numPr>
                <w:ilvl w:val="12"/>
                <w:numId w:val="0"/>
              </w:numPr>
              <w:jc w:val="center"/>
              <w:rPr>
                <w:rFonts w:ascii="Book Antiqua" w:hAnsi="Book Antiqua"/>
                <w:i/>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14:paraId="1634E4FE" w14:textId="77777777" w:rsidR="000E2835" w:rsidRPr="00D907FB" w:rsidRDefault="000E2835" w:rsidP="000E2835">
            <w:pPr>
              <w:numPr>
                <w:ilvl w:val="12"/>
                <w:numId w:val="0"/>
              </w:numPr>
              <w:jc w:val="center"/>
              <w:rPr>
                <w:rFonts w:ascii="Book Antiqua" w:hAnsi="Book Antiqua"/>
                <w:i/>
                <w:spacing w:val="-2"/>
              </w:rPr>
            </w:pPr>
          </w:p>
        </w:tc>
        <w:tc>
          <w:tcPr>
            <w:tcW w:w="1219" w:type="dxa"/>
            <w:tcBorders>
              <w:top w:val="single" w:sz="6" w:space="0" w:color="auto"/>
              <w:left w:val="single" w:sz="6" w:space="0" w:color="auto"/>
              <w:bottom w:val="single" w:sz="6" w:space="0" w:color="auto"/>
              <w:right w:val="single" w:sz="6" w:space="0" w:color="auto"/>
            </w:tcBorders>
            <w:vAlign w:val="center"/>
          </w:tcPr>
          <w:p w14:paraId="0641944E" w14:textId="77777777" w:rsidR="000E2835" w:rsidRPr="00D907FB" w:rsidRDefault="000E2835" w:rsidP="000E2835">
            <w:pPr>
              <w:numPr>
                <w:ilvl w:val="12"/>
                <w:numId w:val="0"/>
              </w:numPr>
              <w:jc w:val="center"/>
              <w:rPr>
                <w:rFonts w:ascii="Book Antiqua" w:hAnsi="Book Antiqua"/>
                <w:i/>
                <w:spacing w:val="-2"/>
              </w:rPr>
            </w:pPr>
          </w:p>
        </w:tc>
        <w:tc>
          <w:tcPr>
            <w:tcW w:w="1474" w:type="dxa"/>
            <w:tcBorders>
              <w:top w:val="single" w:sz="6" w:space="0" w:color="auto"/>
              <w:left w:val="single" w:sz="6" w:space="0" w:color="auto"/>
              <w:bottom w:val="single" w:sz="6" w:space="0" w:color="auto"/>
              <w:right w:val="single" w:sz="6" w:space="0" w:color="auto"/>
            </w:tcBorders>
            <w:vAlign w:val="center"/>
          </w:tcPr>
          <w:p w14:paraId="1CE33860" w14:textId="77777777" w:rsidR="000E2835" w:rsidRPr="00D907FB" w:rsidRDefault="000E2835" w:rsidP="000E2835">
            <w:pPr>
              <w:numPr>
                <w:ilvl w:val="12"/>
                <w:numId w:val="0"/>
              </w:numPr>
              <w:jc w:val="center"/>
              <w:rPr>
                <w:rFonts w:ascii="Book Antiqua" w:hAnsi="Book Antiqua"/>
                <w:i/>
                <w:spacing w:val="-2"/>
              </w:rPr>
            </w:pPr>
          </w:p>
        </w:tc>
        <w:tc>
          <w:tcPr>
            <w:tcW w:w="1585" w:type="dxa"/>
            <w:tcBorders>
              <w:top w:val="single" w:sz="6" w:space="0" w:color="auto"/>
              <w:left w:val="single" w:sz="6" w:space="0" w:color="auto"/>
              <w:bottom w:val="single" w:sz="6" w:space="0" w:color="auto"/>
              <w:right w:val="single" w:sz="6" w:space="0" w:color="auto"/>
            </w:tcBorders>
            <w:vAlign w:val="center"/>
          </w:tcPr>
          <w:p w14:paraId="53F66BA7" w14:textId="77777777" w:rsidR="000E2835" w:rsidRPr="00D907FB" w:rsidRDefault="000E2835" w:rsidP="000E2835">
            <w:pPr>
              <w:numPr>
                <w:ilvl w:val="12"/>
                <w:numId w:val="0"/>
              </w:numPr>
              <w:jc w:val="center"/>
              <w:rPr>
                <w:rFonts w:ascii="Book Antiqua" w:hAnsi="Book Antiqua"/>
                <w:i/>
                <w:spacing w:val="-2"/>
              </w:rPr>
            </w:pPr>
          </w:p>
        </w:tc>
        <w:tc>
          <w:tcPr>
            <w:tcW w:w="2395" w:type="dxa"/>
            <w:tcBorders>
              <w:top w:val="single" w:sz="6" w:space="0" w:color="auto"/>
              <w:left w:val="single" w:sz="6" w:space="0" w:color="auto"/>
              <w:bottom w:val="single" w:sz="6" w:space="0" w:color="auto"/>
            </w:tcBorders>
            <w:vAlign w:val="center"/>
          </w:tcPr>
          <w:p w14:paraId="2F8CC906" w14:textId="77777777" w:rsidR="000E2835" w:rsidRPr="00D907FB" w:rsidRDefault="000E2835" w:rsidP="000E2835">
            <w:pPr>
              <w:numPr>
                <w:ilvl w:val="12"/>
                <w:numId w:val="0"/>
              </w:numPr>
              <w:jc w:val="center"/>
              <w:rPr>
                <w:rFonts w:ascii="Book Antiqua" w:hAnsi="Book Antiqua"/>
                <w:i/>
                <w:spacing w:val="-2"/>
              </w:rPr>
            </w:pPr>
          </w:p>
        </w:tc>
      </w:tr>
      <w:tr w:rsidR="00D907FB" w:rsidRPr="00D907FB" w14:paraId="765B64E4" w14:textId="77777777" w:rsidTr="000E2835">
        <w:trPr>
          <w:trHeight w:hRule="exact" w:val="397"/>
          <w:jc w:val="center"/>
        </w:trPr>
        <w:tc>
          <w:tcPr>
            <w:tcW w:w="1422" w:type="dxa"/>
            <w:tcBorders>
              <w:top w:val="single" w:sz="6" w:space="0" w:color="auto"/>
              <w:bottom w:val="single" w:sz="6" w:space="0" w:color="auto"/>
              <w:right w:val="single" w:sz="6" w:space="0" w:color="auto"/>
            </w:tcBorders>
            <w:vAlign w:val="center"/>
          </w:tcPr>
          <w:p w14:paraId="35A66C0F" w14:textId="77777777" w:rsidR="000E2835" w:rsidRPr="00D907FB" w:rsidRDefault="000E2835" w:rsidP="000E2835">
            <w:pPr>
              <w:numPr>
                <w:ilvl w:val="12"/>
                <w:numId w:val="0"/>
              </w:numPr>
              <w:jc w:val="center"/>
              <w:rPr>
                <w:rFonts w:ascii="Book Antiqua" w:hAnsi="Book Antiqua"/>
                <w:i/>
                <w:spacing w:val="-2"/>
              </w:rPr>
            </w:pPr>
          </w:p>
        </w:tc>
        <w:tc>
          <w:tcPr>
            <w:tcW w:w="1346" w:type="dxa"/>
            <w:tcBorders>
              <w:top w:val="single" w:sz="6" w:space="0" w:color="auto"/>
              <w:left w:val="single" w:sz="6" w:space="0" w:color="auto"/>
              <w:bottom w:val="single" w:sz="6" w:space="0" w:color="auto"/>
              <w:right w:val="single" w:sz="6" w:space="0" w:color="auto"/>
            </w:tcBorders>
            <w:vAlign w:val="center"/>
          </w:tcPr>
          <w:p w14:paraId="4C8C52E4" w14:textId="77777777" w:rsidR="000E2835" w:rsidRPr="00D907FB" w:rsidRDefault="000E2835" w:rsidP="000E2835">
            <w:pPr>
              <w:numPr>
                <w:ilvl w:val="12"/>
                <w:numId w:val="0"/>
              </w:numPr>
              <w:jc w:val="center"/>
              <w:rPr>
                <w:rFonts w:ascii="Book Antiqua" w:hAnsi="Book Antiqua"/>
                <w:i/>
                <w:spacing w:val="-2"/>
              </w:rPr>
            </w:pPr>
          </w:p>
        </w:tc>
        <w:tc>
          <w:tcPr>
            <w:tcW w:w="1560" w:type="dxa"/>
            <w:tcBorders>
              <w:top w:val="single" w:sz="6" w:space="0" w:color="auto"/>
              <w:left w:val="single" w:sz="6" w:space="0" w:color="auto"/>
              <w:bottom w:val="single" w:sz="6" w:space="0" w:color="auto"/>
              <w:right w:val="single" w:sz="6" w:space="0" w:color="auto"/>
            </w:tcBorders>
            <w:vAlign w:val="center"/>
          </w:tcPr>
          <w:p w14:paraId="3E54CDB2" w14:textId="77777777" w:rsidR="000E2835" w:rsidRPr="00D907FB" w:rsidRDefault="000E2835" w:rsidP="000E2835">
            <w:pPr>
              <w:numPr>
                <w:ilvl w:val="12"/>
                <w:numId w:val="0"/>
              </w:numPr>
              <w:jc w:val="center"/>
              <w:rPr>
                <w:rFonts w:ascii="Book Antiqua" w:hAnsi="Book Antiqua"/>
                <w:i/>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14:paraId="5663E979" w14:textId="77777777" w:rsidR="000E2835" w:rsidRPr="00D907FB" w:rsidRDefault="000E2835" w:rsidP="000E2835">
            <w:pPr>
              <w:numPr>
                <w:ilvl w:val="12"/>
                <w:numId w:val="0"/>
              </w:numPr>
              <w:jc w:val="center"/>
              <w:rPr>
                <w:rFonts w:ascii="Book Antiqua" w:hAnsi="Book Antiqua"/>
                <w:i/>
                <w:spacing w:val="-2"/>
              </w:rPr>
            </w:pPr>
          </w:p>
        </w:tc>
        <w:tc>
          <w:tcPr>
            <w:tcW w:w="1134" w:type="dxa"/>
            <w:tcBorders>
              <w:top w:val="single" w:sz="6" w:space="0" w:color="auto"/>
              <w:left w:val="single" w:sz="6" w:space="0" w:color="auto"/>
              <w:bottom w:val="single" w:sz="6" w:space="0" w:color="auto"/>
              <w:right w:val="single" w:sz="6" w:space="0" w:color="auto"/>
            </w:tcBorders>
            <w:vAlign w:val="center"/>
          </w:tcPr>
          <w:p w14:paraId="5200AF8E" w14:textId="77777777" w:rsidR="000E2835" w:rsidRPr="00D907FB" w:rsidRDefault="000E2835" w:rsidP="000E2835">
            <w:pPr>
              <w:numPr>
                <w:ilvl w:val="12"/>
                <w:numId w:val="0"/>
              </w:numPr>
              <w:jc w:val="center"/>
              <w:rPr>
                <w:rFonts w:ascii="Book Antiqua" w:hAnsi="Book Antiqua"/>
                <w:i/>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14:paraId="7F5BCA4D" w14:textId="77777777" w:rsidR="000E2835" w:rsidRPr="00D907FB" w:rsidRDefault="000E2835" w:rsidP="000E2835">
            <w:pPr>
              <w:numPr>
                <w:ilvl w:val="12"/>
                <w:numId w:val="0"/>
              </w:numPr>
              <w:jc w:val="center"/>
              <w:rPr>
                <w:rFonts w:ascii="Book Antiqua" w:hAnsi="Book Antiqua"/>
                <w:i/>
                <w:spacing w:val="-2"/>
              </w:rPr>
            </w:pPr>
          </w:p>
        </w:tc>
        <w:tc>
          <w:tcPr>
            <w:tcW w:w="1219" w:type="dxa"/>
            <w:tcBorders>
              <w:top w:val="single" w:sz="6" w:space="0" w:color="auto"/>
              <w:left w:val="single" w:sz="6" w:space="0" w:color="auto"/>
              <w:bottom w:val="single" w:sz="6" w:space="0" w:color="auto"/>
              <w:right w:val="single" w:sz="6" w:space="0" w:color="auto"/>
            </w:tcBorders>
            <w:vAlign w:val="center"/>
          </w:tcPr>
          <w:p w14:paraId="7F6CE581" w14:textId="77777777" w:rsidR="000E2835" w:rsidRPr="00D907FB" w:rsidRDefault="000E2835" w:rsidP="000E2835">
            <w:pPr>
              <w:numPr>
                <w:ilvl w:val="12"/>
                <w:numId w:val="0"/>
              </w:numPr>
              <w:jc w:val="center"/>
              <w:rPr>
                <w:rFonts w:ascii="Book Antiqua" w:hAnsi="Book Antiqua"/>
                <w:i/>
                <w:spacing w:val="-2"/>
              </w:rPr>
            </w:pPr>
          </w:p>
        </w:tc>
        <w:tc>
          <w:tcPr>
            <w:tcW w:w="1474" w:type="dxa"/>
            <w:tcBorders>
              <w:top w:val="single" w:sz="6" w:space="0" w:color="auto"/>
              <w:left w:val="single" w:sz="6" w:space="0" w:color="auto"/>
              <w:bottom w:val="single" w:sz="6" w:space="0" w:color="auto"/>
              <w:right w:val="single" w:sz="6" w:space="0" w:color="auto"/>
            </w:tcBorders>
            <w:vAlign w:val="center"/>
          </w:tcPr>
          <w:p w14:paraId="0FAD77AF" w14:textId="77777777" w:rsidR="000E2835" w:rsidRPr="00D907FB" w:rsidRDefault="000E2835" w:rsidP="000E2835">
            <w:pPr>
              <w:numPr>
                <w:ilvl w:val="12"/>
                <w:numId w:val="0"/>
              </w:numPr>
              <w:jc w:val="center"/>
              <w:rPr>
                <w:rFonts w:ascii="Book Antiqua" w:hAnsi="Book Antiqua"/>
                <w:i/>
                <w:spacing w:val="-2"/>
              </w:rPr>
            </w:pPr>
          </w:p>
        </w:tc>
        <w:tc>
          <w:tcPr>
            <w:tcW w:w="1585" w:type="dxa"/>
            <w:tcBorders>
              <w:top w:val="single" w:sz="6" w:space="0" w:color="auto"/>
              <w:left w:val="single" w:sz="6" w:space="0" w:color="auto"/>
              <w:bottom w:val="single" w:sz="6" w:space="0" w:color="auto"/>
              <w:right w:val="single" w:sz="6" w:space="0" w:color="auto"/>
            </w:tcBorders>
            <w:vAlign w:val="center"/>
          </w:tcPr>
          <w:p w14:paraId="0CD524C2" w14:textId="77777777" w:rsidR="000E2835" w:rsidRPr="00D907FB" w:rsidRDefault="000E2835" w:rsidP="000E2835">
            <w:pPr>
              <w:numPr>
                <w:ilvl w:val="12"/>
                <w:numId w:val="0"/>
              </w:numPr>
              <w:jc w:val="center"/>
              <w:rPr>
                <w:rFonts w:ascii="Book Antiqua" w:hAnsi="Book Antiqua"/>
                <w:i/>
                <w:spacing w:val="-2"/>
              </w:rPr>
            </w:pPr>
          </w:p>
        </w:tc>
        <w:tc>
          <w:tcPr>
            <w:tcW w:w="2395" w:type="dxa"/>
            <w:tcBorders>
              <w:top w:val="single" w:sz="6" w:space="0" w:color="auto"/>
              <w:left w:val="single" w:sz="6" w:space="0" w:color="auto"/>
              <w:bottom w:val="single" w:sz="6" w:space="0" w:color="auto"/>
            </w:tcBorders>
            <w:vAlign w:val="center"/>
          </w:tcPr>
          <w:p w14:paraId="67EFD215" w14:textId="77777777" w:rsidR="000E2835" w:rsidRPr="00D907FB" w:rsidRDefault="000E2835" w:rsidP="000E2835">
            <w:pPr>
              <w:numPr>
                <w:ilvl w:val="12"/>
                <w:numId w:val="0"/>
              </w:numPr>
              <w:jc w:val="center"/>
              <w:rPr>
                <w:rFonts w:ascii="Book Antiqua" w:hAnsi="Book Antiqua"/>
                <w:i/>
                <w:spacing w:val="-2"/>
              </w:rPr>
            </w:pPr>
          </w:p>
        </w:tc>
      </w:tr>
      <w:tr w:rsidR="00D907FB" w:rsidRPr="00D907FB" w14:paraId="6CDDF5BC" w14:textId="77777777" w:rsidTr="000E2835">
        <w:trPr>
          <w:trHeight w:hRule="exact" w:val="397"/>
          <w:jc w:val="center"/>
        </w:trPr>
        <w:tc>
          <w:tcPr>
            <w:tcW w:w="1422" w:type="dxa"/>
            <w:tcBorders>
              <w:top w:val="single" w:sz="6" w:space="0" w:color="auto"/>
              <w:bottom w:val="single" w:sz="6" w:space="0" w:color="auto"/>
              <w:right w:val="single" w:sz="6" w:space="0" w:color="auto"/>
            </w:tcBorders>
            <w:vAlign w:val="center"/>
          </w:tcPr>
          <w:p w14:paraId="2B3A62EF" w14:textId="77777777" w:rsidR="000E2835" w:rsidRPr="00D907FB" w:rsidRDefault="000E2835" w:rsidP="000E2835">
            <w:pPr>
              <w:numPr>
                <w:ilvl w:val="12"/>
                <w:numId w:val="0"/>
              </w:numPr>
              <w:jc w:val="center"/>
              <w:rPr>
                <w:rFonts w:ascii="Book Antiqua" w:hAnsi="Book Antiqua"/>
                <w:i/>
                <w:spacing w:val="-2"/>
              </w:rPr>
            </w:pPr>
          </w:p>
        </w:tc>
        <w:tc>
          <w:tcPr>
            <w:tcW w:w="1346" w:type="dxa"/>
            <w:tcBorders>
              <w:top w:val="single" w:sz="6" w:space="0" w:color="auto"/>
              <w:left w:val="single" w:sz="6" w:space="0" w:color="auto"/>
              <w:bottom w:val="single" w:sz="6" w:space="0" w:color="auto"/>
              <w:right w:val="single" w:sz="6" w:space="0" w:color="auto"/>
            </w:tcBorders>
            <w:vAlign w:val="center"/>
          </w:tcPr>
          <w:p w14:paraId="79F23812" w14:textId="77777777" w:rsidR="000E2835" w:rsidRPr="00D907FB" w:rsidRDefault="000E2835" w:rsidP="000E2835">
            <w:pPr>
              <w:numPr>
                <w:ilvl w:val="12"/>
                <w:numId w:val="0"/>
              </w:numPr>
              <w:jc w:val="center"/>
              <w:rPr>
                <w:rFonts w:ascii="Book Antiqua" w:hAnsi="Book Antiqua"/>
                <w:i/>
                <w:spacing w:val="-2"/>
              </w:rPr>
            </w:pPr>
          </w:p>
        </w:tc>
        <w:tc>
          <w:tcPr>
            <w:tcW w:w="1560" w:type="dxa"/>
            <w:tcBorders>
              <w:top w:val="single" w:sz="6" w:space="0" w:color="auto"/>
              <w:left w:val="single" w:sz="6" w:space="0" w:color="auto"/>
              <w:bottom w:val="single" w:sz="6" w:space="0" w:color="auto"/>
              <w:right w:val="single" w:sz="6" w:space="0" w:color="auto"/>
            </w:tcBorders>
            <w:vAlign w:val="center"/>
          </w:tcPr>
          <w:p w14:paraId="5C5E1528" w14:textId="77777777" w:rsidR="000E2835" w:rsidRPr="00D907FB" w:rsidRDefault="000E2835" w:rsidP="000E2835">
            <w:pPr>
              <w:numPr>
                <w:ilvl w:val="12"/>
                <w:numId w:val="0"/>
              </w:numPr>
              <w:jc w:val="center"/>
              <w:rPr>
                <w:rFonts w:ascii="Book Antiqua" w:hAnsi="Book Antiqua"/>
                <w:i/>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14:paraId="205E7ADF" w14:textId="77777777" w:rsidR="000E2835" w:rsidRPr="00D907FB" w:rsidRDefault="000E2835" w:rsidP="000E2835">
            <w:pPr>
              <w:numPr>
                <w:ilvl w:val="12"/>
                <w:numId w:val="0"/>
              </w:numPr>
              <w:jc w:val="center"/>
              <w:rPr>
                <w:rFonts w:ascii="Book Antiqua" w:hAnsi="Book Antiqua"/>
                <w:i/>
                <w:spacing w:val="-2"/>
              </w:rPr>
            </w:pPr>
          </w:p>
        </w:tc>
        <w:tc>
          <w:tcPr>
            <w:tcW w:w="1134" w:type="dxa"/>
            <w:tcBorders>
              <w:top w:val="single" w:sz="6" w:space="0" w:color="auto"/>
              <w:left w:val="single" w:sz="6" w:space="0" w:color="auto"/>
              <w:bottom w:val="single" w:sz="6" w:space="0" w:color="auto"/>
              <w:right w:val="single" w:sz="6" w:space="0" w:color="auto"/>
            </w:tcBorders>
            <w:vAlign w:val="center"/>
          </w:tcPr>
          <w:p w14:paraId="639C8098" w14:textId="77777777" w:rsidR="000E2835" w:rsidRPr="00D907FB" w:rsidRDefault="000E2835" w:rsidP="000E2835">
            <w:pPr>
              <w:numPr>
                <w:ilvl w:val="12"/>
                <w:numId w:val="0"/>
              </w:numPr>
              <w:pBdr>
                <w:bottom w:val="single" w:sz="4" w:space="1" w:color="auto"/>
              </w:pBdr>
              <w:tabs>
                <w:tab w:val="right" w:pos="9000"/>
              </w:tabs>
              <w:ind w:right="73"/>
              <w:jc w:val="center"/>
              <w:rPr>
                <w:rFonts w:ascii="Book Antiqua" w:hAnsi="Book Antiqua"/>
                <w:i/>
                <w:spacing w:val="-2"/>
                <w:lang w:eastAsia="it-IT"/>
              </w:rPr>
            </w:pPr>
          </w:p>
        </w:tc>
        <w:tc>
          <w:tcPr>
            <w:tcW w:w="992" w:type="dxa"/>
            <w:tcBorders>
              <w:top w:val="single" w:sz="6" w:space="0" w:color="auto"/>
              <w:left w:val="single" w:sz="6" w:space="0" w:color="auto"/>
              <w:bottom w:val="single" w:sz="6" w:space="0" w:color="auto"/>
              <w:right w:val="single" w:sz="6" w:space="0" w:color="auto"/>
            </w:tcBorders>
            <w:vAlign w:val="center"/>
          </w:tcPr>
          <w:p w14:paraId="05FE4148" w14:textId="77777777" w:rsidR="000E2835" w:rsidRPr="00D907FB" w:rsidRDefault="000E2835" w:rsidP="000E2835">
            <w:pPr>
              <w:numPr>
                <w:ilvl w:val="12"/>
                <w:numId w:val="0"/>
              </w:numPr>
              <w:jc w:val="center"/>
              <w:rPr>
                <w:rFonts w:ascii="Book Antiqua" w:hAnsi="Book Antiqua"/>
                <w:i/>
                <w:spacing w:val="-2"/>
              </w:rPr>
            </w:pPr>
          </w:p>
        </w:tc>
        <w:tc>
          <w:tcPr>
            <w:tcW w:w="1219" w:type="dxa"/>
            <w:tcBorders>
              <w:top w:val="single" w:sz="6" w:space="0" w:color="auto"/>
              <w:left w:val="single" w:sz="6" w:space="0" w:color="auto"/>
              <w:bottom w:val="single" w:sz="6" w:space="0" w:color="auto"/>
              <w:right w:val="single" w:sz="6" w:space="0" w:color="auto"/>
            </w:tcBorders>
            <w:vAlign w:val="center"/>
          </w:tcPr>
          <w:p w14:paraId="061B1684" w14:textId="77777777" w:rsidR="000E2835" w:rsidRPr="00D907FB" w:rsidRDefault="000E2835" w:rsidP="000E2835">
            <w:pPr>
              <w:numPr>
                <w:ilvl w:val="12"/>
                <w:numId w:val="0"/>
              </w:numPr>
              <w:jc w:val="center"/>
              <w:rPr>
                <w:rFonts w:ascii="Book Antiqua" w:hAnsi="Book Antiqua"/>
                <w:i/>
                <w:spacing w:val="-2"/>
              </w:rPr>
            </w:pPr>
          </w:p>
        </w:tc>
        <w:tc>
          <w:tcPr>
            <w:tcW w:w="1474" w:type="dxa"/>
            <w:tcBorders>
              <w:top w:val="single" w:sz="6" w:space="0" w:color="auto"/>
              <w:left w:val="single" w:sz="6" w:space="0" w:color="auto"/>
              <w:bottom w:val="single" w:sz="6" w:space="0" w:color="auto"/>
              <w:right w:val="single" w:sz="6" w:space="0" w:color="auto"/>
            </w:tcBorders>
            <w:vAlign w:val="center"/>
          </w:tcPr>
          <w:p w14:paraId="583B71A3" w14:textId="77777777" w:rsidR="000E2835" w:rsidRPr="00D907FB" w:rsidRDefault="000E2835" w:rsidP="000E2835">
            <w:pPr>
              <w:numPr>
                <w:ilvl w:val="12"/>
                <w:numId w:val="0"/>
              </w:numPr>
              <w:jc w:val="center"/>
              <w:rPr>
                <w:rFonts w:ascii="Book Antiqua" w:hAnsi="Book Antiqua"/>
                <w:i/>
                <w:spacing w:val="-2"/>
              </w:rPr>
            </w:pPr>
          </w:p>
        </w:tc>
        <w:tc>
          <w:tcPr>
            <w:tcW w:w="1585" w:type="dxa"/>
            <w:tcBorders>
              <w:top w:val="single" w:sz="6" w:space="0" w:color="auto"/>
              <w:left w:val="single" w:sz="6" w:space="0" w:color="auto"/>
              <w:bottom w:val="single" w:sz="6" w:space="0" w:color="auto"/>
              <w:right w:val="single" w:sz="6" w:space="0" w:color="auto"/>
            </w:tcBorders>
            <w:vAlign w:val="center"/>
          </w:tcPr>
          <w:p w14:paraId="7B835014" w14:textId="77777777" w:rsidR="000E2835" w:rsidRPr="00D907FB" w:rsidRDefault="000E2835" w:rsidP="000E2835">
            <w:pPr>
              <w:numPr>
                <w:ilvl w:val="12"/>
                <w:numId w:val="0"/>
              </w:numPr>
              <w:jc w:val="center"/>
              <w:rPr>
                <w:rFonts w:ascii="Book Antiqua" w:hAnsi="Book Antiqua"/>
                <w:i/>
                <w:spacing w:val="-2"/>
              </w:rPr>
            </w:pPr>
          </w:p>
        </w:tc>
        <w:tc>
          <w:tcPr>
            <w:tcW w:w="2395" w:type="dxa"/>
            <w:tcBorders>
              <w:top w:val="single" w:sz="6" w:space="0" w:color="auto"/>
              <w:left w:val="single" w:sz="6" w:space="0" w:color="auto"/>
              <w:bottom w:val="single" w:sz="6" w:space="0" w:color="auto"/>
            </w:tcBorders>
            <w:vAlign w:val="center"/>
          </w:tcPr>
          <w:p w14:paraId="77A4159C" w14:textId="77777777" w:rsidR="000E2835" w:rsidRPr="00D907FB" w:rsidRDefault="000E2835" w:rsidP="000E2835">
            <w:pPr>
              <w:numPr>
                <w:ilvl w:val="12"/>
                <w:numId w:val="0"/>
              </w:numPr>
              <w:jc w:val="center"/>
              <w:rPr>
                <w:rFonts w:ascii="Book Antiqua" w:hAnsi="Book Antiqua"/>
                <w:i/>
                <w:spacing w:val="-2"/>
              </w:rPr>
            </w:pPr>
          </w:p>
        </w:tc>
      </w:tr>
      <w:tr w:rsidR="00D907FB" w:rsidRPr="00D907FB" w14:paraId="6A2FE8CF" w14:textId="77777777" w:rsidTr="000E2835">
        <w:trPr>
          <w:trHeight w:hRule="exact" w:val="397"/>
          <w:jc w:val="center"/>
        </w:trPr>
        <w:tc>
          <w:tcPr>
            <w:tcW w:w="1422" w:type="dxa"/>
            <w:tcBorders>
              <w:top w:val="single" w:sz="6" w:space="0" w:color="auto"/>
              <w:bottom w:val="single" w:sz="6" w:space="0" w:color="auto"/>
              <w:right w:val="single" w:sz="6" w:space="0" w:color="auto"/>
            </w:tcBorders>
            <w:vAlign w:val="center"/>
          </w:tcPr>
          <w:p w14:paraId="1A291513" w14:textId="77777777" w:rsidR="000E2835" w:rsidRPr="00D907FB" w:rsidRDefault="000E2835" w:rsidP="000E2835">
            <w:pPr>
              <w:numPr>
                <w:ilvl w:val="12"/>
                <w:numId w:val="0"/>
              </w:numPr>
              <w:jc w:val="center"/>
              <w:rPr>
                <w:rFonts w:ascii="Book Antiqua" w:hAnsi="Book Antiqua"/>
                <w:i/>
                <w:spacing w:val="-2"/>
              </w:rPr>
            </w:pPr>
          </w:p>
        </w:tc>
        <w:tc>
          <w:tcPr>
            <w:tcW w:w="1346" w:type="dxa"/>
            <w:tcBorders>
              <w:top w:val="single" w:sz="6" w:space="0" w:color="auto"/>
              <w:left w:val="single" w:sz="6" w:space="0" w:color="auto"/>
              <w:bottom w:val="single" w:sz="6" w:space="0" w:color="auto"/>
              <w:right w:val="single" w:sz="6" w:space="0" w:color="auto"/>
            </w:tcBorders>
            <w:vAlign w:val="center"/>
          </w:tcPr>
          <w:p w14:paraId="351A4368" w14:textId="77777777" w:rsidR="000E2835" w:rsidRPr="00D907FB" w:rsidRDefault="000E2835" w:rsidP="000E2835">
            <w:pPr>
              <w:numPr>
                <w:ilvl w:val="12"/>
                <w:numId w:val="0"/>
              </w:numPr>
              <w:jc w:val="center"/>
              <w:rPr>
                <w:rFonts w:ascii="Book Antiqua" w:hAnsi="Book Antiqua"/>
                <w:i/>
                <w:spacing w:val="-2"/>
              </w:rPr>
            </w:pPr>
          </w:p>
        </w:tc>
        <w:tc>
          <w:tcPr>
            <w:tcW w:w="1560" w:type="dxa"/>
            <w:tcBorders>
              <w:top w:val="single" w:sz="6" w:space="0" w:color="auto"/>
              <w:left w:val="single" w:sz="6" w:space="0" w:color="auto"/>
              <w:bottom w:val="single" w:sz="6" w:space="0" w:color="auto"/>
              <w:right w:val="single" w:sz="6" w:space="0" w:color="auto"/>
            </w:tcBorders>
            <w:vAlign w:val="center"/>
          </w:tcPr>
          <w:p w14:paraId="4B98CDE3" w14:textId="77777777" w:rsidR="000E2835" w:rsidRPr="00D907FB" w:rsidRDefault="000E2835" w:rsidP="000E2835">
            <w:pPr>
              <w:numPr>
                <w:ilvl w:val="12"/>
                <w:numId w:val="0"/>
              </w:numPr>
              <w:jc w:val="center"/>
              <w:rPr>
                <w:rFonts w:ascii="Book Antiqua" w:hAnsi="Book Antiqua"/>
                <w:i/>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14:paraId="401F66E4" w14:textId="77777777" w:rsidR="000E2835" w:rsidRPr="00D907FB" w:rsidRDefault="000E2835" w:rsidP="000E2835">
            <w:pPr>
              <w:numPr>
                <w:ilvl w:val="12"/>
                <w:numId w:val="0"/>
              </w:numPr>
              <w:jc w:val="center"/>
              <w:rPr>
                <w:rFonts w:ascii="Book Antiqua" w:hAnsi="Book Antiqua"/>
                <w:i/>
                <w:spacing w:val="-2"/>
              </w:rPr>
            </w:pPr>
          </w:p>
        </w:tc>
        <w:tc>
          <w:tcPr>
            <w:tcW w:w="1134" w:type="dxa"/>
            <w:tcBorders>
              <w:top w:val="single" w:sz="6" w:space="0" w:color="auto"/>
              <w:left w:val="single" w:sz="6" w:space="0" w:color="auto"/>
              <w:bottom w:val="single" w:sz="6" w:space="0" w:color="auto"/>
              <w:right w:val="single" w:sz="6" w:space="0" w:color="auto"/>
            </w:tcBorders>
            <w:vAlign w:val="center"/>
          </w:tcPr>
          <w:p w14:paraId="0FBB021C" w14:textId="77777777" w:rsidR="000E2835" w:rsidRPr="00D907FB" w:rsidRDefault="000E2835" w:rsidP="000E2835">
            <w:pPr>
              <w:numPr>
                <w:ilvl w:val="12"/>
                <w:numId w:val="0"/>
              </w:numPr>
              <w:pBdr>
                <w:bottom w:val="single" w:sz="4" w:space="1" w:color="auto"/>
              </w:pBdr>
              <w:tabs>
                <w:tab w:val="right" w:pos="9000"/>
              </w:tabs>
              <w:ind w:right="73"/>
              <w:jc w:val="center"/>
              <w:rPr>
                <w:rFonts w:ascii="Book Antiqua" w:hAnsi="Book Antiqua"/>
                <w:i/>
                <w:spacing w:val="-2"/>
                <w:lang w:eastAsia="it-IT"/>
              </w:rPr>
            </w:pPr>
          </w:p>
        </w:tc>
        <w:tc>
          <w:tcPr>
            <w:tcW w:w="992" w:type="dxa"/>
            <w:tcBorders>
              <w:top w:val="single" w:sz="6" w:space="0" w:color="auto"/>
              <w:left w:val="single" w:sz="6" w:space="0" w:color="auto"/>
              <w:bottom w:val="single" w:sz="6" w:space="0" w:color="auto"/>
              <w:right w:val="single" w:sz="6" w:space="0" w:color="auto"/>
            </w:tcBorders>
            <w:vAlign w:val="center"/>
          </w:tcPr>
          <w:p w14:paraId="144CB860" w14:textId="77777777" w:rsidR="000E2835" w:rsidRPr="00D907FB" w:rsidRDefault="000E2835" w:rsidP="000E2835">
            <w:pPr>
              <w:numPr>
                <w:ilvl w:val="12"/>
                <w:numId w:val="0"/>
              </w:numPr>
              <w:jc w:val="center"/>
              <w:rPr>
                <w:rFonts w:ascii="Book Antiqua" w:hAnsi="Book Antiqua"/>
                <w:i/>
                <w:spacing w:val="-2"/>
              </w:rPr>
            </w:pPr>
          </w:p>
        </w:tc>
        <w:tc>
          <w:tcPr>
            <w:tcW w:w="1219" w:type="dxa"/>
            <w:tcBorders>
              <w:top w:val="single" w:sz="6" w:space="0" w:color="auto"/>
              <w:left w:val="single" w:sz="6" w:space="0" w:color="auto"/>
              <w:bottom w:val="single" w:sz="6" w:space="0" w:color="auto"/>
              <w:right w:val="single" w:sz="6" w:space="0" w:color="auto"/>
            </w:tcBorders>
            <w:vAlign w:val="center"/>
          </w:tcPr>
          <w:p w14:paraId="5E4A0A4C" w14:textId="77777777" w:rsidR="000E2835" w:rsidRPr="00D907FB" w:rsidRDefault="000E2835" w:rsidP="000E2835">
            <w:pPr>
              <w:numPr>
                <w:ilvl w:val="12"/>
                <w:numId w:val="0"/>
              </w:numPr>
              <w:jc w:val="center"/>
              <w:rPr>
                <w:rFonts w:ascii="Book Antiqua" w:hAnsi="Book Antiqua"/>
                <w:i/>
                <w:spacing w:val="-2"/>
              </w:rPr>
            </w:pPr>
          </w:p>
        </w:tc>
        <w:tc>
          <w:tcPr>
            <w:tcW w:w="1474" w:type="dxa"/>
            <w:tcBorders>
              <w:top w:val="single" w:sz="6" w:space="0" w:color="auto"/>
              <w:left w:val="single" w:sz="6" w:space="0" w:color="auto"/>
              <w:bottom w:val="single" w:sz="6" w:space="0" w:color="auto"/>
              <w:right w:val="single" w:sz="6" w:space="0" w:color="auto"/>
            </w:tcBorders>
            <w:vAlign w:val="center"/>
          </w:tcPr>
          <w:p w14:paraId="5979F421" w14:textId="77777777" w:rsidR="000E2835" w:rsidRPr="00D907FB" w:rsidRDefault="000E2835" w:rsidP="000E2835">
            <w:pPr>
              <w:numPr>
                <w:ilvl w:val="12"/>
                <w:numId w:val="0"/>
              </w:numPr>
              <w:jc w:val="center"/>
              <w:rPr>
                <w:rFonts w:ascii="Book Antiqua" w:hAnsi="Book Antiqua"/>
                <w:i/>
                <w:spacing w:val="-2"/>
              </w:rPr>
            </w:pPr>
          </w:p>
        </w:tc>
        <w:tc>
          <w:tcPr>
            <w:tcW w:w="1585" w:type="dxa"/>
            <w:tcBorders>
              <w:top w:val="single" w:sz="6" w:space="0" w:color="auto"/>
              <w:left w:val="single" w:sz="6" w:space="0" w:color="auto"/>
              <w:bottom w:val="single" w:sz="6" w:space="0" w:color="auto"/>
              <w:right w:val="single" w:sz="6" w:space="0" w:color="auto"/>
            </w:tcBorders>
            <w:vAlign w:val="center"/>
          </w:tcPr>
          <w:p w14:paraId="36976CC2" w14:textId="77777777" w:rsidR="000E2835" w:rsidRPr="00D907FB" w:rsidRDefault="000E2835" w:rsidP="000E2835">
            <w:pPr>
              <w:numPr>
                <w:ilvl w:val="12"/>
                <w:numId w:val="0"/>
              </w:numPr>
              <w:jc w:val="center"/>
              <w:rPr>
                <w:rFonts w:ascii="Book Antiqua" w:hAnsi="Book Antiqua"/>
                <w:i/>
                <w:spacing w:val="-2"/>
              </w:rPr>
            </w:pPr>
          </w:p>
        </w:tc>
        <w:tc>
          <w:tcPr>
            <w:tcW w:w="2395" w:type="dxa"/>
            <w:tcBorders>
              <w:top w:val="single" w:sz="6" w:space="0" w:color="auto"/>
              <w:left w:val="single" w:sz="6" w:space="0" w:color="auto"/>
              <w:bottom w:val="single" w:sz="6" w:space="0" w:color="auto"/>
            </w:tcBorders>
            <w:vAlign w:val="center"/>
          </w:tcPr>
          <w:p w14:paraId="6A340EFD" w14:textId="77777777" w:rsidR="000E2835" w:rsidRPr="00D907FB" w:rsidRDefault="000E2835" w:rsidP="000E2835">
            <w:pPr>
              <w:numPr>
                <w:ilvl w:val="12"/>
                <w:numId w:val="0"/>
              </w:numPr>
              <w:jc w:val="center"/>
              <w:rPr>
                <w:rFonts w:ascii="Book Antiqua" w:hAnsi="Book Antiqua"/>
                <w:i/>
                <w:spacing w:val="-2"/>
              </w:rPr>
            </w:pPr>
          </w:p>
        </w:tc>
      </w:tr>
      <w:tr w:rsidR="00D907FB" w:rsidRPr="00D907FB" w14:paraId="3969A4DF" w14:textId="77777777" w:rsidTr="000E2835">
        <w:trPr>
          <w:trHeight w:hRule="exact" w:val="397"/>
          <w:jc w:val="center"/>
        </w:trPr>
        <w:tc>
          <w:tcPr>
            <w:tcW w:w="1422" w:type="dxa"/>
            <w:tcBorders>
              <w:top w:val="single" w:sz="6" w:space="0" w:color="auto"/>
              <w:bottom w:val="double" w:sz="4" w:space="0" w:color="auto"/>
              <w:right w:val="single" w:sz="6" w:space="0" w:color="auto"/>
            </w:tcBorders>
            <w:vAlign w:val="center"/>
          </w:tcPr>
          <w:p w14:paraId="4B03326D" w14:textId="77777777" w:rsidR="000E2835" w:rsidRPr="00D907FB" w:rsidRDefault="000E2835" w:rsidP="000E2835">
            <w:pPr>
              <w:numPr>
                <w:ilvl w:val="12"/>
                <w:numId w:val="0"/>
              </w:numPr>
              <w:jc w:val="center"/>
              <w:rPr>
                <w:rFonts w:ascii="Book Antiqua" w:hAnsi="Book Antiqua"/>
                <w:i/>
                <w:spacing w:val="-2"/>
              </w:rPr>
            </w:pPr>
          </w:p>
        </w:tc>
        <w:tc>
          <w:tcPr>
            <w:tcW w:w="1346" w:type="dxa"/>
            <w:tcBorders>
              <w:top w:val="single" w:sz="6" w:space="0" w:color="auto"/>
              <w:left w:val="single" w:sz="6" w:space="0" w:color="auto"/>
              <w:bottom w:val="double" w:sz="4" w:space="0" w:color="auto"/>
              <w:right w:val="single" w:sz="6" w:space="0" w:color="auto"/>
            </w:tcBorders>
            <w:vAlign w:val="center"/>
          </w:tcPr>
          <w:p w14:paraId="54B268A5" w14:textId="77777777" w:rsidR="000E2835" w:rsidRPr="00D907FB" w:rsidRDefault="000E2835" w:rsidP="000E2835">
            <w:pPr>
              <w:numPr>
                <w:ilvl w:val="12"/>
                <w:numId w:val="0"/>
              </w:numPr>
              <w:jc w:val="center"/>
              <w:rPr>
                <w:rFonts w:ascii="Book Antiqua" w:hAnsi="Book Antiqua"/>
                <w:i/>
                <w:spacing w:val="-2"/>
              </w:rPr>
            </w:pPr>
          </w:p>
        </w:tc>
        <w:tc>
          <w:tcPr>
            <w:tcW w:w="1560" w:type="dxa"/>
            <w:tcBorders>
              <w:top w:val="single" w:sz="6" w:space="0" w:color="auto"/>
              <w:left w:val="single" w:sz="6" w:space="0" w:color="auto"/>
              <w:bottom w:val="double" w:sz="4" w:space="0" w:color="auto"/>
              <w:right w:val="single" w:sz="6" w:space="0" w:color="auto"/>
            </w:tcBorders>
            <w:vAlign w:val="center"/>
          </w:tcPr>
          <w:p w14:paraId="5B65751B" w14:textId="77777777" w:rsidR="000E2835" w:rsidRPr="00D907FB" w:rsidRDefault="000E2835" w:rsidP="000E2835">
            <w:pPr>
              <w:numPr>
                <w:ilvl w:val="12"/>
                <w:numId w:val="0"/>
              </w:numPr>
              <w:jc w:val="center"/>
              <w:rPr>
                <w:rFonts w:ascii="Book Antiqua" w:hAnsi="Book Antiqua"/>
                <w:i/>
                <w:spacing w:val="-2"/>
              </w:rPr>
            </w:pPr>
          </w:p>
        </w:tc>
        <w:tc>
          <w:tcPr>
            <w:tcW w:w="992" w:type="dxa"/>
            <w:tcBorders>
              <w:top w:val="single" w:sz="6" w:space="0" w:color="auto"/>
              <w:left w:val="single" w:sz="6" w:space="0" w:color="auto"/>
              <w:bottom w:val="double" w:sz="4" w:space="0" w:color="auto"/>
              <w:right w:val="single" w:sz="6" w:space="0" w:color="auto"/>
            </w:tcBorders>
            <w:vAlign w:val="center"/>
          </w:tcPr>
          <w:p w14:paraId="5E4A6D9D" w14:textId="77777777" w:rsidR="000E2835" w:rsidRPr="00D907FB" w:rsidRDefault="000E2835" w:rsidP="000E2835">
            <w:pPr>
              <w:numPr>
                <w:ilvl w:val="12"/>
                <w:numId w:val="0"/>
              </w:numPr>
              <w:jc w:val="center"/>
              <w:rPr>
                <w:rFonts w:ascii="Book Antiqua" w:hAnsi="Book Antiqua"/>
                <w:i/>
                <w:spacing w:val="-2"/>
              </w:rPr>
            </w:pPr>
          </w:p>
        </w:tc>
        <w:tc>
          <w:tcPr>
            <w:tcW w:w="1134" w:type="dxa"/>
            <w:tcBorders>
              <w:top w:val="single" w:sz="6" w:space="0" w:color="auto"/>
              <w:left w:val="single" w:sz="6" w:space="0" w:color="auto"/>
              <w:bottom w:val="double" w:sz="4" w:space="0" w:color="auto"/>
              <w:right w:val="single" w:sz="6" w:space="0" w:color="auto"/>
            </w:tcBorders>
            <w:vAlign w:val="center"/>
          </w:tcPr>
          <w:p w14:paraId="685C13F2" w14:textId="77777777" w:rsidR="000E2835" w:rsidRPr="00D907FB" w:rsidRDefault="000E2835" w:rsidP="000E2835">
            <w:pPr>
              <w:numPr>
                <w:ilvl w:val="12"/>
                <w:numId w:val="0"/>
              </w:numPr>
              <w:jc w:val="center"/>
              <w:rPr>
                <w:rFonts w:ascii="Book Antiqua" w:hAnsi="Book Antiqua"/>
                <w:i/>
                <w:spacing w:val="-2"/>
              </w:rPr>
            </w:pPr>
          </w:p>
        </w:tc>
        <w:tc>
          <w:tcPr>
            <w:tcW w:w="992" w:type="dxa"/>
            <w:tcBorders>
              <w:top w:val="single" w:sz="6" w:space="0" w:color="auto"/>
              <w:left w:val="single" w:sz="6" w:space="0" w:color="auto"/>
              <w:bottom w:val="double" w:sz="4" w:space="0" w:color="auto"/>
              <w:right w:val="single" w:sz="6" w:space="0" w:color="auto"/>
            </w:tcBorders>
            <w:vAlign w:val="center"/>
          </w:tcPr>
          <w:p w14:paraId="2F762B0B" w14:textId="77777777" w:rsidR="000E2835" w:rsidRPr="00D907FB" w:rsidRDefault="000E2835" w:rsidP="000E2835">
            <w:pPr>
              <w:numPr>
                <w:ilvl w:val="12"/>
                <w:numId w:val="0"/>
              </w:numPr>
              <w:jc w:val="center"/>
              <w:rPr>
                <w:rFonts w:ascii="Book Antiqua" w:hAnsi="Book Antiqua"/>
                <w:i/>
                <w:spacing w:val="-2"/>
              </w:rPr>
            </w:pPr>
          </w:p>
        </w:tc>
        <w:tc>
          <w:tcPr>
            <w:tcW w:w="1219" w:type="dxa"/>
            <w:tcBorders>
              <w:top w:val="single" w:sz="6" w:space="0" w:color="auto"/>
              <w:left w:val="single" w:sz="6" w:space="0" w:color="auto"/>
              <w:bottom w:val="double" w:sz="4" w:space="0" w:color="auto"/>
              <w:right w:val="single" w:sz="6" w:space="0" w:color="auto"/>
            </w:tcBorders>
            <w:vAlign w:val="center"/>
          </w:tcPr>
          <w:p w14:paraId="635E0FB3" w14:textId="77777777" w:rsidR="000E2835" w:rsidRPr="00D907FB" w:rsidRDefault="000E2835" w:rsidP="000E2835">
            <w:pPr>
              <w:numPr>
                <w:ilvl w:val="12"/>
                <w:numId w:val="0"/>
              </w:numPr>
              <w:jc w:val="center"/>
              <w:rPr>
                <w:rFonts w:ascii="Book Antiqua" w:hAnsi="Book Antiqua"/>
                <w:i/>
                <w:spacing w:val="-2"/>
              </w:rPr>
            </w:pPr>
          </w:p>
        </w:tc>
        <w:tc>
          <w:tcPr>
            <w:tcW w:w="1474" w:type="dxa"/>
            <w:tcBorders>
              <w:top w:val="single" w:sz="6" w:space="0" w:color="auto"/>
              <w:left w:val="single" w:sz="6" w:space="0" w:color="auto"/>
              <w:bottom w:val="double" w:sz="4" w:space="0" w:color="auto"/>
              <w:right w:val="single" w:sz="6" w:space="0" w:color="auto"/>
            </w:tcBorders>
            <w:vAlign w:val="center"/>
          </w:tcPr>
          <w:p w14:paraId="2A8D238A" w14:textId="77777777" w:rsidR="000E2835" w:rsidRPr="00D907FB" w:rsidRDefault="000E2835" w:rsidP="000E2835">
            <w:pPr>
              <w:numPr>
                <w:ilvl w:val="12"/>
                <w:numId w:val="0"/>
              </w:numPr>
              <w:jc w:val="center"/>
              <w:rPr>
                <w:rFonts w:ascii="Book Antiqua" w:hAnsi="Book Antiqua"/>
                <w:i/>
                <w:spacing w:val="-2"/>
              </w:rPr>
            </w:pPr>
          </w:p>
        </w:tc>
        <w:tc>
          <w:tcPr>
            <w:tcW w:w="1585" w:type="dxa"/>
            <w:tcBorders>
              <w:top w:val="single" w:sz="6" w:space="0" w:color="auto"/>
              <w:left w:val="single" w:sz="6" w:space="0" w:color="auto"/>
              <w:bottom w:val="double" w:sz="4" w:space="0" w:color="auto"/>
              <w:right w:val="single" w:sz="6" w:space="0" w:color="auto"/>
            </w:tcBorders>
            <w:vAlign w:val="center"/>
          </w:tcPr>
          <w:p w14:paraId="039932FD" w14:textId="77777777" w:rsidR="000E2835" w:rsidRPr="00D907FB" w:rsidRDefault="000E2835" w:rsidP="000E2835">
            <w:pPr>
              <w:numPr>
                <w:ilvl w:val="12"/>
                <w:numId w:val="0"/>
              </w:numPr>
              <w:jc w:val="center"/>
              <w:rPr>
                <w:rFonts w:ascii="Book Antiqua" w:hAnsi="Book Antiqua"/>
                <w:i/>
                <w:spacing w:val="-2"/>
              </w:rPr>
            </w:pPr>
          </w:p>
        </w:tc>
        <w:tc>
          <w:tcPr>
            <w:tcW w:w="2395" w:type="dxa"/>
            <w:tcBorders>
              <w:top w:val="single" w:sz="6" w:space="0" w:color="auto"/>
              <w:left w:val="single" w:sz="6" w:space="0" w:color="auto"/>
              <w:bottom w:val="double" w:sz="4" w:space="0" w:color="auto"/>
            </w:tcBorders>
            <w:vAlign w:val="center"/>
          </w:tcPr>
          <w:p w14:paraId="2745BCD3" w14:textId="77777777" w:rsidR="000E2835" w:rsidRPr="00D907FB" w:rsidRDefault="000E2835" w:rsidP="000E2835">
            <w:pPr>
              <w:numPr>
                <w:ilvl w:val="12"/>
                <w:numId w:val="0"/>
              </w:numPr>
              <w:jc w:val="center"/>
              <w:rPr>
                <w:rFonts w:ascii="Book Antiqua" w:hAnsi="Book Antiqua"/>
                <w:i/>
                <w:spacing w:val="-2"/>
              </w:rPr>
            </w:pPr>
          </w:p>
        </w:tc>
      </w:tr>
    </w:tbl>
    <w:p w14:paraId="24E6DE06" w14:textId="77777777" w:rsidR="000E2835" w:rsidRPr="00D907FB" w:rsidRDefault="000E2835" w:rsidP="000E2835">
      <w:pPr>
        <w:numPr>
          <w:ilvl w:val="12"/>
          <w:numId w:val="0"/>
        </w:numPr>
        <w:ind w:left="360"/>
        <w:rPr>
          <w:rFonts w:ascii="Book Antiqua" w:hAnsi="Book Antiqua"/>
          <w:i/>
          <w:spacing w:val="-3"/>
        </w:rPr>
      </w:pPr>
      <w:r w:rsidRPr="00D907FB">
        <w:rPr>
          <w:rFonts w:ascii="Book Antiqua" w:hAnsi="Book Antiqua"/>
          <w:i/>
          <w:spacing w:val="-3"/>
        </w:rPr>
        <w:t xml:space="preserve">* </w:t>
      </w:r>
      <w:r w:rsidRPr="00D907FB">
        <w:rPr>
          <w:rFonts w:ascii="Book Antiqua" w:hAnsi="Book Antiqua"/>
          <w:i/>
        </w:rPr>
        <w:t xml:space="preserve">Si plus d'une monnaie est utilisée, </w:t>
      </w:r>
      <w:proofErr w:type="gramStart"/>
      <w:r w:rsidRPr="00D907FB">
        <w:rPr>
          <w:rFonts w:ascii="Book Antiqua" w:hAnsi="Book Antiqua"/>
          <w:i/>
        </w:rPr>
        <w:t>utilisez le</w:t>
      </w:r>
      <w:proofErr w:type="gramEnd"/>
      <w:r w:rsidRPr="00D907FB">
        <w:rPr>
          <w:rFonts w:ascii="Book Antiqua" w:hAnsi="Book Antiqua"/>
          <w:i/>
        </w:rPr>
        <w:t>(s) tableau(x) supplémentaire (s) pour chaque devise</w:t>
      </w:r>
    </w:p>
    <w:p w14:paraId="47E04BF2" w14:textId="77777777" w:rsidR="000E2835" w:rsidRPr="00D907FB" w:rsidRDefault="000E2835" w:rsidP="000E2835">
      <w:pPr>
        <w:numPr>
          <w:ilvl w:val="12"/>
          <w:numId w:val="0"/>
        </w:numPr>
        <w:pBdr>
          <w:bottom w:val="single" w:sz="4" w:space="1" w:color="auto"/>
        </w:pBdr>
        <w:tabs>
          <w:tab w:val="left" w:pos="360"/>
          <w:tab w:val="right" w:pos="9000"/>
        </w:tabs>
        <w:ind w:left="360" w:right="73"/>
        <w:rPr>
          <w:rFonts w:ascii="Book Antiqua" w:hAnsi="Book Antiqua"/>
          <w:b/>
          <w:i/>
          <w:spacing w:val="-3"/>
          <w:lang w:eastAsia="it-IT"/>
        </w:rPr>
      </w:pPr>
      <w:r w:rsidRPr="00D907FB">
        <w:rPr>
          <w:rFonts w:ascii="Book Antiqua" w:hAnsi="Book Antiqua"/>
          <w:i/>
          <w:spacing w:val="-3"/>
          <w:lang w:eastAsia="it-IT"/>
        </w:rPr>
        <w:t>1.</w:t>
      </w:r>
      <w:r w:rsidRPr="00D907FB">
        <w:rPr>
          <w:rFonts w:ascii="Book Antiqua" w:hAnsi="Book Antiqua"/>
          <w:i/>
          <w:spacing w:val="-3"/>
          <w:lang w:eastAsia="it-IT"/>
        </w:rPr>
        <w:tab/>
        <w:t>Exprimé en pourcentage de (1)</w:t>
      </w:r>
    </w:p>
    <w:p w14:paraId="02CE4C7F" w14:textId="77777777" w:rsidR="000E2835" w:rsidRPr="00D907FB" w:rsidRDefault="000E2835" w:rsidP="000E2835">
      <w:pPr>
        <w:numPr>
          <w:ilvl w:val="12"/>
          <w:numId w:val="0"/>
        </w:numPr>
        <w:pBdr>
          <w:bottom w:val="single" w:sz="4" w:space="1" w:color="auto"/>
        </w:pBdr>
        <w:tabs>
          <w:tab w:val="left" w:pos="360"/>
          <w:tab w:val="right" w:pos="9000"/>
        </w:tabs>
        <w:ind w:left="360" w:right="73"/>
        <w:rPr>
          <w:rFonts w:ascii="Book Antiqua" w:hAnsi="Book Antiqua"/>
          <w:i/>
          <w:spacing w:val="-3"/>
        </w:rPr>
      </w:pPr>
      <w:r w:rsidRPr="00D907FB">
        <w:rPr>
          <w:rFonts w:ascii="Book Antiqua" w:hAnsi="Book Antiqua"/>
          <w:i/>
          <w:spacing w:val="-3"/>
        </w:rPr>
        <w:t>2.</w:t>
      </w:r>
      <w:r w:rsidRPr="00D907FB">
        <w:rPr>
          <w:rFonts w:ascii="Book Antiqua" w:hAnsi="Book Antiqua"/>
          <w:i/>
          <w:spacing w:val="-3"/>
        </w:rPr>
        <w:tab/>
      </w:r>
      <w:r w:rsidRPr="00D907FB">
        <w:rPr>
          <w:rFonts w:ascii="Book Antiqua" w:hAnsi="Book Antiqua"/>
          <w:i/>
          <w:spacing w:val="-3"/>
          <w:lang w:eastAsia="it-IT"/>
        </w:rPr>
        <w:t>Exprimé en pourcentage de (4)</w:t>
      </w:r>
    </w:p>
    <w:p w14:paraId="3F5965D9" w14:textId="77777777" w:rsidR="000E2835" w:rsidRPr="00D907FB" w:rsidRDefault="000E2835" w:rsidP="000E2835">
      <w:pPr>
        <w:ind w:left="1440" w:hanging="1080"/>
        <w:rPr>
          <w:rFonts w:ascii="Book Antiqua" w:hAnsi="Book Antiqua"/>
        </w:rPr>
      </w:pPr>
    </w:p>
    <w:p w14:paraId="63A51B23" w14:textId="77777777" w:rsidR="000E2835" w:rsidRPr="00D907FB" w:rsidRDefault="000E2835" w:rsidP="000E2835">
      <w:pPr>
        <w:ind w:left="360"/>
        <w:rPr>
          <w:rFonts w:ascii="Book Antiqua" w:hAnsi="Book Antiqua"/>
        </w:rPr>
      </w:pPr>
    </w:p>
    <w:p w14:paraId="500EEE5F" w14:textId="77777777" w:rsidR="000E2835" w:rsidRPr="00D907FB" w:rsidRDefault="000E2835" w:rsidP="000E2835">
      <w:pPr>
        <w:ind w:left="360"/>
        <w:rPr>
          <w:rFonts w:ascii="Book Antiqua" w:hAnsi="Book Antiqua"/>
          <w:b/>
          <w:bCs/>
          <w:i/>
          <w:smallCaps/>
          <w:sz w:val="28"/>
        </w:rPr>
      </w:pPr>
    </w:p>
    <w:p w14:paraId="67DB987D" w14:textId="77777777" w:rsidR="000E2835" w:rsidRPr="00D907FB" w:rsidRDefault="000E2835" w:rsidP="00C864E1">
      <w:pPr>
        <w:spacing w:after="120"/>
        <w:ind w:left="360"/>
        <w:jc w:val="center"/>
        <w:rPr>
          <w:rFonts w:ascii="Book Antiqua" w:hAnsi="Book Antiqua"/>
          <w:i/>
        </w:rPr>
      </w:pPr>
      <w:r w:rsidRPr="00D907FB">
        <w:rPr>
          <w:rFonts w:ascii="Book Antiqua" w:hAnsi="Book Antiqua"/>
          <w:b/>
          <w:smallCaps/>
          <w:sz w:val="28"/>
          <w:szCs w:val="28"/>
        </w:rPr>
        <w:br w:type="page"/>
      </w:r>
      <w:bookmarkStart w:id="168" w:name="_Toc369861991"/>
      <w:proofErr w:type="gramStart"/>
      <w:r w:rsidRPr="00D907FB">
        <w:rPr>
          <w:rStyle w:val="Style11Char"/>
          <w:rFonts w:ascii="Book Antiqua" w:hAnsi="Book Antiqua"/>
        </w:rPr>
        <w:lastRenderedPageBreak/>
        <w:t>Formulaire  FIN</w:t>
      </w:r>
      <w:proofErr w:type="gramEnd"/>
      <w:r w:rsidRPr="00D907FB">
        <w:rPr>
          <w:rStyle w:val="Style11Char"/>
          <w:rFonts w:ascii="Book Antiqua" w:hAnsi="Book Antiqua"/>
        </w:rPr>
        <w:t>-</w:t>
      </w:r>
      <w:proofErr w:type="gramStart"/>
      <w:r w:rsidRPr="00D907FB">
        <w:rPr>
          <w:rStyle w:val="Style11Char"/>
          <w:rFonts w:ascii="Book Antiqua" w:hAnsi="Book Antiqua"/>
        </w:rPr>
        <w:t>4  Décomposition</w:t>
      </w:r>
      <w:proofErr w:type="gramEnd"/>
      <w:r w:rsidRPr="00D907FB">
        <w:rPr>
          <w:rStyle w:val="Style11Char"/>
          <w:rFonts w:ascii="Book Antiqua" w:hAnsi="Book Antiqua"/>
        </w:rPr>
        <w:t xml:space="preserve"> des autres dépenses [Remboursables</w:t>
      </w:r>
      <w:r w:rsidRPr="00D907FB">
        <w:rPr>
          <w:rFonts w:ascii="Book Antiqua" w:hAnsi="Book Antiqua"/>
        </w:rPr>
        <w:t>]</w:t>
      </w:r>
      <w:bookmarkEnd w:id="168"/>
    </w:p>
    <w:p w14:paraId="6E75D56A" w14:textId="77777777" w:rsidR="000E2835" w:rsidRPr="00D907FB" w:rsidRDefault="000E2835" w:rsidP="000E2835">
      <w:pPr>
        <w:spacing w:after="120"/>
        <w:ind w:left="360"/>
        <w:jc w:val="both"/>
        <w:rPr>
          <w:rFonts w:ascii="Book Antiqua" w:hAnsi="Book Antiqua"/>
        </w:rPr>
      </w:pPr>
      <w:r w:rsidRPr="00D907FB">
        <w:rPr>
          <w:rFonts w:ascii="Book Antiqua" w:hAnsi="Book Antiqua"/>
        </w:rPr>
        <w:t>Lorsqu’il est utilisé pour un contrat à rémunération forfaitaire, les renseignements fournis seront utilisés pour indiquer la base de calcul du prix du contrat, le calcul des impôts et taxes lors de la négociation du contrat et, le cas échéant, pour établir le prix à payer au Consultant pour des prestations supplémentaires à la demande du Client.  Ce formulaire ne sera pas utilisé pour effectuer les paiements pour le contrat à rémunération forfaitaire.</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4"/>
        <w:gridCol w:w="2779"/>
        <w:gridCol w:w="989"/>
        <w:gridCol w:w="996"/>
        <w:gridCol w:w="1134"/>
        <w:gridCol w:w="1531"/>
        <w:gridCol w:w="1531"/>
        <w:gridCol w:w="1531"/>
        <w:gridCol w:w="3260"/>
      </w:tblGrid>
      <w:tr w:rsidR="00D907FB" w:rsidRPr="00D907FB" w14:paraId="5F960A48" w14:textId="77777777" w:rsidTr="008C779C">
        <w:trPr>
          <w:cantSplit/>
          <w:trHeight w:hRule="exact" w:val="454"/>
          <w:jc w:val="center"/>
        </w:trPr>
        <w:tc>
          <w:tcPr>
            <w:tcW w:w="14205" w:type="dxa"/>
            <w:gridSpan w:val="9"/>
            <w:tcBorders>
              <w:top w:val="double" w:sz="4" w:space="0" w:color="auto"/>
              <w:bottom w:val="double" w:sz="4" w:space="0" w:color="auto"/>
            </w:tcBorders>
            <w:vAlign w:val="center"/>
          </w:tcPr>
          <w:p w14:paraId="398933D3" w14:textId="45D6E984" w:rsidR="000E2835" w:rsidRPr="00D907FB" w:rsidRDefault="000E2835" w:rsidP="000E2835">
            <w:pPr>
              <w:pStyle w:val="En-tte"/>
              <w:tabs>
                <w:tab w:val="right" w:pos="12070"/>
              </w:tabs>
              <w:rPr>
                <w:rFonts w:ascii="Book Antiqua" w:hAnsi="Book Antiqua"/>
                <w:u w:val="single"/>
              </w:rPr>
            </w:pPr>
            <w:r w:rsidRPr="00D907FB">
              <w:rPr>
                <w:rFonts w:ascii="Book Antiqua" w:hAnsi="Book Antiqua"/>
                <w:b/>
                <w:bCs/>
              </w:rPr>
              <w:t>B. [</w:t>
            </w:r>
            <w:r w:rsidR="00874BE7" w:rsidRPr="00D907FB">
              <w:rPr>
                <w:rFonts w:ascii="Book Antiqua" w:hAnsi="Book Antiqua"/>
                <w:b/>
                <w:bCs/>
              </w:rPr>
              <w:t xml:space="preserve">Dépenses </w:t>
            </w:r>
            <w:r w:rsidRPr="00D907FB">
              <w:rPr>
                <w:rFonts w:ascii="Book Antiqua" w:hAnsi="Book Antiqua"/>
                <w:b/>
                <w:bCs/>
                <w:iCs/>
              </w:rPr>
              <w:t>Remboursable</w:t>
            </w:r>
            <w:r w:rsidR="00874BE7" w:rsidRPr="00D907FB">
              <w:rPr>
                <w:rFonts w:ascii="Book Antiqua" w:hAnsi="Book Antiqua"/>
                <w:b/>
                <w:bCs/>
                <w:iCs/>
              </w:rPr>
              <w:t>s</w:t>
            </w:r>
            <w:r w:rsidRPr="00D907FB">
              <w:rPr>
                <w:rFonts w:ascii="Book Antiqua" w:hAnsi="Book Antiqua"/>
                <w:b/>
                <w:bCs/>
                <w:iCs/>
              </w:rPr>
              <w:t>]</w:t>
            </w:r>
            <w:r w:rsidRPr="00D907FB">
              <w:rPr>
                <w:rFonts w:ascii="Book Antiqua" w:hAnsi="Book Antiqua"/>
              </w:rPr>
              <w:t xml:space="preserve"> </w:t>
            </w:r>
            <w:r w:rsidRPr="00D907FB">
              <w:rPr>
                <w:rFonts w:ascii="Book Antiqua" w:hAnsi="Book Antiqua"/>
                <w:u w:val="single"/>
              </w:rPr>
              <w:tab/>
            </w:r>
          </w:p>
        </w:tc>
      </w:tr>
      <w:tr w:rsidR="00D907FB" w:rsidRPr="00D907FB" w14:paraId="445FC067" w14:textId="77777777" w:rsidTr="00A71F86">
        <w:trPr>
          <w:trHeight w:val="20"/>
          <w:jc w:val="center"/>
        </w:trPr>
        <w:tc>
          <w:tcPr>
            <w:tcW w:w="454" w:type="dxa"/>
            <w:tcBorders>
              <w:top w:val="double" w:sz="4" w:space="0" w:color="auto"/>
              <w:bottom w:val="single" w:sz="12" w:space="0" w:color="auto"/>
            </w:tcBorders>
            <w:vAlign w:val="center"/>
          </w:tcPr>
          <w:p w14:paraId="1A1543D3" w14:textId="77777777" w:rsidR="000E2835" w:rsidRPr="00D907FB" w:rsidRDefault="000E2835" w:rsidP="000E2835">
            <w:pPr>
              <w:spacing w:before="40" w:after="40"/>
              <w:jc w:val="center"/>
              <w:rPr>
                <w:rFonts w:ascii="Book Antiqua" w:hAnsi="Book Antiqua"/>
                <w:b/>
                <w:bCs/>
                <w:sz w:val="22"/>
                <w:szCs w:val="22"/>
              </w:rPr>
            </w:pPr>
            <w:r w:rsidRPr="00D907FB">
              <w:rPr>
                <w:rFonts w:ascii="Book Antiqua" w:hAnsi="Book Antiqua"/>
                <w:b/>
                <w:bCs/>
                <w:sz w:val="22"/>
                <w:szCs w:val="22"/>
              </w:rPr>
              <w:t>N°</w:t>
            </w:r>
          </w:p>
        </w:tc>
        <w:tc>
          <w:tcPr>
            <w:tcW w:w="2779" w:type="dxa"/>
            <w:tcBorders>
              <w:top w:val="double" w:sz="4" w:space="0" w:color="auto"/>
              <w:bottom w:val="single" w:sz="12" w:space="0" w:color="auto"/>
            </w:tcBorders>
            <w:vAlign w:val="center"/>
          </w:tcPr>
          <w:p w14:paraId="3CD7BD0F" w14:textId="77777777" w:rsidR="000E2835" w:rsidRPr="00D907FB" w:rsidRDefault="000E2835" w:rsidP="000E2835">
            <w:pPr>
              <w:spacing w:before="40" w:after="40"/>
              <w:jc w:val="center"/>
              <w:rPr>
                <w:rFonts w:ascii="Book Antiqua" w:hAnsi="Book Antiqua"/>
                <w:b/>
                <w:bCs/>
                <w:sz w:val="22"/>
                <w:szCs w:val="22"/>
              </w:rPr>
            </w:pPr>
            <w:r w:rsidRPr="00D907FB">
              <w:rPr>
                <w:rFonts w:ascii="Book Antiqua" w:hAnsi="Book Antiqua"/>
                <w:b/>
                <w:bCs/>
                <w:sz w:val="22"/>
                <w:szCs w:val="22"/>
              </w:rPr>
              <w:t>Type de dépenses [</w:t>
            </w:r>
            <w:r w:rsidRPr="00D907FB">
              <w:rPr>
                <w:rFonts w:ascii="Book Antiqua" w:hAnsi="Book Antiqua"/>
                <w:b/>
                <w:bCs/>
                <w:i/>
                <w:sz w:val="22"/>
                <w:szCs w:val="22"/>
              </w:rPr>
              <w:t>Remboursable]</w:t>
            </w:r>
          </w:p>
        </w:tc>
        <w:tc>
          <w:tcPr>
            <w:tcW w:w="989" w:type="dxa"/>
            <w:tcBorders>
              <w:top w:val="double" w:sz="4" w:space="0" w:color="auto"/>
              <w:bottom w:val="single" w:sz="12" w:space="0" w:color="auto"/>
            </w:tcBorders>
            <w:vAlign w:val="center"/>
          </w:tcPr>
          <w:p w14:paraId="3B7CC643" w14:textId="77777777" w:rsidR="000E2835" w:rsidRPr="00D907FB" w:rsidRDefault="000E2835" w:rsidP="000E2835">
            <w:pPr>
              <w:spacing w:before="40" w:after="40"/>
              <w:jc w:val="center"/>
              <w:rPr>
                <w:rFonts w:ascii="Book Antiqua" w:hAnsi="Book Antiqua"/>
                <w:b/>
                <w:bCs/>
                <w:sz w:val="22"/>
                <w:szCs w:val="22"/>
              </w:rPr>
            </w:pPr>
            <w:r w:rsidRPr="00D907FB">
              <w:rPr>
                <w:rFonts w:ascii="Book Antiqua" w:hAnsi="Book Antiqua"/>
                <w:b/>
                <w:bCs/>
                <w:sz w:val="22"/>
                <w:szCs w:val="22"/>
              </w:rPr>
              <w:t>Unité</w:t>
            </w:r>
          </w:p>
        </w:tc>
        <w:tc>
          <w:tcPr>
            <w:tcW w:w="996" w:type="dxa"/>
            <w:tcBorders>
              <w:top w:val="double" w:sz="4" w:space="0" w:color="auto"/>
              <w:bottom w:val="single" w:sz="12" w:space="0" w:color="auto"/>
            </w:tcBorders>
            <w:vAlign w:val="center"/>
          </w:tcPr>
          <w:p w14:paraId="3CCEBBB3" w14:textId="77777777" w:rsidR="000E2835" w:rsidRPr="00D907FB" w:rsidRDefault="000E2835" w:rsidP="000E2835">
            <w:pPr>
              <w:spacing w:before="40" w:after="40"/>
              <w:jc w:val="center"/>
              <w:rPr>
                <w:rFonts w:ascii="Book Antiqua" w:hAnsi="Book Antiqua"/>
                <w:b/>
                <w:bCs/>
                <w:sz w:val="22"/>
                <w:szCs w:val="22"/>
              </w:rPr>
            </w:pPr>
            <w:r w:rsidRPr="00D907FB">
              <w:rPr>
                <w:rFonts w:ascii="Book Antiqua" w:hAnsi="Book Antiqua"/>
                <w:b/>
                <w:bCs/>
                <w:sz w:val="22"/>
                <w:szCs w:val="22"/>
              </w:rPr>
              <w:t>Coût unitaire</w:t>
            </w:r>
          </w:p>
        </w:tc>
        <w:tc>
          <w:tcPr>
            <w:tcW w:w="1134" w:type="dxa"/>
            <w:tcBorders>
              <w:top w:val="double" w:sz="4" w:space="0" w:color="auto"/>
              <w:bottom w:val="single" w:sz="12" w:space="0" w:color="auto"/>
            </w:tcBorders>
            <w:vAlign w:val="center"/>
          </w:tcPr>
          <w:p w14:paraId="6203A72E" w14:textId="77777777" w:rsidR="000E2835" w:rsidRPr="00D907FB" w:rsidRDefault="000E2835" w:rsidP="000E2835">
            <w:pPr>
              <w:spacing w:before="40" w:after="40"/>
              <w:jc w:val="center"/>
              <w:rPr>
                <w:rFonts w:ascii="Book Antiqua" w:hAnsi="Book Antiqua"/>
                <w:sz w:val="22"/>
                <w:szCs w:val="22"/>
              </w:rPr>
            </w:pPr>
            <w:r w:rsidRPr="00D907FB">
              <w:rPr>
                <w:rFonts w:ascii="Book Antiqua" w:hAnsi="Book Antiqua"/>
                <w:b/>
                <w:bCs/>
                <w:sz w:val="22"/>
                <w:szCs w:val="22"/>
              </w:rPr>
              <w:t>Quantité</w:t>
            </w:r>
          </w:p>
        </w:tc>
        <w:tc>
          <w:tcPr>
            <w:tcW w:w="1531" w:type="dxa"/>
            <w:tcBorders>
              <w:top w:val="double" w:sz="4" w:space="0" w:color="auto"/>
              <w:bottom w:val="single" w:sz="12" w:space="0" w:color="auto"/>
            </w:tcBorders>
            <w:vAlign w:val="center"/>
          </w:tcPr>
          <w:p w14:paraId="413171CB" w14:textId="77777777" w:rsidR="000E2835" w:rsidRPr="00D907FB" w:rsidRDefault="000E2835" w:rsidP="000E2835">
            <w:pPr>
              <w:spacing w:before="40" w:after="40"/>
              <w:rPr>
                <w:rFonts w:ascii="Book Antiqua" w:hAnsi="Book Antiqua"/>
                <w:sz w:val="22"/>
                <w:szCs w:val="22"/>
              </w:rPr>
            </w:pPr>
            <w:r w:rsidRPr="00D907FB">
              <w:rPr>
                <w:rFonts w:ascii="Book Antiqua" w:hAnsi="Book Antiqua"/>
                <w:sz w:val="22"/>
                <w:szCs w:val="22"/>
              </w:rPr>
              <w:t>[</w:t>
            </w:r>
            <w:r w:rsidRPr="00D907FB">
              <w:rPr>
                <w:rFonts w:ascii="Book Antiqua" w:hAnsi="Book Antiqua"/>
                <w:i/>
                <w:iCs/>
                <w:sz w:val="22"/>
                <w:szCs w:val="22"/>
              </w:rPr>
              <w:t>Monnaie # 1- cf. FIN-2</w:t>
            </w:r>
            <w:r w:rsidRPr="00D907FB">
              <w:rPr>
                <w:rFonts w:ascii="Book Antiqua" w:hAnsi="Book Antiqua"/>
                <w:sz w:val="22"/>
                <w:szCs w:val="22"/>
              </w:rPr>
              <w:t>]</w:t>
            </w:r>
          </w:p>
        </w:tc>
        <w:tc>
          <w:tcPr>
            <w:tcW w:w="1531" w:type="dxa"/>
            <w:tcBorders>
              <w:top w:val="double" w:sz="4" w:space="0" w:color="auto"/>
              <w:bottom w:val="single" w:sz="12" w:space="0" w:color="auto"/>
            </w:tcBorders>
            <w:vAlign w:val="center"/>
          </w:tcPr>
          <w:p w14:paraId="20E749AC" w14:textId="77777777" w:rsidR="000E2835" w:rsidRPr="00D907FB" w:rsidRDefault="000E2835" w:rsidP="000E2835">
            <w:pPr>
              <w:spacing w:before="40" w:after="40"/>
              <w:rPr>
                <w:rFonts w:ascii="Book Antiqua" w:hAnsi="Book Antiqua"/>
                <w:sz w:val="22"/>
                <w:szCs w:val="22"/>
              </w:rPr>
            </w:pPr>
            <w:r w:rsidRPr="00D907FB">
              <w:rPr>
                <w:rFonts w:ascii="Book Antiqua" w:hAnsi="Book Antiqua"/>
                <w:sz w:val="22"/>
                <w:szCs w:val="22"/>
              </w:rPr>
              <w:t>[</w:t>
            </w:r>
            <w:r w:rsidRPr="00D907FB">
              <w:rPr>
                <w:rFonts w:ascii="Book Antiqua" w:hAnsi="Book Antiqua"/>
                <w:i/>
                <w:iCs/>
                <w:sz w:val="22"/>
                <w:szCs w:val="22"/>
              </w:rPr>
              <w:t>Monnaie # 2- cf. FIN-2]</w:t>
            </w:r>
          </w:p>
        </w:tc>
        <w:tc>
          <w:tcPr>
            <w:tcW w:w="1531" w:type="dxa"/>
            <w:tcBorders>
              <w:top w:val="double" w:sz="4" w:space="0" w:color="auto"/>
              <w:bottom w:val="single" w:sz="12" w:space="0" w:color="auto"/>
            </w:tcBorders>
            <w:vAlign w:val="center"/>
          </w:tcPr>
          <w:p w14:paraId="6402058D" w14:textId="77777777" w:rsidR="000E2835" w:rsidRPr="00D907FB" w:rsidRDefault="000E2835" w:rsidP="000E2835">
            <w:pPr>
              <w:spacing w:before="40" w:after="40"/>
              <w:jc w:val="center"/>
              <w:rPr>
                <w:rFonts w:ascii="Book Antiqua" w:hAnsi="Book Antiqua"/>
                <w:sz w:val="22"/>
                <w:szCs w:val="22"/>
              </w:rPr>
            </w:pPr>
            <w:r w:rsidRPr="00D907FB">
              <w:rPr>
                <w:rFonts w:ascii="Book Antiqua" w:hAnsi="Book Antiqua"/>
                <w:i/>
                <w:iCs/>
                <w:sz w:val="22"/>
                <w:szCs w:val="22"/>
              </w:rPr>
              <w:t>[Monnaie# 3- cf. FIN-2</w:t>
            </w:r>
            <w:r w:rsidRPr="00D907FB">
              <w:rPr>
                <w:rFonts w:ascii="Book Antiqua" w:hAnsi="Book Antiqua"/>
                <w:sz w:val="22"/>
                <w:szCs w:val="22"/>
              </w:rPr>
              <w:t>]</w:t>
            </w:r>
          </w:p>
        </w:tc>
        <w:tc>
          <w:tcPr>
            <w:tcW w:w="3260" w:type="dxa"/>
            <w:tcBorders>
              <w:top w:val="double" w:sz="4" w:space="0" w:color="auto"/>
              <w:bottom w:val="single" w:sz="12" w:space="0" w:color="auto"/>
            </w:tcBorders>
            <w:vAlign w:val="center"/>
          </w:tcPr>
          <w:p w14:paraId="3C9BE9A9" w14:textId="77777777" w:rsidR="000E2835" w:rsidRPr="00D907FB" w:rsidRDefault="000E2835" w:rsidP="000E2835">
            <w:pPr>
              <w:spacing w:before="40" w:after="40"/>
              <w:jc w:val="center"/>
              <w:rPr>
                <w:rFonts w:ascii="Book Antiqua" w:hAnsi="Book Antiqua"/>
                <w:sz w:val="22"/>
                <w:szCs w:val="22"/>
              </w:rPr>
            </w:pPr>
            <w:r w:rsidRPr="00D907FB">
              <w:rPr>
                <w:rFonts w:ascii="Book Antiqua" w:hAnsi="Book Antiqua"/>
                <w:sz w:val="22"/>
                <w:szCs w:val="22"/>
              </w:rPr>
              <w:t>[</w:t>
            </w:r>
            <w:r w:rsidRPr="00D907FB">
              <w:rPr>
                <w:rFonts w:ascii="Book Antiqua" w:hAnsi="Book Antiqua"/>
                <w:i/>
                <w:iCs/>
                <w:sz w:val="22"/>
                <w:szCs w:val="22"/>
              </w:rPr>
              <w:t>Monnaie nationale- cf. FIN-2]</w:t>
            </w:r>
          </w:p>
        </w:tc>
      </w:tr>
      <w:tr w:rsidR="00D907FB" w:rsidRPr="00D907FB" w14:paraId="226599EF" w14:textId="77777777" w:rsidTr="00A71F86">
        <w:trPr>
          <w:trHeight w:val="20"/>
          <w:jc w:val="center"/>
        </w:trPr>
        <w:tc>
          <w:tcPr>
            <w:tcW w:w="454" w:type="dxa"/>
            <w:tcBorders>
              <w:top w:val="single" w:sz="12" w:space="0" w:color="auto"/>
            </w:tcBorders>
            <w:vAlign w:val="center"/>
          </w:tcPr>
          <w:p w14:paraId="2864F840" w14:textId="77777777" w:rsidR="000E2835" w:rsidRPr="00D907FB" w:rsidRDefault="000E2835" w:rsidP="000E2835">
            <w:pPr>
              <w:pStyle w:val="En-tte"/>
              <w:spacing w:before="40"/>
              <w:rPr>
                <w:rFonts w:ascii="Book Antiqua" w:hAnsi="Book Antiqua"/>
                <w:szCs w:val="24"/>
                <w:lang w:eastAsia="it-IT"/>
              </w:rPr>
            </w:pPr>
          </w:p>
        </w:tc>
        <w:tc>
          <w:tcPr>
            <w:tcW w:w="2779" w:type="dxa"/>
            <w:tcBorders>
              <w:top w:val="single" w:sz="12" w:space="0" w:color="auto"/>
              <w:right w:val="single" w:sz="8" w:space="0" w:color="auto"/>
            </w:tcBorders>
            <w:vAlign w:val="center"/>
          </w:tcPr>
          <w:p w14:paraId="44947801" w14:textId="77777777" w:rsidR="000E2835" w:rsidRPr="00D907FB" w:rsidRDefault="000E2835" w:rsidP="000E2835">
            <w:pPr>
              <w:rPr>
                <w:rFonts w:ascii="Book Antiqua" w:hAnsi="Book Antiqua"/>
                <w:i/>
              </w:rPr>
            </w:pPr>
            <w:r w:rsidRPr="00D907FB">
              <w:rPr>
                <w:rFonts w:ascii="Book Antiqua" w:hAnsi="Book Antiqua"/>
                <w:i/>
              </w:rPr>
              <w:t>[</w:t>
            </w:r>
            <w:proofErr w:type="gramStart"/>
            <w:r w:rsidRPr="00D907FB">
              <w:rPr>
                <w:rFonts w:ascii="Book Antiqua" w:hAnsi="Book Antiqua"/>
                <w:i/>
              </w:rPr>
              <w:t>ex</w:t>
            </w:r>
            <w:proofErr w:type="gramEnd"/>
            <w:r w:rsidRPr="00D907FB">
              <w:rPr>
                <w:rFonts w:ascii="Book Antiqua" w:hAnsi="Book Antiqua"/>
                <w:i/>
              </w:rPr>
              <w:t xml:space="preserve"> Per diem **]</w:t>
            </w:r>
          </w:p>
        </w:tc>
        <w:tc>
          <w:tcPr>
            <w:tcW w:w="989" w:type="dxa"/>
            <w:tcBorders>
              <w:top w:val="single" w:sz="12" w:space="0" w:color="auto"/>
              <w:left w:val="single" w:sz="8" w:space="0" w:color="auto"/>
              <w:right w:val="single" w:sz="8" w:space="0" w:color="auto"/>
            </w:tcBorders>
            <w:vAlign w:val="center"/>
          </w:tcPr>
          <w:p w14:paraId="0ECCA684" w14:textId="77777777" w:rsidR="000E2835" w:rsidRPr="00D907FB" w:rsidRDefault="000E2835" w:rsidP="000E2835">
            <w:pPr>
              <w:spacing w:before="40"/>
              <w:rPr>
                <w:rFonts w:ascii="Book Antiqua" w:hAnsi="Book Antiqua"/>
              </w:rPr>
            </w:pPr>
            <w:r w:rsidRPr="00D907FB">
              <w:rPr>
                <w:rFonts w:ascii="Book Antiqua" w:hAnsi="Book Antiqua"/>
              </w:rPr>
              <w:t>[Jour]</w:t>
            </w:r>
          </w:p>
        </w:tc>
        <w:tc>
          <w:tcPr>
            <w:tcW w:w="996" w:type="dxa"/>
            <w:tcBorders>
              <w:top w:val="single" w:sz="12" w:space="0" w:color="auto"/>
              <w:left w:val="single" w:sz="8" w:space="0" w:color="auto"/>
              <w:right w:val="single" w:sz="8" w:space="0" w:color="auto"/>
            </w:tcBorders>
            <w:vAlign w:val="center"/>
          </w:tcPr>
          <w:p w14:paraId="5C1CDBDC" w14:textId="77777777" w:rsidR="000E2835" w:rsidRPr="00D907FB" w:rsidRDefault="000E2835" w:rsidP="000E2835">
            <w:pPr>
              <w:spacing w:before="40"/>
              <w:jc w:val="center"/>
              <w:rPr>
                <w:rFonts w:ascii="Book Antiqua" w:hAnsi="Book Antiqua"/>
              </w:rPr>
            </w:pPr>
          </w:p>
        </w:tc>
        <w:tc>
          <w:tcPr>
            <w:tcW w:w="1134" w:type="dxa"/>
            <w:tcBorders>
              <w:top w:val="single" w:sz="12" w:space="0" w:color="auto"/>
              <w:left w:val="single" w:sz="8" w:space="0" w:color="auto"/>
              <w:right w:val="single" w:sz="8" w:space="0" w:color="auto"/>
            </w:tcBorders>
            <w:vAlign w:val="center"/>
          </w:tcPr>
          <w:p w14:paraId="5A2B72D1" w14:textId="77777777" w:rsidR="000E2835" w:rsidRPr="00D907FB" w:rsidRDefault="000E2835" w:rsidP="000E2835">
            <w:pPr>
              <w:pStyle w:val="En-tte"/>
              <w:spacing w:before="40"/>
              <w:jc w:val="center"/>
              <w:rPr>
                <w:rFonts w:ascii="Book Antiqua" w:hAnsi="Book Antiqua"/>
                <w:szCs w:val="24"/>
                <w:lang w:eastAsia="it-IT"/>
              </w:rPr>
            </w:pPr>
          </w:p>
        </w:tc>
        <w:tc>
          <w:tcPr>
            <w:tcW w:w="1531" w:type="dxa"/>
            <w:tcBorders>
              <w:top w:val="single" w:sz="12" w:space="0" w:color="auto"/>
              <w:left w:val="single" w:sz="8" w:space="0" w:color="auto"/>
              <w:right w:val="single" w:sz="8" w:space="0" w:color="auto"/>
            </w:tcBorders>
            <w:vAlign w:val="center"/>
          </w:tcPr>
          <w:p w14:paraId="4FE0AB58" w14:textId="77777777" w:rsidR="000E2835" w:rsidRPr="00D907FB" w:rsidRDefault="000E2835" w:rsidP="000E2835">
            <w:pPr>
              <w:spacing w:before="40"/>
              <w:jc w:val="center"/>
              <w:rPr>
                <w:rFonts w:ascii="Book Antiqua" w:hAnsi="Book Antiqua"/>
              </w:rPr>
            </w:pPr>
          </w:p>
        </w:tc>
        <w:tc>
          <w:tcPr>
            <w:tcW w:w="1531" w:type="dxa"/>
            <w:tcBorders>
              <w:top w:val="single" w:sz="12" w:space="0" w:color="auto"/>
              <w:left w:val="single" w:sz="8" w:space="0" w:color="auto"/>
              <w:right w:val="single" w:sz="8" w:space="0" w:color="auto"/>
            </w:tcBorders>
            <w:vAlign w:val="center"/>
          </w:tcPr>
          <w:p w14:paraId="791A2CA0" w14:textId="77777777" w:rsidR="000E2835" w:rsidRPr="00D907FB" w:rsidRDefault="000E2835" w:rsidP="000E2835">
            <w:pPr>
              <w:spacing w:before="40"/>
              <w:jc w:val="center"/>
              <w:rPr>
                <w:rFonts w:ascii="Book Antiqua" w:hAnsi="Book Antiqua"/>
              </w:rPr>
            </w:pPr>
          </w:p>
        </w:tc>
        <w:tc>
          <w:tcPr>
            <w:tcW w:w="1531" w:type="dxa"/>
            <w:tcBorders>
              <w:top w:val="single" w:sz="12" w:space="0" w:color="auto"/>
              <w:left w:val="single" w:sz="8" w:space="0" w:color="auto"/>
              <w:right w:val="single" w:sz="8" w:space="0" w:color="auto"/>
            </w:tcBorders>
            <w:vAlign w:val="center"/>
          </w:tcPr>
          <w:p w14:paraId="7C2EF846" w14:textId="77777777" w:rsidR="000E2835" w:rsidRPr="00D907FB" w:rsidRDefault="000E2835" w:rsidP="000E2835">
            <w:pPr>
              <w:spacing w:before="40"/>
              <w:jc w:val="center"/>
              <w:rPr>
                <w:rFonts w:ascii="Book Antiqua" w:hAnsi="Book Antiqua"/>
              </w:rPr>
            </w:pPr>
          </w:p>
        </w:tc>
        <w:tc>
          <w:tcPr>
            <w:tcW w:w="3260" w:type="dxa"/>
            <w:tcBorders>
              <w:top w:val="single" w:sz="12" w:space="0" w:color="auto"/>
              <w:left w:val="single" w:sz="8" w:space="0" w:color="auto"/>
            </w:tcBorders>
            <w:vAlign w:val="center"/>
          </w:tcPr>
          <w:p w14:paraId="30F782E7" w14:textId="77777777" w:rsidR="000E2835" w:rsidRPr="00D907FB" w:rsidRDefault="000E2835" w:rsidP="000E2835">
            <w:pPr>
              <w:spacing w:before="40"/>
              <w:jc w:val="center"/>
              <w:rPr>
                <w:rFonts w:ascii="Book Antiqua" w:hAnsi="Book Antiqua"/>
              </w:rPr>
            </w:pPr>
          </w:p>
        </w:tc>
      </w:tr>
      <w:tr w:rsidR="00D907FB" w:rsidRPr="00D907FB" w14:paraId="4FE20C5C" w14:textId="77777777" w:rsidTr="00A71F86">
        <w:trPr>
          <w:trHeight w:val="20"/>
          <w:jc w:val="center"/>
        </w:trPr>
        <w:tc>
          <w:tcPr>
            <w:tcW w:w="454" w:type="dxa"/>
            <w:vAlign w:val="center"/>
          </w:tcPr>
          <w:p w14:paraId="2ECF1A47" w14:textId="77777777" w:rsidR="000E2835" w:rsidRPr="00D907FB" w:rsidRDefault="000E2835" w:rsidP="000E2835">
            <w:pPr>
              <w:pStyle w:val="En-tte"/>
              <w:spacing w:before="40"/>
              <w:rPr>
                <w:rFonts w:ascii="Book Antiqua" w:hAnsi="Book Antiqua"/>
                <w:szCs w:val="24"/>
                <w:lang w:eastAsia="it-IT"/>
              </w:rPr>
            </w:pPr>
          </w:p>
        </w:tc>
        <w:tc>
          <w:tcPr>
            <w:tcW w:w="2779" w:type="dxa"/>
            <w:tcBorders>
              <w:right w:val="single" w:sz="8" w:space="0" w:color="auto"/>
            </w:tcBorders>
            <w:vAlign w:val="center"/>
          </w:tcPr>
          <w:p w14:paraId="5A2FCEF6" w14:textId="77777777" w:rsidR="000E2835" w:rsidRPr="00D907FB" w:rsidRDefault="000E2835" w:rsidP="000E2835">
            <w:pPr>
              <w:rPr>
                <w:rFonts w:ascii="Book Antiqua" w:hAnsi="Book Antiqua"/>
                <w:i/>
              </w:rPr>
            </w:pPr>
            <w:r w:rsidRPr="00D907FB">
              <w:rPr>
                <w:rFonts w:ascii="Book Antiqua" w:hAnsi="Book Antiqua"/>
                <w:i/>
              </w:rPr>
              <w:t>[</w:t>
            </w:r>
            <w:proofErr w:type="gramStart"/>
            <w:r w:rsidRPr="00D907FB">
              <w:rPr>
                <w:rFonts w:ascii="Book Antiqua" w:hAnsi="Book Antiqua"/>
                <w:i/>
              </w:rPr>
              <w:t>ex</w:t>
            </w:r>
            <w:proofErr w:type="gramEnd"/>
            <w:r w:rsidRPr="00D907FB">
              <w:rPr>
                <w:rFonts w:ascii="Book Antiqua" w:hAnsi="Book Antiqua"/>
                <w:i/>
              </w:rPr>
              <w:t xml:space="preserve"> voyages internationaux</w:t>
            </w:r>
          </w:p>
        </w:tc>
        <w:tc>
          <w:tcPr>
            <w:tcW w:w="989" w:type="dxa"/>
            <w:tcBorders>
              <w:left w:val="single" w:sz="8" w:space="0" w:color="auto"/>
              <w:bottom w:val="single" w:sz="8" w:space="0" w:color="auto"/>
              <w:right w:val="single" w:sz="8" w:space="0" w:color="auto"/>
            </w:tcBorders>
            <w:vAlign w:val="center"/>
          </w:tcPr>
          <w:p w14:paraId="7723A3E8" w14:textId="77777777" w:rsidR="000E2835" w:rsidRPr="00D907FB" w:rsidRDefault="000E2835" w:rsidP="000E2835">
            <w:pPr>
              <w:pStyle w:val="En-tte"/>
              <w:spacing w:before="40"/>
              <w:rPr>
                <w:rFonts w:ascii="Book Antiqua" w:hAnsi="Book Antiqua"/>
                <w:sz w:val="18"/>
                <w:szCs w:val="18"/>
              </w:rPr>
            </w:pPr>
            <w:r w:rsidRPr="00D907FB">
              <w:rPr>
                <w:rFonts w:ascii="Book Antiqua" w:hAnsi="Book Antiqua"/>
                <w:sz w:val="18"/>
                <w:szCs w:val="18"/>
                <w:lang w:eastAsia="it-IT"/>
              </w:rPr>
              <w:t>[Billet]</w:t>
            </w:r>
          </w:p>
        </w:tc>
        <w:tc>
          <w:tcPr>
            <w:tcW w:w="996" w:type="dxa"/>
            <w:tcBorders>
              <w:left w:val="single" w:sz="8" w:space="0" w:color="auto"/>
              <w:bottom w:val="single" w:sz="8" w:space="0" w:color="auto"/>
              <w:right w:val="single" w:sz="8" w:space="0" w:color="auto"/>
            </w:tcBorders>
            <w:vAlign w:val="center"/>
          </w:tcPr>
          <w:p w14:paraId="2D53F4BE" w14:textId="77777777" w:rsidR="000E2835" w:rsidRPr="00D907FB" w:rsidRDefault="000E2835" w:rsidP="000E2835">
            <w:pPr>
              <w:spacing w:before="40"/>
              <w:jc w:val="center"/>
              <w:rPr>
                <w:rFonts w:ascii="Book Antiqua" w:hAnsi="Book Antiqua"/>
              </w:rPr>
            </w:pPr>
          </w:p>
        </w:tc>
        <w:tc>
          <w:tcPr>
            <w:tcW w:w="1134" w:type="dxa"/>
            <w:tcBorders>
              <w:left w:val="single" w:sz="8" w:space="0" w:color="auto"/>
              <w:bottom w:val="single" w:sz="8" w:space="0" w:color="auto"/>
              <w:right w:val="single" w:sz="8" w:space="0" w:color="auto"/>
            </w:tcBorders>
            <w:vAlign w:val="center"/>
          </w:tcPr>
          <w:p w14:paraId="08E0E170" w14:textId="77777777" w:rsidR="000E2835" w:rsidRPr="00D907FB" w:rsidRDefault="000E2835" w:rsidP="000E2835">
            <w:pPr>
              <w:pStyle w:val="En-tte"/>
              <w:spacing w:before="40"/>
              <w:jc w:val="center"/>
              <w:rPr>
                <w:rFonts w:ascii="Book Antiqua" w:hAnsi="Book Antiqua"/>
                <w:szCs w:val="24"/>
                <w:lang w:eastAsia="it-IT"/>
              </w:rPr>
            </w:pPr>
          </w:p>
        </w:tc>
        <w:tc>
          <w:tcPr>
            <w:tcW w:w="1531" w:type="dxa"/>
            <w:tcBorders>
              <w:left w:val="single" w:sz="8" w:space="0" w:color="auto"/>
              <w:bottom w:val="single" w:sz="8" w:space="0" w:color="auto"/>
              <w:right w:val="single" w:sz="8" w:space="0" w:color="auto"/>
            </w:tcBorders>
            <w:vAlign w:val="center"/>
          </w:tcPr>
          <w:p w14:paraId="363532F2" w14:textId="77777777" w:rsidR="000E2835" w:rsidRPr="00D907FB" w:rsidRDefault="000E2835" w:rsidP="000E2835">
            <w:pPr>
              <w:spacing w:before="40"/>
              <w:jc w:val="center"/>
              <w:rPr>
                <w:rFonts w:ascii="Book Antiqua" w:hAnsi="Book Antiqua"/>
              </w:rPr>
            </w:pPr>
          </w:p>
        </w:tc>
        <w:tc>
          <w:tcPr>
            <w:tcW w:w="1531" w:type="dxa"/>
            <w:tcBorders>
              <w:left w:val="single" w:sz="8" w:space="0" w:color="auto"/>
              <w:bottom w:val="single" w:sz="8" w:space="0" w:color="auto"/>
              <w:right w:val="single" w:sz="8" w:space="0" w:color="auto"/>
            </w:tcBorders>
            <w:vAlign w:val="center"/>
          </w:tcPr>
          <w:p w14:paraId="31F03CAA" w14:textId="77777777" w:rsidR="000E2835" w:rsidRPr="00D907FB" w:rsidRDefault="000E2835" w:rsidP="000E2835">
            <w:pPr>
              <w:spacing w:before="40"/>
              <w:jc w:val="center"/>
              <w:rPr>
                <w:rFonts w:ascii="Book Antiqua" w:hAnsi="Book Antiqua"/>
              </w:rPr>
            </w:pPr>
          </w:p>
        </w:tc>
        <w:tc>
          <w:tcPr>
            <w:tcW w:w="1531" w:type="dxa"/>
            <w:tcBorders>
              <w:left w:val="single" w:sz="8" w:space="0" w:color="auto"/>
              <w:bottom w:val="single" w:sz="8" w:space="0" w:color="auto"/>
              <w:right w:val="single" w:sz="8" w:space="0" w:color="auto"/>
            </w:tcBorders>
            <w:vAlign w:val="center"/>
          </w:tcPr>
          <w:p w14:paraId="68541BEC" w14:textId="77777777" w:rsidR="000E2835" w:rsidRPr="00D907FB" w:rsidRDefault="000E2835" w:rsidP="000E2835">
            <w:pPr>
              <w:spacing w:before="40"/>
              <w:jc w:val="center"/>
              <w:rPr>
                <w:rFonts w:ascii="Book Antiqua" w:hAnsi="Book Antiqua"/>
              </w:rPr>
            </w:pPr>
          </w:p>
        </w:tc>
        <w:tc>
          <w:tcPr>
            <w:tcW w:w="3260" w:type="dxa"/>
            <w:tcBorders>
              <w:left w:val="single" w:sz="8" w:space="0" w:color="auto"/>
              <w:bottom w:val="single" w:sz="8" w:space="0" w:color="auto"/>
            </w:tcBorders>
            <w:vAlign w:val="center"/>
          </w:tcPr>
          <w:p w14:paraId="7DC02896" w14:textId="77777777" w:rsidR="000E2835" w:rsidRPr="00D907FB" w:rsidRDefault="000E2835" w:rsidP="000E2835">
            <w:pPr>
              <w:spacing w:before="40"/>
              <w:jc w:val="center"/>
              <w:rPr>
                <w:rFonts w:ascii="Book Antiqua" w:hAnsi="Book Antiqua"/>
              </w:rPr>
            </w:pPr>
          </w:p>
        </w:tc>
      </w:tr>
      <w:tr w:rsidR="00D907FB" w:rsidRPr="00D907FB" w14:paraId="3C89F5CB" w14:textId="77777777" w:rsidTr="00A71F86">
        <w:trPr>
          <w:trHeight w:val="20"/>
          <w:jc w:val="center"/>
        </w:trPr>
        <w:tc>
          <w:tcPr>
            <w:tcW w:w="454" w:type="dxa"/>
            <w:tcBorders>
              <w:top w:val="single" w:sz="8" w:space="0" w:color="auto"/>
            </w:tcBorders>
            <w:vAlign w:val="center"/>
          </w:tcPr>
          <w:p w14:paraId="2E0107A7" w14:textId="77777777" w:rsidR="000E2835" w:rsidRPr="00D907FB" w:rsidRDefault="000E2835" w:rsidP="000E2835">
            <w:pPr>
              <w:pStyle w:val="En-tte"/>
              <w:spacing w:before="40"/>
              <w:rPr>
                <w:rFonts w:ascii="Book Antiqua" w:hAnsi="Book Antiqua"/>
                <w:szCs w:val="24"/>
                <w:lang w:eastAsia="it-IT"/>
              </w:rPr>
            </w:pPr>
          </w:p>
        </w:tc>
        <w:tc>
          <w:tcPr>
            <w:tcW w:w="2779" w:type="dxa"/>
            <w:tcBorders>
              <w:top w:val="single" w:sz="8" w:space="0" w:color="auto"/>
            </w:tcBorders>
            <w:vAlign w:val="center"/>
          </w:tcPr>
          <w:p w14:paraId="788F7086" w14:textId="77777777" w:rsidR="000E2835" w:rsidRPr="00D907FB" w:rsidRDefault="000E2835" w:rsidP="000E2835">
            <w:pPr>
              <w:rPr>
                <w:rFonts w:ascii="Book Antiqua" w:hAnsi="Book Antiqua"/>
                <w:i/>
              </w:rPr>
            </w:pPr>
            <w:r w:rsidRPr="00D907FB">
              <w:rPr>
                <w:rFonts w:ascii="Book Antiqua" w:hAnsi="Book Antiqua"/>
                <w:i/>
              </w:rPr>
              <w:t>[</w:t>
            </w:r>
            <w:proofErr w:type="gramStart"/>
            <w:r w:rsidRPr="00D907FB">
              <w:rPr>
                <w:rFonts w:ascii="Book Antiqua" w:hAnsi="Book Antiqua"/>
                <w:i/>
              </w:rPr>
              <w:t>ex</w:t>
            </w:r>
            <w:proofErr w:type="gramEnd"/>
            <w:r w:rsidRPr="00D907FB">
              <w:rPr>
                <w:rFonts w:ascii="Book Antiqua" w:hAnsi="Book Antiqua"/>
                <w:i/>
              </w:rPr>
              <w:t xml:space="preserve"> transport de/vers aéroport] </w:t>
            </w:r>
          </w:p>
        </w:tc>
        <w:tc>
          <w:tcPr>
            <w:tcW w:w="989" w:type="dxa"/>
            <w:tcBorders>
              <w:top w:val="single" w:sz="8" w:space="0" w:color="auto"/>
            </w:tcBorders>
            <w:vAlign w:val="center"/>
          </w:tcPr>
          <w:p w14:paraId="31DCC33C" w14:textId="77777777" w:rsidR="000E2835" w:rsidRPr="00D907FB" w:rsidRDefault="000E2835" w:rsidP="000E2835">
            <w:pPr>
              <w:pStyle w:val="En-tte"/>
              <w:spacing w:before="40"/>
              <w:rPr>
                <w:rFonts w:ascii="Book Antiqua" w:hAnsi="Book Antiqua"/>
                <w:sz w:val="18"/>
                <w:szCs w:val="18"/>
                <w:lang w:eastAsia="it-IT"/>
              </w:rPr>
            </w:pPr>
            <w:r w:rsidRPr="00D907FB">
              <w:rPr>
                <w:rFonts w:ascii="Book Antiqua" w:hAnsi="Book Antiqua"/>
                <w:sz w:val="18"/>
                <w:szCs w:val="18"/>
                <w:lang w:eastAsia="it-IT"/>
              </w:rPr>
              <w:t>[Voyage]</w:t>
            </w:r>
          </w:p>
        </w:tc>
        <w:tc>
          <w:tcPr>
            <w:tcW w:w="996" w:type="dxa"/>
            <w:tcBorders>
              <w:top w:val="single" w:sz="8" w:space="0" w:color="auto"/>
            </w:tcBorders>
            <w:vAlign w:val="center"/>
          </w:tcPr>
          <w:p w14:paraId="7D3AA6B1" w14:textId="77777777" w:rsidR="000E2835" w:rsidRPr="00D907FB" w:rsidRDefault="000E2835" w:rsidP="000E2835">
            <w:pPr>
              <w:spacing w:before="40"/>
              <w:jc w:val="center"/>
              <w:rPr>
                <w:rFonts w:ascii="Book Antiqua" w:hAnsi="Book Antiqua"/>
              </w:rPr>
            </w:pPr>
          </w:p>
        </w:tc>
        <w:tc>
          <w:tcPr>
            <w:tcW w:w="1134" w:type="dxa"/>
            <w:tcBorders>
              <w:top w:val="single" w:sz="8" w:space="0" w:color="auto"/>
            </w:tcBorders>
            <w:vAlign w:val="center"/>
          </w:tcPr>
          <w:p w14:paraId="4E19C298" w14:textId="77777777" w:rsidR="000E2835" w:rsidRPr="00D907FB" w:rsidRDefault="000E2835" w:rsidP="000E2835">
            <w:pPr>
              <w:spacing w:before="40"/>
              <w:jc w:val="center"/>
              <w:rPr>
                <w:rFonts w:ascii="Book Antiqua" w:hAnsi="Book Antiqua"/>
              </w:rPr>
            </w:pPr>
          </w:p>
        </w:tc>
        <w:tc>
          <w:tcPr>
            <w:tcW w:w="1531" w:type="dxa"/>
            <w:tcBorders>
              <w:top w:val="single" w:sz="8" w:space="0" w:color="auto"/>
              <w:bottom w:val="single" w:sz="8" w:space="0" w:color="auto"/>
            </w:tcBorders>
            <w:vAlign w:val="center"/>
          </w:tcPr>
          <w:p w14:paraId="4D4B2972" w14:textId="77777777" w:rsidR="000E2835" w:rsidRPr="00D907FB" w:rsidRDefault="000E2835" w:rsidP="000E2835">
            <w:pPr>
              <w:spacing w:before="40"/>
              <w:jc w:val="center"/>
              <w:rPr>
                <w:rFonts w:ascii="Book Antiqua" w:hAnsi="Book Antiqua"/>
              </w:rPr>
            </w:pPr>
          </w:p>
        </w:tc>
        <w:tc>
          <w:tcPr>
            <w:tcW w:w="1531" w:type="dxa"/>
            <w:tcBorders>
              <w:top w:val="single" w:sz="8" w:space="0" w:color="auto"/>
              <w:bottom w:val="single" w:sz="8" w:space="0" w:color="auto"/>
            </w:tcBorders>
            <w:vAlign w:val="center"/>
          </w:tcPr>
          <w:p w14:paraId="5781C74A" w14:textId="77777777" w:rsidR="000E2835" w:rsidRPr="00D907FB" w:rsidRDefault="000E2835" w:rsidP="000E2835">
            <w:pPr>
              <w:spacing w:before="40"/>
              <w:jc w:val="center"/>
              <w:rPr>
                <w:rFonts w:ascii="Book Antiqua" w:hAnsi="Book Antiqua"/>
              </w:rPr>
            </w:pPr>
          </w:p>
        </w:tc>
        <w:tc>
          <w:tcPr>
            <w:tcW w:w="1531" w:type="dxa"/>
            <w:tcBorders>
              <w:top w:val="single" w:sz="8" w:space="0" w:color="auto"/>
              <w:bottom w:val="single" w:sz="8" w:space="0" w:color="auto"/>
            </w:tcBorders>
            <w:vAlign w:val="center"/>
          </w:tcPr>
          <w:p w14:paraId="28C749A9" w14:textId="77777777" w:rsidR="000E2835" w:rsidRPr="00D907FB" w:rsidRDefault="000E2835" w:rsidP="000E2835">
            <w:pPr>
              <w:spacing w:before="40"/>
              <w:jc w:val="center"/>
              <w:rPr>
                <w:rFonts w:ascii="Book Antiqua" w:hAnsi="Book Antiqua"/>
              </w:rPr>
            </w:pPr>
          </w:p>
        </w:tc>
        <w:tc>
          <w:tcPr>
            <w:tcW w:w="3260" w:type="dxa"/>
            <w:tcBorders>
              <w:top w:val="single" w:sz="8" w:space="0" w:color="auto"/>
            </w:tcBorders>
            <w:vAlign w:val="center"/>
          </w:tcPr>
          <w:p w14:paraId="0061A1D4" w14:textId="77777777" w:rsidR="000E2835" w:rsidRPr="00D907FB" w:rsidRDefault="000E2835" w:rsidP="000E2835">
            <w:pPr>
              <w:spacing w:before="40"/>
              <w:jc w:val="center"/>
              <w:rPr>
                <w:rFonts w:ascii="Book Antiqua" w:hAnsi="Book Antiqua"/>
              </w:rPr>
            </w:pPr>
          </w:p>
        </w:tc>
      </w:tr>
      <w:tr w:rsidR="00D907FB" w:rsidRPr="00D907FB" w14:paraId="5C8952B9" w14:textId="77777777" w:rsidTr="00A71F86">
        <w:trPr>
          <w:trHeight w:val="20"/>
          <w:jc w:val="center"/>
        </w:trPr>
        <w:tc>
          <w:tcPr>
            <w:tcW w:w="454" w:type="dxa"/>
            <w:tcBorders>
              <w:top w:val="single" w:sz="8" w:space="0" w:color="auto"/>
            </w:tcBorders>
            <w:vAlign w:val="center"/>
          </w:tcPr>
          <w:p w14:paraId="13A733EF" w14:textId="77777777" w:rsidR="000E2835" w:rsidRPr="00D907FB" w:rsidRDefault="000E2835" w:rsidP="000E2835">
            <w:pPr>
              <w:spacing w:before="40"/>
              <w:rPr>
                <w:rFonts w:ascii="Book Antiqua" w:hAnsi="Book Antiqua"/>
              </w:rPr>
            </w:pPr>
          </w:p>
        </w:tc>
        <w:tc>
          <w:tcPr>
            <w:tcW w:w="2779" w:type="dxa"/>
            <w:tcBorders>
              <w:bottom w:val="single" w:sz="8" w:space="0" w:color="auto"/>
            </w:tcBorders>
            <w:tcMar>
              <w:right w:w="28" w:type="dxa"/>
            </w:tcMar>
            <w:vAlign w:val="center"/>
          </w:tcPr>
          <w:p w14:paraId="108008C1" w14:textId="77777777" w:rsidR="000E2835" w:rsidRPr="00D907FB" w:rsidRDefault="000E2835" w:rsidP="000E2835">
            <w:pPr>
              <w:rPr>
                <w:rFonts w:ascii="Book Antiqua" w:hAnsi="Book Antiqua"/>
                <w:i/>
              </w:rPr>
            </w:pPr>
            <w:r w:rsidRPr="00D907FB">
              <w:rPr>
                <w:rFonts w:ascii="Book Antiqua" w:hAnsi="Book Antiqua"/>
                <w:i/>
              </w:rPr>
              <w:t>[</w:t>
            </w:r>
            <w:proofErr w:type="gramStart"/>
            <w:r w:rsidRPr="00D907FB">
              <w:rPr>
                <w:rFonts w:ascii="Book Antiqua" w:hAnsi="Book Antiqua"/>
                <w:i/>
              </w:rPr>
              <w:t>ex</w:t>
            </w:r>
            <w:proofErr w:type="gramEnd"/>
            <w:r w:rsidRPr="00D907FB">
              <w:rPr>
                <w:rFonts w:ascii="Book Antiqua" w:hAnsi="Book Antiqua"/>
                <w:i/>
              </w:rPr>
              <w:t xml:space="preserve"> Coût de communication entre [</w:t>
            </w:r>
            <w:r w:rsidRPr="00D907FB">
              <w:rPr>
                <w:rFonts w:ascii="Book Antiqua" w:hAnsi="Book Antiqua"/>
                <w:i/>
                <w:iCs/>
              </w:rPr>
              <w:t>Insérer lieu]</w:t>
            </w:r>
            <w:r w:rsidRPr="00D907FB">
              <w:rPr>
                <w:rFonts w:ascii="Book Antiqua" w:hAnsi="Book Antiqua"/>
                <w:i/>
              </w:rPr>
              <w:t xml:space="preserve"> et [</w:t>
            </w:r>
            <w:r w:rsidRPr="00D907FB">
              <w:rPr>
                <w:rFonts w:ascii="Book Antiqua" w:hAnsi="Book Antiqua"/>
                <w:i/>
                <w:iCs/>
              </w:rPr>
              <w:t>Insérer lieu]</w:t>
            </w:r>
            <w:r w:rsidRPr="00D907FB">
              <w:rPr>
                <w:rFonts w:ascii="Book Antiqua" w:hAnsi="Book Antiqua"/>
                <w:i/>
              </w:rPr>
              <w:t>]</w:t>
            </w:r>
          </w:p>
        </w:tc>
        <w:tc>
          <w:tcPr>
            <w:tcW w:w="989" w:type="dxa"/>
            <w:tcBorders>
              <w:bottom w:val="single" w:sz="8" w:space="0" w:color="auto"/>
            </w:tcBorders>
            <w:vAlign w:val="center"/>
          </w:tcPr>
          <w:p w14:paraId="1ADC9F0B" w14:textId="77777777" w:rsidR="000E2835" w:rsidRPr="00D907FB" w:rsidRDefault="000E2835" w:rsidP="000E2835">
            <w:pPr>
              <w:spacing w:before="40"/>
              <w:jc w:val="center"/>
              <w:rPr>
                <w:rFonts w:ascii="Book Antiqua" w:hAnsi="Book Antiqua"/>
              </w:rPr>
            </w:pPr>
          </w:p>
        </w:tc>
        <w:tc>
          <w:tcPr>
            <w:tcW w:w="996" w:type="dxa"/>
            <w:tcBorders>
              <w:top w:val="single" w:sz="8" w:space="0" w:color="auto"/>
              <w:bottom w:val="single" w:sz="8" w:space="0" w:color="auto"/>
            </w:tcBorders>
            <w:vAlign w:val="center"/>
          </w:tcPr>
          <w:p w14:paraId="1CCE350D" w14:textId="77777777" w:rsidR="000E2835" w:rsidRPr="00D907FB" w:rsidRDefault="000E2835" w:rsidP="000E2835">
            <w:pPr>
              <w:spacing w:before="40"/>
              <w:jc w:val="center"/>
              <w:rPr>
                <w:rFonts w:ascii="Book Antiqua" w:hAnsi="Book Antiqua"/>
              </w:rPr>
            </w:pPr>
          </w:p>
        </w:tc>
        <w:tc>
          <w:tcPr>
            <w:tcW w:w="1134" w:type="dxa"/>
            <w:tcBorders>
              <w:top w:val="single" w:sz="8" w:space="0" w:color="auto"/>
              <w:bottom w:val="single" w:sz="8" w:space="0" w:color="auto"/>
            </w:tcBorders>
            <w:vAlign w:val="center"/>
          </w:tcPr>
          <w:p w14:paraId="2DD5F536" w14:textId="77777777" w:rsidR="000E2835" w:rsidRPr="00D907FB" w:rsidRDefault="000E2835" w:rsidP="000E2835">
            <w:pPr>
              <w:spacing w:before="40"/>
              <w:jc w:val="center"/>
              <w:rPr>
                <w:rFonts w:ascii="Book Antiqua" w:hAnsi="Book Antiqua"/>
              </w:rPr>
            </w:pPr>
          </w:p>
        </w:tc>
        <w:tc>
          <w:tcPr>
            <w:tcW w:w="1531" w:type="dxa"/>
            <w:tcBorders>
              <w:top w:val="single" w:sz="8" w:space="0" w:color="auto"/>
            </w:tcBorders>
            <w:vAlign w:val="center"/>
          </w:tcPr>
          <w:p w14:paraId="042CE905" w14:textId="77777777" w:rsidR="000E2835" w:rsidRPr="00D907FB" w:rsidRDefault="000E2835" w:rsidP="000E2835">
            <w:pPr>
              <w:pStyle w:val="En-tte"/>
              <w:spacing w:before="40"/>
              <w:jc w:val="center"/>
              <w:rPr>
                <w:rFonts w:ascii="Book Antiqua" w:hAnsi="Book Antiqua"/>
                <w:szCs w:val="24"/>
                <w:lang w:eastAsia="it-IT"/>
              </w:rPr>
            </w:pPr>
          </w:p>
        </w:tc>
        <w:tc>
          <w:tcPr>
            <w:tcW w:w="1531" w:type="dxa"/>
            <w:tcBorders>
              <w:top w:val="single" w:sz="8" w:space="0" w:color="auto"/>
            </w:tcBorders>
            <w:vAlign w:val="center"/>
          </w:tcPr>
          <w:p w14:paraId="49F41478" w14:textId="77777777" w:rsidR="000E2835" w:rsidRPr="00D907FB" w:rsidRDefault="000E2835" w:rsidP="000E2835">
            <w:pPr>
              <w:spacing w:before="40"/>
              <w:jc w:val="center"/>
              <w:rPr>
                <w:rFonts w:ascii="Book Antiqua" w:hAnsi="Book Antiqua"/>
              </w:rPr>
            </w:pPr>
          </w:p>
        </w:tc>
        <w:tc>
          <w:tcPr>
            <w:tcW w:w="1531" w:type="dxa"/>
            <w:tcBorders>
              <w:top w:val="single" w:sz="8" w:space="0" w:color="auto"/>
            </w:tcBorders>
            <w:vAlign w:val="center"/>
          </w:tcPr>
          <w:p w14:paraId="33C22D84" w14:textId="77777777" w:rsidR="000E2835" w:rsidRPr="00D907FB" w:rsidRDefault="000E2835" w:rsidP="000E2835">
            <w:pPr>
              <w:spacing w:before="40"/>
              <w:jc w:val="center"/>
              <w:rPr>
                <w:rFonts w:ascii="Book Antiqua" w:hAnsi="Book Antiqua"/>
              </w:rPr>
            </w:pPr>
          </w:p>
        </w:tc>
        <w:tc>
          <w:tcPr>
            <w:tcW w:w="3260" w:type="dxa"/>
            <w:tcBorders>
              <w:top w:val="single" w:sz="8" w:space="0" w:color="auto"/>
            </w:tcBorders>
            <w:vAlign w:val="center"/>
          </w:tcPr>
          <w:p w14:paraId="3B58E656" w14:textId="77777777" w:rsidR="000E2835" w:rsidRPr="00D907FB" w:rsidRDefault="000E2835" w:rsidP="000E2835">
            <w:pPr>
              <w:spacing w:before="40"/>
              <w:jc w:val="center"/>
              <w:rPr>
                <w:rFonts w:ascii="Book Antiqua" w:hAnsi="Book Antiqua"/>
              </w:rPr>
            </w:pPr>
          </w:p>
        </w:tc>
      </w:tr>
      <w:tr w:rsidR="00D907FB" w:rsidRPr="00D907FB" w14:paraId="59257C13" w14:textId="77777777" w:rsidTr="00A71F86">
        <w:trPr>
          <w:trHeight w:val="20"/>
          <w:jc w:val="center"/>
        </w:trPr>
        <w:tc>
          <w:tcPr>
            <w:tcW w:w="454" w:type="dxa"/>
            <w:tcBorders>
              <w:top w:val="single" w:sz="8" w:space="0" w:color="auto"/>
            </w:tcBorders>
            <w:vAlign w:val="center"/>
          </w:tcPr>
          <w:p w14:paraId="1B37691D" w14:textId="77777777" w:rsidR="000E2835" w:rsidRPr="00D907FB" w:rsidRDefault="000E2835" w:rsidP="000E2835">
            <w:pPr>
              <w:spacing w:before="40"/>
              <w:rPr>
                <w:rFonts w:ascii="Book Antiqua" w:hAnsi="Book Antiqua"/>
              </w:rPr>
            </w:pPr>
          </w:p>
        </w:tc>
        <w:tc>
          <w:tcPr>
            <w:tcW w:w="2779" w:type="dxa"/>
            <w:tcBorders>
              <w:top w:val="single" w:sz="8" w:space="0" w:color="auto"/>
            </w:tcBorders>
            <w:tcMar>
              <w:right w:w="28" w:type="dxa"/>
            </w:tcMar>
            <w:vAlign w:val="center"/>
          </w:tcPr>
          <w:p w14:paraId="37C83236" w14:textId="77777777" w:rsidR="000E2835" w:rsidRPr="00D907FB" w:rsidRDefault="000E2835" w:rsidP="000E2835">
            <w:pPr>
              <w:rPr>
                <w:rFonts w:ascii="Book Antiqua" w:hAnsi="Book Antiqua"/>
                <w:i/>
              </w:rPr>
            </w:pPr>
            <w:proofErr w:type="gramStart"/>
            <w:r w:rsidRPr="00D907FB">
              <w:rPr>
                <w:rFonts w:ascii="Book Antiqua" w:hAnsi="Book Antiqua"/>
                <w:i/>
              </w:rPr>
              <w:t>[ ex</w:t>
            </w:r>
            <w:proofErr w:type="gramEnd"/>
            <w:r w:rsidRPr="00D907FB">
              <w:rPr>
                <w:rFonts w:ascii="Book Antiqua" w:hAnsi="Book Antiqua"/>
                <w:i/>
              </w:rPr>
              <w:t xml:space="preserve"> reprographie de rapports]</w:t>
            </w:r>
          </w:p>
        </w:tc>
        <w:tc>
          <w:tcPr>
            <w:tcW w:w="989" w:type="dxa"/>
            <w:tcBorders>
              <w:top w:val="single" w:sz="8" w:space="0" w:color="auto"/>
              <w:bottom w:val="single" w:sz="8" w:space="0" w:color="auto"/>
            </w:tcBorders>
            <w:vAlign w:val="center"/>
          </w:tcPr>
          <w:p w14:paraId="163B0FB2" w14:textId="77777777" w:rsidR="000E2835" w:rsidRPr="00D907FB" w:rsidRDefault="000E2835" w:rsidP="000E2835">
            <w:pPr>
              <w:spacing w:before="40"/>
              <w:jc w:val="center"/>
              <w:rPr>
                <w:rFonts w:ascii="Book Antiqua" w:hAnsi="Book Antiqua"/>
              </w:rPr>
            </w:pPr>
          </w:p>
        </w:tc>
        <w:tc>
          <w:tcPr>
            <w:tcW w:w="996" w:type="dxa"/>
            <w:tcBorders>
              <w:top w:val="single" w:sz="8" w:space="0" w:color="auto"/>
              <w:bottom w:val="single" w:sz="8" w:space="0" w:color="auto"/>
            </w:tcBorders>
            <w:vAlign w:val="center"/>
          </w:tcPr>
          <w:p w14:paraId="72D5DD7A" w14:textId="77777777" w:rsidR="000E2835" w:rsidRPr="00D907FB" w:rsidRDefault="000E2835" w:rsidP="000E2835">
            <w:pPr>
              <w:spacing w:before="40"/>
              <w:jc w:val="center"/>
              <w:rPr>
                <w:rFonts w:ascii="Book Antiqua" w:hAnsi="Book Antiqua"/>
              </w:rPr>
            </w:pPr>
          </w:p>
        </w:tc>
        <w:tc>
          <w:tcPr>
            <w:tcW w:w="1134" w:type="dxa"/>
            <w:tcBorders>
              <w:top w:val="single" w:sz="8" w:space="0" w:color="auto"/>
              <w:bottom w:val="single" w:sz="8" w:space="0" w:color="auto"/>
            </w:tcBorders>
            <w:vAlign w:val="center"/>
          </w:tcPr>
          <w:p w14:paraId="119E8BE8" w14:textId="77777777" w:rsidR="000E2835" w:rsidRPr="00D907FB" w:rsidRDefault="000E2835" w:rsidP="000E2835">
            <w:pPr>
              <w:spacing w:before="40"/>
              <w:jc w:val="center"/>
              <w:rPr>
                <w:rFonts w:ascii="Book Antiqua" w:hAnsi="Book Antiqua"/>
              </w:rPr>
            </w:pPr>
          </w:p>
        </w:tc>
        <w:tc>
          <w:tcPr>
            <w:tcW w:w="1531" w:type="dxa"/>
            <w:tcBorders>
              <w:top w:val="single" w:sz="8" w:space="0" w:color="auto"/>
            </w:tcBorders>
            <w:vAlign w:val="center"/>
          </w:tcPr>
          <w:p w14:paraId="0A69FD0E" w14:textId="77777777" w:rsidR="000E2835" w:rsidRPr="00D907FB" w:rsidRDefault="000E2835" w:rsidP="000E2835">
            <w:pPr>
              <w:pStyle w:val="En-tte"/>
              <w:spacing w:before="40"/>
              <w:jc w:val="center"/>
              <w:rPr>
                <w:rFonts w:ascii="Book Antiqua" w:hAnsi="Book Antiqua"/>
                <w:szCs w:val="24"/>
                <w:lang w:eastAsia="it-IT"/>
              </w:rPr>
            </w:pPr>
          </w:p>
        </w:tc>
        <w:tc>
          <w:tcPr>
            <w:tcW w:w="1531" w:type="dxa"/>
            <w:tcBorders>
              <w:top w:val="single" w:sz="8" w:space="0" w:color="auto"/>
            </w:tcBorders>
            <w:vAlign w:val="center"/>
          </w:tcPr>
          <w:p w14:paraId="1F1DB74A" w14:textId="77777777" w:rsidR="000E2835" w:rsidRPr="00D907FB" w:rsidRDefault="000E2835" w:rsidP="000E2835">
            <w:pPr>
              <w:spacing w:before="40"/>
              <w:jc w:val="center"/>
              <w:rPr>
                <w:rFonts w:ascii="Book Antiqua" w:hAnsi="Book Antiqua"/>
              </w:rPr>
            </w:pPr>
          </w:p>
        </w:tc>
        <w:tc>
          <w:tcPr>
            <w:tcW w:w="1531" w:type="dxa"/>
            <w:tcBorders>
              <w:top w:val="single" w:sz="8" w:space="0" w:color="auto"/>
            </w:tcBorders>
            <w:vAlign w:val="center"/>
          </w:tcPr>
          <w:p w14:paraId="520D4402" w14:textId="77777777" w:rsidR="000E2835" w:rsidRPr="00D907FB" w:rsidRDefault="000E2835" w:rsidP="000E2835">
            <w:pPr>
              <w:spacing w:before="40"/>
              <w:jc w:val="center"/>
              <w:rPr>
                <w:rFonts w:ascii="Book Antiqua" w:hAnsi="Book Antiqua"/>
              </w:rPr>
            </w:pPr>
          </w:p>
        </w:tc>
        <w:tc>
          <w:tcPr>
            <w:tcW w:w="3260" w:type="dxa"/>
            <w:tcBorders>
              <w:top w:val="single" w:sz="8" w:space="0" w:color="auto"/>
            </w:tcBorders>
            <w:vAlign w:val="center"/>
          </w:tcPr>
          <w:p w14:paraId="61F6EE6B" w14:textId="77777777" w:rsidR="000E2835" w:rsidRPr="00D907FB" w:rsidRDefault="000E2835" w:rsidP="000E2835">
            <w:pPr>
              <w:spacing w:before="40"/>
              <w:jc w:val="center"/>
              <w:rPr>
                <w:rFonts w:ascii="Book Antiqua" w:hAnsi="Book Antiqua"/>
              </w:rPr>
            </w:pPr>
          </w:p>
        </w:tc>
      </w:tr>
      <w:tr w:rsidR="00D907FB" w:rsidRPr="00D907FB" w14:paraId="354BCD4B" w14:textId="77777777" w:rsidTr="00A71F86">
        <w:trPr>
          <w:trHeight w:val="20"/>
          <w:jc w:val="center"/>
        </w:trPr>
        <w:tc>
          <w:tcPr>
            <w:tcW w:w="454" w:type="dxa"/>
            <w:tcBorders>
              <w:top w:val="single" w:sz="8" w:space="0" w:color="auto"/>
            </w:tcBorders>
            <w:vAlign w:val="center"/>
          </w:tcPr>
          <w:p w14:paraId="0E15D2C0" w14:textId="77777777" w:rsidR="000E2835" w:rsidRPr="00D907FB" w:rsidRDefault="000E2835" w:rsidP="000E2835">
            <w:pPr>
              <w:spacing w:before="40"/>
              <w:rPr>
                <w:rFonts w:ascii="Book Antiqua" w:hAnsi="Book Antiqua"/>
              </w:rPr>
            </w:pPr>
          </w:p>
        </w:tc>
        <w:tc>
          <w:tcPr>
            <w:tcW w:w="2779" w:type="dxa"/>
            <w:tcBorders>
              <w:top w:val="single" w:sz="8" w:space="0" w:color="auto"/>
            </w:tcBorders>
            <w:tcMar>
              <w:right w:w="28" w:type="dxa"/>
            </w:tcMar>
            <w:vAlign w:val="center"/>
          </w:tcPr>
          <w:p w14:paraId="7642CE2A" w14:textId="77777777" w:rsidR="000E2835" w:rsidRPr="00D907FB" w:rsidRDefault="000E2835" w:rsidP="000E2835">
            <w:pPr>
              <w:pStyle w:val="En-tte"/>
              <w:rPr>
                <w:rFonts w:ascii="Book Antiqua" w:hAnsi="Book Antiqua"/>
                <w:i/>
                <w:szCs w:val="24"/>
                <w:lang w:eastAsia="it-IT"/>
              </w:rPr>
            </w:pPr>
            <w:r w:rsidRPr="00D907FB">
              <w:rPr>
                <w:rFonts w:ascii="Book Antiqua" w:hAnsi="Book Antiqua"/>
                <w:i/>
                <w:szCs w:val="24"/>
                <w:lang w:eastAsia="it-IT"/>
              </w:rPr>
              <w:t>[</w:t>
            </w:r>
            <w:proofErr w:type="gramStart"/>
            <w:r w:rsidRPr="00D907FB">
              <w:rPr>
                <w:rFonts w:ascii="Book Antiqua" w:hAnsi="Book Antiqua"/>
                <w:i/>
                <w:szCs w:val="24"/>
                <w:lang w:eastAsia="it-IT"/>
              </w:rPr>
              <w:t>ex</w:t>
            </w:r>
            <w:proofErr w:type="gramEnd"/>
            <w:r w:rsidRPr="00D907FB">
              <w:rPr>
                <w:rFonts w:ascii="Book Antiqua" w:hAnsi="Book Antiqua"/>
                <w:i/>
                <w:szCs w:val="24"/>
                <w:lang w:eastAsia="it-IT"/>
              </w:rPr>
              <w:t xml:space="preserve"> location de bureaux]</w:t>
            </w:r>
          </w:p>
        </w:tc>
        <w:tc>
          <w:tcPr>
            <w:tcW w:w="989" w:type="dxa"/>
            <w:tcBorders>
              <w:top w:val="single" w:sz="8" w:space="0" w:color="auto"/>
              <w:bottom w:val="single" w:sz="8" w:space="0" w:color="auto"/>
            </w:tcBorders>
            <w:vAlign w:val="center"/>
          </w:tcPr>
          <w:p w14:paraId="7BEC06DB" w14:textId="77777777" w:rsidR="000E2835" w:rsidRPr="00D907FB" w:rsidRDefault="000E2835" w:rsidP="000E2835">
            <w:pPr>
              <w:spacing w:before="40"/>
              <w:jc w:val="center"/>
              <w:rPr>
                <w:rFonts w:ascii="Book Antiqua" w:hAnsi="Book Antiqua"/>
              </w:rPr>
            </w:pPr>
          </w:p>
        </w:tc>
        <w:tc>
          <w:tcPr>
            <w:tcW w:w="996" w:type="dxa"/>
            <w:tcBorders>
              <w:top w:val="single" w:sz="8" w:space="0" w:color="auto"/>
              <w:bottom w:val="single" w:sz="8" w:space="0" w:color="auto"/>
            </w:tcBorders>
            <w:vAlign w:val="center"/>
          </w:tcPr>
          <w:p w14:paraId="28D00B74" w14:textId="77777777" w:rsidR="000E2835" w:rsidRPr="00D907FB" w:rsidRDefault="000E2835" w:rsidP="000E2835">
            <w:pPr>
              <w:spacing w:before="40"/>
              <w:jc w:val="center"/>
              <w:rPr>
                <w:rFonts w:ascii="Book Antiqua" w:hAnsi="Book Antiqua"/>
              </w:rPr>
            </w:pPr>
          </w:p>
        </w:tc>
        <w:tc>
          <w:tcPr>
            <w:tcW w:w="1134" w:type="dxa"/>
            <w:tcBorders>
              <w:top w:val="single" w:sz="8" w:space="0" w:color="auto"/>
              <w:bottom w:val="single" w:sz="8" w:space="0" w:color="auto"/>
            </w:tcBorders>
            <w:vAlign w:val="center"/>
          </w:tcPr>
          <w:p w14:paraId="50541969" w14:textId="77777777" w:rsidR="000E2835" w:rsidRPr="00D907FB" w:rsidRDefault="000E2835" w:rsidP="000E2835">
            <w:pPr>
              <w:spacing w:before="40"/>
              <w:jc w:val="center"/>
              <w:rPr>
                <w:rFonts w:ascii="Book Antiqua" w:hAnsi="Book Antiqua"/>
              </w:rPr>
            </w:pPr>
          </w:p>
        </w:tc>
        <w:tc>
          <w:tcPr>
            <w:tcW w:w="1531" w:type="dxa"/>
            <w:tcBorders>
              <w:top w:val="single" w:sz="8" w:space="0" w:color="auto"/>
            </w:tcBorders>
            <w:vAlign w:val="center"/>
          </w:tcPr>
          <w:p w14:paraId="455FBACB" w14:textId="77777777" w:rsidR="000E2835" w:rsidRPr="00D907FB" w:rsidRDefault="000E2835" w:rsidP="000E2835">
            <w:pPr>
              <w:pStyle w:val="En-tte"/>
              <w:spacing w:before="40"/>
              <w:jc w:val="center"/>
              <w:rPr>
                <w:rFonts w:ascii="Book Antiqua" w:hAnsi="Book Antiqua"/>
                <w:szCs w:val="24"/>
                <w:lang w:eastAsia="it-IT"/>
              </w:rPr>
            </w:pPr>
          </w:p>
        </w:tc>
        <w:tc>
          <w:tcPr>
            <w:tcW w:w="1531" w:type="dxa"/>
            <w:tcBorders>
              <w:top w:val="single" w:sz="8" w:space="0" w:color="auto"/>
            </w:tcBorders>
            <w:vAlign w:val="center"/>
          </w:tcPr>
          <w:p w14:paraId="048DDBEF" w14:textId="77777777" w:rsidR="000E2835" w:rsidRPr="00D907FB" w:rsidRDefault="000E2835" w:rsidP="000E2835">
            <w:pPr>
              <w:spacing w:before="40"/>
              <w:jc w:val="center"/>
              <w:rPr>
                <w:rFonts w:ascii="Book Antiqua" w:hAnsi="Book Antiqua"/>
              </w:rPr>
            </w:pPr>
          </w:p>
        </w:tc>
        <w:tc>
          <w:tcPr>
            <w:tcW w:w="1531" w:type="dxa"/>
            <w:tcBorders>
              <w:top w:val="single" w:sz="8" w:space="0" w:color="auto"/>
            </w:tcBorders>
            <w:vAlign w:val="center"/>
          </w:tcPr>
          <w:p w14:paraId="513B1FAA" w14:textId="77777777" w:rsidR="000E2835" w:rsidRPr="00D907FB" w:rsidRDefault="000E2835" w:rsidP="000E2835">
            <w:pPr>
              <w:spacing w:before="40"/>
              <w:jc w:val="center"/>
              <w:rPr>
                <w:rFonts w:ascii="Book Antiqua" w:hAnsi="Book Antiqua"/>
              </w:rPr>
            </w:pPr>
          </w:p>
        </w:tc>
        <w:tc>
          <w:tcPr>
            <w:tcW w:w="3260" w:type="dxa"/>
            <w:tcBorders>
              <w:top w:val="single" w:sz="8" w:space="0" w:color="auto"/>
            </w:tcBorders>
            <w:vAlign w:val="center"/>
          </w:tcPr>
          <w:p w14:paraId="643A8D4E" w14:textId="77777777" w:rsidR="000E2835" w:rsidRPr="00D907FB" w:rsidRDefault="000E2835" w:rsidP="000E2835">
            <w:pPr>
              <w:spacing w:before="40"/>
              <w:jc w:val="center"/>
              <w:rPr>
                <w:rFonts w:ascii="Book Antiqua" w:hAnsi="Book Antiqua"/>
              </w:rPr>
            </w:pPr>
          </w:p>
        </w:tc>
      </w:tr>
      <w:tr w:rsidR="00D907FB" w:rsidRPr="00D907FB" w14:paraId="5CCBBEDD" w14:textId="77777777" w:rsidTr="00A71F86">
        <w:trPr>
          <w:trHeight w:val="20"/>
          <w:jc w:val="center"/>
        </w:trPr>
        <w:tc>
          <w:tcPr>
            <w:tcW w:w="454" w:type="dxa"/>
            <w:tcBorders>
              <w:top w:val="single" w:sz="8" w:space="0" w:color="auto"/>
            </w:tcBorders>
            <w:vAlign w:val="center"/>
          </w:tcPr>
          <w:p w14:paraId="380F7590" w14:textId="77777777" w:rsidR="000E2835" w:rsidRPr="00D907FB" w:rsidRDefault="000E2835" w:rsidP="000E2835">
            <w:pPr>
              <w:spacing w:before="40"/>
              <w:rPr>
                <w:rFonts w:ascii="Book Antiqua" w:hAnsi="Book Antiqua"/>
              </w:rPr>
            </w:pPr>
          </w:p>
        </w:tc>
        <w:tc>
          <w:tcPr>
            <w:tcW w:w="2779" w:type="dxa"/>
            <w:tcBorders>
              <w:top w:val="single" w:sz="8" w:space="0" w:color="auto"/>
            </w:tcBorders>
            <w:vAlign w:val="center"/>
          </w:tcPr>
          <w:p w14:paraId="441DDB72" w14:textId="77777777" w:rsidR="000E2835" w:rsidRPr="00D907FB" w:rsidRDefault="000E2835" w:rsidP="000E2835">
            <w:pPr>
              <w:pStyle w:val="En-tte"/>
              <w:rPr>
                <w:rFonts w:ascii="Book Antiqua" w:hAnsi="Book Antiqua"/>
                <w:i/>
              </w:rPr>
            </w:pPr>
            <w:r w:rsidRPr="00D907FB">
              <w:rPr>
                <w:rFonts w:ascii="Book Antiqua" w:hAnsi="Book Antiqua"/>
                <w:i/>
              </w:rPr>
              <w:t>....................................</w:t>
            </w:r>
          </w:p>
        </w:tc>
        <w:tc>
          <w:tcPr>
            <w:tcW w:w="989" w:type="dxa"/>
            <w:tcBorders>
              <w:top w:val="single" w:sz="8" w:space="0" w:color="auto"/>
            </w:tcBorders>
            <w:vAlign w:val="center"/>
          </w:tcPr>
          <w:p w14:paraId="48787EDA" w14:textId="77777777" w:rsidR="000E2835" w:rsidRPr="00D907FB" w:rsidRDefault="000E2835" w:rsidP="000E2835">
            <w:pPr>
              <w:spacing w:before="40"/>
              <w:jc w:val="center"/>
              <w:rPr>
                <w:rFonts w:ascii="Book Antiqua" w:hAnsi="Book Antiqua"/>
              </w:rPr>
            </w:pPr>
          </w:p>
        </w:tc>
        <w:tc>
          <w:tcPr>
            <w:tcW w:w="996" w:type="dxa"/>
            <w:tcBorders>
              <w:top w:val="single" w:sz="8" w:space="0" w:color="auto"/>
            </w:tcBorders>
            <w:vAlign w:val="center"/>
          </w:tcPr>
          <w:p w14:paraId="51A75440" w14:textId="77777777" w:rsidR="000E2835" w:rsidRPr="00D907FB" w:rsidRDefault="000E2835" w:rsidP="000E2835">
            <w:pPr>
              <w:spacing w:before="40"/>
              <w:jc w:val="center"/>
              <w:rPr>
                <w:rFonts w:ascii="Book Antiqua" w:hAnsi="Book Antiqua"/>
              </w:rPr>
            </w:pPr>
          </w:p>
        </w:tc>
        <w:tc>
          <w:tcPr>
            <w:tcW w:w="1134" w:type="dxa"/>
            <w:tcBorders>
              <w:top w:val="single" w:sz="8" w:space="0" w:color="auto"/>
            </w:tcBorders>
            <w:vAlign w:val="center"/>
          </w:tcPr>
          <w:p w14:paraId="1B57FA09" w14:textId="77777777" w:rsidR="000E2835" w:rsidRPr="00D907FB" w:rsidRDefault="000E2835" w:rsidP="000E2835">
            <w:pPr>
              <w:spacing w:before="40"/>
              <w:jc w:val="center"/>
              <w:rPr>
                <w:rFonts w:ascii="Book Antiqua" w:hAnsi="Book Antiqua"/>
              </w:rPr>
            </w:pPr>
          </w:p>
        </w:tc>
        <w:tc>
          <w:tcPr>
            <w:tcW w:w="1531" w:type="dxa"/>
            <w:tcBorders>
              <w:top w:val="single" w:sz="8" w:space="0" w:color="auto"/>
            </w:tcBorders>
            <w:vAlign w:val="center"/>
          </w:tcPr>
          <w:p w14:paraId="191FFC7F" w14:textId="77777777" w:rsidR="000E2835" w:rsidRPr="00D907FB" w:rsidRDefault="000E2835" w:rsidP="000E2835">
            <w:pPr>
              <w:pStyle w:val="En-tte"/>
              <w:spacing w:before="40"/>
              <w:jc w:val="center"/>
              <w:rPr>
                <w:rFonts w:ascii="Book Antiqua" w:hAnsi="Book Antiqua"/>
                <w:szCs w:val="24"/>
                <w:lang w:eastAsia="it-IT"/>
              </w:rPr>
            </w:pPr>
          </w:p>
        </w:tc>
        <w:tc>
          <w:tcPr>
            <w:tcW w:w="1531" w:type="dxa"/>
            <w:tcBorders>
              <w:top w:val="single" w:sz="8" w:space="0" w:color="auto"/>
            </w:tcBorders>
            <w:vAlign w:val="center"/>
          </w:tcPr>
          <w:p w14:paraId="7B2643B7" w14:textId="77777777" w:rsidR="000E2835" w:rsidRPr="00D907FB" w:rsidRDefault="000E2835" w:rsidP="000E2835">
            <w:pPr>
              <w:spacing w:before="40"/>
              <w:jc w:val="center"/>
              <w:rPr>
                <w:rFonts w:ascii="Book Antiqua" w:hAnsi="Book Antiqua"/>
              </w:rPr>
            </w:pPr>
          </w:p>
        </w:tc>
        <w:tc>
          <w:tcPr>
            <w:tcW w:w="1531" w:type="dxa"/>
            <w:tcBorders>
              <w:top w:val="single" w:sz="8" w:space="0" w:color="auto"/>
            </w:tcBorders>
            <w:vAlign w:val="center"/>
          </w:tcPr>
          <w:p w14:paraId="0600AA70" w14:textId="77777777" w:rsidR="000E2835" w:rsidRPr="00D907FB" w:rsidRDefault="000E2835" w:rsidP="000E2835">
            <w:pPr>
              <w:spacing w:before="40"/>
              <w:jc w:val="center"/>
              <w:rPr>
                <w:rFonts w:ascii="Book Antiqua" w:hAnsi="Book Antiqua"/>
              </w:rPr>
            </w:pPr>
          </w:p>
        </w:tc>
        <w:tc>
          <w:tcPr>
            <w:tcW w:w="3260" w:type="dxa"/>
            <w:tcBorders>
              <w:top w:val="single" w:sz="8" w:space="0" w:color="auto"/>
            </w:tcBorders>
            <w:vAlign w:val="center"/>
          </w:tcPr>
          <w:p w14:paraId="62972DFA" w14:textId="77777777" w:rsidR="000E2835" w:rsidRPr="00D907FB" w:rsidRDefault="000E2835" w:rsidP="000E2835">
            <w:pPr>
              <w:spacing w:before="40"/>
              <w:jc w:val="center"/>
              <w:rPr>
                <w:rFonts w:ascii="Book Antiqua" w:hAnsi="Book Antiqua"/>
              </w:rPr>
            </w:pPr>
          </w:p>
        </w:tc>
      </w:tr>
      <w:tr w:rsidR="00D907FB" w:rsidRPr="00D907FB" w14:paraId="1F52B0E5" w14:textId="77777777" w:rsidTr="00A71F86">
        <w:trPr>
          <w:trHeight w:val="20"/>
          <w:jc w:val="center"/>
        </w:trPr>
        <w:tc>
          <w:tcPr>
            <w:tcW w:w="454" w:type="dxa"/>
            <w:tcBorders>
              <w:top w:val="single" w:sz="8" w:space="0" w:color="auto"/>
            </w:tcBorders>
            <w:vAlign w:val="center"/>
          </w:tcPr>
          <w:p w14:paraId="0F660578" w14:textId="77777777" w:rsidR="000E2835" w:rsidRPr="00D907FB" w:rsidRDefault="000E2835" w:rsidP="000E2835">
            <w:pPr>
              <w:spacing w:before="40"/>
              <w:rPr>
                <w:rFonts w:ascii="Book Antiqua" w:hAnsi="Book Antiqua"/>
              </w:rPr>
            </w:pPr>
          </w:p>
        </w:tc>
        <w:tc>
          <w:tcPr>
            <w:tcW w:w="2779" w:type="dxa"/>
            <w:tcBorders>
              <w:top w:val="single" w:sz="8" w:space="0" w:color="auto"/>
            </w:tcBorders>
            <w:tcMar>
              <w:right w:w="57" w:type="dxa"/>
            </w:tcMar>
            <w:vAlign w:val="center"/>
          </w:tcPr>
          <w:p w14:paraId="57EC969F" w14:textId="77777777" w:rsidR="000E2835" w:rsidRPr="00D907FB" w:rsidRDefault="000E2835" w:rsidP="000E2835">
            <w:pPr>
              <w:pStyle w:val="En-tte"/>
              <w:rPr>
                <w:rFonts w:ascii="Book Antiqua" w:hAnsi="Book Antiqua"/>
                <w:i/>
                <w:szCs w:val="24"/>
                <w:lang w:eastAsia="it-IT"/>
              </w:rPr>
            </w:pPr>
            <w:r w:rsidRPr="00D907FB">
              <w:rPr>
                <w:rFonts w:ascii="Book Antiqua" w:hAnsi="Book Antiqua"/>
                <w:i/>
              </w:rPr>
              <w:t>[</w:t>
            </w:r>
            <w:proofErr w:type="gramStart"/>
            <w:r w:rsidRPr="00D907FB">
              <w:rPr>
                <w:rFonts w:ascii="Book Antiqua" w:hAnsi="Book Antiqua"/>
                <w:i/>
              </w:rPr>
              <w:t>formation</w:t>
            </w:r>
            <w:proofErr w:type="gramEnd"/>
            <w:r w:rsidRPr="00D907FB">
              <w:rPr>
                <w:rFonts w:ascii="Book Antiqua" w:hAnsi="Book Antiqua"/>
                <w:i/>
              </w:rPr>
              <w:t xml:space="preserve"> du personnel du Client – si prévu dans les </w:t>
            </w:r>
            <w:proofErr w:type="spellStart"/>
            <w:r w:rsidRPr="00D907FB">
              <w:rPr>
                <w:rFonts w:ascii="Book Antiqua" w:hAnsi="Book Antiqua"/>
                <w:i/>
              </w:rPr>
              <w:t>TdR</w:t>
            </w:r>
            <w:proofErr w:type="spellEnd"/>
            <w:r w:rsidRPr="00D907FB">
              <w:rPr>
                <w:rFonts w:ascii="Book Antiqua" w:hAnsi="Book Antiqua"/>
                <w:i/>
              </w:rPr>
              <w:t>]</w:t>
            </w:r>
          </w:p>
        </w:tc>
        <w:tc>
          <w:tcPr>
            <w:tcW w:w="989" w:type="dxa"/>
            <w:tcBorders>
              <w:top w:val="single" w:sz="8" w:space="0" w:color="auto"/>
              <w:bottom w:val="single" w:sz="8" w:space="0" w:color="auto"/>
            </w:tcBorders>
            <w:vAlign w:val="center"/>
          </w:tcPr>
          <w:p w14:paraId="2A5B3D49" w14:textId="77777777" w:rsidR="000E2835" w:rsidRPr="00D907FB" w:rsidRDefault="000E2835" w:rsidP="000E2835">
            <w:pPr>
              <w:spacing w:before="40"/>
              <w:jc w:val="center"/>
              <w:rPr>
                <w:rFonts w:ascii="Book Antiqua" w:hAnsi="Book Antiqua"/>
              </w:rPr>
            </w:pPr>
          </w:p>
        </w:tc>
        <w:tc>
          <w:tcPr>
            <w:tcW w:w="996" w:type="dxa"/>
            <w:tcBorders>
              <w:top w:val="single" w:sz="8" w:space="0" w:color="auto"/>
              <w:bottom w:val="single" w:sz="8" w:space="0" w:color="auto"/>
            </w:tcBorders>
            <w:vAlign w:val="center"/>
          </w:tcPr>
          <w:p w14:paraId="094AE61A" w14:textId="77777777" w:rsidR="000E2835" w:rsidRPr="00D907FB" w:rsidRDefault="000E2835" w:rsidP="000E2835">
            <w:pPr>
              <w:spacing w:before="40"/>
              <w:jc w:val="center"/>
              <w:rPr>
                <w:rFonts w:ascii="Book Antiqua" w:hAnsi="Book Antiqua"/>
              </w:rPr>
            </w:pPr>
          </w:p>
        </w:tc>
        <w:tc>
          <w:tcPr>
            <w:tcW w:w="1134" w:type="dxa"/>
            <w:tcBorders>
              <w:top w:val="single" w:sz="8" w:space="0" w:color="auto"/>
              <w:bottom w:val="single" w:sz="8" w:space="0" w:color="auto"/>
            </w:tcBorders>
            <w:vAlign w:val="center"/>
          </w:tcPr>
          <w:p w14:paraId="196A18FD" w14:textId="77777777" w:rsidR="000E2835" w:rsidRPr="00D907FB" w:rsidRDefault="000E2835" w:rsidP="000E2835">
            <w:pPr>
              <w:spacing w:before="40"/>
              <w:jc w:val="center"/>
              <w:rPr>
                <w:rFonts w:ascii="Book Antiqua" w:hAnsi="Book Antiqua"/>
              </w:rPr>
            </w:pPr>
          </w:p>
        </w:tc>
        <w:tc>
          <w:tcPr>
            <w:tcW w:w="1531" w:type="dxa"/>
            <w:tcBorders>
              <w:top w:val="single" w:sz="8" w:space="0" w:color="auto"/>
            </w:tcBorders>
            <w:vAlign w:val="center"/>
          </w:tcPr>
          <w:p w14:paraId="164D5577" w14:textId="77777777" w:rsidR="000E2835" w:rsidRPr="00D907FB" w:rsidRDefault="000E2835" w:rsidP="000E2835">
            <w:pPr>
              <w:pStyle w:val="En-tte"/>
              <w:spacing w:before="40"/>
              <w:jc w:val="center"/>
              <w:rPr>
                <w:rFonts w:ascii="Book Antiqua" w:hAnsi="Book Antiqua"/>
                <w:szCs w:val="24"/>
                <w:lang w:eastAsia="it-IT"/>
              </w:rPr>
            </w:pPr>
          </w:p>
        </w:tc>
        <w:tc>
          <w:tcPr>
            <w:tcW w:w="1531" w:type="dxa"/>
            <w:tcBorders>
              <w:top w:val="single" w:sz="8" w:space="0" w:color="auto"/>
            </w:tcBorders>
            <w:vAlign w:val="center"/>
          </w:tcPr>
          <w:p w14:paraId="2FD46882" w14:textId="77777777" w:rsidR="000E2835" w:rsidRPr="00D907FB" w:rsidRDefault="000E2835" w:rsidP="000E2835">
            <w:pPr>
              <w:spacing w:before="40"/>
              <w:jc w:val="center"/>
              <w:rPr>
                <w:rFonts w:ascii="Book Antiqua" w:hAnsi="Book Antiqua"/>
              </w:rPr>
            </w:pPr>
          </w:p>
        </w:tc>
        <w:tc>
          <w:tcPr>
            <w:tcW w:w="1531" w:type="dxa"/>
            <w:tcBorders>
              <w:top w:val="single" w:sz="8" w:space="0" w:color="auto"/>
            </w:tcBorders>
            <w:vAlign w:val="center"/>
          </w:tcPr>
          <w:p w14:paraId="02BA1880" w14:textId="77777777" w:rsidR="000E2835" w:rsidRPr="00D907FB" w:rsidRDefault="000E2835" w:rsidP="000E2835">
            <w:pPr>
              <w:spacing w:before="40"/>
              <w:jc w:val="center"/>
              <w:rPr>
                <w:rFonts w:ascii="Book Antiqua" w:hAnsi="Book Antiqua"/>
              </w:rPr>
            </w:pPr>
          </w:p>
        </w:tc>
        <w:tc>
          <w:tcPr>
            <w:tcW w:w="3260" w:type="dxa"/>
            <w:tcBorders>
              <w:top w:val="single" w:sz="8" w:space="0" w:color="auto"/>
            </w:tcBorders>
            <w:vAlign w:val="center"/>
          </w:tcPr>
          <w:p w14:paraId="384A8EBD" w14:textId="77777777" w:rsidR="000E2835" w:rsidRPr="00D907FB" w:rsidRDefault="000E2835" w:rsidP="000E2835">
            <w:pPr>
              <w:spacing w:before="40"/>
              <w:jc w:val="center"/>
              <w:rPr>
                <w:rFonts w:ascii="Book Antiqua" w:hAnsi="Book Antiqua"/>
              </w:rPr>
            </w:pPr>
          </w:p>
        </w:tc>
      </w:tr>
      <w:tr w:rsidR="000E2835" w:rsidRPr="00D907FB" w14:paraId="68441422" w14:textId="77777777" w:rsidTr="00A71F86">
        <w:trPr>
          <w:cantSplit/>
          <w:trHeight w:val="20"/>
          <w:jc w:val="center"/>
        </w:trPr>
        <w:tc>
          <w:tcPr>
            <w:tcW w:w="6352" w:type="dxa"/>
            <w:gridSpan w:val="5"/>
            <w:tcBorders>
              <w:top w:val="single" w:sz="8" w:space="0" w:color="auto"/>
              <w:bottom w:val="double" w:sz="4" w:space="0" w:color="auto"/>
            </w:tcBorders>
            <w:vAlign w:val="center"/>
          </w:tcPr>
          <w:p w14:paraId="6DB7075D" w14:textId="012F3EB6" w:rsidR="000E2835" w:rsidRPr="00D907FB" w:rsidRDefault="000E2835" w:rsidP="00A71F86">
            <w:pPr>
              <w:pStyle w:val="En-tte"/>
              <w:tabs>
                <w:tab w:val="right" w:pos="5949"/>
              </w:tabs>
              <w:rPr>
                <w:rFonts w:ascii="Book Antiqua" w:hAnsi="Book Antiqua"/>
                <w:szCs w:val="24"/>
                <w:lang w:eastAsia="it-IT"/>
              </w:rPr>
            </w:pPr>
            <w:r w:rsidRPr="00D907FB">
              <w:rPr>
                <w:rFonts w:ascii="Book Antiqua" w:hAnsi="Book Antiqua"/>
                <w:szCs w:val="24"/>
                <w:lang w:eastAsia="it-IT"/>
              </w:rPr>
              <w:tab/>
              <w:t>Coût total</w:t>
            </w:r>
          </w:p>
        </w:tc>
        <w:tc>
          <w:tcPr>
            <w:tcW w:w="1531" w:type="dxa"/>
            <w:tcBorders>
              <w:top w:val="single" w:sz="8" w:space="0" w:color="auto"/>
              <w:bottom w:val="double" w:sz="4" w:space="0" w:color="auto"/>
            </w:tcBorders>
            <w:vAlign w:val="center"/>
          </w:tcPr>
          <w:p w14:paraId="21A264E3" w14:textId="77777777" w:rsidR="000E2835" w:rsidRPr="00D907FB" w:rsidRDefault="000E2835" w:rsidP="000E2835">
            <w:pPr>
              <w:jc w:val="center"/>
              <w:rPr>
                <w:rFonts w:ascii="Book Antiqua" w:hAnsi="Book Antiqua"/>
              </w:rPr>
            </w:pPr>
          </w:p>
        </w:tc>
        <w:tc>
          <w:tcPr>
            <w:tcW w:w="1531" w:type="dxa"/>
            <w:tcBorders>
              <w:top w:val="single" w:sz="8" w:space="0" w:color="auto"/>
              <w:bottom w:val="double" w:sz="4" w:space="0" w:color="auto"/>
            </w:tcBorders>
            <w:vAlign w:val="center"/>
          </w:tcPr>
          <w:p w14:paraId="6E0513BB" w14:textId="77777777" w:rsidR="000E2835" w:rsidRPr="00D907FB" w:rsidRDefault="000E2835" w:rsidP="000E2835">
            <w:pPr>
              <w:jc w:val="center"/>
              <w:rPr>
                <w:rFonts w:ascii="Book Antiqua" w:hAnsi="Book Antiqua"/>
              </w:rPr>
            </w:pPr>
          </w:p>
        </w:tc>
        <w:tc>
          <w:tcPr>
            <w:tcW w:w="1531" w:type="dxa"/>
            <w:tcBorders>
              <w:top w:val="single" w:sz="8" w:space="0" w:color="auto"/>
              <w:bottom w:val="double" w:sz="4" w:space="0" w:color="auto"/>
            </w:tcBorders>
            <w:vAlign w:val="center"/>
          </w:tcPr>
          <w:p w14:paraId="53D2E0C6" w14:textId="77777777" w:rsidR="000E2835" w:rsidRPr="00D907FB" w:rsidRDefault="000E2835" w:rsidP="000E2835">
            <w:pPr>
              <w:jc w:val="center"/>
              <w:rPr>
                <w:rFonts w:ascii="Book Antiqua" w:hAnsi="Book Antiqua"/>
              </w:rPr>
            </w:pPr>
          </w:p>
        </w:tc>
        <w:tc>
          <w:tcPr>
            <w:tcW w:w="3260" w:type="dxa"/>
            <w:tcBorders>
              <w:top w:val="single" w:sz="8" w:space="0" w:color="auto"/>
              <w:bottom w:val="double" w:sz="4" w:space="0" w:color="auto"/>
            </w:tcBorders>
            <w:vAlign w:val="center"/>
          </w:tcPr>
          <w:p w14:paraId="5C05DEE0" w14:textId="77777777" w:rsidR="000E2835" w:rsidRPr="00D907FB" w:rsidRDefault="000E2835" w:rsidP="000E2835">
            <w:pPr>
              <w:jc w:val="center"/>
              <w:rPr>
                <w:rFonts w:ascii="Book Antiqua" w:hAnsi="Book Antiqua"/>
              </w:rPr>
            </w:pPr>
          </w:p>
        </w:tc>
      </w:tr>
    </w:tbl>
    <w:p w14:paraId="16C5579D" w14:textId="77777777" w:rsidR="000E2835" w:rsidRPr="00D907FB" w:rsidRDefault="000E2835" w:rsidP="000E2835">
      <w:pPr>
        <w:pStyle w:val="En-tte"/>
        <w:spacing w:line="120" w:lineRule="exact"/>
        <w:ind w:left="360"/>
        <w:rPr>
          <w:rFonts w:ascii="Book Antiqua" w:hAnsi="Book Antiqua"/>
          <w:szCs w:val="24"/>
          <w:lang w:eastAsia="it-IT"/>
        </w:rPr>
      </w:pPr>
    </w:p>
    <w:p w14:paraId="177D70C3" w14:textId="77777777" w:rsidR="00A71F86" w:rsidRPr="00D907FB" w:rsidRDefault="000E2835" w:rsidP="000E2835">
      <w:pPr>
        <w:ind w:left="360"/>
        <w:rPr>
          <w:rFonts w:ascii="Book Antiqua" w:hAnsi="Book Antiqua"/>
          <w:i/>
        </w:rPr>
        <w:sectPr w:rsidR="00A71F86" w:rsidRPr="00D907FB" w:rsidSect="00D12958">
          <w:headerReference w:type="default" r:id="rId71"/>
          <w:pgSz w:w="16839" w:h="11907" w:orient="landscape" w:code="9"/>
          <w:pgMar w:top="1170" w:right="1350" w:bottom="1350" w:left="1080" w:header="720" w:footer="720" w:gutter="0"/>
          <w:paperSrc w:first="15" w:other="15"/>
          <w:cols w:space="720"/>
          <w:titlePg/>
          <w:docGrid w:linePitch="360"/>
        </w:sectPr>
      </w:pPr>
      <w:proofErr w:type="gramStart"/>
      <w:r w:rsidRPr="00D907FB">
        <w:rPr>
          <w:rFonts w:ascii="Book Antiqua" w:hAnsi="Book Antiqua"/>
        </w:rPr>
        <w:t>Légende</w:t>
      </w:r>
      <w:r w:rsidRPr="00D907FB">
        <w:rPr>
          <w:rFonts w:ascii="Book Antiqua" w:hAnsi="Book Antiqua"/>
          <w:i/>
        </w:rPr>
        <w:t>:</w:t>
      </w:r>
      <w:proofErr w:type="gramEnd"/>
      <w:r w:rsidRPr="00D907FB">
        <w:rPr>
          <w:rFonts w:ascii="Book Antiqua" w:hAnsi="Book Antiqua"/>
          <w:i/>
        </w:rPr>
        <w:t xml:space="preserve"> </w:t>
      </w:r>
      <w:r w:rsidR="00C864E1" w:rsidRPr="00D907FB">
        <w:rPr>
          <w:rFonts w:ascii="Book Antiqua" w:hAnsi="Book Antiqua"/>
          <w:i/>
        </w:rPr>
        <w:t xml:space="preserve">Le “per diem” est payé pour chaque nuit </w:t>
      </w:r>
      <w:r w:rsidR="00D80AB9" w:rsidRPr="00D907FB">
        <w:rPr>
          <w:rFonts w:ascii="Book Antiqua" w:hAnsi="Book Antiqua"/>
          <w:i/>
        </w:rPr>
        <w:t>que</w:t>
      </w:r>
      <w:r w:rsidR="00C864E1" w:rsidRPr="00D907FB">
        <w:rPr>
          <w:rFonts w:ascii="Book Antiqua" w:hAnsi="Book Antiqua"/>
          <w:i/>
        </w:rPr>
        <w:t xml:space="preserve"> le personnel doit</w:t>
      </w:r>
      <w:r w:rsidR="00D80AB9" w:rsidRPr="00D907FB">
        <w:rPr>
          <w:rFonts w:ascii="Book Antiqua" w:hAnsi="Book Antiqua"/>
          <w:i/>
        </w:rPr>
        <w:t xml:space="preserve"> passer en dehors de son lieu de résidence habituel pour les besoins du Contrat.  Le Client peut imposer un montant maximal.</w:t>
      </w:r>
    </w:p>
    <w:p w14:paraId="2E31ACA4" w14:textId="19A9541D" w:rsidR="00D80AB9" w:rsidRPr="00D907FB" w:rsidRDefault="00D80AB9" w:rsidP="00D05E7E">
      <w:pPr>
        <w:pStyle w:val="SECTIONS"/>
        <w:rPr>
          <w:rFonts w:ascii="Book Antiqua" w:hAnsi="Book Antiqua"/>
        </w:rPr>
      </w:pPr>
      <w:bookmarkStart w:id="169" w:name="_Toc77392473"/>
      <w:bookmarkStart w:id="170" w:name="_Toc77493054"/>
      <w:bookmarkStart w:id="171" w:name="_Toc156027996"/>
      <w:bookmarkStart w:id="172" w:name="_Toc156372852"/>
      <w:bookmarkStart w:id="173" w:name="_Toc326657865"/>
      <w:bookmarkStart w:id="174" w:name="_Toc327446557"/>
      <w:bookmarkStart w:id="175" w:name="_Toc139120236"/>
      <w:r w:rsidRPr="00D907FB">
        <w:rPr>
          <w:rFonts w:ascii="Book Antiqua" w:hAnsi="Book Antiqua"/>
        </w:rPr>
        <w:lastRenderedPageBreak/>
        <w:t>Section 5. Pays éligibles</w:t>
      </w:r>
      <w:bookmarkEnd w:id="169"/>
      <w:bookmarkEnd w:id="170"/>
      <w:bookmarkEnd w:id="171"/>
      <w:bookmarkEnd w:id="172"/>
      <w:bookmarkEnd w:id="173"/>
      <w:bookmarkEnd w:id="174"/>
      <w:bookmarkEnd w:id="175"/>
    </w:p>
    <w:p w14:paraId="42B8E7EB" w14:textId="77777777" w:rsidR="00D80AB9" w:rsidRPr="00D907FB" w:rsidRDefault="00D80AB9" w:rsidP="00D80AB9">
      <w:pPr>
        <w:jc w:val="center"/>
        <w:rPr>
          <w:rFonts w:ascii="Book Antiqua" w:hAnsi="Book Antiqua"/>
          <w:sz w:val="40"/>
        </w:rPr>
      </w:pPr>
    </w:p>
    <w:p w14:paraId="4AA60221" w14:textId="77777777" w:rsidR="00D80AB9" w:rsidRPr="00D907FB" w:rsidRDefault="00D80AB9" w:rsidP="00D80AB9">
      <w:pPr>
        <w:spacing w:after="200"/>
        <w:rPr>
          <w:rFonts w:ascii="Book Antiqua" w:hAnsi="Book Antiqua"/>
        </w:rPr>
      </w:pPr>
      <w:r w:rsidRPr="00D907FB">
        <w:rPr>
          <w:rFonts w:ascii="Book Antiqua" w:hAnsi="Book Antiqua"/>
        </w:rPr>
        <w:t>Aux fins d’information des Consultants retenus sur la liste restreinte, en référence à l’articles 6.3.2 des IC, les firmes, biens et services des pays suivants ne sont pas éligibles pour concourir dans le cadre de ce projet :</w:t>
      </w:r>
    </w:p>
    <w:p w14:paraId="5DAC8B12" w14:textId="77777777" w:rsidR="00D80AB9" w:rsidRPr="00D907FB" w:rsidRDefault="00D80AB9" w:rsidP="00D80AB9">
      <w:pPr>
        <w:pStyle w:val="Retraitcorpsdetexte"/>
        <w:spacing w:after="200"/>
        <w:rPr>
          <w:rFonts w:ascii="Book Antiqua" w:hAnsi="Book Antiqua"/>
        </w:rPr>
      </w:pPr>
      <w:r w:rsidRPr="00D907FB">
        <w:rPr>
          <w:rFonts w:ascii="Book Antiqua" w:hAnsi="Book Antiqua"/>
        </w:rPr>
        <w:t xml:space="preserve">(a) </w:t>
      </w:r>
      <w:r w:rsidRPr="00D907FB">
        <w:rPr>
          <w:rFonts w:ascii="Book Antiqua" w:hAnsi="Book Antiqua"/>
        </w:rPr>
        <w:tab/>
        <w:t>au titre des IC article 6.3.2(a</w:t>
      </w:r>
      <w:proofErr w:type="gramStart"/>
      <w:r w:rsidRPr="00D907FB">
        <w:rPr>
          <w:rFonts w:ascii="Book Antiqua" w:hAnsi="Book Antiqua"/>
        </w:rPr>
        <w:t>):</w:t>
      </w:r>
      <w:proofErr w:type="gramEnd"/>
      <w:r w:rsidRPr="00D907FB">
        <w:rPr>
          <w:rFonts w:ascii="Book Antiqua" w:hAnsi="Book Antiqua"/>
        </w:rPr>
        <w:t xml:space="preserve"> </w:t>
      </w:r>
    </w:p>
    <w:p w14:paraId="3F601EA3" w14:textId="77777777" w:rsidR="00D80AB9" w:rsidRPr="00D907FB" w:rsidRDefault="00D80AB9" w:rsidP="00D80AB9">
      <w:pPr>
        <w:pStyle w:val="Retraitcorpsdetexte"/>
        <w:spacing w:after="200"/>
        <w:rPr>
          <w:rFonts w:ascii="Book Antiqua" w:hAnsi="Book Antiqua"/>
        </w:rPr>
      </w:pPr>
      <w:r w:rsidRPr="00D907FB">
        <w:rPr>
          <w:rFonts w:ascii="Book Antiqua" w:hAnsi="Book Antiqua"/>
          <w:i/>
          <w:iCs/>
        </w:rPr>
        <w:t>[</w:t>
      </w:r>
      <w:proofErr w:type="gramStart"/>
      <w:r w:rsidRPr="00D907FB">
        <w:rPr>
          <w:rFonts w:ascii="Book Antiqua" w:hAnsi="Book Antiqua"/>
          <w:i/>
          <w:iCs/>
        </w:rPr>
        <w:t>insérer</w:t>
      </w:r>
      <w:proofErr w:type="gramEnd"/>
      <w:r w:rsidRPr="00D907FB">
        <w:rPr>
          <w:rFonts w:ascii="Book Antiqua" w:hAnsi="Book Antiqua"/>
          <w:i/>
          <w:iCs/>
        </w:rPr>
        <w:t xml:space="preserve"> la liste des pays inéligibles, ou s’il n’y en a pas, indiquer « aucun »]</w:t>
      </w:r>
    </w:p>
    <w:p w14:paraId="658418AC" w14:textId="77777777" w:rsidR="00D80AB9" w:rsidRPr="00D907FB" w:rsidRDefault="00D80AB9" w:rsidP="00D80AB9">
      <w:pPr>
        <w:pStyle w:val="Retraitcorpsdetexte"/>
        <w:spacing w:after="200"/>
        <w:rPr>
          <w:rFonts w:ascii="Book Antiqua" w:hAnsi="Book Antiqua"/>
        </w:rPr>
      </w:pPr>
      <w:r w:rsidRPr="00D907FB">
        <w:rPr>
          <w:rFonts w:ascii="Book Antiqua" w:hAnsi="Book Antiqua"/>
        </w:rPr>
        <w:t xml:space="preserve">(b)   </w:t>
      </w:r>
      <w:r w:rsidRPr="00D907FB">
        <w:rPr>
          <w:rFonts w:ascii="Book Antiqua" w:hAnsi="Book Antiqua"/>
        </w:rPr>
        <w:tab/>
        <w:t>au titre des IC 6.3.2(b</w:t>
      </w:r>
      <w:proofErr w:type="gramStart"/>
      <w:r w:rsidRPr="00D907FB">
        <w:rPr>
          <w:rFonts w:ascii="Book Antiqua" w:hAnsi="Book Antiqua"/>
        </w:rPr>
        <w:t>):</w:t>
      </w:r>
      <w:proofErr w:type="gramEnd"/>
      <w:r w:rsidRPr="00D907FB">
        <w:rPr>
          <w:rFonts w:ascii="Book Antiqua" w:hAnsi="Book Antiqua"/>
        </w:rPr>
        <w:t xml:space="preserve"> </w:t>
      </w:r>
    </w:p>
    <w:p w14:paraId="17B366F0" w14:textId="77777777" w:rsidR="00D80AB9" w:rsidRPr="00D907FB" w:rsidRDefault="00D80AB9" w:rsidP="00D80AB9">
      <w:pPr>
        <w:pStyle w:val="Retraitcorpsdetexte"/>
        <w:spacing w:after="200"/>
        <w:rPr>
          <w:rFonts w:ascii="Book Antiqua" w:hAnsi="Book Antiqua"/>
        </w:rPr>
      </w:pPr>
      <w:r w:rsidRPr="00D907FB">
        <w:rPr>
          <w:rFonts w:ascii="Book Antiqua" w:hAnsi="Book Antiqua"/>
          <w:i/>
          <w:iCs/>
        </w:rPr>
        <w:t>[</w:t>
      </w:r>
      <w:proofErr w:type="gramStart"/>
      <w:r w:rsidRPr="00D907FB">
        <w:rPr>
          <w:rFonts w:ascii="Book Antiqua" w:hAnsi="Book Antiqua"/>
          <w:i/>
          <w:iCs/>
        </w:rPr>
        <w:t>insérer</w:t>
      </w:r>
      <w:proofErr w:type="gramEnd"/>
      <w:r w:rsidRPr="00D907FB">
        <w:rPr>
          <w:rFonts w:ascii="Book Antiqua" w:hAnsi="Book Antiqua"/>
          <w:i/>
          <w:iCs/>
        </w:rPr>
        <w:t xml:space="preserve"> la liste des pays inéligibles, ou s’il n’y en a pas, indiquer « aucun »]</w:t>
      </w:r>
    </w:p>
    <w:p w14:paraId="5880C09B" w14:textId="77777777" w:rsidR="00D80AB9" w:rsidRPr="00D907FB" w:rsidRDefault="00D80AB9">
      <w:pPr>
        <w:rPr>
          <w:rFonts w:ascii="Book Antiqua" w:hAnsi="Book Antiqua"/>
        </w:rPr>
        <w:sectPr w:rsidR="00D80AB9" w:rsidRPr="00D907FB" w:rsidSect="00A71F86">
          <w:headerReference w:type="even" r:id="rId72"/>
          <w:headerReference w:type="default" r:id="rId73"/>
          <w:headerReference w:type="first" r:id="rId74"/>
          <w:pgSz w:w="11907" w:h="16839" w:code="9"/>
          <w:pgMar w:top="1349" w:right="1349" w:bottom="1077" w:left="1168" w:header="720" w:footer="720" w:gutter="0"/>
          <w:cols w:space="720"/>
          <w:titlePg/>
          <w:docGrid w:linePitch="326"/>
        </w:sectPr>
      </w:pPr>
    </w:p>
    <w:p w14:paraId="5E69D5B8" w14:textId="2164F7AD" w:rsidR="00AA41DB" w:rsidRPr="00D907FB" w:rsidRDefault="00D80AB9" w:rsidP="00D05E7E">
      <w:pPr>
        <w:pStyle w:val="SECTIONS"/>
        <w:rPr>
          <w:rFonts w:ascii="Book Antiqua" w:hAnsi="Book Antiqua"/>
        </w:rPr>
      </w:pPr>
      <w:bookmarkStart w:id="176" w:name="_Toc326657866"/>
      <w:bookmarkStart w:id="177" w:name="_Toc327446558"/>
      <w:bookmarkStart w:id="178" w:name="_Toc139120237"/>
      <w:r w:rsidRPr="00D907FB">
        <w:rPr>
          <w:rFonts w:ascii="Book Antiqua" w:hAnsi="Book Antiqua"/>
        </w:rPr>
        <w:lastRenderedPageBreak/>
        <w:t xml:space="preserve">Section 6. </w:t>
      </w:r>
      <w:bookmarkEnd w:id="176"/>
      <w:bookmarkEnd w:id="177"/>
      <w:r w:rsidR="00874BE7" w:rsidRPr="00D907FB">
        <w:rPr>
          <w:rFonts w:ascii="Book Antiqua" w:hAnsi="Book Antiqua"/>
        </w:rPr>
        <w:t>Fraude et Corruption</w:t>
      </w:r>
      <w:bookmarkEnd w:id="178"/>
    </w:p>
    <w:p w14:paraId="1D38E4C3" w14:textId="77777777" w:rsidR="00AA41DB" w:rsidRPr="00D907FB" w:rsidRDefault="00AA41DB" w:rsidP="00AA41DB">
      <w:pPr>
        <w:jc w:val="both"/>
        <w:rPr>
          <w:rFonts w:ascii="Book Antiqua" w:hAnsi="Book Antiqua"/>
          <w:i/>
          <w:sz w:val="22"/>
        </w:rPr>
      </w:pPr>
    </w:p>
    <w:p w14:paraId="1F146A00" w14:textId="2C1717CD" w:rsidR="00701015" w:rsidRPr="00D907FB" w:rsidRDefault="00701015" w:rsidP="00701015">
      <w:pPr>
        <w:spacing w:before="120" w:after="360"/>
        <w:jc w:val="center"/>
        <w:rPr>
          <w:rFonts w:ascii="Book Antiqua" w:hAnsi="Book Antiqua" w:cstheme="majorBidi"/>
          <w:szCs w:val="24"/>
        </w:rPr>
      </w:pPr>
      <w:r w:rsidRPr="00D907FB">
        <w:rPr>
          <w:rFonts w:ascii="Book Antiqua" w:hAnsi="Book Antiqua"/>
          <w:b/>
          <w:bCs/>
          <w:i/>
          <w:iCs/>
          <w:szCs w:val="24"/>
        </w:rPr>
        <w:t>(Le texte de cette Section 6 ne doit pas être modifié)</w:t>
      </w:r>
    </w:p>
    <w:p w14:paraId="6D334A3A" w14:textId="77777777" w:rsidR="00701015" w:rsidRPr="00D907FB" w:rsidRDefault="00701015" w:rsidP="00701015">
      <w:pPr>
        <w:pStyle w:val="Paragraphedeliste"/>
        <w:numPr>
          <w:ilvl w:val="1"/>
          <w:numId w:val="119"/>
        </w:numPr>
        <w:spacing w:before="120" w:after="120"/>
        <w:contextualSpacing w:val="0"/>
        <w:rPr>
          <w:rFonts w:ascii="Book Antiqua" w:hAnsi="Book Antiqua"/>
          <w:b/>
          <w:bCs/>
          <w:szCs w:val="24"/>
        </w:rPr>
      </w:pPr>
      <w:r w:rsidRPr="00D907FB">
        <w:rPr>
          <w:rFonts w:ascii="Book Antiqua" w:hAnsi="Book Antiqua"/>
          <w:b/>
          <w:bCs/>
          <w:szCs w:val="24"/>
        </w:rPr>
        <w:t>Objet</w:t>
      </w:r>
    </w:p>
    <w:p w14:paraId="63B3972B" w14:textId="77777777" w:rsidR="00701015" w:rsidRPr="00D907FB" w:rsidRDefault="00701015" w:rsidP="00EF5C69">
      <w:pPr>
        <w:spacing w:before="120" w:after="120"/>
        <w:ind w:left="567" w:hanging="567"/>
        <w:jc w:val="both"/>
        <w:rPr>
          <w:rFonts w:ascii="Book Antiqua" w:hAnsi="Book Antiqua"/>
          <w:szCs w:val="24"/>
        </w:rPr>
      </w:pPr>
      <w:r w:rsidRPr="00D907FB">
        <w:rPr>
          <w:rFonts w:ascii="Book Antiqua" w:hAnsi="Book Antiqua"/>
          <w:szCs w:val="24"/>
        </w:rPr>
        <w:t>1.1</w:t>
      </w:r>
      <w:r w:rsidRPr="00D907FB">
        <w:rPr>
          <w:rFonts w:ascii="Book Antiqua" w:hAnsi="Book Antiqua"/>
          <w:szCs w:val="24"/>
        </w:rPr>
        <w:tab/>
        <w:t>Les Directives de la Banque en matière de lutte contre la fraude et la corruption, ainsi que la présente section, sont applicables à la passation des marchés dans le cadre des Opérations de Financement de Projets d’Investissement de la Banque.</w:t>
      </w:r>
    </w:p>
    <w:p w14:paraId="7BBB2F73" w14:textId="77777777" w:rsidR="00701015" w:rsidRPr="00D907FB" w:rsidRDefault="00701015" w:rsidP="00701015">
      <w:pPr>
        <w:pStyle w:val="Paragraphedeliste"/>
        <w:numPr>
          <w:ilvl w:val="1"/>
          <w:numId w:val="119"/>
        </w:numPr>
        <w:spacing w:before="120" w:after="120"/>
        <w:contextualSpacing w:val="0"/>
        <w:jc w:val="both"/>
        <w:rPr>
          <w:rFonts w:ascii="Book Antiqua" w:hAnsi="Book Antiqua"/>
          <w:b/>
          <w:bCs/>
          <w:szCs w:val="24"/>
        </w:rPr>
      </w:pPr>
      <w:r w:rsidRPr="00D907FB">
        <w:rPr>
          <w:rFonts w:ascii="Book Antiqua" w:hAnsi="Book Antiqua"/>
          <w:b/>
          <w:bCs/>
          <w:szCs w:val="24"/>
        </w:rPr>
        <w:t>Exigences</w:t>
      </w:r>
    </w:p>
    <w:p w14:paraId="57183F05" w14:textId="77777777" w:rsidR="00701015" w:rsidRPr="00D907FB" w:rsidRDefault="00701015" w:rsidP="00EF5C69">
      <w:pPr>
        <w:spacing w:before="120" w:after="120"/>
        <w:ind w:left="567" w:hanging="567"/>
        <w:jc w:val="both"/>
        <w:rPr>
          <w:rFonts w:ascii="Book Antiqua" w:hAnsi="Book Antiqua"/>
          <w:szCs w:val="24"/>
        </w:rPr>
      </w:pPr>
      <w:r w:rsidRPr="00D907FB">
        <w:rPr>
          <w:rFonts w:ascii="Book Antiqua" w:hAnsi="Book Antiqua"/>
          <w:szCs w:val="24"/>
        </w:rPr>
        <w:t>2.1</w:t>
      </w:r>
      <w:r w:rsidRPr="00D907FB">
        <w:rPr>
          <w:rFonts w:ascii="Book Antiqua" w:hAnsi="Book Antiqua"/>
          <w:szCs w:val="24"/>
        </w:rPr>
        <w:tab/>
        <w:t>La Banque exige, que les Emprunteurs (y compris les bénéficiaires de ses financements), les Soumissionnaires (candidats/proposants), consultants, entrepreneurs et fournisseurs, les sous-traitants, sous-consultants, prestataires de services, tous les agents (déclarés ou non) ; ainsi que leur personnel se conforment aux normes les plus strictes en matière d’éthique, durant le processus de passation, la sélection, et l’exécution des contrats financés par la Banque, et s’abstiennent de toute fraude et corruption.</w:t>
      </w:r>
    </w:p>
    <w:p w14:paraId="5836808D" w14:textId="77777777" w:rsidR="00701015" w:rsidRPr="00D907FB" w:rsidRDefault="00701015" w:rsidP="00701015">
      <w:pPr>
        <w:spacing w:before="120" w:after="120"/>
        <w:ind w:left="567" w:hanging="567"/>
        <w:rPr>
          <w:rFonts w:ascii="Book Antiqua" w:hAnsi="Book Antiqua"/>
          <w:szCs w:val="24"/>
        </w:rPr>
      </w:pPr>
      <w:r w:rsidRPr="00D907FB">
        <w:rPr>
          <w:rFonts w:ascii="Book Antiqua" w:hAnsi="Book Antiqua"/>
          <w:szCs w:val="24"/>
        </w:rPr>
        <w:t>2.2</w:t>
      </w:r>
      <w:r w:rsidRPr="00D907FB">
        <w:rPr>
          <w:rFonts w:ascii="Book Antiqua" w:hAnsi="Book Antiqua"/>
          <w:szCs w:val="24"/>
        </w:rPr>
        <w:tab/>
        <w:t xml:space="preserve">En vertu de ce principe, la Banque </w:t>
      </w:r>
    </w:p>
    <w:p w14:paraId="3DEE83FB" w14:textId="77777777" w:rsidR="00701015" w:rsidRPr="00D907FB" w:rsidRDefault="00701015" w:rsidP="00701015">
      <w:pPr>
        <w:pStyle w:val="Corpsdetexte"/>
        <w:numPr>
          <w:ilvl w:val="0"/>
          <w:numId w:val="118"/>
        </w:numPr>
        <w:tabs>
          <w:tab w:val="left" w:pos="576"/>
        </w:tabs>
        <w:suppressAutoHyphens w:val="0"/>
        <w:spacing w:before="120"/>
        <w:ind w:left="993"/>
        <w:rPr>
          <w:rFonts w:ascii="Book Antiqua" w:hAnsi="Book Antiqua"/>
          <w:szCs w:val="24"/>
        </w:rPr>
      </w:pPr>
      <w:proofErr w:type="gramStart"/>
      <w:r w:rsidRPr="00D907FB">
        <w:rPr>
          <w:rFonts w:ascii="Book Antiqua" w:hAnsi="Book Antiqua"/>
          <w:szCs w:val="24"/>
        </w:rPr>
        <w:t>aux</w:t>
      </w:r>
      <w:proofErr w:type="gramEnd"/>
      <w:r w:rsidRPr="00D907FB">
        <w:rPr>
          <w:rFonts w:ascii="Book Antiqua" w:hAnsi="Book Antiqua"/>
          <w:szCs w:val="24"/>
        </w:rPr>
        <w:t xml:space="preserve"> fins d’application de la présente disposition, définit comme suit les expressions suivantes :</w:t>
      </w:r>
    </w:p>
    <w:p w14:paraId="0249F719" w14:textId="77777777" w:rsidR="00701015" w:rsidRPr="00D907FB" w:rsidRDefault="00701015" w:rsidP="00EF5C69">
      <w:pPr>
        <w:pStyle w:val="Notedebasdepage"/>
        <w:spacing w:before="120"/>
        <w:ind w:left="1418" w:hanging="425"/>
        <w:jc w:val="both"/>
        <w:rPr>
          <w:rFonts w:ascii="Book Antiqua" w:hAnsi="Book Antiqua"/>
          <w:sz w:val="24"/>
          <w:szCs w:val="24"/>
        </w:rPr>
      </w:pPr>
      <w:r w:rsidRPr="00D907FB">
        <w:rPr>
          <w:rFonts w:ascii="Book Antiqua" w:hAnsi="Book Antiqua"/>
          <w:sz w:val="24"/>
          <w:szCs w:val="24"/>
        </w:rPr>
        <w:t>i.</w:t>
      </w:r>
      <w:r w:rsidRPr="00D907FB">
        <w:rPr>
          <w:rFonts w:ascii="Book Antiqua" w:hAnsi="Book Antiqua"/>
          <w:sz w:val="24"/>
          <w:szCs w:val="24"/>
        </w:rPr>
        <w:tab/>
        <w:t xml:space="preserve">est coupable de « corruption » quiconque offre, donne, sollicite ou accepte, directement ou indirectement, un quelconque avantage en vue d’influer indûment sur les actions d’une autre personne ou entité ; </w:t>
      </w:r>
    </w:p>
    <w:p w14:paraId="6A99356C" w14:textId="77777777" w:rsidR="00701015" w:rsidRPr="00D907FB" w:rsidRDefault="00701015" w:rsidP="00EF5C69">
      <w:pPr>
        <w:tabs>
          <w:tab w:val="left" w:pos="1692"/>
        </w:tabs>
        <w:spacing w:before="120" w:after="120"/>
        <w:ind w:left="1418" w:hanging="425"/>
        <w:jc w:val="both"/>
        <w:rPr>
          <w:rFonts w:ascii="Book Antiqua" w:hAnsi="Book Antiqua"/>
          <w:szCs w:val="24"/>
        </w:rPr>
      </w:pPr>
      <w:r w:rsidRPr="00D907FB">
        <w:rPr>
          <w:rFonts w:ascii="Book Antiqua" w:hAnsi="Book Antiqua"/>
          <w:szCs w:val="24"/>
        </w:rPr>
        <w:t xml:space="preserve">ii. </w:t>
      </w:r>
      <w:r w:rsidRPr="00D907FB">
        <w:rPr>
          <w:rFonts w:ascii="Book Antiqua" w:hAnsi="Book Antiqua"/>
          <w:szCs w:val="24"/>
        </w:rPr>
        <w:tab/>
        <w:t>se livre à des « manœuvres frauduleuses » quiconque agit, ou dénature des faits, délibérément ou par négligence grave,</w:t>
      </w:r>
      <w:r w:rsidRPr="00D907FB">
        <w:rPr>
          <w:rFonts w:ascii="Book Antiqua" w:hAnsi="Book Antiqua"/>
          <w:b/>
          <w:i/>
          <w:szCs w:val="24"/>
        </w:rPr>
        <w:t xml:space="preserve"> </w:t>
      </w:r>
      <w:r w:rsidRPr="00D907FB">
        <w:rPr>
          <w:rFonts w:ascii="Book Antiqua" w:hAnsi="Book Antiqua"/>
          <w:szCs w:val="24"/>
        </w:rPr>
        <w:t>ou tente d’induire en erreur une personne ou une entité, afin d’en retirer un avantage financier ou de toute autre nature, ou se dérober à une obligation ;</w:t>
      </w:r>
    </w:p>
    <w:p w14:paraId="12A36B0C" w14:textId="77777777" w:rsidR="00701015" w:rsidRPr="00D907FB" w:rsidRDefault="00701015" w:rsidP="00EF5C69">
      <w:pPr>
        <w:tabs>
          <w:tab w:val="left" w:pos="1692"/>
        </w:tabs>
        <w:spacing w:before="120" w:after="120"/>
        <w:ind w:left="1418" w:hanging="425"/>
        <w:jc w:val="both"/>
        <w:rPr>
          <w:rFonts w:ascii="Book Antiqua" w:hAnsi="Book Antiqua"/>
          <w:szCs w:val="24"/>
        </w:rPr>
      </w:pPr>
      <w:r w:rsidRPr="00D907FB">
        <w:rPr>
          <w:rFonts w:ascii="Book Antiqua" w:hAnsi="Book Antiqua"/>
          <w:szCs w:val="24"/>
        </w:rPr>
        <w:t xml:space="preserve">iii. </w:t>
      </w:r>
      <w:r w:rsidRPr="00D907FB">
        <w:rPr>
          <w:rFonts w:ascii="Book Antiqua" w:hAnsi="Book Antiqua"/>
          <w:szCs w:val="24"/>
        </w:rPr>
        <w:tab/>
        <w:t>se livrent à des « manœuvres collusives » les personnes ou entités qui s’entendent afin d’atteindre un objectif illicite, notamment en influant indûment sur l’action d’autres personnes ou entités ;</w:t>
      </w:r>
    </w:p>
    <w:p w14:paraId="224E6AAD" w14:textId="77777777" w:rsidR="00701015" w:rsidRPr="00D907FB" w:rsidRDefault="00701015" w:rsidP="00EF5C69">
      <w:pPr>
        <w:tabs>
          <w:tab w:val="left" w:pos="1692"/>
        </w:tabs>
        <w:spacing w:before="120" w:after="120"/>
        <w:ind w:left="1418" w:hanging="425"/>
        <w:jc w:val="both"/>
        <w:rPr>
          <w:rFonts w:ascii="Book Antiqua" w:hAnsi="Book Antiqua"/>
          <w:szCs w:val="24"/>
        </w:rPr>
      </w:pPr>
      <w:r w:rsidRPr="00D907FB">
        <w:rPr>
          <w:rFonts w:ascii="Book Antiqua" w:hAnsi="Book Antiqua"/>
          <w:szCs w:val="24"/>
        </w:rPr>
        <w:t>iv.</w:t>
      </w:r>
      <w:r w:rsidRPr="00D907FB">
        <w:rPr>
          <w:rFonts w:ascii="Book Antiqua" w:hAnsi="Book Antiqua"/>
          <w:szCs w:val="24"/>
        </w:rPr>
        <w:tab/>
        <w:t>se livre à des « manœuvres coercitives » quiconque nuit ou porte préjudice, ou menace de nuire ou de porter préjudice, directement ou indirectement, à une personne ou entité, ou à leurs biens, en vue d’influer indûment sur les actions de cette personne ou entité ; et</w:t>
      </w:r>
    </w:p>
    <w:p w14:paraId="355F34FB" w14:textId="77777777" w:rsidR="00701015" w:rsidRPr="00D907FB" w:rsidRDefault="00701015" w:rsidP="00EF5C69">
      <w:pPr>
        <w:tabs>
          <w:tab w:val="left" w:pos="1692"/>
        </w:tabs>
        <w:spacing w:before="120" w:after="120"/>
        <w:ind w:left="1418" w:hanging="425"/>
        <w:jc w:val="both"/>
        <w:rPr>
          <w:rFonts w:ascii="Book Antiqua" w:hAnsi="Book Antiqua"/>
          <w:szCs w:val="24"/>
        </w:rPr>
      </w:pPr>
      <w:r w:rsidRPr="00D907FB">
        <w:rPr>
          <w:rFonts w:ascii="Book Antiqua" w:hAnsi="Book Antiqua"/>
          <w:szCs w:val="24"/>
        </w:rPr>
        <w:t>v.</w:t>
      </w:r>
      <w:r w:rsidRPr="00D907FB">
        <w:rPr>
          <w:rFonts w:ascii="Book Antiqua" w:hAnsi="Book Antiqua"/>
          <w:szCs w:val="24"/>
        </w:rPr>
        <w:tab/>
        <w:t>se livre à des « manœuvres obstructives » :</w:t>
      </w:r>
    </w:p>
    <w:p w14:paraId="20805BA0" w14:textId="77777777" w:rsidR="00701015" w:rsidRPr="00D907FB" w:rsidRDefault="00701015" w:rsidP="00EF5C69">
      <w:pPr>
        <w:spacing w:before="120" w:after="120"/>
        <w:ind w:left="1843" w:hanging="425"/>
        <w:jc w:val="both"/>
        <w:rPr>
          <w:rFonts w:ascii="Book Antiqua" w:hAnsi="Book Antiqua"/>
          <w:szCs w:val="24"/>
        </w:rPr>
      </w:pPr>
      <w:r w:rsidRPr="00D907FB">
        <w:rPr>
          <w:rFonts w:ascii="Book Antiqua" w:hAnsi="Book Antiqua"/>
          <w:szCs w:val="24"/>
        </w:rPr>
        <w:t>(a)</w:t>
      </w:r>
      <w:r w:rsidRPr="00D907FB">
        <w:rPr>
          <w:rFonts w:ascii="Book Antiqua" w:hAnsi="Book Antiqua"/>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 ou bien menace,</w:t>
      </w:r>
      <w:r w:rsidRPr="00D907FB">
        <w:rPr>
          <w:rFonts w:ascii="Book Antiqua" w:hAnsi="Book Antiqua"/>
          <w:b/>
          <w:szCs w:val="24"/>
        </w:rPr>
        <w:t xml:space="preserve"> </w:t>
      </w:r>
      <w:r w:rsidRPr="00D907FB">
        <w:rPr>
          <w:rFonts w:ascii="Book Antiqua" w:hAnsi="Book Antiqua"/>
          <w:szCs w:val="24"/>
        </w:rPr>
        <w:t xml:space="preserve">harcèle ou intimide quelqu’un aux fins de l’empêcher de faire part d’informations relatives à cette enquête, ou bien de poursuivre l’enquête ; </w:t>
      </w:r>
      <w:proofErr w:type="gramStart"/>
      <w:r w:rsidRPr="00D907FB">
        <w:rPr>
          <w:rFonts w:ascii="Book Antiqua" w:hAnsi="Book Antiqua"/>
          <w:szCs w:val="24"/>
        </w:rPr>
        <w:t>ou</w:t>
      </w:r>
      <w:proofErr w:type="gramEnd"/>
      <w:r w:rsidRPr="00D907FB">
        <w:rPr>
          <w:rFonts w:ascii="Book Antiqua" w:hAnsi="Book Antiqua"/>
          <w:szCs w:val="24"/>
        </w:rPr>
        <w:t xml:space="preserve"> </w:t>
      </w:r>
    </w:p>
    <w:p w14:paraId="7747C5D0" w14:textId="77777777" w:rsidR="00701015" w:rsidRPr="00D907FB" w:rsidRDefault="00701015" w:rsidP="00EF5C69">
      <w:pPr>
        <w:tabs>
          <w:tab w:val="left" w:pos="576"/>
        </w:tabs>
        <w:spacing w:before="120" w:after="120"/>
        <w:ind w:left="1843" w:hanging="425"/>
        <w:jc w:val="both"/>
        <w:rPr>
          <w:rFonts w:ascii="Book Antiqua" w:hAnsi="Book Antiqua"/>
          <w:szCs w:val="24"/>
        </w:rPr>
      </w:pPr>
      <w:r w:rsidRPr="00D907FB">
        <w:rPr>
          <w:rFonts w:ascii="Book Antiqua" w:hAnsi="Book Antiqua"/>
          <w:szCs w:val="24"/>
        </w:rPr>
        <w:lastRenderedPageBreak/>
        <w:t xml:space="preserve">(b) </w:t>
      </w:r>
      <w:r w:rsidRPr="00D907FB">
        <w:rPr>
          <w:rFonts w:ascii="Book Antiqua" w:hAnsi="Book Antiqua"/>
          <w:szCs w:val="24"/>
        </w:rPr>
        <w:tab/>
        <w:t>celui qui entrave délibérément l’exercice par la Banque de son droit d’examen tel que stipulé au paragraphe (e) ci-dessous.</w:t>
      </w:r>
    </w:p>
    <w:p w14:paraId="177CC1B6" w14:textId="77777777" w:rsidR="00701015" w:rsidRPr="00D907FB" w:rsidRDefault="00701015" w:rsidP="00701015">
      <w:pPr>
        <w:pStyle w:val="Corpsdetexte"/>
        <w:numPr>
          <w:ilvl w:val="0"/>
          <w:numId w:val="118"/>
        </w:numPr>
        <w:tabs>
          <w:tab w:val="left" w:pos="576"/>
        </w:tabs>
        <w:suppressAutoHyphens w:val="0"/>
        <w:spacing w:before="120"/>
        <w:ind w:left="993"/>
        <w:rPr>
          <w:rFonts w:ascii="Book Antiqua" w:hAnsi="Book Antiqua"/>
          <w:spacing w:val="-4"/>
        </w:rPr>
      </w:pPr>
      <w:r w:rsidRPr="00D907FB">
        <w:rPr>
          <w:rFonts w:ascii="Book Antiqua" w:hAnsi="Book Antiqua"/>
          <w:spacing w:val="-4"/>
          <w:szCs w:val="24"/>
        </w:rPr>
        <w:t>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fournisseurs, ou un de leurs employés, s’est livré, directement ou indirectement, à un acte de corruption, une manœuvre frauduleuse, collusive, coercitive ou obstructive en vue de l’obtention dudit marché ou contrat ;</w:t>
      </w:r>
    </w:p>
    <w:p w14:paraId="2820346B" w14:textId="77777777" w:rsidR="00701015" w:rsidRPr="00D907FB" w:rsidRDefault="00701015" w:rsidP="00701015">
      <w:pPr>
        <w:pStyle w:val="Corpsdetexte"/>
        <w:numPr>
          <w:ilvl w:val="0"/>
          <w:numId w:val="118"/>
        </w:numPr>
        <w:tabs>
          <w:tab w:val="left" w:pos="576"/>
        </w:tabs>
        <w:suppressAutoHyphens w:val="0"/>
        <w:spacing w:before="120"/>
        <w:ind w:left="993"/>
        <w:rPr>
          <w:rFonts w:ascii="Book Antiqua" w:hAnsi="Book Antiqua"/>
          <w:szCs w:val="24"/>
        </w:rPr>
      </w:pPr>
      <w:r w:rsidRPr="00D907FB">
        <w:rPr>
          <w:rFonts w:ascii="Book Antiqua" w:hAnsi="Book Antiqua"/>
          <w:szCs w:val="24"/>
        </w:rPr>
        <w:t>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 y compris en manquant à son devoir d’informer la Banque lorsqu’il a eu connaissance desdites pratiques ;</w:t>
      </w:r>
    </w:p>
    <w:p w14:paraId="7687A36A" w14:textId="77777777" w:rsidR="00701015" w:rsidRPr="00D907FB" w:rsidRDefault="00701015" w:rsidP="00701015">
      <w:pPr>
        <w:pStyle w:val="Corpsdetexte"/>
        <w:numPr>
          <w:ilvl w:val="0"/>
          <w:numId w:val="118"/>
        </w:numPr>
        <w:tabs>
          <w:tab w:val="left" w:pos="576"/>
        </w:tabs>
        <w:suppressAutoHyphens w:val="0"/>
        <w:spacing w:before="120"/>
        <w:ind w:left="993"/>
        <w:rPr>
          <w:rFonts w:ascii="Book Antiqua" w:hAnsi="Book Antiqua"/>
          <w:szCs w:val="24"/>
        </w:rPr>
      </w:pPr>
      <w:r w:rsidRPr="00D907FB">
        <w:rPr>
          <w:rFonts w:ascii="Book Antiqua" w:hAnsi="Book Antiqua"/>
          <w:szCs w:val="24"/>
        </w:rPr>
        <w:t>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D907FB">
        <w:rPr>
          <w:rStyle w:val="Appelnotedebasdep"/>
          <w:rFonts w:ascii="Book Antiqua" w:hAnsi="Book Antiqua"/>
          <w:szCs w:val="24"/>
        </w:rPr>
        <w:footnoteReference w:id="3"/>
      </w:r>
      <w:r w:rsidRPr="00D907FB">
        <w:rPr>
          <w:rFonts w:ascii="Book Antiqua" w:hAnsi="Book Antiqua"/>
          <w:szCs w:val="24"/>
        </w:rPr>
        <w:t xml:space="preserve"> (ii) de la participation</w:t>
      </w:r>
      <w:r w:rsidRPr="00D907FB">
        <w:rPr>
          <w:rStyle w:val="Appelnotedebasdep"/>
          <w:rFonts w:ascii="Book Antiqua" w:hAnsi="Book Antiqua"/>
          <w:szCs w:val="24"/>
        </w:rPr>
        <w:footnoteReference w:id="4"/>
      </w:r>
      <w:r w:rsidRPr="00D907FB">
        <w:rPr>
          <w:rFonts w:ascii="Book Antiqua" w:hAnsi="Book Antiqua"/>
          <w:szCs w:val="24"/>
        </w:rPr>
        <w:t xml:space="preserve"> comme sous-traitant, consultant, fabricant ou fournisseur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 </w:t>
      </w:r>
    </w:p>
    <w:p w14:paraId="4C9522B3" w14:textId="77777777" w:rsidR="00701015" w:rsidRPr="00D907FB" w:rsidRDefault="00701015" w:rsidP="00701015">
      <w:pPr>
        <w:pStyle w:val="Corpsdetexte"/>
        <w:numPr>
          <w:ilvl w:val="0"/>
          <w:numId w:val="118"/>
        </w:numPr>
        <w:tabs>
          <w:tab w:val="left" w:pos="576"/>
        </w:tabs>
        <w:suppressAutoHyphens w:val="0"/>
        <w:spacing w:before="120"/>
        <w:ind w:left="993"/>
        <w:rPr>
          <w:rFonts w:ascii="Book Antiqua" w:hAnsi="Book Antiqua"/>
        </w:rPr>
      </w:pPr>
      <w:r w:rsidRPr="00D907FB">
        <w:rPr>
          <w:rFonts w:ascii="Book Antiqua" w:hAnsi="Book Antiqua"/>
          <w:szCs w:val="24"/>
        </w:rPr>
        <w:t xml:space="preserve">exigera que les dossiers d’appel d’offres/appel à propositions, et que les contrats et marchés financés par la Banque, contiennent une disposition exigeant des Soumissionnaires (candidats/proposants), consultants, fournisseurs et entrepreneurs, ainsi que leurs sous-traitants, sous-consultants, prestataires de </w:t>
      </w:r>
      <w:r w:rsidRPr="00D907FB">
        <w:rPr>
          <w:rFonts w:ascii="Book Antiqua" w:hAnsi="Book Antiqua"/>
          <w:szCs w:val="24"/>
        </w:rPr>
        <w:lastRenderedPageBreak/>
        <w:t>services, fournisseurs, agents, et personnel, autorisent la Banque à inspecter</w:t>
      </w:r>
      <w:r w:rsidRPr="00D907FB">
        <w:rPr>
          <w:rStyle w:val="Appelnotedebasdep"/>
          <w:rFonts w:ascii="Book Antiqua" w:hAnsi="Book Antiqua"/>
          <w:szCs w:val="24"/>
        </w:rPr>
        <w:footnoteReference w:id="5"/>
      </w:r>
      <w:r w:rsidRPr="00D907FB">
        <w:rPr>
          <w:rFonts w:ascii="Book Antiqua" w:hAnsi="Book Antiqua"/>
          <w:szCs w:val="24"/>
        </w:rPr>
        <w:t xml:space="preserve"> les pièces comptables, relevés et autres documents relatifs à la passation du marché, à la sélection et/ou</w:t>
      </w:r>
      <w:r w:rsidRPr="00D907FB" w:rsidDel="00EC0659">
        <w:rPr>
          <w:rFonts w:ascii="Book Antiqua" w:hAnsi="Book Antiqua"/>
          <w:szCs w:val="24"/>
        </w:rPr>
        <w:t xml:space="preserve"> </w:t>
      </w:r>
      <w:r w:rsidRPr="00D907FB">
        <w:rPr>
          <w:rFonts w:ascii="Book Antiqua" w:hAnsi="Book Antiqua"/>
          <w:szCs w:val="24"/>
        </w:rPr>
        <w:t>à l’exécution du marché ou contrat, et à les soumettre pour vérification à des auditeurs désignés par la Banque.</w:t>
      </w:r>
      <w:r w:rsidRPr="00D907FB">
        <w:rPr>
          <w:rFonts w:ascii="Book Antiqua" w:hAnsi="Book Antiqua"/>
        </w:rPr>
        <w:t xml:space="preserve"> </w:t>
      </w:r>
    </w:p>
    <w:p w14:paraId="243063A4" w14:textId="77777777" w:rsidR="006333B9" w:rsidRPr="00D907FB" w:rsidRDefault="006333B9" w:rsidP="00C36E1B">
      <w:pPr>
        <w:pStyle w:val="Default"/>
        <w:tabs>
          <w:tab w:val="num" w:pos="2760"/>
        </w:tabs>
        <w:ind w:left="480"/>
        <w:jc w:val="both"/>
        <w:rPr>
          <w:rFonts w:ascii="Book Antiqua" w:hAnsi="Book Antiqua"/>
          <w:color w:val="auto"/>
        </w:rPr>
      </w:pPr>
    </w:p>
    <w:p w14:paraId="6D635EAE" w14:textId="77777777" w:rsidR="00EB1C1E" w:rsidRPr="00D907FB" w:rsidRDefault="00EB1C1E">
      <w:pPr>
        <w:rPr>
          <w:rFonts w:ascii="Book Antiqua" w:hAnsi="Book Antiqua"/>
        </w:rPr>
      </w:pPr>
    </w:p>
    <w:p w14:paraId="183425C9" w14:textId="77777777" w:rsidR="00EB1C1E" w:rsidRPr="00D907FB" w:rsidRDefault="00EB1C1E">
      <w:pPr>
        <w:rPr>
          <w:rFonts w:ascii="Book Antiqua" w:hAnsi="Book Antiqua"/>
        </w:rPr>
      </w:pPr>
    </w:p>
    <w:p w14:paraId="239A4B24" w14:textId="77777777" w:rsidR="00EB1C1E" w:rsidRPr="00D907FB" w:rsidRDefault="00EB1C1E">
      <w:pPr>
        <w:rPr>
          <w:rFonts w:ascii="Book Antiqua" w:hAnsi="Book Antiqua"/>
          <w:b/>
          <w:sz w:val="28"/>
        </w:rPr>
        <w:sectPr w:rsidR="00EB1C1E" w:rsidRPr="00D907FB" w:rsidSect="00A71F86">
          <w:headerReference w:type="even" r:id="rId75"/>
          <w:headerReference w:type="first" r:id="rId76"/>
          <w:pgSz w:w="11907" w:h="16839" w:code="9"/>
          <w:pgMar w:top="1349" w:right="1349" w:bottom="1077" w:left="1168" w:header="720" w:footer="720" w:gutter="0"/>
          <w:cols w:space="720"/>
          <w:titlePg/>
          <w:docGrid w:linePitch="326"/>
        </w:sectPr>
      </w:pPr>
    </w:p>
    <w:p w14:paraId="7141639D" w14:textId="529EE3E2" w:rsidR="00EB1C1E" w:rsidRPr="00D907FB" w:rsidRDefault="007825F2" w:rsidP="00D05E7E">
      <w:pPr>
        <w:pStyle w:val="SECTIONS"/>
        <w:rPr>
          <w:rFonts w:ascii="Book Antiqua" w:hAnsi="Book Antiqua"/>
        </w:rPr>
      </w:pPr>
      <w:bookmarkStart w:id="179" w:name="_Toc139120238"/>
      <w:r w:rsidRPr="00D907FB">
        <w:rPr>
          <w:rFonts w:ascii="Book Antiqua" w:hAnsi="Book Antiqua"/>
        </w:rPr>
        <w:lastRenderedPageBreak/>
        <w:t>Section 7</w:t>
      </w:r>
      <w:r w:rsidR="00EB1C1E" w:rsidRPr="00D907FB">
        <w:rPr>
          <w:rFonts w:ascii="Book Antiqua" w:hAnsi="Book Antiqua"/>
        </w:rPr>
        <w:t>. Termes de référence</w:t>
      </w:r>
      <w:bookmarkEnd w:id="179"/>
    </w:p>
    <w:p w14:paraId="6091EE61" w14:textId="77777777" w:rsidR="00A71F86" w:rsidRPr="00D907FB" w:rsidRDefault="00A71F86" w:rsidP="00D05E7E">
      <w:pPr>
        <w:pStyle w:val="SECTIONS"/>
        <w:rPr>
          <w:rFonts w:ascii="Book Antiqua" w:hAnsi="Book Antiqua"/>
        </w:rPr>
      </w:pPr>
    </w:p>
    <w:p w14:paraId="2A3FB00F" w14:textId="6851E64B" w:rsidR="00A71F86" w:rsidRPr="00D907FB" w:rsidRDefault="00A71F86">
      <w:pPr>
        <w:rPr>
          <w:rFonts w:ascii="Book Antiqua" w:hAnsi="Book Antiqua"/>
          <w:b/>
          <w:sz w:val="32"/>
        </w:rPr>
      </w:pPr>
      <w:r w:rsidRPr="00D907FB">
        <w:rPr>
          <w:rFonts w:ascii="Book Antiqua" w:hAnsi="Book Antiqua"/>
        </w:rPr>
        <w:br w:type="page"/>
      </w:r>
    </w:p>
    <w:tbl>
      <w:tblPr>
        <w:tblStyle w:val="Grilledutableau"/>
        <w:tblW w:w="10800" w:type="dxa"/>
        <w:jc w:val="center"/>
        <w:tblBorders>
          <w:top w:val="thinThickThinSmallGap" w:sz="24" w:space="0" w:color="365F91" w:themeColor="accent1" w:themeShade="BF"/>
          <w:left w:val="thinThickThinSmallGap" w:sz="24" w:space="0" w:color="365F91" w:themeColor="accent1" w:themeShade="BF"/>
          <w:bottom w:val="thinThickThinSmallGap" w:sz="24" w:space="0" w:color="365F91" w:themeColor="accent1" w:themeShade="BF"/>
          <w:right w:val="thinThickThinSmallGap" w:sz="24" w:space="0" w:color="365F91" w:themeColor="accent1" w:themeShade="BF"/>
          <w:insideH w:val="none" w:sz="0" w:space="0" w:color="auto"/>
          <w:insideV w:val="none" w:sz="0" w:space="0" w:color="auto"/>
        </w:tblBorders>
        <w:tblLook w:val="04A0" w:firstRow="1" w:lastRow="0" w:firstColumn="1" w:lastColumn="0" w:noHBand="0" w:noVBand="1"/>
      </w:tblPr>
      <w:tblGrid>
        <w:gridCol w:w="6480"/>
        <w:gridCol w:w="4320"/>
      </w:tblGrid>
      <w:tr w:rsidR="00D907FB" w:rsidRPr="00D907FB" w14:paraId="4C83AE38" w14:textId="77777777" w:rsidTr="00AD4EDD">
        <w:trPr>
          <w:jc w:val="center"/>
        </w:trPr>
        <w:tc>
          <w:tcPr>
            <w:tcW w:w="6480" w:type="dxa"/>
          </w:tcPr>
          <w:p w14:paraId="14F40F47" w14:textId="77777777" w:rsidR="00A71F86" w:rsidRPr="00D907FB" w:rsidRDefault="00A71F86" w:rsidP="00AD4EDD">
            <w:pPr>
              <w:jc w:val="center"/>
              <w:rPr>
                <w:b/>
                <w:sz w:val="28"/>
                <w:szCs w:val="28"/>
                <w:lang w:eastAsia="fr-FR"/>
              </w:rPr>
            </w:pPr>
            <w:bookmarkStart w:id="180" w:name="_Hlk515685221"/>
            <w:r w:rsidRPr="00D907FB">
              <w:rPr>
                <w:b/>
                <w:sz w:val="28"/>
                <w:szCs w:val="28"/>
                <w:lang w:eastAsia="fr-FR"/>
              </w:rPr>
              <w:lastRenderedPageBreak/>
              <w:t>MINISTERE DE L’EDUCATION NATIONALE</w:t>
            </w:r>
          </w:p>
          <w:p w14:paraId="71FAD2CF" w14:textId="77777777" w:rsidR="00A71F86" w:rsidRPr="00D907FB" w:rsidRDefault="00A71F86" w:rsidP="00AD4EDD">
            <w:pPr>
              <w:jc w:val="center"/>
              <w:rPr>
                <w:b/>
                <w:sz w:val="28"/>
                <w:szCs w:val="28"/>
                <w:lang w:eastAsia="fr-FR"/>
              </w:rPr>
            </w:pPr>
            <w:r w:rsidRPr="00D907FB">
              <w:rPr>
                <w:b/>
                <w:sz w:val="28"/>
                <w:szCs w:val="28"/>
              </w:rPr>
              <w:t>****************</w:t>
            </w:r>
          </w:p>
        </w:tc>
        <w:tc>
          <w:tcPr>
            <w:tcW w:w="4320" w:type="dxa"/>
            <w:vMerge w:val="restart"/>
          </w:tcPr>
          <w:p w14:paraId="3E763BFF" w14:textId="77777777" w:rsidR="00A71F86" w:rsidRPr="00D907FB" w:rsidRDefault="00A71F86" w:rsidP="00AD4EDD">
            <w:pPr>
              <w:jc w:val="center"/>
              <w:rPr>
                <w:b/>
                <w:sz w:val="28"/>
                <w:szCs w:val="28"/>
                <w:lang w:eastAsia="fr-FR"/>
              </w:rPr>
            </w:pPr>
            <w:r w:rsidRPr="00D907FB">
              <w:rPr>
                <w:b/>
                <w:sz w:val="28"/>
                <w:szCs w:val="28"/>
              </w:rPr>
              <w:t>REPUBLIQUE DU MALI</w:t>
            </w:r>
            <w:r w:rsidRPr="00D907FB">
              <w:rPr>
                <w:b/>
                <w:noProof/>
                <w:sz w:val="28"/>
                <w:szCs w:val="28"/>
              </w:rPr>
              <w:t xml:space="preserve"> </w:t>
            </w:r>
          </w:p>
          <w:p w14:paraId="58E87596" w14:textId="77777777" w:rsidR="00A71F86" w:rsidRPr="00D907FB" w:rsidRDefault="00A71F86" w:rsidP="00AD4EDD">
            <w:pPr>
              <w:jc w:val="center"/>
              <w:rPr>
                <w:b/>
                <w:szCs w:val="24"/>
              </w:rPr>
            </w:pPr>
            <w:r w:rsidRPr="00D907FB">
              <w:rPr>
                <w:b/>
                <w:szCs w:val="24"/>
              </w:rPr>
              <w:t>Un Peuple - Un But - Une Foi</w:t>
            </w:r>
          </w:p>
          <w:p w14:paraId="68F3CE10" w14:textId="77777777" w:rsidR="00A71F86" w:rsidRPr="00D907FB" w:rsidRDefault="00A71F86" w:rsidP="00AD4EDD">
            <w:pPr>
              <w:rPr>
                <w:b/>
                <w:lang w:eastAsia="fr-FR"/>
              </w:rPr>
            </w:pPr>
          </w:p>
          <w:p w14:paraId="6C351C18" w14:textId="77777777" w:rsidR="00A71F86" w:rsidRPr="00D907FB" w:rsidRDefault="00A71F86" w:rsidP="00AD4EDD">
            <w:pPr>
              <w:jc w:val="center"/>
              <w:rPr>
                <w:b/>
                <w:sz w:val="28"/>
                <w:szCs w:val="28"/>
                <w:lang w:eastAsia="fr-FR"/>
              </w:rPr>
            </w:pPr>
            <w:r w:rsidRPr="00D907FB">
              <w:rPr>
                <w:b/>
                <w:sz w:val="28"/>
                <w:szCs w:val="28"/>
              </w:rPr>
              <w:t>****************</w:t>
            </w:r>
          </w:p>
        </w:tc>
      </w:tr>
      <w:tr w:rsidR="00D907FB" w:rsidRPr="00D907FB" w14:paraId="7749DE4D" w14:textId="77777777" w:rsidTr="00AD4EDD">
        <w:trPr>
          <w:jc w:val="center"/>
        </w:trPr>
        <w:tc>
          <w:tcPr>
            <w:tcW w:w="6480" w:type="dxa"/>
          </w:tcPr>
          <w:p w14:paraId="72BF6A97" w14:textId="77777777" w:rsidR="00A71F86" w:rsidRPr="00D907FB" w:rsidRDefault="00A71F86" w:rsidP="00AD4EDD">
            <w:pPr>
              <w:jc w:val="center"/>
              <w:rPr>
                <w:b/>
                <w:sz w:val="28"/>
                <w:szCs w:val="28"/>
              </w:rPr>
            </w:pPr>
            <w:r w:rsidRPr="00D907FB">
              <w:rPr>
                <w:b/>
                <w:sz w:val="28"/>
                <w:szCs w:val="28"/>
              </w:rPr>
              <w:t>SECRETARIAT GENERAL</w:t>
            </w:r>
          </w:p>
          <w:p w14:paraId="3469114D" w14:textId="77777777" w:rsidR="00A71F86" w:rsidRPr="00D907FB" w:rsidRDefault="00A71F86" w:rsidP="00AD4EDD">
            <w:pPr>
              <w:jc w:val="center"/>
              <w:rPr>
                <w:b/>
                <w:sz w:val="28"/>
                <w:szCs w:val="28"/>
              </w:rPr>
            </w:pPr>
            <w:r w:rsidRPr="00D907FB">
              <w:rPr>
                <w:b/>
                <w:sz w:val="28"/>
                <w:szCs w:val="28"/>
              </w:rPr>
              <w:t>****************</w:t>
            </w:r>
          </w:p>
        </w:tc>
        <w:tc>
          <w:tcPr>
            <w:tcW w:w="4320" w:type="dxa"/>
            <w:vMerge/>
          </w:tcPr>
          <w:p w14:paraId="3DC986EC" w14:textId="77777777" w:rsidR="00A71F86" w:rsidRPr="00D907FB" w:rsidRDefault="00A71F86" w:rsidP="00AD4EDD">
            <w:pPr>
              <w:jc w:val="center"/>
              <w:rPr>
                <w:b/>
                <w:sz w:val="32"/>
                <w:szCs w:val="24"/>
                <w:lang w:eastAsia="fr-FR"/>
              </w:rPr>
            </w:pPr>
          </w:p>
        </w:tc>
      </w:tr>
      <w:tr w:rsidR="00D907FB" w:rsidRPr="00D907FB" w14:paraId="423B0BAC" w14:textId="77777777" w:rsidTr="00AD4EDD">
        <w:trPr>
          <w:jc w:val="center"/>
        </w:trPr>
        <w:tc>
          <w:tcPr>
            <w:tcW w:w="6480" w:type="dxa"/>
          </w:tcPr>
          <w:p w14:paraId="67E2369E" w14:textId="77777777" w:rsidR="00A71F86" w:rsidRPr="00D907FB" w:rsidRDefault="00A71F86" w:rsidP="00AD4EDD">
            <w:pPr>
              <w:jc w:val="center"/>
              <w:rPr>
                <w:b/>
                <w:sz w:val="28"/>
                <w:szCs w:val="28"/>
                <w:lang w:eastAsia="fr-FR"/>
              </w:rPr>
            </w:pPr>
          </w:p>
        </w:tc>
        <w:tc>
          <w:tcPr>
            <w:tcW w:w="4320" w:type="dxa"/>
          </w:tcPr>
          <w:p w14:paraId="6C5634F8" w14:textId="77777777" w:rsidR="00A71F86" w:rsidRPr="00D907FB" w:rsidRDefault="00A71F86" w:rsidP="00AD4EDD">
            <w:pPr>
              <w:jc w:val="center"/>
              <w:rPr>
                <w:b/>
                <w:sz w:val="32"/>
                <w:szCs w:val="24"/>
                <w:lang w:eastAsia="fr-FR"/>
              </w:rPr>
            </w:pPr>
          </w:p>
        </w:tc>
      </w:tr>
      <w:tr w:rsidR="00D907FB" w:rsidRPr="00D907FB" w14:paraId="29B4EC24" w14:textId="77777777" w:rsidTr="00AD4EDD">
        <w:trPr>
          <w:jc w:val="center"/>
        </w:trPr>
        <w:tc>
          <w:tcPr>
            <w:tcW w:w="6480" w:type="dxa"/>
          </w:tcPr>
          <w:p w14:paraId="6E3BAFCE" w14:textId="77777777" w:rsidR="00A71F86" w:rsidRPr="00D907FB" w:rsidRDefault="00A71F86" w:rsidP="00AD4EDD">
            <w:pPr>
              <w:jc w:val="center"/>
              <w:rPr>
                <w:b/>
                <w:sz w:val="28"/>
                <w:szCs w:val="28"/>
                <w:lang w:eastAsia="fr-FR"/>
              </w:rPr>
            </w:pPr>
          </w:p>
        </w:tc>
        <w:tc>
          <w:tcPr>
            <w:tcW w:w="4320" w:type="dxa"/>
          </w:tcPr>
          <w:p w14:paraId="02D46860" w14:textId="77777777" w:rsidR="00A71F86" w:rsidRPr="00D907FB" w:rsidRDefault="00A71F86" w:rsidP="00AD4EDD">
            <w:pPr>
              <w:jc w:val="center"/>
              <w:rPr>
                <w:b/>
                <w:sz w:val="32"/>
                <w:szCs w:val="24"/>
                <w:lang w:eastAsia="fr-FR"/>
              </w:rPr>
            </w:pPr>
          </w:p>
        </w:tc>
      </w:tr>
      <w:tr w:rsidR="00D907FB" w:rsidRPr="00D907FB" w14:paraId="52E600F7" w14:textId="77777777" w:rsidTr="00AD4EDD">
        <w:trPr>
          <w:jc w:val="center"/>
        </w:trPr>
        <w:tc>
          <w:tcPr>
            <w:tcW w:w="6480" w:type="dxa"/>
          </w:tcPr>
          <w:p w14:paraId="1CD3DC93" w14:textId="77777777" w:rsidR="00A71F86" w:rsidRPr="00D907FB" w:rsidRDefault="00A71F86" w:rsidP="00AD4EDD">
            <w:pPr>
              <w:jc w:val="center"/>
              <w:rPr>
                <w:b/>
                <w:szCs w:val="24"/>
              </w:rPr>
            </w:pPr>
          </w:p>
        </w:tc>
        <w:tc>
          <w:tcPr>
            <w:tcW w:w="4320" w:type="dxa"/>
          </w:tcPr>
          <w:p w14:paraId="06C1C66D" w14:textId="77777777" w:rsidR="00A71F86" w:rsidRPr="00D907FB" w:rsidRDefault="00A71F86" w:rsidP="00AD4EDD">
            <w:pPr>
              <w:jc w:val="center"/>
              <w:rPr>
                <w:b/>
                <w:sz w:val="32"/>
                <w:szCs w:val="24"/>
                <w:lang w:eastAsia="fr-FR"/>
              </w:rPr>
            </w:pPr>
          </w:p>
        </w:tc>
      </w:tr>
      <w:tr w:rsidR="00D907FB" w:rsidRPr="00D907FB" w14:paraId="46482B5C" w14:textId="77777777" w:rsidTr="00AD4EDD">
        <w:trPr>
          <w:jc w:val="center"/>
        </w:trPr>
        <w:tc>
          <w:tcPr>
            <w:tcW w:w="10800" w:type="dxa"/>
            <w:gridSpan w:val="2"/>
          </w:tcPr>
          <w:p w14:paraId="5CBFD480" w14:textId="77777777" w:rsidR="00A71F86" w:rsidRPr="00D907FB" w:rsidRDefault="00A71F86" w:rsidP="00AD4EDD">
            <w:pPr>
              <w:jc w:val="center"/>
              <w:rPr>
                <w:b/>
                <w:sz w:val="32"/>
                <w:szCs w:val="24"/>
                <w:lang w:eastAsia="fr-FR"/>
              </w:rPr>
            </w:pPr>
          </w:p>
        </w:tc>
      </w:tr>
      <w:tr w:rsidR="00D907FB" w:rsidRPr="00D907FB" w14:paraId="1458253F" w14:textId="77777777" w:rsidTr="00AD4EDD">
        <w:trPr>
          <w:jc w:val="center"/>
        </w:trPr>
        <w:tc>
          <w:tcPr>
            <w:tcW w:w="10800" w:type="dxa"/>
            <w:gridSpan w:val="2"/>
          </w:tcPr>
          <w:p w14:paraId="59B441BC" w14:textId="77777777" w:rsidR="00A71F86" w:rsidRPr="00D907FB" w:rsidRDefault="00A71F86" w:rsidP="00AD4EDD">
            <w:pPr>
              <w:rPr>
                <w:b/>
                <w:sz w:val="32"/>
                <w:szCs w:val="24"/>
                <w:lang w:eastAsia="fr-FR"/>
              </w:rPr>
            </w:pPr>
            <w:r w:rsidRPr="00D907FB">
              <w:rPr>
                <w:b/>
                <w:sz w:val="32"/>
                <w:szCs w:val="24"/>
                <w:lang w:eastAsia="fr-FR"/>
              </w:rPr>
              <w:t xml:space="preserve">Code </w:t>
            </w:r>
            <w:proofErr w:type="gramStart"/>
            <w:r w:rsidRPr="00D907FB">
              <w:rPr>
                <w:b/>
                <w:sz w:val="32"/>
                <w:szCs w:val="24"/>
                <w:lang w:eastAsia="fr-FR"/>
              </w:rPr>
              <w:t>STEP:</w:t>
            </w:r>
            <w:proofErr w:type="gramEnd"/>
            <w:r w:rsidRPr="00D907FB">
              <w:rPr>
                <w:b/>
                <w:sz w:val="32"/>
                <w:szCs w:val="24"/>
                <w:lang w:eastAsia="fr-FR"/>
              </w:rPr>
              <w:t xml:space="preserve"> ML-MEN-537986-CS-CQS</w:t>
            </w:r>
          </w:p>
          <w:p w14:paraId="734AB6EA" w14:textId="77777777" w:rsidR="00A71F86" w:rsidRPr="00D907FB" w:rsidRDefault="00A71F86" w:rsidP="00AD4EDD">
            <w:pPr>
              <w:rPr>
                <w:b/>
                <w:sz w:val="32"/>
                <w:szCs w:val="24"/>
                <w:lang w:eastAsia="fr-FR"/>
              </w:rPr>
            </w:pPr>
          </w:p>
        </w:tc>
      </w:tr>
      <w:tr w:rsidR="00D907FB" w:rsidRPr="00D907FB" w14:paraId="32803E2E" w14:textId="77777777" w:rsidTr="00AD4EDD">
        <w:trPr>
          <w:jc w:val="center"/>
        </w:trPr>
        <w:tc>
          <w:tcPr>
            <w:tcW w:w="10800" w:type="dxa"/>
            <w:gridSpan w:val="2"/>
          </w:tcPr>
          <w:p w14:paraId="1499ADA4" w14:textId="77777777" w:rsidR="00A71F86" w:rsidRPr="00D907FB" w:rsidRDefault="00A71F86" w:rsidP="00AD4EDD">
            <w:pPr>
              <w:rPr>
                <w:b/>
                <w:sz w:val="36"/>
                <w:szCs w:val="36"/>
                <w:lang w:eastAsia="fr-FR"/>
              </w:rPr>
            </w:pPr>
          </w:p>
          <w:p w14:paraId="66A7388E" w14:textId="77777777" w:rsidR="00A71F86" w:rsidRPr="00D907FB" w:rsidRDefault="00A71F86" w:rsidP="00AD4EDD">
            <w:pPr>
              <w:jc w:val="center"/>
              <w:rPr>
                <w:bCs/>
                <w:sz w:val="44"/>
                <w:szCs w:val="44"/>
                <w:lang w:eastAsia="fr-FR"/>
              </w:rPr>
            </w:pPr>
            <w:r w:rsidRPr="00D907FB">
              <w:rPr>
                <w:bCs/>
                <w:sz w:val="44"/>
                <w:szCs w:val="44"/>
                <w:lang w:eastAsia="fr-FR"/>
              </w:rPr>
              <w:t>Projet pour l’Amélioration de la Qualité et des Résultats de l’Education Pour Tous au Mali (MIQRA), 2021-2027</w:t>
            </w:r>
          </w:p>
          <w:p w14:paraId="38318078" w14:textId="77777777" w:rsidR="00A71F86" w:rsidRPr="00D907FB" w:rsidRDefault="00A71F86" w:rsidP="00AD4EDD">
            <w:pPr>
              <w:jc w:val="center"/>
              <w:rPr>
                <w:b/>
                <w:sz w:val="44"/>
                <w:szCs w:val="44"/>
                <w:lang w:eastAsia="fr-FR"/>
              </w:rPr>
            </w:pPr>
            <w:r w:rsidRPr="00D907FB">
              <w:rPr>
                <w:b/>
                <w:sz w:val="44"/>
                <w:szCs w:val="44"/>
                <w:lang w:eastAsia="fr-FR"/>
              </w:rPr>
              <w:t>Termes de référence pour le recrutement d’un Cabinet en charge de l’Audit Interne du Projet</w:t>
            </w:r>
          </w:p>
          <w:p w14:paraId="5E1A501D" w14:textId="77777777" w:rsidR="00A71F86" w:rsidRPr="00D907FB" w:rsidRDefault="00A71F86" w:rsidP="00AD4EDD">
            <w:pPr>
              <w:jc w:val="center"/>
              <w:rPr>
                <w:b/>
                <w:sz w:val="44"/>
                <w:szCs w:val="44"/>
                <w:lang w:eastAsia="fr-FR"/>
              </w:rPr>
            </w:pPr>
            <w:r w:rsidRPr="00D907FB">
              <w:rPr>
                <w:b/>
                <w:sz w:val="44"/>
                <w:szCs w:val="44"/>
                <w:lang w:eastAsia="fr-FR"/>
              </w:rPr>
              <w:t>Exercices 2026 - 2027</w:t>
            </w:r>
          </w:p>
        </w:tc>
      </w:tr>
      <w:tr w:rsidR="00D907FB" w:rsidRPr="00D907FB" w14:paraId="02F7FC33" w14:textId="77777777" w:rsidTr="00AD4EDD">
        <w:trPr>
          <w:jc w:val="center"/>
        </w:trPr>
        <w:tc>
          <w:tcPr>
            <w:tcW w:w="6480" w:type="dxa"/>
          </w:tcPr>
          <w:p w14:paraId="7CDE35C9" w14:textId="77777777" w:rsidR="00A71F86" w:rsidRPr="00D907FB" w:rsidRDefault="00A71F86" w:rsidP="00AD4EDD">
            <w:pPr>
              <w:jc w:val="center"/>
              <w:rPr>
                <w:b/>
                <w:szCs w:val="24"/>
              </w:rPr>
            </w:pPr>
          </w:p>
        </w:tc>
        <w:tc>
          <w:tcPr>
            <w:tcW w:w="4320" w:type="dxa"/>
          </w:tcPr>
          <w:p w14:paraId="73C2605E" w14:textId="77777777" w:rsidR="00A71F86" w:rsidRPr="00D907FB" w:rsidRDefault="00A71F86" w:rsidP="00AD4EDD">
            <w:pPr>
              <w:jc w:val="center"/>
              <w:rPr>
                <w:b/>
                <w:sz w:val="32"/>
                <w:szCs w:val="24"/>
                <w:lang w:eastAsia="fr-FR"/>
              </w:rPr>
            </w:pPr>
          </w:p>
        </w:tc>
      </w:tr>
      <w:tr w:rsidR="00D907FB" w:rsidRPr="00D907FB" w14:paraId="51304C24" w14:textId="77777777" w:rsidTr="00AD4EDD">
        <w:trPr>
          <w:jc w:val="center"/>
        </w:trPr>
        <w:tc>
          <w:tcPr>
            <w:tcW w:w="6480" w:type="dxa"/>
          </w:tcPr>
          <w:p w14:paraId="7E92E25A" w14:textId="77777777" w:rsidR="00A71F86" w:rsidRPr="00D907FB" w:rsidRDefault="00A71F86" w:rsidP="00AD4EDD">
            <w:pPr>
              <w:jc w:val="center"/>
              <w:rPr>
                <w:b/>
                <w:szCs w:val="24"/>
              </w:rPr>
            </w:pPr>
          </w:p>
        </w:tc>
        <w:tc>
          <w:tcPr>
            <w:tcW w:w="4320" w:type="dxa"/>
          </w:tcPr>
          <w:p w14:paraId="64028EE1" w14:textId="77777777" w:rsidR="00A71F86" w:rsidRPr="00D907FB" w:rsidRDefault="00A71F86" w:rsidP="00AD4EDD">
            <w:pPr>
              <w:jc w:val="center"/>
              <w:rPr>
                <w:b/>
                <w:sz w:val="32"/>
                <w:szCs w:val="24"/>
                <w:lang w:eastAsia="fr-FR"/>
              </w:rPr>
            </w:pPr>
          </w:p>
        </w:tc>
      </w:tr>
      <w:tr w:rsidR="00D907FB" w:rsidRPr="00D907FB" w14:paraId="637E8470" w14:textId="77777777" w:rsidTr="00AD4EDD">
        <w:trPr>
          <w:jc w:val="center"/>
        </w:trPr>
        <w:tc>
          <w:tcPr>
            <w:tcW w:w="6480" w:type="dxa"/>
          </w:tcPr>
          <w:p w14:paraId="44E5EB54" w14:textId="77777777" w:rsidR="00A71F86" w:rsidRPr="00D907FB" w:rsidRDefault="00A71F86" w:rsidP="00AD4EDD">
            <w:pPr>
              <w:jc w:val="center"/>
              <w:rPr>
                <w:b/>
                <w:szCs w:val="24"/>
              </w:rPr>
            </w:pPr>
          </w:p>
        </w:tc>
        <w:tc>
          <w:tcPr>
            <w:tcW w:w="4320" w:type="dxa"/>
          </w:tcPr>
          <w:p w14:paraId="4381BEB8" w14:textId="77777777" w:rsidR="00A71F86" w:rsidRPr="00D907FB" w:rsidRDefault="00A71F86" w:rsidP="00AD4EDD">
            <w:pPr>
              <w:jc w:val="center"/>
              <w:rPr>
                <w:b/>
                <w:sz w:val="32"/>
                <w:szCs w:val="24"/>
                <w:lang w:eastAsia="fr-FR"/>
              </w:rPr>
            </w:pPr>
          </w:p>
        </w:tc>
      </w:tr>
      <w:tr w:rsidR="00D907FB" w:rsidRPr="00D907FB" w14:paraId="59217113" w14:textId="77777777" w:rsidTr="00AD4EDD">
        <w:trPr>
          <w:jc w:val="center"/>
        </w:trPr>
        <w:tc>
          <w:tcPr>
            <w:tcW w:w="6480" w:type="dxa"/>
          </w:tcPr>
          <w:p w14:paraId="07ABB699" w14:textId="77777777" w:rsidR="00A71F86" w:rsidRPr="00D907FB" w:rsidRDefault="00A71F86" w:rsidP="00AD4EDD">
            <w:pPr>
              <w:jc w:val="center"/>
              <w:rPr>
                <w:b/>
                <w:szCs w:val="24"/>
              </w:rPr>
            </w:pPr>
          </w:p>
        </w:tc>
        <w:tc>
          <w:tcPr>
            <w:tcW w:w="4320" w:type="dxa"/>
          </w:tcPr>
          <w:p w14:paraId="6188D35D" w14:textId="77777777" w:rsidR="00A71F86" w:rsidRPr="00D907FB" w:rsidRDefault="00A71F86" w:rsidP="00AD4EDD">
            <w:pPr>
              <w:jc w:val="center"/>
              <w:rPr>
                <w:b/>
                <w:sz w:val="32"/>
                <w:szCs w:val="24"/>
                <w:lang w:eastAsia="fr-FR"/>
              </w:rPr>
            </w:pPr>
          </w:p>
        </w:tc>
      </w:tr>
      <w:tr w:rsidR="00D907FB" w:rsidRPr="00D907FB" w14:paraId="1B7B5005" w14:textId="77777777" w:rsidTr="00AD4EDD">
        <w:trPr>
          <w:jc w:val="center"/>
        </w:trPr>
        <w:tc>
          <w:tcPr>
            <w:tcW w:w="6480" w:type="dxa"/>
          </w:tcPr>
          <w:p w14:paraId="72FBBB05" w14:textId="77777777" w:rsidR="00A71F86" w:rsidRPr="00D907FB" w:rsidRDefault="00A71F86" w:rsidP="00AD4EDD">
            <w:pPr>
              <w:jc w:val="center"/>
              <w:rPr>
                <w:b/>
                <w:szCs w:val="24"/>
              </w:rPr>
            </w:pPr>
          </w:p>
        </w:tc>
        <w:tc>
          <w:tcPr>
            <w:tcW w:w="4320" w:type="dxa"/>
          </w:tcPr>
          <w:p w14:paraId="3E4295D8" w14:textId="77777777" w:rsidR="00A71F86" w:rsidRPr="00D907FB" w:rsidRDefault="00A71F86" w:rsidP="00AD4EDD">
            <w:pPr>
              <w:jc w:val="center"/>
              <w:rPr>
                <w:b/>
                <w:sz w:val="32"/>
                <w:szCs w:val="24"/>
                <w:lang w:eastAsia="fr-FR"/>
              </w:rPr>
            </w:pPr>
          </w:p>
        </w:tc>
      </w:tr>
      <w:tr w:rsidR="00D907FB" w:rsidRPr="00D907FB" w14:paraId="7481D8FF" w14:textId="77777777" w:rsidTr="00AD4EDD">
        <w:trPr>
          <w:jc w:val="center"/>
        </w:trPr>
        <w:tc>
          <w:tcPr>
            <w:tcW w:w="6480" w:type="dxa"/>
          </w:tcPr>
          <w:p w14:paraId="64B98D68" w14:textId="77777777" w:rsidR="00A71F86" w:rsidRPr="00D907FB" w:rsidRDefault="00A71F86" w:rsidP="00AD4EDD">
            <w:pPr>
              <w:jc w:val="center"/>
              <w:rPr>
                <w:b/>
                <w:szCs w:val="24"/>
              </w:rPr>
            </w:pPr>
          </w:p>
        </w:tc>
        <w:tc>
          <w:tcPr>
            <w:tcW w:w="4320" w:type="dxa"/>
          </w:tcPr>
          <w:p w14:paraId="3D72B476" w14:textId="77777777" w:rsidR="00A71F86" w:rsidRPr="00D907FB" w:rsidRDefault="00A71F86" w:rsidP="00AD4EDD">
            <w:pPr>
              <w:jc w:val="center"/>
              <w:rPr>
                <w:b/>
                <w:sz w:val="32"/>
                <w:szCs w:val="24"/>
                <w:lang w:eastAsia="fr-FR"/>
              </w:rPr>
            </w:pPr>
          </w:p>
        </w:tc>
      </w:tr>
      <w:tr w:rsidR="00D907FB" w:rsidRPr="00D907FB" w14:paraId="4F6FBDAE" w14:textId="77777777" w:rsidTr="00AD4EDD">
        <w:trPr>
          <w:jc w:val="center"/>
        </w:trPr>
        <w:tc>
          <w:tcPr>
            <w:tcW w:w="6480" w:type="dxa"/>
          </w:tcPr>
          <w:p w14:paraId="346EAF71" w14:textId="77777777" w:rsidR="00A71F86" w:rsidRPr="00D907FB" w:rsidRDefault="00A71F86" w:rsidP="00AD4EDD">
            <w:pPr>
              <w:jc w:val="center"/>
              <w:rPr>
                <w:b/>
                <w:szCs w:val="24"/>
              </w:rPr>
            </w:pPr>
          </w:p>
        </w:tc>
        <w:tc>
          <w:tcPr>
            <w:tcW w:w="4320" w:type="dxa"/>
          </w:tcPr>
          <w:p w14:paraId="154D3ED2" w14:textId="77777777" w:rsidR="00A71F86" w:rsidRPr="00D907FB" w:rsidRDefault="00A71F86" w:rsidP="00AD4EDD">
            <w:pPr>
              <w:jc w:val="center"/>
              <w:rPr>
                <w:b/>
                <w:sz w:val="32"/>
                <w:szCs w:val="24"/>
                <w:lang w:eastAsia="fr-FR"/>
              </w:rPr>
            </w:pPr>
          </w:p>
        </w:tc>
      </w:tr>
      <w:tr w:rsidR="00D907FB" w:rsidRPr="00D907FB" w14:paraId="672EA4AB" w14:textId="77777777" w:rsidTr="00AD4EDD">
        <w:trPr>
          <w:jc w:val="center"/>
        </w:trPr>
        <w:tc>
          <w:tcPr>
            <w:tcW w:w="6480" w:type="dxa"/>
          </w:tcPr>
          <w:p w14:paraId="0CCC8951" w14:textId="77777777" w:rsidR="00A71F86" w:rsidRPr="00D907FB" w:rsidRDefault="00A71F86" w:rsidP="00AD4EDD">
            <w:pPr>
              <w:jc w:val="center"/>
              <w:rPr>
                <w:b/>
                <w:szCs w:val="24"/>
              </w:rPr>
            </w:pPr>
          </w:p>
        </w:tc>
        <w:tc>
          <w:tcPr>
            <w:tcW w:w="4320" w:type="dxa"/>
          </w:tcPr>
          <w:p w14:paraId="1DBC9862" w14:textId="77777777" w:rsidR="00A71F86" w:rsidRPr="00D907FB" w:rsidRDefault="00A71F86" w:rsidP="00AD4EDD">
            <w:pPr>
              <w:jc w:val="center"/>
              <w:rPr>
                <w:b/>
                <w:sz w:val="32"/>
                <w:szCs w:val="24"/>
                <w:lang w:eastAsia="fr-FR"/>
              </w:rPr>
            </w:pPr>
          </w:p>
        </w:tc>
      </w:tr>
      <w:tr w:rsidR="00A71F86" w:rsidRPr="00D907FB" w14:paraId="7D0B0594" w14:textId="77777777" w:rsidTr="00AD4EDD">
        <w:trPr>
          <w:jc w:val="center"/>
        </w:trPr>
        <w:tc>
          <w:tcPr>
            <w:tcW w:w="10800" w:type="dxa"/>
            <w:gridSpan w:val="2"/>
          </w:tcPr>
          <w:p w14:paraId="03700F63" w14:textId="77777777" w:rsidR="00A71F86" w:rsidRPr="00D907FB" w:rsidRDefault="00A71F86" w:rsidP="00AD4EDD">
            <w:pPr>
              <w:jc w:val="center"/>
              <w:rPr>
                <w:b/>
                <w:sz w:val="32"/>
                <w:szCs w:val="24"/>
                <w:lang w:eastAsia="fr-FR"/>
              </w:rPr>
            </w:pPr>
            <w:r w:rsidRPr="00D907FB">
              <w:rPr>
                <w:b/>
                <w:sz w:val="32"/>
                <w:szCs w:val="24"/>
                <w:lang w:eastAsia="fr-FR"/>
              </w:rPr>
              <w:t>JANVIER 2026</w:t>
            </w:r>
          </w:p>
        </w:tc>
      </w:tr>
      <w:bookmarkEnd w:id="180"/>
    </w:tbl>
    <w:p w14:paraId="2AE1FCF2" w14:textId="77777777" w:rsidR="00A71F86" w:rsidRPr="00D907FB" w:rsidRDefault="00A71F86" w:rsidP="00A71F86"/>
    <w:p w14:paraId="3AB1A542" w14:textId="77777777" w:rsidR="00A71F86" w:rsidRPr="00D907FB" w:rsidRDefault="00A71F86" w:rsidP="00A71F86">
      <w:pPr>
        <w:pStyle w:val="Titre1"/>
        <w:numPr>
          <w:ilvl w:val="0"/>
          <w:numId w:val="145"/>
        </w:numPr>
        <w:ind w:left="1080" w:hanging="360"/>
        <w:jc w:val="both"/>
        <w:rPr>
          <w:b w:val="0"/>
          <w:bCs/>
          <w:sz w:val="24"/>
          <w:szCs w:val="24"/>
        </w:rPr>
      </w:pPr>
      <w:r w:rsidRPr="00D907FB">
        <w:rPr>
          <w:bCs/>
          <w:sz w:val="24"/>
          <w:szCs w:val="24"/>
        </w:rPr>
        <w:t>CONTEXTE ET JUSTIFICATION :</w:t>
      </w:r>
    </w:p>
    <w:p w14:paraId="4C1DAA8B" w14:textId="77777777" w:rsidR="00A71F86" w:rsidRPr="00D907FB" w:rsidRDefault="00A71F86" w:rsidP="00A71F86">
      <w:pPr>
        <w:spacing w:after="160" w:line="259" w:lineRule="auto"/>
        <w:jc w:val="both"/>
      </w:pPr>
      <w:r w:rsidRPr="00D907FB">
        <w:t xml:space="preserve">Face aux défis d’une éducation et d’une formation professionnelle de masse, inclusive et de qualité, le Gouvernement du Mali a adopté en 2019, le Programme décennal de Développement de l’Education de deuxième génération (PRODEC2) 2019-2028, et son Plan d’Actions Pluriannuel Budgétisé (PAPB) 2019-2022. </w:t>
      </w:r>
    </w:p>
    <w:p w14:paraId="292480F9" w14:textId="77777777" w:rsidR="00A71F86" w:rsidRPr="00D907FB" w:rsidRDefault="00A71F86" w:rsidP="00A71F86">
      <w:pPr>
        <w:spacing w:after="160" w:line="259" w:lineRule="auto"/>
        <w:jc w:val="both"/>
      </w:pPr>
      <w:r w:rsidRPr="00D907FB">
        <w:t xml:space="preserve">Ce programme a été endossé par les partenaires techniques et financiers du secteur de l’Education en 2019. Il s’articule autour de cinq axes de reformes majeurs, que sont : (i) l’amélioration de l’efficacité interne et externe du système éducatif ; (ii) l’amélioration de la formation et de la </w:t>
      </w:r>
      <w:r w:rsidRPr="00D907FB">
        <w:lastRenderedPageBreak/>
        <w:t>gestion des enseignants ; (iii)  la promotion de l’accès équitable et inclusif à une éducation de qualité pour tous ; (iv) le renforcement de la gouvernance du secteur ; (v) le renforcement de la résilience du secteur et vise à assurer  le droit des citoyens à une  éducation et formation de qualité  à travers un système  éducatif  inclusif, mieux adapté, cohérent et  fonctionnel. Cette vision est conforme aux engagements nationaux et internationaux du Mali à travers notamment le Cadre Stratégique pour la Relance Économique et le Développement Durable (CREDD) 2019-2023, l’agenda 2030 pour l’Éducation et l’agenda 2063 de l’Union africaine.</w:t>
      </w:r>
    </w:p>
    <w:p w14:paraId="78748833" w14:textId="77777777" w:rsidR="00A71F86" w:rsidRPr="00D907FB" w:rsidRDefault="00A71F86" w:rsidP="00A71F86">
      <w:pPr>
        <w:spacing w:after="160" w:line="259" w:lineRule="auto"/>
        <w:jc w:val="both"/>
      </w:pPr>
      <w:r w:rsidRPr="00D907FB">
        <w:t>En dépit des résultats encourageants obtenus ces dernières années et des efforts constants du Gouvernement, d’énormes défis persistent en ce qui concerne la qualité de la prestation de l’éducation, l’équité et la gestion globale du secteur. Plusieurs études et évaluations ont montré que certains des indicateurs d’éducation du Mali restent parmi les plus bas de la sous-région, se manifestant notamment à travers : (i) l’accès insuffisant et inéquitable aux enseignements fondamental et secondaire, en particulier pour les filles et les populations défavorisées ; (ii) la faible qualité de l’éducation, comme en témoignent les faibles résultats d’apprentissage ; et (iii) la faible gouvernance du secteur.</w:t>
      </w:r>
    </w:p>
    <w:p w14:paraId="299A1220" w14:textId="77777777" w:rsidR="00A71F86" w:rsidRPr="00D907FB" w:rsidRDefault="00A71F86" w:rsidP="00A71F86">
      <w:pPr>
        <w:spacing w:after="160" w:line="259" w:lineRule="auto"/>
        <w:jc w:val="both"/>
      </w:pPr>
      <w:r w:rsidRPr="00D907FB">
        <w:t>Au-delà de ces nombreux défis, la mise en œuvre du PRODEC 2 reste confrontée à la persistance de la crise sécuritaire, politique et institutionnelle, ainsi qu’à l’apparition d’une crise sanitaire liée à la pandémie de Covid-19 à compter de mars 2020.</w:t>
      </w:r>
    </w:p>
    <w:p w14:paraId="16B62A5F" w14:textId="77777777" w:rsidR="00A71F86" w:rsidRPr="00D907FB" w:rsidRDefault="00A71F86" w:rsidP="00A71F86">
      <w:pPr>
        <w:spacing w:after="160" w:line="259" w:lineRule="auto"/>
        <w:jc w:val="both"/>
      </w:pPr>
      <w:r w:rsidRPr="00D907FB">
        <w:t>Au regard des nombreux défis susmentionnés et conformément au Cadre de coopération des Nations Unies pour le développement durable (UNSDCF Mali) pour la période 2020 – 2024, notamment dans sa dimension « développement du capital humain », la Banque mondiale et le Partenariat Mondial pour l’Education ont décidé de poursuivre leurs appuis au secteur à travers la préparation et le financement du Projet d’amélioration de la qualité et des résultats de l’éducation pour tous au Mali (MIQRA, P164032).</w:t>
      </w:r>
    </w:p>
    <w:p w14:paraId="658442B2" w14:textId="77777777" w:rsidR="00A71F86" w:rsidRPr="00D907FB" w:rsidRDefault="00A71F86" w:rsidP="00A71F86">
      <w:pPr>
        <w:spacing w:after="160" w:line="259" w:lineRule="auto"/>
        <w:jc w:val="both"/>
      </w:pPr>
      <w:r w:rsidRPr="00D907FB">
        <w:t>Le MIQRA s’inscrit parfaitement dans le cadre du Programme Décennal de Développement de l’Education et de la Formation Professionnelle de deuxième génération (PRODEC2).</w:t>
      </w:r>
    </w:p>
    <w:p w14:paraId="1DFF8BBF" w14:textId="77777777" w:rsidR="00A71F86" w:rsidRPr="00D907FB" w:rsidRDefault="00A71F86" w:rsidP="00A71F86">
      <w:pPr>
        <w:spacing w:after="160" w:line="259" w:lineRule="auto"/>
        <w:jc w:val="both"/>
      </w:pPr>
      <w:r w:rsidRPr="00D907FB">
        <w:t xml:space="preserve">D’un montant cumulé de 140,7 millions de dollars, le MIQRA est financé par un crédit/ don de l’IDA de 80 millions de dollars et par trois subventions du Partenariat Mondial pour l’Education de montants respectifs de 44,78 millions de dollars pour la mise en œuvre du programme sectoriel de l’éducation, 9,14 millions de dollars pour le financement accéléré ordinaire et 6,78 millions de dollars pour le financement accéléré COVID-19. Il (le MIQRA) sera mis en œuvre sur une période allant de 2021 à 2027 en utilisant un instrument de prêt de financement de projets d’investissement avec des conditions basées sur la performance. </w:t>
      </w:r>
    </w:p>
    <w:p w14:paraId="6FA0D322" w14:textId="77777777" w:rsidR="00A71F86" w:rsidRPr="00D907FB" w:rsidRDefault="00A71F86" w:rsidP="00A71F86">
      <w:pPr>
        <w:spacing w:after="160" w:line="259" w:lineRule="auto"/>
        <w:jc w:val="both"/>
      </w:pPr>
      <w:r w:rsidRPr="00D907FB">
        <w:t xml:space="preserve">L’objectif de développement du projet est d’améliorer les résultats d’apprentissage dans les premières classes du primaire dans les zones ciblées, de promouvoir l’accès des filles au premier et au second cycles de l’enseignement secondaire dans les zones mal desservies et d’améliorer la gouvernance du système éducatif. </w:t>
      </w:r>
    </w:p>
    <w:p w14:paraId="07D0BAC3" w14:textId="77777777" w:rsidR="00A71F86" w:rsidRPr="00D907FB" w:rsidRDefault="00A71F86" w:rsidP="00A71F86">
      <w:pPr>
        <w:spacing w:after="160" w:line="259" w:lineRule="auto"/>
        <w:jc w:val="both"/>
      </w:pPr>
      <w:r w:rsidRPr="00D907FB">
        <w:t xml:space="preserve">Il sera mesuré par les indicateurs de résultats suivants: (i) proportion d’élèves de deuxième année qui possèdent au moins les compétences d’alphabétisation minimales requises dans les domaines ciblés (ventilées par sexe); (ii) proportion d’élèves de deuxième année qui ont au moins les compétences minimales requises en calcul dans les domaines ciblés (ventilées par sexe); (iii) taux de transition du primaire au premier cycle du secondaire pour les filles; (iv) taux de transition du premier au deuxième cycle du secondaire pour les filles; (v) proportion d’établissements privés </w:t>
      </w:r>
      <w:r w:rsidRPr="00D907FB">
        <w:lastRenderedPageBreak/>
        <w:t>d‘enseignement secondaire  qui satisfont aux normes minimales établies; et (vi) bénéficiaires directs du projet (dont pourcentage de femmes).</w:t>
      </w:r>
    </w:p>
    <w:p w14:paraId="6D99849B" w14:textId="77777777" w:rsidR="00A71F86" w:rsidRPr="00D907FB" w:rsidRDefault="00A71F86" w:rsidP="00A71F86">
      <w:pPr>
        <w:spacing w:after="160" w:line="259" w:lineRule="auto"/>
        <w:jc w:val="both"/>
      </w:pPr>
      <w:r w:rsidRPr="00D907FB">
        <w:t xml:space="preserve">Le Projet devrait bénéficier directement à plus de 4 millions de personnes, y compris des élèves fréquentant les écoles bénéficiaires ciblées et des enseignants des écoles maternelles, fondamentales et secondaire à travers ses cinq composantes :  </w:t>
      </w:r>
    </w:p>
    <w:p w14:paraId="3581303C" w14:textId="77777777" w:rsidR="00A71F86" w:rsidRPr="00D907FB" w:rsidRDefault="00A71F86" w:rsidP="00A71F86">
      <w:pPr>
        <w:pStyle w:val="Paragraphedeliste"/>
        <w:numPr>
          <w:ilvl w:val="0"/>
          <w:numId w:val="155"/>
        </w:numPr>
        <w:spacing w:after="160" w:line="259" w:lineRule="auto"/>
        <w:jc w:val="both"/>
        <w:rPr>
          <w:sz w:val="22"/>
          <w:szCs w:val="22"/>
        </w:rPr>
      </w:pPr>
      <w:proofErr w:type="gramStart"/>
      <w:r w:rsidRPr="00D907FB">
        <w:rPr>
          <w:sz w:val="22"/>
          <w:szCs w:val="22"/>
        </w:rPr>
        <w:t>la</w:t>
      </w:r>
      <w:proofErr w:type="gramEnd"/>
      <w:r w:rsidRPr="00D907FB">
        <w:rPr>
          <w:sz w:val="22"/>
          <w:szCs w:val="22"/>
        </w:rPr>
        <w:t xml:space="preserve"> composante 1 améliorera la qualité des enseignements fondamental et secondaire en soutenant directement un ensemble d’interventions visant à améliorer les conditions d’enseignement et d’apprentissage inadéquates ;</w:t>
      </w:r>
    </w:p>
    <w:p w14:paraId="38244670" w14:textId="77777777" w:rsidR="00A71F86" w:rsidRPr="00D907FB" w:rsidRDefault="00A71F86" w:rsidP="00A71F86">
      <w:pPr>
        <w:pStyle w:val="Paragraphedeliste"/>
        <w:spacing w:after="160" w:line="259" w:lineRule="auto"/>
        <w:jc w:val="both"/>
        <w:rPr>
          <w:sz w:val="22"/>
          <w:szCs w:val="22"/>
        </w:rPr>
      </w:pPr>
    </w:p>
    <w:p w14:paraId="62AF0BF4" w14:textId="77777777" w:rsidR="00A71F86" w:rsidRPr="00D907FB" w:rsidRDefault="00A71F86" w:rsidP="00A71F86">
      <w:pPr>
        <w:pStyle w:val="Paragraphedeliste"/>
        <w:numPr>
          <w:ilvl w:val="0"/>
          <w:numId w:val="155"/>
        </w:numPr>
        <w:spacing w:after="160" w:line="259" w:lineRule="auto"/>
        <w:jc w:val="both"/>
        <w:rPr>
          <w:sz w:val="22"/>
          <w:szCs w:val="22"/>
        </w:rPr>
      </w:pPr>
      <w:proofErr w:type="gramStart"/>
      <w:r w:rsidRPr="00D907FB">
        <w:rPr>
          <w:sz w:val="22"/>
          <w:szCs w:val="22"/>
        </w:rPr>
        <w:t>la</w:t>
      </w:r>
      <w:proofErr w:type="gramEnd"/>
      <w:r w:rsidRPr="00D907FB">
        <w:rPr>
          <w:sz w:val="22"/>
          <w:szCs w:val="22"/>
        </w:rPr>
        <w:t xml:space="preserve"> composante 2 s’attaquera aux défis critiques du faible taux d’inscription, de transition et de rétention des filles dans le second cycle du fondamental et le secondaire, ainsi qu’à l’augmentation du nombre de jeunes non scolarisés ;</w:t>
      </w:r>
    </w:p>
    <w:p w14:paraId="706A849A" w14:textId="77777777" w:rsidR="00A71F86" w:rsidRPr="00D907FB" w:rsidRDefault="00A71F86" w:rsidP="00A71F86">
      <w:pPr>
        <w:pStyle w:val="Paragraphedeliste"/>
        <w:spacing w:after="160" w:line="259" w:lineRule="auto"/>
        <w:jc w:val="both"/>
        <w:rPr>
          <w:sz w:val="22"/>
          <w:szCs w:val="22"/>
        </w:rPr>
      </w:pPr>
    </w:p>
    <w:p w14:paraId="416DF68A" w14:textId="77777777" w:rsidR="00A71F86" w:rsidRPr="00D907FB" w:rsidRDefault="00A71F86" w:rsidP="00A71F86">
      <w:pPr>
        <w:pStyle w:val="Paragraphedeliste"/>
        <w:numPr>
          <w:ilvl w:val="0"/>
          <w:numId w:val="155"/>
        </w:numPr>
        <w:spacing w:after="160" w:line="259" w:lineRule="auto"/>
        <w:jc w:val="both"/>
        <w:rPr>
          <w:sz w:val="22"/>
          <w:szCs w:val="22"/>
        </w:rPr>
      </w:pPr>
      <w:proofErr w:type="gramStart"/>
      <w:r w:rsidRPr="00D907FB">
        <w:rPr>
          <w:sz w:val="22"/>
          <w:szCs w:val="22"/>
        </w:rPr>
        <w:t>la</w:t>
      </w:r>
      <w:proofErr w:type="gramEnd"/>
      <w:r w:rsidRPr="00D907FB">
        <w:rPr>
          <w:sz w:val="22"/>
          <w:szCs w:val="22"/>
        </w:rPr>
        <w:t xml:space="preserve"> composante 3 appuiera les mesures de réponse du secteur de l’éducation à la pandémie de COVID-19 et améliorera la résilience du système éducatif dans un contexte décentralisé. </w:t>
      </w:r>
    </w:p>
    <w:p w14:paraId="3297E9DF" w14:textId="77777777" w:rsidR="00A71F86" w:rsidRPr="00D907FB" w:rsidRDefault="00A71F86" w:rsidP="00A71F86">
      <w:pPr>
        <w:pStyle w:val="Paragraphedeliste"/>
        <w:rPr>
          <w:sz w:val="22"/>
          <w:szCs w:val="22"/>
        </w:rPr>
      </w:pPr>
    </w:p>
    <w:p w14:paraId="08F3CC68" w14:textId="77777777" w:rsidR="00A71F86" w:rsidRPr="00D907FB" w:rsidRDefault="00A71F86" w:rsidP="00A71F86">
      <w:pPr>
        <w:pStyle w:val="Paragraphedeliste"/>
        <w:numPr>
          <w:ilvl w:val="0"/>
          <w:numId w:val="155"/>
        </w:numPr>
        <w:spacing w:after="160" w:line="259" w:lineRule="auto"/>
        <w:jc w:val="both"/>
        <w:rPr>
          <w:sz w:val="22"/>
          <w:szCs w:val="22"/>
        </w:rPr>
      </w:pPr>
      <w:proofErr w:type="gramStart"/>
      <w:r w:rsidRPr="00D907FB">
        <w:rPr>
          <w:sz w:val="22"/>
          <w:szCs w:val="22"/>
        </w:rPr>
        <w:t>la</w:t>
      </w:r>
      <w:proofErr w:type="gramEnd"/>
      <w:r w:rsidRPr="00D907FB">
        <w:rPr>
          <w:sz w:val="22"/>
          <w:szCs w:val="22"/>
        </w:rPr>
        <w:t xml:space="preserve"> composante 4 permettra de fournir une réponse immédiate à une crise ou urgence éligible compte tenu du contexte fragile du pays ; </w:t>
      </w:r>
    </w:p>
    <w:p w14:paraId="0BF574B2" w14:textId="77777777" w:rsidR="00A71F86" w:rsidRPr="00D907FB" w:rsidRDefault="00A71F86" w:rsidP="00A71F86">
      <w:pPr>
        <w:pStyle w:val="Paragraphedeliste"/>
        <w:rPr>
          <w:sz w:val="22"/>
          <w:szCs w:val="22"/>
        </w:rPr>
      </w:pPr>
    </w:p>
    <w:p w14:paraId="628A8C01" w14:textId="77777777" w:rsidR="00A71F86" w:rsidRPr="00D907FB" w:rsidRDefault="00A71F86" w:rsidP="00A71F86">
      <w:pPr>
        <w:pStyle w:val="Paragraphedeliste"/>
        <w:numPr>
          <w:ilvl w:val="0"/>
          <w:numId w:val="155"/>
        </w:numPr>
        <w:spacing w:after="160" w:line="259" w:lineRule="auto"/>
        <w:jc w:val="both"/>
        <w:rPr>
          <w:sz w:val="22"/>
          <w:szCs w:val="22"/>
        </w:rPr>
      </w:pPr>
      <w:proofErr w:type="gramStart"/>
      <w:r w:rsidRPr="00D907FB">
        <w:rPr>
          <w:sz w:val="22"/>
          <w:szCs w:val="22"/>
        </w:rPr>
        <w:t>la</w:t>
      </w:r>
      <w:proofErr w:type="gramEnd"/>
      <w:r w:rsidRPr="00D907FB">
        <w:rPr>
          <w:sz w:val="22"/>
          <w:szCs w:val="22"/>
        </w:rPr>
        <w:t xml:space="preserve"> composante 5 renforcera la capacité institutionnelle et les systèmes de suivi et d’évaluation, y compris le respect des conditions convenues fondées sur la performance, grâce à une assistance technique soigneusement sélectionnée et à des activités de renforcement des capacités.</w:t>
      </w:r>
    </w:p>
    <w:p w14:paraId="7829FD2B" w14:textId="77777777" w:rsidR="00A71F86" w:rsidRPr="00D907FB" w:rsidRDefault="00A71F86" w:rsidP="00A71F86">
      <w:pPr>
        <w:widowControl w:val="0"/>
        <w:autoSpaceDE w:val="0"/>
        <w:spacing w:after="120" w:line="277" w:lineRule="exact"/>
        <w:ind w:left="9" w:right="92"/>
        <w:jc w:val="both"/>
        <w:rPr>
          <w:rFonts w:cs="Calibri"/>
          <w:bCs/>
          <w:szCs w:val="24"/>
        </w:rPr>
      </w:pPr>
      <w:r w:rsidRPr="00D907FB">
        <w:t>En vue de permettre une exécution optimale,</w:t>
      </w:r>
      <w:r w:rsidRPr="00D907FB">
        <w:rPr>
          <w:rFonts w:cs="Calibri"/>
          <w:bCs/>
          <w:szCs w:val="24"/>
        </w:rPr>
        <w:t xml:space="preserve"> le Projet a fait l’objet d’une restructuration suite à la revue à mi-parcours du Projet donnant lieu à des changements :</w:t>
      </w:r>
    </w:p>
    <w:p w14:paraId="7DE24FA8" w14:textId="77777777" w:rsidR="00A71F86" w:rsidRPr="00D907FB" w:rsidRDefault="00A71F86" w:rsidP="00A71F86">
      <w:pPr>
        <w:widowControl w:val="0"/>
        <w:numPr>
          <w:ilvl w:val="0"/>
          <w:numId w:val="164"/>
        </w:numPr>
        <w:suppressAutoHyphens/>
        <w:autoSpaceDE w:val="0"/>
        <w:autoSpaceDN w:val="0"/>
        <w:spacing w:after="120" w:line="277" w:lineRule="exact"/>
        <w:ind w:right="92"/>
        <w:jc w:val="both"/>
        <w:textAlignment w:val="baseline"/>
        <w:rPr>
          <w:rFonts w:cs="Calibri"/>
          <w:bCs/>
          <w:szCs w:val="24"/>
        </w:rPr>
      </w:pPr>
      <w:r w:rsidRPr="00D907FB">
        <w:rPr>
          <w:rFonts w:cs="Calibri"/>
          <w:b/>
          <w:szCs w:val="24"/>
        </w:rPr>
        <w:t>Sur le plan institutionnel</w:t>
      </w:r>
      <w:r w:rsidRPr="00D907FB">
        <w:rPr>
          <w:rFonts w:cs="Calibri"/>
          <w:bCs/>
          <w:szCs w:val="24"/>
        </w:rPr>
        <w:t> :</w:t>
      </w:r>
    </w:p>
    <w:p w14:paraId="6E16D5BE" w14:textId="77777777" w:rsidR="00A71F86" w:rsidRPr="00D907FB" w:rsidRDefault="00A71F86" w:rsidP="00A71F86">
      <w:pPr>
        <w:widowControl w:val="0"/>
        <w:autoSpaceDE w:val="0"/>
        <w:spacing w:after="120" w:line="277" w:lineRule="exact"/>
        <w:ind w:left="9" w:right="92"/>
        <w:jc w:val="both"/>
        <w:rPr>
          <w:rFonts w:cs="Calibri"/>
          <w:bCs/>
          <w:szCs w:val="24"/>
        </w:rPr>
      </w:pPr>
      <w:r w:rsidRPr="00D907FB">
        <w:rPr>
          <w:rFonts w:cs="Calibri"/>
          <w:bCs/>
          <w:szCs w:val="24"/>
        </w:rPr>
        <w:t>L’amendement aux Accords de financement du Projet d’Amélioration de la Qualité et des Résultats de l’Education pour tous au Mali a été signé le 21 janvier 2025.</w:t>
      </w:r>
    </w:p>
    <w:p w14:paraId="7D12C1A5" w14:textId="77777777" w:rsidR="00A71F86" w:rsidRPr="00D907FB" w:rsidRDefault="00A71F86" w:rsidP="00A71F86">
      <w:pPr>
        <w:widowControl w:val="0"/>
        <w:autoSpaceDE w:val="0"/>
        <w:spacing w:after="120" w:line="277" w:lineRule="exact"/>
        <w:ind w:left="9" w:right="92"/>
        <w:jc w:val="both"/>
        <w:rPr>
          <w:rFonts w:cs="Calibri"/>
          <w:bCs/>
          <w:szCs w:val="24"/>
        </w:rPr>
      </w:pPr>
      <w:r w:rsidRPr="00D907FB">
        <w:rPr>
          <w:rFonts w:cs="Calibri"/>
          <w:bCs/>
          <w:szCs w:val="24"/>
        </w:rPr>
        <w:t>La Décision N° 00693/MEN-SG portant création, organisation et modalités de fonctionnement des organes de gestion a été signé le 04 juillet 2025 et qui a abouti à la mise en place d’une Unité de Gestion de Projet (UGP).</w:t>
      </w:r>
    </w:p>
    <w:p w14:paraId="539BDF3C" w14:textId="77777777" w:rsidR="00A71F86" w:rsidRPr="00D907FB" w:rsidRDefault="00A71F86" w:rsidP="00A71F86">
      <w:pPr>
        <w:widowControl w:val="0"/>
        <w:numPr>
          <w:ilvl w:val="0"/>
          <w:numId w:val="164"/>
        </w:numPr>
        <w:suppressAutoHyphens/>
        <w:autoSpaceDE w:val="0"/>
        <w:autoSpaceDN w:val="0"/>
        <w:spacing w:after="120" w:line="277" w:lineRule="exact"/>
        <w:ind w:right="92"/>
        <w:jc w:val="both"/>
        <w:textAlignment w:val="baseline"/>
        <w:rPr>
          <w:rFonts w:cs="Calibri"/>
          <w:bCs/>
          <w:szCs w:val="24"/>
        </w:rPr>
      </w:pPr>
      <w:r w:rsidRPr="00D907FB">
        <w:rPr>
          <w:rFonts w:cs="Calibri"/>
          <w:b/>
          <w:szCs w:val="24"/>
        </w:rPr>
        <w:t>Sur les activités du Projet</w:t>
      </w:r>
      <w:r w:rsidRPr="00D907FB">
        <w:rPr>
          <w:rFonts w:cs="Calibri"/>
          <w:bCs/>
          <w:szCs w:val="24"/>
        </w:rPr>
        <w:t> :</w:t>
      </w:r>
    </w:p>
    <w:p w14:paraId="1DCFEA39" w14:textId="77777777" w:rsidR="00A71F86" w:rsidRPr="00D907FB" w:rsidRDefault="00A71F86" w:rsidP="00A71F86">
      <w:pPr>
        <w:widowControl w:val="0"/>
        <w:autoSpaceDE w:val="0"/>
        <w:spacing w:after="120" w:line="277" w:lineRule="exact"/>
        <w:ind w:left="9" w:right="92"/>
        <w:jc w:val="both"/>
        <w:rPr>
          <w:rFonts w:cs="Calibri"/>
          <w:bCs/>
          <w:szCs w:val="24"/>
        </w:rPr>
      </w:pPr>
      <w:r w:rsidRPr="00D907FB">
        <w:rPr>
          <w:rFonts w:cs="Calibri"/>
          <w:bCs/>
          <w:szCs w:val="24"/>
        </w:rPr>
        <w:t>Dans le cadre de cette restructuration, des paramètres ont été identifiés, à savoir :</w:t>
      </w:r>
    </w:p>
    <w:p w14:paraId="4C5955FD" w14:textId="77777777" w:rsidR="00A71F86" w:rsidRPr="00D907FB" w:rsidRDefault="00A71F86" w:rsidP="00A71F86">
      <w:pPr>
        <w:widowControl w:val="0"/>
        <w:numPr>
          <w:ilvl w:val="0"/>
          <w:numId w:val="165"/>
        </w:numPr>
        <w:suppressAutoHyphens/>
        <w:autoSpaceDE w:val="0"/>
        <w:autoSpaceDN w:val="0"/>
        <w:ind w:right="92"/>
        <w:jc w:val="both"/>
        <w:textAlignment w:val="baseline"/>
        <w:rPr>
          <w:rFonts w:cs="Calibri"/>
          <w:bCs/>
          <w:szCs w:val="24"/>
        </w:rPr>
      </w:pPr>
      <w:r w:rsidRPr="00D907FB">
        <w:rPr>
          <w:rFonts w:cs="Calibri"/>
          <w:bCs/>
          <w:szCs w:val="24"/>
        </w:rPr>
        <w:t>Renforcer les activités ayant démontré des résultats concluants ;</w:t>
      </w:r>
    </w:p>
    <w:p w14:paraId="1A44971D" w14:textId="77777777" w:rsidR="00A71F86" w:rsidRPr="00D907FB" w:rsidRDefault="00A71F86" w:rsidP="00A71F86">
      <w:pPr>
        <w:widowControl w:val="0"/>
        <w:numPr>
          <w:ilvl w:val="0"/>
          <w:numId w:val="165"/>
        </w:numPr>
        <w:suppressAutoHyphens/>
        <w:autoSpaceDE w:val="0"/>
        <w:autoSpaceDN w:val="0"/>
        <w:ind w:right="92"/>
        <w:jc w:val="both"/>
        <w:textAlignment w:val="baseline"/>
        <w:rPr>
          <w:rFonts w:cs="Calibri"/>
          <w:bCs/>
          <w:szCs w:val="24"/>
        </w:rPr>
      </w:pPr>
      <w:r w:rsidRPr="00D907FB">
        <w:rPr>
          <w:rFonts w:cs="Calibri"/>
          <w:bCs/>
          <w:szCs w:val="24"/>
        </w:rPr>
        <w:t>Prioriser les activités susceptibles d’être lancées, mises en œuvre et achevées dans les délais restants du Projet ;</w:t>
      </w:r>
    </w:p>
    <w:p w14:paraId="546602F5" w14:textId="77777777" w:rsidR="00A71F86" w:rsidRPr="00D907FB" w:rsidRDefault="00A71F86" w:rsidP="00A71F86">
      <w:pPr>
        <w:widowControl w:val="0"/>
        <w:numPr>
          <w:ilvl w:val="0"/>
          <w:numId w:val="165"/>
        </w:numPr>
        <w:suppressAutoHyphens/>
        <w:autoSpaceDE w:val="0"/>
        <w:autoSpaceDN w:val="0"/>
        <w:ind w:right="92"/>
        <w:jc w:val="both"/>
        <w:textAlignment w:val="baseline"/>
        <w:rPr>
          <w:rFonts w:cs="Calibri"/>
          <w:bCs/>
          <w:szCs w:val="24"/>
        </w:rPr>
      </w:pPr>
      <w:r w:rsidRPr="00D907FB">
        <w:rPr>
          <w:rFonts w:cs="Calibri"/>
          <w:bCs/>
          <w:szCs w:val="24"/>
        </w:rPr>
        <w:t>Maintenir les activités contribuant directement à l’atteinte de l’objectif de développement du Projet (PDO).</w:t>
      </w:r>
    </w:p>
    <w:p w14:paraId="688C5F85" w14:textId="77777777" w:rsidR="00A71F86" w:rsidRPr="00D907FB" w:rsidRDefault="00A71F86" w:rsidP="00A71F86">
      <w:r w:rsidRPr="00D907FB">
        <w:t>Cette restructuration a été prise en compte dans le PTBA 2026.</w:t>
      </w:r>
    </w:p>
    <w:p w14:paraId="6C396E72" w14:textId="77777777" w:rsidR="00A71F86" w:rsidRPr="00D907FB" w:rsidRDefault="00A71F86" w:rsidP="00A71F86">
      <w:pPr>
        <w:spacing w:after="160" w:line="259" w:lineRule="auto"/>
        <w:jc w:val="both"/>
      </w:pPr>
      <w:r w:rsidRPr="00D907FB">
        <w:t xml:space="preserve">Les présents Termes de Référence sont élaborés en vue du recrutement du Cabinet en charge de </w:t>
      </w:r>
      <w:r w:rsidRPr="00D907FB">
        <w:rPr>
          <w:bCs/>
          <w:kern w:val="28"/>
          <w:lang w:eastAsia="fr-FR"/>
        </w:rPr>
        <w:t xml:space="preserve">l’audit interne du </w:t>
      </w:r>
      <w:r w:rsidRPr="00D907FB">
        <w:t xml:space="preserve">Projet d’Amélioration de la Qualité et des Résultats de l’Education Pour Tous au Mali (MIQRA). </w:t>
      </w:r>
    </w:p>
    <w:p w14:paraId="724EF24A" w14:textId="77777777" w:rsidR="00A71F86" w:rsidRPr="00D907FB" w:rsidRDefault="00A71F86" w:rsidP="00A71F86">
      <w:pPr>
        <w:spacing w:after="160" w:line="259" w:lineRule="auto"/>
        <w:jc w:val="both"/>
      </w:pPr>
      <w:bookmarkStart w:id="181" w:name="_Hlk68589413"/>
    </w:p>
    <w:p w14:paraId="59B1E9DB" w14:textId="77777777" w:rsidR="00A71F86" w:rsidRPr="00D907FB" w:rsidRDefault="00A71F86" w:rsidP="00A71F86">
      <w:pPr>
        <w:spacing w:after="160" w:line="259" w:lineRule="auto"/>
        <w:rPr>
          <w:rFonts w:cstheme="majorBidi"/>
          <w:b/>
          <w:bCs/>
          <w:caps/>
          <w:spacing w:val="20"/>
          <w:szCs w:val="24"/>
        </w:rPr>
      </w:pPr>
      <w:r w:rsidRPr="00D907FB">
        <w:rPr>
          <w:b/>
          <w:bCs/>
          <w:szCs w:val="24"/>
        </w:rPr>
        <w:br w:type="page"/>
      </w:r>
    </w:p>
    <w:p w14:paraId="196562D5" w14:textId="77777777" w:rsidR="00A71F86" w:rsidRPr="00D907FB" w:rsidRDefault="00A71F86" w:rsidP="00A71F86">
      <w:pPr>
        <w:pStyle w:val="Titre1"/>
        <w:numPr>
          <w:ilvl w:val="0"/>
          <w:numId w:val="145"/>
        </w:numPr>
        <w:ind w:left="1080" w:hanging="360"/>
        <w:jc w:val="both"/>
        <w:rPr>
          <w:b w:val="0"/>
          <w:bCs/>
          <w:sz w:val="24"/>
          <w:szCs w:val="24"/>
        </w:rPr>
      </w:pPr>
      <w:r w:rsidRPr="00D907FB">
        <w:rPr>
          <w:bCs/>
          <w:sz w:val="24"/>
          <w:szCs w:val="24"/>
        </w:rPr>
        <w:lastRenderedPageBreak/>
        <w:t>DESCRIPTION DU PROJET :</w:t>
      </w:r>
    </w:p>
    <w:p w14:paraId="618D4AE9" w14:textId="77777777" w:rsidR="00A71F86" w:rsidRPr="00D907FB" w:rsidRDefault="00A71F86" w:rsidP="00A71F86">
      <w:pPr>
        <w:pStyle w:val="Titre2"/>
        <w:numPr>
          <w:ilvl w:val="1"/>
          <w:numId w:val="145"/>
        </w:numPr>
        <w:ind w:left="1080" w:hanging="360"/>
        <w:jc w:val="both"/>
        <w:rPr>
          <w:b w:val="0"/>
          <w:bCs/>
          <w:sz w:val="22"/>
          <w:szCs w:val="22"/>
        </w:rPr>
      </w:pPr>
      <w:r w:rsidRPr="00D907FB">
        <w:rPr>
          <w:bCs/>
          <w:sz w:val="22"/>
          <w:szCs w:val="22"/>
        </w:rPr>
        <w:t>Composantes du Projet :</w:t>
      </w:r>
    </w:p>
    <w:p w14:paraId="047FBC11" w14:textId="77777777" w:rsidR="00A71F86" w:rsidRPr="00D907FB" w:rsidRDefault="00A71F86" w:rsidP="00A71F86">
      <w:pPr>
        <w:jc w:val="both"/>
        <w:rPr>
          <w:b/>
          <w:bCs/>
        </w:rPr>
      </w:pPr>
      <w:r w:rsidRPr="00D907FB">
        <w:rPr>
          <w:b/>
          <w:bCs/>
        </w:rPr>
        <w:t xml:space="preserve">Composante 1 : Accélérer l’apprentissage par l’amélioration de la qualité </w:t>
      </w:r>
    </w:p>
    <w:p w14:paraId="335E8F79" w14:textId="77777777" w:rsidR="00A71F86" w:rsidRPr="00D907FB" w:rsidRDefault="00A71F86" w:rsidP="00A71F86">
      <w:pPr>
        <w:jc w:val="both"/>
      </w:pPr>
      <w:r w:rsidRPr="00D907FB">
        <w:t xml:space="preserve">Cette composante vise à améliorer la qualité de l’enseignement dans les écoles primaires et dans les collèges et les lycées en soutenant directement un ensemble d’activités dont l’objectif est d’améliorer les conditions inadéquates d’enseignement et d’apprentissage. La composante se concentrera sur des questions de qualité spécifiques, y compris (a) la réforme du programme scolaire ; (b) l’offre de formation initiale et continue adéquate aux enseignants ; (b) l’amélioration de la disponibilité de supports didactiques et de laboratoires ; (c) les initiatives d’amélioration de la qualité au niveau des écoles ; et (d) l’établissement de normes de qualité régissant les établissements secondaires. </w:t>
      </w:r>
    </w:p>
    <w:p w14:paraId="4DB2F0BE" w14:textId="77777777" w:rsidR="00A71F86" w:rsidRPr="00D907FB" w:rsidRDefault="00A71F86" w:rsidP="00A71F86">
      <w:pPr>
        <w:jc w:val="both"/>
        <w:rPr>
          <w:b/>
          <w:bCs/>
        </w:rPr>
      </w:pPr>
      <w:r w:rsidRPr="00D907FB">
        <w:rPr>
          <w:b/>
          <w:bCs/>
        </w:rPr>
        <w:t xml:space="preserve">Sous-composante 1.1. Amélioration de la qualité dans les écoles primaires et les collèges </w:t>
      </w:r>
    </w:p>
    <w:p w14:paraId="64CA966B" w14:textId="77777777" w:rsidR="00A71F86" w:rsidRPr="00D907FB" w:rsidRDefault="00A71F86" w:rsidP="00A71F86">
      <w:pPr>
        <w:jc w:val="both"/>
      </w:pPr>
      <w:r w:rsidRPr="00D907FB">
        <w:t xml:space="preserve">La sous-composante appuiera les activités clés suivantes, à savoir : </w:t>
      </w:r>
    </w:p>
    <w:p w14:paraId="4AF96834" w14:textId="77777777" w:rsidR="00A71F86" w:rsidRPr="00D907FB" w:rsidRDefault="00A71F86" w:rsidP="00A71F86">
      <w:pPr>
        <w:pStyle w:val="Paragraphedeliste"/>
        <w:numPr>
          <w:ilvl w:val="0"/>
          <w:numId w:val="146"/>
        </w:numPr>
        <w:spacing w:after="200" w:line="252" w:lineRule="auto"/>
        <w:jc w:val="both"/>
        <w:rPr>
          <w:sz w:val="22"/>
          <w:szCs w:val="22"/>
        </w:rPr>
      </w:pPr>
      <w:r w:rsidRPr="00D907FB">
        <w:rPr>
          <w:sz w:val="22"/>
          <w:szCs w:val="22"/>
        </w:rPr>
        <w:t>La réforme des programmes scolaires et supports didactiques ;</w:t>
      </w:r>
    </w:p>
    <w:p w14:paraId="5D1F6ADB" w14:textId="77777777" w:rsidR="00A71F86" w:rsidRPr="00D907FB" w:rsidRDefault="00A71F86" w:rsidP="00A71F86">
      <w:pPr>
        <w:pStyle w:val="Paragraphedeliste"/>
        <w:numPr>
          <w:ilvl w:val="0"/>
          <w:numId w:val="146"/>
        </w:numPr>
        <w:spacing w:after="200" w:line="252" w:lineRule="auto"/>
        <w:jc w:val="both"/>
        <w:rPr>
          <w:sz w:val="22"/>
          <w:szCs w:val="22"/>
        </w:rPr>
      </w:pPr>
      <w:r w:rsidRPr="00D907FB">
        <w:rPr>
          <w:sz w:val="22"/>
          <w:szCs w:val="22"/>
        </w:rPr>
        <w:t>La formation des enseignants ;</w:t>
      </w:r>
    </w:p>
    <w:p w14:paraId="195336D7" w14:textId="77777777" w:rsidR="00A71F86" w:rsidRPr="00D907FB" w:rsidRDefault="00A71F86" w:rsidP="00A71F86">
      <w:pPr>
        <w:pStyle w:val="Paragraphedeliste"/>
        <w:numPr>
          <w:ilvl w:val="0"/>
          <w:numId w:val="146"/>
        </w:numPr>
        <w:spacing w:after="200" w:line="252" w:lineRule="auto"/>
        <w:jc w:val="both"/>
        <w:rPr>
          <w:sz w:val="22"/>
          <w:szCs w:val="22"/>
        </w:rPr>
      </w:pPr>
      <w:r w:rsidRPr="00D907FB">
        <w:rPr>
          <w:sz w:val="22"/>
          <w:szCs w:val="22"/>
        </w:rPr>
        <w:t xml:space="preserve">L’évaluation des élèves. </w:t>
      </w:r>
    </w:p>
    <w:p w14:paraId="286BA36F" w14:textId="77777777" w:rsidR="00A71F86" w:rsidRPr="00D907FB" w:rsidRDefault="00A71F86" w:rsidP="00A71F86">
      <w:pPr>
        <w:jc w:val="both"/>
        <w:rPr>
          <w:b/>
          <w:bCs/>
        </w:rPr>
      </w:pPr>
      <w:r w:rsidRPr="00D907FB">
        <w:rPr>
          <w:b/>
          <w:bCs/>
        </w:rPr>
        <w:t>Sous-composante 1.2 : Amélioration de la qualité et de la gouvernance dans les lycées.</w:t>
      </w:r>
    </w:p>
    <w:p w14:paraId="44699E2F" w14:textId="77777777" w:rsidR="00A71F86" w:rsidRPr="00D907FB" w:rsidRDefault="00A71F86" w:rsidP="00A71F86">
      <w:pPr>
        <w:jc w:val="both"/>
      </w:pPr>
      <w:r w:rsidRPr="00D907FB">
        <w:t xml:space="preserve">Cette sous-composante sera axée sur diverses activités essentielles à l’amélioration de la qualité au niveau des écoles, telles que :  </w:t>
      </w:r>
    </w:p>
    <w:p w14:paraId="22E64825" w14:textId="77777777" w:rsidR="00A71F86" w:rsidRPr="00D907FB" w:rsidRDefault="00A71F86" w:rsidP="00A71F86">
      <w:pPr>
        <w:pStyle w:val="Paragraphedeliste"/>
        <w:numPr>
          <w:ilvl w:val="0"/>
          <w:numId w:val="147"/>
        </w:numPr>
        <w:spacing w:after="200" w:line="252" w:lineRule="auto"/>
        <w:jc w:val="both"/>
        <w:rPr>
          <w:sz w:val="22"/>
          <w:szCs w:val="22"/>
        </w:rPr>
      </w:pPr>
      <w:r w:rsidRPr="00D907FB">
        <w:rPr>
          <w:sz w:val="22"/>
          <w:szCs w:val="22"/>
        </w:rPr>
        <w:t>La mise en place de normes de qualité ;</w:t>
      </w:r>
    </w:p>
    <w:p w14:paraId="776A6976" w14:textId="77777777" w:rsidR="00A71F86" w:rsidRPr="00D907FB" w:rsidRDefault="00A71F86" w:rsidP="00A71F86">
      <w:pPr>
        <w:pStyle w:val="Paragraphedeliste"/>
        <w:numPr>
          <w:ilvl w:val="0"/>
          <w:numId w:val="147"/>
        </w:numPr>
        <w:spacing w:after="200" w:line="252" w:lineRule="auto"/>
        <w:jc w:val="both"/>
        <w:rPr>
          <w:sz w:val="22"/>
          <w:szCs w:val="22"/>
        </w:rPr>
      </w:pPr>
      <w:r w:rsidRPr="00D907FB">
        <w:rPr>
          <w:sz w:val="22"/>
          <w:szCs w:val="22"/>
        </w:rPr>
        <w:t>L’amélioration de la formation continue des enseignants ;</w:t>
      </w:r>
    </w:p>
    <w:p w14:paraId="485CD2A5" w14:textId="77777777" w:rsidR="00A71F86" w:rsidRPr="00D907FB" w:rsidRDefault="00A71F86" w:rsidP="00A71F86">
      <w:pPr>
        <w:pStyle w:val="Paragraphedeliste"/>
        <w:numPr>
          <w:ilvl w:val="0"/>
          <w:numId w:val="147"/>
        </w:numPr>
        <w:spacing w:after="200" w:line="252" w:lineRule="auto"/>
        <w:jc w:val="both"/>
        <w:rPr>
          <w:sz w:val="22"/>
          <w:szCs w:val="22"/>
        </w:rPr>
      </w:pPr>
      <w:r w:rsidRPr="00D907FB">
        <w:rPr>
          <w:sz w:val="22"/>
          <w:szCs w:val="22"/>
        </w:rPr>
        <w:t>La mise à disposition des supports didactiques ainsi que l’élaboration et la disponibilité de fascicules conçus au niveau national ;</w:t>
      </w:r>
    </w:p>
    <w:p w14:paraId="2C09EAAB" w14:textId="77777777" w:rsidR="00A71F86" w:rsidRPr="00D907FB" w:rsidRDefault="00A71F86" w:rsidP="00A71F86">
      <w:pPr>
        <w:pStyle w:val="Paragraphedeliste"/>
        <w:numPr>
          <w:ilvl w:val="0"/>
          <w:numId w:val="147"/>
        </w:numPr>
        <w:spacing w:after="200" w:line="252" w:lineRule="auto"/>
        <w:jc w:val="both"/>
        <w:rPr>
          <w:sz w:val="22"/>
          <w:szCs w:val="22"/>
        </w:rPr>
      </w:pPr>
      <w:r w:rsidRPr="00D907FB">
        <w:rPr>
          <w:sz w:val="22"/>
          <w:szCs w:val="22"/>
        </w:rPr>
        <w:t>La mise en place et le renforcement des Comités de gestion scolaire (CGS) de chaque école secondaire.</w:t>
      </w:r>
    </w:p>
    <w:p w14:paraId="137C7D16" w14:textId="77777777" w:rsidR="00A71F86" w:rsidRPr="00D907FB" w:rsidRDefault="00A71F86" w:rsidP="00A71F86">
      <w:pPr>
        <w:jc w:val="both"/>
      </w:pPr>
      <w:r w:rsidRPr="00D907FB">
        <w:t xml:space="preserve">Cette sous-composante financera les dépenses du Projet visant à améliorer la qualité et la gouvernance dans les lycées d’enseignement général à travers les conditions basées sur la performance (CBP) ci-après : </w:t>
      </w:r>
    </w:p>
    <w:p w14:paraId="29D77C1A" w14:textId="77777777" w:rsidR="00A71F86" w:rsidRPr="00D907FB" w:rsidRDefault="00A71F86" w:rsidP="00A71F86">
      <w:pPr>
        <w:pStyle w:val="Paragraphedeliste"/>
        <w:numPr>
          <w:ilvl w:val="0"/>
          <w:numId w:val="148"/>
        </w:numPr>
        <w:spacing w:after="200" w:line="252" w:lineRule="auto"/>
        <w:jc w:val="both"/>
        <w:rPr>
          <w:sz w:val="22"/>
          <w:szCs w:val="22"/>
        </w:rPr>
      </w:pPr>
      <w:r w:rsidRPr="00D907FB">
        <w:rPr>
          <w:sz w:val="22"/>
          <w:szCs w:val="22"/>
        </w:rPr>
        <w:t>CBP 1 : Amélioration du cadre de gouvernance pour la prestation d’un enseignement secondaire général public de qualité ;</w:t>
      </w:r>
    </w:p>
    <w:p w14:paraId="4AC0B362" w14:textId="77777777" w:rsidR="00A71F86" w:rsidRPr="00D907FB" w:rsidRDefault="00A71F86" w:rsidP="00A71F86">
      <w:pPr>
        <w:pStyle w:val="Paragraphedeliste"/>
        <w:numPr>
          <w:ilvl w:val="0"/>
          <w:numId w:val="148"/>
        </w:numPr>
        <w:spacing w:after="200" w:line="252" w:lineRule="auto"/>
        <w:jc w:val="both"/>
        <w:rPr>
          <w:sz w:val="22"/>
          <w:szCs w:val="22"/>
        </w:rPr>
      </w:pPr>
      <w:r w:rsidRPr="00D907FB">
        <w:rPr>
          <w:sz w:val="22"/>
          <w:szCs w:val="22"/>
        </w:rPr>
        <w:t>CBP 2 : Amélioration du cadre de gouvernance pour la prestation d’un enseignement secondaire général privé de qualité ;</w:t>
      </w:r>
    </w:p>
    <w:p w14:paraId="5DAE8A72" w14:textId="77777777" w:rsidR="00A71F86" w:rsidRPr="00D907FB" w:rsidRDefault="00A71F86" w:rsidP="00A71F86">
      <w:pPr>
        <w:pStyle w:val="Paragraphedeliste"/>
        <w:numPr>
          <w:ilvl w:val="0"/>
          <w:numId w:val="148"/>
        </w:numPr>
        <w:spacing w:after="200" w:line="252" w:lineRule="auto"/>
        <w:jc w:val="both"/>
        <w:rPr>
          <w:sz w:val="22"/>
          <w:szCs w:val="22"/>
        </w:rPr>
      </w:pPr>
      <w:r w:rsidRPr="00D907FB">
        <w:rPr>
          <w:sz w:val="22"/>
          <w:szCs w:val="22"/>
        </w:rPr>
        <w:t>CBP 3 : Mise à niveau de la formation continue des enseignants des lycées ;</w:t>
      </w:r>
    </w:p>
    <w:p w14:paraId="0C021B12" w14:textId="77777777" w:rsidR="00A71F86" w:rsidRPr="00D907FB" w:rsidRDefault="00A71F86" w:rsidP="00A71F86">
      <w:pPr>
        <w:pStyle w:val="Paragraphedeliste"/>
        <w:numPr>
          <w:ilvl w:val="0"/>
          <w:numId w:val="148"/>
        </w:numPr>
        <w:spacing w:after="200" w:line="252" w:lineRule="auto"/>
        <w:jc w:val="both"/>
        <w:rPr>
          <w:sz w:val="22"/>
          <w:szCs w:val="22"/>
        </w:rPr>
      </w:pPr>
      <w:r w:rsidRPr="00D907FB">
        <w:rPr>
          <w:sz w:val="22"/>
          <w:szCs w:val="22"/>
        </w:rPr>
        <w:t>CBP 4 : CGS mis en place et fonctionnels dans le secondaire.</w:t>
      </w:r>
    </w:p>
    <w:p w14:paraId="47D54B58" w14:textId="77777777" w:rsidR="00A71F86" w:rsidRPr="00D907FB" w:rsidRDefault="00A71F86" w:rsidP="00A71F86">
      <w:pPr>
        <w:jc w:val="both"/>
        <w:rPr>
          <w:b/>
          <w:bCs/>
        </w:rPr>
      </w:pPr>
      <w:r w:rsidRPr="00D907FB">
        <w:rPr>
          <w:b/>
          <w:bCs/>
        </w:rPr>
        <w:t xml:space="preserve">Composante 2 : Établir des parcours plus solides pour la réussite de l’éducation des filles </w:t>
      </w:r>
    </w:p>
    <w:p w14:paraId="5CB84596" w14:textId="77777777" w:rsidR="00A71F86" w:rsidRPr="00D907FB" w:rsidRDefault="00A71F86" w:rsidP="00A71F86">
      <w:pPr>
        <w:jc w:val="both"/>
      </w:pPr>
      <w:r w:rsidRPr="00D907FB">
        <w:t xml:space="preserve">Cette composante vise à répondre directement au programme d’accès non achevé dans l’enseignement aux niveaux primaire et collège et à résoudre les problèmes cruciaux que sont le faible taux de scolarisation, de transition et de rétention des filles dans </w:t>
      </w:r>
      <w:proofErr w:type="gramStart"/>
      <w:r w:rsidRPr="00D907FB">
        <w:t>les premier</w:t>
      </w:r>
      <w:proofErr w:type="gramEnd"/>
      <w:r w:rsidRPr="00D907FB">
        <w:t xml:space="preserve"> et </w:t>
      </w:r>
      <w:proofErr w:type="gramStart"/>
      <w:r w:rsidRPr="00D907FB">
        <w:t>second cycles</w:t>
      </w:r>
      <w:proofErr w:type="gramEnd"/>
      <w:r w:rsidRPr="00D907FB">
        <w:t xml:space="preserve"> du Fondamental et au lycée et l’augmentation du nombre des jeunes non scolarisés. La composante traitera aussi bien des facteurs liés à l’offre qu’à la demande, notamment des programmes de cantine scolaire, conformément aux efforts de redressement déployés par le secteur de l’éducation après la crise. </w:t>
      </w:r>
    </w:p>
    <w:p w14:paraId="2452646F" w14:textId="77777777" w:rsidR="00A71F86" w:rsidRPr="00D907FB" w:rsidRDefault="00A71F86" w:rsidP="00A71F86">
      <w:pPr>
        <w:jc w:val="both"/>
        <w:rPr>
          <w:b/>
          <w:bCs/>
        </w:rPr>
      </w:pPr>
      <w:r w:rsidRPr="00D907FB">
        <w:rPr>
          <w:b/>
          <w:bCs/>
        </w:rPr>
        <w:t xml:space="preserve">Sous-composante 2.1. Améliorer les conditions de participation et d’achèvement des études secondaires des filles </w:t>
      </w:r>
    </w:p>
    <w:p w14:paraId="07E3C11B" w14:textId="77777777" w:rsidR="00A71F86" w:rsidRPr="00D907FB" w:rsidRDefault="00A71F86" w:rsidP="00A71F86">
      <w:pPr>
        <w:jc w:val="both"/>
        <w:rPr>
          <w:b/>
          <w:bCs/>
        </w:rPr>
      </w:pPr>
      <w:r w:rsidRPr="00D907FB">
        <w:t xml:space="preserve">Cette sous-composante se concentrera sur l’élargissement de l’offre d’enseignement secondaire de premier et de seconds cycles en favorisant les zones les plus déficitaires en termes de passage et de maintien des filles dans l’enseignement secondaire où le mariage précoce est répandu à travers les activités ci-après : </w:t>
      </w:r>
    </w:p>
    <w:p w14:paraId="4773E6ED" w14:textId="77777777" w:rsidR="00A71F86" w:rsidRPr="00D907FB" w:rsidRDefault="00A71F86" w:rsidP="00A71F86">
      <w:pPr>
        <w:pStyle w:val="Paragraphedeliste"/>
        <w:numPr>
          <w:ilvl w:val="0"/>
          <w:numId w:val="149"/>
        </w:numPr>
        <w:spacing w:after="200" w:line="252" w:lineRule="auto"/>
        <w:jc w:val="both"/>
        <w:rPr>
          <w:sz w:val="22"/>
          <w:szCs w:val="22"/>
        </w:rPr>
      </w:pPr>
      <w:r w:rsidRPr="00D907FB">
        <w:rPr>
          <w:sz w:val="22"/>
          <w:szCs w:val="22"/>
        </w:rPr>
        <w:lastRenderedPageBreak/>
        <w:t>Construction d’écoles dans les zones mal desservies ;</w:t>
      </w:r>
    </w:p>
    <w:p w14:paraId="446EDBD4" w14:textId="77777777" w:rsidR="00A71F86" w:rsidRPr="00D907FB" w:rsidRDefault="00A71F86" w:rsidP="00A71F86">
      <w:pPr>
        <w:pStyle w:val="Paragraphedeliste"/>
        <w:numPr>
          <w:ilvl w:val="0"/>
          <w:numId w:val="149"/>
        </w:numPr>
        <w:spacing w:after="200" w:line="252" w:lineRule="auto"/>
        <w:jc w:val="both"/>
        <w:rPr>
          <w:sz w:val="22"/>
          <w:szCs w:val="22"/>
        </w:rPr>
      </w:pPr>
      <w:r w:rsidRPr="00D907FB">
        <w:rPr>
          <w:sz w:val="22"/>
          <w:szCs w:val="22"/>
        </w:rPr>
        <w:t>Construction de lycées d’excellence en science, technologie, ingénierie et mathématiques (STIM).</w:t>
      </w:r>
    </w:p>
    <w:p w14:paraId="6BF423A9" w14:textId="77777777" w:rsidR="00A71F86" w:rsidRPr="00D907FB" w:rsidRDefault="00A71F86" w:rsidP="00A71F86">
      <w:pPr>
        <w:jc w:val="both"/>
        <w:rPr>
          <w:b/>
          <w:bCs/>
        </w:rPr>
      </w:pPr>
      <w:r w:rsidRPr="00D907FB">
        <w:rPr>
          <w:b/>
          <w:bCs/>
        </w:rPr>
        <w:t xml:space="preserve">Sous-composante 2.2. Inciter le passage et le maintien des filles dans l’enseignement secondaire </w:t>
      </w:r>
    </w:p>
    <w:p w14:paraId="10090DD2" w14:textId="77777777" w:rsidR="00A71F86" w:rsidRPr="00D907FB" w:rsidRDefault="00A71F86" w:rsidP="00A71F86">
      <w:pPr>
        <w:jc w:val="both"/>
      </w:pPr>
      <w:r w:rsidRPr="00D907FB">
        <w:t>L’objectif de cette sous-composante sera atteint à travers la mise en œuvre d’un ensemble d’activités interdépendantes, à savoir :</w:t>
      </w:r>
    </w:p>
    <w:p w14:paraId="4663FBD8" w14:textId="77777777" w:rsidR="00A71F86" w:rsidRPr="00D907FB" w:rsidRDefault="00A71F86" w:rsidP="00A71F86">
      <w:pPr>
        <w:pStyle w:val="Paragraphedeliste"/>
        <w:numPr>
          <w:ilvl w:val="0"/>
          <w:numId w:val="150"/>
        </w:numPr>
        <w:spacing w:after="200" w:line="252" w:lineRule="auto"/>
        <w:jc w:val="both"/>
        <w:rPr>
          <w:sz w:val="22"/>
          <w:szCs w:val="22"/>
        </w:rPr>
      </w:pPr>
      <w:r w:rsidRPr="00D907FB">
        <w:rPr>
          <w:sz w:val="22"/>
          <w:szCs w:val="22"/>
        </w:rPr>
        <w:t>Les cantines scolaires ;</w:t>
      </w:r>
    </w:p>
    <w:p w14:paraId="04C15D0C" w14:textId="77777777" w:rsidR="00A71F86" w:rsidRPr="00D907FB" w:rsidRDefault="00A71F86" w:rsidP="00A71F86">
      <w:pPr>
        <w:pStyle w:val="Paragraphedeliste"/>
        <w:numPr>
          <w:ilvl w:val="0"/>
          <w:numId w:val="150"/>
        </w:numPr>
        <w:spacing w:after="200" w:line="252" w:lineRule="auto"/>
        <w:jc w:val="both"/>
        <w:rPr>
          <w:sz w:val="22"/>
          <w:szCs w:val="22"/>
        </w:rPr>
      </w:pPr>
      <w:r w:rsidRPr="00D907FB">
        <w:rPr>
          <w:sz w:val="22"/>
          <w:szCs w:val="22"/>
        </w:rPr>
        <w:t>Les programmes de remédiation en appui à l’éducation des filles ;</w:t>
      </w:r>
    </w:p>
    <w:p w14:paraId="091B4518" w14:textId="77777777" w:rsidR="00A71F86" w:rsidRPr="00D907FB" w:rsidRDefault="00A71F86" w:rsidP="00A71F86">
      <w:pPr>
        <w:pStyle w:val="Paragraphedeliste"/>
        <w:numPr>
          <w:ilvl w:val="0"/>
          <w:numId w:val="150"/>
        </w:numPr>
        <w:spacing w:after="200" w:line="252" w:lineRule="auto"/>
        <w:jc w:val="both"/>
        <w:rPr>
          <w:sz w:val="22"/>
          <w:szCs w:val="22"/>
        </w:rPr>
      </w:pPr>
      <w:r w:rsidRPr="00D907FB">
        <w:rPr>
          <w:sz w:val="22"/>
          <w:szCs w:val="22"/>
        </w:rPr>
        <w:t>La sensibilisation à travers la formation des Comités de gestion scolaire (CGS), en particulier les Associations des mères éducatrices.</w:t>
      </w:r>
    </w:p>
    <w:p w14:paraId="763651E1" w14:textId="77777777" w:rsidR="00A71F86" w:rsidRPr="00D907FB" w:rsidRDefault="00A71F86" w:rsidP="00A71F86">
      <w:pPr>
        <w:jc w:val="both"/>
        <w:rPr>
          <w:b/>
          <w:bCs/>
        </w:rPr>
      </w:pPr>
      <w:r w:rsidRPr="00D907FB">
        <w:rPr>
          <w:b/>
          <w:bCs/>
        </w:rPr>
        <w:t xml:space="preserve">Composante 3 : Renforcement de la gouvernance et de la résilience du système éducatif </w:t>
      </w:r>
    </w:p>
    <w:p w14:paraId="1CF00C5E" w14:textId="77777777" w:rsidR="00A71F86" w:rsidRPr="00D907FB" w:rsidRDefault="00A71F86" w:rsidP="00A71F86">
      <w:pPr>
        <w:jc w:val="both"/>
      </w:pPr>
      <w:r w:rsidRPr="00D907FB">
        <w:t>Cette composante vise à assurer les conditions d’une gestion optimale des ressources humaines, matérielles et financières disponibles et mobilisables pour la mise en œuvre du nouveau programme et à améliorer le mécanisme de prévention et de gestion des risques et vulnérabilités face aux conflits et aux catastrophes naturelles.</w:t>
      </w:r>
    </w:p>
    <w:p w14:paraId="40172DB7" w14:textId="77777777" w:rsidR="00A71F86" w:rsidRPr="00D907FB" w:rsidRDefault="00A71F86" w:rsidP="00A71F86">
      <w:pPr>
        <w:jc w:val="both"/>
        <w:rPr>
          <w:b/>
          <w:bCs/>
        </w:rPr>
      </w:pPr>
      <w:r w:rsidRPr="00D907FB">
        <w:rPr>
          <w:b/>
          <w:bCs/>
        </w:rPr>
        <w:t xml:space="preserve">Sous-composante 3.1. Amélioration de la prestation de services éducatifs et de la résilience du système éducatif </w:t>
      </w:r>
    </w:p>
    <w:p w14:paraId="5441AED4" w14:textId="77777777" w:rsidR="00A71F86" w:rsidRPr="00D907FB" w:rsidRDefault="00A71F86" w:rsidP="00A71F86">
      <w:pPr>
        <w:jc w:val="both"/>
      </w:pPr>
      <w:r w:rsidRPr="00D907FB">
        <w:t>L’objectif de cette sous-composante sera réalisé à travers :</w:t>
      </w:r>
    </w:p>
    <w:p w14:paraId="76DCE3B0" w14:textId="77777777" w:rsidR="00A71F86" w:rsidRPr="00D907FB" w:rsidRDefault="00A71F86" w:rsidP="00A71F86">
      <w:pPr>
        <w:pStyle w:val="Paragraphedeliste"/>
        <w:numPr>
          <w:ilvl w:val="0"/>
          <w:numId w:val="151"/>
        </w:numPr>
        <w:spacing w:after="200" w:line="252" w:lineRule="auto"/>
        <w:jc w:val="both"/>
        <w:rPr>
          <w:b/>
          <w:bCs/>
          <w:sz w:val="22"/>
          <w:szCs w:val="22"/>
        </w:rPr>
      </w:pPr>
      <w:r w:rsidRPr="00D907FB">
        <w:rPr>
          <w:sz w:val="22"/>
          <w:szCs w:val="22"/>
        </w:rPr>
        <w:t>Une meilleure gestion scolaire ;</w:t>
      </w:r>
    </w:p>
    <w:p w14:paraId="1317CDA1" w14:textId="77777777" w:rsidR="00A71F86" w:rsidRPr="00D907FB" w:rsidRDefault="00A71F86" w:rsidP="00A71F86">
      <w:pPr>
        <w:pStyle w:val="Paragraphedeliste"/>
        <w:numPr>
          <w:ilvl w:val="0"/>
          <w:numId w:val="151"/>
        </w:numPr>
        <w:spacing w:after="200" w:line="252" w:lineRule="auto"/>
        <w:jc w:val="both"/>
        <w:rPr>
          <w:b/>
          <w:bCs/>
          <w:sz w:val="22"/>
          <w:szCs w:val="22"/>
        </w:rPr>
      </w:pPr>
      <w:r w:rsidRPr="00D907FB">
        <w:rPr>
          <w:sz w:val="22"/>
          <w:szCs w:val="22"/>
        </w:rPr>
        <w:t xml:space="preserve">La mise en œuvre des solutions intelligentes pour remédier à la fermeture des écoles dans les zones affectées par le conflit. </w:t>
      </w:r>
    </w:p>
    <w:p w14:paraId="1338422D" w14:textId="77777777" w:rsidR="00A71F86" w:rsidRPr="00D907FB" w:rsidRDefault="00A71F86" w:rsidP="00A71F86">
      <w:pPr>
        <w:jc w:val="both"/>
      </w:pPr>
      <w:r w:rsidRPr="00D907FB">
        <w:t xml:space="preserve">Cette sous-composante sera partiellement basée sur des CBP. </w:t>
      </w:r>
    </w:p>
    <w:p w14:paraId="704F8406" w14:textId="77777777" w:rsidR="00A71F86" w:rsidRPr="00D907FB" w:rsidRDefault="00A71F86" w:rsidP="00A71F86">
      <w:pPr>
        <w:pStyle w:val="Paragraphedeliste"/>
        <w:numPr>
          <w:ilvl w:val="0"/>
          <w:numId w:val="152"/>
        </w:numPr>
        <w:spacing w:after="200" w:line="252" w:lineRule="auto"/>
        <w:jc w:val="both"/>
        <w:rPr>
          <w:sz w:val="22"/>
          <w:szCs w:val="22"/>
        </w:rPr>
      </w:pPr>
      <w:r w:rsidRPr="00D907FB">
        <w:rPr>
          <w:b/>
          <w:bCs/>
          <w:sz w:val="22"/>
          <w:szCs w:val="22"/>
        </w:rPr>
        <w:t>Pour l’équité :</w:t>
      </w:r>
      <w:r w:rsidRPr="00D907FB">
        <w:rPr>
          <w:sz w:val="22"/>
          <w:szCs w:val="22"/>
        </w:rPr>
        <w:t xml:space="preserve"> Amélioration de la participation des filles au collège (Fondamental II) (CBP 5) mesurée par l’augmentation du pourcentage de filles au collège ;</w:t>
      </w:r>
    </w:p>
    <w:p w14:paraId="3588C58E" w14:textId="77777777" w:rsidR="00A71F86" w:rsidRPr="00D907FB" w:rsidRDefault="00A71F86" w:rsidP="00A71F86">
      <w:pPr>
        <w:pStyle w:val="Paragraphedeliste"/>
        <w:numPr>
          <w:ilvl w:val="0"/>
          <w:numId w:val="152"/>
        </w:numPr>
        <w:spacing w:after="200" w:line="252" w:lineRule="auto"/>
        <w:jc w:val="both"/>
        <w:rPr>
          <w:sz w:val="22"/>
          <w:szCs w:val="22"/>
        </w:rPr>
      </w:pPr>
      <w:r w:rsidRPr="00D907FB">
        <w:rPr>
          <w:b/>
          <w:bCs/>
          <w:sz w:val="22"/>
          <w:szCs w:val="22"/>
        </w:rPr>
        <w:t>Pour l’efficience :</w:t>
      </w:r>
      <w:r w:rsidRPr="00D907FB">
        <w:rPr>
          <w:sz w:val="22"/>
          <w:szCs w:val="22"/>
        </w:rPr>
        <w:t xml:space="preserve"> Amélioration du transfert des ressources financières de l’éducation aux entités déconcentrées et décentralisées (CBP 6) mesurée par (i) l’augmentation de la part du budget de l’éducation transférée aux Services déconcentrés et aux Collectivités territoriales et (ii) l’augmentation du taux de notification des crédits ;</w:t>
      </w:r>
    </w:p>
    <w:p w14:paraId="5B0F974D" w14:textId="77777777" w:rsidR="00A71F86" w:rsidRPr="00D907FB" w:rsidRDefault="00A71F86" w:rsidP="00A71F86">
      <w:pPr>
        <w:pStyle w:val="Paragraphedeliste"/>
        <w:numPr>
          <w:ilvl w:val="0"/>
          <w:numId w:val="152"/>
        </w:numPr>
        <w:spacing w:after="200" w:line="252" w:lineRule="auto"/>
        <w:jc w:val="both"/>
        <w:rPr>
          <w:sz w:val="22"/>
          <w:szCs w:val="22"/>
        </w:rPr>
      </w:pPr>
      <w:r w:rsidRPr="00D907FB">
        <w:rPr>
          <w:b/>
          <w:bCs/>
          <w:sz w:val="22"/>
          <w:szCs w:val="22"/>
        </w:rPr>
        <w:t>Pour l’apprentissage :</w:t>
      </w:r>
      <w:r w:rsidRPr="00D907FB">
        <w:rPr>
          <w:sz w:val="22"/>
          <w:szCs w:val="22"/>
        </w:rPr>
        <w:t xml:space="preserve"> Système amélioré d’évaluation de l’apprentissage (CBP7) mesuré par (i) l’opérationnalisation de l’Unité nationale d’évaluation des élèves ; et (ii) la réalisation d’évaluations de l’apprentissage.</w:t>
      </w:r>
    </w:p>
    <w:p w14:paraId="002C4017" w14:textId="77777777" w:rsidR="00A71F86" w:rsidRPr="00D907FB" w:rsidRDefault="00A71F86" w:rsidP="00A71F86">
      <w:pPr>
        <w:jc w:val="both"/>
        <w:rPr>
          <w:b/>
          <w:bCs/>
        </w:rPr>
      </w:pPr>
      <w:r w:rsidRPr="00D907FB">
        <w:rPr>
          <w:b/>
          <w:bCs/>
        </w:rPr>
        <w:t>Sous-composante 3.2. Appui à la riposte du secteur de l’éducation à la COVID-19</w:t>
      </w:r>
    </w:p>
    <w:p w14:paraId="3CA36109" w14:textId="77777777" w:rsidR="00A71F86" w:rsidRPr="00D907FB" w:rsidRDefault="00A71F86" w:rsidP="00A71F86">
      <w:pPr>
        <w:jc w:val="both"/>
      </w:pPr>
      <w:r w:rsidRPr="00D907FB">
        <w:t>Cette sous-composante sera mise en œuvre au cours des 18 premiers mois du Projet et financera les mesures de riposte à la COVID-19 requises, conformément à la stratégie approuvée par le Gouvernement et aux activités prioritaires définies et articulées autour de ses deux principaux piliers.</w:t>
      </w:r>
    </w:p>
    <w:p w14:paraId="62CE7654" w14:textId="77777777" w:rsidR="00A71F86" w:rsidRPr="00D907FB" w:rsidRDefault="00A71F86" w:rsidP="00A71F86">
      <w:pPr>
        <w:pStyle w:val="Paragraphedeliste"/>
        <w:numPr>
          <w:ilvl w:val="0"/>
          <w:numId w:val="153"/>
        </w:numPr>
        <w:spacing w:after="200" w:line="252" w:lineRule="auto"/>
        <w:jc w:val="both"/>
        <w:rPr>
          <w:sz w:val="22"/>
          <w:szCs w:val="22"/>
        </w:rPr>
      </w:pPr>
      <w:r w:rsidRPr="00D907FB">
        <w:rPr>
          <w:sz w:val="22"/>
          <w:szCs w:val="22"/>
        </w:rPr>
        <w:t>La continuité de l’apprentissage dans un environnement protecteur et inclusif ;</w:t>
      </w:r>
    </w:p>
    <w:p w14:paraId="259E577F" w14:textId="77777777" w:rsidR="00A71F86" w:rsidRPr="00D907FB" w:rsidRDefault="00A71F86" w:rsidP="00A71F86">
      <w:pPr>
        <w:pStyle w:val="Paragraphedeliste"/>
        <w:numPr>
          <w:ilvl w:val="0"/>
          <w:numId w:val="153"/>
        </w:numPr>
        <w:spacing w:after="200" w:line="252" w:lineRule="auto"/>
        <w:jc w:val="both"/>
        <w:rPr>
          <w:sz w:val="22"/>
          <w:szCs w:val="22"/>
        </w:rPr>
      </w:pPr>
      <w:r w:rsidRPr="00D907FB">
        <w:rPr>
          <w:sz w:val="22"/>
          <w:szCs w:val="22"/>
        </w:rPr>
        <w:t>La réouverture des écoles dans un environnement sûr et inclusif.</w:t>
      </w:r>
    </w:p>
    <w:p w14:paraId="468F7AF4" w14:textId="77777777" w:rsidR="00A71F86" w:rsidRPr="00D907FB" w:rsidRDefault="00A71F86" w:rsidP="00A71F86">
      <w:pPr>
        <w:jc w:val="both"/>
        <w:rPr>
          <w:b/>
          <w:bCs/>
        </w:rPr>
      </w:pPr>
      <w:r w:rsidRPr="00D907FB">
        <w:rPr>
          <w:bCs/>
          <w:i/>
        </w:rPr>
        <w:t>Cette sous-composante sera mise en œuvre par l’UNICEF.</w:t>
      </w:r>
    </w:p>
    <w:p w14:paraId="096CB7FD" w14:textId="77777777" w:rsidR="00A71F86" w:rsidRPr="00D907FB" w:rsidRDefault="00A71F86" w:rsidP="00A71F86">
      <w:pPr>
        <w:jc w:val="both"/>
        <w:rPr>
          <w:b/>
          <w:bCs/>
        </w:rPr>
      </w:pPr>
      <w:r w:rsidRPr="00D907FB">
        <w:rPr>
          <w:b/>
          <w:bCs/>
        </w:rPr>
        <w:t>Sous-composante 3.3. Améliorer la prise de décision basée sur des données probantes à travers l’exploitation d’analyses de données permettant la prise de mesures pertinentes.</w:t>
      </w:r>
    </w:p>
    <w:p w14:paraId="2ADB141E" w14:textId="77777777" w:rsidR="00A71F86" w:rsidRPr="00D907FB" w:rsidRDefault="00A71F86" w:rsidP="00A71F86">
      <w:pPr>
        <w:jc w:val="both"/>
      </w:pPr>
      <w:r w:rsidRPr="00D907FB">
        <w:t xml:space="preserve">Cette sous-composante vise à remédier à la faiblesse de la gestion des données aussi bien au niveau central que décentralisé et permettre le renforcement des capacités institutionnelles à tous les niveaux. A cette fin, le Projet appuiera les activités clés détaillées dans le cadre de cette sous-composante notamment la mise en place d’un SIGE harmonisé et intégré pour produire des données plus affinées et améliorer la prise de décision. </w:t>
      </w:r>
    </w:p>
    <w:p w14:paraId="319F8702" w14:textId="77777777" w:rsidR="00A71F86" w:rsidRPr="00D907FB" w:rsidRDefault="00A71F86" w:rsidP="00A71F86">
      <w:pPr>
        <w:jc w:val="both"/>
        <w:rPr>
          <w:b/>
          <w:bCs/>
        </w:rPr>
      </w:pPr>
      <w:r w:rsidRPr="00D907FB">
        <w:rPr>
          <w:b/>
          <w:bCs/>
        </w:rPr>
        <w:t xml:space="preserve">Composante 4. Intervention d’urgence conditionnelle </w:t>
      </w:r>
    </w:p>
    <w:p w14:paraId="500B35D6" w14:textId="77777777" w:rsidR="00A71F86" w:rsidRPr="00D907FB" w:rsidRDefault="00A71F86" w:rsidP="00A71F86">
      <w:pPr>
        <w:jc w:val="both"/>
      </w:pPr>
      <w:r w:rsidRPr="00D907FB">
        <w:lastRenderedPageBreak/>
        <w:t xml:space="preserve">Une composante d’intervention d’urgence conditionnelle, conforme au Mécanisme de réponse immédiate de l’IDA, permettra de déployer une intervention immédiate en cas de crise ou de situation d’urgence éligible, suivant le besoin. </w:t>
      </w:r>
    </w:p>
    <w:p w14:paraId="591D31FA" w14:textId="77777777" w:rsidR="00A71F86" w:rsidRPr="00D907FB" w:rsidRDefault="00A71F86" w:rsidP="00A71F86">
      <w:pPr>
        <w:jc w:val="both"/>
        <w:rPr>
          <w:b/>
          <w:bCs/>
        </w:rPr>
      </w:pPr>
      <w:r w:rsidRPr="00D907FB">
        <w:rPr>
          <w:b/>
          <w:bCs/>
        </w:rPr>
        <w:t>Composante 5. Renforcement du suivi et de l’évaluation (S&amp;E) et appui à la gestion du Projet.</w:t>
      </w:r>
    </w:p>
    <w:p w14:paraId="5013187D" w14:textId="77777777" w:rsidR="00A71F86" w:rsidRPr="00D907FB" w:rsidRDefault="00A71F86" w:rsidP="00A71F86">
      <w:pPr>
        <w:jc w:val="both"/>
      </w:pPr>
      <w:r w:rsidRPr="00D907FB">
        <w:t xml:space="preserve">Cette composante vise à renforcer la capacité institutionnelle et les systèmes de S&amp;E, notamment la conformité aux CBP convenues. </w:t>
      </w:r>
    </w:p>
    <w:p w14:paraId="079F56FE" w14:textId="77777777" w:rsidR="00A71F86" w:rsidRPr="00D907FB" w:rsidRDefault="00A71F86" w:rsidP="00A71F86">
      <w:pPr>
        <w:jc w:val="both"/>
      </w:pPr>
      <w:r w:rsidRPr="00D907FB">
        <w:t>Elle appuiera les activités d’Assistance Technique (AT) et de renforcement des capacités nécessaires, judicieusement sélectionnées et conçues pour s’attaquer efficacement aux contraintes de mise en œuvre du Projet et de capacités.</w:t>
      </w:r>
    </w:p>
    <w:p w14:paraId="06D9111D" w14:textId="77777777" w:rsidR="00A71F86" w:rsidRPr="00D907FB" w:rsidRDefault="00A71F86" w:rsidP="00A71F86">
      <w:pPr>
        <w:jc w:val="both"/>
      </w:pPr>
      <w:r w:rsidRPr="00D907FB">
        <w:t xml:space="preserve">Elle financera les activités suivantes en rapport avec la gestion du Projet : </w:t>
      </w:r>
    </w:p>
    <w:p w14:paraId="507239E9" w14:textId="77777777" w:rsidR="00A71F86" w:rsidRPr="00D907FB" w:rsidRDefault="00A71F86" w:rsidP="00A71F86">
      <w:pPr>
        <w:pStyle w:val="Paragraphedeliste"/>
        <w:numPr>
          <w:ilvl w:val="0"/>
          <w:numId w:val="154"/>
        </w:numPr>
        <w:spacing w:after="200" w:line="252" w:lineRule="auto"/>
        <w:jc w:val="both"/>
        <w:rPr>
          <w:sz w:val="22"/>
          <w:szCs w:val="22"/>
        </w:rPr>
      </w:pPr>
      <w:proofErr w:type="gramStart"/>
      <w:r w:rsidRPr="00D907FB">
        <w:rPr>
          <w:sz w:val="22"/>
          <w:szCs w:val="22"/>
        </w:rPr>
        <w:t>la</w:t>
      </w:r>
      <w:proofErr w:type="gramEnd"/>
      <w:r w:rsidRPr="00D907FB">
        <w:rPr>
          <w:sz w:val="22"/>
          <w:szCs w:val="22"/>
        </w:rPr>
        <w:t xml:space="preserve"> fourniture de biens et de services, notamment d’audit et de formation, ainsi que les coûts de fonctionnement liés à la gestion et à la mise en œuvre du Projet, y compris le S&amp;E ;</w:t>
      </w:r>
    </w:p>
    <w:p w14:paraId="49247836" w14:textId="77777777" w:rsidR="00A71F86" w:rsidRPr="00D907FB" w:rsidRDefault="00A71F86" w:rsidP="00A71F86">
      <w:pPr>
        <w:pStyle w:val="Paragraphedeliste"/>
        <w:numPr>
          <w:ilvl w:val="0"/>
          <w:numId w:val="154"/>
        </w:numPr>
        <w:spacing w:after="200" w:line="252" w:lineRule="auto"/>
        <w:jc w:val="both"/>
        <w:rPr>
          <w:sz w:val="22"/>
          <w:szCs w:val="22"/>
        </w:rPr>
      </w:pPr>
      <w:proofErr w:type="gramStart"/>
      <w:r w:rsidRPr="00D907FB">
        <w:rPr>
          <w:sz w:val="22"/>
          <w:szCs w:val="22"/>
        </w:rPr>
        <w:t>une</w:t>
      </w:r>
      <w:proofErr w:type="gramEnd"/>
      <w:r w:rsidRPr="00D907FB">
        <w:rPr>
          <w:sz w:val="22"/>
          <w:szCs w:val="22"/>
        </w:rPr>
        <w:t xml:space="preserve"> AT pour des activités spécifiques telles que la collecte de données, la construction d’écoles, la gestion des cantines scolaires, etc. ; </w:t>
      </w:r>
    </w:p>
    <w:p w14:paraId="17247DEC" w14:textId="77777777" w:rsidR="00A71F86" w:rsidRPr="00D907FB" w:rsidRDefault="00A71F86" w:rsidP="00A71F86">
      <w:pPr>
        <w:pStyle w:val="Paragraphedeliste"/>
        <w:numPr>
          <w:ilvl w:val="0"/>
          <w:numId w:val="154"/>
        </w:numPr>
        <w:spacing w:after="200" w:line="252" w:lineRule="auto"/>
        <w:jc w:val="both"/>
        <w:rPr>
          <w:sz w:val="22"/>
          <w:szCs w:val="22"/>
        </w:rPr>
      </w:pPr>
      <w:proofErr w:type="gramStart"/>
      <w:r w:rsidRPr="00D907FB">
        <w:rPr>
          <w:sz w:val="22"/>
          <w:szCs w:val="22"/>
        </w:rPr>
        <w:t>des</w:t>
      </w:r>
      <w:proofErr w:type="gramEnd"/>
      <w:r w:rsidRPr="00D907FB">
        <w:rPr>
          <w:sz w:val="22"/>
          <w:szCs w:val="22"/>
        </w:rPr>
        <w:t xml:space="preserve"> études d’analyse spécifiques pour générer davantage de données factuelles et de connaissances pour le système éducatif.</w:t>
      </w:r>
    </w:p>
    <w:p w14:paraId="6DFF7317" w14:textId="77777777" w:rsidR="00A71F86" w:rsidRPr="00D907FB" w:rsidRDefault="00A71F86" w:rsidP="00A71F86">
      <w:pPr>
        <w:pStyle w:val="Titre2"/>
        <w:numPr>
          <w:ilvl w:val="1"/>
          <w:numId w:val="145"/>
        </w:numPr>
        <w:ind w:left="1080" w:hanging="360"/>
        <w:jc w:val="both"/>
        <w:rPr>
          <w:b w:val="0"/>
          <w:bCs/>
          <w:sz w:val="22"/>
          <w:szCs w:val="22"/>
        </w:rPr>
      </w:pPr>
      <w:r w:rsidRPr="00D907FB">
        <w:rPr>
          <w:bCs/>
          <w:sz w:val="22"/>
          <w:szCs w:val="22"/>
        </w:rPr>
        <w:t xml:space="preserve">dispositif institutionnel et de mise en œuvre : </w:t>
      </w:r>
    </w:p>
    <w:p w14:paraId="7BEF2792" w14:textId="77777777" w:rsidR="00A71F86" w:rsidRPr="00D907FB" w:rsidRDefault="00A71F86" w:rsidP="00A71F86">
      <w:pPr>
        <w:jc w:val="both"/>
      </w:pPr>
      <w:r w:rsidRPr="00D907FB">
        <w:t xml:space="preserve">Avec la restructuration ayant donné lieu à la mise en place d’une Unité de Gestion de </w:t>
      </w:r>
      <w:proofErr w:type="gramStart"/>
      <w:r w:rsidRPr="00D907FB">
        <w:t>Projet,  le</w:t>
      </w:r>
      <w:proofErr w:type="gramEnd"/>
      <w:r w:rsidRPr="00D907FB">
        <w:t xml:space="preserve">. MIQRA est rattaché au Secrétariat Général du MEN qui a la responsabilité et la redevabilité globales de la coordination et de la mise en œuvre du Projet. Il assurera la coordination stratégique du Projet. L’intégration du Projet sous la tutelle administrative du Ministère de l’Education Nationale vise à renforcer la capacité institutionnelle et à veiller à la pérennité des activités du projet. </w:t>
      </w:r>
    </w:p>
    <w:p w14:paraId="20CE13BD" w14:textId="77777777" w:rsidR="00A71F86" w:rsidRPr="00D907FB" w:rsidRDefault="00A71F86" w:rsidP="00A71F86">
      <w:pPr>
        <w:pStyle w:val="Titre1"/>
        <w:numPr>
          <w:ilvl w:val="0"/>
          <w:numId w:val="145"/>
        </w:numPr>
        <w:ind w:left="1080" w:hanging="360"/>
        <w:jc w:val="both"/>
        <w:rPr>
          <w:b w:val="0"/>
          <w:bCs/>
          <w:sz w:val="24"/>
          <w:szCs w:val="24"/>
        </w:rPr>
      </w:pPr>
      <w:bookmarkStart w:id="182" w:name="_Hlk67941108"/>
      <w:bookmarkEnd w:id="181"/>
      <w:r w:rsidRPr="00D907FB">
        <w:rPr>
          <w:bCs/>
          <w:sz w:val="24"/>
          <w:szCs w:val="24"/>
        </w:rPr>
        <w:t>OBJECTIF DE L’AUDIT :</w:t>
      </w:r>
    </w:p>
    <w:p w14:paraId="1CD7EB57" w14:textId="77777777" w:rsidR="00A71F86" w:rsidRPr="00D907FB" w:rsidRDefault="00A71F86" w:rsidP="00A71F86">
      <w:pPr>
        <w:spacing w:after="160" w:line="259" w:lineRule="auto"/>
        <w:jc w:val="both"/>
        <w:rPr>
          <w:bCs/>
          <w:kern w:val="28"/>
          <w:lang w:eastAsia="fr-FR"/>
        </w:rPr>
      </w:pPr>
      <w:r w:rsidRPr="00D907FB">
        <w:rPr>
          <w:bCs/>
          <w:kern w:val="28"/>
          <w:lang w:eastAsia="fr-FR"/>
        </w:rPr>
        <w:t xml:space="preserve">L’objectif général de la mission est d’évaluer et renforcer l’efficacité du système de contrôle interne, la conformité réglementaire et la fiabilité des informations financières et opérationnelles du projet.  </w:t>
      </w:r>
      <w:proofErr w:type="gramStart"/>
      <w:r w:rsidRPr="00D907FB">
        <w:rPr>
          <w:bCs/>
          <w:kern w:val="28"/>
          <w:lang w:eastAsia="fr-FR"/>
        </w:rPr>
        <w:t>en</w:t>
      </w:r>
      <w:proofErr w:type="gramEnd"/>
      <w:r w:rsidRPr="00D907FB">
        <w:rPr>
          <w:bCs/>
          <w:kern w:val="28"/>
          <w:lang w:eastAsia="fr-FR"/>
        </w:rPr>
        <w:t xml:space="preserve"> vue de contribuer à maximiser l’impact, l’économie, l’efficacité et l’efficience dans la gestion des activités du Projet.</w:t>
      </w:r>
    </w:p>
    <w:p w14:paraId="226C2C7E" w14:textId="77777777" w:rsidR="00A71F86" w:rsidRPr="00D907FB" w:rsidRDefault="00A71F86" w:rsidP="00A71F86">
      <w:pPr>
        <w:jc w:val="both"/>
      </w:pPr>
      <w:r w:rsidRPr="00D907FB">
        <w:t xml:space="preserve">De manière spécifique, il s’agit de : </w:t>
      </w:r>
    </w:p>
    <w:p w14:paraId="2AF3A6FB" w14:textId="77777777" w:rsidR="00A71F86" w:rsidRPr="00D907FB" w:rsidRDefault="00A71F86" w:rsidP="00A71F86">
      <w:pPr>
        <w:pStyle w:val="Paragraphedeliste"/>
        <w:numPr>
          <w:ilvl w:val="0"/>
          <w:numId w:val="163"/>
        </w:numPr>
        <w:spacing w:after="160" w:line="259" w:lineRule="auto"/>
        <w:jc w:val="both"/>
        <w:rPr>
          <w:sz w:val="22"/>
          <w:szCs w:val="22"/>
        </w:rPr>
      </w:pPr>
      <w:proofErr w:type="gramStart"/>
      <w:r w:rsidRPr="00D907FB">
        <w:rPr>
          <w:sz w:val="22"/>
          <w:szCs w:val="22"/>
        </w:rPr>
        <w:t>vérifier</w:t>
      </w:r>
      <w:proofErr w:type="gramEnd"/>
      <w:r w:rsidRPr="00D907FB">
        <w:rPr>
          <w:sz w:val="22"/>
          <w:szCs w:val="22"/>
        </w:rPr>
        <w:t xml:space="preserve"> le respect de la régularité et de la conformité des procédures internes existantes ;</w:t>
      </w:r>
    </w:p>
    <w:p w14:paraId="6059B06A" w14:textId="77777777" w:rsidR="00A71F86" w:rsidRPr="00D907FB" w:rsidRDefault="00A71F86" w:rsidP="00A71F86">
      <w:pPr>
        <w:pStyle w:val="Paragraphedeliste"/>
        <w:numPr>
          <w:ilvl w:val="0"/>
          <w:numId w:val="163"/>
        </w:numPr>
        <w:spacing w:after="160" w:line="259" w:lineRule="auto"/>
        <w:jc w:val="both"/>
        <w:rPr>
          <w:sz w:val="22"/>
          <w:szCs w:val="22"/>
        </w:rPr>
      </w:pPr>
      <w:proofErr w:type="gramStart"/>
      <w:r w:rsidRPr="00D907FB">
        <w:rPr>
          <w:sz w:val="22"/>
          <w:szCs w:val="22"/>
        </w:rPr>
        <w:t>veiller</w:t>
      </w:r>
      <w:proofErr w:type="gramEnd"/>
      <w:r w:rsidRPr="00D907FB">
        <w:rPr>
          <w:sz w:val="22"/>
          <w:szCs w:val="22"/>
        </w:rPr>
        <w:t xml:space="preserve"> à la bonne application des procédures de gestion du Projet y compris les procédures fiduciaires ;</w:t>
      </w:r>
    </w:p>
    <w:p w14:paraId="6BD1CC6A" w14:textId="77777777" w:rsidR="00A71F86" w:rsidRPr="00D907FB" w:rsidRDefault="00A71F86" w:rsidP="00A71F86">
      <w:pPr>
        <w:pStyle w:val="Paragraphedeliste"/>
        <w:numPr>
          <w:ilvl w:val="0"/>
          <w:numId w:val="163"/>
        </w:numPr>
        <w:spacing w:after="160" w:line="259" w:lineRule="auto"/>
        <w:jc w:val="both"/>
        <w:rPr>
          <w:sz w:val="22"/>
          <w:szCs w:val="22"/>
        </w:rPr>
      </w:pPr>
      <w:proofErr w:type="gramStart"/>
      <w:r w:rsidRPr="00D907FB">
        <w:rPr>
          <w:sz w:val="22"/>
          <w:szCs w:val="22"/>
        </w:rPr>
        <w:t>veiller</w:t>
      </w:r>
      <w:proofErr w:type="gramEnd"/>
      <w:r w:rsidRPr="00D907FB">
        <w:rPr>
          <w:sz w:val="22"/>
          <w:szCs w:val="22"/>
        </w:rPr>
        <w:t xml:space="preserve"> à l’utilisation efficiente des ressources du Projet ;</w:t>
      </w:r>
    </w:p>
    <w:p w14:paraId="6A9BECA6" w14:textId="77777777" w:rsidR="00A71F86" w:rsidRPr="00D907FB" w:rsidRDefault="00A71F86" w:rsidP="00A71F86">
      <w:pPr>
        <w:pStyle w:val="Paragraphedeliste"/>
        <w:numPr>
          <w:ilvl w:val="0"/>
          <w:numId w:val="163"/>
        </w:numPr>
        <w:spacing w:after="160" w:line="259" w:lineRule="auto"/>
        <w:jc w:val="both"/>
        <w:rPr>
          <w:sz w:val="22"/>
          <w:szCs w:val="22"/>
        </w:rPr>
      </w:pPr>
      <w:proofErr w:type="gramStart"/>
      <w:r w:rsidRPr="00D907FB">
        <w:rPr>
          <w:sz w:val="22"/>
          <w:szCs w:val="22"/>
        </w:rPr>
        <w:t>s’assurer</w:t>
      </w:r>
      <w:proofErr w:type="gramEnd"/>
      <w:r w:rsidRPr="00D907FB">
        <w:rPr>
          <w:sz w:val="22"/>
          <w:szCs w:val="22"/>
        </w:rPr>
        <w:t xml:space="preserve"> que les fonctions administratives, financières, comptables et opérationnelles du Projet respectent les manuels d'exécution et des procédures administratives, financières, comptables et de la passation des marchés, au niveau de l’Unité de Gestion du Projet (UGP).</w:t>
      </w:r>
    </w:p>
    <w:p w14:paraId="7AD29D1A" w14:textId="77777777" w:rsidR="00A71F86" w:rsidRPr="00D907FB" w:rsidRDefault="00A71F86" w:rsidP="00A71F86">
      <w:pPr>
        <w:pStyle w:val="Paragraphedeliste"/>
        <w:numPr>
          <w:ilvl w:val="0"/>
          <w:numId w:val="163"/>
        </w:numPr>
        <w:spacing w:after="160" w:line="259" w:lineRule="auto"/>
        <w:jc w:val="both"/>
        <w:rPr>
          <w:sz w:val="22"/>
          <w:szCs w:val="22"/>
        </w:rPr>
      </w:pPr>
      <w:proofErr w:type="gramStart"/>
      <w:r w:rsidRPr="00D907FB">
        <w:rPr>
          <w:sz w:val="22"/>
          <w:szCs w:val="22"/>
        </w:rPr>
        <w:t>évaluer</w:t>
      </w:r>
      <w:proofErr w:type="gramEnd"/>
      <w:r w:rsidRPr="00D907FB">
        <w:rPr>
          <w:sz w:val="22"/>
          <w:szCs w:val="22"/>
        </w:rPr>
        <w:t xml:space="preserve"> et détecter d’éventuels risques dans l’organisation des activités et anticiper toutes mesures permettant d’atteindre </w:t>
      </w:r>
      <w:proofErr w:type="gramStart"/>
      <w:r w:rsidRPr="00D907FB">
        <w:rPr>
          <w:sz w:val="22"/>
          <w:szCs w:val="22"/>
        </w:rPr>
        <w:t>les  objectifs</w:t>
      </w:r>
      <w:proofErr w:type="gramEnd"/>
      <w:r w:rsidRPr="00D907FB">
        <w:rPr>
          <w:sz w:val="22"/>
          <w:szCs w:val="22"/>
        </w:rPr>
        <w:t xml:space="preserve"> avec un maximum d’efficacité et d’efficience ; </w:t>
      </w:r>
    </w:p>
    <w:p w14:paraId="7CE1F7DC" w14:textId="77777777" w:rsidR="00A71F86" w:rsidRPr="00D907FB" w:rsidRDefault="00A71F86" w:rsidP="00A71F86">
      <w:pPr>
        <w:pStyle w:val="Paragraphedeliste"/>
        <w:numPr>
          <w:ilvl w:val="0"/>
          <w:numId w:val="163"/>
        </w:numPr>
        <w:spacing w:after="160" w:line="259" w:lineRule="auto"/>
        <w:jc w:val="both"/>
        <w:rPr>
          <w:sz w:val="22"/>
          <w:szCs w:val="22"/>
        </w:rPr>
      </w:pPr>
      <w:proofErr w:type="gramStart"/>
      <w:r w:rsidRPr="00D907FB">
        <w:rPr>
          <w:sz w:val="22"/>
          <w:szCs w:val="22"/>
        </w:rPr>
        <w:t>apporter</w:t>
      </w:r>
      <w:proofErr w:type="gramEnd"/>
      <w:r w:rsidRPr="00D907FB">
        <w:rPr>
          <w:sz w:val="22"/>
          <w:szCs w:val="22"/>
        </w:rPr>
        <w:t xml:space="preserve"> des propositions d’amélioration continue à l’équipe pour assurer une bonne gouvernance du Projet ;</w:t>
      </w:r>
    </w:p>
    <w:p w14:paraId="03EEB839" w14:textId="77777777" w:rsidR="00A71F86" w:rsidRPr="00D907FB" w:rsidRDefault="00A71F86" w:rsidP="00A71F86">
      <w:pPr>
        <w:pStyle w:val="Paragraphedeliste"/>
        <w:numPr>
          <w:ilvl w:val="0"/>
          <w:numId w:val="163"/>
        </w:numPr>
        <w:spacing w:after="160" w:line="259" w:lineRule="auto"/>
        <w:jc w:val="both"/>
        <w:rPr>
          <w:sz w:val="22"/>
          <w:szCs w:val="22"/>
        </w:rPr>
      </w:pPr>
      <w:proofErr w:type="gramStart"/>
      <w:r w:rsidRPr="00D907FB">
        <w:rPr>
          <w:sz w:val="22"/>
          <w:szCs w:val="22"/>
        </w:rPr>
        <w:t>apporter</w:t>
      </w:r>
      <w:proofErr w:type="gramEnd"/>
      <w:r w:rsidRPr="00D907FB">
        <w:rPr>
          <w:sz w:val="22"/>
          <w:szCs w:val="22"/>
        </w:rPr>
        <w:t xml:space="preserve"> un appui conseil à toutes les structures impliquées dans la mise en œuvre du projet ;</w:t>
      </w:r>
    </w:p>
    <w:p w14:paraId="781E1B93" w14:textId="77777777" w:rsidR="00A71F86" w:rsidRPr="00D907FB" w:rsidRDefault="00A71F86" w:rsidP="00A71F86">
      <w:pPr>
        <w:pStyle w:val="Paragraphedeliste"/>
        <w:numPr>
          <w:ilvl w:val="0"/>
          <w:numId w:val="163"/>
        </w:numPr>
        <w:spacing w:after="160" w:line="259" w:lineRule="auto"/>
        <w:jc w:val="both"/>
        <w:rPr>
          <w:sz w:val="22"/>
          <w:szCs w:val="22"/>
        </w:rPr>
      </w:pPr>
      <w:proofErr w:type="gramStart"/>
      <w:r w:rsidRPr="00D907FB">
        <w:rPr>
          <w:sz w:val="22"/>
          <w:szCs w:val="22"/>
        </w:rPr>
        <w:t>s’assurer</w:t>
      </w:r>
      <w:proofErr w:type="gramEnd"/>
      <w:r w:rsidRPr="00D907FB">
        <w:rPr>
          <w:sz w:val="22"/>
          <w:szCs w:val="22"/>
        </w:rPr>
        <w:t xml:space="preserve"> que les recommandations des auditeurs externes, et de la Banque mondiale sont prises en compte et dûment exécutées par les différentes structures ayant la charge de leur exécution dans la mise en œuvre des activités du projet </w:t>
      </w:r>
    </w:p>
    <w:p w14:paraId="3614D16F" w14:textId="77777777" w:rsidR="00A71F86" w:rsidRPr="00D907FB" w:rsidRDefault="00A71F86" w:rsidP="00A71F86">
      <w:pPr>
        <w:pStyle w:val="Paragraphedeliste"/>
        <w:numPr>
          <w:ilvl w:val="0"/>
          <w:numId w:val="163"/>
        </w:numPr>
        <w:spacing w:after="160" w:line="259" w:lineRule="auto"/>
        <w:jc w:val="both"/>
        <w:rPr>
          <w:sz w:val="22"/>
          <w:szCs w:val="22"/>
        </w:rPr>
      </w:pPr>
      <w:proofErr w:type="gramStart"/>
      <w:r w:rsidRPr="00D907FB">
        <w:rPr>
          <w:sz w:val="22"/>
          <w:szCs w:val="22"/>
        </w:rPr>
        <w:t>exécuter</w:t>
      </w:r>
      <w:proofErr w:type="gramEnd"/>
      <w:r w:rsidRPr="00D907FB">
        <w:rPr>
          <w:sz w:val="22"/>
          <w:szCs w:val="22"/>
        </w:rPr>
        <w:t xml:space="preserve"> tous autres travaux et tâches qui rentrent dans le cadre de la fonction d’audit interne telle que définie par les organisations professionnelles internationales d’Audit Interne, notamment l’IFACI et l’IIA.</w:t>
      </w:r>
    </w:p>
    <w:p w14:paraId="57B3730D" w14:textId="77777777" w:rsidR="00A71F86" w:rsidRPr="00D907FB" w:rsidRDefault="00A71F86" w:rsidP="00A71F86">
      <w:pPr>
        <w:spacing w:after="160" w:line="259" w:lineRule="auto"/>
        <w:jc w:val="both"/>
      </w:pPr>
    </w:p>
    <w:p w14:paraId="1A51B0DC" w14:textId="77777777" w:rsidR="00A71F86" w:rsidRPr="00D907FB" w:rsidRDefault="00A71F86" w:rsidP="00A71F86">
      <w:pPr>
        <w:spacing w:after="160" w:line="259" w:lineRule="auto"/>
        <w:jc w:val="both"/>
      </w:pPr>
    </w:p>
    <w:p w14:paraId="4AFABA6B" w14:textId="77777777" w:rsidR="00A71F86" w:rsidRPr="00D907FB" w:rsidRDefault="00A71F86" w:rsidP="00A71F86">
      <w:pPr>
        <w:spacing w:after="160" w:line="259" w:lineRule="auto"/>
        <w:jc w:val="both"/>
      </w:pPr>
    </w:p>
    <w:p w14:paraId="0FCE7430" w14:textId="77777777" w:rsidR="00A71F86" w:rsidRPr="00D907FB" w:rsidRDefault="00A71F86" w:rsidP="00A71F86">
      <w:pPr>
        <w:pStyle w:val="Titre1"/>
        <w:numPr>
          <w:ilvl w:val="0"/>
          <w:numId w:val="145"/>
        </w:numPr>
        <w:ind w:left="1080" w:hanging="360"/>
        <w:jc w:val="both"/>
        <w:rPr>
          <w:b w:val="0"/>
          <w:bCs/>
          <w:sz w:val="24"/>
          <w:szCs w:val="24"/>
        </w:rPr>
      </w:pPr>
      <w:r w:rsidRPr="00D907FB">
        <w:rPr>
          <w:bCs/>
          <w:sz w:val="24"/>
          <w:szCs w:val="24"/>
        </w:rPr>
        <w:t>MODALITES D’EXECUTION DE LA MISSION :</w:t>
      </w:r>
    </w:p>
    <w:p w14:paraId="7E4C1CB1" w14:textId="77777777" w:rsidR="00A71F86" w:rsidRPr="00D907FB" w:rsidRDefault="00A71F86" w:rsidP="00A71F86">
      <w:pPr>
        <w:jc w:val="both"/>
      </w:pPr>
      <w:r w:rsidRPr="00D907FB">
        <w:t>Sous la responsabilité de la Coordinatrice, le Cabinet en charge de l’audit interne devra travailler en étroite collaboration avec l’ensemble des structures impliquées dans la mise en œuvre du Projet en occurrence l’UGP,  les services techniques du département et des ministères sectoriels (le Ministère de l’Economie et des Finances, le Ministère de l’Enseignement Supérieur, le Ministère de l’Emploi et de la Formation Professionnelle, etc.), les projets et programmes de la Banque mondiale ou d’autres partenaires techniques et financiers intervenant dans les domaines d’activités similaires au Mali.</w:t>
      </w:r>
    </w:p>
    <w:p w14:paraId="48F5A88A" w14:textId="77777777" w:rsidR="00A71F86" w:rsidRPr="00D907FB" w:rsidRDefault="00A71F86" w:rsidP="00A71F86">
      <w:pPr>
        <w:spacing w:after="160" w:line="259" w:lineRule="auto"/>
        <w:jc w:val="both"/>
      </w:pPr>
      <w:r w:rsidRPr="00D907FB">
        <w:t>Le cabinet d’audit s’occupera de l’évaluation du dispositif du contrôle interne sous la forme de :</w:t>
      </w:r>
    </w:p>
    <w:p w14:paraId="134F81E3" w14:textId="77777777" w:rsidR="00A71F86" w:rsidRPr="00D907FB" w:rsidRDefault="00A71F86" w:rsidP="00A71F86">
      <w:pPr>
        <w:pStyle w:val="Paragraphedeliste"/>
        <w:numPr>
          <w:ilvl w:val="0"/>
          <w:numId w:val="156"/>
        </w:numPr>
        <w:spacing w:after="160" w:line="259" w:lineRule="auto"/>
        <w:jc w:val="both"/>
        <w:rPr>
          <w:sz w:val="22"/>
          <w:szCs w:val="22"/>
        </w:rPr>
      </w:pPr>
      <w:proofErr w:type="gramStart"/>
      <w:r w:rsidRPr="00D907FB">
        <w:rPr>
          <w:sz w:val="22"/>
          <w:szCs w:val="22"/>
        </w:rPr>
        <w:t>revue</w:t>
      </w:r>
      <w:proofErr w:type="gramEnd"/>
      <w:r w:rsidRPr="00D907FB">
        <w:rPr>
          <w:sz w:val="22"/>
          <w:szCs w:val="22"/>
        </w:rPr>
        <w:t xml:space="preserve"> à postériori de la gestion administrative, financière, comptable, technique et de la passation des marchés, du suivi-évaluation, des aspects d’impacts socio-environnementaux du projet ;</w:t>
      </w:r>
    </w:p>
    <w:p w14:paraId="6C36AD71" w14:textId="77777777" w:rsidR="00A71F86" w:rsidRPr="00D907FB" w:rsidRDefault="00A71F86" w:rsidP="00A71F86">
      <w:pPr>
        <w:pStyle w:val="Paragraphedeliste"/>
        <w:numPr>
          <w:ilvl w:val="0"/>
          <w:numId w:val="156"/>
        </w:numPr>
        <w:spacing w:after="160" w:line="259" w:lineRule="auto"/>
        <w:jc w:val="both"/>
        <w:rPr>
          <w:sz w:val="22"/>
          <w:szCs w:val="22"/>
        </w:rPr>
      </w:pPr>
      <w:proofErr w:type="gramStart"/>
      <w:r w:rsidRPr="00D907FB">
        <w:rPr>
          <w:sz w:val="22"/>
          <w:szCs w:val="22"/>
        </w:rPr>
        <w:t>audits</w:t>
      </w:r>
      <w:proofErr w:type="gramEnd"/>
      <w:r w:rsidRPr="00D907FB">
        <w:rPr>
          <w:sz w:val="22"/>
          <w:szCs w:val="22"/>
        </w:rPr>
        <w:t xml:space="preserve"> spéciaux d’une partie prenante, d’un prestataire déterminé, etc. diligentés par le l’UGP ;</w:t>
      </w:r>
    </w:p>
    <w:p w14:paraId="08A8A8F0" w14:textId="77777777" w:rsidR="00A71F86" w:rsidRPr="00D907FB" w:rsidRDefault="00A71F86" w:rsidP="00A71F86">
      <w:pPr>
        <w:pStyle w:val="Paragraphedeliste"/>
        <w:numPr>
          <w:ilvl w:val="0"/>
          <w:numId w:val="156"/>
        </w:numPr>
        <w:spacing w:after="160" w:line="259" w:lineRule="auto"/>
        <w:jc w:val="both"/>
        <w:rPr>
          <w:sz w:val="22"/>
          <w:szCs w:val="22"/>
        </w:rPr>
      </w:pPr>
      <w:proofErr w:type="gramStart"/>
      <w:r w:rsidRPr="00D907FB">
        <w:rPr>
          <w:sz w:val="22"/>
          <w:szCs w:val="22"/>
        </w:rPr>
        <w:t>autres</w:t>
      </w:r>
      <w:proofErr w:type="gramEnd"/>
      <w:r w:rsidRPr="00D907FB">
        <w:rPr>
          <w:sz w:val="22"/>
          <w:szCs w:val="22"/>
        </w:rPr>
        <w:t xml:space="preserve"> audits spécifiques à l’UGP et/ou du département ; </w:t>
      </w:r>
    </w:p>
    <w:p w14:paraId="4965AD6B" w14:textId="77777777" w:rsidR="00A71F86" w:rsidRPr="00D907FB" w:rsidRDefault="00A71F86" w:rsidP="00A71F86">
      <w:pPr>
        <w:pStyle w:val="Paragraphedeliste"/>
        <w:numPr>
          <w:ilvl w:val="0"/>
          <w:numId w:val="156"/>
        </w:numPr>
        <w:spacing w:after="160" w:line="259" w:lineRule="auto"/>
        <w:jc w:val="both"/>
        <w:rPr>
          <w:sz w:val="22"/>
          <w:szCs w:val="22"/>
        </w:rPr>
      </w:pPr>
      <w:proofErr w:type="gramStart"/>
      <w:r w:rsidRPr="00D907FB">
        <w:rPr>
          <w:sz w:val="22"/>
          <w:szCs w:val="22"/>
        </w:rPr>
        <w:t>suivi</w:t>
      </w:r>
      <w:proofErr w:type="gramEnd"/>
      <w:r w:rsidRPr="00D907FB">
        <w:rPr>
          <w:sz w:val="22"/>
          <w:szCs w:val="22"/>
        </w:rPr>
        <w:t xml:space="preserve"> des recommandations des missions de l’audit interne, de l’audit externe et des missions de supervision de la Banque mondiale ;</w:t>
      </w:r>
    </w:p>
    <w:p w14:paraId="5CBABE7B" w14:textId="77777777" w:rsidR="00A71F86" w:rsidRPr="00D907FB" w:rsidRDefault="00A71F86" w:rsidP="00A71F86">
      <w:pPr>
        <w:pStyle w:val="Paragraphedeliste"/>
        <w:numPr>
          <w:ilvl w:val="0"/>
          <w:numId w:val="156"/>
        </w:numPr>
        <w:spacing w:after="160" w:line="259" w:lineRule="auto"/>
        <w:jc w:val="both"/>
        <w:rPr>
          <w:sz w:val="22"/>
          <w:szCs w:val="22"/>
        </w:rPr>
      </w:pPr>
      <w:proofErr w:type="gramStart"/>
      <w:r w:rsidRPr="00D907FB">
        <w:rPr>
          <w:sz w:val="22"/>
          <w:szCs w:val="22"/>
        </w:rPr>
        <w:t>accompagnement</w:t>
      </w:r>
      <w:proofErr w:type="gramEnd"/>
      <w:r w:rsidRPr="00D907FB">
        <w:rPr>
          <w:sz w:val="22"/>
          <w:szCs w:val="22"/>
        </w:rPr>
        <w:t xml:space="preserve"> des autres équipes en charge des écrivîtes du projet en améliorant le fonctionnement et l’efficacité de leurs services (nouveaux outils, revue des outils existants, etc.).</w:t>
      </w:r>
    </w:p>
    <w:bookmarkEnd w:id="182"/>
    <w:p w14:paraId="032A6202" w14:textId="77777777" w:rsidR="00A71F86" w:rsidRPr="00D907FB" w:rsidRDefault="00A71F86" w:rsidP="00A71F86">
      <w:pPr>
        <w:pStyle w:val="Titre1"/>
        <w:numPr>
          <w:ilvl w:val="0"/>
          <w:numId w:val="145"/>
        </w:numPr>
        <w:ind w:left="1080" w:hanging="360"/>
        <w:jc w:val="both"/>
        <w:rPr>
          <w:b w:val="0"/>
          <w:bCs/>
          <w:sz w:val="24"/>
          <w:szCs w:val="24"/>
        </w:rPr>
      </w:pPr>
      <w:r w:rsidRPr="00D907FB">
        <w:rPr>
          <w:bCs/>
          <w:sz w:val="24"/>
          <w:szCs w:val="24"/>
        </w:rPr>
        <w:t xml:space="preserve">Etendue de l’Audit : </w:t>
      </w:r>
    </w:p>
    <w:p w14:paraId="0BFE9ABB" w14:textId="77777777" w:rsidR="00A71F86" w:rsidRPr="00D907FB" w:rsidRDefault="00A71F86" w:rsidP="00A71F86">
      <w:pPr>
        <w:autoSpaceDE w:val="0"/>
        <w:autoSpaceDN w:val="0"/>
        <w:adjustRightInd w:val="0"/>
        <w:jc w:val="both"/>
        <w:rPr>
          <w:rFonts w:eastAsiaTheme="minorHAnsi" w:cs="Calibri"/>
        </w:rPr>
      </w:pPr>
      <w:r w:rsidRPr="00D907FB">
        <w:rPr>
          <w:rFonts w:eastAsiaTheme="minorHAnsi" w:cs="Calibri"/>
        </w:rPr>
        <w:t xml:space="preserve">Le cabinet en charge de l’audit interne exécute ce mandat : </w:t>
      </w:r>
    </w:p>
    <w:p w14:paraId="4182ADA9" w14:textId="77777777" w:rsidR="00A71F86" w:rsidRPr="00D907FB" w:rsidRDefault="00A71F86" w:rsidP="00A71F86">
      <w:pPr>
        <w:pStyle w:val="Paragraphedeliste"/>
        <w:numPr>
          <w:ilvl w:val="0"/>
          <w:numId w:val="157"/>
        </w:numPr>
        <w:autoSpaceDE w:val="0"/>
        <w:autoSpaceDN w:val="0"/>
        <w:adjustRightInd w:val="0"/>
        <w:spacing w:after="160" w:line="259" w:lineRule="auto"/>
        <w:jc w:val="both"/>
        <w:rPr>
          <w:sz w:val="22"/>
          <w:szCs w:val="22"/>
        </w:rPr>
      </w:pPr>
      <w:proofErr w:type="gramStart"/>
      <w:r w:rsidRPr="00D907FB">
        <w:rPr>
          <w:rFonts w:cs="Calibri"/>
          <w:sz w:val="22"/>
          <w:szCs w:val="22"/>
        </w:rPr>
        <w:t>en</w:t>
      </w:r>
      <w:proofErr w:type="gramEnd"/>
      <w:r w:rsidRPr="00D907FB">
        <w:rPr>
          <w:rFonts w:cs="Calibri"/>
          <w:sz w:val="22"/>
          <w:szCs w:val="22"/>
        </w:rPr>
        <w:t xml:space="preserve"> conformité avec la norme Internationale</w:t>
      </w:r>
      <w:r w:rsidRPr="00D907FB">
        <w:rPr>
          <w:sz w:val="22"/>
          <w:szCs w:val="22"/>
        </w:rPr>
        <w:t xml:space="preserve"> </w:t>
      </w:r>
      <w:r w:rsidRPr="00D907FB">
        <w:rPr>
          <w:b/>
          <w:bCs/>
          <w:i/>
          <w:iCs/>
          <w:sz w:val="22"/>
          <w:szCs w:val="22"/>
        </w:rPr>
        <w:t xml:space="preserve">International Standards for the Professional Practice of </w:t>
      </w:r>
      <w:proofErr w:type="spellStart"/>
      <w:r w:rsidRPr="00D907FB">
        <w:rPr>
          <w:b/>
          <w:bCs/>
          <w:i/>
          <w:iCs/>
          <w:sz w:val="22"/>
          <w:szCs w:val="22"/>
        </w:rPr>
        <w:t>Internal</w:t>
      </w:r>
      <w:proofErr w:type="spellEnd"/>
      <w:r w:rsidRPr="00D907FB">
        <w:rPr>
          <w:b/>
          <w:bCs/>
          <w:i/>
          <w:iCs/>
          <w:sz w:val="22"/>
          <w:szCs w:val="22"/>
        </w:rPr>
        <w:t xml:space="preserve"> </w:t>
      </w:r>
      <w:proofErr w:type="spellStart"/>
      <w:r w:rsidRPr="00D907FB">
        <w:rPr>
          <w:b/>
          <w:bCs/>
          <w:i/>
          <w:iCs/>
          <w:sz w:val="22"/>
          <w:szCs w:val="22"/>
        </w:rPr>
        <w:t>Auditing</w:t>
      </w:r>
      <w:proofErr w:type="spellEnd"/>
      <w:r w:rsidRPr="00D907FB">
        <w:rPr>
          <w:sz w:val="22"/>
          <w:szCs w:val="22"/>
        </w:rPr>
        <w:t xml:space="preserve">, </w:t>
      </w:r>
      <w:r w:rsidRPr="00D907FB">
        <w:rPr>
          <w:rFonts w:cs="Calibri"/>
          <w:sz w:val="22"/>
          <w:szCs w:val="22"/>
        </w:rPr>
        <w:t xml:space="preserve">éditée par </w:t>
      </w:r>
      <w:r w:rsidRPr="00D907FB">
        <w:rPr>
          <w:sz w:val="22"/>
          <w:szCs w:val="22"/>
        </w:rPr>
        <w:t xml:space="preserve">l’IIA ; </w:t>
      </w:r>
    </w:p>
    <w:p w14:paraId="4D4CFFEE" w14:textId="77777777" w:rsidR="00A71F86" w:rsidRPr="00D907FB" w:rsidRDefault="00A71F86" w:rsidP="00A71F86">
      <w:pPr>
        <w:pStyle w:val="Paragraphedeliste"/>
        <w:numPr>
          <w:ilvl w:val="0"/>
          <w:numId w:val="157"/>
        </w:numPr>
        <w:autoSpaceDE w:val="0"/>
        <w:autoSpaceDN w:val="0"/>
        <w:adjustRightInd w:val="0"/>
        <w:spacing w:after="160" w:line="259" w:lineRule="auto"/>
        <w:jc w:val="both"/>
        <w:rPr>
          <w:rFonts w:cs="Calibri"/>
          <w:sz w:val="22"/>
          <w:szCs w:val="22"/>
        </w:rPr>
      </w:pPr>
      <w:proofErr w:type="gramStart"/>
      <w:r w:rsidRPr="00D907FB">
        <w:rPr>
          <w:rFonts w:cs="Calibri"/>
          <w:sz w:val="22"/>
          <w:szCs w:val="22"/>
        </w:rPr>
        <w:t>dans</w:t>
      </w:r>
      <w:proofErr w:type="gramEnd"/>
      <w:r w:rsidRPr="00D907FB">
        <w:rPr>
          <w:rFonts w:cs="Calibri"/>
          <w:sz w:val="22"/>
          <w:szCs w:val="22"/>
        </w:rPr>
        <w:t xml:space="preserve"> le respect de la norme Internationale </w:t>
      </w:r>
      <w:r w:rsidRPr="00D907FB">
        <w:rPr>
          <w:rFonts w:cs="Calibri"/>
          <w:b/>
          <w:bCs/>
          <w:i/>
          <w:iCs/>
          <w:sz w:val="22"/>
          <w:szCs w:val="22"/>
        </w:rPr>
        <w:t xml:space="preserve">Standard on </w:t>
      </w:r>
      <w:proofErr w:type="spellStart"/>
      <w:r w:rsidRPr="00D907FB">
        <w:rPr>
          <w:rFonts w:cs="Calibri"/>
          <w:b/>
          <w:bCs/>
          <w:i/>
          <w:iCs/>
          <w:sz w:val="22"/>
          <w:szCs w:val="22"/>
        </w:rPr>
        <w:t>Related</w:t>
      </w:r>
      <w:proofErr w:type="spellEnd"/>
      <w:r w:rsidRPr="00D907FB">
        <w:rPr>
          <w:rFonts w:cs="Calibri"/>
          <w:b/>
          <w:bCs/>
          <w:i/>
          <w:iCs/>
          <w:sz w:val="22"/>
          <w:szCs w:val="22"/>
        </w:rPr>
        <w:t xml:space="preserve"> Services (ISRS) 4400</w:t>
      </w:r>
      <w:r w:rsidRPr="00D907FB">
        <w:rPr>
          <w:rFonts w:cs="Calibri"/>
          <w:sz w:val="22"/>
          <w:szCs w:val="22"/>
        </w:rPr>
        <w:t xml:space="preserve"> « Engagements to </w:t>
      </w:r>
      <w:proofErr w:type="spellStart"/>
      <w:r w:rsidRPr="00D907FB">
        <w:rPr>
          <w:rFonts w:cs="Calibri"/>
          <w:sz w:val="22"/>
          <w:szCs w:val="22"/>
        </w:rPr>
        <w:t>perform</w:t>
      </w:r>
      <w:proofErr w:type="spellEnd"/>
      <w:r w:rsidRPr="00D907FB">
        <w:rPr>
          <w:rFonts w:cs="Calibri"/>
          <w:sz w:val="22"/>
          <w:szCs w:val="22"/>
        </w:rPr>
        <w:t xml:space="preserve"> </w:t>
      </w:r>
      <w:proofErr w:type="spellStart"/>
      <w:r w:rsidRPr="00D907FB">
        <w:rPr>
          <w:rFonts w:cs="Calibri"/>
          <w:sz w:val="22"/>
          <w:szCs w:val="22"/>
        </w:rPr>
        <w:t>Agreed-upon</w:t>
      </w:r>
      <w:proofErr w:type="spellEnd"/>
      <w:r w:rsidRPr="00D907FB">
        <w:rPr>
          <w:rFonts w:cs="Calibri"/>
          <w:sz w:val="22"/>
          <w:szCs w:val="22"/>
        </w:rPr>
        <w:t xml:space="preserve"> </w:t>
      </w:r>
      <w:proofErr w:type="spellStart"/>
      <w:r w:rsidRPr="00D907FB">
        <w:rPr>
          <w:rFonts w:cs="Calibri"/>
          <w:sz w:val="22"/>
          <w:szCs w:val="22"/>
        </w:rPr>
        <w:t>Procedures</w:t>
      </w:r>
      <w:proofErr w:type="spellEnd"/>
      <w:r w:rsidRPr="00D907FB">
        <w:rPr>
          <w:rFonts w:cs="Calibri"/>
          <w:sz w:val="22"/>
          <w:szCs w:val="22"/>
        </w:rPr>
        <w:t xml:space="preserve"> </w:t>
      </w:r>
      <w:proofErr w:type="spellStart"/>
      <w:r w:rsidRPr="00D907FB">
        <w:rPr>
          <w:rFonts w:cs="Calibri"/>
          <w:sz w:val="22"/>
          <w:szCs w:val="22"/>
        </w:rPr>
        <w:t>regarding</w:t>
      </w:r>
      <w:proofErr w:type="spellEnd"/>
      <w:r w:rsidRPr="00D907FB">
        <w:rPr>
          <w:rFonts w:cs="Calibri"/>
          <w:sz w:val="22"/>
          <w:szCs w:val="22"/>
        </w:rPr>
        <w:t xml:space="preserve"> Financial Information » [Missions d’exécution de procédures convenues en matière d’information financière], éditée par l’IFAC et </w:t>
      </w:r>
    </w:p>
    <w:p w14:paraId="1E032C53" w14:textId="77777777" w:rsidR="00A71F86" w:rsidRPr="00D907FB" w:rsidRDefault="00A71F86" w:rsidP="00A71F86">
      <w:pPr>
        <w:pStyle w:val="Paragraphedeliste"/>
        <w:numPr>
          <w:ilvl w:val="0"/>
          <w:numId w:val="157"/>
        </w:numPr>
        <w:autoSpaceDE w:val="0"/>
        <w:autoSpaceDN w:val="0"/>
        <w:adjustRightInd w:val="0"/>
        <w:spacing w:after="160" w:line="259" w:lineRule="auto"/>
        <w:jc w:val="both"/>
        <w:rPr>
          <w:rFonts w:cs="Calibri"/>
          <w:sz w:val="22"/>
          <w:szCs w:val="22"/>
        </w:rPr>
      </w:pPr>
      <w:proofErr w:type="gramStart"/>
      <w:r w:rsidRPr="00D907FB">
        <w:rPr>
          <w:rFonts w:cs="Calibri"/>
          <w:sz w:val="22"/>
          <w:szCs w:val="22"/>
        </w:rPr>
        <w:t>en</w:t>
      </w:r>
      <w:proofErr w:type="gramEnd"/>
      <w:r w:rsidRPr="00D907FB">
        <w:rPr>
          <w:rFonts w:cs="Calibri"/>
          <w:sz w:val="22"/>
          <w:szCs w:val="22"/>
        </w:rPr>
        <w:t xml:space="preserve"> conformité avec le «</w:t>
      </w:r>
      <w:r w:rsidRPr="00D907FB">
        <w:rPr>
          <w:rFonts w:cs="Calibri"/>
          <w:b/>
          <w:bCs/>
          <w:i/>
          <w:iCs/>
          <w:sz w:val="22"/>
          <w:szCs w:val="22"/>
        </w:rPr>
        <w:t xml:space="preserve"> Code of </w:t>
      </w:r>
      <w:proofErr w:type="spellStart"/>
      <w:r w:rsidRPr="00D907FB">
        <w:rPr>
          <w:rFonts w:cs="Calibri"/>
          <w:b/>
          <w:bCs/>
          <w:i/>
          <w:iCs/>
          <w:sz w:val="22"/>
          <w:szCs w:val="22"/>
        </w:rPr>
        <w:t>Ethics</w:t>
      </w:r>
      <w:proofErr w:type="spellEnd"/>
      <w:r w:rsidRPr="00D907FB">
        <w:rPr>
          <w:rFonts w:cs="Calibri"/>
          <w:b/>
          <w:bCs/>
          <w:i/>
          <w:iCs/>
          <w:sz w:val="22"/>
          <w:szCs w:val="22"/>
        </w:rPr>
        <w:t xml:space="preserve"> for Professional </w:t>
      </w:r>
      <w:proofErr w:type="spellStart"/>
      <w:r w:rsidRPr="00D907FB">
        <w:rPr>
          <w:rFonts w:cs="Calibri"/>
          <w:b/>
          <w:bCs/>
          <w:i/>
          <w:iCs/>
          <w:sz w:val="22"/>
          <w:szCs w:val="22"/>
        </w:rPr>
        <w:t>Accountants</w:t>
      </w:r>
      <w:proofErr w:type="spellEnd"/>
      <w:r w:rsidRPr="00D907FB">
        <w:rPr>
          <w:rFonts w:cs="Calibri"/>
          <w:sz w:val="22"/>
          <w:szCs w:val="22"/>
        </w:rPr>
        <w:t xml:space="preserve"> » [code d’éthique pour comptables professionnels], élaboré et publié par le </w:t>
      </w:r>
      <w:r w:rsidRPr="00D907FB">
        <w:rPr>
          <w:rFonts w:cs="Calibri"/>
          <w:b/>
          <w:bCs/>
          <w:sz w:val="22"/>
          <w:szCs w:val="22"/>
        </w:rPr>
        <w:t xml:space="preserve">International </w:t>
      </w:r>
      <w:proofErr w:type="spellStart"/>
      <w:r w:rsidRPr="00D907FB">
        <w:rPr>
          <w:rFonts w:cs="Calibri"/>
          <w:b/>
          <w:bCs/>
          <w:sz w:val="22"/>
          <w:szCs w:val="22"/>
        </w:rPr>
        <w:t>Ethics</w:t>
      </w:r>
      <w:proofErr w:type="spellEnd"/>
      <w:r w:rsidRPr="00D907FB">
        <w:rPr>
          <w:rFonts w:cs="Calibri"/>
          <w:b/>
          <w:bCs/>
          <w:sz w:val="22"/>
          <w:szCs w:val="22"/>
        </w:rPr>
        <w:t xml:space="preserve"> Standards Board for </w:t>
      </w:r>
      <w:proofErr w:type="spellStart"/>
      <w:r w:rsidRPr="00D907FB">
        <w:rPr>
          <w:rFonts w:cs="Calibri"/>
          <w:b/>
          <w:bCs/>
          <w:sz w:val="22"/>
          <w:szCs w:val="22"/>
        </w:rPr>
        <w:t>Accountants</w:t>
      </w:r>
      <w:proofErr w:type="spellEnd"/>
      <w:r w:rsidRPr="00D907FB">
        <w:rPr>
          <w:rFonts w:cs="Calibri"/>
          <w:b/>
          <w:bCs/>
          <w:sz w:val="22"/>
          <w:szCs w:val="22"/>
        </w:rPr>
        <w:t xml:space="preserve"> (IESBA)</w:t>
      </w:r>
      <w:r w:rsidRPr="00D907FB">
        <w:rPr>
          <w:rFonts w:cs="Calibri"/>
          <w:sz w:val="22"/>
          <w:szCs w:val="22"/>
        </w:rPr>
        <w:t xml:space="preserve"> [Conseil international pour les normes éthiques des comptables] de l'IFAC. </w:t>
      </w:r>
    </w:p>
    <w:p w14:paraId="7AC81DFA" w14:textId="77777777" w:rsidR="00A71F86" w:rsidRPr="00D907FB" w:rsidRDefault="00A71F86" w:rsidP="00A71F86">
      <w:pPr>
        <w:pStyle w:val="Paragraphedeliste"/>
        <w:ind w:left="360"/>
        <w:jc w:val="both"/>
        <w:rPr>
          <w:sz w:val="22"/>
          <w:szCs w:val="22"/>
        </w:rPr>
      </w:pPr>
      <w:r w:rsidRPr="00D907FB">
        <w:rPr>
          <w:sz w:val="22"/>
          <w:szCs w:val="22"/>
        </w:rPr>
        <w:t xml:space="preserve">Il inclura les tests et les procédures d’audit ainsi que les vérifications qu’il jugera nécessaires au regard des circonstances. </w:t>
      </w:r>
    </w:p>
    <w:p w14:paraId="6A32F801" w14:textId="77777777" w:rsidR="00A71F86" w:rsidRPr="00D907FB" w:rsidRDefault="00A71F86" w:rsidP="00A71F86">
      <w:pPr>
        <w:jc w:val="both"/>
      </w:pPr>
      <w:r w:rsidRPr="00D907FB">
        <w:t>Par ailleurs, vu le nombre élevé d’avances non justifiées et pour gagner en efficacité, l’auditeur affectera un collaborateur à plein temps auprès de l’UGP. Aussi, il</w:t>
      </w:r>
      <w:r w:rsidRPr="00D907FB">
        <w:rPr>
          <w:rFonts w:cs="Calibri"/>
        </w:rPr>
        <w:t xml:space="preserve"> mettra en place les diligences nécessaires pour effectuer une évaluation du système de contrôle interne du Projet afin d’évaluer si ces derniers sont à même de permettre l’atteinte des objectifs suivants </w:t>
      </w:r>
      <w:r w:rsidRPr="00D907FB">
        <w:t>:</w:t>
      </w:r>
    </w:p>
    <w:p w14:paraId="406125B1" w14:textId="77777777" w:rsidR="00A71F86" w:rsidRPr="00D907FB" w:rsidRDefault="00A71F86" w:rsidP="00A71F86">
      <w:pPr>
        <w:pStyle w:val="Paragraphedeliste"/>
        <w:numPr>
          <w:ilvl w:val="0"/>
          <w:numId w:val="160"/>
        </w:numPr>
        <w:spacing w:after="200" w:line="252" w:lineRule="auto"/>
        <w:jc w:val="both"/>
        <w:rPr>
          <w:sz w:val="22"/>
          <w:szCs w:val="22"/>
        </w:rPr>
      </w:pPr>
      <w:proofErr w:type="gramStart"/>
      <w:r w:rsidRPr="00D907FB">
        <w:rPr>
          <w:sz w:val="22"/>
          <w:szCs w:val="22"/>
        </w:rPr>
        <w:t>que</w:t>
      </w:r>
      <w:proofErr w:type="gramEnd"/>
      <w:r w:rsidRPr="00D907FB">
        <w:rPr>
          <w:sz w:val="22"/>
          <w:szCs w:val="22"/>
        </w:rPr>
        <w:t xml:space="preserve"> toutes les ressources de la Banque mondiale, du gouvernement du Mali et d’autres bailleurs extérieurs (lorsque d’autres bailleurs sont parties prenantes du financement) ont été employées conformément aux dispositions des accords de financement applicables, dans un souci d’économie et d’efficience, et uniquement aux fins pour lesquelles elles ont été fournies ;</w:t>
      </w:r>
    </w:p>
    <w:p w14:paraId="69EFBD48" w14:textId="77777777" w:rsidR="00A71F86" w:rsidRPr="00D907FB" w:rsidRDefault="00A71F86" w:rsidP="00A71F86">
      <w:pPr>
        <w:pStyle w:val="Paragraphedeliste"/>
        <w:numPr>
          <w:ilvl w:val="0"/>
          <w:numId w:val="160"/>
        </w:numPr>
        <w:spacing w:after="200" w:line="252" w:lineRule="auto"/>
        <w:jc w:val="both"/>
        <w:rPr>
          <w:sz w:val="22"/>
          <w:szCs w:val="22"/>
        </w:rPr>
      </w:pPr>
      <w:proofErr w:type="gramStart"/>
      <w:r w:rsidRPr="00D907FB">
        <w:rPr>
          <w:sz w:val="22"/>
          <w:szCs w:val="22"/>
        </w:rPr>
        <w:lastRenderedPageBreak/>
        <w:t>que</w:t>
      </w:r>
      <w:proofErr w:type="gramEnd"/>
      <w:r w:rsidRPr="00D907FB">
        <w:rPr>
          <w:sz w:val="22"/>
          <w:szCs w:val="22"/>
        </w:rPr>
        <w:t xml:space="preserve"> les acquisitions des biens et services financés ont fait l’objet de marchés passés conformément aux dispositions des accords de financement applicables fondés sur les procédures de passation de marché de la Banque mondiale</w:t>
      </w:r>
      <w:r w:rsidRPr="00D907FB">
        <w:rPr>
          <w:vertAlign w:val="superscript"/>
        </w:rPr>
        <w:footnoteReference w:id="6"/>
      </w:r>
      <w:r w:rsidRPr="00D907FB">
        <w:rPr>
          <w:sz w:val="22"/>
          <w:szCs w:val="22"/>
        </w:rPr>
        <w:t xml:space="preserve"> et ont été proprement enregistrés dans les livres comptables ;</w:t>
      </w:r>
    </w:p>
    <w:p w14:paraId="2D3D6606" w14:textId="77777777" w:rsidR="00A71F86" w:rsidRPr="00D907FB" w:rsidRDefault="00A71F86" w:rsidP="00A71F86">
      <w:pPr>
        <w:pStyle w:val="Paragraphedeliste"/>
        <w:numPr>
          <w:ilvl w:val="0"/>
          <w:numId w:val="160"/>
        </w:numPr>
        <w:spacing w:after="200" w:line="252" w:lineRule="auto"/>
        <w:jc w:val="both"/>
        <w:rPr>
          <w:sz w:val="22"/>
          <w:szCs w:val="22"/>
        </w:rPr>
      </w:pPr>
      <w:proofErr w:type="gramStart"/>
      <w:r w:rsidRPr="00D907FB">
        <w:rPr>
          <w:sz w:val="22"/>
          <w:szCs w:val="22"/>
        </w:rPr>
        <w:t>que</w:t>
      </w:r>
      <w:proofErr w:type="gramEnd"/>
      <w:r w:rsidRPr="00D907FB">
        <w:rPr>
          <w:sz w:val="22"/>
          <w:szCs w:val="22"/>
        </w:rPr>
        <w:t xml:space="preserve"> tous les dossiers, comptes et écritures nécessaires ont été tenus au titre des différentes opérations relatives au Projet ; </w:t>
      </w:r>
    </w:p>
    <w:p w14:paraId="277FB91E" w14:textId="77777777" w:rsidR="00A71F86" w:rsidRPr="00D907FB" w:rsidRDefault="00A71F86" w:rsidP="00A71F86">
      <w:pPr>
        <w:pStyle w:val="Paragraphedeliste"/>
        <w:numPr>
          <w:ilvl w:val="0"/>
          <w:numId w:val="160"/>
        </w:numPr>
        <w:spacing w:after="200" w:line="252" w:lineRule="auto"/>
        <w:jc w:val="both"/>
        <w:rPr>
          <w:sz w:val="22"/>
          <w:szCs w:val="22"/>
        </w:rPr>
      </w:pPr>
      <w:proofErr w:type="gramStart"/>
      <w:r w:rsidRPr="00D907FB">
        <w:rPr>
          <w:sz w:val="22"/>
          <w:szCs w:val="22"/>
        </w:rPr>
        <w:t>que</w:t>
      </w:r>
      <w:proofErr w:type="gramEnd"/>
      <w:r w:rsidRPr="00D907FB">
        <w:rPr>
          <w:sz w:val="22"/>
          <w:szCs w:val="22"/>
        </w:rPr>
        <w:t xml:space="preserve"> les Comptes Désignés sont gérés eu égard aux dispositions des accords de financement ;</w:t>
      </w:r>
    </w:p>
    <w:p w14:paraId="69ED6B91" w14:textId="77777777" w:rsidR="00A71F86" w:rsidRPr="00D907FB" w:rsidRDefault="00A71F86" w:rsidP="00A71F86">
      <w:pPr>
        <w:pStyle w:val="Paragraphedeliste"/>
        <w:numPr>
          <w:ilvl w:val="0"/>
          <w:numId w:val="160"/>
        </w:numPr>
        <w:spacing w:after="200" w:line="252" w:lineRule="auto"/>
        <w:jc w:val="both"/>
        <w:rPr>
          <w:sz w:val="22"/>
          <w:szCs w:val="22"/>
        </w:rPr>
      </w:pPr>
      <w:proofErr w:type="gramStart"/>
      <w:r w:rsidRPr="00D907FB">
        <w:rPr>
          <w:sz w:val="22"/>
          <w:szCs w:val="22"/>
        </w:rPr>
        <w:t>que</w:t>
      </w:r>
      <w:proofErr w:type="gramEnd"/>
      <w:r w:rsidRPr="00D907FB">
        <w:rPr>
          <w:sz w:val="22"/>
          <w:szCs w:val="22"/>
        </w:rPr>
        <w:t xml:space="preserve"> les comptes de chaque Projet ont été préparés sur la base de l’application systématique des normes du Système Comptable OHADA et donnent une image fidèle de la situation financière de chaque Projet à la fin de chaque exercice ainsi que des ressources reçues et des dépenses effectuées au cours de l’exercice clos à cette date ;</w:t>
      </w:r>
    </w:p>
    <w:p w14:paraId="5444984E" w14:textId="77777777" w:rsidR="00A71F86" w:rsidRPr="00D907FB" w:rsidRDefault="00A71F86" w:rsidP="00A71F86">
      <w:pPr>
        <w:pStyle w:val="Paragraphedeliste"/>
        <w:numPr>
          <w:ilvl w:val="0"/>
          <w:numId w:val="160"/>
        </w:numPr>
        <w:spacing w:after="200" w:line="252" w:lineRule="auto"/>
        <w:jc w:val="both"/>
        <w:rPr>
          <w:sz w:val="22"/>
          <w:szCs w:val="22"/>
        </w:rPr>
      </w:pPr>
      <w:proofErr w:type="gramStart"/>
      <w:r w:rsidRPr="00D907FB">
        <w:rPr>
          <w:sz w:val="22"/>
          <w:szCs w:val="22"/>
        </w:rPr>
        <w:t>que</w:t>
      </w:r>
      <w:proofErr w:type="gramEnd"/>
      <w:r w:rsidRPr="00D907FB">
        <w:rPr>
          <w:sz w:val="22"/>
          <w:szCs w:val="22"/>
        </w:rPr>
        <w:t xml:space="preserve"> les actifs immobilisés du Projet </w:t>
      </w:r>
      <w:proofErr w:type="gramStart"/>
      <w:r w:rsidRPr="00D907FB">
        <w:rPr>
          <w:sz w:val="22"/>
          <w:szCs w:val="22"/>
        </w:rPr>
        <w:t>sont</w:t>
      </w:r>
      <w:proofErr w:type="gramEnd"/>
      <w:r w:rsidRPr="00D907FB">
        <w:rPr>
          <w:sz w:val="22"/>
          <w:szCs w:val="22"/>
        </w:rPr>
        <w:t xml:space="preserve"> réels et correctement évalués et le droit de propriété du Projet ou des bénéficiaires sur ces actifs est établi en conformité avec les accords de financement ;</w:t>
      </w:r>
    </w:p>
    <w:p w14:paraId="6693C120" w14:textId="77777777" w:rsidR="00A71F86" w:rsidRPr="00D907FB" w:rsidRDefault="00A71F86" w:rsidP="00A71F86">
      <w:pPr>
        <w:pStyle w:val="Paragraphedeliste"/>
        <w:numPr>
          <w:ilvl w:val="0"/>
          <w:numId w:val="160"/>
        </w:numPr>
        <w:spacing w:after="200" w:line="252" w:lineRule="auto"/>
        <w:jc w:val="both"/>
        <w:rPr>
          <w:sz w:val="22"/>
          <w:szCs w:val="22"/>
        </w:rPr>
      </w:pPr>
      <w:proofErr w:type="gramStart"/>
      <w:r w:rsidRPr="00D907FB">
        <w:rPr>
          <w:sz w:val="22"/>
          <w:szCs w:val="22"/>
        </w:rPr>
        <w:t>que</w:t>
      </w:r>
      <w:proofErr w:type="gramEnd"/>
      <w:r w:rsidRPr="00D907FB">
        <w:rPr>
          <w:sz w:val="22"/>
          <w:szCs w:val="22"/>
        </w:rPr>
        <w:t xml:space="preserve"> le projet n’encoure pas de dépenses inéligibles</w:t>
      </w:r>
      <w:r w:rsidRPr="00D907FB">
        <w:rPr>
          <w:vertAlign w:val="superscript"/>
        </w:rPr>
        <w:footnoteReference w:id="7"/>
      </w:r>
      <w:r w:rsidRPr="00D907FB">
        <w:rPr>
          <w:sz w:val="22"/>
          <w:szCs w:val="22"/>
          <w:vertAlign w:val="superscript"/>
        </w:rPr>
        <w:t xml:space="preserve"> </w:t>
      </w:r>
      <w:r w:rsidRPr="00D907FB">
        <w:rPr>
          <w:sz w:val="22"/>
          <w:szCs w:val="22"/>
        </w:rPr>
        <w:t>dans les demandes de remboursement de fonds qui auront été remboursées aux Comptes Désignés. L’identification de ces dépenses, le cas échéant, fera l’objet de notes séparées dans les rapports trimestriels :</w:t>
      </w:r>
    </w:p>
    <w:p w14:paraId="4D64CBD4" w14:textId="77777777" w:rsidR="00A71F86" w:rsidRPr="00D907FB" w:rsidRDefault="00A71F86" w:rsidP="00A71F86">
      <w:pPr>
        <w:pStyle w:val="Paragraphedeliste"/>
        <w:numPr>
          <w:ilvl w:val="0"/>
          <w:numId w:val="160"/>
        </w:numPr>
        <w:spacing w:after="200" w:line="252" w:lineRule="auto"/>
        <w:jc w:val="both"/>
        <w:rPr>
          <w:sz w:val="22"/>
          <w:szCs w:val="22"/>
        </w:rPr>
      </w:pPr>
      <w:proofErr w:type="gramStart"/>
      <w:r w:rsidRPr="00D907FB">
        <w:rPr>
          <w:sz w:val="22"/>
          <w:szCs w:val="22"/>
        </w:rPr>
        <w:t>que</w:t>
      </w:r>
      <w:proofErr w:type="gramEnd"/>
      <w:r w:rsidRPr="00D907FB">
        <w:rPr>
          <w:sz w:val="22"/>
          <w:szCs w:val="22"/>
        </w:rPr>
        <w:t xml:space="preserve"> les rapports financiers intérimaires sont préparés et présentés dans les normes et les délais requis eu égard aux dispositions des accords de financement. </w:t>
      </w:r>
    </w:p>
    <w:p w14:paraId="2EEC70BD" w14:textId="77777777" w:rsidR="00A71F86" w:rsidRPr="00D907FB" w:rsidRDefault="00A71F86" w:rsidP="00A71F86">
      <w:pPr>
        <w:pStyle w:val="Titre1"/>
        <w:numPr>
          <w:ilvl w:val="0"/>
          <w:numId w:val="145"/>
        </w:numPr>
        <w:ind w:left="1080" w:hanging="360"/>
        <w:jc w:val="both"/>
        <w:rPr>
          <w:b w:val="0"/>
          <w:bCs/>
          <w:sz w:val="24"/>
          <w:szCs w:val="24"/>
        </w:rPr>
      </w:pPr>
      <w:r w:rsidRPr="00D907FB">
        <w:rPr>
          <w:bCs/>
          <w:sz w:val="24"/>
          <w:szCs w:val="24"/>
        </w:rPr>
        <w:t xml:space="preserve">Lieu d’exécution : </w:t>
      </w:r>
    </w:p>
    <w:p w14:paraId="3FADCBA4" w14:textId="77777777" w:rsidR="00A71F86" w:rsidRPr="00D907FB" w:rsidRDefault="00A71F86" w:rsidP="00A71F86">
      <w:pPr>
        <w:jc w:val="both"/>
      </w:pPr>
      <w:r w:rsidRPr="00D907FB">
        <w:t xml:space="preserve">Le lieu d’exécution des missions concerne l’Unité de Gestion du Projet Bamako et les différents sites d’intervention du projet à l’intérieur du pays. </w:t>
      </w:r>
    </w:p>
    <w:p w14:paraId="096A2946" w14:textId="77777777" w:rsidR="00A71F86" w:rsidRPr="00D907FB" w:rsidRDefault="00A71F86" w:rsidP="00A71F86">
      <w:pPr>
        <w:jc w:val="both"/>
      </w:pPr>
      <w:r w:rsidRPr="00D907FB">
        <w:t>Le cabinet d’audit interviendra sur base d’un chronogramme arrêté une fois chaque trimestre et approuvé par les deux parties.</w:t>
      </w:r>
    </w:p>
    <w:p w14:paraId="48BE1BF9" w14:textId="77777777" w:rsidR="00A71F86" w:rsidRPr="00D907FB" w:rsidRDefault="00A71F86" w:rsidP="00A71F86">
      <w:pPr>
        <w:pStyle w:val="Titre1"/>
        <w:numPr>
          <w:ilvl w:val="0"/>
          <w:numId w:val="145"/>
        </w:numPr>
        <w:ind w:left="1080" w:hanging="360"/>
        <w:jc w:val="both"/>
        <w:rPr>
          <w:b w:val="0"/>
          <w:bCs/>
          <w:sz w:val="24"/>
          <w:szCs w:val="24"/>
        </w:rPr>
      </w:pPr>
      <w:r w:rsidRPr="00D907FB">
        <w:rPr>
          <w:bCs/>
          <w:sz w:val="24"/>
          <w:szCs w:val="24"/>
        </w:rPr>
        <w:t>Livrables et périodicité : </w:t>
      </w:r>
    </w:p>
    <w:p w14:paraId="40440C7A" w14:textId="77777777" w:rsidR="00A71F86" w:rsidRPr="00D907FB" w:rsidRDefault="00A71F86" w:rsidP="00A71F86">
      <w:pPr>
        <w:autoSpaceDN w:val="0"/>
        <w:adjustRightInd w:val="0"/>
        <w:jc w:val="both"/>
        <w:rPr>
          <w:lang w:eastAsia="fr-FR"/>
        </w:rPr>
      </w:pPr>
      <w:r w:rsidRPr="00D907FB">
        <w:rPr>
          <w:lang w:eastAsia="fr-FR"/>
        </w:rPr>
        <w:t xml:space="preserve">Le cabinet en charge de l’audit interne du Projet opérera conformément aux normes internationales des audits internes de l’IIA « Institute of </w:t>
      </w:r>
      <w:proofErr w:type="spellStart"/>
      <w:r w:rsidRPr="00D907FB">
        <w:rPr>
          <w:lang w:eastAsia="fr-FR"/>
        </w:rPr>
        <w:t>Internal</w:t>
      </w:r>
      <w:proofErr w:type="spellEnd"/>
      <w:r w:rsidRPr="00D907FB">
        <w:rPr>
          <w:lang w:eastAsia="fr-FR"/>
        </w:rPr>
        <w:t xml:space="preserve"> </w:t>
      </w:r>
      <w:proofErr w:type="spellStart"/>
      <w:r w:rsidRPr="00D907FB">
        <w:rPr>
          <w:lang w:eastAsia="fr-FR"/>
        </w:rPr>
        <w:t>Auditors</w:t>
      </w:r>
      <w:proofErr w:type="spellEnd"/>
      <w:r w:rsidRPr="00D907FB">
        <w:rPr>
          <w:lang w:eastAsia="fr-FR"/>
        </w:rPr>
        <w:t xml:space="preserve"> » et donnera lieu à toutes les vérifications et contrôles que l'auditeur jugera nécessaires en la circonstance. L’examen comprendra tous les tests, confirmations, observations et vérifications jugées utiles par l’auditeur. </w:t>
      </w:r>
    </w:p>
    <w:p w14:paraId="0D9F892D" w14:textId="77777777" w:rsidR="00A71F86" w:rsidRPr="00D907FB" w:rsidRDefault="00A71F86" w:rsidP="00A71F86">
      <w:pPr>
        <w:autoSpaceDN w:val="0"/>
        <w:adjustRightInd w:val="0"/>
        <w:jc w:val="both"/>
        <w:rPr>
          <w:lang w:eastAsia="fr-FR"/>
        </w:rPr>
      </w:pPr>
      <w:r w:rsidRPr="00D907FB">
        <w:rPr>
          <w:lang w:eastAsia="fr-FR"/>
        </w:rPr>
        <w:t xml:space="preserve">Il doit s’assurer de l’existence du manuel d’audit interne et élaborera une charte d’audit interne. </w:t>
      </w:r>
    </w:p>
    <w:p w14:paraId="3C5E498E" w14:textId="77777777" w:rsidR="00A71F86" w:rsidRPr="00D907FB" w:rsidRDefault="00A71F86" w:rsidP="00A71F86">
      <w:pPr>
        <w:autoSpaceDN w:val="0"/>
        <w:adjustRightInd w:val="0"/>
        <w:jc w:val="both"/>
        <w:rPr>
          <w:lang w:eastAsia="fr-FR"/>
        </w:rPr>
      </w:pPr>
      <w:r w:rsidRPr="00D907FB">
        <w:rPr>
          <w:lang w:eastAsia="fr-FR"/>
        </w:rPr>
        <w:t>Le cabinet en charge de l’audit interne devra élaborer un programme annuel d’audit basé sur les risques et le faire approuver avant le début de chaque année.</w:t>
      </w:r>
    </w:p>
    <w:p w14:paraId="0838ADFF" w14:textId="77777777" w:rsidR="00A71F86" w:rsidRPr="00D907FB" w:rsidRDefault="00A71F86" w:rsidP="00A71F86">
      <w:pPr>
        <w:autoSpaceDN w:val="0"/>
        <w:adjustRightInd w:val="0"/>
        <w:jc w:val="both"/>
        <w:rPr>
          <w:lang w:eastAsia="fr-FR"/>
        </w:rPr>
      </w:pPr>
      <w:r w:rsidRPr="00D907FB">
        <w:rPr>
          <w:lang w:eastAsia="fr-FR"/>
        </w:rPr>
        <w:t xml:space="preserve">Le cabinet d’audit interne rendra régulièrement compte de ses activités par la production de notes spécifiques par mission et des rapports trimestriels et semestriels d’activités. Un rapport annuel unique sur les activités exécutées par le cabinet en charge de l’audit interne sera produit. </w:t>
      </w:r>
    </w:p>
    <w:p w14:paraId="0177C836" w14:textId="77777777" w:rsidR="00A71F86" w:rsidRPr="00D907FB" w:rsidRDefault="00A71F86" w:rsidP="00A71F86">
      <w:pPr>
        <w:autoSpaceDN w:val="0"/>
        <w:adjustRightInd w:val="0"/>
        <w:jc w:val="both"/>
        <w:rPr>
          <w:lang w:eastAsia="fr-FR"/>
        </w:rPr>
      </w:pPr>
      <w:r w:rsidRPr="00D907FB">
        <w:rPr>
          <w:lang w:eastAsia="fr-FR"/>
        </w:rPr>
        <w:lastRenderedPageBreak/>
        <w:t xml:space="preserve">Les rapports trimestriels et annuels soumis à l’appréciation de l’Unité de Gestion du Projet, feront l’état de la mise en œuvre du programme d’audit arrêté et comprendront les tâches accomplies, les points forts et progrès constatés mais aussi les faiblesses, irrégularités et anomalies ainsi que les plans d’actions. Les rapports couvriront tous les aspects permettant d’atteindre les objectifs du projet avec efficacité. </w:t>
      </w:r>
    </w:p>
    <w:p w14:paraId="6B487869" w14:textId="77777777" w:rsidR="00A71F86" w:rsidRPr="00D907FB" w:rsidRDefault="00A71F86" w:rsidP="00A71F86">
      <w:pPr>
        <w:autoSpaceDN w:val="0"/>
        <w:adjustRightInd w:val="0"/>
        <w:jc w:val="both"/>
        <w:rPr>
          <w:lang w:eastAsia="fr-FR"/>
        </w:rPr>
      </w:pPr>
      <w:r w:rsidRPr="00D907FB">
        <w:rPr>
          <w:lang w:eastAsia="fr-FR"/>
        </w:rPr>
        <w:t>Sont particulièrement concernés les aspects techniques, organisationnels, administratifs, de sauvegarde et d’environnement, de gestion financière et de comptabilité, le suivi-évaluation.</w:t>
      </w:r>
    </w:p>
    <w:p w14:paraId="56404835" w14:textId="77777777" w:rsidR="00A71F86" w:rsidRPr="00D907FB" w:rsidRDefault="00A71F86" w:rsidP="00A71F86">
      <w:pPr>
        <w:autoSpaceDN w:val="0"/>
        <w:adjustRightInd w:val="0"/>
        <w:jc w:val="both"/>
        <w:rPr>
          <w:lang w:eastAsia="fr-FR"/>
        </w:rPr>
      </w:pPr>
      <w:r w:rsidRPr="00D907FB">
        <w:rPr>
          <w:lang w:eastAsia="fr-FR"/>
        </w:rPr>
        <w:t>Le rapport trimestriel devant être disponible au plus tard dans les 45 jours qui suivent le trimestre.</w:t>
      </w:r>
    </w:p>
    <w:p w14:paraId="7B1F0C91" w14:textId="77777777" w:rsidR="00A71F86" w:rsidRPr="00D907FB" w:rsidRDefault="00A71F86" w:rsidP="00A71F86">
      <w:pPr>
        <w:autoSpaceDN w:val="0"/>
        <w:adjustRightInd w:val="0"/>
        <w:jc w:val="both"/>
        <w:rPr>
          <w:lang w:eastAsia="fr-FR"/>
        </w:rPr>
      </w:pPr>
      <w:r w:rsidRPr="00D907FB">
        <w:rPr>
          <w:lang w:eastAsia="fr-FR"/>
        </w:rPr>
        <w:t>Le rapport annuel d’activités disponible dans les 60 jours qui suivent la fin de l’année.</w:t>
      </w:r>
    </w:p>
    <w:p w14:paraId="7132056B" w14:textId="77777777" w:rsidR="00A71F86" w:rsidRPr="00D907FB" w:rsidRDefault="00A71F86" w:rsidP="00A71F86">
      <w:pPr>
        <w:jc w:val="both"/>
        <w:rPr>
          <w:lang w:eastAsia="fr-FR"/>
        </w:rPr>
      </w:pPr>
      <w:r w:rsidRPr="00D907FB">
        <w:rPr>
          <w:lang w:eastAsia="fr-FR"/>
        </w:rPr>
        <w:t>Le programme annuel d’audit qui devrait être approuvé au plus tard avant le début de l’année suivante et valide par le comité de pilotage du projet.</w:t>
      </w:r>
    </w:p>
    <w:p w14:paraId="2706C5B2" w14:textId="77777777" w:rsidR="00A71F86" w:rsidRPr="00D907FB" w:rsidRDefault="00A71F86" w:rsidP="00A71F86">
      <w:pPr>
        <w:pStyle w:val="Titre1"/>
        <w:numPr>
          <w:ilvl w:val="0"/>
          <w:numId w:val="145"/>
        </w:numPr>
        <w:ind w:left="1080" w:hanging="360"/>
        <w:jc w:val="both"/>
        <w:rPr>
          <w:b w:val="0"/>
          <w:bCs/>
          <w:sz w:val="24"/>
          <w:szCs w:val="24"/>
        </w:rPr>
      </w:pPr>
      <w:r w:rsidRPr="00D907FB">
        <w:rPr>
          <w:bCs/>
          <w:sz w:val="24"/>
          <w:szCs w:val="24"/>
        </w:rPr>
        <w:t>OBLIGATIONS DE L’ORGANE DE GESTION DU PROJET :</w:t>
      </w:r>
    </w:p>
    <w:p w14:paraId="49DAFFD3" w14:textId="77777777" w:rsidR="00A71F86" w:rsidRPr="00D907FB" w:rsidRDefault="00A71F86" w:rsidP="00A71F86">
      <w:pPr>
        <w:jc w:val="both"/>
        <w:rPr>
          <w:lang w:eastAsia="fr-FR"/>
        </w:rPr>
      </w:pPr>
      <w:r w:rsidRPr="00D907FB">
        <w:rPr>
          <w:lang w:eastAsia="fr-FR"/>
        </w:rPr>
        <w:t xml:space="preserve">L’Unité de Gestion du </w:t>
      </w:r>
      <w:proofErr w:type="gramStart"/>
      <w:r w:rsidRPr="00D907FB">
        <w:rPr>
          <w:lang w:eastAsia="fr-FR"/>
        </w:rPr>
        <w:t>Projet  mettra</w:t>
      </w:r>
      <w:proofErr w:type="gramEnd"/>
      <w:r w:rsidRPr="00D907FB">
        <w:rPr>
          <w:lang w:eastAsia="fr-FR"/>
        </w:rPr>
        <w:t xml:space="preserve"> à la disposition du cabinet en charge de l’audit interne du projet l’ensemble des documents, dossiers et outils appropriés et nécessaires à l’exécution de sa mission notamment :</w:t>
      </w:r>
    </w:p>
    <w:p w14:paraId="71952A66" w14:textId="77777777" w:rsidR="00A71F86" w:rsidRPr="00D907FB" w:rsidRDefault="00A71F86" w:rsidP="00A71F86">
      <w:pPr>
        <w:pStyle w:val="Paragraphedeliste"/>
        <w:numPr>
          <w:ilvl w:val="0"/>
          <w:numId w:val="161"/>
        </w:numPr>
        <w:spacing w:after="200" w:line="252" w:lineRule="auto"/>
        <w:jc w:val="both"/>
        <w:rPr>
          <w:sz w:val="22"/>
          <w:szCs w:val="22"/>
          <w:lang w:eastAsia="fr-FR"/>
        </w:rPr>
      </w:pPr>
      <w:proofErr w:type="gramStart"/>
      <w:r w:rsidRPr="00D907FB">
        <w:rPr>
          <w:sz w:val="22"/>
          <w:szCs w:val="22"/>
          <w:lang w:eastAsia="fr-FR"/>
        </w:rPr>
        <w:t>l’Accord</w:t>
      </w:r>
      <w:proofErr w:type="gramEnd"/>
      <w:r w:rsidRPr="00D907FB">
        <w:rPr>
          <w:sz w:val="22"/>
          <w:szCs w:val="22"/>
          <w:lang w:eastAsia="fr-FR"/>
        </w:rPr>
        <w:t xml:space="preserve"> de financement du projet entre la Banque Mondiale et le Gouvernement du Mali ;</w:t>
      </w:r>
    </w:p>
    <w:p w14:paraId="028888B7" w14:textId="77777777" w:rsidR="00A71F86" w:rsidRPr="00D907FB" w:rsidRDefault="00A71F86" w:rsidP="00A71F86">
      <w:pPr>
        <w:pStyle w:val="Paragraphedeliste"/>
        <w:numPr>
          <w:ilvl w:val="0"/>
          <w:numId w:val="161"/>
        </w:numPr>
        <w:spacing w:after="200" w:line="252" w:lineRule="auto"/>
        <w:jc w:val="both"/>
        <w:rPr>
          <w:sz w:val="22"/>
          <w:szCs w:val="22"/>
          <w:lang w:eastAsia="fr-FR"/>
        </w:rPr>
      </w:pPr>
      <w:proofErr w:type="gramStart"/>
      <w:r w:rsidRPr="00D907FB">
        <w:rPr>
          <w:sz w:val="22"/>
          <w:szCs w:val="22"/>
          <w:lang w:eastAsia="fr-FR"/>
        </w:rPr>
        <w:t>les</w:t>
      </w:r>
      <w:proofErr w:type="gramEnd"/>
      <w:r w:rsidRPr="00D907FB">
        <w:rPr>
          <w:sz w:val="22"/>
          <w:szCs w:val="22"/>
          <w:lang w:eastAsia="fr-FR"/>
        </w:rPr>
        <w:t xml:space="preserve"> Document(s) d'évaluation de projet (Project </w:t>
      </w:r>
      <w:proofErr w:type="spellStart"/>
      <w:r w:rsidRPr="00D907FB">
        <w:rPr>
          <w:sz w:val="22"/>
          <w:szCs w:val="22"/>
          <w:lang w:eastAsia="fr-FR"/>
        </w:rPr>
        <w:t>Appraisal</w:t>
      </w:r>
      <w:proofErr w:type="spellEnd"/>
      <w:r w:rsidRPr="00D907FB">
        <w:rPr>
          <w:sz w:val="22"/>
          <w:szCs w:val="22"/>
          <w:lang w:eastAsia="fr-FR"/>
        </w:rPr>
        <w:t xml:space="preserve"> Document -PAD) ;</w:t>
      </w:r>
    </w:p>
    <w:p w14:paraId="4AF1791F" w14:textId="77777777" w:rsidR="00A71F86" w:rsidRPr="00D907FB" w:rsidRDefault="00A71F86" w:rsidP="00A71F86">
      <w:pPr>
        <w:pStyle w:val="Paragraphedeliste"/>
        <w:widowControl w:val="0"/>
        <w:numPr>
          <w:ilvl w:val="0"/>
          <w:numId w:val="161"/>
        </w:numPr>
        <w:autoSpaceDE w:val="0"/>
        <w:spacing w:after="120" w:line="277" w:lineRule="exact"/>
        <w:ind w:right="92"/>
        <w:jc w:val="both"/>
        <w:rPr>
          <w:rFonts w:cs="Calibri"/>
          <w:bCs/>
          <w:szCs w:val="24"/>
        </w:rPr>
      </w:pPr>
      <w:r w:rsidRPr="00D907FB">
        <w:rPr>
          <w:rFonts w:cs="Calibri"/>
          <w:bCs/>
          <w:szCs w:val="24"/>
        </w:rPr>
        <w:t>L’amendement aux Accords de financement du Projet d’Amélioration de la Qualité et des Résultats de l’Education pour tous au Mali a été signé le 21 janvier 2025 ;</w:t>
      </w:r>
    </w:p>
    <w:p w14:paraId="2CC06D49" w14:textId="77777777" w:rsidR="00A71F86" w:rsidRPr="00D907FB" w:rsidRDefault="00A71F86" w:rsidP="00A71F86">
      <w:pPr>
        <w:pStyle w:val="Paragraphedeliste"/>
        <w:widowControl w:val="0"/>
        <w:numPr>
          <w:ilvl w:val="0"/>
          <w:numId w:val="161"/>
        </w:numPr>
        <w:autoSpaceDE w:val="0"/>
        <w:spacing w:after="120" w:line="277" w:lineRule="exact"/>
        <w:ind w:right="92"/>
        <w:jc w:val="both"/>
        <w:rPr>
          <w:rFonts w:cs="Calibri"/>
          <w:bCs/>
          <w:szCs w:val="24"/>
        </w:rPr>
      </w:pPr>
      <w:r w:rsidRPr="00D907FB">
        <w:rPr>
          <w:rFonts w:cs="Calibri"/>
          <w:bCs/>
          <w:szCs w:val="24"/>
        </w:rPr>
        <w:t>La Décision N° 00693/MEN-SG portant création, organisation et modalités de fonctionnement des organes de gestion a été signé le 04 juillet 2025 et qui a abouti à la mise en place d’une Unité de Gestion de Projet (UGP) ;</w:t>
      </w:r>
    </w:p>
    <w:p w14:paraId="6D2D5DE3" w14:textId="77777777" w:rsidR="00A71F86" w:rsidRPr="00D907FB" w:rsidRDefault="00A71F86" w:rsidP="00A71F86">
      <w:pPr>
        <w:pStyle w:val="Paragraphedeliste"/>
        <w:numPr>
          <w:ilvl w:val="0"/>
          <w:numId w:val="161"/>
        </w:numPr>
        <w:spacing w:after="200" w:line="252" w:lineRule="auto"/>
        <w:jc w:val="both"/>
        <w:rPr>
          <w:sz w:val="22"/>
          <w:szCs w:val="22"/>
          <w:lang w:eastAsia="fr-FR"/>
        </w:rPr>
      </w:pPr>
      <w:proofErr w:type="gramStart"/>
      <w:r w:rsidRPr="00D907FB">
        <w:rPr>
          <w:sz w:val="22"/>
          <w:szCs w:val="22"/>
          <w:lang w:eastAsia="fr-FR"/>
        </w:rPr>
        <w:t>le</w:t>
      </w:r>
      <w:proofErr w:type="gramEnd"/>
      <w:r w:rsidRPr="00D907FB">
        <w:rPr>
          <w:sz w:val="22"/>
          <w:szCs w:val="22"/>
          <w:lang w:eastAsia="fr-FR"/>
        </w:rPr>
        <w:t xml:space="preserve"> (s) manuel (s) des procédures applicables au Projet ;</w:t>
      </w:r>
    </w:p>
    <w:p w14:paraId="0077BB8A" w14:textId="77777777" w:rsidR="00A71F86" w:rsidRPr="00D907FB" w:rsidRDefault="00A71F86" w:rsidP="00A71F86">
      <w:pPr>
        <w:pStyle w:val="Paragraphedeliste"/>
        <w:numPr>
          <w:ilvl w:val="0"/>
          <w:numId w:val="161"/>
        </w:numPr>
        <w:spacing w:after="200" w:line="252" w:lineRule="auto"/>
        <w:jc w:val="both"/>
        <w:rPr>
          <w:sz w:val="22"/>
          <w:szCs w:val="22"/>
          <w:lang w:eastAsia="fr-FR"/>
        </w:rPr>
      </w:pPr>
      <w:proofErr w:type="gramStart"/>
      <w:r w:rsidRPr="00D907FB">
        <w:rPr>
          <w:sz w:val="22"/>
          <w:szCs w:val="22"/>
          <w:lang w:eastAsia="fr-FR"/>
        </w:rPr>
        <w:t>les</w:t>
      </w:r>
      <w:proofErr w:type="gramEnd"/>
      <w:r w:rsidRPr="00D907FB">
        <w:rPr>
          <w:sz w:val="22"/>
          <w:szCs w:val="22"/>
          <w:lang w:eastAsia="fr-FR"/>
        </w:rPr>
        <w:t xml:space="preserve"> lettres de décaissement : Instructions relatives aux procédures de décaissement</w:t>
      </w:r>
    </w:p>
    <w:p w14:paraId="0C624A2B" w14:textId="77777777" w:rsidR="00A71F86" w:rsidRPr="00D907FB" w:rsidRDefault="00A71F86" w:rsidP="00A71F86">
      <w:pPr>
        <w:pStyle w:val="Paragraphedeliste"/>
        <w:numPr>
          <w:ilvl w:val="0"/>
          <w:numId w:val="161"/>
        </w:numPr>
        <w:spacing w:after="200" w:line="252" w:lineRule="auto"/>
        <w:jc w:val="both"/>
        <w:rPr>
          <w:sz w:val="22"/>
          <w:szCs w:val="22"/>
          <w:lang w:eastAsia="fr-FR"/>
        </w:rPr>
      </w:pPr>
      <w:proofErr w:type="gramStart"/>
      <w:r w:rsidRPr="00D907FB">
        <w:rPr>
          <w:sz w:val="22"/>
          <w:szCs w:val="22"/>
          <w:lang w:eastAsia="fr-FR"/>
        </w:rPr>
        <w:t>les</w:t>
      </w:r>
      <w:proofErr w:type="gramEnd"/>
      <w:r w:rsidRPr="00D907FB">
        <w:rPr>
          <w:sz w:val="22"/>
          <w:szCs w:val="22"/>
          <w:lang w:eastAsia="fr-FR"/>
        </w:rPr>
        <w:t xml:space="preserve"> rapports d’évaluation de la gestion financière et les rapports de supervision de la Banque mondiale,</w:t>
      </w:r>
    </w:p>
    <w:p w14:paraId="31C40D78" w14:textId="77777777" w:rsidR="00A71F86" w:rsidRPr="00D907FB" w:rsidRDefault="00A71F86" w:rsidP="00A71F86">
      <w:pPr>
        <w:pStyle w:val="Paragraphedeliste"/>
        <w:numPr>
          <w:ilvl w:val="0"/>
          <w:numId w:val="161"/>
        </w:numPr>
        <w:spacing w:after="200" w:line="252" w:lineRule="auto"/>
        <w:jc w:val="both"/>
        <w:rPr>
          <w:sz w:val="22"/>
          <w:szCs w:val="22"/>
          <w:lang w:eastAsia="fr-FR"/>
        </w:rPr>
      </w:pPr>
      <w:proofErr w:type="gramStart"/>
      <w:r w:rsidRPr="00D907FB">
        <w:rPr>
          <w:sz w:val="22"/>
          <w:szCs w:val="22"/>
          <w:lang w:eastAsia="fr-FR"/>
        </w:rPr>
        <w:t>les</w:t>
      </w:r>
      <w:proofErr w:type="gramEnd"/>
      <w:r w:rsidRPr="00D907FB">
        <w:rPr>
          <w:sz w:val="22"/>
          <w:szCs w:val="22"/>
          <w:lang w:eastAsia="fr-FR"/>
        </w:rPr>
        <w:t xml:space="preserve"> rapports des cabinets d’audit externe ;</w:t>
      </w:r>
    </w:p>
    <w:p w14:paraId="49457C43" w14:textId="77777777" w:rsidR="00A71F86" w:rsidRPr="00D907FB" w:rsidRDefault="00A71F86" w:rsidP="00A71F86">
      <w:pPr>
        <w:pStyle w:val="Paragraphedeliste"/>
        <w:numPr>
          <w:ilvl w:val="0"/>
          <w:numId w:val="161"/>
        </w:numPr>
        <w:spacing w:after="200" w:line="252" w:lineRule="auto"/>
        <w:jc w:val="both"/>
        <w:rPr>
          <w:sz w:val="22"/>
          <w:szCs w:val="22"/>
          <w:lang w:eastAsia="fr-FR"/>
        </w:rPr>
      </w:pPr>
      <w:proofErr w:type="gramStart"/>
      <w:r w:rsidRPr="00D907FB">
        <w:rPr>
          <w:sz w:val="22"/>
          <w:szCs w:val="22"/>
          <w:lang w:eastAsia="fr-FR"/>
        </w:rPr>
        <w:t>tous</w:t>
      </w:r>
      <w:proofErr w:type="gramEnd"/>
      <w:r w:rsidRPr="00D907FB">
        <w:rPr>
          <w:sz w:val="22"/>
          <w:szCs w:val="22"/>
          <w:lang w:eastAsia="fr-FR"/>
        </w:rPr>
        <w:t xml:space="preserve"> autres documents et/ou pièces justificatives nécessaires aux vérifications.</w:t>
      </w:r>
    </w:p>
    <w:p w14:paraId="09BCF95C" w14:textId="77777777" w:rsidR="00A71F86" w:rsidRPr="00D907FB" w:rsidRDefault="00A71F86" w:rsidP="00A71F86">
      <w:pPr>
        <w:jc w:val="both"/>
        <w:rPr>
          <w:lang w:eastAsia="fr-FR"/>
        </w:rPr>
      </w:pPr>
      <w:r w:rsidRPr="00D907FB">
        <w:rPr>
          <w:lang w:eastAsia="fr-FR"/>
        </w:rPr>
        <w:t xml:space="preserve">Il mettra également à sa disposition les locaux et équipements nécessaires pour assurer une bonne prestation de service. </w:t>
      </w:r>
    </w:p>
    <w:p w14:paraId="31B70681" w14:textId="77777777" w:rsidR="00A71F86" w:rsidRPr="00D907FB" w:rsidRDefault="00A71F86" w:rsidP="00A71F86">
      <w:pPr>
        <w:jc w:val="both"/>
        <w:rPr>
          <w:lang w:eastAsia="fr-FR"/>
        </w:rPr>
      </w:pPr>
      <w:r w:rsidRPr="00D907FB">
        <w:rPr>
          <w:lang w:eastAsia="fr-FR"/>
        </w:rPr>
        <w:t>Une évaluation de la performance du cabinet en charge de l’audit interne du projet sera faite les six premiers mois suivant la date de début des prestations et jointe au rapport semestriel du projet, par la suite les évaluations se feront annuellement.</w:t>
      </w:r>
    </w:p>
    <w:p w14:paraId="558152A9" w14:textId="77777777" w:rsidR="00A71F86" w:rsidRPr="00D907FB" w:rsidRDefault="00A71F86" w:rsidP="00A71F86">
      <w:pPr>
        <w:pStyle w:val="Titre1"/>
        <w:numPr>
          <w:ilvl w:val="0"/>
          <w:numId w:val="145"/>
        </w:numPr>
        <w:ind w:left="1080" w:hanging="360"/>
        <w:jc w:val="both"/>
        <w:rPr>
          <w:b w:val="0"/>
          <w:bCs/>
          <w:sz w:val="24"/>
          <w:szCs w:val="24"/>
        </w:rPr>
      </w:pPr>
      <w:r w:rsidRPr="00D907FB">
        <w:rPr>
          <w:bCs/>
          <w:sz w:val="24"/>
          <w:szCs w:val="24"/>
        </w:rPr>
        <w:t>Critères D’EVALUATION DU CABINET :</w:t>
      </w:r>
    </w:p>
    <w:p w14:paraId="5D4D0864" w14:textId="77777777" w:rsidR="00A71F86" w:rsidRPr="00D907FB" w:rsidRDefault="00A71F86" w:rsidP="00A71F86">
      <w:pPr>
        <w:jc w:val="both"/>
        <w:rPr>
          <w:b/>
        </w:rPr>
      </w:pPr>
      <w:r w:rsidRPr="00D907FB">
        <w:rPr>
          <w:b/>
        </w:rPr>
        <w:t xml:space="preserve"> Audit interne :</w:t>
      </w:r>
    </w:p>
    <w:p w14:paraId="6F47CCDA" w14:textId="77777777" w:rsidR="00A71F86" w:rsidRPr="00D907FB" w:rsidRDefault="00A71F86" w:rsidP="00A71F86">
      <w:pPr>
        <w:pStyle w:val="Paragraphedeliste"/>
        <w:numPr>
          <w:ilvl w:val="0"/>
          <w:numId w:val="162"/>
        </w:numPr>
        <w:suppressAutoHyphens/>
        <w:autoSpaceDN w:val="0"/>
        <w:ind w:right="432"/>
        <w:jc w:val="both"/>
        <w:rPr>
          <w:sz w:val="22"/>
          <w:szCs w:val="22"/>
        </w:rPr>
      </w:pPr>
      <w:proofErr w:type="gramStart"/>
      <w:r w:rsidRPr="00D907FB">
        <w:rPr>
          <w:sz w:val="22"/>
          <w:szCs w:val="22"/>
        </w:rPr>
        <w:t>charte</w:t>
      </w:r>
      <w:proofErr w:type="gramEnd"/>
      <w:r w:rsidRPr="00D907FB">
        <w:rPr>
          <w:sz w:val="22"/>
          <w:szCs w:val="22"/>
        </w:rPr>
        <w:t xml:space="preserve"> d’audit interne, matrice des risques, plan annuel de travail élaboré dans les délais ;</w:t>
      </w:r>
    </w:p>
    <w:p w14:paraId="308AAFF2" w14:textId="77777777" w:rsidR="00A71F86" w:rsidRPr="00D907FB" w:rsidRDefault="00A71F86" w:rsidP="00A71F86">
      <w:pPr>
        <w:pStyle w:val="Paragraphedeliste"/>
        <w:numPr>
          <w:ilvl w:val="0"/>
          <w:numId w:val="162"/>
        </w:numPr>
        <w:suppressAutoHyphens/>
        <w:autoSpaceDN w:val="0"/>
        <w:ind w:right="432"/>
        <w:jc w:val="both"/>
        <w:rPr>
          <w:sz w:val="22"/>
          <w:szCs w:val="22"/>
        </w:rPr>
      </w:pPr>
      <w:proofErr w:type="gramStart"/>
      <w:r w:rsidRPr="00D907FB">
        <w:rPr>
          <w:sz w:val="22"/>
          <w:szCs w:val="22"/>
        </w:rPr>
        <w:t>rapports</w:t>
      </w:r>
      <w:proofErr w:type="gramEnd"/>
      <w:r w:rsidRPr="00D907FB">
        <w:rPr>
          <w:sz w:val="22"/>
          <w:szCs w:val="22"/>
        </w:rPr>
        <w:t xml:space="preserve"> d’audit interne élaborés dans les délais avec des constats et recommandations pertinents, objectifs et bien documentés ;</w:t>
      </w:r>
    </w:p>
    <w:p w14:paraId="538CAE5B" w14:textId="77777777" w:rsidR="00A71F86" w:rsidRPr="00D907FB" w:rsidRDefault="00A71F86" w:rsidP="00A71F86">
      <w:pPr>
        <w:pStyle w:val="Paragraphedeliste"/>
        <w:numPr>
          <w:ilvl w:val="0"/>
          <w:numId w:val="162"/>
        </w:numPr>
        <w:suppressAutoHyphens/>
        <w:autoSpaceDN w:val="0"/>
        <w:ind w:right="432"/>
        <w:jc w:val="both"/>
        <w:rPr>
          <w:sz w:val="22"/>
          <w:szCs w:val="22"/>
        </w:rPr>
      </w:pPr>
      <w:proofErr w:type="gramStart"/>
      <w:r w:rsidRPr="00D907FB">
        <w:rPr>
          <w:sz w:val="22"/>
          <w:szCs w:val="22"/>
        </w:rPr>
        <w:t>nombre</w:t>
      </w:r>
      <w:proofErr w:type="gramEnd"/>
      <w:r w:rsidRPr="00D907FB">
        <w:rPr>
          <w:sz w:val="22"/>
          <w:szCs w:val="22"/>
        </w:rPr>
        <w:t xml:space="preserve"> de missions réalisées par rapport au nombre de missions prévues dans le plan de travail annuel ;</w:t>
      </w:r>
    </w:p>
    <w:p w14:paraId="5709B1EC" w14:textId="77777777" w:rsidR="00A71F86" w:rsidRPr="00D907FB" w:rsidRDefault="00A71F86" w:rsidP="00A71F86">
      <w:pPr>
        <w:pStyle w:val="Paragraphedeliste"/>
        <w:numPr>
          <w:ilvl w:val="0"/>
          <w:numId w:val="162"/>
        </w:numPr>
        <w:suppressAutoHyphens/>
        <w:autoSpaceDN w:val="0"/>
        <w:ind w:right="432"/>
        <w:jc w:val="both"/>
        <w:rPr>
          <w:sz w:val="22"/>
          <w:szCs w:val="22"/>
        </w:rPr>
      </w:pPr>
      <w:proofErr w:type="gramStart"/>
      <w:r w:rsidRPr="00D907FB">
        <w:rPr>
          <w:sz w:val="22"/>
          <w:szCs w:val="22"/>
        </w:rPr>
        <w:t>nombre</w:t>
      </w:r>
      <w:proofErr w:type="gramEnd"/>
      <w:r w:rsidRPr="00D907FB">
        <w:rPr>
          <w:sz w:val="22"/>
          <w:szCs w:val="22"/>
        </w:rPr>
        <w:t xml:space="preserve"> et qualité des avis et conseils d’amélioration du contrôle interne fournis.</w:t>
      </w:r>
    </w:p>
    <w:p w14:paraId="29FB94E9" w14:textId="77777777" w:rsidR="00A71F86" w:rsidRPr="00D907FB" w:rsidRDefault="00A71F86" w:rsidP="00A71F86">
      <w:pPr>
        <w:jc w:val="both"/>
        <w:rPr>
          <w:b/>
        </w:rPr>
      </w:pPr>
    </w:p>
    <w:p w14:paraId="338C70E2" w14:textId="77777777" w:rsidR="00A71F86" w:rsidRPr="00D907FB" w:rsidRDefault="00A71F86" w:rsidP="00A71F86">
      <w:pPr>
        <w:jc w:val="both"/>
        <w:rPr>
          <w:b/>
          <w:bCs/>
        </w:rPr>
      </w:pPr>
      <w:r w:rsidRPr="00D907FB">
        <w:rPr>
          <w:b/>
          <w:bCs/>
        </w:rPr>
        <w:t>Gestion financière :</w:t>
      </w:r>
    </w:p>
    <w:p w14:paraId="2DD35775" w14:textId="77777777" w:rsidR="00A71F86" w:rsidRPr="00D907FB" w:rsidRDefault="00A71F86" w:rsidP="00A71F86">
      <w:pPr>
        <w:jc w:val="both"/>
        <w:rPr>
          <w:lang w:eastAsia="fr-FR"/>
        </w:rPr>
      </w:pPr>
      <w:r w:rsidRPr="00D907FB">
        <w:rPr>
          <w:lang w:eastAsia="fr-FR"/>
        </w:rPr>
        <w:t>De manière générale, assurer la conformité aux stipulations de l’accord de crédit/Don et de la lettre de décaissement. Spécifiquement :</w:t>
      </w:r>
    </w:p>
    <w:p w14:paraId="1FCEF6AD" w14:textId="77777777" w:rsidR="00A71F86" w:rsidRPr="00D907FB" w:rsidRDefault="00A71F86" w:rsidP="00A71F86">
      <w:pPr>
        <w:pStyle w:val="Paragraphedeliste"/>
        <w:numPr>
          <w:ilvl w:val="0"/>
          <w:numId w:val="162"/>
        </w:numPr>
        <w:suppressAutoHyphens/>
        <w:autoSpaceDN w:val="0"/>
        <w:ind w:right="432"/>
        <w:jc w:val="both"/>
        <w:rPr>
          <w:sz w:val="22"/>
          <w:szCs w:val="22"/>
        </w:rPr>
      </w:pPr>
      <w:proofErr w:type="gramStart"/>
      <w:r w:rsidRPr="00D907FB">
        <w:rPr>
          <w:sz w:val="22"/>
          <w:szCs w:val="22"/>
        </w:rPr>
        <w:lastRenderedPageBreak/>
        <w:t>l’absence</w:t>
      </w:r>
      <w:proofErr w:type="gramEnd"/>
      <w:r w:rsidRPr="00D907FB">
        <w:rPr>
          <w:sz w:val="22"/>
          <w:szCs w:val="22"/>
        </w:rPr>
        <w:t xml:space="preserve"> de dépenses inéligibles</w:t>
      </w:r>
      <w:r w:rsidRPr="00D907FB">
        <w:rPr>
          <w:sz w:val="22"/>
          <w:szCs w:val="22"/>
          <w:vertAlign w:val="superscript"/>
        </w:rPr>
        <w:footnoteReference w:id="8"/>
      </w:r>
      <w:r w:rsidRPr="00D907FB">
        <w:rPr>
          <w:sz w:val="22"/>
          <w:szCs w:val="22"/>
        </w:rPr>
        <w:t>;</w:t>
      </w:r>
    </w:p>
    <w:p w14:paraId="61DA1626" w14:textId="77777777" w:rsidR="00A71F86" w:rsidRPr="00D907FB" w:rsidRDefault="00A71F86" w:rsidP="00A71F86">
      <w:pPr>
        <w:pStyle w:val="Paragraphedeliste"/>
        <w:numPr>
          <w:ilvl w:val="0"/>
          <w:numId w:val="162"/>
        </w:numPr>
        <w:suppressAutoHyphens/>
        <w:autoSpaceDN w:val="0"/>
        <w:ind w:right="432"/>
        <w:jc w:val="both"/>
        <w:rPr>
          <w:sz w:val="22"/>
          <w:szCs w:val="22"/>
        </w:rPr>
      </w:pPr>
      <w:proofErr w:type="gramStart"/>
      <w:r w:rsidRPr="00D907FB">
        <w:rPr>
          <w:sz w:val="22"/>
          <w:szCs w:val="22"/>
        </w:rPr>
        <w:t>la</w:t>
      </w:r>
      <w:proofErr w:type="gramEnd"/>
      <w:r w:rsidRPr="00D907FB">
        <w:rPr>
          <w:sz w:val="22"/>
          <w:szCs w:val="22"/>
        </w:rPr>
        <w:t xml:space="preserve"> notation d’ensemble en gestion financière du Projet, et plus particulièrement du contrôle interne ;</w:t>
      </w:r>
    </w:p>
    <w:p w14:paraId="06909EB4" w14:textId="77777777" w:rsidR="00A71F86" w:rsidRPr="00D907FB" w:rsidRDefault="00A71F86" w:rsidP="00A71F86">
      <w:pPr>
        <w:pStyle w:val="Paragraphedeliste"/>
        <w:numPr>
          <w:ilvl w:val="0"/>
          <w:numId w:val="162"/>
        </w:numPr>
        <w:suppressAutoHyphens/>
        <w:autoSpaceDN w:val="0"/>
        <w:ind w:right="432"/>
        <w:jc w:val="both"/>
        <w:rPr>
          <w:sz w:val="22"/>
          <w:szCs w:val="22"/>
        </w:rPr>
      </w:pPr>
      <w:proofErr w:type="gramStart"/>
      <w:r w:rsidRPr="00D907FB">
        <w:rPr>
          <w:sz w:val="22"/>
          <w:szCs w:val="22"/>
        </w:rPr>
        <w:t>la</w:t>
      </w:r>
      <w:proofErr w:type="gramEnd"/>
      <w:r w:rsidRPr="00D907FB">
        <w:rPr>
          <w:sz w:val="22"/>
          <w:szCs w:val="22"/>
        </w:rPr>
        <w:t xml:space="preserve"> qualité jugée satisfaisante des comptes annuels présentés ;</w:t>
      </w:r>
    </w:p>
    <w:p w14:paraId="75250C45" w14:textId="77777777" w:rsidR="00A71F86" w:rsidRPr="00D907FB" w:rsidRDefault="00A71F86" w:rsidP="00A71F86">
      <w:pPr>
        <w:pStyle w:val="Paragraphedeliste"/>
        <w:numPr>
          <w:ilvl w:val="0"/>
          <w:numId w:val="162"/>
        </w:numPr>
        <w:suppressAutoHyphens/>
        <w:autoSpaceDN w:val="0"/>
        <w:ind w:right="432"/>
        <w:jc w:val="both"/>
        <w:rPr>
          <w:sz w:val="22"/>
          <w:szCs w:val="22"/>
        </w:rPr>
      </w:pPr>
      <w:proofErr w:type="gramStart"/>
      <w:r w:rsidRPr="00D907FB">
        <w:rPr>
          <w:sz w:val="22"/>
          <w:szCs w:val="22"/>
        </w:rPr>
        <w:t>l’opinion</w:t>
      </w:r>
      <w:proofErr w:type="gramEnd"/>
      <w:r w:rsidRPr="00D907FB">
        <w:rPr>
          <w:sz w:val="22"/>
          <w:szCs w:val="22"/>
        </w:rPr>
        <w:t xml:space="preserve"> favorable exprimée par l’auditeur externe sur les comptes annuels ;</w:t>
      </w:r>
    </w:p>
    <w:p w14:paraId="2954ABB4" w14:textId="77777777" w:rsidR="00A71F86" w:rsidRPr="00D907FB" w:rsidRDefault="00A71F86" w:rsidP="00A71F86">
      <w:pPr>
        <w:pStyle w:val="Paragraphedeliste"/>
        <w:numPr>
          <w:ilvl w:val="0"/>
          <w:numId w:val="162"/>
        </w:numPr>
        <w:suppressAutoHyphens/>
        <w:autoSpaceDN w:val="0"/>
        <w:ind w:right="432"/>
        <w:jc w:val="both"/>
        <w:rPr>
          <w:sz w:val="22"/>
          <w:szCs w:val="22"/>
        </w:rPr>
      </w:pPr>
      <w:proofErr w:type="gramStart"/>
      <w:r w:rsidRPr="00D907FB">
        <w:rPr>
          <w:sz w:val="22"/>
          <w:szCs w:val="22"/>
        </w:rPr>
        <w:t>le</w:t>
      </w:r>
      <w:proofErr w:type="gramEnd"/>
      <w:r w:rsidRPr="00D907FB">
        <w:rPr>
          <w:sz w:val="22"/>
          <w:szCs w:val="22"/>
        </w:rPr>
        <w:t xml:space="preserve"> délai de mise en œuvre des recommandations des auditeurs internes et externes ainsi que celles des missions de supervision de l’IDA ;</w:t>
      </w:r>
    </w:p>
    <w:p w14:paraId="304BDCF4" w14:textId="77777777" w:rsidR="00A71F86" w:rsidRPr="00D907FB" w:rsidRDefault="00A71F86" w:rsidP="00A71F86">
      <w:pPr>
        <w:pStyle w:val="Paragraphedeliste"/>
        <w:numPr>
          <w:ilvl w:val="0"/>
          <w:numId w:val="162"/>
        </w:numPr>
        <w:suppressAutoHyphens/>
        <w:autoSpaceDN w:val="0"/>
        <w:ind w:right="432"/>
        <w:jc w:val="both"/>
        <w:rPr>
          <w:sz w:val="22"/>
          <w:szCs w:val="22"/>
        </w:rPr>
      </w:pPr>
      <w:proofErr w:type="gramStart"/>
      <w:r w:rsidRPr="00D907FB">
        <w:rPr>
          <w:sz w:val="22"/>
          <w:szCs w:val="22"/>
        </w:rPr>
        <w:t>la</w:t>
      </w:r>
      <w:proofErr w:type="gramEnd"/>
      <w:r w:rsidRPr="00D907FB">
        <w:rPr>
          <w:sz w:val="22"/>
          <w:szCs w:val="22"/>
        </w:rPr>
        <w:t xml:space="preserve"> qualité des RFI trimestriels, y compris les états financiers (absence de notes de revues, ou des revues à faible antériorité), des rapprochements bancaires et autres états périodiques (l’absence de suspens à forte antériorité) ;</w:t>
      </w:r>
    </w:p>
    <w:p w14:paraId="696837D5" w14:textId="77777777" w:rsidR="00A71F86" w:rsidRPr="00D907FB" w:rsidRDefault="00A71F86" w:rsidP="00A71F86">
      <w:pPr>
        <w:pStyle w:val="Paragraphedeliste"/>
        <w:numPr>
          <w:ilvl w:val="0"/>
          <w:numId w:val="162"/>
        </w:numPr>
        <w:suppressAutoHyphens/>
        <w:autoSpaceDN w:val="0"/>
        <w:ind w:right="432"/>
        <w:jc w:val="both"/>
        <w:rPr>
          <w:sz w:val="22"/>
          <w:szCs w:val="22"/>
        </w:rPr>
      </w:pPr>
      <w:proofErr w:type="gramStart"/>
      <w:r w:rsidRPr="00D907FB">
        <w:rPr>
          <w:sz w:val="22"/>
          <w:szCs w:val="22"/>
        </w:rPr>
        <w:t>le</w:t>
      </w:r>
      <w:proofErr w:type="gramEnd"/>
      <w:r w:rsidRPr="00D907FB">
        <w:rPr>
          <w:sz w:val="22"/>
          <w:szCs w:val="22"/>
        </w:rPr>
        <w:t xml:space="preserve"> respect du calendrier d’établissement des budgets et des </w:t>
      </w:r>
      <w:proofErr w:type="spellStart"/>
      <w:r w:rsidRPr="00D907FB">
        <w:rPr>
          <w:sz w:val="22"/>
          <w:szCs w:val="22"/>
        </w:rPr>
        <w:t>reporting</w:t>
      </w:r>
      <w:proofErr w:type="spellEnd"/>
      <w:r w:rsidRPr="00D907FB">
        <w:rPr>
          <w:sz w:val="22"/>
          <w:szCs w:val="22"/>
        </w:rPr>
        <w:t> ;</w:t>
      </w:r>
    </w:p>
    <w:p w14:paraId="5E32D340" w14:textId="77777777" w:rsidR="00A71F86" w:rsidRPr="00D907FB" w:rsidRDefault="00A71F86" w:rsidP="00A71F86">
      <w:pPr>
        <w:pStyle w:val="Paragraphedeliste"/>
        <w:numPr>
          <w:ilvl w:val="0"/>
          <w:numId w:val="162"/>
        </w:numPr>
        <w:suppressAutoHyphens/>
        <w:autoSpaceDN w:val="0"/>
        <w:ind w:right="432"/>
        <w:jc w:val="both"/>
        <w:rPr>
          <w:sz w:val="22"/>
          <w:szCs w:val="22"/>
        </w:rPr>
      </w:pPr>
      <w:proofErr w:type="gramStart"/>
      <w:r w:rsidRPr="00D907FB">
        <w:rPr>
          <w:sz w:val="22"/>
          <w:szCs w:val="22"/>
        </w:rPr>
        <w:t>la</w:t>
      </w:r>
      <w:proofErr w:type="gramEnd"/>
      <w:r w:rsidRPr="00D907FB">
        <w:rPr>
          <w:sz w:val="22"/>
          <w:szCs w:val="22"/>
        </w:rPr>
        <w:t xml:space="preserve"> qualité et le respect des délais d’établissement du plan de travail annuel budgétisé (PTBA et budget de trésorerie) suivant les accords de financement – en général le PTBA de l’année N doit être transmis au mois de Novembre de l’année N-1 ;</w:t>
      </w:r>
    </w:p>
    <w:p w14:paraId="5EDF152A" w14:textId="77777777" w:rsidR="00A71F86" w:rsidRPr="00D907FB" w:rsidRDefault="00A71F86" w:rsidP="00A71F86">
      <w:pPr>
        <w:pStyle w:val="Paragraphedeliste"/>
        <w:numPr>
          <w:ilvl w:val="0"/>
          <w:numId w:val="162"/>
        </w:numPr>
        <w:suppressAutoHyphens/>
        <w:autoSpaceDN w:val="0"/>
        <w:ind w:right="432"/>
        <w:jc w:val="both"/>
        <w:rPr>
          <w:sz w:val="22"/>
          <w:szCs w:val="22"/>
        </w:rPr>
      </w:pPr>
      <w:proofErr w:type="gramStart"/>
      <w:r w:rsidRPr="00D907FB">
        <w:rPr>
          <w:sz w:val="22"/>
          <w:szCs w:val="22"/>
        </w:rPr>
        <w:t>la</w:t>
      </w:r>
      <w:proofErr w:type="gramEnd"/>
      <w:r w:rsidRPr="00D907FB">
        <w:rPr>
          <w:sz w:val="22"/>
          <w:szCs w:val="22"/>
        </w:rPr>
        <w:t xml:space="preserve"> qualité d’élaboration et le respect des délais d’établissement des tableaux de bord quotidiens, hebdomadaires et mensuels de gestion administrative et financière ;</w:t>
      </w:r>
    </w:p>
    <w:p w14:paraId="2F3BE113" w14:textId="77777777" w:rsidR="00A71F86" w:rsidRPr="00D907FB" w:rsidRDefault="00A71F86" w:rsidP="00A71F86">
      <w:pPr>
        <w:pStyle w:val="Paragraphedeliste"/>
        <w:numPr>
          <w:ilvl w:val="0"/>
          <w:numId w:val="162"/>
        </w:numPr>
        <w:suppressAutoHyphens/>
        <w:autoSpaceDN w:val="0"/>
        <w:ind w:right="432"/>
        <w:jc w:val="both"/>
        <w:rPr>
          <w:sz w:val="22"/>
          <w:szCs w:val="22"/>
        </w:rPr>
      </w:pPr>
      <w:proofErr w:type="gramStart"/>
      <w:r w:rsidRPr="00D907FB">
        <w:rPr>
          <w:sz w:val="22"/>
          <w:szCs w:val="22"/>
        </w:rPr>
        <w:t>le</w:t>
      </w:r>
      <w:proofErr w:type="gramEnd"/>
      <w:r w:rsidRPr="00D907FB">
        <w:rPr>
          <w:sz w:val="22"/>
          <w:szCs w:val="22"/>
        </w:rPr>
        <w:t xml:space="preserve"> respect de la fréquence minimale de décaissements sur les compte désignés – une DRF au moins par trimestre ;</w:t>
      </w:r>
    </w:p>
    <w:p w14:paraId="27365033" w14:textId="77777777" w:rsidR="00A71F86" w:rsidRPr="00D907FB" w:rsidRDefault="00A71F86" w:rsidP="00A71F86">
      <w:pPr>
        <w:pStyle w:val="Paragraphedeliste"/>
        <w:numPr>
          <w:ilvl w:val="0"/>
          <w:numId w:val="162"/>
        </w:numPr>
        <w:suppressAutoHyphens/>
        <w:autoSpaceDN w:val="0"/>
        <w:ind w:right="432"/>
        <w:jc w:val="both"/>
        <w:rPr>
          <w:sz w:val="22"/>
          <w:szCs w:val="22"/>
        </w:rPr>
      </w:pPr>
      <w:proofErr w:type="gramStart"/>
      <w:r w:rsidRPr="00D907FB">
        <w:rPr>
          <w:sz w:val="22"/>
          <w:szCs w:val="22"/>
        </w:rPr>
        <w:t>le</w:t>
      </w:r>
      <w:proofErr w:type="gramEnd"/>
      <w:r w:rsidRPr="00D907FB">
        <w:rPr>
          <w:sz w:val="22"/>
          <w:szCs w:val="22"/>
        </w:rPr>
        <w:t xml:space="preserve"> respect des obligations de transmission des rapports de suivi financier non audités (45 jours après la fin de chaque trimestre) et les rapports d’audit (30 Juin N+1).</w:t>
      </w:r>
    </w:p>
    <w:p w14:paraId="69AF7424" w14:textId="77777777" w:rsidR="00A71F86" w:rsidRPr="00D907FB" w:rsidRDefault="00A71F86" w:rsidP="00A71F86">
      <w:pPr>
        <w:pStyle w:val="Paragraphedeliste"/>
        <w:numPr>
          <w:ilvl w:val="0"/>
          <w:numId w:val="162"/>
        </w:numPr>
        <w:suppressAutoHyphens/>
        <w:autoSpaceDN w:val="0"/>
        <w:ind w:right="432"/>
        <w:jc w:val="both"/>
        <w:rPr>
          <w:sz w:val="22"/>
          <w:szCs w:val="22"/>
        </w:rPr>
      </w:pPr>
      <w:proofErr w:type="gramStart"/>
      <w:r w:rsidRPr="00D907FB">
        <w:rPr>
          <w:sz w:val="22"/>
          <w:szCs w:val="22"/>
        </w:rPr>
        <w:t>le</w:t>
      </w:r>
      <w:proofErr w:type="gramEnd"/>
      <w:r w:rsidRPr="00D907FB">
        <w:rPr>
          <w:sz w:val="22"/>
          <w:szCs w:val="22"/>
        </w:rPr>
        <w:t xml:space="preserve"> nombre de DRF/DPD rejetées ou partiellement remboursées par l’IDA ;</w:t>
      </w:r>
    </w:p>
    <w:p w14:paraId="0B076B16" w14:textId="77777777" w:rsidR="00A71F86" w:rsidRPr="00D907FB" w:rsidRDefault="00A71F86" w:rsidP="00A71F86">
      <w:pPr>
        <w:pStyle w:val="Paragraphedeliste"/>
        <w:numPr>
          <w:ilvl w:val="0"/>
          <w:numId w:val="162"/>
        </w:numPr>
        <w:suppressAutoHyphens/>
        <w:autoSpaceDN w:val="0"/>
        <w:ind w:right="432"/>
        <w:jc w:val="both"/>
        <w:rPr>
          <w:sz w:val="22"/>
          <w:szCs w:val="22"/>
        </w:rPr>
      </w:pPr>
      <w:proofErr w:type="gramStart"/>
      <w:r w:rsidRPr="00D907FB">
        <w:rPr>
          <w:sz w:val="22"/>
          <w:szCs w:val="22"/>
        </w:rPr>
        <w:t>le</w:t>
      </w:r>
      <w:proofErr w:type="gramEnd"/>
      <w:r w:rsidRPr="00D907FB">
        <w:rPr>
          <w:sz w:val="22"/>
          <w:szCs w:val="22"/>
        </w:rPr>
        <w:t xml:space="preserve"> délai de paiement des factures et notes d’honoraires des consultants ;</w:t>
      </w:r>
    </w:p>
    <w:p w14:paraId="36A3F4F3" w14:textId="77777777" w:rsidR="00A71F86" w:rsidRPr="00D907FB" w:rsidRDefault="00A71F86" w:rsidP="00A71F86">
      <w:pPr>
        <w:pStyle w:val="Paragraphedeliste"/>
        <w:numPr>
          <w:ilvl w:val="0"/>
          <w:numId w:val="162"/>
        </w:numPr>
        <w:suppressAutoHyphens/>
        <w:autoSpaceDN w:val="0"/>
        <w:ind w:right="432"/>
        <w:jc w:val="both"/>
        <w:rPr>
          <w:sz w:val="22"/>
          <w:szCs w:val="22"/>
        </w:rPr>
      </w:pPr>
      <w:proofErr w:type="gramStart"/>
      <w:r w:rsidRPr="00D907FB">
        <w:rPr>
          <w:sz w:val="22"/>
          <w:szCs w:val="22"/>
        </w:rPr>
        <w:t>l’appréciation</w:t>
      </w:r>
      <w:proofErr w:type="gramEnd"/>
      <w:r w:rsidRPr="00D907FB">
        <w:rPr>
          <w:sz w:val="22"/>
          <w:szCs w:val="22"/>
        </w:rPr>
        <w:t xml:space="preserve"> jugée satisfaisante de la performance de la gestion financière du projet. </w:t>
      </w:r>
    </w:p>
    <w:p w14:paraId="4AF8CC78" w14:textId="77777777" w:rsidR="00A71F86" w:rsidRPr="00D907FB" w:rsidRDefault="00A71F86" w:rsidP="00A71F86">
      <w:pPr>
        <w:pStyle w:val="Paragraphedeliste"/>
        <w:suppressAutoHyphens/>
        <w:autoSpaceDN w:val="0"/>
        <w:ind w:left="360" w:right="432"/>
        <w:jc w:val="both"/>
        <w:rPr>
          <w:sz w:val="22"/>
          <w:szCs w:val="22"/>
        </w:rPr>
      </w:pPr>
    </w:p>
    <w:p w14:paraId="45C8E84B" w14:textId="77777777" w:rsidR="00A71F86" w:rsidRPr="00D907FB" w:rsidRDefault="00A71F86" w:rsidP="00A71F86">
      <w:pPr>
        <w:pStyle w:val="Paragraphedeliste"/>
        <w:suppressAutoHyphens/>
        <w:autoSpaceDN w:val="0"/>
        <w:ind w:left="360" w:right="432"/>
        <w:jc w:val="both"/>
        <w:rPr>
          <w:sz w:val="22"/>
          <w:szCs w:val="22"/>
        </w:rPr>
      </w:pPr>
      <w:r w:rsidRPr="00D907FB">
        <w:rPr>
          <w:b/>
          <w:sz w:val="22"/>
          <w:szCs w:val="22"/>
        </w:rPr>
        <w:t>Passation des marchés</w:t>
      </w:r>
      <w:r w:rsidRPr="00D907FB">
        <w:rPr>
          <w:sz w:val="22"/>
          <w:szCs w:val="22"/>
        </w:rPr>
        <w:t> :</w:t>
      </w:r>
    </w:p>
    <w:p w14:paraId="478450C6" w14:textId="77777777" w:rsidR="00A71F86" w:rsidRPr="00D907FB" w:rsidRDefault="00A71F86" w:rsidP="00A71F86">
      <w:pPr>
        <w:pStyle w:val="Paragraphedeliste"/>
        <w:numPr>
          <w:ilvl w:val="0"/>
          <w:numId w:val="162"/>
        </w:numPr>
        <w:suppressAutoHyphens/>
        <w:autoSpaceDN w:val="0"/>
        <w:ind w:right="432"/>
        <w:jc w:val="both"/>
        <w:rPr>
          <w:sz w:val="22"/>
          <w:szCs w:val="22"/>
        </w:rPr>
      </w:pPr>
      <w:proofErr w:type="gramStart"/>
      <w:r w:rsidRPr="00D907FB">
        <w:rPr>
          <w:sz w:val="22"/>
          <w:szCs w:val="22"/>
        </w:rPr>
        <w:t>le</w:t>
      </w:r>
      <w:proofErr w:type="gramEnd"/>
      <w:r w:rsidRPr="00D907FB">
        <w:rPr>
          <w:sz w:val="22"/>
          <w:szCs w:val="22"/>
        </w:rPr>
        <w:t xml:space="preserve"> nombre des marchés passés par rapport au nombre des marchés prévus ;</w:t>
      </w:r>
    </w:p>
    <w:p w14:paraId="3A1B995E" w14:textId="77777777" w:rsidR="00A71F86" w:rsidRPr="00D907FB" w:rsidRDefault="00A71F86" w:rsidP="00A71F86">
      <w:pPr>
        <w:pStyle w:val="Paragraphedeliste"/>
        <w:numPr>
          <w:ilvl w:val="0"/>
          <w:numId w:val="162"/>
        </w:numPr>
        <w:suppressAutoHyphens/>
        <w:autoSpaceDN w:val="0"/>
        <w:ind w:right="432"/>
        <w:jc w:val="both"/>
        <w:rPr>
          <w:sz w:val="22"/>
          <w:szCs w:val="22"/>
        </w:rPr>
      </w:pPr>
      <w:proofErr w:type="gramStart"/>
      <w:r w:rsidRPr="00D907FB">
        <w:rPr>
          <w:sz w:val="22"/>
          <w:szCs w:val="22"/>
        </w:rPr>
        <w:t>le</w:t>
      </w:r>
      <w:proofErr w:type="gramEnd"/>
      <w:r w:rsidRPr="00D907FB">
        <w:rPr>
          <w:sz w:val="22"/>
          <w:szCs w:val="22"/>
        </w:rPr>
        <w:t xml:space="preserve"> délai de passation des marchés réels par rapport au délai prévu ;</w:t>
      </w:r>
    </w:p>
    <w:p w14:paraId="4FD77208" w14:textId="77777777" w:rsidR="00A71F86" w:rsidRPr="00D907FB" w:rsidRDefault="00A71F86" w:rsidP="00A71F86">
      <w:pPr>
        <w:pStyle w:val="Paragraphedeliste"/>
        <w:numPr>
          <w:ilvl w:val="0"/>
          <w:numId w:val="162"/>
        </w:numPr>
        <w:suppressAutoHyphens/>
        <w:autoSpaceDN w:val="0"/>
        <w:ind w:right="432"/>
        <w:jc w:val="both"/>
        <w:rPr>
          <w:sz w:val="22"/>
          <w:szCs w:val="22"/>
        </w:rPr>
      </w:pPr>
      <w:proofErr w:type="gramStart"/>
      <w:r w:rsidRPr="00D907FB">
        <w:rPr>
          <w:sz w:val="22"/>
          <w:szCs w:val="22"/>
        </w:rPr>
        <w:t>les</w:t>
      </w:r>
      <w:proofErr w:type="gramEnd"/>
      <w:r w:rsidRPr="00D907FB">
        <w:rPr>
          <w:sz w:val="22"/>
          <w:szCs w:val="22"/>
        </w:rPr>
        <w:t xml:space="preserve"> avis de non-objection reçus et ceux rejetés ;</w:t>
      </w:r>
    </w:p>
    <w:p w14:paraId="173E704E" w14:textId="77777777" w:rsidR="00A71F86" w:rsidRPr="00D907FB" w:rsidRDefault="00A71F86" w:rsidP="00A71F86">
      <w:pPr>
        <w:pStyle w:val="Paragraphedeliste"/>
        <w:numPr>
          <w:ilvl w:val="0"/>
          <w:numId w:val="162"/>
        </w:numPr>
        <w:suppressAutoHyphens/>
        <w:autoSpaceDN w:val="0"/>
        <w:ind w:right="432"/>
        <w:jc w:val="both"/>
        <w:rPr>
          <w:sz w:val="22"/>
          <w:szCs w:val="22"/>
        </w:rPr>
      </w:pPr>
      <w:proofErr w:type="gramStart"/>
      <w:r w:rsidRPr="00D907FB">
        <w:rPr>
          <w:sz w:val="22"/>
          <w:szCs w:val="22"/>
        </w:rPr>
        <w:t>la</w:t>
      </w:r>
      <w:proofErr w:type="gramEnd"/>
      <w:r w:rsidRPr="00D907FB">
        <w:rPr>
          <w:sz w:val="22"/>
          <w:szCs w:val="22"/>
        </w:rPr>
        <w:t xml:space="preserve"> production de la partie passation de marchés dans le RFI ;</w:t>
      </w:r>
    </w:p>
    <w:p w14:paraId="51671A2E" w14:textId="77777777" w:rsidR="00A71F86" w:rsidRPr="00D907FB" w:rsidRDefault="00A71F86" w:rsidP="00A71F86">
      <w:pPr>
        <w:pStyle w:val="Paragraphedeliste"/>
        <w:numPr>
          <w:ilvl w:val="0"/>
          <w:numId w:val="162"/>
        </w:numPr>
        <w:suppressAutoHyphens/>
        <w:autoSpaceDN w:val="0"/>
        <w:ind w:right="432"/>
        <w:jc w:val="both"/>
        <w:rPr>
          <w:sz w:val="22"/>
          <w:szCs w:val="22"/>
        </w:rPr>
      </w:pPr>
      <w:proofErr w:type="gramStart"/>
      <w:r w:rsidRPr="00D907FB">
        <w:rPr>
          <w:sz w:val="22"/>
          <w:szCs w:val="22"/>
        </w:rPr>
        <w:t>le</w:t>
      </w:r>
      <w:proofErr w:type="gramEnd"/>
      <w:r w:rsidRPr="00D907FB">
        <w:rPr>
          <w:sz w:val="22"/>
          <w:szCs w:val="22"/>
        </w:rPr>
        <w:t xml:space="preserve"> délai de mise à jour du PPM et sa gestion dans le STEP.</w:t>
      </w:r>
    </w:p>
    <w:p w14:paraId="7B64393D" w14:textId="77777777" w:rsidR="00A71F86" w:rsidRPr="00D907FB" w:rsidRDefault="00A71F86" w:rsidP="00A71F86">
      <w:pPr>
        <w:pStyle w:val="Paragraphedeliste"/>
        <w:suppressAutoHyphens/>
        <w:autoSpaceDN w:val="0"/>
        <w:ind w:left="360" w:right="432"/>
        <w:jc w:val="both"/>
        <w:rPr>
          <w:sz w:val="22"/>
          <w:szCs w:val="22"/>
        </w:rPr>
      </w:pPr>
    </w:p>
    <w:p w14:paraId="4EF4D3E4" w14:textId="77777777" w:rsidR="00A71F86" w:rsidRPr="00D907FB" w:rsidRDefault="00A71F86" w:rsidP="00A71F86">
      <w:pPr>
        <w:pStyle w:val="Paragraphedeliste"/>
        <w:suppressAutoHyphens/>
        <w:autoSpaceDN w:val="0"/>
        <w:ind w:left="360" w:right="432"/>
        <w:jc w:val="both"/>
        <w:rPr>
          <w:b/>
          <w:sz w:val="22"/>
          <w:szCs w:val="22"/>
        </w:rPr>
      </w:pPr>
      <w:r w:rsidRPr="00D907FB">
        <w:rPr>
          <w:b/>
          <w:sz w:val="22"/>
          <w:szCs w:val="22"/>
        </w:rPr>
        <w:t>Suivi-évaluation :</w:t>
      </w:r>
    </w:p>
    <w:p w14:paraId="2171C00D" w14:textId="77777777" w:rsidR="00A71F86" w:rsidRPr="00D907FB" w:rsidRDefault="00A71F86" w:rsidP="00A71F86">
      <w:pPr>
        <w:pStyle w:val="Paragraphedeliste"/>
        <w:numPr>
          <w:ilvl w:val="0"/>
          <w:numId w:val="162"/>
        </w:numPr>
        <w:suppressAutoHyphens/>
        <w:autoSpaceDN w:val="0"/>
        <w:ind w:right="432"/>
        <w:jc w:val="both"/>
        <w:rPr>
          <w:sz w:val="22"/>
          <w:szCs w:val="22"/>
        </w:rPr>
      </w:pPr>
      <w:proofErr w:type="gramStart"/>
      <w:r w:rsidRPr="00D907FB">
        <w:rPr>
          <w:sz w:val="22"/>
          <w:szCs w:val="22"/>
        </w:rPr>
        <w:t>les</w:t>
      </w:r>
      <w:proofErr w:type="gramEnd"/>
      <w:r w:rsidRPr="00D907FB">
        <w:rPr>
          <w:sz w:val="22"/>
          <w:szCs w:val="22"/>
        </w:rPr>
        <w:t xml:space="preserve"> indicateurs réalisés par rapport aux indicateurs prévus pour chaque période ;</w:t>
      </w:r>
    </w:p>
    <w:p w14:paraId="23E16D9E" w14:textId="77777777" w:rsidR="00A71F86" w:rsidRPr="00D907FB" w:rsidRDefault="00A71F86" w:rsidP="00A71F86">
      <w:pPr>
        <w:pStyle w:val="Paragraphedeliste"/>
        <w:numPr>
          <w:ilvl w:val="0"/>
          <w:numId w:val="162"/>
        </w:numPr>
        <w:suppressAutoHyphens/>
        <w:autoSpaceDN w:val="0"/>
        <w:ind w:right="432"/>
        <w:jc w:val="both"/>
        <w:rPr>
          <w:sz w:val="22"/>
          <w:szCs w:val="22"/>
        </w:rPr>
      </w:pPr>
      <w:proofErr w:type="gramStart"/>
      <w:r w:rsidRPr="00D907FB">
        <w:rPr>
          <w:sz w:val="22"/>
          <w:szCs w:val="22"/>
        </w:rPr>
        <w:t>les</w:t>
      </w:r>
      <w:proofErr w:type="gramEnd"/>
      <w:r w:rsidRPr="00D907FB">
        <w:rPr>
          <w:sz w:val="22"/>
          <w:szCs w:val="22"/>
        </w:rPr>
        <w:t xml:space="preserve"> engagements prévus par rapport aux engagements réels ;</w:t>
      </w:r>
    </w:p>
    <w:p w14:paraId="1A371766" w14:textId="77777777" w:rsidR="00A71F86" w:rsidRPr="00D907FB" w:rsidRDefault="00A71F86" w:rsidP="00A71F86">
      <w:pPr>
        <w:pStyle w:val="Paragraphedeliste"/>
        <w:numPr>
          <w:ilvl w:val="0"/>
          <w:numId w:val="162"/>
        </w:numPr>
        <w:suppressAutoHyphens/>
        <w:autoSpaceDN w:val="0"/>
        <w:ind w:right="432"/>
        <w:jc w:val="both"/>
        <w:rPr>
          <w:sz w:val="22"/>
          <w:szCs w:val="22"/>
        </w:rPr>
      </w:pPr>
      <w:proofErr w:type="gramStart"/>
      <w:r w:rsidRPr="00D907FB">
        <w:rPr>
          <w:sz w:val="22"/>
          <w:szCs w:val="22"/>
        </w:rPr>
        <w:t>les</w:t>
      </w:r>
      <w:proofErr w:type="gramEnd"/>
      <w:r w:rsidRPr="00D907FB">
        <w:rPr>
          <w:sz w:val="22"/>
          <w:szCs w:val="22"/>
        </w:rPr>
        <w:t xml:space="preserve"> délais de validation des rapports des prestataires et consultants ; </w:t>
      </w:r>
    </w:p>
    <w:p w14:paraId="4E896518" w14:textId="77777777" w:rsidR="00A71F86" w:rsidRPr="00D907FB" w:rsidRDefault="00A71F86" w:rsidP="00A71F86">
      <w:pPr>
        <w:pStyle w:val="Paragraphedeliste"/>
        <w:numPr>
          <w:ilvl w:val="0"/>
          <w:numId w:val="162"/>
        </w:numPr>
        <w:suppressAutoHyphens/>
        <w:autoSpaceDN w:val="0"/>
        <w:ind w:right="432"/>
        <w:jc w:val="both"/>
        <w:rPr>
          <w:sz w:val="22"/>
          <w:szCs w:val="22"/>
        </w:rPr>
      </w:pPr>
      <w:proofErr w:type="gramStart"/>
      <w:r w:rsidRPr="00D907FB">
        <w:rPr>
          <w:sz w:val="22"/>
          <w:szCs w:val="22"/>
        </w:rPr>
        <w:t>les</w:t>
      </w:r>
      <w:proofErr w:type="gramEnd"/>
      <w:r w:rsidRPr="00D907FB">
        <w:rPr>
          <w:sz w:val="22"/>
          <w:szCs w:val="22"/>
        </w:rPr>
        <w:t xml:space="preserve"> délais de production des TDRs pour les consultants, les spécifications techniques pour les équipements et fournitures ;</w:t>
      </w:r>
    </w:p>
    <w:p w14:paraId="07F816AD" w14:textId="77777777" w:rsidR="00A71F86" w:rsidRPr="00D907FB" w:rsidRDefault="00A71F86" w:rsidP="00A71F86">
      <w:pPr>
        <w:pStyle w:val="Paragraphedeliste"/>
        <w:numPr>
          <w:ilvl w:val="0"/>
          <w:numId w:val="162"/>
        </w:numPr>
        <w:suppressAutoHyphens/>
        <w:autoSpaceDN w:val="0"/>
        <w:ind w:right="432"/>
        <w:jc w:val="both"/>
        <w:rPr>
          <w:sz w:val="22"/>
          <w:szCs w:val="22"/>
        </w:rPr>
      </w:pPr>
      <w:proofErr w:type="gramStart"/>
      <w:r w:rsidRPr="00D907FB">
        <w:rPr>
          <w:sz w:val="22"/>
          <w:szCs w:val="22"/>
        </w:rPr>
        <w:t>les</w:t>
      </w:r>
      <w:proofErr w:type="gramEnd"/>
      <w:r w:rsidRPr="00D907FB">
        <w:rPr>
          <w:sz w:val="22"/>
          <w:szCs w:val="22"/>
        </w:rPr>
        <w:t xml:space="preserve"> remarques et observations de l’IDA et la Direction Générale des Marchés Publics et des Délégations de Service Public ou ses démembrements sur les TDRS et /ou les dossiers d’appels offres ;</w:t>
      </w:r>
    </w:p>
    <w:p w14:paraId="538A8CDD" w14:textId="77777777" w:rsidR="00A71F86" w:rsidRPr="00D907FB" w:rsidRDefault="00A71F86" w:rsidP="00A71F86">
      <w:pPr>
        <w:pStyle w:val="Paragraphedeliste"/>
        <w:numPr>
          <w:ilvl w:val="0"/>
          <w:numId w:val="162"/>
        </w:numPr>
        <w:suppressAutoHyphens/>
        <w:autoSpaceDN w:val="0"/>
        <w:ind w:right="432"/>
        <w:jc w:val="both"/>
        <w:rPr>
          <w:sz w:val="22"/>
          <w:szCs w:val="22"/>
        </w:rPr>
      </w:pPr>
      <w:proofErr w:type="gramStart"/>
      <w:r w:rsidRPr="00D907FB">
        <w:rPr>
          <w:sz w:val="22"/>
          <w:szCs w:val="22"/>
        </w:rPr>
        <w:t>la</w:t>
      </w:r>
      <w:proofErr w:type="gramEnd"/>
      <w:r w:rsidRPr="00D907FB">
        <w:rPr>
          <w:sz w:val="22"/>
          <w:szCs w:val="22"/>
        </w:rPr>
        <w:t xml:space="preserve"> production de la partie avancement physique des activités dans le RFIN.</w:t>
      </w:r>
    </w:p>
    <w:p w14:paraId="054AE5F6" w14:textId="77777777" w:rsidR="00A71F86" w:rsidRPr="00D907FB" w:rsidRDefault="00A71F86" w:rsidP="00A71F86">
      <w:pPr>
        <w:pStyle w:val="Paragraphedeliste"/>
        <w:suppressAutoHyphens/>
        <w:autoSpaceDN w:val="0"/>
        <w:ind w:left="360" w:right="432"/>
        <w:jc w:val="both"/>
        <w:rPr>
          <w:sz w:val="22"/>
          <w:szCs w:val="22"/>
        </w:rPr>
      </w:pPr>
    </w:p>
    <w:p w14:paraId="2564C285" w14:textId="77777777" w:rsidR="00A71F86" w:rsidRPr="00D907FB" w:rsidRDefault="00A71F86" w:rsidP="00A71F86">
      <w:pPr>
        <w:ind w:left="374"/>
        <w:jc w:val="both"/>
        <w:rPr>
          <w:b/>
        </w:rPr>
      </w:pPr>
      <w:r w:rsidRPr="00D907FB">
        <w:rPr>
          <w:b/>
        </w:rPr>
        <w:t>Ces indicateurs ne sont pas exhaustifs et peuvent être suppléés par d’autres.</w:t>
      </w:r>
    </w:p>
    <w:p w14:paraId="25872BFB" w14:textId="77777777" w:rsidR="00A71F86" w:rsidRPr="00D907FB" w:rsidRDefault="00A71F86" w:rsidP="00A71F86">
      <w:pPr>
        <w:pStyle w:val="Titre1"/>
        <w:numPr>
          <w:ilvl w:val="0"/>
          <w:numId w:val="145"/>
        </w:numPr>
        <w:ind w:left="1080" w:hanging="360"/>
        <w:jc w:val="both"/>
        <w:rPr>
          <w:b w:val="0"/>
          <w:sz w:val="22"/>
          <w:szCs w:val="22"/>
        </w:rPr>
      </w:pPr>
      <w:r w:rsidRPr="00D907FB">
        <w:rPr>
          <w:sz w:val="22"/>
          <w:szCs w:val="22"/>
        </w:rPr>
        <w:lastRenderedPageBreak/>
        <w:t>Profil du cabinet :</w:t>
      </w:r>
    </w:p>
    <w:p w14:paraId="4DAEF07C" w14:textId="77777777" w:rsidR="00A71F86" w:rsidRPr="00D907FB" w:rsidRDefault="00A71F86" w:rsidP="00A71F86">
      <w:pPr>
        <w:autoSpaceDE w:val="0"/>
        <w:autoSpaceDN w:val="0"/>
        <w:adjustRightInd w:val="0"/>
        <w:jc w:val="both"/>
        <w:rPr>
          <w:rFonts w:eastAsiaTheme="minorHAnsi" w:cs="Arial"/>
        </w:rPr>
      </w:pPr>
      <w:r w:rsidRPr="00D907FB">
        <w:rPr>
          <w:rFonts w:eastAsiaTheme="minorHAnsi" w:cs="Arial"/>
        </w:rPr>
        <w:t>Le Consultant doit être un Cabinet d’Audit et d’Expertise Comptable de réputation internationale membre d’un Ordre professionnel Comptable National reconnu par l’IFAC ou par la Fédération Internationale des Experts-Comptables Francophones, FIDEF et ayant une expérience confirmée en audit interne des projets de développement notamment ceux financés par la Banque mondiale, la Banque Africaine de Développement, l’Union Européenne, etc.</w:t>
      </w:r>
    </w:p>
    <w:p w14:paraId="4B4C96A5" w14:textId="77777777" w:rsidR="00A71F86" w:rsidRPr="00D907FB" w:rsidRDefault="00A71F86" w:rsidP="00A71F86">
      <w:pPr>
        <w:autoSpaceDE w:val="0"/>
        <w:autoSpaceDN w:val="0"/>
        <w:adjustRightInd w:val="0"/>
        <w:jc w:val="both"/>
        <w:rPr>
          <w:rFonts w:eastAsiaTheme="minorHAnsi" w:cs="Arial"/>
        </w:rPr>
      </w:pPr>
      <w:r w:rsidRPr="00D907FB">
        <w:rPr>
          <w:bCs/>
          <w:kern w:val="28"/>
          <w:szCs w:val="24"/>
          <w:lang w:eastAsia="fr-FR"/>
        </w:rPr>
        <w:t>Le cabinet devra justifier d’une expérience minimale de deux missions similaires d’un projet financé par un bailleur de référence (Banque mondiale, Banque Africaine de développement ou UE).</w:t>
      </w:r>
    </w:p>
    <w:p w14:paraId="543C0A5D" w14:textId="77777777" w:rsidR="00A71F86" w:rsidRPr="00D907FB" w:rsidRDefault="00A71F86" w:rsidP="00A71F86">
      <w:pPr>
        <w:autoSpaceDE w:val="0"/>
        <w:autoSpaceDN w:val="0"/>
        <w:adjustRightInd w:val="0"/>
        <w:jc w:val="both"/>
        <w:rPr>
          <w:rFonts w:eastAsiaTheme="minorHAnsi" w:cs="Arial"/>
        </w:rPr>
      </w:pPr>
    </w:p>
    <w:p w14:paraId="1E666422" w14:textId="77777777" w:rsidR="00A71F86" w:rsidRPr="00D907FB" w:rsidRDefault="00A71F86" w:rsidP="00A71F86">
      <w:pPr>
        <w:pStyle w:val="Titre1"/>
        <w:numPr>
          <w:ilvl w:val="0"/>
          <w:numId w:val="145"/>
        </w:numPr>
        <w:ind w:left="1080" w:hanging="360"/>
        <w:jc w:val="both"/>
        <w:rPr>
          <w:b w:val="0"/>
          <w:sz w:val="22"/>
          <w:szCs w:val="22"/>
        </w:rPr>
      </w:pPr>
      <w:r w:rsidRPr="00D907FB">
        <w:rPr>
          <w:sz w:val="22"/>
          <w:szCs w:val="22"/>
        </w:rPr>
        <w:t xml:space="preserve">Le profil du personnel clé du consultant : </w:t>
      </w:r>
    </w:p>
    <w:p w14:paraId="591C37BA" w14:textId="77777777" w:rsidR="00A71F86" w:rsidRPr="00D907FB" w:rsidRDefault="00A71F86" w:rsidP="00A71F86">
      <w:pPr>
        <w:pStyle w:val="Paragraphedeliste"/>
        <w:numPr>
          <w:ilvl w:val="0"/>
          <w:numId w:val="158"/>
        </w:numPr>
        <w:autoSpaceDE w:val="0"/>
        <w:autoSpaceDN w:val="0"/>
        <w:adjustRightInd w:val="0"/>
        <w:spacing w:after="160" w:line="259" w:lineRule="auto"/>
        <w:jc w:val="both"/>
        <w:rPr>
          <w:rFonts w:cs="Arial"/>
          <w:sz w:val="22"/>
          <w:szCs w:val="22"/>
        </w:rPr>
      </w:pPr>
      <w:r w:rsidRPr="00D907FB">
        <w:rPr>
          <w:rFonts w:cs="Arial"/>
          <w:sz w:val="22"/>
          <w:szCs w:val="22"/>
        </w:rPr>
        <w:t>L’Associé signataire du rapport doit être un Expert-comptable diplômé et membre d’une association professionnelle d’expertise comptable.</w:t>
      </w:r>
    </w:p>
    <w:p w14:paraId="2A92D06F" w14:textId="77777777" w:rsidR="00A71F86" w:rsidRPr="00D907FB" w:rsidRDefault="00A71F86" w:rsidP="00A71F86">
      <w:pPr>
        <w:pStyle w:val="Paragraphedeliste"/>
        <w:numPr>
          <w:ilvl w:val="0"/>
          <w:numId w:val="158"/>
        </w:numPr>
        <w:autoSpaceDE w:val="0"/>
        <w:autoSpaceDN w:val="0"/>
        <w:adjustRightInd w:val="0"/>
        <w:spacing w:after="160" w:line="259" w:lineRule="auto"/>
        <w:jc w:val="both"/>
        <w:rPr>
          <w:rFonts w:cs="Arial"/>
          <w:sz w:val="22"/>
          <w:szCs w:val="22"/>
        </w:rPr>
      </w:pPr>
      <w:r w:rsidRPr="00D907FB">
        <w:rPr>
          <w:rFonts w:cs="Arial"/>
          <w:sz w:val="22"/>
          <w:szCs w:val="22"/>
        </w:rPr>
        <w:t xml:space="preserve">Le Directeur de mission et les collaborateurs auditeurs devront avoir une expérience d’au moins cinq (05) ans dans les audits des structures financées par les Bailleurs de fonds internationaux. </w:t>
      </w:r>
    </w:p>
    <w:p w14:paraId="5D530172" w14:textId="77777777" w:rsidR="00A71F86" w:rsidRPr="00D907FB" w:rsidRDefault="00A71F86" w:rsidP="00A71F86">
      <w:pPr>
        <w:pStyle w:val="Paragraphedeliste"/>
        <w:numPr>
          <w:ilvl w:val="0"/>
          <w:numId w:val="158"/>
        </w:numPr>
        <w:autoSpaceDE w:val="0"/>
        <w:autoSpaceDN w:val="0"/>
        <w:adjustRightInd w:val="0"/>
        <w:spacing w:after="160" w:line="259" w:lineRule="auto"/>
        <w:jc w:val="both"/>
        <w:rPr>
          <w:rFonts w:cs="Arial"/>
          <w:sz w:val="22"/>
          <w:szCs w:val="22"/>
        </w:rPr>
      </w:pPr>
      <w:r w:rsidRPr="00D907FB">
        <w:rPr>
          <w:sz w:val="22"/>
          <w:szCs w:val="22"/>
        </w:rPr>
        <w:t xml:space="preserve"> Avoir une bonne connaissance des cadres de financement des projets mis en œuvre par les bailleurs de fonds internationaux, et plus spécifiquement ceux relatifs aux projets financés sur fonds IDA serait un atout.</w:t>
      </w:r>
    </w:p>
    <w:p w14:paraId="546B6B6C" w14:textId="77777777" w:rsidR="00A71F86" w:rsidRPr="00D907FB" w:rsidRDefault="00A71F86" w:rsidP="00A71F86">
      <w:pPr>
        <w:pStyle w:val="Paragraphedeliste"/>
        <w:numPr>
          <w:ilvl w:val="0"/>
          <w:numId w:val="158"/>
        </w:numPr>
        <w:autoSpaceDE w:val="0"/>
        <w:autoSpaceDN w:val="0"/>
        <w:adjustRightInd w:val="0"/>
        <w:spacing w:after="160" w:line="259" w:lineRule="auto"/>
        <w:jc w:val="both"/>
        <w:rPr>
          <w:rFonts w:cs="Arial"/>
          <w:sz w:val="22"/>
          <w:szCs w:val="22"/>
        </w:rPr>
      </w:pPr>
      <w:r w:rsidRPr="00D907FB">
        <w:rPr>
          <w:rFonts w:cs="Arial"/>
          <w:sz w:val="22"/>
          <w:szCs w:val="22"/>
        </w:rPr>
        <w:t>Une connaissance des procédures et directives de la Banque mondiale en matière de gestion financière et d</w:t>
      </w:r>
      <w:r w:rsidRPr="00D907FB">
        <w:rPr>
          <w:iCs/>
          <w:sz w:val="22"/>
          <w:szCs w:val="22"/>
        </w:rPr>
        <w:t>e passation des marchés.</w:t>
      </w:r>
    </w:p>
    <w:p w14:paraId="3804F57D" w14:textId="77777777" w:rsidR="00A71F86" w:rsidRPr="00D907FB" w:rsidRDefault="00A71F86" w:rsidP="00A71F86">
      <w:pPr>
        <w:pStyle w:val="Titre1"/>
        <w:numPr>
          <w:ilvl w:val="0"/>
          <w:numId w:val="145"/>
        </w:numPr>
        <w:ind w:left="1080" w:hanging="360"/>
        <w:jc w:val="both"/>
        <w:rPr>
          <w:b w:val="0"/>
          <w:sz w:val="22"/>
          <w:szCs w:val="22"/>
        </w:rPr>
      </w:pPr>
      <w:r w:rsidRPr="00D907FB">
        <w:rPr>
          <w:sz w:val="22"/>
          <w:szCs w:val="22"/>
        </w:rPr>
        <w:t>Calendrier et durée des prestations :</w:t>
      </w:r>
    </w:p>
    <w:p w14:paraId="314A7B6D" w14:textId="77777777" w:rsidR="00A71F86" w:rsidRPr="00D907FB" w:rsidRDefault="00A71F86" w:rsidP="00A71F86">
      <w:pPr>
        <w:jc w:val="both"/>
        <w:rPr>
          <w:rFonts w:eastAsiaTheme="minorHAnsi" w:cs="Arial"/>
        </w:rPr>
      </w:pPr>
      <w:r w:rsidRPr="00D907FB">
        <w:rPr>
          <w:rFonts w:eastAsiaTheme="minorHAnsi" w:cs="Arial"/>
        </w:rPr>
        <w:t>Le contrat du consultant, sélectionné à l’issue de ce processus de recrutement, sera de dix-huit (18) mois.</w:t>
      </w:r>
    </w:p>
    <w:p w14:paraId="116DD539" w14:textId="77777777" w:rsidR="00A71F86" w:rsidRPr="00D907FB" w:rsidRDefault="00A71F86" w:rsidP="00A71F86">
      <w:pPr>
        <w:pStyle w:val="Titre1"/>
        <w:numPr>
          <w:ilvl w:val="0"/>
          <w:numId w:val="145"/>
        </w:numPr>
        <w:ind w:left="1080" w:hanging="360"/>
        <w:jc w:val="both"/>
        <w:rPr>
          <w:b w:val="0"/>
          <w:bCs/>
          <w:sz w:val="24"/>
          <w:szCs w:val="24"/>
        </w:rPr>
      </w:pPr>
      <w:r w:rsidRPr="00D907FB">
        <w:rPr>
          <w:bCs/>
          <w:sz w:val="24"/>
          <w:szCs w:val="24"/>
        </w:rPr>
        <w:t>Rattachement institutionnel :</w:t>
      </w:r>
    </w:p>
    <w:p w14:paraId="3D99B044" w14:textId="77777777" w:rsidR="00A71F86" w:rsidRPr="00D907FB" w:rsidRDefault="00A71F86" w:rsidP="00A71F86">
      <w:pPr>
        <w:jc w:val="both"/>
      </w:pPr>
      <w:r w:rsidRPr="00D907FB">
        <w:t xml:space="preserve">Le cabinet en charge de l’audit interne du Projet rapportera à la Coordinatrice. </w:t>
      </w:r>
    </w:p>
    <w:p w14:paraId="4C0C0242" w14:textId="77777777" w:rsidR="00A71F86" w:rsidRPr="00D907FB" w:rsidRDefault="00A71F86" w:rsidP="00A71F86"/>
    <w:p w14:paraId="1DC6490A" w14:textId="77777777" w:rsidR="00617122" w:rsidRPr="00D907FB" w:rsidRDefault="00617122" w:rsidP="00617122">
      <w:pPr>
        <w:jc w:val="both"/>
        <w:rPr>
          <w:rFonts w:ascii="Book Antiqua" w:hAnsi="Book Antiqua"/>
          <w:bCs/>
        </w:rPr>
      </w:pPr>
    </w:p>
    <w:p w14:paraId="0645F647" w14:textId="0C186212" w:rsidR="00EB1C1E" w:rsidRPr="00D907FB" w:rsidRDefault="00C9767A" w:rsidP="006C314E">
      <w:pPr>
        <w:rPr>
          <w:rFonts w:ascii="Book Antiqua" w:hAnsi="Book Antiqua"/>
        </w:rPr>
      </w:pPr>
      <w:r w:rsidRPr="00D907FB">
        <w:rPr>
          <w:rFonts w:ascii="Book Antiqua" w:hAnsi="Book Antiqua"/>
        </w:rPr>
        <w:br w:type="page"/>
      </w:r>
    </w:p>
    <w:p w14:paraId="4505ACF4" w14:textId="77777777" w:rsidR="00EB1C1E" w:rsidRPr="00D907FB" w:rsidRDefault="00EB1C1E">
      <w:pPr>
        <w:tabs>
          <w:tab w:val="left" w:pos="720"/>
          <w:tab w:val="right" w:leader="dot" w:pos="8640"/>
        </w:tabs>
        <w:jc w:val="center"/>
        <w:rPr>
          <w:rFonts w:ascii="Book Antiqua" w:hAnsi="Book Antiqua"/>
          <w:sz w:val="28"/>
        </w:rPr>
        <w:sectPr w:rsidR="00EB1C1E" w:rsidRPr="00D907FB" w:rsidSect="00A71F86">
          <w:headerReference w:type="even" r:id="rId77"/>
          <w:headerReference w:type="default" r:id="rId78"/>
          <w:headerReference w:type="first" r:id="rId79"/>
          <w:type w:val="oddPage"/>
          <w:pgSz w:w="11907" w:h="16839" w:code="9"/>
          <w:pgMar w:top="1349" w:right="1349" w:bottom="1077" w:left="1168" w:header="720" w:footer="720" w:gutter="0"/>
          <w:cols w:space="720"/>
          <w:titlePg/>
        </w:sectPr>
      </w:pPr>
    </w:p>
    <w:p w14:paraId="6800676E" w14:textId="77777777" w:rsidR="000429D3" w:rsidRPr="00D907FB" w:rsidRDefault="0036287A" w:rsidP="003B05A3">
      <w:pPr>
        <w:pStyle w:val="PARTS"/>
        <w:rPr>
          <w:rFonts w:ascii="Book Antiqua" w:hAnsi="Book Antiqua"/>
        </w:rPr>
      </w:pPr>
      <w:bookmarkStart w:id="183" w:name="_Toc139120239"/>
      <w:r w:rsidRPr="00D907FB">
        <w:rPr>
          <w:rFonts w:ascii="Book Antiqua" w:hAnsi="Book Antiqua"/>
        </w:rPr>
        <w:lastRenderedPageBreak/>
        <w:t>PARTIE II</w:t>
      </w:r>
      <w:bookmarkEnd w:id="183"/>
    </w:p>
    <w:p w14:paraId="05C8D819" w14:textId="6413066F" w:rsidR="0036287A" w:rsidRPr="00D907FB" w:rsidRDefault="000429D3" w:rsidP="00D05E7E">
      <w:pPr>
        <w:pStyle w:val="SECTIONS"/>
        <w:rPr>
          <w:rFonts w:ascii="Book Antiqua" w:hAnsi="Book Antiqua"/>
        </w:rPr>
      </w:pPr>
      <w:bookmarkStart w:id="184" w:name="_Toc139120240"/>
      <w:r w:rsidRPr="00D907FB">
        <w:rPr>
          <w:rFonts w:ascii="Book Antiqua" w:hAnsi="Book Antiqua"/>
        </w:rPr>
        <w:t>Section 8.</w:t>
      </w:r>
      <w:r w:rsidR="0036287A" w:rsidRPr="00D907FB">
        <w:rPr>
          <w:rFonts w:ascii="Book Antiqua" w:hAnsi="Book Antiqua"/>
        </w:rPr>
        <w:t xml:space="preserve"> </w:t>
      </w:r>
      <w:r w:rsidRPr="00D907FB">
        <w:rPr>
          <w:rFonts w:ascii="Book Antiqua" w:hAnsi="Book Antiqua"/>
        </w:rPr>
        <w:t>Conditions de Contrat et Formulaires de Contrat</w:t>
      </w:r>
      <w:bookmarkEnd w:id="184"/>
    </w:p>
    <w:p w14:paraId="5AAFE770" w14:textId="77777777" w:rsidR="00A86EB8" w:rsidRPr="00D907FB" w:rsidRDefault="00A86EB8" w:rsidP="00A86EB8">
      <w:pPr>
        <w:tabs>
          <w:tab w:val="left" w:pos="720"/>
          <w:tab w:val="right" w:leader="dot" w:pos="8640"/>
        </w:tabs>
        <w:jc w:val="center"/>
        <w:rPr>
          <w:rFonts w:ascii="Book Antiqua" w:hAnsi="Book Antiqua"/>
          <w:b/>
          <w:sz w:val="28"/>
          <w:szCs w:val="28"/>
        </w:rPr>
      </w:pPr>
      <w:r w:rsidRPr="00D907FB">
        <w:rPr>
          <w:rFonts w:ascii="Book Antiqua" w:hAnsi="Book Antiqua"/>
          <w:b/>
          <w:sz w:val="28"/>
          <w:szCs w:val="28"/>
        </w:rPr>
        <w:t>Avertissement</w:t>
      </w:r>
    </w:p>
    <w:p w14:paraId="294EAD13" w14:textId="77777777" w:rsidR="00A86EB8" w:rsidRPr="00D907FB" w:rsidRDefault="00A86EB8" w:rsidP="00A86EB8">
      <w:pPr>
        <w:rPr>
          <w:rFonts w:ascii="Book Antiqua" w:hAnsi="Book Antiqua"/>
          <w:b/>
          <w:sz w:val="32"/>
        </w:rPr>
      </w:pPr>
    </w:p>
    <w:p w14:paraId="4A526F45" w14:textId="7F861716" w:rsidR="00A86EB8" w:rsidRPr="00D907FB" w:rsidRDefault="00A86EB8" w:rsidP="00A86EB8">
      <w:pPr>
        <w:autoSpaceDE w:val="0"/>
        <w:autoSpaceDN w:val="0"/>
        <w:adjustRightInd w:val="0"/>
        <w:jc w:val="both"/>
        <w:rPr>
          <w:rFonts w:ascii="Book Antiqua" w:hAnsi="Book Antiqua"/>
        </w:rPr>
      </w:pPr>
      <w:r w:rsidRPr="00D907FB">
        <w:rPr>
          <w:rFonts w:ascii="Book Antiqua" w:hAnsi="Book Antiqua"/>
        </w:rPr>
        <w:t xml:space="preserve">1. </w:t>
      </w:r>
      <w:r w:rsidRPr="00D907FB">
        <w:rPr>
          <w:rFonts w:ascii="Book Antiqua" w:hAnsi="Book Antiqua"/>
        </w:rPr>
        <w:tab/>
        <w:t>La Partie II comprend deux Contrats-types pour Services de Consultants (contrat rémunéré au temps passé et contrat à rémunération forfaitaire),</w:t>
      </w:r>
      <w:r w:rsidRPr="00D907FB">
        <w:rPr>
          <w:rStyle w:val="Titre1Car"/>
          <w:rFonts w:ascii="Book Antiqua" w:hAnsi="Book Antiqua"/>
          <w:lang w:val="fr-FR"/>
        </w:rPr>
        <w:t xml:space="preserve"> </w:t>
      </w:r>
      <w:r w:rsidRPr="00D907FB">
        <w:rPr>
          <w:rStyle w:val="hps"/>
          <w:rFonts w:ascii="Book Antiqua" w:hAnsi="Book Antiqua"/>
        </w:rPr>
        <w:t>inclus dans le</w:t>
      </w:r>
      <w:r w:rsidRPr="00D907FB">
        <w:rPr>
          <w:rFonts w:ascii="Book Antiqua" w:hAnsi="Book Antiqua"/>
        </w:rPr>
        <w:t xml:space="preserve"> </w:t>
      </w:r>
      <w:r w:rsidRPr="00D907FB">
        <w:rPr>
          <w:rStyle w:val="hps"/>
          <w:rFonts w:ascii="Book Antiqua" w:hAnsi="Book Antiqua"/>
        </w:rPr>
        <w:t>document-cadre pour</w:t>
      </w:r>
      <w:r w:rsidRPr="00D907FB">
        <w:rPr>
          <w:rFonts w:ascii="Book Antiqua" w:hAnsi="Book Antiqua"/>
        </w:rPr>
        <w:t xml:space="preserve"> </w:t>
      </w:r>
      <w:r w:rsidRPr="00D907FB">
        <w:rPr>
          <w:rStyle w:val="hps"/>
          <w:rFonts w:ascii="Book Antiqua" w:hAnsi="Book Antiqua"/>
        </w:rPr>
        <w:t>la Sélection des Consultants</w:t>
      </w:r>
      <w:r w:rsidRPr="00D907FB">
        <w:rPr>
          <w:rFonts w:ascii="Book Antiqua" w:hAnsi="Book Antiqua"/>
        </w:rPr>
        <w:t xml:space="preserve"> </w:t>
      </w:r>
      <w:r w:rsidRPr="00D907FB">
        <w:rPr>
          <w:rStyle w:val="hps"/>
          <w:rFonts w:ascii="Book Antiqua" w:hAnsi="Book Antiqua"/>
        </w:rPr>
        <w:t>élaborés par les</w:t>
      </w:r>
      <w:r w:rsidRPr="00D907FB">
        <w:rPr>
          <w:rFonts w:ascii="Book Antiqua" w:hAnsi="Book Antiqua"/>
        </w:rPr>
        <w:t xml:space="preserve"> </w:t>
      </w:r>
      <w:r w:rsidRPr="00D907FB">
        <w:rPr>
          <w:rStyle w:val="hps"/>
          <w:rFonts w:ascii="Book Antiqua" w:hAnsi="Book Antiqua"/>
        </w:rPr>
        <w:t>Banques Multilatérales de Développement</w:t>
      </w:r>
      <w:r w:rsidRPr="00D907FB">
        <w:rPr>
          <w:rFonts w:ascii="Book Antiqua" w:hAnsi="Book Antiqua"/>
        </w:rPr>
        <w:t xml:space="preserve"> </w:t>
      </w:r>
      <w:r w:rsidRPr="00D907FB">
        <w:rPr>
          <w:rStyle w:val="hps"/>
          <w:rFonts w:ascii="Book Antiqua" w:hAnsi="Book Antiqua"/>
        </w:rPr>
        <w:t>(BMD</w:t>
      </w:r>
      <w:r w:rsidRPr="00D907FB">
        <w:rPr>
          <w:rFonts w:ascii="Book Antiqua" w:hAnsi="Book Antiqua"/>
        </w:rPr>
        <w:t xml:space="preserve">). </w:t>
      </w:r>
    </w:p>
    <w:p w14:paraId="57837AD7" w14:textId="77777777" w:rsidR="00A86EB8" w:rsidRPr="00D907FB" w:rsidRDefault="00A86EB8" w:rsidP="00A86EB8">
      <w:pPr>
        <w:autoSpaceDE w:val="0"/>
        <w:autoSpaceDN w:val="0"/>
        <w:adjustRightInd w:val="0"/>
        <w:rPr>
          <w:rFonts w:ascii="Book Antiqua" w:hAnsi="Book Antiqua"/>
        </w:rPr>
      </w:pPr>
    </w:p>
    <w:p w14:paraId="6A0C5C99" w14:textId="77777777" w:rsidR="00A86EB8" w:rsidRPr="00D907FB" w:rsidRDefault="00A86EB8" w:rsidP="00A86EB8">
      <w:pPr>
        <w:autoSpaceDE w:val="0"/>
        <w:autoSpaceDN w:val="0"/>
        <w:adjustRightInd w:val="0"/>
        <w:jc w:val="both"/>
        <w:rPr>
          <w:rFonts w:ascii="Book Antiqua" w:hAnsi="Book Antiqua"/>
        </w:rPr>
      </w:pPr>
      <w:r w:rsidRPr="00D907FB">
        <w:rPr>
          <w:rFonts w:ascii="Book Antiqua" w:hAnsi="Book Antiqua"/>
        </w:rPr>
        <w:t>2.</w:t>
      </w:r>
      <w:r w:rsidRPr="00D907FB">
        <w:rPr>
          <w:rFonts w:ascii="Book Antiqua" w:hAnsi="Book Antiqua"/>
        </w:rPr>
        <w:tab/>
      </w:r>
      <w:r w:rsidRPr="00D907FB">
        <w:rPr>
          <w:rFonts w:ascii="Book Antiqua" w:hAnsi="Book Antiqua"/>
          <w:b/>
        </w:rPr>
        <w:t>Contrats rémunérés au temps passé</w:t>
      </w:r>
      <w:r w:rsidRPr="00D907FB">
        <w:rPr>
          <w:rFonts w:ascii="Book Antiqua" w:hAnsi="Book Antiqua"/>
        </w:rPr>
        <w:t>. Ce type de contrat convient aux services dont il est difficile de définir l’étendue ou la durée, qu’il s’agisse de services liés aux activités d’autres prestataires dont les délais d’exécution peuvent varier, ou qu’il soit difficile de déterminer l’étendue des prestations que les consultants auront à fournir pour atteindre les objectifs fixés. Dans les contrats rémunérés au temps passé, le Consultant fournit les services au temps passé en se conformant à des normes de qualité reconnues, et la rémunération du Consultant est déterminée en fonction du temps consacré aux services et (i) sur la base de prix unitaires préalablement convenus pour les experts du Consultant multipliés par la durée consacrée par lesdits experts à la mission et (ii) et les frais (remboursables) établis à partir des dépenses effectives et/ou des prix unitaires convenus. Un contrat rémunéré au temps passé doit être suivi et administré de près par le Client, qui s’assurera ainsi du bon déroulement de la mission au jour le jour.</w:t>
      </w:r>
    </w:p>
    <w:p w14:paraId="77495942" w14:textId="77777777" w:rsidR="00A86EB8" w:rsidRPr="00D907FB" w:rsidRDefault="00A86EB8" w:rsidP="00A86EB8">
      <w:pPr>
        <w:autoSpaceDE w:val="0"/>
        <w:autoSpaceDN w:val="0"/>
        <w:adjustRightInd w:val="0"/>
        <w:rPr>
          <w:rFonts w:ascii="Book Antiqua" w:hAnsi="Book Antiqua"/>
        </w:rPr>
      </w:pPr>
    </w:p>
    <w:p w14:paraId="53F22699" w14:textId="77777777" w:rsidR="00A86EB8" w:rsidRPr="00D907FB" w:rsidRDefault="00A86EB8" w:rsidP="00A86EB8">
      <w:pPr>
        <w:autoSpaceDE w:val="0"/>
        <w:autoSpaceDN w:val="0"/>
        <w:adjustRightInd w:val="0"/>
        <w:jc w:val="both"/>
        <w:rPr>
          <w:rFonts w:ascii="Book Antiqua" w:hAnsi="Book Antiqua"/>
        </w:rPr>
      </w:pPr>
      <w:r w:rsidRPr="00D907FB">
        <w:rPr>
          <w:rFonts w:ascii="Book Antiqua" w:hAnsi="Book Antiqua"/>
        </w:rPr>
        <w:t>3.</w:t>
      </w:r>
      <w:r w:rsidRPr="00D907FB">
        <w:rPr>
          <w:rFonts w:ascii="Book Antiqua" w:hAnsi="Book Antiqua"/>
        </w:rPr>
        <w:tab/>
      </w:r>
      <w:r w:rsidRPr="00D907FB">
        <w:rPr>
          <w:rFonts w:ascii="Book Antiqua" w:hAnsi="Book Antiqua"/>
          <w:b/>
        </w:rPr>
        <w:t>Contrats à rémunération forfaitaire.</w:t>
      </w:r>
      <w:r w:rsidRPr="00D907FB">
        <w:rPr>
          <w:rFonts w:ascii="Book Antiqua" w:hAnsi="Book Antiqua"/>
        </w:rPr>
        <w:t xml:space="preserve"> Ce type de contrat convient pour des missions où l’étendue et la durée des services, ainsi que les résultats attendus des consultants sont clairement définis. Les paiements sont liés aux résultats obtenus, qu’il s’agisse de rapports, de plans, de devis quantitatifs, de documents d’appel d’offres ou de programmes logiciels. Un contrat à rémunération forfaitaire est plus simple à administrer, parce qu’il se déroule sur le principe d’un prix fixé pour une prestation bien définie, les paiements venant à échéance sur la base de résultats spécifiés. Néanmoins, le Client doit impérativement contrôler la qualité du travail du Consultant.</w:t>
      </w:r>
    </w:p>
    <w:p w14:paraId="0BBF8B89" w14:textId="77777777" w:rsidR="00A86EB8" w:rsidRPr="00D907FB" w:rsidRDefault="00A86EB8" w:rsidP="00A86EB8">
      <w:pPr>
        <w:autoSpaceDE w:val="0"/>
        <w:autoSpaceDN w:val="0"/>
        <w:adjustRightInd w:val="0"/>
        <w:rPr>
          <w:rFonts w:ascii="Book Antiqua" w:hAnsi="Book Antiqua"/>
        </w:rPr>
      </w:pPr>
    </w:p>
    <w:p w14:paraId="4E58B2FA" w14:textId="77777777" w:rsidR="00A86EB8" w:rsidRPr="00D907FB" w:rsidRDefault="00A86EB8" w:rsidP="00A86EB8">
      <w:pPr>
        <w:autoSpaceDE w:val="0"/>
        <w:autoSpaceDN w:val="0"/>
        <w:adjustRightInd w:val="0"/>
        <w:jc w:val="both"/>
        <w:rPr>
          <w:rFonts w:ascii="Book Antiqua" w:hAnsi="Book Antiqua"/>
          <w:szCs w:val="24"/>
        </w:rPr>
      </w:pPr>
      <w:r w:rsidRPr="00D907FB">
        <w:rPr>
          <w:rFonts w:ascii="Book Antiqua" w:hAnsi="Book Antiqua"/>
        </w:rPr>
        <w:t>4.</w:t>
      </w:r>
      <w:r w:rsidRPr="00D907FB">
        <w:rPr>
          <w:rFonts w:ascii="Book Antiqua" w:hAnsi="Book Antiqua"/>
        </w:rPr>
        <w:tab/>
        <w:t xml:space="preserve">Les formulaires types sont conçus pour des missions réalisées par des bureaux de consultants et ne doivent pas être utilisés pour des consultants individuels. Ces Contrats-types doivent être utilisé pour les missions complexes ou de montants supérieurs à </w:t>
      </w:r>
      <w:r w:rsidRPr="00D907FB">
        <w:rPr>
          <w:rFonts w:ascii="Book Antiqua" w:hAnsi="Book Antiqua"/>
          <w:szCs w:val="24"/>
        </w:rPr>
        <w:t>300 000 dollars des Etats-Unis ou équivalent, sauf accord de la Banque.</w:t>
      </w:r>
    </w:p>
    <w:p w14:paraId="3BD7011B" w14:textId="77777777" w:rsidR="00A86EB8" w:rsidRPr="00D907FB" w:rsidRDefault="00A86EB8" w:rsidP="00A86EB8">
      <w:pPr>
        <w:tabs>
          <w:tab w:val="left" w:pos="720"/>
          <w:tab w:val="right" w:leader="dot" w:pos="8640"/>
        </w:tabs>
        <w:jc w:val="both"/>
        <w:rPr>
          <w:rFonts w:ascii="Book Antiqua" w:hAnsi="Book Antiqua"/>
          <w:i/>
        </w:rPr>
      </w:pPr>
    </w:p>
    <w:p w14:paraId="42522BF2" w14:textId="77777777" w:rsidR="00A86EB8" w:rsidRPr="00D907FB" w:rsidRDefault="00A86EB8" w:rsidP="00A86EB8">
      <w:pPr>
        <w:rPr>
          <w:rFonts w:ascii="Book Antiqua" w:hAnsi="Book Antiqua"/>
        </w:rPr>
      </w:pPr>
    </w:p>
    <w:p w14:paraId="656CB329" w14:textId="77777777" w:rsidR="00EB1C1E" w:rsidRPr="00D907FB" w:rsidRDefault="00EB1C1E">
      <w:pPr>
        <w:tabs>
          <w:tab w:val="left" w:pos="720"/>
          <w:tab w:val="right" w:leader="dot" w:pos="8640"/>
        </w:tabs>
        <w:rPr>
          <w:rFonts w:ascii="Book Antiqua" w:hAnsi="Book Antiqua"/>
          <w:b/>
        </w:rPr>
      </w:pPr>
    </w:p>
    <w:p w14:paraId="16221A57" w14:textId="77777777" w:rsidR="00EB1C1E" w:rsidRPr="00D907FB" w:rsidRDefault="00EB1C1E">
      <w:pPr>
        <w:jc w:val="center"/>
        <w:rPr>
          <w:rFonts w:ascii="Book Antiqua" w:hAnsi="Book Antiqua"/>
          <w:b/>
          <w:sz w:val="36"/>
        </w:rPr>
        <w:sectPr w:rsidR="00EB1C1E" w:rsidRPr="00D907FB" w:rsidSect="00A71F86">
          <w:headerReference w:type="even" r:id="rId80"/>
          <w:headerReference w:type="first" r:id="rId81"/>
          <w:type w:val="oddPage"/>
          <w:pgSz w:w="11907" w:h="16839" w:code="9"/>
          <w:pgMar w:top="1349" w:right="1349" w:bottom="1077" w:left="1168" w:header="720" w:footer="720" w:gutter="0"/>
          <w:cols w:space="720"/>
          <w:titlePg/>
        </w:sectPr>
      </w:pPr>
    </w:p>
    <w:p w14:paraId="58B2BA3F" w14:textId="77777777" w:rsidR="00BF01AB" w:rsidRPr="00D907FB" w:rsidRDefault="00BF01AB" w:rsidP="00AF5EF6">
      <w:pPr>
        <w:jc w:val="center"/>
        <w:rPr>
          <w:rFonts w:ascii="Book Antiqua" w:hAnsi="Book Antiqua"/>
          <w:b/>
          <w:sz w:val="36"/>
        </w:rPr>
      </w:pPr>
    </w:p>
    <w:p w14:paraId="1EAD16B4" w14:textId="77777777" w:rsidR="00BF01AB" w:rsidRPr="00D907FB" w:rsidRDefault="00BF01AB" w:rsidP="00AF5EF6">
      <w:pPr>
        <w:jc w:val="center"/>
        <w:rPr>
          <w:rFonts w:ascii="Book Antiqua" w:hAnsi="Book Antiqua"/>
          <w:b/>
          <w:sz w:val="36"/>
        </w:rPr>
      </w:pPr>
    </w:p>
    <w:p w14:paraId="29D2E3D1" w14:textId="77777777" w:rsidR="00BF01AB" w:rsidRPr="00D907FB" w:rsidRDefault="00BF01AB" w:rsidP="00AF5EF6">
      <w:pPr>
        <w:jc w:val="center"/>
        <w:rPr>
          <w:rFonts w:ascii="Book Antiqua" w:hAnsi="Book Antiqua"/>
          <w:b/>
          <w:sz w:val="36"/>
        </w:rPr>
      </w:pPr>
    </w:p>
    <w:p w14:paraId="6A2B3442" w14:textId="77777777" w:rsidR="00BF01AB" w:rsidRPr="00D907FB" w:rsidRDefault="00BF01AB" w:rsidP="00AF5EF6">
      <w:pPr>
        <w:jc w:val="center"/>
        <w:rPr>
          <w:rFonts w:ascii="Book Antiqua" w:hAnsi="Book Antiqua"/>
          <w:b/>
          <w:sz w:val="36"/>
        </w:rPr>
      </w:pPr>
    </w:p>
    <w:p w14:paraId="61E3488B" w14:textId="77777777" w:rsidR="00BF01AB" w:rsidRPr="00D907FB" w:rsidRDefault="00BF01AB" w:rsidP="00AF5EF6">
      <w:pPr>
        <w:jc w:val="center"/>
        <w:rPr>
          <w:rFonts w:ascii="Book Antiqua" w:hAnsi="Book Antiqua"/>
          <w:b/>
          <w:sz w:val="36"/>
        </w:rPr>
      </w:pPr>
    </w:p>
    <w:p w14:paraId="7BB70087" w14:textId="1680AFC1" w:rsidR="00AF5EF6" w:rsidRPr="00D907FB" w:rsidRDefault="00AF5EF6" w:rsidP="00AF5EF6">
      <w:pPr>
        <w:jc w:val="center"/>
        <w:rPr>
          <w:rFonts w:ascii="Book Antiqua" w:hAnsi="Book Antiqua"/>
          <w:b/>
          <w:sz w:val="36"/>
        </w:rPr>
      </w:pPr>
      <w:r w:rsidRPr="00D907FB">
        <w:rPr>
          <w:rFonts w:ascii="Book Antiqua" w:hAnsi="Book Antiqua"/>
          <w:b/>
          <w:sz w:val="36"/>
        </w:rPr>
        <w:t>CONTRAT TYPE</w:t>
      </w:r>
    </w:p>
    <w:p w14:paraId="369C3CAB" w14:textId="77777777" w:rsidR="00AF5EF6" w:rsidRPr="00D907FB" w:rsidRDefault="00AF5EF6" w:rsidP="00AF5EF6">
      <w:pPr>
        <w:rPr>
          <w:rFonts w:ascii="Book Antiqua" w:hAnsi="Book Antiqua"/>
        </w:rPr>
      </w:pPr>
    </w:p>
    <w:p w14:paraId="22D04F41" w14:textId="77777777" w:rsidR="00AF5EF6" w:rsidRPr="00D907FB" w:rsidRDefault="00AF5EF6" w:rsidP="00AF5EF6">
      <w:pPr>
        <w:rPr>
          <w:rFonts w:ascii="Book Antiqua" w:hAnsi="Book Antiqua"/>
        </w:rPr>
      </w:pPr>
    </w:p>
    <w:p w14:paraId="2C7D3001" w14:textId="77777777" w:rsidR="003D0427" w:rsidRPr="00D907FB" w:rsidRDefault="003D0427" w:rsidP="003D0427">
      <w:pPr>
        <w:rPr>
          <w:rFonts w:ascii="Book Antiqua" w:hAnsi="Book Antiqua"/>
        </w:rPr>
      </w:pPr>
    </w:p>
    <w:p w14:paraId="59A76377" w14:textId="77777777" w:rsidR="003D0427" w:rsidRPr="00D907FB" w:rsidRDefault="003D0427" w:rsidP="003D0427">
      <w:pPr>
        <w:rPr>
          <w:rFonts w:ascii="Book Antiqua" w:hAnsi="Book Antiqua"/>
        </w:rPr>
      </w:pPr>
    </w:p>
    <w:p w14:paraId="059FA28D" w14:textId="77777777" w:rsidR="003D0427" w:rsidRPr="00D907FB" w:rsidRDefault="003D0427" w:rsidP="003D0427">
      <w:pPr>
        <w:rPr>
          <w:rFonts w:ascii="Book Antiqua" w:hAnsi="Book Antiqua"/>
        </w:rPr>
      </w:pPr>
    </w:p>
    <w:p w14:paraId="582BB84A" w14:textId="77777777" w:rsidR="00AF5EF6" w:rsidRPr="00D907FB" w:rsidRDefault="003D0427" w:rsidP="00AF5EF6">
      <w:pPr>
        <w:jc w:val="center"/>
        <w:rPr>
          <w:rFonts w:ascii="Book Antiqua" w:hAnsi="Book Antiqua"/>
          <w:b/>
          <w:sz w:val="88"/>
        </w:rPr>
      </w:pPr>
      <w:bookmarkStart w:id="185" w:name="_Toc369862068"/>
      <w:r w:rsidRPr="00D907FB">
        <w:rPr>
          <w:rFonts w:ascii="Book Antiqua" w:hAnsi="Book Antiqua"/>
          <w:b/>
          <w:sz w:val="88"/>
        </w:rPr>
        <w:t>Services de Consultant</w:t>
      </w:r>
      <w:r w:rsidR="00AF5EF6" w:rsidRPr="00D907FB">
        <w:rPr>
          <w:rFonts w:ascii="Book Antiqua" w:hAnsi="Book Antiqua"/>
          <w:b/>
          <w:sz w:val="88"/>
        </w:rPr>
        <w:t>s</w:t>
      </w:r>
      <w:r w:rsidRPr="00D907FB">
        <w:rPr>
          <w:rFonts w:ascii="Book Antiqua" w:hAnsi="Book Antiqua"/>
          <w:b/>
          <w:sz w:val="88"/>
        </w:rPr>
        <w:t xml:space="preserve"> </w:t>
      </w:r>
    </w:p>
    <w:p w14:paraId="2049CA26" w14:textId="40AF5D76" w:rsidR="003D0427" w:rsidRPr="00D907FB" w:rsidRDefault="003D0427" w:rsidP="00D21005">
      <w:pPr>
        <w:pStyle w:val="Style14"/>
        <w:rPr>
          <w:rFonts w:ascii="Book Antiqua" w:hAnsi="Book Antiqua"/>
          <w:sz w:val="36"/>
          <w:szCs w:val="36"/>
        </w:rPr>
      </w:pPr>
      <w:bookmarkStart w:id="186" w:name="_Toc482639337"/>
      <w:r w:rsidRPr="00D907FB">
        <w:rPr>
          <w:rFonts w:ascii="Book Antiqua" w:hAnsi="Book Antiqua"/>
          <w:sz w:val="36"/>
          <w:szCs w:val="36"/>
        </w:rPr>
        <w:t xml:space="preserve">Rémunération </w:t>
      </w:r>
      <w:r w:rsidR="001F2C95" w:rsidRPr="00D907FB">
        <w:rPr>
          <w:rFonts w:ascii="Book Antiqua" w:hAnsi="Book Antiqua"/>
          <w:sz w:val="36"/>
          <w:szCs w:val="36"/>
        </w:rPr>
        <w:t>F</w:t>
      </w:r>
      <w:r w:rsidRPr="00D907FB">
        <w:rPr>
          <w:rFonts w:ascii="Book Antiqua" w:hAnsi="Book Antiqua"/>
          <w:sz w:val="36"/>
          <w:szCs w:val="36"/>
        </w:rPr>
        <w:t>orfaitaire</w:t>
      </w:r>
      <w:bookmarkEnd w:id="185"/>
      <w:bookmarkEnd w:id="186"/>
    </w:p>
    <w:p w14:paraId="49DCD06C" w14:textId="77777777" w:rsidR="003D0427" w:rsidRPr="00D907FB" w:rsidRDefault="003D0427" w:rsidP="003D0427">
      <w:pPr>
        <w:rPr>
          <w:rFonts w:ascii="Book Antiqua" w:hAnsi="Book Antiqua"/>
        </w:rPr>
      </w:pPr>
    </w:p>
    <w:p w14:paraId="3734970D" w14:textId="77777777" w:rsidR="003D0427" w:rsidRPr="00D907FB" w:rsidRDefault="003D0427" w:rsidP="003D0427">
      <w:pPr>
        <w:jc w:val="center"/>
        <w:rPr>
          <w:rFonts w:ascii="Book Antiqua" w:hAnsi="Book Antiqua"/>
        </w:rPr>
      </w:pPr>
    </w:p>
    <w:p w14:paraId="7793A310" w14:textId="77777777" w:rsidR="003D0427" w:rsidRPr="00D907FB" w:rsidRDefault="003D0427" w:rsidP="003D0427">
      <w:pPr>
        <w:rPr>
          <w:rFonts w:ascii="Book Antiqua" w:hAnsi="Book Antiqua"/>
        </w:rPr>
      </w:pPr>
    </w:p>
    <w:p w14:paraId="75E398BE" w14:textId="77777777" w:rsidR="003D0427" w:rsidRPr="00D907FB" w:rsidRDefault="003D0427" w:rsidP="003D0427">
      <w:pPr>
        <w:rPr>
          <w:rFonts w:ascii="Book Antiqua" w:hAnsi="Book Antiqua"/>
        </w:rPr>
      </w:pPr>
    </w:p>
    <w:p w14:paraId="37679BA6" w14:textId="77777777" w:rsidR="003D0427" w:rsidRPr="00D907FB" w:rsidRDefault="003D0427" w:rsidP="003D0427">
      <w:pPr>
        <w:pStyle w:val="TM1"/>
        <w:rPr>
          <w:rStyle w:val="Lienhypertexte"/>
          <w:rFonts w:ascii="Book Antiqua" w:hAnsi="Book Antiqua"/>
          <w:color w:val="auto"/>
        </w:rPr>
      </w:pPr>
    </w:p>
    <w:p w14:paraId="1CCAF511" w14:textId="77777777" w:rsidR="0088430C" w:rsidRPr="00D907FB" w:rsidRDefault="0088430C" w:rsidP="003D0427">
      <w:pPr>
        <w:tabs>
          <w:tab w:val="right" w:leader="dot" w:pos="8910"/>
        </w:tabs>
        <w:rPr>
          <w:rFonts w:ascii="Book Antiqua" w:hAnsi="Book Antiqua"/>
        </w:rPr>
        <w:sectPr w:rsidR="0088430C" w:rsidRPr="00D907FB" w:rsidSect="00A71F86">
          <w:headerReference w:type="even" r:id="rId82"/>
          <w:headerReference w:type="default" r:id="rId83"/>
          <w:footerReference w:type="default" r:id="rId84"/>
          <w:headerReference w:type="first" r:id="rId85"/>
          <w:footerReference w:type="first" r:id="rId86"/>
          <w:type w:val="nextColumn"/>
          <w:pgSz w:w="11907" w:h="16839" w:code="9"/>
          <w:pgMar w:top="1349" w:right="1349" w:bottom="1077" w:left="1168" w:header="720" w:footer="720" w:gutter="0"/>
          <w:cols w:space="720"/>
          <w:noEndnote/>
          <w:titlePg/>
        </w:sectPr>
      </w:pPr>
    </w:p>
    <w:p w14:paraId="312844C6" w14:textId="77777777" w:rsidR="003D0427" w:rsidRPr="00D907FB" w:rsidRDefault="0088430C" w:rsidP="005818C6">
      <w:pPr>
        <w:pStyle w:val="Style21"/>
        <w:rPr>
          <w:rFonts w:ascii="Book Antiqua" w:hAnsi="Book Antiqua"/>
        </w:rPr>
      </w:pPr>
      <w:r w:rsidRPr="00D907FB">
        <w:rPr>
          <w:rFonts w:ascii="Book Antiqua" w:hAnsi="Book Antiqua"/>
        </w:rPr>
        <w:lastRenderedPageBreak/>
        <w:t>Table</w:t>
      </w:r>
    </w:p>
    <w:p w14:paraId="70E33139" w14:textId="77777777" w:rsidR="0088430C" w:rsidRPr="00D907FB" w:rsidRDefault="0088430C" w:rsidP="003D0427">
      <w:pPr>
        <w:tabs>
          <w:tab w:val="right" w:leader="dot" w:pos="8910"/>
        </w:tabs>
        <w:rPr>
          <w:rFonts w:ascii="Book Antiqua" w:hAnsi="Book Antiqua"/>
        </w:rPr>
      </w:pPr>
    </w:p>
    <w:p w14:paraId="7A61CA85" w14:textId="778D69F4" w:rsidR="006A3F36" w:rsidRPr="00D907FB" w:rsidRDefault="00E82E78">
      <w:pPr>
        <w:pStyle w:val="TM1"/>
        <w:rPr>
          <w:rFonts w:ascii="Book Antiqua" w:eastAsiaTheme="minorEastAsia" w:hAnsi="Book Antiqua" w:cstheme="minorBidi"/>
          <w:noProof/>
          <w:sz w:val="22"/>
          <w:szCs w:val="22"/>
        </w:rPr>
      </w:pPr>
      <w:r w:rsidRPr="00D907FB">
        <w:rPr>
          <w:rFonts w:ascii="Book Antiqua" w:hAnsi="Book Antiqua"/>
        </w:rPr>
        <w:fldChar w:fldCharType="begin"/>
      </w:r>
      <w:r w:rsidRPr="00D907FB">
        <w:rPr>
          <w:rFonts w:ascii="Book Antiqua" w:hAnsi="Book Antiqua"/>
        </w:rPr>
        <w:instrText xml:space="preserve"> TOC \h \z \t "Sec 8 H 4,1,Sec 8 H 5,2,Sec 8 H 6,3" </w:instrText>
      </w:r>
      <w:r w:rsidRPr="00D907FB">
        <w:rPr>
          <w:rFonts w:ascii="Book Antiqua" w:hAnsi="Book Antiqua"/>
        </w:rPr>
        <w:fldChar w:fldCharType="separate"/>
      </w:r>
      <w:hyperlink w:anchor="_Toc139120558" w:history="1">
        <w:r w:rsidR="006A3F36" w:rsidRPr="00D907FB">
          <w:rPr>
            <w:rStyle w:val="Lienhypertexte"/>
            <w:rFonts w:ascii="Book Antiqua" w:hAnsi="Book Antiqua"/>
            <w:noProof/>
            <w:color w:val="auto"/>
          </w:rPr>
          <w:t>I. Modèle de Contrat</w:t>
        </w:r>
        <w:r w:rsidR="006A3F36" w:rsidRPr="00D907FB">
          <w:rPr>
            <w:rFonts w:ascii="Book Antiqua" w:hAnsi="Book Antiqua"/>
            <w:noProof/>
            <w:webHidden/>
          </w:rPr>
          <w:tab/>
        </w:r>
        <w:r w:rsidR="006A3F36" w:rsidRPr="00D907FB">
          <w:rPr>
            <w:rFonts w:ascii="Book Antiqua" w:hAnsi="Book Antiqua"/>
            <w:noProof/>
            <w:webHidden/>
          </w:rPr>
          <w:fldChar w:fldCharType="begin"/>
        </w:r>
        <w:r w:rsidR="006A3F36" w:rsidRPr="00D907FB">
          <w:rPr>
            <w:rFonts w:ascii="Book Antiqua" w:hAnsi="Book Antiqua"/>
            <w:noProof/>
            <w:webHidden/>
          </w:rPr>
          <w:instrText xml:space="preserve"> PAGEREF _Toc139120558 \h </w:instrText>
        </w:r>
        <w:r w:rsidR="006A3F36" w:rsidRPr="00D907FB">
          <w:rPr>
            <w:rFonts w:ascii="Book Antiqua" w:hAnsi="Book Antiqua"/>
            <w:noProof/>
            <w:webHidden/>
          </w:rPr>
        </w:r>
        <w:r w:rsidR="006A3F36" w:rsidRPr="00D907FB">
          <w:rPr>
            <w:rFonts w:ascii="Book Antiqua" w:hAnsi="Book Antiqua"/>
            <w:noProof/>
            <w:webHidden/>
          </w:rPr>
          <w:fldChar w:fldCharType="separate"/>
        </w:r>
        <w:r w:rsidR="00132FC3" w:rsidRPr="00D907FB">
          <w:rPr>
            <w:rFonts w:ascii="Book Antiqua" w:hAnsi="Book Antiqua"/>
            <w:noProof/>
            <w:webHidden/>
          </w:rPr>
          <w:t>102</w:t>
        </w:r>
        <w:r w:rsidR="006A3F36" w:rsidRPr="00D907FB">
          <w:rPr>
            <w:rFonts w:ascii="Book Antiqua" w:hAnsi="Book Antiqua"/>
            <w:noProof/>
            <w:webHidden/>
          </w:rPr>
          <w:fldChar w:fldCharType="end"/>
        </w:r>
      </w:hyperlink>
    </w:p>
    <w:p w14:paraId="14A34223" w14:textId="71BC40FE" w:rsidR="006A3F36" w:rsidRPr="00D907FB" w:rsidRDefault="006A3F36">
      <w:pPr>
        <w:pStyle w:val="TM1"/>
        <w:rPr>
          <w:rFonts w:ascii="Book Antiqua" w:eastAsiaTheme="minorEastAsia" w:hAnsi="Book Antiqua" w:cstheme="minorBidi"/>
          <w:noProof/>
          <w:sz w:val="22"/>
          <w:szCs w:val="22"/>
        </w:rPr>
      </w:pPr>
      <w:hyperlink w:anchor="_Toc139120559" w:history="1">
        <w:r w:rsidRPr="00D907FB">
          <w:rPr>
            <w:rStyle w:val="Lienhypertexte"/>
            <w:rFonts w:ascii="Book Antiqua" w:hAnsi="Book Antiqua"/>
            <w:noProof/>
            <w:color w:val="auto"/>
          </w:rPr>
          <w:t>II. Clauses Générales du Contrat</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_Toc139120559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105</w:t>
        </w:r>
        <w:r w:rsidRPr="00D907FB">
          <w:rPr>
            <w:rFonts w:ascii="Book Antiqua" w:hAnsi="Book Antiqua"/>
            <w:noProof/>
            <w:webHidden/>
          </w:rPr>
          <w:fldChar w:fldCharType="end"/>
        </w:r>
      </w:hyperlink>
    </w:p>
    <w:p w14:paraId="562CE8E5" w14:textId="14EFB9FA" w:rsidR="006A3F36" w:rsidRPr="00D907FB" w:rsidRDefault="006A3F36">
      <w:pPr>
        <w:pStyle w:val="TM2"/>
        <w:rPr>
          <w:rFonts w:ascii="Book Antiqua" w:eastAsiaTheme="minorEastAsia" w:hAnsi="Book Antiqua" w:cstheme="minorBidi"/>
          <w:noProof/>
          <w:sz w:val="22"/>
          <w:szCs w:val="22"/>
        </w:rPr>
      </w:pPr>
      <w:hyperlink w:anchor="_Toc139120560" w:history="1">
        <w:r w:rsidRPr="00D907FB">
          <w:rPr>
            <w:rStyle w:val="Lienhypertexte"/>
            <w:rFonts w:ascii="Book Antiqua" w:hAnsi="Book Antiqua"/>
            <w:noProof/>
            <w:color w:val="auto"/>
          </w:rPr>
          <w:t>A. Dispositions générales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_Toc139120560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105</w:t>
        </w:r>
        <w:r w:rsidRPr="00D907FB">
          <w:rPr>
            <w:rFonts w:ascii="Book Antiqua" w:hAnsi="Book Antiqua"/>
            <w:noProof/>
            <w:webHidden/>
          </w:rPr>
          <w:fldChar w:fldCharType="end"/>
        </w:r>
      </w:hyperlink>
    </w:p>
    <w:p w14:paraId="13EF6B2A" w14:textId="6071E2C1" w:rsidR="006A3F36" w:rsidRPr="00D907FB" w:rsidRDefault="006A3F36">
      <w:pPr>
        <w:pStyle w:val="TM3"/>
        <w:tabs>
          <w:tab w:val="left" w:pos="2160"/>
        </w:tabs>
        <w:rPr>
          <w:rFonts w:ascii="Book Antiqua" w:eastAsiaTheme="minorEastAsia" w:hAnsi="Book Antiqua" w:cstheme="minorBidi"/>
          <w:noProof/>
          <w:sz w:val="22"/>
          <w:szCs w:val="22"/>
        </w:rPr>
      </w:pPr>
      <w:hyperlink w:anchor="_Toc139120561" w:history="1">
        <w:r w:rsidRPr="00D907FB">
          <w:rPr>
            <w:rStyle w:val="Lienhypertexte"/>
            <w:rFonts w:ascii="Book Antiqua" w:hAnsi="Book Antiqua"/>
            <w:noProof/>
            <w:color w:val="auto"/>
          </w:rPr>
          <w:t>1.</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Définitions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_Toc139120561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105</w:t>
        </w:r>
        <w:r w:rsidRPr="00D907FB">
          <w:rPr>
            <w:rFonts w:ascii="Book Antiqua" w:hAnsi="Book Antiqua"/>
            <w:noProof/>
            <w:webHidden/>
          </w:rPr>
          <w:fldChar w:fldCharType="end"/>
        </w:r>
      </w:hyperlink>
    </w:p>
    <w:p w14:paraId="62EEF928" w14:textId="1BD717AA" w:rsidR="006A3F36" w:rsidRPr="00D907FB" w:rsidRDefault="006A3F36">
      <w:pPr>
        <w:pStyle w:val="TM3"/>
        <w:tabs>
          <w:tab w:val="left" w:pos="2160"/>
        </w:tabs>
        <w:rPr>
          <w:rFonts w:ascii="Book Antiqua" w:eastAsiaTheme="minorEastAsia" w:hAnsi="Book Antiqua" w:cstheme="minorBidi"/>
          <w:noProof/>
          <w:sz w:val="22"/>
          <w:szCs w:val="22"/>
        </w:rPr>
      </w:pPr>
      <w:hyperlink w:anchor="_Toc139120562" w:history="1">
        <w:r w:rsidRPr="00D907FB">
          <w:rPr>
            <w:rStyle w:val="Lienhypertexte"/>
            <w:rFonts w:ascii="Book Antiqua" w:hAnsi="Book Antiqua"/>
            <w:noProof/>
            <w:color w:val="auto"/>
          </w:rPr>
          <w:t>2.</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Relations entre les Parties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_Toc139120562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107</w:t>
        </w:r>
        <w:r w:rsidRPr="00D907FB">
          <w:rPr>
            <w:rFonts w:ascii="Book Antiqua" w:hAnsi="Book Antiqua"/>
            <w:noProof/>
            <w:webHidden/>
          </w:rPr>
          <w:fldChar w:fldCharType="end"/>
        </w:r>
      </w:hyperlink>
    </w:p>
    <w:p w14:paraId="04D957A4" w14:textId="73E2D2F1" w:rsidR="006A3F36" w:rsidRPr="00D907FB" w:rsidRDefault="006A3F36">
      <w:pPr>
        <w:pStyle w:val="TM3"/>
        <w:tabs>
          <w:tab w:val="left" w:pos="2160"/>
        </w:tabs>
        <w:rPr>
          <w:rFonts w:ascii="Book Antiqua" w:eastAsiaTheme="minorEastAsia" w:hAnsi="Book Antiqua" w:cstheme="minorBidi"/>
          <w:noProof/>
          <w:sz w:val="22"/>
          <w:szCs w:val="22"/>
        </w:rPr>
      </w:pPr>
      <w:hyperlink w:anchor="_Toc139120563" w:history="1">
        <w:r w:rsidRPr="00D907FB">
          <w:rPr>
            <w:rStyle w:val="Lienhypertexte"/>
            <w:rFonts w:ascii="Book Antiqua" w:hAnsi="Book Antiqua"/>
            <w:noProof/>
            <w:color w:val="auto"/>
          </w:rPr>
          <w:t>3.</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Droit applicable au Contrat</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_Toc139120563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107</w:t>
        </w:r>
        <w:r w:rsidRPr="00D907FB">
          <w:rPr>
            <w:rFonts w:ascii="Book Antiqua" w:hAnsi="Book Antiqua"/>
            <w:noProof/>
            <w:webHidden/>
          </w:rPr>
          <w:fldChar w:fldCharType="end"/>
        </w:r>
      </w:hyperlink>
    </w:p>
    <w:p w14:paraId="2103D578" w14:textId="6200BBDE" w:rsidR="006A3F36" w:rsidRPr="00D907FB" w:rsidRDefault="006A3F36">
      <w:pPr>
        <w:pStyle w:val="TM3"/>
        <w:tabs>
          <w:tab w:val="left" w:pos="2160"/>
        </w:tabs>
        <w:rPr>
          <w:rFonts w:ascii="Book Antiqua" w:eastAsiaTheme="minorEastAsia" w:hAnsi="Book Antiqua" w:cstheme="minorBidi"/>
          <w:noProof/>
          <w:sz w:val="22"/>
          <w:szCs w:val="22"/>
        </w:rPr>
      </w:pPr>
      <w:hyperlink w:anchor="_Toc139120564" w:history="1">
        <w:r w:rsidRPr="00D907FB">
          <w:rPr>
            <w:rStyle w:val="Lienhypertexte"/>
            <w:rFonts w:ascii="Book Antiqua" w:hAnsi="Book Antiqua"/>
            <w:noProof/>
            <w:color w:val="auto"/>
          </w:rPr>
          <w:t>4.</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Langue</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_Toc139120564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107</w:t>
        </w:r>
        <w:r w:rsidRPr="00D907FB">
          <w:rPr>
            <w:rFonts w:ascii="Book Antiqua" w:hAnsi="Book Antiqua"/>
            <w:noProof/>
            <w:webHidden/>
          </w:rPr>
          <w:fldChar w:fldCharType="end"/>
        </w:r>
      </w:hyperlink>
    </w:p>
    <w:p w14:paraId="2B211A7C" w14:textId="57604A47" w:rsidR="006A3F36" w:rsidRPr="00D907FB" w:rsidRDefault="006A3F36">
      <w:pPr>
        <w:pStyle w:val="TM3"/>
        <w:tabs>
          <w:tab w:val="left" w:pos="2160"/>
        </w:tabs>
        <w:rPr>
          <w:rFonts w:ascii="Book Antiqua" w:eastAsiaTheme="minorEastAsia" w:hAnsi="Book Antiqua" w:cstheme="minorBidi"/>
          <w:noProof/>
          <w:sz w:val="22"/>
          <w:szCs w:val="22"/>
        </w:rPr>
      </w:pPr>
      <w:hyperlink w:anchor="_Toc139120565" w:history="1">
        <w:r w:rsidRPr="00D907FB">
          <w:rPr>
            <w:rStyle w:val="Lienhypertexte"/>
            <w:rFonts w:ascii="Book Antiqua" w:hAnsi="Book Antiqua"/>
            <w:noProof/>
            <w:color w:val="auto"/>
          </w:rPr>
          <w:t>5.</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Titres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_Toc139120565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108</w:t>
        </w:r>
        <w:r w:rsidRPr="00D907FB">
          <w:rPr>
            <w:rFonts w:ascii="Book Antiqua" w:hAnsi="Book Antiqua"/>
            <w:noProof/>
            <w:webHidden/>
          </w:rPr>
          <w:fldChar w:fldCharType="end"/>
        </w:r>
      </w:hyperlink>
    </w:p>
    <w:p w14:paraId="3001E23C" w14:textId="55D982A3" w:rsidR="006A3F36" w:rsidRPr="00D907FB" w:rsidRDefault="006A3F36">
      <w:pPr>
        <w:pStyle w:val="TM3"/>
        <w:tabs>
          <w:tab w:val="left" w:pos="2160"/>
        </w:tabs>
        <w:rPr>
          <w:rFonts w:ascii="Book Antiqua" w:eastAsiaTheme="minorEastAsia" w:hAnsi="Book Antiqua" w:cstheme="minorBidi"/>
          <w:noProof/>
          <w:sz w:val="22"/>
          <w:szCs w:val="22"/>
        </w:rPr>
      </w:pPr>
      <w:hyperlink w:anchor="_Toc139120566" w:history="1">
        <w:r w:rsidRPr="00D907FB">
          <w:rPr>
            <w:rStyle w:val="Lienhypertexte"/>
            <w:rFonts w:ascii="Book Antiqua" w:hAnsi="Book Antiqua"/>
            <w:noProof/>
            <w:color w:val="auto"/>
          </w:rPr>
          <w:t>6.</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Notifications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_Toc139120566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108</w:t>
        </w:r>
        <w:r w:rsidRPr="00D907FB">
          <w:rPr>
            <w:rFonts w:ascii="Book Antiqua" w:hAnsi="Book Antiqua"/>
            <w:noProof/>
            <w:webHidden/>
          </w:rPr>
          <w:fldChar w:fldCharType="end"/>
        </w:r>
      </w:hyperlink>
    </w:p>
    <w:p w14:paraId="5350F3CF" w14:textId="7A4C6E9C" w:rsidR="006A3F36" w:rsidRPr="00D907FB" w:rsidRDefault="006A3F36">
      <w:pPr>
        <w:pStyle w:val="TM3"/>
        <w:tabs>
          <w:tab w:val="left" w:pos="2160"/>
        </w:tabs>
        <w:rPr>
          <w:rFonts w:ascii="Book Antiqua" w:eastAsiaTheme="minorEastAsia" w:hAnsi="Book Antiqua" w:cstheme="minorBidi"/>
          <w:noProof/>
          <w:sz w:val="22"/>
          <w:szCs w:val="22"/>
        </w:rPr>
      </w:pPr>
      <w:hyperlink w:anchor="_Toc139120567" w:history="1">
        <w:r w:rsidRPr="00D907FB">
          <w:rPr>
            <w:rStyle w:val="Lienhypertexte"/>
            <w:rFonts w:ascii="Book Antiqua" w:hAnsi="Book Antiqua"/>
            <w:noProof/>
            <w:color w:val="auto"/>
          </w:rPr>
          <w:t>7.</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Lieux</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_Toc139120567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108</w:t>
        </w:r>
        <w:r w:rsidRPr="00D907FB">
          <w:rPr>
            <w:rFonts w:ascii="Book Antiqua" w:hAnsi="Book Antiqua"/>
            <w:noProof/>
            <w:webHidden/>
          </w:rPr>
          <w:fldChar w:fldCharType="end"/>
        </w:r>
      </w:hyperlink>
    </w:p>
    <w:p w14:paraId="63A62822" w14:textId="61091620" w:rsidR="006A3F36" w:rsidRPr="00D907FB" w:rsidRDefault="006A3F36">
      <w:pPr>
        <w:pStyle w:val="TM3"/>
        <w:tabs>
          <w:tab w:val="left" w:pos="2160"/>
        </w:tabs>
        <w:rPr>
          <w:rFonts w:ascii="Book Antiqua" w:eastAsiaTheme="minorEastAsia" w:hAnsi="Book Antiqua" w:cstheme="minorBidi"/>
          <w:noProof/>
          <w:sz w:val="22"/>
          <w:szCs w:val="22"/>
        </w:rPr>
      </w:pPr>
      <w:hyperlink w:anchor="_Toc139120568" w:history="1">
        <w:r w:rsidRPr="00D907FB">
          <w:rPr>
            <w:rStyle w:val="Lienhypertexte"/>
            <w:rFonts w:ascii="Book Antiqua" w:hAnsi="Book Antiqua"/>
            <w:noProof/>
            <w:color w:val="auto"/>
          </w:rPr>
          <w:t>8.</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Autorité du Chef de file</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_Toc139120568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108</w:t>
        </w:r>
        <w:r w:rsidRPr="00D907FB">
          <w:rPr>
            <w:rFonts w:ascii="Book Antiqua" w:hAnsi="Book Antiqua"/>
            <w:noProof/>
            <w:webHidden/>
          </w:rPr>
          <w:fldChar w:fldCharType="end"/>
        </w:r>
      </w:hyperlink>
    </w:p>
    <w:p w14:paraId="785E9BAE" w14:textId="6142DCEC" w:rsidR="006A3F36" w:rsidRPr="00D907FB" w:rsidRDefault="006A3F36">
      <w:pPr>
        <w:pStyle w:val="TM3"/>
        <w:tabs>
          <w:tab w:val="left" w:pos="2160"/>
        </w:tabs>
        <w:rPr>
          <w:rFonts w:ascii="Book Antiqua" w:eastAsiaTheme="minorEastAsia" w:hAnsi="Book Antiqua" w:cstheme="minorBidi"/>
          <w:noProof/>
          <w:sz w:val="22"/>
          <w:szCs w:val="22"/>
        </w:rPr>
      </w:pPr>
      <w:hyperlink w:anchor="_Toc139120569" w:history="1">
        <w:r w:rsidRPr="00D907FB">
          <w:rPr>
            <w:rStyle w:val="Lienhypertexte"/>
            <w:rFonts w:ascii="Book Antiqua" w:hAnsi="Book Antiqua"/>
            <w:noProof/>
            <w:color w:val="auto"/>
          </w:rPr>
          <w:t>9.</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Représentants autorisés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_Toc139120569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108</w:t>
        </w:r>
        <w:r w:rsidRPr="00D907FB">
          <w:rPr>
            <w:rFonts w:ascii="Book Antiqua" w:hAnsi="Book Antiqua"/>
            <w:noProof/>
            <w:webHidden/>
          </w:rPr>
          <w:fldChar w:fldCharType="end"/>
        </w:r>
      </w:hyperlink>
    </w:p>
    <w:p w14:paraId="608761AA" w14:textId="052848A2" w:rsidR="006A3F36" w:rsidRPr="00D907FB" w:rsidRDefault="006A3F36">
      <w:pPr>
        <w:pStyle w:val="TM3"/>
        <w:tabs>
          <w:tab w:val="left" w:pos="2160"/>
        </w:tabs>
        <w:rPr>
          <w:rFonts w:ascii="Book Antiqua" w:eastAsiaTheme="minorEastAsia" w:hAnsi="Book Antiqua" w:cstheme="minorBidi"/>
          <w:noProof/>
          <w:sz w:val="22"/>
          <w:szCs w:val="22"/>
        </w:rPr>
      </w:pPr>
      <w:hyperlink w:anchor="_Toc139120570" w:history="1">
        <w:r w:rsidRPr="00D907FB">
          <w:rPr>
            <w:rStyle w:val="Lienhypertexte"/>
            <w:rFonts w:ascii="Book Antiqua" w:hAnsi="Book Antiqua"/>
            <w:noProof/>
            <w:color w:val="auto"/>
          </w:rPr>
          <w:t>10.</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Fraude et Corruption</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_Toc139120570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108</w:t>
        </w:r>
        <w:r w:rsidRPr="00D907FB">
          <w:rPr>
            <w:rFonts w:ascii="Book Antiqua" w:hAnsi="Book Antiqua"/>
            <w:noProof/>
            <w:webHidden/>
          </w:rPr>
          <w:fldChar w:fldCharType="end"/>
        </w:r>
      </w:hyperlink>
    </w:p>
    <w:p w14:paraId="44BA8F8C" w14:textId="77B75350" w:rsidR="006A3F36" w:rsidRPr="00D907FB" w:rsidRDefault="006A3F36">
      <w:pPr>
        <w:pStyle w:val="TM2"/>
        <w:rPr>
          <w:rFonts w:ascii="Book Antiqua" w:eastAsiaTheme="minorEastAsia" w:hAnsi="Book Antiqua" w:cstheme="minorBidi"/>
          <w:noProof/>
          <w:sz w:val="22"/>
          <w:szCs w:val="22"/>
        </w:rPr>
      </w:pPr>
      <w:hyperlink w:anchor="_Toc139120571" w:history="1">
        <w:r w:rsidRPr="00D907FB">
          <w:rPr>
            <w:rStyle w:val="Lienhypertexte"/>
            <w:rFonts w:ascii="Book Antiqua" w:hAnsi="Book Antiqua"/>
            <w:noProof/>
            <w:color w:val="auto"/>
          </w:rPr>
          <w:t>B.  Commencement, achèvement, amendement et résiliation du Contrat</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_Toc139120571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109</w:t>
        </w:r>
        <w:r w:rsidRPr="00D907FB">
          <w:rPr>
            <w:rFonts w:ascii="Book Antiqua" w:hAnsi="Book Antiqua"/>
            <w:noProof/>
            <w:webHidden/>
          </w:rPr>
          <w:fldChar w:fldCharType="end"/>
        </w:r>
      </w:hyperlink>
    </w:p>
    <w:p w14:paraId="4421D111" w14:textId="6AD96E81" w:rsidR="006A3F36" w:rsidRPr="00D907FB" w:rsidRDefault="006A3F36">
      <w:pPr>
        <w:pStyle w:val="TM3"/>
        <w:tabs>
          <w:tab w:val="left" w:pos="2160"/>
        </w:tabs>
        <w:rPr>
          <w:rFonts w:ascii="Book Antiqua" w:eastAsiaTheme="minorEastAsia" w:hAnsi="Book Antiqua" w:cstheme="minorBidi"/>
          <w:noProof/>
          <w:sz w:val="22"/>
          <w:szCs w:val="22"/>
        </w:rPr>
      </w:pPr>
      <w:hyperlink w:anchor="_Toc139120572" w:history="1">
        <w:r w:rsidRPr="00D907FB">
          <w:rPr>
            <w:rStyle w:val="Lienhypertexte"/>
            <w:rFonts w:ascii="Book Antiqua" w:hAnsi="Book Antiqua"/>
            <w:noProof/>
            <w:color w:val="auto"/>
          </w:rPr>
          <w:t>11.</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Entrée en vigueur du Contrat</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_Toc139120572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109</w:t>
        </w:r>
        <w:r w:rsidRPr="00D907FB">
          <w:rPr>
            <w:rFonts w:ascii="Book Antiqua" w:hAnsi="Book Antiqua"/>
            <w:noProof/>
            <w:webHidden/>
          </w:rPr>
          <w:fldChar w:fldCharType="end"/>
        </w:r>
      </w:hyperlink>
    </w:p>
    <w:p w14:paraId="605E3F88" w14:textId="3A77351B" w:rsidR="006A3F36" w:rsidRPr="00D907FB" w:rsidRDefault="006A3F36">
      <w:pPr>
        <w:pStyle w:val="TM3"/>
        <w:tabs>
          <w:tab w:val="left" w:pos="2160"/>
        </w:tabs>
        <w:rPr>
          <w:rFonts w:ascii="Book Antiqua" w:eastAsiaTheme="minorEastAsia" w:hAnsi="Book Antiqua" w:cstheme="minorBidi"/>
          <w:noProof/>
          <w:sz w:val="22"/>
          <w:szCs w:val="22"/>
        </w:rPr>
      </w:pPr>
      <w:hyperlink w:anchor="_Toc139120573" w:history="1">
        <w:r w:rsidRPr="00D907FB">
          <w:rPr>
            <w:rStyle w:val="Lienhypertexte"/>
            <w:rFonts w:ascii="Book Antiqua" w:hAnsi="Book Antiqua"/>
            <w:noProof/>
            <w:color w:val="auto"/>
          </w:rPr>
          <w:t>12.</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Résiliation du Contrat par défaut d’entrée en vigueur</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_Toc139120573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109</w:t>
        </w:r>
        <w:r w:rsidRPr="00D907FB">
          <w:rPr>
            <w:rFonts w:ascii="Book Antiqua" w:hAnsi="Book Antiqua"/>
            <w:noProof/>
            <w:webHidden/>
          </w:rPr>
          <w:fldChar w:fldCharType="end"/>
        </w:r>
      </w:hyperlink>
    </w:p>
    <w:p w14:paraId="1AB833C1" w14:textId="655FB2BA" w:rsidR="006A3F36" w:rsidRPr="00D907FB" w:rsidRDefault="006A3F36">
      <w:pPr>
        <w:pStyle w:val="TM3"/>
        <w:tabs>
          <w:tab w:val="left" w:pos="2160"/>
        </w:tabs>
        <w:rPr>
          <w:rFonts w:ascii="Book Antiqua" w:eastAsiaTheme="minorEastAsia" w:hAnsi="Book Antiqua" w:cstheme="minorBidi"/>
          <w:noProof/>
          <w:sz w:val="22"/>
          <w:szCs w:val="22"/>
        </w:rPr>
      </w:pPr>
      <w:hyperlink w:anchor="_Toc139120574" w:history="1">
        <w:r w:rsidRPr="00D907FB">
          <w:rPr>
            <w:rStyle w:val="Lienhypertexte"/>
            <w:rFonts w:ascii="Book Antiqua" w:hAnsi="Book Antiqua"/>
            <w:noProof/>
            <w:color w:val="auto"/>
          </w:rPr>
          <w:t>13.</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Commencement des Services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_Toc139120574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109</w:t>
        </w:r>
        <w:r w:rsidRPr="00D907FB">
          <w:rPr>
            <w:rFonts w:ascii="Book Antiqua" w:hAnsi="Book Antiqua"/>
            <w:noProof/>
            <w:webHidden/>
          </w:rPr>
          <w:fldChar w:fldCharType="end"/>
        </w:r>
      </w:hyperlink>
    </w:p>
    <w:p w14:paraId="27A62372" w14:textId="14293F72" w:rsidR="006A3F36" w:rsidRPr="00D907FB" w:rsidRDefault="006A3F36">
      <w:pPr>
        <w:pStyle w:val="TM3"/>
        <w:tabs>
          <w:tab w:val="left" w:pos="2160"/>
        </w:tabs>
        <w:rPr>
          <w:rFonts w:ascii="Book Antiqua" w:eastAsiaTheme="minorEastAsia" w:hAnsi="Book Antiqua" w:cstheme="minorBidi"/>
          <w:noProof/>
          <w:sz w:val="22"/>
          <w:szCs w:val="22"/>
        </w:rPr>
      </w:pPr>
      <w:hyperlink w:anchor="_Toc139120575" w:history="1">
        <w:r w:rsidRPr="00D907FB">
          <w:rPr>
            <w:rStyle w:val="Lienhypertexte"/>
            <w:rFonts w:ascii="Book Antiqua" w:hAnsi="Book Antiqua"/>
            <w:noProof/>
            <w:color w:val="auto"/>
          </w:rPr>
          <w:t>14.</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Achèvement du Contrat</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_Toc139120575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109</w:t>
        </w:r>
        <w:r w:rsidRPr="00D907FB">
          <w:rPr>
            <w:rFonts w:ascii="Book Antiqua" w:hAnsi="Book Antiqua"/>
            <w:noProof/>
            <w:webHidden/>
          </w:rPr>
          <w:fldChar w:fldCharType="end"/>
        </w:r>
      </w:hyperlink>
    </w:p>
    <w:p w14:paraId="2BAA85F6" w14:textId="2942BF41" w:rsidR="006A3F36" w:rsidRPr="00D907FB" w:rsidRDefault="006A3F36">
      <w:pPr>
        <w:pStyle w:val="TM3"/>
        <w:tabs>
          <w:tab w:val="left" w:pos="2160"/>
        </w:tabs>
        <w:rPr>
          <w:rFonts w:ascii="Book Antiqua" w:eastAsiaTheme="minorEastAsia" w:hAnsi="Book Antiqua" w:cstheme="minorBidi"/>
          <w:noProof/>
          <w:sz w:val="22"/>
          <w:szCs w:val="22"/>
        </w:rPr>
      </w:pPr>
      <w:hyperlink w:anchor="_Toc139120576" w:history="1">
        <w:r w:rsidRPr="00D907FB">
          <w:rPr>
            <w:rStyle w:val="Lienhypertexte"/>
            <w:rFonts w:ascii="Book Antiqua" w:hAnsi="Book Antiqua"/>
            <w:noProof/>
            <w:color w:val="auto"/>
          </w:rPr>
          <w:t>15.</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Contrat formant un tout</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_Toc139120576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109</w:t>
        </w:r>
        <w:r w:rsidRPr="00D907FB">
          <w:rPr>
            <w:rFonts w:ascii="Book Antiqua" w:hAnsi="Book Antiqua"/>
            <w:noProof/>
            <w:webHidden/>
          </w:rPr>
          <w:fldChar w:fldCharType="end"/>
        </w:r>
      </w:hyperlink>
    </w:p>
    <w:p w14:paraId="47E1F506" w14:textId="7500A12C" w:rsidR="006A3F36" w:rsidRPr="00D907FB" w:rsidRDefault="006A3F36">
      <w:pPr>
        <w:pStyle w:val="TM3"/>
        <w:tabs>
          <w:tab w:val="left" w:pos="2160"/>
        </w:tabs>
        <w:rPr>
          <w:rFonts w:ascii="Book Antiqua" w:eastAsiaTheme="minorEastAsia" w:hAnsi="Book Antiqua" w:cstheme="minorBidi"/>
          <w:noProof/>
          <w:sz w:val="22"/>
          <w:szCs w:val="22"/>
        </w:rPr>
      </w:pPr>
      <w:hyperlink w:anchor="_Toc139120577" w:history="1">
        <w:r w:rsidRPr="00D907FB">
          <w:rPr>
            <w:rStyle w:val="Lienhypertexte"/>
            <w:rFonts w:ascii="Book Antiqua" w:hAnsi="Book Antiqua"/>
            <w:noProof/>
            <w:color w:val="auto"/>
          </w:rPr>
          <w:t>16.</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Avenants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_Toc139120577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109</w:t>
        </w:r>
        <w:r w:rsidRPr="00D907FB">
          <w:rPr>
            <w:rFonts w:ascii="Book Antiqua" w:hAnsi="Book Antiqua"/>
            <w:noProof/>
            <w:webHidden/>
          </w:rPr>
          <w:fldChar w:fldCharType="end"/>
        </w:r>
      </w:hyperlink>
    </w:p>
    <w:p w14:paraId="4281CC09" w14:textId="490FFE56" w:rsidR="006A3F36" w:rsidRPr="00D907FB" w:rsidRDefault="006A3F36">
      <w:pPr>
        <w:pStyle w:val="TM3"/>
        <w:tabs>
          <w:tab w:val="left" w:pos="2160"/>
        </w:tabs>
        <w:rPr>
          <w:rFonts w:ascii="Book Antiqua" w:eastAsiaTheme="minorEastAsia" w:hAnsi="Book Antiqua" w:cstheme="minorBidi"/>
          <w:noProof/>
          <w:sz w:val="22"/>
          <w:szCs w:val="22"/>
        </w:rPr>
      </w:pPr>
      <w:hyperlink w:anchor="_Toc139120578" w:history="1">
        <w:r w:rsidRPr="00D907FB">
          <w:rPr>
            <w:rStyle w:val="Lienhypertexte"/>
            <w:rFonts w:ascii="Book Antiqua" w:hAnsi="Book Antiqua"/>
            <w:noProof/>
            <w:color w:val="auto"/>
          </w:rPr>
          <w:t>17.</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Force Majeure</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_Toc139120578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109</w:t>
        </w:r>
        <w:r w:rsidRPr="00D907FB">
          <w:rPr>
            <w:rFonts w:ascii="Book Antiqua" w:hAnsi="Book Antiqua"/>
            <w:noProof/>
            <w:webHidden/>
          </w:rPr>
          <w:fldChar w:fldCharType="end"/>
        </w:r>
      </w:hyperlink>
    </w:p>
    <w:p w14:paraId="087D3B7B" w14:textId="720DBF80" w:rsidR="006A3F36" w:rsidRPr="00D907FB" w:rsidRDefault="006A3F36">
      <w:pPr>
        <w:pStyle w:val="TM3"/>
        <w:tabs>
          <w:tab w:val="left" w:pos="2160"/>
        </w:tabs>
        <w:rPr>
          <w:rFonts w:ascii="Book Antiqua" w:eastAsiaTheme="minorEastAsia" w:hAnsi="Book Antiqua" w:cstheme="minorBidi"/>
          <w:noProof/>
          <w:sz w:val="22"/>
          <w:szCs w:val="22"/>
        </w:rPr>
      </w:pPr>
      <w:hyperlink w:anchor="_Toc139120579" w:history="1">
        <w:r w:rsidRPr="00D907FB">
          <w:rPr>
            <w:rStyle w:val="Lienhypertexte"/>
            <w:rFonts w:ascii="Book Antiqua" w:hAnsi="Book Antiqua"/>
            <w:noProof/>
            <w:color w:val="auto"/>
          </w:rPr>
          <w:t>18.</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Suspension</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_Toc139120579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111</w:t>
        </w:r>
        <w:r w:rsidRPr="00D907FB">
          <w:rPr>
            <w:rFonts w:ascii="Book Antiqua" w:hAnsi="Book Antiqua"/>
            <w:noProof/>
            <w:webHidden/>
          </w:rPr>
          <w:fldChar w:fldCharType="end"/>
        </w:r>
      </w:hyperlink>
    </w:p>
    <w:p w14:paraId="475F98BA" w14:textId="6C50080A" w:rsidR="006A3F36" w:rsidRPr="00D907FB" w:rsidRDefault="006A3F36">
      <w:pPr>
        <w:pStyle w:val="TM3"/>
        <w:tabs>
          <w:tab w:val="left" w:pos="2160"/>
        </w:tabs>
        <w:rPr>
          <w:rFonts w:ascii="Book Antiqua" w:eastAsiaTheme="minorEastAsia" w:hAnsi="Book Antiqua" w:cstheme="minorBidi"/>
          <w:noProof/>
          <w:sz w:val="22"/>
          <w:szCs w:val="22"/>
        </w:rPr>
      </w:pPr>
      <w:hyperlink w:anchor="_Toc139120580" w:history="1">
        <w:r w:rsidRPr="00D907FB">
          <w:rPr>
            <w:rStyle w:val="Lienhypertexte"/>
            <w:rFonts w:ascii="Book Antiqua" w:hAnsi="Book Antiqua"/>
            <w:noProof/>
            <w:color w:val="auto"/>
          </w:rPr>
          <w:t>19.</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Résiliation</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_Toc139120580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111</w:t>
        </w:r>
        <w:r w:rsidRPr="00D907FB">
          <w:rPr>
            <w:rFonts w:ascii="Book Antiqua" w:hAnsi="Book Antiqua"/>
            <w:noProof/>
            <w:webHidden/>
          </w:rPr>
          <w:fldChar w:fldCharType="end"/>
        </w:r>
      </w:hyperlink>
    </w:p>
    <w:p w14:paraId="3972F681" w14:textId="2E20790A" w:rsidR="006A3F36" w:rsidRPr="00D907FB" w:rsidRDefault="006A3F36">
      <w:pPr>
        <w:pStyle w:val="TM2"/>
        <w:rPr>
          <w:rFonts w:ascii="Book Antiqua" w:eastAsiaTheme="minorEastAsia" w:hAnsi="Book Antiqua" w:cstheme="minorBidi"/>
          <w:noProof/>
          <w:sz w:val="22"/>
          <w:szCs w:val="22"/>
        </w:rPr>
      </w:pPr>
      <w:hyperlink w:anchor="_Toc139120581" w:history="1">
        <w:r w:rsidRPr="00D907FB">
          <w:rPr>
            <w:rStyle w:val="Lienhypertexte"/>
            <w:rFonts w:ascii="Book Antiqua" w:hAnsi="Book Antiqua"/>
            <w:noProof/>
            <w:color w:val="auto"/>
          </w:rPr>
          <w:t>C.  Obligations du Consultant</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_Toc139120581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113</w:t>
        </w:r>
        <w:r w:rsidRPr="00D907FB">
          <w:rPr>
            <w:rFonts w:ascii="Book Antiqua" w:hAnsi="Book Antiqua"/>
            <w:noProof/>
            <w:webHidden/>
          </w:rPr>
          <w:fldChar w:fldCharType="end"/>
        </w:r>
      </w:hyperlink>
    </w:p>
    <w:p w14:paraId="0A679207" w14:textId="08ACE624" w:rsidR="006A3F36" w:rsidRPr="00D907FB" w:rsidRDefault="006A3F36">
      <w:pPr>
        <w:pStyle w:val="TM3"/>
        <w:tabs>
          <w:tab w:val="left" w:pos="2160"/>
        </w:tabs>
        <w:rPr>
          <w:rFonts w:ascii="Book Antiqua" w:eastAsiaTheme="minorEastAsia" w:hAnsi="Book Antiqua" w:cstheme="minorBidi"/>
          <w:noProof/>
          <w:sz w:val="22"/>
          <w:szCs w:val="22"/>
        </w:rPr>
      </w:pPr>
      <w:hyperlink w:anchor="_Toc139120582" w:history="1">
        <w:r w:rsidRPr="00D907FB">
          <w:rPr>
            <w:rStyle w:val="Lienhypertexte"/>
            <w:rFonts w:ascii="Book Antiqua" w:hAnsi="Book Antiqua"/>
            <w:noProof/>
            <w:color w:val="auto"/>
          </w:rPr>
          <w:t>20.</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Dispositions générales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_Toc139120582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113</w:t>
        </w:r>
        <w:r w:rsidRPr="00D907FB">
          <w:rPr>
            <w:rFonts w:ascii="Book Antiqua" w:hAnsi="Book Antiqua"/>
            <w:noProof/>
            <w:webHidden/>
          </w:rPr>
          <w:fldChar w:fldCharType="end"/>
        </w:r>
      </w:hyperlink>
    </w:p>
    <w:p w14:paraId="4259BDE1" w14:textId="3054C170" w:rsidR="006A3F36" w:rsidRPr="00D907FB" w:rsidRDefault="006A3F36">
      <w:pPr>
        <w:pStyle w:val="TM3"/>
        <w:tabs>
          <w:tab w:val="left" w:pos="2160"/>
        </w:tabs>
        <w:rPr>
          <w:rFonts w:ascii="Book Antiqua" w:eastAsiaTheme="minorEastAsia" w:hAnsi="Book Antiqua" w:cstheme="minorBidi"/>
          <w:noProof/>
          <w:sz w:val="22"/>
          <w:szCs w:val="22"/>
        </w:rPr>
      </w:pPr>
      <w:hyperlink w:anchor="_Toc139120583" w:history="1">
        <w:r w:rsidRPr="00D907FB">
          <w:rPr>
            <w:rStyle w:val="Lienhypertexte"/>
            <w:rFonts w:ascii="Book Antiqua" w:hAnsi="Book Antiqua"/>
            <w:noProof/>
            <w:color w:val="auto"/>
          </w:rPr>
          <w:t>21.</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Conflit d’Intérêts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_Toc139120583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114</w:t>
        </w:r>
        <w:r w:rsidRPr="00D907FB">
          <w:rPr>
            <w:rFonts w:ascii="Book Antiqua" w:hAnsi="Book Antiqua"/>
            <w:noProof/>
            <w:webHidden/>
          </w:rPr>
          <w:fldChar w:fldCharType="end"/>
        </w:r>
      </w:hyperlink>
    </w:p>
    <w:p w14:paraId="07D64871" w14:textId="5FDF655E" w:rsidR="006A3F36" w:rsidRPr="00D907FB" w:rsidRDefault="006A3F36">
      <w:pPr>
        <w:pStyle w:val="TM3"/>
        <w:tabs>
          <w:tab w:val="left" w:pos="2160"/>
        </w:tabs>
        <w:rPr>
          <w:rFonts w:ascii="Book Antiqua" w:eastAsiaTheme="minorEastAsia" w:hAnsi="Book Antiqua" w:cstheme="minorBidi"/>
          <w:noProof/>
          <w:sz w:val="22"/>
          <w:szCs w:val="22"/>
        </w:rPr>
      </w:pPr>
      <w:hyperlink w:anchor="_Toc139120584" w:history="1">
        <w:r w:rsidRPr="00D907FB">
          <w:rPr>
            <w:rStyle w:val="Lienhypertexte"/>
            <w:rFonts w:ascii="Book Antiqua" w:hAnsi="Book Antiqua"/>
            <w:noProof/>
            <w:color w:val="auto"/>
          </w:rPr>
          <w:t>22.</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Confidentialité</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_Toc139120584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115</w:t>
        </w:r>
        <w:r w:rsidRPr="00D907FB">
          <w:rPr>
            <w:rFonts w:ascii="Book Antiqua" w:hAnsi="Book Antiqua"/>
            <w:noProof/>
            <w:webHidden/>
          </w:rPr>
          <w:fldChar w:fldCharType="end"/>
        </w:r>
      </w:hyperlink>
    </w:p>
    <w:p w14:paraId="42A5D983" w14:textId="04B18176" w:rsidR="006A3F36" w:rsidRPr="00D907FB" w:rsidRDefault="006A3F36">
      <w:pPr>
        <w:pStyle w:val="TM3"/>
        <w:tabs>
          <w:tab w:val="left" w:pos="2160"/>
        </w:tabs>
        <w:rPr>
          <w:rFonts w:ascii="Book Antiqua" w:eastAsiaTheme="minorEastAsia" w:hAnsi="Book Antiqua" w:cstheme="minorBidi"/>
          <w:noProof/>
          <w:sz w:val="22"/>
          <w:szCs w:val="22"/>
        </w:rPr>
      </w:pPr>
      <w:hyperlink w:anchor="_Toc139120585" w:history="1">
        <w:r w:rsidRPr="00D907FB">
          <w:rPr>
            <w:rStyle w:val="Lienhypertexte"/>
            <w:rFonts w:ascii="Book Antiqua" w:hAnsi="Book Antiqua"/>
            <w:noProof/>
            <w:color w:val="auto"/>
          </w:rPr>
          <w:t>23.</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Responsabilité du Consultant</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_Toc139120585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115</w:t>
        </w:r>
        <w:r w:rsidRPr="00D907FB">
          <w:rPr>
            <w:rFonts w:ascii="Book Antiqua" w:hAnsi="Book Antiqua"/>
            <w:noProof/>
            <w:webHidden/>
          </w:rPr>
          <w:fldChar w:fldCharType="end"/>
        </w:r>
      </w:hyperlink>
    </w:p>
    <w:p w14:paraId="6F9654D9" w14:textId="73F4517F" w:rsidR="006A3F36" w:rsidRPr="00D907FB" w:rsidRDefault="006A3F36">
      <w:pPr>
        <w:pStyle w:val="TM3"/>
        <w:tabs>
          <w:tab w:val="left" w:pos="2160"/>
        </w:tabs>
        <w:rPr>
          <w:rFonts w:ascii="Book Antiqua" w:eastAsiaTheme="minorEastAsia" w:hAnsi="Book Antiqua" w:cstheme="minorBidi"/>
          <w:noProof/>
          <w:sz w:val="22"/>
          <w:szCs w:val="22"/>
        </w:rPr>
      </w:pPr>
      <w:hyperlink w:anchor="_Toc139120586" w:history="1">
        <w:r w:rsidRPr="00D907FB">
          <w:rPr>
            <w:rStyle w:val="Lienhypertexte"/>
            <w:rFonts w:ascii="Book Antiqua" w:hAnsi="Book Antiqua"/>
            <w:noProof/>
            <w:color w:val="auto"/>
          </w:rPr>
          <w:t>24.</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Assurance à la charge du Consultant</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_Toc139120586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115</w:t>
        </w:r>
        <w:r w:rsidRPr="00D907FB">
          <w:rPr>
            <w:rFonts w:ascii="Book Antiqua" w:hAnsi="Book Antiqua"/>
            <w:noProof/>
            <w:webHidden/>
          </w:rPr>
          <w:fldChar w:fldCharType="end"/>
        </w:r>
      </w:hyperlink>
    </w:p>
    <w:p w14:paraId="7541F600" w14:textId="11119668" w:rsidR="006A3F36" w:rsidRPr="00D907FB" w:rsidRDefault="006A3F36">
      <w:pPr>
        <w:pStyle w:val="TM3"/>
        <w:tabs>
          <w:tab w:val="left" w:pos="2160"/>
        </w:tabs>
        <w:rPr>
          <w:rFonts w:ascii="Book Antiqua" w:eastAsiaTheme="minorEastAsia" w:hAnsi="Book Antiqua" w:cstheme="minorBidi"/>
          <w:noProof/>
          <w:sz w:val="22"/>
          <w:szCs w:val="22"/>
        </w:rPr>
      </w:pPr>
      <w:hyperlink w:anchor="_Toc139120587" w:history="1">
        <w:r w:rsidRPr="00D907FB">
          <w:rPr>
            <w:rStyle w:val="Lienhypertexte"/>
            <w:rFonts w:ascii="Book Antiqua" w:hAnsi="Book Antiqua"/>
            <w:noProof/>
            <w:color w:val="auto"/>
          </w:rPr>
          <w:t>25.</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Comptabilité, inspection et audits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_Toc139120587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115</w:t>
        </w:r>
        <w:r w:rsidRPr="00D907FB">
          <w:rPr>
            <w:rFonts w:ascii="Book Antiqua" w:hAnsi="Book Antiqua"/>
            <w:noProof/>
            <w:webHidden/>
          </w:rPr>
          <w:fldChar w:fldCharType="end"/>
        </w:r>
      </w:hyperlink>
    </w:p>
    <w:p w14:paraId="7E8750DD" w14:textId="75133163" w:rsidR="006A3F36" w:rsidRPr="00D907FB" w:rsidRDefault="006A3F36">
      <w:pPr>
        <w:pStyle w:val="TM3"/>
        <w:tabs>
          <w:tab w:val="left" w:pos="2160"/>
        </w:tabs>
        <w:rPr>
          <w:rFonts w:ascii="Book Antiqua" w:eastAsiaTheme="minorEastAsia" w:hAnsi="Book Antiqua" w:cstheme="minorBidi"/>
          <w:noProof/>
          <w:sz w:val="22"/>
          <w:szCs w:val="22"/>
        </w:rPr>
      </w:pPr>
      <w:hyperlink w:anchor="_Toc139120588" w:history="1">
        <w:r w:rsidRPr="00D907FB">
          <w:rPr>
            <w:rStyle w:val="Lienhypertexte"/>
            <w:rFonts w:ascii="Book Antiqua" w:hAnsi="Book Antiqua"/>
            <w:noProof/>
            <w:color w:val="auto"/>
          </w:rPr>
          <w:t>26.</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Obligations en matière de rapports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_Toc139120588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116</w:t>
        </w:r>
        <w:r w:rsidRPr="00D907FB">
          <w:rPr>
            <w:rFonts w:ascii="Book Antiqua" w:hAnsi="Book Antiqua"/>
            <w:noProof/>
            <w:webHidden/>
          </w:rPr>
          <w:fldChar w:fldCharType="end"/>
        </w:r>
      </w:hyperlink>
    </w:p>
    <w:p w14:paraId="283619A9" w14:textId="383EA7E4" w:rsidR="006A3F36" w:rsidRPr="00D907FB" w:rsidRDefault="006A3F36">
      <w:pPr>
        <w:pStyle w:val="TM3"/>
        <w:tabs>
          <w:tab w:val="left" w:pos="2160"/>
        </w:tabs>
        <w:rPr>
          <w:rFonts w:ascii="Book Antiqua" w:eastAsiaTheme="minorEastAsia" w:hAnsi="Book Antiqua" w:cstheme="minorBidi"/>
          <w:noProof/>
          <w:sz w:val="22"/>
          <w:szCs w:val="22"/>
        </w:rPr>
      </w:pPr>
      <w:hyperlink w:anchor="_Toc139120589" w:history="1">
        <w:r w:rsidRPr="00D907FB">
          <w:rPr>
            <w:rStyle w:val="Lienhypertexte"/>
            <w:rFonts w:ascii="Book Antiqua" w:hAnsi="Book Antiqua"/>
            <w:noProof/>
            <w:color w:val="auto"/>
          </w:rPr>
          <w:t>27.</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Propriété des documents préparés par le Consultant</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_Toc139120589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116</w:t>
        </w:r>
        <w:r w:rsidRPr="00D907FB">
          <w:rPr>
            <w:rFonts w:ascii="Book Antiqua" w:hAnsi="Book Antiqua"/>
            <w:noProof/>
            <w:webHidden/>
          </w:rPr>
          <w:fldChar w:fldCharType="end"/>
        </w:r>
      </w:hyperlink>
    </w:p>
    <w:p w14:paraId="3E83271C" w14:textId="793805D3" w:rsidR="006A3F36" w:rsidRPr="00D907FB" w:rsidRDefault="006A3F36">
      <w:pPr>
        <w:pStyle w:val="TM3"/>
        <w:tabs>
          <w:tab w:val="left" w:pos="2160"/>
        </w:tabs>
        <w:rPr>
          <w:rFonts w:ascii="Book Antiqua" w:eastAsiaTheme="minorEastAsia" w:hAnsi="Book Antiqua" w:cstheme="minorBidi"/>
          <w:noProof/>
          <w:sz w:val="22"/>
          <w:szCs w:val="22"/>
        </w:rPr>
      </w:pPr>
      <w:hyperlink w:anchor="_Toc139120590" w:history="1">
        <w:r w:rsidRPr="00D907FB">
          <w:rPr>
            <w:rStyle w:val="Lienhypertexte"/>
            <w:rFonts w:ascii="Book Antiqua" w:hAnsi="Book Antiqua"/>
            <w:noProof/>
            <w:color w:val="auto"/>
          </w:rPr>
          <w:t>28.</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Equipement, véhicules et fournitures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_Toc139120590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117</w:t>
        </w:r>
        <w:r w:rsidRPr="00D907FB">
          <w:rPr>
            <w:rFonts w:ascii="Book Antiqua" w:hAnsi="Book Antiqua"/>
            <w:noProof/>
            <w:webHidden/>
          </w:rPr>
          <w:fldChar w:fldCharType="end"/>
        </w:r>
      </w:hyperlink>
    </w:p>
    <w:p w14:paraId="48803849" w14:textId="5CA3C064" w:rsidR="006A3F36" w:rsidRPr="00D907FB" w:rsidRDefault="006A3F36">
      <w:pPr>
        <w:pStyle w:val="TM3"/>
        <w:tabs>
          <w:tab w:val="left" w:pos="2160"/>
        </w:tabs>
        <w:rPr>
          <w:rFonts w:ascii="Book Antiqua" w:eastAsiaTheme="minorEastAsia" w:hAnsi="Book Antiqua" w:cstheme="minorBidi"/>
          <w:noProof/>
          <w:sz w:val="22"/>
          <w:szCs w:val="22"/>
        </w:rPr>
      </w:pPr>
      <w:hyperlink w:anchor="_Toc139120591" w:history="1">
        <w:r w:rsidRPr="00D907FB">
          <w:rPr>
            <w:rStyle w:val="Lienhypertexte"/>
            <w:rFonts w:ascii="Book Antiqua" w:hAnsi="Book Antiqua"/>
            <w:noProof/>
            <w:color w:val="auto"/>
          </w:rPr>
          <w:t>29.</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Hygiène et Sécurité</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_Toc139120591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117</w:t>
        </w:r>
        <w:r w:rsidRPr="00D907FB">
          <w:rPr>
            <w:rFonts w:ascii="Book Antiqua" w:hAnsi="Book Antiqua"/>
            <w:noProof/>
            <w:webHidden/>
          </w:rPr>
          <w:fldChar w:fldCharType="end"/>
        </w:r>
      </w:hyperlink>
    </w:p>
    <w:p w14:paraId="79FC1D8F" w14:textId="7A705CD2" w:rsidR="006A3F36" w:rsidRPr="00D907FB" w:rsidRDefault="006A3F36">
      <w:pPr>
        <w:pStyle w:val="TM3"/>
        <w:tabs>
          <w:tab w:val="left" w:pos="2160"/>
        </w:tabs>
        <w:rPr>
          <w:rFonts w:ascii="Book Antiqua" w:eastAsiaTheme="minorEastAsia" w:hAnsi="Book Antiqua" w:cstheme="minorBidi"/>
          <w:noProof/>
          <w:sz w:val="22"/>
          <w:szCs w:val="22"/>
        </w:rPr>
      </w:pPr>
      <w:hyperlink w:anchor="_Toc139120592" w:history="1">
        <w:r w:rsidRPr="00D907FB">
          <w:rPr>
            <w:rStyle w:val="Lienhypertexte"/>
            <w:rFonts w:ascii="Book Antiqua" w:hAnsi="Book Antiqua"/>
            <w:noProof/>
            <w:color w:val="auto"/>
          </w:rPr>
          <w:t>30.</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Code de Conduite</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_Toc139120592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117</w:t>
        </w:r>
        <w:r w:rsidRPr="00D907FB">
          <w:rPr>
            <w:rFonts w:ascii="Book Antiqua" w:hAnsi="Book Antiqua"/>
            <w:noProof/>
            <w:webHidden/>
          </w:rPr>
          <w:fldChar w:fldCharType="end"/>
        </w:r>
      </w:hyperlink>
    </w:p>
    <w:p w14:paraId="5806FD5F" w14:textId="4C7B1BB2" w:rsidR="006A3F36" w:rsidRPr="00D907FB" w:rsidRDefault="006A3F36">
      <w:pPr>
        <w:pStyle w:val="TM3"/>
        <w:tabs>
          <w:tab w:val="left" w:pos="2160"/>
        </w:tabs>
        <w:rPr>
          <w:rFonts w:ascii="Book Antiqua" w:eastAsiaTheme="minorEastAsia" w:hAnsi="Book Antiqua" w:cstheme="minorBidi"/>
          <w:noProof/>
          <w:sz w:val="22"/>
          <w:szCs w:val="22"/>
        </w:rPr>
      </w:pPr>
      <w:hyperlink w:anchor="_Toc139120593" w:history="1">
        <w:r w:rsidRPr="00D907FB">
          <w:rPr>
            <w:rStyle w:val="Lienhypertexte"/>
            <w:rFonts w:ascii="Book Antiqua" w:hAnsi="Book Antiqua"/>
            <w:noProof/>
            <w:color w:val="auto"/>
          </w:rPr>
          <w:t>31.</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Travail Forcé</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_Toc139120593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118</w:t>
        </w:r>
        <w:r w:rsidRPr="00D907FB">
          <w:rPr>
            <w:rFonts w:ascii="Book Antiqua" w:hAnsi="Book Antiqua"/>
            <w:noProof/>
            <w:webHidden/>
          </w:rPr>
          <w:fldChar w:fldCharType="end"/>
        </w:r>
      </w:hyperlink>
    </w:p>
    <w:p w14:paraId="1F32FA42" w14:textId="6A8CAC51" w:rsidR="006A3F36" w:rsidRPr="00D907FB" w:rsidRDefault="006A3F36">
      <w:pPr>
        <w:pStyle w:val="TM3"/>
        <w:tabs>
          <w:tab w:val="left" w:pos="2160"/>
        </w:tabs>
        <w:rPr>
          <w:rFonts w:ascii="Book Antiqua" w:eastAsiaTheme="minorEastAsia" w:hAnsi="Book Antiqua" w:cstheme="minorBidi"/>
          <w:noProof/>
          <w:sz w:val="22"/>
          <w:szCs w:val="22"/>
        </w:rPr>
      </w:pPr>
      <w:hyperlink w:anchor="_Toc139120594" w:history="1">
        <w:r w:rsidRPr="00D907FB">
          <w:rPr>
            <w:rStyle w:val="Lienhypertexte"/>
            <w:rFonts w:ascii="Book Antiqua" w:hAnsi="Book Antiqua"/>
            <w:noProof/>
            <w:color w:val="auto"/>
          </w:rPr>
          <w:t>32.</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Travail des Enfants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_Toc139120594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118</w:t>
        </w:r>
        <w:r w:rsidRPr="00D907FB">
          <w:rPr>
            <w:rFonts w:ascii="Book Antiqua" w:hAnsi="Book Antiqua"/>
            <w:noProof/>
            <w:webHidden/>
          </w:rPr>
          <w:fldChar w:fldCharType="end"/>
        </w:r>
      </w:hyperlink>
    </w:p>
    <w:p w14:paraId="01B77A2A" w14:textId="05B1179F" w:rsidR="006A3F36" w:rsidRPr="00D907FB" w:rsidRDefault="006A3F36">
      <w:pPr>
        <w:pStyle w:val="TM3"/>
        <w:tabs>
          <w:tab w:val="left" w:pos="2160"/>
        </w:tabs>
        <w:rPr>
          <w:rFonts w:ascii="Book Antiqua" w:eastAsiaTheme="minorEastAsia" w:hAnsi="Book Antiqua" w:cstheme="minorBidi"/>
          <w:noProof/>
          <w:sz w:val="22"/>
          <w:szCs w:val="22"/>
        </w:rPr>
      </w:pPr>
      <w:hyperlink w:anchor="_Toc139120595" w:history="1">
        <w:r w:rsidRPr="00D907FB">
          <w:rPr>
            <w:rStyle w:val="Lienhypertexte"/>
            <w:rFonts w:ascii="Book Antiqua" w:hAnsi="Book Antiqua"/>
            <w:noProof/>
            <w:color w:val="auto"/>
          </w:rPr>
          <w:t>33.</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Organisations des Travailleurs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_Toc139120595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119</w:t>
        </w:r>
        <w:r w:rsidRPr="00D907FB">
          <w:rPr>
            <w:rFonts w:ascii="Book Antiqua" w:hAnsi="Book Antiqua"/>
            <w:noProof/>
            <w:webHidden/>
          </w:rPr>
          <w:fldChar w:fldCharType="end"/>
        </w:r>
      </w:hyperlink>
    </w:p>
    <w:p w14:paraId="76D65BF8" w14:textId="42962DE4" w:rsidR="006A3F36" w:rsidRPr="00D907FB" w:rsidRDefault="006A3F36">
      <w:pPr>
        <w:pStyle w:val="TM3"/>
        <w:tabs>
          <w:tab w:val="left" w:pos="2160"/>
        </w:tabs>
        <w:rPr>
          <w:rFonts w:ascii="Book Antiqua" w:eastAsiaTheme="minorEastAsia" w:hAnsi="Book Antiqua" w:cstheme="minorBidi"/>
          <w:noProof/>
          <w:sz w:val="22"/>
          <w:szCs w:val="22"/>
        </w:rPr>
      </w:pPr>
      <w:hyperlink w:anchor="_Toc139120596" w:history="1">
        <w:r w:rsidRPr="00D907FB">
          <w:rPr>
            <w:rStyle w:val="Lienhypertexte"/>
            <w:rFonts w:ascii="Book Antiqua" w:hAnsi="Book Antiqua"/>
            <w:noProof/>
            <w:color w:val="auto"/>
          </w:rPr>
          <w:t>34.</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Non-Discrimination et Egale Opportunité</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_Toc139120596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119</w:t>
        </w:r>
        <w:r w:rsidRPr="00D907FB">
          <w:rPr>
            <w:rFonts w:ascii="Book Antiqua" w:hAnsi="Book Antiqua"/>
            <w:noProof/>
            <w:webHidden/>
          </w:rPr>
          <w:fldChar w:fldCharType="end"/>
        </w:r>
      </w:hyperlink>
    </w:p>
    <w:p w14:paraId="18933A93" w14:textId="3222E1B4" w:rsidR="006A3F36" w:rsidRPr="00D907FB" w:rsidRDefault="006A3F36">
      <w:pPr>
        <w:pStyle w:val="TM3"/>
        <w:tabs>
          <w:tab w:val="left" w:pos="2160"/>
        </w:tabs>
        <w:rPr>
          <w:rFonts w:ascii="Book Antiqua" w:eastAsiaTheme="minorEastAsia" w:hAnsi="Book Antiqua" w:cstheme="minorBidi"/>
          <w:noProof/>
          <w:sz w:val="22"/>
          <w:szCs w:val="22"/>
        </w:rPr>
      </w:pPr>
      <w:hyperlink w:anchor="_Toc139120597" w:history="1">
        <w:r w:rsidRPr="00D907FB">
          <w:rPr>
            <w:rStyle w:val="Lienhypertexte"/>
            <w:rFonts w:ascii="Book Antiqua" w:hAnsi="Book Antiqua"/>
            <w:noProof/>
            <w:color w:val="auto"/>
          </w:rPr>
          <w:t>35.</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Mécanisme de Règlement des Griefs relatifs aux Personnels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_Toc139120597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120</w:t>
        </w:r>
        <w:r w:rsidRPr="00D907FB">
          <w:rPr>
            <w:rFonts w:ascii="Book Antiqua" w:hAnsi="Book Antiqua"/>
            <w:noProof/>
            <w:webHidden/>
          </w:rPr>
          <w:fldChar w:fldCharType="end"/>
        </w:r>
      </w:hyperlink>
    </w:p>
    <w:p w14:paraId="633ADF29" w14:textId="5F396F46" w:rsidR="006A3F36" w:rsidRPr="00D907FB" w:rsidRDefault="006A3F36">
      <w:pPr>
        <w:pStyle w:val="TM3"/>
        <w:tabs>
          <w:tab w:val="left" w:pos="2160"/>
        </w:tabs>
        <w:rPr>
          <w:rFonts w:ascii="Book Antiqua" w:eastAsiaTheme="minorEastAsia" w:hAnsi="Book Antiqua" w:cstheme="minorBidi"/>
          <w:noProof/>
          <w:sz w:val="22"/>
          <w:szCs w:val="22"/>
        </w:rPr>
      </w:pPr>
      <w:hyperlink w:anchor="_Toc139120598" w:history="1">
        <w:r w:rsidRPr="00D907FB">
          <w:rPr>
            <w:rStyle w:val="Lienhypertexte"/>
            <w:rFonts w:ascii="Book Antiqua" w:hAnsi="Book Antiqua"/>
            <w:noProof/>
            <w:color w:val="auto"/>
          </w:rPr>
          <w:t>36.</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Formation des Personnels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_Toc139120598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121</w:t>
        </w:r>
        <w:r w:rsidRPr="00D907FB">
          <w:rPr>
            <w:rFonts w:ascii="Book Antiqua" w:hAnsi="Book Antiqua"/>
            <w:noProof/>
            <w:webHidden/>
          </w:rPr>
          <w:fldChar w:fldCharType="end"/>
        </w:r>
      </w:hyperlink>
    </w:p>
    <w:p w14:paraId="649005DA" w14:textId="6A49B3E7" w:rsidR="006A3F36" w:rsidRPr="00D907FB" w:rsidRDefault="006A3F36">
      <w:pPr>
        <w:pStyle w:val="TM2"/>
        <w:rPr>
          <w:rFonts w:ascii="Book Antiqua" w:eastAsiaTheme="minorEastAsia" w:hAnsi="Book Antiqua" w:cstheme="minorBidi"/>
          <w:noProof/>
          <w:sz w:val="22"/>
          <w:szCs w:val="22"/>
        </w:rPr>
      </w:pPr>
      <w:hyperlink w:anchor="_Toc139120599" w:history="1">
        <w:r w:rsidRPr="00D907FB">
          <w:rPr>
            <w:rStyle w:val="Lienhypertexte"/>
            <w:rFonts w:ascii="Book Antiqua" w:hAnsi="Book Antiqua"/>
            <w:noProof/>
            <w:color w:val="auto"/>
          </w:rPr>
          <w:t>D. Personnel du Consultant et Sous-traitants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_Toc139120599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121</w:t>
        </w:r>
        <w:r w:rsidRPr="00D907FB">
          <w:rPr>
            <w:rFonts w:ascii="Book Antiqua" w:hAnsi="Book Antiqua"/>
            <w:noProof/>
            <w:webHidden/>
          </w:rPr>
          <w:fldChar w:fldCharType="end"/>
        </w:r>
      </w:hyperlink>
    </w:p>
    <w:p w14:paraId="043D73DC" w14:textId="73A04CEB" w:rsidR="006A3F36" w:rsidRPr="00D907FB" w:rsidRDefault="006A3F36">
      <w:pPr>
        <w:pStyle w:val="TM3"/>
        <w:tabs>
          <w:tab w:val="left" w:pos="2160"/>
        </w:tabs>
        <w:rPr>
          <w:rFonts w:ascii="Book Antiqua" w:eastAsiaTheme="minorEastAsia" w:hAnsi="Book Antiqua" w:cstheme="minorBidi"/>
          <w:noProof/>
          <w:sz w:val="22"/>
          <w:szCs w:val="22"/>
        </w:rPr>
      </w:pPr>
      <w:hyperlink w:anchor="_Toc139120600" w:history="1">
        <w:r w:rsidRPr="00D907FB">
          <w:rPr>
            <w:rStyle w:val="Lienhypertexte"/>
            <w:rFonts w:ascii="Book Antiqua" w:hAnsi="Book Antiqua"/>
            <w:noProof/>
            <w:color w:val="auto"/>
          </w:rPr>
          <w:t>37.</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Description des Personnels-clé</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_Toc139120600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121</w:t>
        </w:r>
        <w:r w:rsidRPr="00D907FB">
          <w:rPr>
            <w:rFonts w:ascii="Book Antiqua" w:hAnsi="Book Antiqua"/>
            <w:noProof/>
            <w:webHidden/>
          </w:rPr>
          <w:fldChar w:fldCharType="end"/>
        </w:r>
      </w:hyperlink>
    </w:p>
    <w:p w14:paraId="44927578" w14:textId="771F1349" w:rsidR="006A3F36" w:rsidRPr="00D907FB" w:rsidRDefault="006A3F36">
      <w:pPr>
        <w:pStyle w:val="TM3"/>
        <w:tabs>
          <w:tab w:val="left" w:pos="2160"/>
        </w:tabs>
        <w:rPr>
          <w:rFonts w:ascii="Book Antiqua" w:eastAsiaTheme="minorEastAsia" w:hAnsi="Book Antiqua" w:cstheme="minorBidi"/>
          <w:noProof/>
          <w:sz w:val="22"/>
          <w:szCs w:val="22"/>
        </w:rPr>
      </w:pPr>
      <w:hyperlink w:anchor="_Toc139120601" w:history="1">
        <w:r w:rsidRPr="00D907FB">
          <w:rPr>
            <w:rStyle w:val="Lienhypertexte"/>
            <w:rFonts w:ascii="Book Antiqua" w:hAnsi="Book Antiqua"/>
            <w:noProof/>
            <w:color w:val="auto"/>
          </w:rPr>
          <w:t>38.</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Remplacement des Personnels-clé</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_Toc139120601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121</w:t>
        </w:r>
        <w:r w:rsidRPr="00D907FB">
          <w:rPr>
            <w:rFonts w:ascii="Book Antiqua" w:hAnsi="Book Antiqua"/>
            <w:noProof/>
            <w:webHidden/>
          </w:rPr>
          <w:fldChar w:fldCharType="end"/>
        </w:r>
      </w:hyperlink>
    </w:p>
    <w:p w14:paraId="41B15F6D" w14:textId="264C4181" w:rsidR="006A3F36" w:rsidRPr="00D907FB" w:rsidRDefault="006A3F36">
      <w:pPr>
        <w:pStyle w:val="TM3"/>
        <w:tabs>
          <w:tab w:val="left" w:pos="2160"/>
        </w:tabs>
        <w:rPr>
          <w:rFonts w:ascii="Book Antiqua" w:eastAsiaTheme="minorEastAsia" w:hAnsi="Book Antiqua" w:cstheme="minorBidi"/>
          <w:noProof/>
          <w:sz w:val="22"/>
          <w:szCs w:val="22"/>
        </w:rPr>
      </w:pPr>
      <w:hyperlink w:anchor="_Toc139120602" w:history="1">
        <w:r w:rsidRPr="00D907FB">
          <w:rPr>
            <w:rStyle w:val="Lienhypertexte"/>
            <w:rFonts w:ascii="Book Antiqua" w:hAnsi="Book Antiqua"/>
            <w:noProof/>
            <w:color w:val="auto"/>
          </w:rPr>
          <w:t>39.</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Retrait de personnel ou de Sous-traitant</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_Toc139120602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121</w:t>
        </w:r>
        <w:r w:rsidRPr="00D907FB">
          <w:rPr>
            <w:rFonts w:ascii="Book Antiqua" w:hAnsi="Book Antiqua"/>
            <w:noProof/>
            <w:webHidden/>
          </w:rPr>
          <w:fldChar w:fldCharType="end"/>
        </w:r>
      </w:hyperlink>
    </w:p>
    <w:p w14:paraId="4CA6A27A" w14:textId="1732A4F7" w:rsidR="006A3F36" w:rsidRPr="00D907FB" w:rsidRDefault="006A3F36">
      <w:pPr>
        <w:pStyle w:val="TM2"/>
        <w:rPr>
          <w:rFonts w:ascii="Book Antiqua" w:eastAsiaTheme="minorEastAsia" w:hAnsi="Book Antiqua" w:cstheme="minorBidi"/>
          <w:noProof/>
          <w:sz w:val="22"/>
          <w:szCs w:val="22"/>
        </w:rPr>
      </w:pPr>
      <w:hyperlink w:anchor="_Toc139120603" w:history="1">
        <w:r w:rsidRPr="00D907FB">
          <w:rPr>
            <w:rStyle w:val="Lienhypertexte"/>
            <w:rFonts w:ascii="Book Antiqua" w:hAnsi="Book Antiqua"/>
            <w:noProof/>
            <w:color w:val="auto"/>
          </w:rPr>
          <w:t>E.  Obligations du Client</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_Toc139120603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122</w:t>
        </w:r>
        <w:r w:rsidRPr="00D907FB">
          <w:rPr>
            <w:rFonts w:ascii="Book Antiqua" w:hAnsi="Book Antiqua"/>
            <w:noProof/>
            <w:webHidden/>
          </w:rPr>
          <w:fldChar w:fldCharType="end"/>
        </w:r>
      </w:hyperlink>
    </w:p>
    <w:p w14:paraId="2FB3FFE8" w14:textId="550DABF0" w:rsidR="006A3F36" w:rsidRPr="00D907FB" w:rsidRDefault="006A3F36">
      <w:pPr>
        <w:pStyle w:val="TM3"/>
        <w:tabs>
          <w:tab w:val="left" w:pos="2160"/>
        </w:tabs>
        <w:rPr>
          <w:rFonts w:ascii="Book Antiqua" w:eastAsiaTheme="minorEastAsia" w:hAnsi="Book Antiqua" w:cstheme="minorBidi"/>
          <w:noProof/>
          <w:sz w:val="22"/>
          <w:szCs w:val="22"/>
        </w:rPr>
      </w:pPr>
      <w:hyperlink w:anchor="_Toc139120604" w:history="1">
        <w:r w:rsidRPr="00D907FB">
          <w:rPr>
            <w:rStyle w:val="Lienhypertexte"/>
            <w:rFonts w:ascii="Book Antiqua" w:hAnsi="Book Antiqua"/>
            <w:noProof/>
            <w:color w:val="auto"/>
          </w:rPr>
          <w:t>40.</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Assistance et Exonérations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_Toc139120604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122</w:t>
        </w:r>
        <w:r w:rsidRPr="00D907FB">
          <w:rPr>
            <w:rFonts w:ascii="Book Antiqua" w:hAnsi="Book Antiqua"/>
            <w:noProof/>
            <w:webHidden/>
          </w:rPr>
          <w:fldChar w:fldCharType="end"/>
        </w:r>
      </w:hyperlink>
    </w:p>
    <w:p w14:paraId="276D3C1A" w14:textId="32F75E1B" w:rsidR="006A3F36" w:rsidRPr="00D907FB" w:rsidRDefault="006A3F36">
      <w:pPr>
        <w:pStyle w:val="TM3"/>
        <w:tabs>
          <w:tab w:val="left" w:pos="2160"/>
        </w:tabs>
        <w:rPr>
          <w:rFonts w:ascii="Book Antiqua" w:eastAsiaTheme="minorEastAsia" w:hAnsi="Book Antiqua" w:cstheme="minorBidi"/>
          <w:noProof/>
          <w:sz w:val="22"/>
          <w:szCs w:val="22"/>
        </w:rPr>
      </w:pPr>
      <w:hyperlink w:anchor="_Toc139120605" w:history="1">
        <w:r w:rsidRPr="00D907FB">
          <w:rPr>
            <w:rStyle w:val="Lienhypertexte"/>
            <w:rFonts w:ascii="Book Antiqua" w:hAnsi="Book Antiqua"/>
            <w:noProof/>
            <w:color w:val="auto"/>
          </w:rPr>
          <w:t>41.</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Accès au Site du Projet</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_Toc139120605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123</w:t>
        </w:r>
        <w:r w:rsidRPr="00D907FB">
          <w:rPr>
            <w:rFonts w:ascii="Book Antiqua" w:hAnsi="Book Antiqua"/>
            <w:noProof/>
            <w:webHidden/>
          </w:rPr>
          <w:fldChar w:fldCharType="end"/>
        </w:r>
      </w:hyperlink>
    </w:p>
    <w:p w14:paraId="24A77C9A" w14:textId="390DEF2B" w:rsidR="006A3F36" w:rsidRPr="00D907FB" w:rsidRDefault="006A3F36">
      <w:pPr>
        <w:pStyle w:val="TM3"/>
        <w:tabs>
          <w:tab w:val="left" w:pos="2160"/>
        </w:tabs>
        <w:rPr>
          <w:rFonts w:ascii="Book Antiqua" w:eastAsiaTheme="minorEastAsia" w:hAnsi="Book Antiqua" w:cstheme="minorBidi"/>
          <w:noProof/>
          <w:sz w:val="22"/>
          <w:szCs w:val="22"/>
        </w:rPr>
      </w:pPr>
      <w:hyperlink w:anchor="_Toc139120606" w:history="1">
        <w:r w:rsidRPr="00D907FB">
          <w:rPr>
            <w:rStyle w:val="Lienhypertexte"/>
            <w:rFonts w:ascii="Book Antiqua" w:hAnsi="Book Antiqua"/>
            <w:noProof/>
            <w:color w:val="auto"/>
          </w:rPr>
          <w:t>42.</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Modification du Droit applicable concernant les impôts et taxes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_Toc139120606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123</w:t>
        </w:r>
        <w:r w:rsidRPr="00D907FB">
          <w:rPr>
            <w:rFonts w:ascii="Book Antiqua" w:hAnsi="Book Antiqua"/>
            <w:noProof/>
            <w:webHidden/>
          </w:rPr>
          <w:fldChar w:fldCharType="end"/>
        </w:r>
      </w:hyperlink>
    </w:p>
    <w:p w14:paraId="4863DA8A" w14:textId="31AF88AF" w:rsidR="006A3F36" w:rsidRPr="00D907FB" w:rsidRDefault="006A3F36">
      <w:pPr>
        <w:pStyle w:val="TM3"/>
        <w:tabs>
          <w:tab w:val="left" w:pos="2160"/>
        </w:tabs>
        <w:rPr>
          <w:rFonts w:ascii="Book Antiqua" w:eastAsiaTheme="minorEastAsia" w:hAnsi="Book Antiqua" w:cstheme="minorBidi"/>
          <w:noProof/>
          <w:sz w:val="22"/>
          <w:szCs w:val="22"/>
        </w:rPr>
      </w:pPr>
      <w:hyperlink w:anchor="_Toc139120607" w:history="1">
        <w:r w:rsidRPr="00D907FB">
          <w:rPr>
            <w:rStyle w:val="Lienhypertexte"/>
            <w:rFonts w:ascii="Book Antiqua" w:hAnsi="Book Antiqua"/>
            <w:noProof/>
            <w:color w:val="auto"/>
          </w:rPr>
          <w:t>43.</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Services, installations et propriétés du Client</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_Toc139120607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123</w:t>
        </w:r>
        <w:r w:rsidRPr="00D907FB">
          <w:rPr>
            <w:rFonts w:ascii="Book Antiqua" w:hAnsi="Book Antiqua"/>
            <w:noProof/>
            <w:webHidden/>
          </w:rPr>
          <w:fldChar w:fldCharType="end"/>
        </w:r>
      </w:hyperlink>
    </w:p>
    <w:p w14:paraId="39C3BB9F" w14:textId="539A4E60" w:rsidR="006A3F36" w:rsidRPr="00D907FB" w:rsidRDefault="006A3F36">
      <w:pPr>
        <w:pStyle w:val="TM3"/>
        <w:tabs>
          <w:tab w:val="left" w:pos="2160"/>
        </w:tabs>
        <w:rPr>
          <w:rFonts w:ascii="Book Antiqua" w:eastAsiaTheme="minorEastAsia" w:hAnsi="Book Antiqua" w:cstheme="minorBidi"/>
          <w:noProof/>
          <w:sz w:val="22"/>
          <w:szCs w:val="22"/>
        </w:rPr>
      </w:pPr>
      <w:hyperlink w:anchor="_Toc139120608" w:history="1">
        <w:r w:rsidRPr="00D907FB">
          <w:rPr>
            <w:rStyle w:val="Lienhypertexte"/>
            <w:rFonts w:ascii="Book Antiqua" w:hAnsi="Book Antiqua"/>
            <w:noProof/>
            <w:color w:val="auto"/>
          </w:rPr>
          <w:t>44.</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Personnel de Contrepartie</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_Toc139120608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123</w:t>
        </w:r>
        <w:r w:rsidRPr="00D907FB">
          <w:rPr>
            <w:rFonts w:ascii="Book Antiqua" w:hAnsi="Book Antiqua"/>
            <w:noProof/>
            <w:webHidden/>
          </w:rPr>
          <w:fldChar w:fldCharType="end"/>
        </w:r>
      </w:hyperlink>
    </w:p>
    <w:p w14:paraId="25019449" w14:textId="3FEED0F2" w:rsidR="006A3F36" w:rsidRPr="00D907FB" w:rsidRDefault="006A3F36">
      <w:pPr>
        <w:pStyle w:val="TM3"/>
        <w:tabs>
          <w:tab w:val="left" w:pos="2160"/>
        </w:tabs>
        <w:rPr>
          <w:rFonts w:ascii="Book Antiqua" w:eastAsiaTheme="minorEastAsia" w:hAnsi="Book Antiqua" w:cstheme="minorBidi"/>
          <w:noProof/>
          <w:sz w:val="22"/>
          <w:szCs w:val="22"/>
        </w:rPr>
      </w:pPr>
      <w:hyperlink w:anchor="_Toc139120609" w:history="1">
        <w:r w:rsidRPr="00D907FB">
          <w:rPr>
            <w:rStyle w:val="Lienhypertexte"/>
            <w:rFonts w:ascii="Book Antiqua" w:hAnsi="Book Antiqua"/>
            <w:noProof/>
            <w:color w:val="auto"/>
          </w:rPr>
          <w:t>45.</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Paiements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_Toc139120609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124</w:t>
        </w:r>
        <w:r w:rsidRPr="00D907FB">
          <w:rPr>
            <w:rFonts w:ascii="Book Antiqua" w:hAnsi="Book Antiqua"/>
            <w:noProof/>
            <w:webHidden/>
          </w:rPr>
          <w:fldChar w:fldCharType="end"/>
        </w:r>
      </w:hyperlink>
    </w:p>
    <w:p w14:paraId="48A27FF9" w14:textId="7A0FC362" w:rsidR="006A3F36" w:rsidRPr="00D907FB" w:rsidRDefault="006A3F36">
      <w:pPr>
        <w:pStyle w:val="TM2"/>
        <w:rPr>
          <w:rFonts w:ascii="Book Antiqua" w:eastAsiaTheme="minorEastAsia" w:hAnsi="Book Antiqua" w:cstheme="minorBidi"/>
          <w:noProof/>
          <w:sz w:val="22"/>
          <w:szCs w:val="22"/>
        </w:rPr>
      </w:pPr>
      <w:hyperlink w:anchor="_Toc139120610" w:history="1">
        <w:r w:rsidRPr="00D907FB">
          <w:rPr>
            <w:rStyle w:val="Lienhypertexte"/>
            <w:rFonts w:ascii="Book Antiqua" w:hAnsi="Book Antiqua"/>
            <w:noProof/>
            <w:color w:val="auto"/>
          </w:rPr>
          <w:t>F.  Paiements versés au Consultant</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_Toc139120610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124</w:t>
        </w:r>
        <w:r w:rsidRPr="00D907FB">
          <w:rPr>
            <w:rFonts w:ascii="Book Antiqua" w:hAnsi="Book Antiqua"/>
            <w:noProof/>
            <w:webHidden/>
          </w:rPr>
          <w:fldChar w:fldCharType="end"/>
        </w:r>
      </w:hyperlink>
    </w:p>
    <w:p w14:paraId="1D1449ED" w14:textId="05D366DD" w:rsidR="006A3F36" w:rsidRPr="00D907FB" w:rsidRDefault="006A3F36">
      <w:pPr>
        <w:pStyle w:val="TM3"/>
        <w:tabs>
          <w:tab w:val="left" w:pos="2160"/>
        </w:tabs>
        <w:rPr>
          <w:rFonts w:ascii="Book Antiqua" w:eastAsiaTheme="minorEastAsia" w:hAnsi="Book Antiqua" w:cstheme="minorBidi"/>
          <w:noProof/>
          <w:sz w:val="22"/>
          <w:szCs w:val="22"/>
        </w:rPr>
      </w:pPr>
      <w:hyperlink w:anchor="_Toc139120611" w:history="1">
        <w:r w:rsidRPr="00D907FB">
          <w:rPr>
            <w:rStyle w:val="Lienhypertexte"/>
            <w:rFonts w:ascii="Book Antiqua" w:hAnsi="Book Antiqua"/>
            <w:noProof/>
            <w:color w:val="auto"/>
          </w:rPr>
          <w:t>46.</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Prix du Contrat</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_Toc139120611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124</w:t>
        </w:r>
        <w:r w:rsidRPr="00D907FB">
          <w:rPr>
            <w:rFonts w:ascii="Book Antiqua" w:hAnsi="Book Antiqua"/>
            <w:noProof/>
            <w:webHidden/>
          </w:rPr>
          <w:fldChar w:fldCharType="end"/>
        </w:r>
      </w:hyperlink>
    </w:p>
    <w:p w14:paraId="2E64D41A" w14:textId="07602A8A" w:rsidR="006A3F36" w:rsidRPr="00D907FB" w:rsidRDefault="006A3F36">
      <w:pPr>
        <w:pStyle w:val="TM3"/>
        <w:tabs>
          <w:tab w:val="left" w:pos="2160"/>
        </w:tabs>
        <w:rPr>
          <w:rFonts w:ascii="Book Antiqua" w:eastAsiaTheme="minorEastAsia" w:hAnsi="Book Antiqua" w:cstheme="minorBidi"/>
          <w:noProof/>
          <w:sz w:val="22"/>
          <w:szCs w:val="22"/>
        </w:rPr>
      </w:pPr>
      <w:hyperlink w:anchor="_Toc139120612" w:history="1">
        <w:r w:rsidRPr="00D907FB">
          <w:rPr>
            <w:rStyle w:val="Lienhypertexte"/>
            <w:rFonts w:ascii="Book Antiqua" w:hAnsi="Book Antiqua"/>
            <w:noProof/>
            <w:color w:val="auto"/>
          </w:rPr>
          <w:t>47.</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Impôts et taxes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_Toc139120612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124</w:t>
        </w:r>
        <w:r w:rsidRPr="00D907FB">
          <w:rPr>
            <w:rFonts w:ascii="Book Antiqua" w:hAnsi="Book Antiqua"/>
            <w:noProof/>
            <w:webHidden/>
          </w:rPr>
          <w:fldChar w:fldCharType="end"/>
        </w:r>
      </w:hyperlink>
    </w:p>
    <w:p w14:paraId="6D29BC77" w14:textId="0D272713" w:rsidR="006A3F36" w:rsidRPr="00D907FB" w:rsidRDefault="006A3F36">
      <w:pPr>
        <w:pStyle w:val="TM3"/>
        <w:tabs>
          <w:tab w:val="left" w:pos="2160"/>
        </w:tabs>
        <w:rPr>
          <w:rFonts w:ascii="Book Antiqua" w:eastAsiaTheme="minorEastAsia" w:hAnsi="Book Antiqua" w:cstheme="minorBidi"/>
          <w:noProof/>
          <w:sz w:val="22"/>
          <w:szCs w:val="22"/>
        </w:rPr>
      </w:pPr>
      <w:hyperlink w:anchor="_Toc139120613" w:history="1">
        <w:r w:rsidRPr="00D907FB">
          <w:rPr>
            <w:rStyle w:val="Lienhypertexte"/>
            <w:rFonts w:ascii="Book Antiqua" w:hAnsi="Book Antiqua"/>
            <w:noProof/>
            <w:color w:val="auto"/>
          </w:rPr>
          <w:t>48.</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Monnaie de paiement</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_Toc139120613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124</w:t>
        </w:r>
        <w:r w:rsidRPr="00D907FB">
          <w:rPr>
            <w:rFonts w:ascii="Book Antiqua" w:hAnsi="Book Antiqua"/>
            <w:noProof/>
            <w:webHidden/>
          </w:rPr>
          <w:fldChar w:fldCharType="end"/>
        </w:r>
      </w:hyperlink>
    </w:p>
    <w:p w14:paraId="753004F5" w14:textId="16115362" w:rsidR="006A3F36" w:rsidRPr="00D907FB" w:rsidRDefault="006A3F36">
      <w:pPr>
        <w:pStyle w:val="TM3"/>
        <w:tabs>
          <w:tab w:val="left" w:pos="2160"/>
        </w:tabs>
        <w:rPr>
          <w:rFonts w:ascii="Book Antiqua" w:eastAsiaTheme="minorEastAsia" w:hAnsi="Book Antiqua" w:cstheme="minorBidi"/>
          <w:noProof/>
          <w:sz w:val="22"/>
          <w:szCs w:val="22"/>
        </w:rPr>
      </w:pPr>
      <w:hyperlink w:anchor="_Toc139120614" w:history="1">
        <w:r w:rsidRPr="00D907FB">
          <w:rPr>
            <w:rStyle w:val="Lienhypertexte"/>
            <w:rFonts w:ascii="Book Antiqua" w:hAnsi="Book Antiqua"/>
            <w:noProof/>
            <w:color w:val="auto"/>
          </w:rPr>
          <w:t>49.</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Modalités de facturation et de paiement</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_Toc139120614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124</w:t>
        </w:r>
        <w:r w:rsidRPr="00D907FB">
          <w:rPr>
            <w:rFonts w:ascii="Book Antiqua" w:hAnsi="Book Antiqua"/>
            <w:noProof/>
            <w:webHidden/>
          </w:rPr>
          <w:fldChar w:fldCharType="end"/>
        </w:r>
      </w:hyperlink>
    </w:p>
    <w:p w14:paraId="4E3B2237" w14:textId="11593EA3" w:rsidR="006A3F36" w:rsidRPr="00D907FB" w:rsidRDefault="006A3F36">
      <w:pPr>
        <w:pStyle w:val="TM3"/>
        <w:tabs>
          <w:tab w:val="left" w:pos="2160"/>
        </w:tabs>
        <w:rPr>
          <w:rFonts w:ascii="Book Antiqua" w:eastAsiaTheme="minorEastAsia" w:hAnsi="Book Antiqua" w:cstheme="minorBidi"/>
          <w:noProof/>
          <w:sz w:val="22"/>
          <w:szCs w:val="22"/>
        </w:rPr>
      </w:pPr>
      <w:hyperlink w:anchor="_Toc139120615" w:history="1">
        <w:r w:rsidRPr="00D907FB">
          <w:rPr>
            <w:rStyle w:val="Lienhypertexte"/>
            <w:rFonts w:ascii="Book Antiqua" w:hAnsi="Book Antiqua"/>
            <w:noProof/>
            <w:color w:val="auto"/>
          </w:rPr>
          <w:t>50.</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Intérêts moratoires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_Toc139120615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125</w:t>
        </w:r>
        <w:r w:rsidRPr="00D907FB">
          <w:rPr>
            <w:rFonts w:ascii="Book Antiqua" w:hAnsi="Book Antiqua"/>
            <w:noProof/>
            <w:webHidden/>
          </w:rPr>
          <w:fldChar w:fldCharType="end"/>
        </w:r>
      </w:hyperlink>
    </w:p>
    <w:p w14:paraId="4D9C7185" w14:textId="3EF0BDD3" w:rsidR="006A3F36" w:rsidRPr="00D907FB" w:rsidRDefault="006A3F36">
      <w:pPr>
        <w:pStyle w:val="TM2"/>
        <w:rPr>
          <w:rFonts w:ascii="Book Antiqua" w:eastAsiaTheme="minorEastAsia" w:hAnsi="Book Antiqua" w:cstheme="minorBidi"/>
          <w:noProof/>
          <w:sz w:val="22"/>
          <w:szCs w:val="22"/>
        </w:rPr>
      </w:pPr>
      <w:hyperlink w:anchor="_Toc139120616" w:history="1">
        <w:r w:rsidRPr="00D907FB">
          <w:rPr>
            <w:rStyle w:val="Lienhypertexte"/>
            <w:rFonts w:ascii="Book Antiqua" w:hAnsi="Book Antiqua"/>
            <w:noProof/>
            <w:color w:val="auto"/>
          </w:rPr>
          <w:t>G.  Equité et bonne foi</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_Toc139120616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125</w:t>
        </w:r>
        <w:r w:rsidRPr="00D907FB">
          <w:rPr>
            <w:rFonts w:ascii="Book Antiqua" w:hAnsi="Book Antiqua"/>
            <w:noProof/>
            <w:webHidden/>
          </w:rPr>
          <w:fldChar w:fldCharType="end"/>
        </w:r>
      </w:hyperlink>
    </w:p>
    <w:p w14:paraId="05BBD77B" w14:textId="3EE981D5" w:rsidR="006A3F36" w:rsidRPr="00D907FB" w:rsidRDefault="006A3F36">
      <w:pPr>
        <w:pStyle w:val="TM3"/>
        <w:tabs>
          <w:tab w:val="left" w:pos="2160"/>
        </w:tabs>
        <w:rPr>
          <w:rFonts w:ascii="Book Antiqua" w:eastAsiaTheme="minorEastAsia" w:hAnsi="Book Antiqua" w:cstheme="minorBidi"/>
          <w:noProof/>
          <w:sz w:val="22"/>
          <w:szCs w:val="22"/>
        </w:rPr>
      </w:pPr>
      <w:hyperlink w:anchor="_Toc139120617" w:history="1">
        <w:r w:rsidRPr="00D907FB">
          <w:rPr>
            <w:rStyle w:val="Lienhypertexte"/>
            <w:rFonts w:ascii="Book Antiqua" w:hAnsi="Book Antiqua"/>
            <w:noProof/>
            <w:color w:val="auto"/>
          </w:rPr>
          <w:t>51.</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Bonne Foi</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_Toc139120617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125</w:t>
        </w:r>
        <w:r w:rsidRPr="00D907FB">
          <w:rPr>
            <w:rFonts w:ascii="Book Antiqua" w:hAnsi="Book Antiqua"/>
            <w:noProof/>
            <w:webHidden/>
          </w:rPr>
          <w:fldChar w:fldCharType="end"/>
        </w:r>
      </w:hyperlink>
    </w:p>
    <w:p w14:paraId="12464D32" w14:textId="274CB9FA" w:rsidR="006A3F36" w:rsidRPr="00D907FB" w:rsidRDefault="006A3F36">
      <w:pPr>
        <w:pStyle w:val="TM2"/>
        <w:rPr>
          <w:rFonts w:ascii="Book Antiqua" w:eastAsiaTheme="minorEastAsia" w:hAnsi="Book Antiqua" w:cstheme="minorBidi"/>
          <w:noProof/>
          <w:sz w:val="22"/>
          <w:szCs w:val="22"/>
        </w:rPr>
      </w:pPr>
      <w:hyperlink w:anchor="_Toc139120618" w:history="1">
        <w:r w:rsidRPr="00D907FB">
          <w:rPr>
            <w:rStyle w:val="Lienhypertexte"/>
            <w:rFonts w:ascii="Book Antiqua" w:hAnsi="Book Antiqua"/>
            <w:noProof/>
            <w:color w:val="auto"/>
          </w:rPr>
          <w:t>H.  Règlement des différends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_Toc139120618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126</w:t>
        </w:r>
        <w:r w:rsidRPr="00D907FB">
          <w:rPr>
            <w:rFonts w:ascii="Book Antiqua" w:hAnsi="Book Antiqua"/>
            <w:noProof/>
            <w:webHidden/>
          </w:rPr>
          <w:fldChar w:fldCharType="end"/>
        </w:r>
      </w:hyperlink>
    </w:p>
    <w:p w14:paraId="2E0C43E4" w14:textId="76DE0714" w:rsidR="006A3F36" w:rsidRPr="00D907FB" w:rsidRDefault="006A3F36">
      <w:pPr>
        <w:pStyle w:val="TM3"/>
        <w:tabs>
          <w:tab w:val="left" w:pos="2160"/>
        </w:tabs>
        <w:rPr>
          <w:rFonts w:ascii="Book Antiqua" w:eastAsiaTheme="minorEastAsia" w:hAnsi="Book Antiqua" w:cstheme="minorBidi"/>
          <w:noProof/>
          <w:sz w:val="22"/>
          <w:szCs w:val="22"/>
        </w:rPr>
      </w:pPr>
      <w:hyperlink w:anchor="_Toc139120619" w:history="1">
        <w:r w:rsidRPr="00D907FB">
          <w:rPr>
            <w:rStyle w:val="Lienhypertexte"/>
            <w:rFonts w:ascii="Book Antiqua" w:hAnsi="Book Antiqua"/>
            <w:noProof/>
            <w:color w:val="auto"/>
          </w:rPr>
          <w:t>52.</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Règlement amiable</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_Toc139120619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126</w:t>
        </w:r>
        <w:r w:rsidRPr="00D907FB">
          <w:rPr>
            <w:rFonts w:ascii="Book Antiqua" w:hAnsi="Book Antiqua"/>
            <w:noProof/>
            <w:webHidden/>
          </w:rPr>
          <w:fldChar w:fldCharType="end"/>
        </w:r>
      </w:hyperlink>
    </w:p>
    <w:p w14:paraId="27955BAB" w14:textId="468F2334" w:rsidR="006A3F36" w:rsidRPr="00D907FB" w:rsidRDefault="006A3F36">
      <w:pPr>
        <w:pStyle w:val="TM3"/>
        <w:tabs>
          <w:tab w:val="left" w:pos="2160"/>
        </w:tabs>
        <w:rPr>
          <w:rFonts w:ascii="Book Antiqua" w:eastAsiaTheme="minorEastAsia" w:hAnsi="Book Antiqua" w:cstheme="minorBidi"/>
          <w:noProof/>
          <w:sz w:val="22"/>
          <w:szCs w:val="22"/>
        </w:rPr>
      </w:pPr>
      <w:hyperlink w:anchor="_Toc139120620" w:history="1">
        <w:r w:rsidRPr="00D907FB">
          <w:rPr>
            <w:rStyle w:val="Lienhypertexte"/>
            <w:rFonts w:ascii="Book Antiqua" w:hAnsi="Book Antiqua"/>
            <w:noProof/>
            <w:color w:val="auto"/>
          </w:rPr>
          <w:t>53.</w:t>
        </w:r>
        <w:r w:rsidRPr="00D907FB">
          <w:rPr>
            <w:rFonts w:ascii="Book Antiqua" w:eastAsiaTheme="minorEastAsia" w:hAnsi="Book Antiqua" w:cstheme="minorBidi"/>
            <w:noProof/>
            <w:sz w:val="22"/>
            <w:szCs w:val="22"/>
          </w:rPr>
          <w:tab/>
        </w:r>
        <w:r w:rsidRPr="00D907FB">
          <w:rPr>
            <w:rStyle w:val="Lienhypertexte"/>
            <w:rFonts w:ascii="Book Antiqua" w:hAnsi="Book Antiqua"/>
            <w:noProof/>
            <w:color w:val="auto"/>
          </w:rPr>
          <w:t>Règlement des Différends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_Toc139120620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126</w:t>
        </w:r>
        <w:r w:rsidRPr="00D907FB">
          <w:rPr>
            <w:rFonts w:ascii="Book Antiqua" w:hAnsi="Book Antiqua"/>
            <w:noProof/>
            <w:webHidden/>
          </w:rPr>
          <w:fldChar w:fldCharType="end"/>
        </w:r>
      </w:hyperlink>
    </w:p>
    <w:p w14:paraId="27EA80CB" w14:textId="310094B4" w:rsidR="006A3F36" w:rsidRPr="00D907FB" w:rsidRDefault="006A3F36">
      <w:pPr>
        <w:pStyle w:val="TM1"/>
        <w:rPr>
          <w:rFonts w:ascii="Book Antiqua" w:eastAsiaTheme="minorEastAsia" w:hAnsi="Book Antiqua" w:cstheme="minorBidi"/>
          <w:noProof/>
          <w:sz w:val="22"/>
          <w:szCs w:val="22"/>
        </w:rPr>
      </w:pPr>
      <w:hyperlink w:anchor="_Toc139120621" w:history="1">
        <w:r w:rsidRPr="00D907FB">
          <w:rPr>
            <w:rStyle w:val="Lienhypertexte"/>
            <w:rFonts w:ascii="Book Antiqua" w:hAnsi="Book Antiqua"/>
            <w:noProof/>
            <w:color w:val="auto"/>
          </w:rPr>
          <w:t>III.  Clauses Particulières du Contrat</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_Toc139120621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130</w:t>
        </w:r>
        <w:r w:rsidRPr="00D907FB">
          <w:rPr>
            <w:rFonts w:ascii="Book Antiqua" w:hAnsi="Book Antiqua"/>
            <w:noProof/>
            <w:webHidden/>
          </w:rPr>
          <w:fldChar w:fldCharType="end"/>
        </w:r>
      </w:hyperlink>
    </w:p>
    <w:p w14:paraId="6A5BC522" w14:textId="32DCD806" w:rsidR="006A3F36" w:rsidRPr="00D907FB" w:rsidRDefault="006A3F36">
      <w:pPr>
        <w:pStyle w:val="TM1"/>
        <w:rPr>
          <w:rFonts w:ascii="Book Antiqua" w:eastAsiaTheme="minorEastAsia" w:hAnsi="Book Antiqua" w:cstheme="minorBidi"/>
          <w:noProof/>
          <w:sz w:val="22"/>
          <w:szCs w:val="22"/>
        </w:rPr>
      </w:pPr>
      <w:hyperlink w:anchor="_Toc139120622" w:history="1">
        <w:r w:rsidRPr="00D907FB">
          <w:rPr>
            <w:rStyle w:val="Lienhypertexte"/>
            <w:rFonts w:ascii="Book Antiqua" w:hAnsi="Book Antiqua"/>
            <w:noProof/>
            <w:color w:val="auto"/>
          </w:rPr>
          <w:t>IV. Annexes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_Toc139120622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139</w:t>
        </w:r>
        <w:r w:rsidRPr="00D907FB">
          <w:rPr>
            <w:rFonts w:ascii="Book Antiqua" w:hAnsi="Book Antiqua"/>
            <w:noProof/>
            <w:webHidden/>
          </w:rPr>
          <w:fldChar w:fldCharType="end"/>
        </w:r>
      </w:hyperlink>
    </w:p>
    <w:p w14:paraId="5DA69DF0" w14:textId="19B80887" w:rsidR="006A3F36" w:rsidRPr="00D907FB" w:rsidRDefault="006A3F36">
      <w:pPr>
        <w:pStyle w:val="TM2"/>
        <w:rPr>
          <w:rFonts w:ascii="Book Antiqua" w:eastAsiaTheme="minorEastAsia" w:hAnsi="Book Antiqua" w:cstheme="minorBidi"/>
          <w:noProof/>
          <w:sz w:val="22"/>
          <w:szCs w:val="22"/>
        </w:rPr>
      </w:pPr>
      <w:hyperlink w:anchor="_Toc139120623" w:history="1">
        <w:r w:rsidRPr="00D907FB">
          <w:rPr>
            <w:rStyle w:val="Lienhypertexte"/>
            <w:rFonts w:ascii="Book Antiqua" w:hAnsi="Book Antiqua"/>
            <w:noProof/>
            <w:color w:val="auto"/>
          </w:rPr>
          <w:t>Annexe A – Termes de Reference</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_Toc139120623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139</w:t>
        </w:r>
        <w:r w:rsidRPr="00D907FB">
          <w:rPr>
            <w:rFonts w:ascii="Book Antiqua" w:hAnsi="Book Antiqua"/>
            <w:noProof/>
            <w:webHidden/>
          </w:rPr>
          <w:fldChar w:fldCharType="end"/>
        </w:r>
      </w:hyperlink>
    </w:p>
    <w:p w14:paraId="5C05F24D" w14:textId="653E0B08" w:rsidR="006A3F36" w:rsidRPr="00D907FB" w:rsidRDefault="006A3F36">
      <w:pPr>
        <w:pStyle w:val="TM2"/>
        <w:rPr>
          <w:rFonts w:ascii="Book Antiqua" w:eastAsiaTheme="minorEastAsia" w:hAnsi="Book Antiqua" w:cstheme="minorBidi"/>
          <w:noProof/>
          <w:sz w:val="22"/>
          <w:szCs w:val="22"/>
        </w:rPr>
      </w:pPr>
      <w:hyperlink w:anchor="_Toc139120624" w:history="1">
        <w:r w:rsidRPr="00D907FB">
          <w:rPr>
            <w:rStyle w:val="Lienhypertexte"/>
            <w:rFonts w:ascii="Book Antiqua" w:hAnsi="Book Antiqua"/>
            <w:noProof/>
            <w:color w:val="auto"/>
          </w:rPr>
          <w:t>Annexe B – personnel clé</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_Toc139120624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139</w:t>
        </w:r>
        <w:r w:rsidRPr="00D907FB">
          <w:rPr>
            <w:rFonts w:ascii="Book Antiqua" w:hAnsi="Book Antiqua"/>
            <w:noProof/>
            <w:webHidden/>
          </w:rPr>
          <w:fldChar w:fldCharType="end"/>
        </w:r>
      </w:hyperlink>
    </w:p>
    <w:p w14:paraId="6B2D6650" w14:textId="09B2C417" w:rsidR="006A3F36" w:rsidRPr="00D907FB" w:rsidRDefault="006A3F36">
      <w:pPr>
        <w:pStyle w:val="TM2"/>
        <w:rPr>
          <w:rFonts w:ascii="Book Antiqua" w:eastAsiaTheme="minorEastAsia" w:hAnsi="Book Antiqua" w:cstheme="minorBidi"/>
          <w:noProof/>
          <w:sz w:val="22"/>
          <w:szCs w:val="22"/>
        </w:rPr>
      </w:pPr>
      <w:hyperlink w:anchor="_Toc139120625" w:history="1">
        <w:r w:rsidRPr="00D907FB">
          <w:rPr>
            <w:rStyle w:val="Lienhypertexte"/>
            <w:rFonts w:ascii="Book Antiqua" w:hAnsi="Book Antiqua"/>
            <w:noProof/>
            <w:color w:val="auto"/>
          </w:rPr>
          <w:t>Annexe C – Décomposition du prix du Contrat</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_Toc139120625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139</w:t>
        </w:r>
        <w:r w:rsidRPr="00D907FB">
          <w:rPr>
            <w:rFonts w:ascii="Book Antiqua" w:hAnsi="Book Antiqua"/>
            <w:noProof/>
            <w:webHidden/>
          </w:rPr>
          <w:fldChar w:fldCharType="end"/>
        </w:r>
      </w:hyperlink>
    </w:p>
    <w:p w14:paraId="47BAEBF2" w14:textId="2C443346" w:rsidR="006A3F36" w:rsidRPr="00D907FB" w:rsidRDefault="006A3F36">
      <w:pPr>
        <w:pStyle w:val="TM2"/>
        <w:rPr>
          <w:rFonts w:ascii="Book Antiqua" w:eastAsiaTheme="minorEastAsia" w:hAnsi="Book Antiqua" w:cstheme="minorBidi"/>
          <w:noProof/>
          <w:sz w:val="22"/>
          <w:szCs w:val="22"/>
        </w:rPr>
      </w:pPr>
      <w:hyperlink w:anchor="_Toc139120626" w:history="1">
        <w:r w:rsidRPr="00D907FB">
          <w:rPr>
            <w:rStyle w:val="Lienhypertexte"/>
            <w:rFonts w:ascii="Book Antiqua" w:hAnsi="Book Antiqua"/>
            <w:noProof/>
            <w:color w:val="auto"/>
          </w:rPr>
          <w:t>Annexe D - Formulaire de garantie de remboursement de l’avance</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_Toc139120626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142</w:t>
        </w:r>
        <w:r w:rsidRPr="00D907FB">
          <w:rPr>
            <w:rFonts w:ascii="Book Antiqua" w:hAnsi="Book Antiqua"/>
            <w:noProof/>
            <w:webHidden/>
          </w:rPr>
          <w:fldChar w:fldCharType="end"/>
        </w:r>
      </w:hyperlink>
    </w:p>
    <w:p w14:paraId="68FA7782" w14:textId="0E5BF506" w:rsidR="006A3F36" w:rsidRPr="00D907FB" w:rsidRDefault="006A3F36">
      <w:pPr>
        <w:pStyle w:val="TM2"/>
        <w:rPr>
          <w:rFonts w:ascii="Book Antiqua" w:eastAsiaTheme="minorEastAsia" w:hAnsi="Book Antiqua" w:cstheme="minorBidi"/>
          <w:noProof/>
          <w:sz w:val="22"/>
          <w:szCs w:val="22"/>
        </w:rPr>
      </w:pPr>
      <w:hyperlink w:anchor="_Toc139120627" w:history="1">
        <w:r w:rsidRPr="00D907FB">
          <w:rPr>
            <w:rStyle w:val="Lienhypertexte"/>
            <w:rFonts w:ascii="Book Antiqua" w:hAnsi="Book Antiqua"/>
            <w:noProof/>
            <w:color w:val="auto"/>
          </w:rPr>
          <w:t>Annexe E – Code de Conduite ES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_Toc139120627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144</w:t>
        </w:r>
        <w:r w:rsidRPr="00D907FB">
          <w:rPr>
            <w:rFonts w:ascii="Book Antiqua" w:hAnsi="Book Antiqua"/>
            <w:noProof/>
            <w:webHidden/>
          </w:rPr>
          <w:fldChar w:fldCharType="end"/>
        </w:r>
      </w:hyperlink>
    </w:p>
    <w:p w14:paraId="6BC792D6" w14:textId="67A4BEED" w:rsidR="006A3F36" w:rsidRPr="00D907FB" w:rsidRDefault="006A3F36">
      <w:pPr>
        <w:pStyle w:val="TM2"/>
        <w:rPr>
          <w:rFonts w:ascii="Book Antiqua" w:eastAsiaTheme="minorEastAsia" w:hAnsi="Book Antiqua" w:cstheme="minorBidi"/>
          <w:noProof/>
          <w:sz w:val="22"/>
          <w:szCs w:val="22"/>
        </w:rPr>
      </w:pPr>
      <w:hyperlink w:anchor="_Toc139120628" w:history="1">
        <w:r w:rsidRPr="00D907FB">
          <w:rPr>
            <w:rStyle w:val="Lienhypertexte"/>
            <w:rFonts w:ascii="Book Antiqua" w:hAnsi="Book Antiqua"/>
            <w:noProof/>
            <w:color w:val="auto"/>
          </w:rPr>
          <w:t>Annexe F – Déclaration sur Exploitation et Abus Sexuels et/ou Harcèlement Sexuel pour les Consultants</w:t>
        </w:r>
        <w:r w:rsidRPr="00D907FB">
          <w:rPr>
            <w:rFonts w:ascii="Book Antiqua" w:hAnsi="Book Antiqua"/>
            <w:noProof/>
            <w:webHidden/>
          </w:rPr>
          <w:tab/>
        </w:r>
        <w:r w:rsidRPr="00D907FB">
          <w:rPr>
            <w:rFonts w:ascii="Book Antiqua" w:hAnsi="Book Antiqua"/>
            <w:noProof/>
            <w:webHidden/>
          </w:rPr>
          <w:fldChar w:fldCharType="begin"/>
        </w:r>
        <w:r w:rsidRPr="00D907FB">
          <w:rPr>
            <w:rFonts w:ascii="Book Antiqua" w:hAnsi="Book Antiqua"/>
            <w:noProof/>
            <w:webHidden/>
          </w:rPr>
          <w:instrText xml:space="preserve"> PAGEREF _Toc139120628 \h </w:instrText>
        </w:r>
        <w:r w:rsidRPr="00D907FB">
          <w:rPr>
            <w:rFonts w:ascii="Book Antiqua" w:hAnsi="Book Antiqua"/>
            <w:noProof/>
            <w:webHidden/>
          </w:rPr>
        </w:r>
        <w:r w:rsidRPr="00D907FB">
          <w:rPr>
            <w:rFonts w:ascii="Book Antiqua" w:hAnsi="Book Antiqua"/>
            <w:noProof/>
            <w:webHidden/>
          </w:rPr>
          <w:fldChar w:fldCharType="separate"/>
        </w:r>
        <w:r w:rsidR="00132FC3" w:rsidRPr="00D907FB">
          <w:rPr>
            <w:rFonts w:ascii="Book Antiqua" w:hAnsi="Book Antiqua"/>
            <w:noProof/>
            <w:webHidden/>
          </w:rPr>
          <w:t>145</w:t>
        </w:r>
        <w:r w:rsidRPr="00D907FB">
          <w:rPr>
            <w:rFonts w:ascii="Book Antiqua" w:hAnsi="Book Antiqua"/>
            <w:noProof/>
            <w:webHidden/>
          </w:rPr>
          <w:fldChar w:fldCharType="end"/>
        </w:r>
      </w:hyperlink>
    </w:p>
    <w:p w14:paraId="1CC02937" w14:textId="62590910" w:rsidR="0088430C" w:rsidRPr="00D907FB" w:rsidRDefault="00E82E78" w:rsidP="00E82E78">
      <w:pPr>
        <w:pStyle w:val="Sec8H5"/>
        <w:rPr>
          <w:rFonts w:ascii="Book Antiqua" w:hAnsi="Book Antiqua"/>
        </w:rPr>
      </w:pPr>
      <w:r w:rsidRPr="00D907FB">
        <w:rPr>
          <w:rFonts w:ascii="Book Antiqua" w:hAnsi="Book Antiqua"/>
        </w:rPr>
        <w:fldChar w:fldCharType="end"/>
      </w:r>
    </w:p>
    <w:p w14:paraId="12F9E213" w14:textId="77777777" w:rsidR="0088430C" w:rsidRPr="00D907FB" w:rsidRDefault="0088430C" w:rsidP="003D0427">
      <w:pPr>
        <w:tabs>
          <w:tab w:val="right" w:leader="dot" w:pos="8910"/>
        </w:tabs>
        <w:rPr>
          <w:rFonts w:ascii="Book Antiqua" w:hAnsi="Book Antiqua"/>
        </w:rPr>
      </w:pPr>
    </w:p>
    <w:p w14:paraId="1762A422" w14:textId="77777777" w:rsidR="0088430C" w:rsidRPr="00D907FB" w:rsidRDefault="0088430C" w:rsidP="003D0427">
      <w:pPr>
        <w:tabs>
          <w:tab w:val="right" w:leader="dot" w:pos="8910"/>
        </w:tabs>
        <w:rPr>
          <w:rFonts w:ascii="Book Antiqua" w:hAnsi="Book Antiqua"/>
        </w:rPr>
        <w:sectPr w:rsidR="0088430C" w:rsidRPr="00D907FB" w:rsidSect="00A71F86">
          <w:headerReference w:type="default" r:id="rId87"/>
          <w:pgSz w:w="11907" w:h="16839" w:code="9"/>
          <w:pgMar w:top="1349" w:right="1349" w:bottom="1077" w:left="1168" w:header="720" w:footer="720" w:gutter="0"/>
          <w:cols w:space="720"/>
          <w:noEndnote/>
          <w:titlePg/>
        </w:sectPr>
      </w:pPr>
    </w:p>
    <w:p w14:paraId="3E3F6CCA" w14:textId="77777777" w:rsidR="003D0427" w:rsidRPr="00D907FB" w:rsidRDefault="003D0427" w:rsidP="005818C6">
      <w:pPr>
        <w:pStyle w:val="Style21"/>
        <w:rPr>
          <w:rFonts w:ascii="Book Antiqua" w:hAnsi="Book Antiqua"/>
        </w:rPr>
      </w:pPr>
      <w:bookmarkStart w:id="187" w:name="_Toc299534124"/>
      <w:bookmarkStart w:id="188" w:name="_Toc300749250"/>
      <w:bookmarkStart w:id="189" w:name="_Toc326063209"/>
      <w:bookmarkStart w:id="190" w:name="_Toc328302933"/>
      <w:bookmarkStart w:id="191" w:name="_Toc328303516"/>
      <w:bookmarkStart w:id="192" w:name="_Toc328304158"/>
      <w:bookmarkStart w:id="193" w:name="_Toc354055627"/>
      <w:bookmarkStart w:id="194" w:name="_Toc355354928"/>
      <w:bookmarkStart w:id="195" w:name="_Toc355357190"/>
      <w:bookmarkStart w:id="196" w:name="_Toc355532412"/>
      <w:bookmarkStart w:id="197" w:name="_Toc355538922"/>
      <w:bookmarkStart w:id="198" w:name="_Toc355543471"/>
      <w:r w:rsidRPr="00D907FB">
        <w:rPr>
          <w:rFonts w:ascii="Book Antiqua" w:hAnsi="Book Antiqua"/>
        </w:rPr>
        <w:lastRenderedPageBreak/>
        <w:t>Préface</w:t>
      </w:r>
      <w:bookmarkEnd w:id="187"/>
      <w:bookmarkEnd w:id="188"/>
      <w:bookmarkEnd w:id="189"/>
      <w:bookmarkEnd w:id="190"/>
      <w:bookmarkEnd w:id="191"/>
      <w:bookmarkEnd w:id="192"/>
      <w:bookmarkEnd w:id="193"/>
      <w:bookmarkEnd w:id="194"/>
      <w:bookmarkEnd w:id="195"/>
      <w:bookmarkEnd w:id="196"/>
      <w:bookmarkEnd w:id="197"/>
      <w:bookmarkEnd w:id="198"/>
    </w:p>
    <w:p w14:paraId="223D6351" w14:textId="77777777" w:rsidR="003D0427" w:rsidRPr="00D907FB" w:rsidRDefault="003D0427" w:rsidP="003D0427">
      <w:pPr>
        <w:jc w:val="both"/>
        <w:rPr>
          <w:rFonts w:ascii="Book Antiqua" w:hAnsi="Book Antiqua"/>
          <w:spacing w:val="-3"/>
        </w:rPr>
      </w:pPr>
    </w:p>
    <w:p w14:paraId="2817DD6A" w14:textId="77777777" w:rsidR="003D0427" w:rsidRPr="00D907FB" w:rsidRDefault="003D0427" w:rsidP="003D0427">
      <w:pPr>
        <w:jc w:val="both"/>
        <w:rPr>
          <w:rFonts w:ascii="Book Antiqua" w:hAnsi="Book Antiqua"/>
          <w:spacing w:val="-3"/>
        </w:rPr>
      </w:pPr>
    </w:p>
    <w:p w14:paraId="3695EDD2" w14:textId="2442A764" w:rsidR="003D0427" w:rsidRPr="00D907FB" w:rsidRDefault="003D0427" w:rsidP="001A3E01">
      <w:pPr>
        <w:pStyle w:val="Paragraphedeliste"/>
        <w:numPr>
          <w:ilvl w:val="0"/>
          <w:numId w:val="36"/>
        </w:numPr>
        <w:jc w:val="both"/>
        <w:rPr>
          <w:rFonts w:ascii="Book Antiqua" w:hAnsi="Book Antiqua"/>
          <w:spacing w:val="-3"/>
        </w:rPr>
      </w:pPr>
      <w:r w:rsidRPr="00D907FB">
        <w:rPr>
          <w:rFonts w:ascii="Book Antiqua" w:hAnsi="Book Antiqua"/>
          <w:spacing w:val="-3"/>
        </w:rPr>
        <w:t xml:space="preserve">Le formulaire de Contrat type comporte quatre parties : le Modèle de Contrat qui doit être signé par le Client et le Consultant, les </w:t>
      </w:r>
      <w:r w:rsidR="00D05255" w:rsidRPr="00D907FB">
        <w:rPr>
          <w:rFonts w:ascii="Book Antiqua" w:hAnsi="Book Antiqua"/>
          <w:spacing w:val="-3"/>
        </w:rPr>
        <w:t>Clauses Générales</w:t>
      </w:r>
      <w:r w:rsidRPr="00D907FB">
        <w:rPr>
          <w:rFonts w:ascii="Book Antiqua" w:hAnsi="Book Antiqua"/>
          <w:spacing w:val="-3"/>
        </w:rPr>
        <w:t xml:space="preserve"> du Contrat (CGC) y compris </w:t>
      </w:r>
      <w:r w:rsidR="00AF5EF6" w:rsidRPr="00D907FB">
        <w:rPr>
          <w:rFonts w:ascii="Book Antiqua" w:hAnsi="Book Antiqua"/>
          <w:spacing w:val="-3"/>
        </w:rPr>
        <w:t xml:space="preserve">l’Annexe 1 </w:t>
      </w:r>
      <w:r w:rsidR="00D21005" w:rsidRPr="00D907FB">
        <w:rPr>
          <w:rFonts w:ascii="Book Antiqua" w:hAnsi="Book Antiqua"/>
          <w:spacing w:val="-3"/>
        </w:rPr>
        <w:t>(Politiques de la Banque – Corruption et pratiques frauduleuses)</w:t>
      </w:r>
      <w:r w:rsidRPr="00D907FB">
        <w:rPr>
          <w:rFonts w:ascii="Book Antiqua" w:hAnsi="Book Antiqua"/>
          <w:spacing w:val="-3"/>
        </w:rPr>
        <w:t xml:space="preserve">, les </w:t>
      </w:r>
      <w:r w:rsidR="00D05255" w:rsidRPr="00D907FB">
        <w:rPr>
          <w:rFonts w:ascii="Book Antiqua" w:hAnsi="Book Antiqua"/>
          <w:spacing w:val="-3"/>
        </w:rPr>
        <w:t>Clauses Particulières</w:t>
      </w:r>
      <w:r w:rsidRPr="00D907FB">
        <w:rPr>
          <w:rFonts w:ascii="Book Antiqua" w:hAnsi="Book Antiqua"/>
          <w:spacing w:val="-3"/>
        </w:rPr>
        <w:t xml:space="preserve"> du Contrat (CPC) et les Annexes. </w:t>
      </w:r>
    </w:p>
    <w:p w14:paraId="30D1619D" w14:textId="77777777" w:rsidR="003D0427" w:rsidRPr="00D907FB" w:rsidRDefault="003D0427" w:rsidP="003D0427">
      <w:pPr>
        <w:pStyle w:val="Paragraphedeliste"/>
        <w:ind w:left="360"/>
        <w:jc w:val="both"/>
        <w:rPr>
          <w:rFonts w:ascii="Book Antiqua" w:hAnsi="Book Antiqua"/>
          <w:spacing w:val="-3"/>
        </w:rPr>
      </w:pPr>
    </w:p>
    <w:p w14:paraId="6B9A9315" w14:textId="776AD75D" w:rsidR="003D0427" w:rsidRPr="00D907FB" w:rsidRDefault="003D0427" w:rsidP="001A3E01">
      <w:pPr>
        <w:pStyle w:val="Paragraphedeliste"/>
        <w:numPr>
          <w:ilvl w:val="0"/>
          <w:numId w:val="36"/>
        </w:numPr>
        <w:jc w:val="both"/>
        <w:rPr>
          <w:rFonts w:ascii="Book Antiqua" w:hAnsi="Book Antiqua"/>
          <w:spacing w:val="-3"/>
        </w:rPr>
      </w:pPr>
      <w:r w:rsidRPr="00D907FB">
        <w:rPr>
          <w:rFonts w:ascii="Book Antiqua" w:hAnsi="Book Antiqua"/>
          <w:spacing w:val="-3"/>
        </w:rPr>
        <w:t xml:space="preserve">Les </w:t>
      </w:r>
      <w:r w:rsidR="00D05255" w:rsidRPr="00D907FB">
        <w:rPr>
          <w:rFonts w:ascii="Book Antiqua" w:hAnsi="Book Antiqua"/>
          <w:spacing w:val="-3"/>
        </w:rPr>
        <w:t>Clauses Générales</w:t>
      </w:r>
      <w:r w:rsidRPr="00D907FB">
        <w:rPr>
          <w:rFonts w:ascii="Book Antiqua" w:hAnsi="Book Antiqua"/>
          <w:spacing w:val="-3"/>
        </w:rPr>
        <w:t xml:space="preserve">, incluant l’Annexe 1, ne doivent pas être modifiées. Toute disposition complémentaire requise pour satisfaire aux exigences spécifiques du projet doit être insérée dans les </w:t>
      </w:r>
      <w:r w:rsidR="00D05255" w:rsidRPr="00D907FB">
        <w:rPr>
          <w:rFonts w:ascii="Book Antiqua" w:hAnsi="Book Antiqua"/>
          <w:spacing w:val="-3"/>
        </w:rPr>
        <w:t>Clauses Particulières</w:t>
      </w:r>
      <w:r w:rsidRPr="00D907FB">
        <w:rPr>
          <w:rFonts w:ascii="Book Antiqua" w:hAnsi="Book Antiqua"/>
          <w:spacing w:val="-3"/>
        </w:rPr>
        <w:t xml:space="preserve">, sans pour autant contredire ou invalider les </w:t>
      </w:r>
      <w:r w:rsidR="00D05255" w:rsidRPr="00D907FB">
        <w:rPr>
          <w:rFonts w:ascii="Book Antiqua" w:hAnsi="Book Antiqua"/>
          <w:spacing w:val="-3"/>
        </w:rPr>
        <w:t>Clauses Générales</w:t>
      </w:r>
      <w:r w:rsidRPr="00D907FB">
        <w:rPr>
          <w:rFonts w:ascii="Book Antiqua" w:hAnsi="Book Antiqua"/>
          <w:spacing w:val="-3"/>
        </w:rPr>
        <w:t>.</w:t>
      </w:r>
    </w:p>
    <w:p w14:paraId="24097EAC" w14:textId="77777777" w:rsidR="003D0427" w:rsidRPr="00D907FB" w:rsidRDefault="003D0427" w:rsidP="003D0427">
      <w:pPr>
        <w:pStyle w:val="Paragraphedeliste"/>
        <w:ind w:left="0"/>
        <w:jc w:val="both"/>
        <w:rPr>
          <w:rFonts w:ascii="Book Antiqua" w:hAnsi="Book Antiqua"/>
          <w:spacing w:val="-3"/>
        </w:rPr>
      </w:pPr>
    </w:p>
    <w:p w14:paraId="1B4D51A5" w14:textId="77777777" w:rsidR="003D0427" w:rsidRPr="00D907FB" w:rsidRDefault="003D0427" w:rsidP="003D0427">
      <w:pPr>
        <w:jc w:val="both"/>
        <w:rPr>
          <w:rFonts w:ascii="Book Antiqua" w:hAnsi="Book Antiqua"/>
          <w:spacing w:val="-3"/>
        </w:rPr>
      </w:pPr>
    </w:p>
    <w:p w14:paraId="0041F386" w14:textId="77777777" w:rsidR="003D0427" w:rsidRPr="00D907FB" w:rsidRDefault="003D0427" w:rsidP="003D0427">
      <w:pPr>
        <w:rPr>
          <w:rFonts w:ascii="Book Antiqua" w:hAnsi="Book Antiqua"/>
          <w:lang w:eastAsia="it-IT"/>
        </w:rPr>
      </w:pPr>
      <w:r w:rsidRPr="00D907FB">
        <w:rPr>
          <w:rFonts w:ascii="Book Antiqua" w:hAnsi="Book Antiqua"/>
          <w:lang w:eastAsia="it-IT"/>
        </w:rPr>
        <w:br w:type="page"/>
      </w:r>
    </w:p>
    <w:p w14:paraId="7D280137" w14:textId="77777777" w:rsidR="003D0427" w:rsidRPr="00D907FB" w:rsidRDefault="003D0427" w:rsidP="003D0427">
      <w:pPr>
        <w:rPr>
          <w:rFonts w:ascii="Book Antiqua" w:hAnsi="Book Antiqua"/>
        </w:rPr>
      </w:pPr>
    </w:p>
    <w:p w14:paraId="02C39B43" w14:textId="77777777" w:rsidR="003D0427" w:rsidRPr="00D907FB" w:rsidRDefault="003D0427" w:rsidP="003D0427">
      <w:pPr>
        <w:jc w:val="center"/>
        <w:rPr>
          <w:rFonts w:ascii="Book Antiqua" w:hAnsi="Book Antiqua"/>
          <w:b/>
          <w:smallCaps/>
          <w:sz w:val="32"/>
        </w:rPr>
      </w:pPr>
      <w:r w:rsidRPr="00D907FB">
        <w:rPr>
          <w:rFonts w:ascii="Book Antiqua" w:hAnsi="Book Antiqua"/>
          <w:b/>
          <w:smallCaps/>
          <w:sz w:val="32"/>
        </w:rPr>
        <w:t>Contrat de Consultants</w:t>
      </w:r>
      <w:r w:rsidR="00AF5EF6" w:rsidRPr="00D907FB">
        <w:rPr>
          <w:rFonts w:ascii="Book Antiqua" w:hAnsi="Book Antiqua"/>
          <w:b/>
          <w:smallCaps/>
          <w:sz w:val="32"/>
        </w:rPr>
        <w:t xml:space="preserve"> Pour Prestations De Services</w:t>
      </w:r>
    </w:p>
    <w:p w14:paraId="25281A01" w14:textId="047307A3" w:rsidR="00AF5EF6" w:rsidRPr="00D907FB" w:rsidRDefault="00FB7C48" w:rsidP="003D0427">
      <w:pPr>
        <w:jc w:val="center"/>
        <w:rPr>
          <w:rFonts w:ascii="Book Antiqua" w:hAnsi="Book Antiqua"/>
          <w:b/>
          <w:smallCaps/>
          <w:sz w:val="32"/>
        </w:rPr>
      </w:pPr>
      <w:r w:rsidRPr="00D907FB">
        <w:rPr>
          <w:rFonts w:ascii="Book Antiqua" w:hAnsi="Book Antiqua"/>
          <w:b/>
          <w:smallCaps/>
          <w:sz w:val="32"/>
        </w:rPr>
        <w:t xml:space="preserve"> </w:t>
      </w:r>
    </w:p>
    <w:p w14:paraId="0E7A68D8" w14:textId="49414C5A" w:rsidR="003D0427" w:rsidRPr="00D907FB" w:rsidRDefault="003D0427" w:rsidP="003D0427">
      <w:pPr>
        <w:jc w:val="center"/>
        <w:rPr>
          <w:rFonts w:ascii="Book Antiqua" w:hAnsi="Book Antiqua"/>
          <w:b/>
          <w:sz w:val="28"/>
        </w:rPr>
      </w:pPr>
      <w:r w:rsidRPr="00D907FB">
        <w:rPr>
          <w:rFonts w:ascii="Book Antiqua" w:hAnsi="Book Antiqua"/>
          <w:b/>
          <w:sz w:val="28"/>
        </w:rPr>
        <w:t xml:space="preserve">Contrat à </w:t>
      </w:r>
      <w:r w:rsidR="00FB7C48" w:rsidRPr="00D907FB">
        <w:rPr>
          <w:rFonts w:ascii="Book Antiqua" w:hAnsi="Book Antiqua"/>
          <w:b/>
          <w:sz w:val="28"/>
        </w:rPr>
        <w:t>R</w:t>
      </w:r>
      <w:r w:rsidRPr="00D907FB">
        <w:rPr>
          <w:rFonts w:ascii="Book Antiqua" w:hAnsi="Book Antiqua"/>
          <w:b/>
          <w:sz w:val="28"/>
        </w:rPr>
        <w:t xml:space="preserve">émunération </w:t>
      </w:r>
      <w:r w:rsidR="00FB7C48" w:rsidRPr="00D907FB">
        <w:rPr>
          <w:rFonts w:ascii="Book Antiqua" w:hAnsi="Book Antiqua"/>
          <w:b/>
          <w:sz w:val="28"/>
        </w:rPr>
        <w:t>F</w:t>
      </w:r>
      <w:r w:rsidRPr="00D907FB">
        <w:rPr>
          <w:rFonts w:ascii="Book Antiqua" w:hAnsi="Book Antiqua"/>
          <w:b/>
          <w:sz w:val="28"/>
        </w:rPr>
        <w:t>orfaitaire</w:t>
      </w:r>
    </w:p>
    <w:p w14:paraId="0914CDBC" w14:textId="77777777" w:rsidR="003D0427" w:rsidRPr="00D907FB" w:rsidRDefault="003D0427" w:rsidP="003D0427">
      <w:pPr>
        <w:jc w:val="center"/>
        <w:rPr>
          <w:rFonts w:ascii="Book Antiqua" w:hAnsi="Book Antiqua"/>
        </w:rPr>
      </w:pPr>
    </w:p>
    <w:p w14:paraId="7E255FAA" w14:textId="77777777" w:rsidR="003D0427" w:rsidRPr="00D907FB" w:rsidRDefault="003D0427" w:rsidP="003D0427">
      <w:pPr>
        <w:jc w:val="center"/>
        <w:rPr>
          <w:rFonts w:ascii="Book Antiqua" w:hAnsi="Book Antiqua"/>
          <w:b/>
        </w:rPr>
      </w:pPr>
    </w:p>
    <w:p w14:paraId="7AD3E9B3" w14:textId="77777777" w:rsidR="003D0427" w:rsidRPr="00D907FB" w:rsidRDefault="003D0427" w:rsidP="003D0427">
      <w:pPr>
        <w:jc w:val="center"/>
        <w:rPr>
          <w:rFonts w:ascii="Book Antiqua" w:hAnsi="Book Antiqua"/>
          <w:b/>
        </w:rPr>
      </w:pPr>
    </w:p>
    <w:p w14:paraId="2EB97C6D" w14:textId="77777777" w:rsidR="003D0427" w:rsidRPr="00D907FB" w:rsidRDefault="003D0427" w:rsidP="003D0427">
      <w:pPr>
        <w:jc w:val="center"/>
        <w:rPr>
          <w:rFonts w:ascii="Book Antiqua" w:hAnsi="Book Antiqua"/>
          <w:b/>
        </w:rPr>
      </w:pPr>
    </w:p>
    <w:p w14:paraId="1CE739F1" w14:textId="77777777" w:rsidR="003D0427" w:rsidRPr="00D907FB" w:rsidRDefault="003D0427" w:rsidP="003D0427">
      <w:pPr>
        <w:jc w:val="center"/>
        <w:rPr>
          <w:rFonts w:ascii="Book Antiqua" w:hAnsi="Book Antiqua"/>
        </w:rPr>
      </w:pPr>
      <w:r w:rsidRPr="00D907FB">
        <w:rPr>
          <w:rFonts w:ascii="Book Antiqua" w:hAnsi="Book Antiqua"/>
          <w:b/>
        </w:rPr>
        <w:t xml:space="preserve">Nom du Projet </w:t>
      </w:r>
      <w:r w:rsidRPr="00D907FB">
        <w:rPr>
          <w:rFonts w:ascii="Book Antiqua" w:hAnsi="Book Antiqua"/>
        </w:rPr>
        <w:t>___________________________</w:t>
      </w:r>
    </w:p>
    <w:p w14:paraId="6DA68BF2" w14:textId="77777777" w:rsidR="003D0427" w:rsidRPr="00D907FB" w:rsidRDefault="003D0427" w:rsidP="003D0427">
      <w:pPr>
        <w:jc w:val="center"/>
        <w:rPr>
          <w:rFonts w:ascii="Book Antiqua" w:hAnsi="Book Antiqua"/>
        </w:rPr>
      </w:pPr>
    </w:p>
    <w:p w14:paraId="2953A200" w14:textId="77777777" w:rsidR="003D0427" w:rsidRPr="00D907FB" w:rsidRDefault="00AF5EF6" w:rsidP="003D0427">
      <w:pPr>
        <w:jc w:val="center"/>
        <w:rPr>
          <w:rFonts w:ascii="Book Antiqua" w:hAnsi="Book Antiqua"/>
        </w:rPr>
      </w:pPr>
      <w:r w:rsidRPr="00D907FB">
        <w:rPr>
          <w:rFonts w:ascii="Book Antiqua" w:hAnsi="Book Antiqua"/>
          <w:b/>
          <w:i/>
        </w:rPr>
        <w:t>[Prêt/Crédit/Don]</w:t>
      </w:r>
      <w:r w:rsidRPr="00D907FB">
        <w:rPr>
          <w:rFonts w:ascii="Book Antiqua" w:hAnsi="Book Antiqua"/>
        </w:rPr>
        <w:t xml:space="preserve"> </w:t>
      </w:r>
      <w:proofErr w:type="gramStart"/>
      <w:r w:rsidR="003D0427" w:rsidRPr="00D907FB">
        <w:rPr>
          <w:rFonts w:ascii="Book Antiqua" w:hAnsi="Book Antiqua"/>
          <w:b/>
        </w:rPr>
        <w:t>No.</w:t>
      </w:r>
      <w:r w:rsidR="003D0427" w:rsidRPr="00D907FB">
        <w:rPr>
          <w:rFonts w:ascii="Book Antiqua" w:hAnsi="Book Antiqua"/>
        </w:rPr>
        <w:t>_</w:t>
      </w:r>
      <w:proofErr w:type="gramEnd"/>
      <w:r w:rsidR="003D0427" w:rsidRPr="00D907FB">
        <w:rPr>
          <w:rFonts w:ascii="Book Antiqua" w:hAnsi="Book Antiqua"/>
        </w:rPr>
        <w:t>___________________</w:t>
      </w:r>
    </w:p>
    <w:p w14:paraId="087AA0D0" w14:textId="77777777" w:rsidR="003D0427" w:rsidRPr="00D907FB" w:rsidRDefault="003D0427" w:rsidP="003D0427">
      <w:pPr>
        <w:jc w:val="center"/>
        <w:rPr>
          <w:rFonts w:ascii="Book Antiqua" w:hAnsi="Book Antiqua"/>
        </w:rPr>
      </w:pPr>
    </w:p>
    <w:p w14:paraId="6377F1A0" w14:textId="691AEEC9" w:rsidR="003D0427" w:rsidRPr="00D907FB" w:rsidRDefault="003D0427" w:rsidP="003D0427">
      <w:pPr>
        <w:jc w:val="center"/>
        <w:rPr>
          <w:rFonts w:ascii="Book Antiqua" w:hAnsi="Book Antiqua"/>
        </w:rPr>
      </w:pPr>
      <w:r w:rsidRPr="00D907FB">
        <w:rPr>
          <w:rFonts w:ascii="Book Antiqua" w:hAnsi="Book Antiqua"/>
          <w:b/>
        </w:rPr>
        <w:t>Contrat No.</w:t>
      </w:r>
      <w:r w:rsidRPr="00D907FB">
        <w:rPr>
          <w:rFonts w:ascii="Book Antiqua" w:hAnsi="Book Antiqua"/>
        </w:rPr>
        <w:t xml:space="preserve"> ____________________________</w:t>
      </w:r>
    </w:p>
    <w:p w14:paraId="494789E8" w14:textId="588270E8" w:rsidR="00FB7C48" w:rsidRPr="00D907FB" w:rsidRDefault="00FB7C48" w:rsidP="003D0427">
      <w:pPr>
        <w:jc w:val="center"/>
        <w:rPr>
          <w:rFonts w:ascii="Book Antiqua" w:hAnsi="Book Antiqua"/>
        </w:rPr>
      </w:pPr>
    </w:p>
    <w:p w14:paraId="1F325624" w14:textId="05D91B15" w:rsidR="00FB7C48" w:rsidRPr="00D907FB" w:rsidRDefault="00FB7C48" w:rsidP="00FB7C48">
      <w:pPr>
        <w:ind w:left="2430"/>
        <w:rPr>
          <w:rFonts w:ascii="Book Antiqua" w:hAnsi="Book Antiqua"/>
        </w:rPr>
      </w:pPr>
      <w:r w:rsidRPr="00D907FB">
        <w:rPr>
          <w:rFonts w:ascii="Book Antiqua" w:hAnsi="Book Antiqua"/>
          <w:b/>
          <w:bCs/>
        </w:rPr>
        <w:t>Titre de la Mission</w:t>
      </w:r>
      <w:r w:rsidRPr="00D907FB">
        <w:rPr>
          <w:rFonts w:ascii="Book Antiqua" w:hAnsi="Book Antiqua"/>
        </w:rPr>
        <w:t xml:space="preserve"> ______________________</w:t>
      </w:r>
    </w:p>
    <w:p w14:paraId="0B7D6B75" w14:textId="77777777" w:rsidR="003D0427" w:rsidRPr="00D907FB" w:rsidRDefault="003D0427" w:rsidP="003D0427">
      <w:pPr>
        <w:rPr>
          <w:rFonts w:ascii="Book Antiqua" w:hAnsi="Book Antiqua"/>
        </w:rPr>
      </w:pPr>
    </w:p>
    <w:p w14:paraId="6590234B" w14:textId="77777777" w:rsidR="003D0427" w:rsidRPr="00D907FB" w:rsidRDefault="003D0427" w:rsidP="003D0427">
      <w:pPr>
        <w:jc w:val="center"/>
        <w:rPr>
          <w:rFonts w:ascii="Book Antiqua" w:hAnsi="Book Antiqua"/>
        </w:rPr>
      </w:pPr>
      <w:r w:rsidRPr="00D907FB">
        <w:rPr>
          <w:rFonts w:ascii="Book Antiqua" w:hAnsi="Book Antiqua"/>
        </w:rPr>
        <w:t>Entre</w:t>
      </w:r>
    </w:p>
    <w:p w14:paraId="65A6F280" w14:textId="77777777" w:rsidR="003D0427" w:rsidRPr="00D907FB" w:rsidRDefault="003D0427" w:rsidP="003D0427">
      <w:pPr>
        <w:rPr>
          <w:rFonts w:ascii="Book Antiqua" w:hAnsi="Book Antiqua"/>
        </w:rPr>
      </w:pPr>
    </w:p>
    <w:p w14:paraId="50B1F4D0" w14:textId="77777777" w:rsidR="003D0427" w:rsidRPr="00D907FB" w:rsidRDefault="003D0427" w:rsidP="003D0427">
      <w:pPr>
        <w:tabs>
          <w:tab w:val="left" w:pos="4320"/>
        </w:tabs>
        <w:jc w:val="center"/>
        <w:rPr>
          <w:rFonts w:ascii="Book Antiqua" w:hAnsi="Book Antiqua"/>
        </w:rPr>
      </w:pPr>
      <w:r w:rsidRPr="00D907FB">
        <w:rPr>
          <w:rFonts w:ascii="Book Antiqua" w:hAnsi="Book Antiqua"/>
          <w:u w:val="single"/>
        </w:rPr>
        <w:tab/>
      </w:r>
    </w:p>
    <w:p w14:paraId="5609A102" w14:textId="77777777" w:rsidR="003D0427" w:rsidRPr="00D907FB" w:rsidRDefault="003D0427" w:rsidP="003D0427">
      <w:pPr>
        <w:jc w:val="center"/>
        <w:rPr>
          <w:rFonts w:ascii="Book Antiqua" w:hAnsi="Book Antiqua"/>
          <w:i/>
        </w:rPr>
      </w:pPr>
      <w:r w:rsidRPr="00D907FB">
        <w:rPr>
          <w:rFonts w:ascii="Book Antiqua" w:hAnsi="Book Antiqua"/>
          <w:i/>
        </w:rPr>
        <w:t>[</w:t>
      </w:r>
      <w:r w:rsidRPr="00D907FB">
        <w:rPr>
          <w:rFonts w:ascii="Book Antiqua" w:hAnsi="Book Antiqua"/>
          <w:b/>
          <w:i/>
        </w:rPr>
        <w:t>Nom du Client</w:t>
      </w:r>
      <w:r w:rsidRPr="00D907FB">
        <w:rPr>
          <w:rFonts w:ascii="Book Antiqua" w:hAnsi="Book Antiqua"/>
          <w:i/>
        </w:rPr>
        <w:t>]</w:t>
      </w:r>
    </w:p>
    <w:p w14:paraId="4A72B493" w14:textId="77777777" w:rsidR="003D0427" w:rsidRPr="00D907FB" w:rsidRDefault="003D0427" w:rsidP="003D0427">
      <w:pPr>
        <w:rPr>
          <w:rFonts w:ascii="Book Antiqua" w:hAnsi="Book Antiqua"/>
        </w:rPr>
      </w:pPr>
    </w:p>
    <w:p w14:paraId="2D8645FE" w14:textId="77777777" w:rsidR="003D0427" w:rsidRPr="00D907FB" w:rsidRDefault="003D0427" w:rsidP="003D0427">
      <w:pPr>
        <w:jc w:val="center"/>
        <w:rPr>
          <w:rFonts w:ascii="Book Antiqua" w:hAnsi="Book Antiqua"/>
        </w:rPr>
      </w:pPr>
      <w:r w:rsidRPr="00D907FB">
        <w:rPr>
          <w:rFonts w:ascii="Book Antiqua" w:hAnsi="Book Antiqua"/>
        </w:rPr>
        <w:t>Et</w:t>
      </w:r>
    </w:p>
    <w:p w14:paraId="1337EBE8" w14:textId="77777777" w:rsidR="003D0427" w:rsidRPr="00D907FB" w:rsidRDefault="003D0427" w:rsidP="003D0427">
      <w:pPr>
        <w:rPr>
          <w:rFonts w:ascii="Book Antiqua" w:hAnsi="Book Antiqua"/>
        </w:rPr>
      </w:pPr>
    </w:p>
    <w:p w14:paraId="6361D375" w14:textId="77777777" w:rsidR="003D0427" w:rsidRPr="00D907FB" w:rsidRDefault="003D0427" w:rsidP="003D0427">
      <w:pPr>
        <w:tabs>
          <w:tab w:val="left" w:pos="4320"/>
        </w:tabs>
        <w:jc w:val="center"/>
        <w:rPr>
          <w:rFonts w:ascii="Book Antiqua" w:hAnsi="Book Antiqua"/>
        </w:rPr>
      </w:pPr>
      <w:r w:rsidRPr="00D907FB">
        <w:rPr>
          <w:rFonts w:ascii="Book Antiqua" w:hAnsi="Book Antiqua"/>
          <w:u w:val="single"/>
        </w:rPr>
        <w:tab/>
      </w:r>
    </w:p>
    <w:p w14:paraId="3AFA27D7" w14:textId="77777777" w:rsidR="003D0427" w:rsidRPr="00D907FB" w:rsidRDefault="003D0427" w:rsidP="003D0427">
      <w:pPr>
        <w:jc w:val="center"/>
        <w:rPr>
          <w:rFonts w:ascii="Book Antiqua" w:hAnsi="Book Antiqua"/>
          <w:i/>
        </w:rPr>
      </w:pPr>
      <w:r w:rsidRPr="00D907FB">
        <w:rPr>
          <w:rFonts w:ascii="Book Antiqua" w:hAnsi="Book Antiqua"/>
          <w:i/>
        </w:rPr>
        <w:t>[</w:t>
      </w:r>
      <w:r w:rsidRPr="00D907FB">
        <w:rPr>
          <w:rFonts w:ascii="Book Antiqua" w:hAnsi="Book Antiqua"/>
          <w:b/>
          <w:i/>
        </w:rPr>
        <w:t>Nom du Consultant</w:t>
      </w:r>
      <w:r w:rsidRPr="00D907FB">
        <w:rPr>
          <w:rFonts w:ascii="Book Antiqua" w:hAnsi="Book Antiqua"/>
          <w:i/>
        </w:rPr>
        <w:t>]</w:t>
      </w:r>
    </w:p>
    <w:p w14:paraId="29D73202" w14:textId="77777777" w:rsidR="003D0427" w:rsidRPr="00D907FB" w:rsidRDefault="003D0427" w:rsidP="003D0427">
      <w:pPr>
        <w:rPr>
          <w:rFonts w:ascii="Book Antiqua" w:hAnsi="Book Antiqua"/>
        </w:rPr>
      </w:pPr>
    </w:p>
    <w:p w14:paraId="3FA63478" w14:textId="77777777" w:rsidR="003D0427" w:rsidRPr="00D907FB" w:rsidRDefault="003D0427" w:rsidP="003D0427">
      <w:pPr>
        <w:rPr>
          <w:rFonts w:ascii="Book Antiqua" w:hAnsi="Book Antiqua"/>
        </w:rPr>
      </w:pPr>
    </w:p>
    <w:p w14:paraId="6637ACD8" w14:textId="77777777" w:rsidR="003D0427" w:rsidRPr="00D907FB" w:rsidRDefault="003D0427" w:rsidP="003D0427">
      <w:pPr>
        <w:rPr>
          <w:rFonts w:ascii="Book Antiqua" w:hAnsi="Book Antiqua"/>
        </w:rPr>
      </w:pPr>
    </w:p>
    <w:p w14:paraId="00EEBEBA" w14:textId="77777777" w:rsidR="003D0427" w:rsidRPr="00D907FB" w:rsidRDefault="003D0427" w:rsidP="003D0427">
      <w:pPr>
        <w:rPr>
          <w:rFonts w:ascii="Book Antiqua" w:hAnsi="Book Antiqua"/>
        </w:rPr>
      </w:pPr>
    </w:p>
    <w:p w14:paraId="62179A65" w14:textId="77777777" w:rsidR="003D0427" w:rsidRPr="00D907FB" w:rsidRDefault="003D0427" w:rsidP="003D0427">
      <w:pPr>
        <w:rPr>
          <w:rFonts w:ascii="Book Antiqua" w:hAnsi="Book Antiqua"/>
        </w:rPr>
      </w:pPr>
    </w:p>
    <w:p w14:paraId="3E8AF0B4" w14:textId="0EEFA307" w:rsidR="003D0427" w:rsidRPr="00D907FB" w:rsidRDefault="003D0427" w:rsidP="003D0427">
      <w:pPr>
        <w:tabs>
          <w:tab w:val="left" w:pos="3600"/>
        </w:tabs>
        <w:jc w:val="center"/>
        <w:rPr>
          <w:rFonts w:ascii="Book Antiqua" w:hAnsi="Book Antiqua"/>
          <w:b/>
        </w:rPr>
      </w:pPr>
      <w:r w:rsidRPr="00D907FB">
        <w:rPr>
          <w:rFonts w:ascii="Book Antiqua" w:hAnsi="Book Antiqua"/>
          <w:b/>
        </w:rPr>
        <w:t>Date</w:t>
      </w:r>
      <w:r w:rsidR="00191CEB" w:rsidRPr="00D907FB">
        <w:rPr>
          <w:rFonts w:ascii="Book Antiqua" w:hAnsi="Book Antiqua"/>
          <w:b/>
        </w:rPr>
        <w:t xml:space="preserve"> </w:t>
      </w:r>
      <w:r w:rsidRPr="00D907FB">
        <w:rPr>
          <w:rFonts w:ascii="Book Antiqua" w:hAnsi="Book Antiqua"/>
          <w:b/>
        </w:rPr>
        <w:t xml:space="preserve">:  </w:t>
      </w:r>
      <w:r w:rsidRPr="00D907FB">
        <w:rPr>
          <w:rFonts w:ascii="Book Antiqua" w:hAnsi="Book Antiqua"/>
          <w:b/>
          <w:u w:val="single"/>
        </w:rPr>
        <w:tab/>
      </w:r>
    </w:p>
    <w:p w14:paraId="734110CA" w14:textId="77777777" w:rsidR="003D0427" w:rsidRPr="00D907FB" w:rsidRDefault="003D0427" w:rsidP="003D0427">
      <w:pPr>
        <w:rPr>
          <w:rFonts w:ascii="Book Antiqua" w:hAnsi="Book Antiqua"/>
        </w:rPr>
      </w:pPr>
    </w:p>
    <w:p w14:paraId="222E08B3" w14:textId="77777777" w:rsidR="003D0427" w:rsidRPr="00D907FB" w:rsidRDefault="003D0427" w:rsidP="003D0427">
      <w:pPr>
        <w:rPr>
          <w:rFonts w:ascii="Book Antiqua" w:hAnsi="Book Antiqua"/>
        </w:rPr>
        <w:sectPr w:rsidR="003D0427" w:rsidRPr="00D907FB" w:rsidSect="00A71F86">
          <w:headerReference w:type="even" r:id="rId88"/>
          <w:headerReference w:type="default" r:id="rId89"/>
          <w:footerReference w:type="default" r:id="rId90"/>
          <w:type w:val="nextColumn"/>
          <w:pgSz w:w="11907" w:h="16839" w:code="9"/>
          <w:pgMar w:top="1349" w:right="1349" w:bottom="1077" w:left="1168" w:header="720" w:footer="720" w:gutter="0"/>
          <w:cols w:space="720"/>
          <w:noEndnote/>
          <w:titlePg/>
        </w:sectPr>
      </w:pPr>
    </w:p>
    <w:p w14:paraId="5B10837B" w14:textId="77777777" w:rsidR="00BA56AF" w:rsidRPr="00D907FB" w:rsidRDefault="003D0427" w:rsidP="00E82E78">
      <w:pPr>
        <w:pStyle w:val="Sec8H4"/>
        <w:rPr>
          <w:rFonts w:ascii="Book Antiqua" w:hAnsi="Book Antiqua"/>
        </w:rPr>
      </w:pPr>
      <w:bookmarkStart w:id="199" w:name="_Toc328302934"/>
      <w:bookmarkStart w:id="200" w:name="_Toc328303517"/>
      <w:bookmarkStart w:id="201" w:name="_Toc328304159"/>
      <w:bookmarkStart w:id="202" w:name="_Toc354055628"/>
      <w:bookmarkStart w:id="203" w:name="_Toc355354929"/>
      <w:bookmarkStart w:id="204" w:name="_Toc355357191"/>
      <w:bookmarkStart w:id="205" w:name="_Toc355532413"/>
      <w:bookmarkStart w:id="206" w:name="_Toc355543472"/>
      <w:r w:rsidRPr="00D907FB">
        <w:rPr>
          <w:rFonts w:ascii="Book Antiqua" w:hAnsi="Book Antiqua"/>
        </w:rPr>
        <w:lastRenderedPageBreak/>
        <w:t xml:space="preserve"> </w:t>
      </w:r>
      <w:bookmarkStart w:id="207" w:name="_Toc139120558"/>
      <w:bookmarkStart w:id="208" w:name="_Toc369862069"/>
      <w:r w:rsidR="00BA56AF" w:rsidRPr="00D907FB">
        <w:rPr>
          <w:rFonts w:ascii="Book Antiqua" w:hAnsi="Book Antiqua"/>
        </w:rPr>
        <w:t xml:space="preserve">I. </w:t>
      </w:r>
      <w:r w:rsidRPr="00D907FB">
        <w:rPr>
          <w:rFonts w:ascii="Book Antiqua" w:hAnsi="Book Antiqua"/>
        </w:rPr>
        <w:t>Modèle de Contrat</w:t>
      </w:r>
      <w:bookmarkEnd w:id="199"/>
      <w:bookmarkEnd w:id="200"/>
      <w:bookmarkEnd w:id="201"/>
      <w:bookmarkEnd w:id="202"/>
      <w:bookmarkEnd w:id="203"/>
      <w:bookmarkEnd w:id="204"/>
      <w:bookmarkEnd w:id="205"/>
      <w:bookmarkEnd w:id="206"/>
      <w:bookmarkEnd w:id="207"/>
    </w:p>
    <w:p w14:paraId="2390F853" w14:textId="77777777" w:rsidR="003D0427" w:rsidRPr="00D907FB" w:rsidRDefault="003D0427" w:rsidP="00BA56AF">
      <w:pPr>
        <w:jc w:val="center"/>
        <w:rPr>
          <w:rFonts w:ascii="Book Antiqua" w:hAnsi="Book Antiqua"/>
          <w:b/>
          <w:smallCaps/>
          <w:sz w:val="28"/>
          <w:szCs w:val="28"/>
        </w:rPr>
      </w:pPr>
      <w:r w:rsidRPr="00D907FB">
        <w:rPr>
          <w:rFonts w:ascii="Book Antiqua" w:hAnsi="Book Antiqua"/>
          <w:b/>
          <w:smallCaps/>
          <w:sz w:val="28"/>
          <w:szCs w:val="28"/>
        </w:rPr>
        <w:t>Rémunération forfaitaire</w:t>
      </w:r>
      <w:bookmarkEnd w:id="208"/>
    </w:p>
    <w:p w14:paraId="0B935E8C" w14:textId="77777777" w:rsidR="003D0427" w:rsidRPr="00D907FB" w:rsidRDefault="003D0427" w:rsidP="003D0427">
      <w:pPr>
        <w:rPr>
          <w:rFonts w:ascii="Book Antiqua" w:hAnsi="Book Antiqua"/>
          <w:sz w:val="28"/>
          <w:szCs w:val="28"/>
        </w:rPr>
      </w:pPr>
    </w:p>
    <w:p w14:paraId="2F9EE4E5" w14:textId="77777777" w:rsidR="003D0427" w:rsidRPr="00D907FB" w:rsidRDefault="003D0427" w:rsidP="003D0427">
      <w:pPr>
        <w:jc w:val="both"/>
        <w:rPr>
          <w:rFonts w:ascii="Book Antiqua" w:hAnsi="Book Antiqua"/>
          <w:i/>
        </w:rPr>
      </w:pPr>
      <w:r w:rsidRPr="00D907FB">
        <w:rPr>
          <w:rFonts w:ascii="Book Antiqua" w:hAnsi="Book Antiqua"/>
          <w:i/>
        </w:rPr>
        <w:t xml:space="preserve">(Le texte proposé entre crochets </w:t>
      </w:r>
      <w:proofErr w:type="gramStart"/>
      <w:r w:rsidRPr="00D907FB">
        <w:rPr>
          <w:rFonts w:ascii="Book Antiqua" w:hAnsi="Book Antiqua"/>
          <w:i/>
        </w:rPr>
        <w:t>[ ]</w:t>
      </w:r>
      <w:proofErr w:type="gramEnd"/>
      <w:r w:rsidRPr="00D907FB">
        <w:rPr>
          <w:rFonts w:ascii="Book Antiqua" w:hAnsi="Book Antiqua"/>
          <w:i/>
        </w:rPr>
        <w:t xml:space="preserve"> indique les renseignements spécifiques au </w:t>
      </w:r>
      <w:proofErr w:type="gramStart"/>
      <w:r w:rsidRPr="00D907FB">
        <w:rPr>
          <w:rFonts w:ascii="Book Antiqua" w:hAnsi="Book Antiqua"/>
          <w:i/>
        </w:rPr>
        <w:t>projet;</w:t>
      </w:r>
      <w:proofErr w:type="gramEnd"/>
      <w:r w:rsidRPr="00D907FB">
        <w:rPr>
          <w:rFonts w:ascii="Book Antiqua" w:hAnsi="Book Antiqua"/>
          <w:i/>
        </w:rPr>
        <w:t xml:space="preserve"> toutes ces notes doivent être supprimées dans le texte final)</w:t>
      </w:r>
    </w:p>
    <w:p w14:paraId="7DBFFC54" w14:textId="77777777" w:rsidR="003D0427" w:rsidRPr="00D907FB" w:rsidRDefault="003D0427" w:rsidP="003D0427">
      <w:pPr>
        <w:jc w:val="both"/>
        <w:rPr>
          <w:rFonts w:ascii="Book Antiqua" w:hAnsi="Book Antiqua"/>
        </w:rPr>
      </w:pPr>
    </w:p>
    <w:p w14:paraId="49402C3C" w14:textId="77777777" w:rsidR="003D0427" w:rsidRPr="00D907FB" w:rsidRDefault="003D0427" w:rsidP="003D0427">
      <w:pPr>
        <w:jc w:val="both"/>
        <w:rPr>
          <w:rFonts w:ascii="Book Antiqua" w:hAnsi="Book Antiqua"/>
        </w:rPr>
      </w:pPr>
      <w:r w:rsidRPr="00D907FB">
        <w:rPr>
          <w:rFonts w:ascii="Book Antiqua" w:hAnsi="Book Antiqua"/>
        </w:rPr>
        <w:t xml:space="preserve">Le présent CONTRAT (intitulé ci-après le “Contrat “) est passé le </w:t>
      </w:r>
      <w:r w:rsidRPr="00D907FB">
        <w:rPr>
          <w:rFonts w:ascii="Book Antiqua" w:hAnsi="Book Antiqua"/>
          <w:i/>
        </w:rPr>
        <w:t>[jour]</w:t>
      </w:r>
      <w:r w:rsidRPr="00D907FB">
        <w:rPr>
          <w:rFonts w:ascii="Book Antiqua" w:hAnsi="Book Antiqua"/>
        </w:rPr>
        <w:t xml:space="preserve"> jour du </w:t>
      </w:r>
      <w:r w:rsidRPr="00D907FB">
        <w:rPr>
          <w:rFonts w:ascii="Book Antiqua" w:hAnsi="Book Antiqua"/>
          <w:i/>
        </w:rPr>
        <w:t>[mois]</w:t>
      </w:r>
      <w:r w:rsidRPr="00D907FB">
        <w:rPr>
          <w:rFonts w:ascii="Book Antiqua" w:hAnsi="Book Antiqua"/>
        </w:rPr>
        <w:t xml:space="preserve"> de </w:t>
      </w:r>
      <w:r w:rsidRPr="00D907FB">
        <w:rPr>
          <w:rFonts w:ascii="Book Antiqua" w:hAnsi="Book Antiqua"/>
          <w:i/>
        </w:rPr>
        <w:t>[année]</w:t>
      </w:r>
      <w:r w:rsidRPr="00D907FB">
        <w:rPr>
          <w:rFonts w:ascii="Book Antiqua" w:hAnsi="Book Antiqua"/>
        </w:rPr>
        <w:t xml:space="preserve">, entre, d’une part, </w:t>
      </w:r>
      <w:r w:rsidRPr="00D907FB">
        <w:rPr>
          <w:rFonts w:ascii="Book Antiqua" w:hAnsi="Book Antiqua"/>
          <w:i/>
        </w:rPr>
        <w:t>[nom du Client]</w:t>
      </w:r>
      <w:r w:rsidRPr="00D907FB">
        <w:rPr>
          <w:rFonts w:ascii="Book Antiqua" w:hAnsi="Book Antiqua"/>
        </w:rPr>
        <w:t xml:space="preserve"> (ci-après appelé le “Client”) et, d’autre part, </w:t>
      </w:r>
      <w:r w:rsidRPr="00D907FB">
        <w:rPr>
          <w:rFonts w:ascii="Book Antiqua" w:hAnsi="Book Antiqua"/>
          <w:i/>
        </w:rPr>
        <w:t>[nom du Consultant]</w:t>
      </w:r>
      <w:r w:rsidRPr="00D907FB">
        <w:rPr>
          <w:rFonts w:ascii="Book Antiqua" w:hAnsi="Book Antiqua"/>
        </w:rPr>
        <w:t xml:space="preserve"> (ci-après appelé le “Consultant”).</w:t>
      </w:r>
    </w:p>
    <w:p w14:paraId="3DEDCE3E" w14:textId="77777777" w:rsidR="003D0427" w:rsidRPr="00D907FB" w:rsidRDefault="003D0427" w:rsidP="003D0427">
      <w:pPr>
        <w:jc w:val="both"/>
        <w:rPr>
          <w:rFonts w:ascii="Book Antiqua" w:hAnsi="Book Antiqua"/>
        </w:rPr>
      </w:pPr>
    </w:p>
    <w:p w14:paraId="670DEF32" w14:textId="3F2C4868" w:rsidR="003D0427" w:rsidRPr="00D907FB" w:rsidRDefault="003D0427" w:rsidP="003D0427">
      <w:pPr>
        <w:jc w:val="both"/>
        <w:rPr>
          <w:rFonts w:ascii="Book Antiqua" w:hAnsi="Book Antiqua"/>
        </w:rPr>
      </w:pPr>
      <w:r w:rsidRPr="00D907FB">
        <w:rPr>
          <w:rFonts w:ascii="Book Antiqua" w:hAnsi="Book Antiqua"/>
        </w:rPr>
        <w:t>[</w:t>
      </w:r>
      <w:r w:rsidRPr="00D907FB">
        <w:rPr>
          <w:rFonts w:ascii="Book Antiqua" w:hAnsi="Book Antiqua"/>
          <w:i/>
        </w:rPr>
        <w:t>Note</w:t>
      </w:r>
      <w:r w:rsidR="00191CEB" w:rsidRPr="00D907FB">
        <w:rPr>
          <w:rFonts w:ascii="Book Antiqua" w:hAnsi="Book Antiqua"/>
          <w:i/>
        </w:rPr>
        <w:t xml:space="preserve"> </w:t>
      </w:r>
      <w:r w:rsidRPr="00D907FB">
        <w:rPr>
          <w:rFonts w:ascii="Book Antiqua" w:hAnsi="Book Antiqua"/>
          <w:i/>
        </w:rPr>
        <w:t>: Si le Consultant est constitué de plusieurs entités, le texte ci-dessus doit être modifié en partie comme suit</w:t>
      </w:r>
      <w:r w:rsidR="00191CEB" w:rsidRPr="00D907FB">
        <w:rPr>
          <w:rFonts w:ascii="Book Antiqua" w:hAnsi="Book Antiqua"/>
          <w:i/>
        </w:rPr>
        <w:t xml:space="preserve"> </w:t>
      </w:r>
      <w:r w:rsidRPr="00D907FB">
        <w:rPr>
          <w:rFonts w:ascii="Book Antiqua" w:hAnsi="Book Antiqua"/>
          <w:i/>
        </w:rPr>
        <w:t>:</w:t>
      </w:r>
      <w:r w:rsidRPr="00D907FB">
        <w:rPr>
          <w:rFonts w:ascii="Book Antiqua" w:hAnsi="Book Antiqua"/>
        </w:rPr>
        <w:t xml:space="preserve"> “… (ci-après appelé le “Client”) et, d’autre part, un groupement constitué des entités suivantes, dont chacune d’entre elles sera conjointement et solidairement responsable à l’égard du Client pour l’exécution de toutes les obligations contractuelles, à savoir </w:t>
      </w:r>
      <w:r w:rsidRPr="00D907FB">
        <w:rPr>
          <w:rFonts w:ascii="Book Antiqua" w:hAnsi="Book Antiqua"/>
          <w:i/>
        </w:rPr>
        <w:t>[nom du membre]</w:t>
      </w:r>
      <w:r w:rsidRPr="00D907FB">
        <w:rPr>
          <w:rFonts w:ascii="Book Antiqua" w:hAnsi="Book Antiqua"/>
        </w:rPr>
        <w:t xml:space="preserve"> et </w:t>
      </w:r>
      <w:r w:rsidRPr="00D907FB">
        <w:rPr>
          <w:rFonts w:ascii="Book Antiqua" w:hAnsi="Book Antiqua"/>
          <w:i/>
        </w:rPr>
        <w:t xml:space="preserve">[nom du membre] </w:t>
      </w:r>
      <w:r w:rsidRPr="00D907FB">
        <w:rPr>
          <w:rFonts w:ascii="Book Antiqua" w:hAnsi="Book Antiqua"/>
        </w:rPr>
        <w:t>(ci-après appelés le “Consultant”).”]</w:t>
      </w:r>
    </w:p>
    <w:p w14:paraId="1C9E46BB" w14:textId="77777777" w:rsidR="003D0427" w:rsidRPr="00D907FB" w:rsidRDefault="003D0427" w:rsidP="003D0427">
      <w:pPr>
        <w:jc w:val="both"/>
        <w:rPr>
          <w:rFonts w:ascii="Book Antiqua" w:hAnsi="Book Antiqua"/>
        </w:rPr>
      </w:pPr>
    </w:p>
    <w:p w14:paraId="7F0C272E" w14:textId="77777777" w:rsidR="003D0427" w:rsidRPr="00D907FB" w:rsidRDefault="003D0427" w:rsidP="003D0427">
      <w:pPr>
        <w:jc w:val="both"/>
        <w:rPr>
          <w:rFonts w:ascii="Book Antiqua" w:hAnsi="Book Antiqua"/>
        </w:rPr>
      </w:pPr>
      <w:r w:rsidRPr="00D907FB">
        <w:rPr>
          <w:rFonts w:ascii="Book Antiqua" w:hAnsi="Book Antiqua"/>
        </w:rPr>
        <w:t>ATTENDU QUE</w:t>
      </w:r>
    </w:p>
    <w:p w14:paraId="10481935" w14:textId="77777777" w:rsidR="003D0427" w:rsidRPr="00D907FB" w:rsidRDefault="003D0427" w:rsidP="003D0427">
      <w:pPr>
        <w:jc w:val="both"/>
        <w:rPr>
          <w:rFonts w:ascii="Book Antiqua" w:hAnsi="Book Antiqua"/>
        </w:rPr>
      </w:pPr>
    </w:p>
    <w:p w14:paraId="38FBC5B8" w14:textId="4553735D" w:rsidR="003D0427" w:rsidRPr="00D907FB" w:rsidRDefault="003D0427" w:rsidP="003D0427">
      <w:pPr>
        <w:tabs>
          <w:tab w:val="left" w:pos="1080"/>
        </w:tabs>
        <w:ind w:left="1080" w:hanging="540"/>
        <w:jc w:val="both"/>
        <w:rPr>
          <w:rFonts w:ascii="Book Antiqua" w:hAnsi="Book Antiqua"/>
        </w:rPr>
      </w:pPr>
      <w:r w:rsidRPr="00D907FB">
        <w:rPr>
          <w:rFonts w:ascii="Book Antiqua" w:hAnsi="Book Antiqua"/>
        </w:rPr>
        <w:t>(a)</w:t>
      </w:r>
      <w:r w:rsidRPr="00D907FB">
        <w:rPr>
          <w:rFonts w:ascii="Book Antiqua" w:hAnsi="Book Antiqua"/>
        </w:rPr>
        <w:tab/>
        <w:t xml:space="preserve">le Client a demandé au Consultant de fournir certaines prestations de services définies dans les </w:t>
      </w:r>
      <w:r w:rsidR="00D05255" w:rsidRPr="00D907FB">
        <w:rPr>
          <w:rFonts w:ascii="Book Antiqua" w:hAnsi="Book Antiqua"/>
        </w:rPr>
        <w:t>Clauses Générales</w:t>
      </w:r>
      <w:r w:rsidRPr="00D907FB">
        <w:rPr>
          <w:rFonts w:ascii="Book Antiqua" w:hAnsi="Book Antiqua"/>
        </w:rPr>
        <w:t xml:space="preserve"> jointes au Contrat (ci-après intitulées les “Services”</w:t>
      </w:r>
      <w:proofErr w:type="gramStart"/>
      <w:r w:rsidRPr="00D907FB">
        <w:rPr>
          <w:rFonts w:ascii="Book Antiqua" w:hAnsi="Book Antiqua"/>
        </w:rPr>
        <w:t>);</w:t>
      </w:r>
      <w:proofErr w:type="gramEnd"/>
    </w:p>
    <w:p w14:paraId="2DDCF7EA" w14:textId="77777777" w:rsidR="003D0427" w:rsidRPr="00D907FB" w:rsidRDefault="003D0427" w:rsidP="003D0427">
      <w:pPr>
        <w:tabs>
          <w:tab w:val="left" w:pos="1080"/>
        </w:tabs>
        <w:ind w:left="1080" w:hanging="540"/>
        <w:jc w:val="both"/>
        <w:rPr>
          <w:rFonts w:ascii="Book Antiqua" w:hAnsi="Book Antiqua"/>
        </w:rPr>
      </w:pPr>
    </w:p>
    <w:p w14:paraId="111F9E35" w14:textId="77777777" w:rsidR="003D0427" w:rsidRPr="00D907FB" w:rsidRDefault="003D0427" w:rsidP="003D0427">
      <w:pPr>
        <w:tabs>
          <w:tab w:val="left" w:pos="1080"/>
        </w:tabs>
        <w:ind w:left="1080" w:hanging="540"/>
        <w:jc w:val="both"/>
        <w:rPr>
          <w:rFonts w:ascii="Book Antiqua" w:hAnsi="Book Antiqua"/>
        </w:rPr>
      </w:pPr>
      <w:r w:rsidRPr="00D907FB">
        <w:rPr>
          <w:rFonts w:ascii="Book Antiqua" w:hAnsi="Book Antiqua"/>
        </w:rPr>
        <w:t>(b)</w:t>
      </w:r>
      <w:r w:rsidRPr="00D907FB">
        <w:rPr>
          <w:rFonts w:ascii="Book Antiqua" w:hAnsi="Book Antiqua"/>
        </w:rPr>
        <w:tab/>
        <w:t xml:space="preserve">le Consultant, ayant démontré au Client qu’il a la capacité professionnelle, l’expertise et les ressources techniques requises, a convenu d’exécuter les Services conformément aux termes et conditions arrêtés au </w:t>
      </w:r>
      <w:proofErr w:type="gramStart"/>
      <w:r w:rsidRPr="00D907FB">
        <w:rPr>
          <w:rFonts w:ascii="Book Antiqua" w:hAnsi="Book Antiqua"/>
        </w:rPr>
        <w:t>Contrat;</w:t>
      </w:r>
      <w:proofErr w:type="gramEnd"/>
    </w:p>
    <w:p w14:paraId="050514B3" w14:textId="77777777" w:rsidR="003D0427" w:rsidRPr="00D907FB" w:rsidRDefault="003D0427" w:rsidP="003D0427">
      <w:pPr>
        <w:tabs>
          <w:tab w:val="left" w:pos="1080"/>
        </w:tabs>
        <w:ind w:left="1080" w:hanging="540"/>
        <w:jc w:val="both"/>
        <w:rPr>
          <w:rFonts w:ascii="Book Antiqua" w:hAnsi="Book Antiqua"/>
        </w:rPr>
      </w:pPr>
    </w:p>
    <w:p w14:paraId="2EF7C868" w14:textId="77777777" w:rsidR="003D0427" w:rsidRPr="00D907FB" w:rsidRDefault="003D0427" w:rsidP="003D0427">
      <w:pPr>
        <w:tabs>
          <w:tab w:val="left" w:pos="1080"/>
        </w:tabs>
        <w:ind w:left="1080" w:hanging="540"/>
        <w:jc w:val="both"/>
        <w:rPr>
          <w:rFonts w:ascii="Book Antiqua" w:hAnsi="Book Antiqua"/>
        </w:rPr>
      </w:pPr>
      <w:r w:rsidRPr="00D907FB">
        <w:rPr>
          <w:rFonts w:ascii="Book Antiqua" w:hAnsi="Book Antiqua"/>
        </w:rPr>
        <w:t>(c)</w:t>
      </w:r>
      <w:r w:rsidRPr="00D907FB">
        <w:rPr>
          <w:rFonts w:ascii="Book Antiqua" w:hAnsi="Book Antiqua"/>
        </w:rPr>
        <w:tab/>
      </w:r>
      <w:r w:rsidR="00BA56AF" w:rsidRPr="00D907FB">
        <w:rPr>
          <w:rFonts w:ascii="Book Antiqua" w:hAnsi="Book Antiqua"/>
        </w:rPr>
        <w:t>le Client a reçu [</w:t>
      </w:r>
      <w:r w:rsidR="00BA56AF" w:rsidRPr="00D907FB">
        <w:rPr>
          <w:rFonts w:ascii="Book Antiqua" w:hAnsi="Book Antiqua"/>
          <w:i/>
        </w:rPr>
        <w:t>ou</w:t>
      </w:r>
      <w:r w:rsidR="00BA56AF" w:rsidRPr="00D907FB">
        <w:rPr>
          <w:rFonts w:ascii="Book Antiqua" w:hAnsi="Book Antiqua"/>
        </w:rPr>
        <w:t xml:space="preserve"> a sollicité] un [prêt/crédit/don] de la Banque internationale pour la Reconstruction et le Développement [</w:t>
      </w:r>
      <w:r w:rsidR="00BA56AF" w:rsidRPr="00D907FB">
        <w:rPr>
          <w:rFonts w:ascii="Book Antiqua" w:hAnsi="Book Antiqua"/>
          <w:i/>
        </w:rPr>
        <w:t>ou</w:t>
      </w:r>
      <w:r w:rsidR="00BA56AF" w:rsidRPr="00D907FB">
        <w:rPr>
          <w:rFonts w:ascii="Book Antiqua" w:hAnsi="Book Antiqua"/>
        </w:rPr>
        <w:t xml:space="preserve"> un crédit/don de l’Association internationale de Développement (appelée ci-après “l’Association”)] (appelée ci-après la “Banque”) en vue de contribuer au financement du coût du Projet et des Prestations et se propose d’utiliser une partie de ce [prêt/crédit/don] pour régler les paiements autorisés dans le cadre du présent Contrat, étant entendu (i) que les paiements effectués par la Banque ne seront effectués qu’à la demande du Client et sur approbation de la Banque, (ii) que ces paiements seront soumis à tous égards aux termes et conditions de l’Accord de [prêt/crédit/don] ; ledit accord de financement interdit tout retrait du compte de prêt destiné au paiement de toute personne physique ou morale, ou de toute importation de fournitures lorsque, ledit paiement, ou ladite importation, tombe sous le coup d’une interdiction prononcée par le Conseil de Sécurité de l’Organisation des Nations Unies, au titre du Chapitre VII de la Charte des Nations Unies. </w:t>
      </w:r>
      <w:proofErr w:type="gramStart"/>
      <w:r w:rsidR="00BA56AF" w:rsidRPr="00D907FB">
        <w:rPr>
          <w:rFonts w:ascii="Book Antiqua" w:hAnsi="Book Antiqua"/>
        </w:rPr>
        <w:t>et</w:t>
      </w:r>
      <w:proofErr w:type="gramEnd"/>
      <w:r w:rsidR="00BA56AF" w:rsidRPr="00D907FB">
        <w:rPr>
          <w:rFonts w:ascii="Book Antiqua" w:hAnsi="Book Antiqua"/>
        </w:rPr>
        <w:t xml:space="preserve"> (iii) qu’aucune Partie autre que le Client ne peut se prévaloir des dispositions de l’Accord de [prêt/crédit/don], ni prétend détenir une créance sur les fonds provenant du [prêt/crédit/don]</w:t>
      </w:r>
      <w:r w:rsidRPr="00D907FB">
        <w:rPr>
          <w:rFonts w:ascii="Book Antiqua" w:hAnsi="Book Antiqua"/>
        </w:rPr>
        <w:t>.</w:t>
      </w:r>
    </w:p>
    <w:p w14:paraId="72D00C27" w14:textId="77777777" w:rsidR="003D0427" w:rsidRPr="00D907FB" w:rsidRDefault="003D0427" w:rsidP="003D0427">
      <w:pPr>
        <w:ind w:left="1440" w:hanging="720"/>
        <w:jc w:val="both"/>
        <w:rPr>
          <w:rFonts w:ascii="Book Antiqua" w:hAnsi="Book Antiqua"/>
        </w:rPr>
      </w:pPr>
    </w:p>
    <w:p w14:paraId="326F3439" w14:textId="77777777" w:rsidR="003D0427" w:rsidRPr="00D907FB" w:rsidRDefault="003D0427" w:rsidP="003D0427">
      <w:pPr>
        <w:rPr>
          <w:rFonts w:ascii="Book Antiqua" w:hAnsi="Book Antiqua"/>
        </w:rPr>
      </w:pPr>
      <w:r w:rsidRPr="00D907FB">
        <w:rPr>
          <w:rFonts w:ascii="Book Antiqua" w:hAnsi="Book Antiqua"/>
        </w:rPr>
        <w:t xml:space="preserve">EN CONSÉQUENCE, les Parties ont convenu ce qui </w:t>
      </w:r>
      <w:proofErr w:type="gramStart"/>
      <w:r w:rsidRPr="00D907FB">
        <w:rPr>
          <w:rFonts w:ascii="Book Antiqua" w:hAnsi="Book Antiqua"/>
        </w:rPr>
        <w:t>suit:</w:t>
      </w:r>
      <w:proofErr w:type="gramEnd"/>
    </w:p>
    <w:p w14:paraId="6F333284" w14:textId="77777777" w:rsidR="003D0427" w:rsidRPr="00D907FB" w:rsidRDefault="003D0427" w:rsidP="003D0427">
      <w:pPr>
        <w:rPr>
          <w:rFonts w:ascii="Book Antiqua" w:hAnsi="Book Antiqua"/>
        </w:rPr>
      </w:pPr>
    </w:p>
    <w:p w14:paraId="1A25DA8E" w14:textId="77777777" w:rsidR="003D0427" w:rsidRPr="00D907FB" w:rsidRDefault="003D0427" w:rsidP="003D0427">
      <w:pPr>
        <w:tabs>
          <w:tab w:val="left" w:pos="540"/>
        </w:tabs>
        <w:rPr>
          <w:rFonts w:ascii="Book Antiqua" w:hAnsi="Book Antiqua"/>
        </w:rPr>
      </w:pPr>
      <w:r w:rsidRPr="00D907FB">
        <w:rPr>
          <w:rFonts w:ascii="Book Antiqua" w:hAnsi="Book Antiqua"/>
        </w:rPr>
        <w:t>1.</w:t>
      </w:r>
      <w:r w:rsidRPr="00D907FB">
        <w:rPr>
          <w:rFonts w:ascii="Book Antiqua" w:hAnsi="Book Antiqua"/>
        </w:rPr>
        <w:tab/>
        <w:t xml:space="preserve">Les documents suivants ci-joints sont considérés partie intégrante du </w:t>
      </w:r>
      <w:r w:rsidR="00BA56AF" w:rsidRPr="00D907FB">
        <w:rPr>
          <w:rFonts w:ascii="Book Antiqua" w:hAnsi="Book Antiqua"/>
        </w:rPr>
        <w:t xml:space="preserve">présent </w:t>
      </w:r>
      <w:proofErr w:type="gramStart"/>
      <w:r w:rsidRPr="00D907FB">
        <w:rPr>
          <w:rFonts w:ascii="Book Antiqua" w:hAnsi="Book Antiqua"/>
        </w:rPr>
        <w:t>Contrat:</w:t>
      </w:r>
      <w:proofErr w:type="gramEnd"/>
    </w:p>
    <w:p w14:paraId="393E42F1" w14:textId="77777777" w:rsidR="003D0427" w:rsidRPr="00D907FB" w:rsidRDefault="003D0427" w:rsidP="003D0427">
      <w:pPr>
        <w:rPr>
          <w:rFonts w:ascii="Book Antiqua" w:hAnsi="Book Antiqua"/>
        </w:rPr>
      </w:pPr>
    </w:p>
    <w:p w14:paraId="249AEAB9" w14:textId="1EBE233E" w:rsidR="003D0427" w:rsidRPr="00D907FB" w:rsidRDefault="003D0427" w:rsidP="003D0427">
      <w:pPr>
        <w:tabs>
          <w:tab w:val="left" w:pos="1080"/>
        </w:tabs>
        <w:ind w:left="1080" w:hanging="540"/>
        <w:rPr>
          <w:rFonts w:ascii="Book Antiqua" w:hAnsi="Book Antiqua"/>
        </w:rPr>
      </w:pPr>
      <w:r w:rsidRPr="00D907FB">
        <w:rPr>
          <w:rFonts w:ascii="Book Antiqua" w:hAnsi="Book Antiqua"/>
        </w:rPr>
        <w:t>(a)</w:t>
      </w:r>
      <w:r w:rsidRPr="00D907FB">
        <w:rPr>
          <w:rFonts w:ascii="Book Antiqua" w:hAnsi="Book Antiqua"/>
        </w:rPr>
        <w:tab/>
        <w:t xml:space="preserve">les </w:t>
      </w:r>
      <w:r w:rsidR="00D05255" w:rsidRPr="00D907FB">
        <w:rPr>
          <w:rFonts w:ascii="Book Antiqua" w:hAnsi="Book Antiqua"/>
        </w:rPr>
        <w:t>Clauses Générales</w:t>
      </w:r>
      <w:r w:rsidRPr="00D907FB">
        <w:rPr>
          <w:rFonts w:ascii="Book Antiqua" w:hAnsi="Book Antiqua"/>
        </w:rPr>
        <w:t xml:space="preserve"> du Contrat, </w:t>
      </w:r>
      <w:r w:rsidRPr="00D907FB">
        <w:rPr>
          <w:rFonts w:ascii="Book Antiqua" w:hAnsi="Book Antiqua"/>
          <w:spacing w:val="-3"/>
        </w:rPr>
        <w:t xml:space="preserve">y compris l’Annexe 1 </w:t>
      </w:r>
      <w:r w:rsidR="00D21005" w:rsidRPr="00D907FB">
        <w:rPr>
          <w:rFonts w:ascii="Book Antiqua" w:hAnsi="Book Antiqua"/>
        </w:rPr>
        <w:t>“Politiques de la Banque – Corruption et Pratiques frauduleuses »</w:t>
      </w:r>
    </w:p>
    <w:p w14:paraId="662B8682" w14:textId="2277E2C7" w:rsidR="003D0427" w:rsidRPr="00D907FB" w:rsidRDefault="003D0427" w:rsidP="003D0427">
      <w:pPr>
        <w:tabs>
          <w:tab w:val="left" w:pos="1080"/>
        </w:tabs>
        <w:ind w:left="1080" w:hanging="540"/>
        <w:rPr>
          <w:rFonts w:ascii="Book Antiqua" w:hAnsi="Book Antiqua"/>
        </w:rPr>
      </w:pPr>
      <w:r w:rsidRPr="00D907FB">
        <w:rPr>
          <w:rFonts w:ascii="Book Antiqua" w:hAnsi="Book Antiqua"/>
        </w:rPr>
        <w:t>(b)</w:t>
      </w:r>
      <w:r w:rsidRPr="00D907FB">
        <w:rPr>
          <w:rFonts w:ascii="Book Antiqua" w:hAnsi="Book Antiqua"/>
        </w:rPr>
        <w:tab/>
        <w:t xml:space="preserve">les </w:t>
      </w:r>
      <w:r w:rsidR="00D05255" w:rsidRPr="00D907FB">
        <w:rPr>
          <w:rFonts w:ascii="Book Antiqua" w:hAnsi="Book Antiqua"/>
        </w:rPr>
        <w:t>Clauses Particulières</w:t>
      </w:r>
      <w:r w:rsidRPr="00D907FB">
        <w:rPr>
          <w:rFonts w:ascii="Book Antiqua" w:hAnsi="Book Antiqua"/>
        </w:rPr>
        <w:t xml:space="preserve"> du Contrat</w:t>
      </w:r>
    </w:p>
    <w:p w14:paraId="2ED4181F" w14:textId="77777777" w:rsidR="003D0427" w:rsidRPr="00D907FB" w:rsidRDefault="003D0427" w:rsidP="003D0427">
      <w:pPr>
        <w:tabs>
          <w:tab w:val="left" w:pos="1080"/>
        </w:tabs>
        <w:ind w:left="1080" w:hanging="540"/>
        <w:jc w:val="both"/>
        <w:rPr>
          <w:rFonts w:ascii="Book Antiqua" w:hAnsi="Book Antiqua"/>
        </w:rPr>
      </w:pPr>
      <w:r w:rsidRPr="00D907FB">
        <w:rPr>
          <w:rFonts w:ascii="Book Antiqua" w:hAnsi="Book Antiqua"/>
        </w:rPr>
        <w:t>(c)</w:t>
      </w:r>
      <w:r w:rsidRPr="00D907FB">
        <w:rPr>
          <w:rFonts w:ascii="Book Antiqua" w:hAnsi="Book Antiqua"/>
        </w:rPr>
        <w:tab/>
        <w:t xml:space="preserve">les </w:t>
      </w:r>
      <w:proofErr w:type="gramStart"/>
      <w:r w:rsidRPr="00D907FB">
        <w:rPr>
          <w:rFonts w:ascii="Book Antiqua" w:hAnsi="Book Antiqua"/>
        </w:rPr>
        <w:t>Annexes:</w:t>
      </w:r>
      <w:proofErr w:type="gramEnd"/>
      <w:r w:rsidRPr="00D907FB">
        <w:rPr>
          <w:rFonts w:ascii="Book Antiqua" w:hAnsi="Book Antiqua"/>
        </w:rPr>
        <w:t xml:space="preserve">  </w:t>
      </w:r>
    </w:p>
    <w:p w14:paraId="19AE3082" w14:textId="77777777" w:rsidR="003D0427" w:rsidRPr="00D907FB" w:rsidRDefault="003D0427" w:rsidP="003D0427">
      <w:pPr>
        <w:tabs>
          <w:tab w:val="left" w:pos="1080"/>
        </w:tabs>
        <w:ind w:left="1080" w:hanging="540"/>
        <w:jc w:val="both"/>
        <w:rPr>
          <w:rFonts w:ascii="Book Antiqua" w:hAnsi="Book Antiqua"/>
        </w:rPr>
      </w:pPr>
    </w:p>
    <w:p w14:paraId="4A87BD7F" w14:textId="77777777" w:rsidR="003D0427" w:rsidRPr="00D907FB" w:rsidRDefault="003D0427" w:rsidP="003D0427">
      <w:pPr>
        <w:tabs>
          <w:tab w:val="left" w:pos="1980"/>
          <w:tab w:val="left" w:pos="7560"/>
          <w:tab w:val="left" w:pos="7920"/>
        </w:tabs>
        <w:ind w:left="1080"/>
        <w:jc w:val="both"/>
        <w:rPr>
          <w:rFonts w:ascii="Book Antiqua" w:hAnsi="Book Antiqua"/>
        </w:rPr>
      </w:pPr>
      <w:r w:rsidRPr="00D907FB">
        <w:rPr>
          <w:rFonts w:ascii="Book Antiqua" w:hAnsi="Book Antiqua"/>
        </w:rPr>
        <w:t xml:space="preserve">Annexe </w:t>
      </w:r>
      <w:proofErr w:type="gramStart"/>
      <w:r w:rsidRPr="00D907FB">
        <w:rPr>
          <w:rFonts w:ascii="Book Antiqua" w:hAnsi="Book Antiqua"/>
        </w:rPr>
        <w:t>A:</w:t>
      </w:r>
      <w:proofErr w:type="gramEnd"/>
      <w:r w:rsidRPr="00D907FB">
        <w:rPr>
          <w:rFonts w:ascii="Book Antiqua" w:hAnsi="Book Antiqua"/>
        </w:rPr>
        <w:t xml:space="preserve"> Termes de Référence</w:t>
      </w:r>
      <w:r w:rsidRPr="00D907FB">
        <w:rPr>
          <w:rFonts w:ascii="Book Antiqua" w:hAnsi="Book Antiqua"/>
        </w:rPr>
        <w:tab/>
      </w:r>
    </w:p>
    <w:p w14:paraId="547D9BE9" w14:textId="77777777" w:rsidR="003D0427" w:rsidRPr="00D907FB" w:rsidRDefault="003D0427" w:rsidP="003D0427">
      <w:pPr>
        <w:tabs>
          <w:tab w:val="left" w:pos="1980"/>
          <w:tab w:val="left" w:pos="7560"/>
          <w:tab w:val="left" w:pos="7920"/>
        </w:tabs>
        <w:ind w:left="1080"/>
        <w:jc w:val="both"/>
        <w:rPr>
          <w:rFonts w:ascii="Book Antiqua" w:hAnsi="Book Antiqua"/>
        </w:rPr>
      </w:pPr>
      <w:r w:rsidRPr="00D907FB">
        <w:rPr>
          <w:rFonts w:ascii="Book Antiqua" w:hAnsi="Book Antiqua"/>
        </w:rPr>
        <w:t xml:space="preserve">Annexe </w:t>
      </w:r>
      <w:proofErr w:type="gramStart"/>
      <w:r w:rsidRPr="00D907FB">
        <w:rPr>
          <w:rFonts w:ascii="Book Antiqua" w:hAnsi="Book Antiqua"/>
        </w:rPr>
        <w:t>B:</w:t>
      </w:r>
      <w:proofErr w:type="gramEnd"/>
      <w:r w:rsidRPr="00D907FB">
        <w:rPr>
          <w:rFonts w:ascii="Book Antiqua" w:hAnsi="Book Antiqua"/>
        </w:rPr>
        <w:t xml:space="preserve"> Personnel clé</w:t>
      </w:r>
    </w:p>
    <w:p w14:paraId="71D30D43" w14:textId="6D96F947" w:rsidR="003D0427" w:rsidRPr="00D907FB" w:rsidRDefault="003D0427" w:rsidP="003D0427">
      <w:pPr>
        <w:tabs>
          <w:tab w:val="left" w:pos="1980"/>
          <w:tab w:val="left" w:pos="7560"/>
          <w:tab w:val="left" w:pos="7920"/>
        </w:tabs>
        <w:ind w:left="1080"/>
        <w:jc w:val="both"/>
        <w:rPr>
          <w:rFonts w:ascii="Book Antiqua" w:hAnsi="Book Antiqua"/>
        </w:rPr>
      </w:pPr>
      <w:r w:rsidRPr="00D907FB">
        <w:rPr>
          <w:rFonts w:ascii="Book Antiqua" w:hAnsi="Book Antiqua"/>
        </w:rPr>
        <w:t xml:space="preserve">Annexe </w:t>
      </w:r>
      <w:proofErr w:type="gramStart"/>
      <w:r w:rsidRPr="00D907FB">
        <w:rPr>
          <w:rFonts w:ascii="Book Antiqua" w:hAnsi="Book Antiqua"/>
        </w:rPr>
        <w:t>C:</w:t>
      </w:r>
      <w:proofErr w:type="gramEnd"/>
      <w:r w:rsidRPr="00D907FB">
        <w:rPr>
          <w:rFonts w:ascii="Book Antiqua" w:hAnsi="Book Antiqua"/>
        </w:rPr>
        <w:t xml:space="preserve"> Décomposition du Prix du Contrat</w:t>
      </w:r>
      <w:r w:rsidRPr="00D907FB">
        <w:rPr>
          <w:rFonts w:ascii="Book Antiqua" w:hAnsi="Book Antiqua"/>
        </w:rPr>
        <w:tab/>
      </w:r>
    </w:p>
    <w:p w14:paraId="48B0B874" w14:textId="6AF11882" w:rsidR="003D0427" w:rsidRPr="00D907FB" w:rsidRDefault="003D0427" w:rsidP="003D0427">
      <w:pPr>
        <w:tabs>
          <w:tab w:val="left" w:pos="1980"/>
          <w:tab w:val="left" w:pos="7560"/>
          <w:tab w:val="left" w:pos="7920"/>
        </w:tabs>
        <w:ind w:left="1080"/>
        <w:jc w:val="both"/>
        <w:rPr>
          <w:rFonts w:ascii="Book Antiqua" w:hAnsi="Book Antiqua"/>
        </w:rPr>
      </w:pPr>
      <w:r w:rsidRPr="00D907FB">
        <w:rPr>
          <w:rFonts w:ascii="Book Antiqua" w:hAnsi="Book Antiqua"/>
        </w:rPr>
        <w:t xml:space="preserve">Annexe </w:t>
      </w:r>
      <w:proofErr w:type="gramStart"/>
      <w:r w:rsidRPr="00D907FB">
        <w:rPr>
          <w:rFonts w:ascii="Book Antiqua" w:hAnsi="Book Antiqua"/>
        </w:rPr>
        <w:t>D:</w:t>
      </w:r>
      <w:proofErr w:type="gramEnd"/>
      <w:r w:rsidRPr="00D907FB">
        <w:rPr>
          <w:rFonts w:ascii="Book Antiqua" w:hAnsi="Book Antiqua"/>
        </w:rPr>
        <w:t xml:space="preserve"> Formulaires de garantie bancaire pour le remboursement de l’avance </w:t>
      </w:r>
    </w:p>
    <w:p w14:paraId="26273506" w14:textId="73733CB8" w:rsidR="00D14872" w:rsidRPr="00D907FB" w:rsidRDefault="00D14872" w:rsidP="00FB7C48">
      <w:pPr>
        <w:tabs>
          <w:tab w:val="left" w:pos="1980"/>
          <w:tab w:val="left" w:pos="7560"/>
          <w:tab w:val="left" w:pos="7920"/>
        </w:tabs>
        <w:ind w:left="1080"/>
        <w:jc w:val="both"/>
        <w:rPr>
          <w:rFonts w:ascii="Book Antiqua" w:hAnsi="Book Antiqua"/>
          <w:i/>
        </w:rPr>
      </w:pPr>
      <w:r w:rsidRPr="00D907FB">
        <w:rPr>
          <w:rFonts w:ascii="Book Antiqua" w:hAnsi="Book Antiqua"/>
        </w:rPr>
        <w:t xml:space="preserve">Annexe E : Code de Conduite (ES) </w:t>
      </w:r>
    </w:p>
    <w:p w14:paraId="4929E692" w14:textId="0BA3E485" w:rsidR="00D14872" w:rsidRPr="00D907FB" w:rsidRDefault="00D14872" w:rsidP="00FB7C48">
      <w:pPr>
        <w:tabs>
          <w:tab w:val="left" w:pos="1980"/>
          <w:tab w:val="left" w:pos="7560"/>
          <w:tab w:val="left" w:pos="7920"/>
        </w:tabs>
        <w:ind w:left="1080"/>
        <w:jc w:val="both"/>
        <w:rPr>
          <w:rFonts w:ascii="Book Antiqua" w:hAnsi="Book Antiqua"/>
          <w:iCs/>
        </w:rPr>
      </w:pPr>
      <w:r w:rsidRPr="00D907FB">
        <w:rPr>
          <w:rFonts w:ascii="Book Antiqua" w:hAnsi="Book Antiqua"/>
          <w:iCs/>
        </w:rPr>
        <w:t xml:space="preserve">Annexe </w:t>
      </w:r>
      <w:r w:rsidR="00FF67AC" w:rsidRPr="00D907FB">
        <w:rPr>
          <w:rFonts w:ascii="Book Antiqua" w:hAnsi="Book Antiqua"/>
          <w:iCs/>
        </w:rPr>
        <w:t>F</w:t>
      </w:r>
      <w:r w:rsidRPr="00D907FB">
        <w:rPr>
          <w:rFonts w:ascii="Book Antiqua" w:hAnsi="Book Antiqua"/>
          <w:iCs/>
        </w:rPr>
        <w:t> :</w:t>
      </w:r>
      <w:r w:rsidR="00FB7C48" w:rsidRPr="00D907FB">
        <w:rPr>
          <w:rFonts w:ascii="Book Antiqua" w:hAnsi="Book Antiqua"/>
          <w:iCs/>
        </w:rPr>
        <w:t xml:space="preserve"> </w:t>
      </w:r>
      <w:r w:rsidRPr="00D907FB">
        <w:rPr>
          <w:rFonts w:ascii="Book Antiqua" w:hAnsi="Book Antiqua"/>
          <w:iCs/>
        </w:rPr>
        <w:t xml:space="preserve">Déclaration </w:t>
      </w:r>
      <w:r w:rsidR="00BC55EB" w:rsidRPr="00D907FB">
        <w:rPr>
          <w:rFonts w:ascii="Book Antiqua" w:hAnsi="Book Antiqua"/>
          <w:iCs/>
        </w:rPr>
        <w:t>sur</w:t>
      </w:r>
      <w:r w:rsidRPr="00D907FB">
        <w:rPr>
          <w:rFonts w:ascii="Book Antiqua" w:hAnsi="Book Antiqua"/>
          <w:iCs/>
        </w:rPr>
        <w:t xml:space="preserve"> Exploitation et Abus Sexuels (EAS) et/ou Harcèlement Sexuel (HS).</w:t>
      </w:r>
    </w:p>
    <w:p w14:paraId="3E463334" w14:textId="77777777" w:rsidR="00D14872" w:rsidRPr="00D907FB" w:rsidRDefault="00D14872" w:rsidP="003D0427">
      <w:pPr>
        <w:tabs>
          <w:tab w:val="left" w:pos="1980"/>
          <w:tab w:val="left" w:pos="7560"/>
          <w:tab w:val="left" w:pos="7920"/>
        </w:tabs>
        <w:ind w:left="1080"/>
        <w:jc w:val="both"/>
        <w:rPr>
          <w:rFonts w:ascii="Book Antiqua" w:hAnsi="Book Antiqua"/>
        </w:rPr>
      </w:pPr>
    </w:p>
    <w:p w14:paraId="43FE5C10" w14:textId="4118C3C6" w:rsidR="003D0427" w:rsidRPr="00D907FB" w:rsidRDefault="003D0427" w:rsidP="00FB7C48">
      <w:pPr>
        <w:tabs>
          <w:tab w:val="left" w:pos="1980"/>
          <w:tab w:val="left" w:pos="7560"/>
          <w:tab w:val="left" w:pos="7920"/>
        </w:tabs>
        <w:ind w:left="1080"/>
        <w:jc w:val="both"/>
        <w:rPr>
          <w:rFonts w:ascii="Book Antiqua" w:hAnsi="Book Antiqua"/>
          <w:i/>
        </w:rPr>
      </w:pPr>
      <w:r w:rsidRPr="00D907FB">
        <w:rPr>
          <w:rFonts w:ascii="Book Antiqua" w:hAnsi="Book Antiqua"/>
        </w:rPr>
        <w:t>En cas de différence entre les documents ci-avant, l’ordre de priorité ci-après prévaudra pour leur interprétation</w:t>
      </w:r>
      <w:r w:rsidR="00FB7C48" w:rsidRPr="00D907FB">
        <w:rPr>
          <w:rFonts w:ascii="Book Antiqua" w:hAnsi="Book Antiqua"/>
        </w:rPr>
        <w:t xml:space="preserve"> </w:t>
      </w:r>
      <w:r w:rsidRPr="00D907FB">
        <w:rPr>
          <w:rFonts w:ascii="Book Antiqua" w:hAnsi="Book Antiqua"/>
        </w:rPr>
        <w:t xml:space="preserve">: les </w:t>
      </w:r>
      <w:r w:rsidR="00D05255" w:rsidRPr="00D907FB">
        <w:rPr>
          <w:rFonts w:ascii="Book Antiqua" w:hAnsi="Book Antiqua"/>
        </w:rPr>
        <w:t>Clauses Particulières</w:t>
      </w:r>
      <w:r w:rsidRPr="00D907FB">
        <w:rPr>
          <w:rFonts w:ascii="Book Antiqua" w:hAnsi="Book Antiqua"/>
        </w:rPr>
        <w:t xml:space="preserve"> du Contrat, les </w:t>
      </w:r>
      <w:r w:rsidR="00D05255" w:rsidRPr="00D907FB">
        <w:rPr>
          <w:rFonts w:ascii="Book Antiqua" w:hAnsi="Book Antiqua"/>
        </w:rPr>
        <w:t>Clauses Générales</w:t>
      </w:r>
      <w:r w:rsidRPr="00D907FB">
        <w:rPr>
          <w:rFonts w:ascii="Book Antiqua" w:hAnsi="Book Antiqua"/>
        </w:rPr>
        <w:t xml:space="preserve"> du Contrat, </w:t>
      </w:r>
      <w:r w:rsidRPr="00D907FB">
        <w:rPr>
          <w:rFonts w:ascii="Book Antiqua" w:hAnsi="Book Antiqua"/>
          <w:spacing w:val="-3"/>
        </w:rPr>
        <w:t>y compris l’Annexe 1</w:t>
      </w:r>
      <w:r w:rsidRPr="00D907FB">
        <w:rPr>
          <w:rFonts w:ascii="Book Antiqua" w:hAnsi="Book Antiqua"/>
        </w:rPr>
        <w:t>, l’Annexe A, l’Annexe B, l’Annexe C, l’Annexe D</w:t>
      </w:r>
      <w:r w:rsidR="00FB7C48" w:rsidRPr="00D907FB">
        <w:rPr>
          <w:rFonts w:ascii="Book Antiqua" w:hAnsi="Book Antiqua"/>
        </w:rPr>
        <w:t xml:space="preserve"> ; Annexe E ; et Annexe F. </w:t>
      </w:r>
      <w:r w:rsidRPr="00D907FB">
        <w:rPr>
          <w:rFonts w:ascii="Book Antiqua" w:hAnsi="Book Antiqua"/>
        </w:rPr>
        <w:t>Toute référence audit Contrat s’entendra comme incluant, lorsque le contexte le permettra, la référence aux Annexes.</w:t>
      </w:r>
    </w:p>
    <w:p w14:paraId="101EB133" w14:textId="77777777" w:rsidR="003D0427" w:rsidRPr="00D907FB" w:rsidRDefault="003D0427" w:rsidP="003D0427">
      <w:pPr>
        <w:jc w:val="both"/>
        <w:rPr>
          <w:rFonts w:ascii="Book Antiqua" w:hAnsi="Book Antiqua"/>
        </w:rPr>
      </w:pPr>
    </w:p>
    <w:p w14:paraId="0480ADC6" w14:textId="53BCBD34" w:rsidR="003D0427" w:rsidRPr="00D907FB" w:rsidRDefault="003D0427" w:rsidP="003D0427">
      <w:pPr>
        <w:tabs>
          <w:tab w:val="left" w:pos="540"/>
        </w:tabs>
        <w:ind w:left="540" w:hanging="540"/>
        <w:jc w:val="both"/>
        <w:rPr>
          <w:rFonts w:ascii="Book Antiqua" w:hAnsi="Book Antiqua"/>
        </w:rPr>
      </w:pPr>
      <w:r w:rsidRPr="00D907FB">
        <w:rPr>
          <w:rFonts w:ascii="Book Antiqua" w:hAnsi="Book Antiqua"/>
        </w:rPr>
        <w:t>2.</w:t>
      </w:r>
      <w:r w:rsidRPr="00D907FB">
        <w:rPr>
          <w:rFonts w:ascii="Book Antiqua" w:hAnsi="Book Antiqua"/>
        </w:rPr>
        <w:tab/>
        <w:t xml:space="preserve">Les droits et obligations réciproques du Client et du Consultant sont ceux figurant au </w:t>
      </w:r>
      <w:proofErr w:type="gramStart"/>
      <w:r w:rsidRPr="00D907FB">
        <w:rPr>
          <w:rFonts w:ascii="Book Antiqua" w:hAnsi="Book Antiqua"/>
        </w:rPr>
        <w:t>Contrat;</w:t>
      </w:r>
      <w:proofErr w:type="gramEnd"/>
      <w:r w:rsidRPr="00D907FB">
        <w:rPr>
          <w:rFonts w:ascii="Book Antiqua" w:hAnsi="Book Antiqua"/>
        </w:rPr>
        <w:t xml:space="preserve"> en particulier</w:t>
      </w:r>
      <w:r w:rsidR="00FB7C48" w:rsidRPr="00D907FB">
        <w:rPr>
          <w:rFonts w:ascii="Book Antiqua" w:hAnsi="Book Antiqua"/>
        </w:rPr>
        <w:t xml:space="preserve"> </w:t>
      </w:r>
      <w:r w:rsidRPr="00D907FB">
        <w:rPr>
          <w:rFonts w:ascii="Book Antiqua" w:hAnsi="Book Antiqua"/>
        </w:rPr>
        <w:t>:</w:t>
      </w:r>
    </w:p>
    <w:p w14:paraId="579739E7" w14:textId="77777777" w:rsidR="003D0427" w:rsidRPr="00D907FB" w:rsidRDefault="003D0427" w:rsidP="003D0427">
      <w:pPr>
        <w:jc w:val="both"/>
        <w:rPr>
          <w:rFonts w:ascii="Book Antiqua" w:hAnsi="Book Antiqua"/>
        </w:rPr>
      </w:pPr>
    </w:p>
    <w:p w14:paraId="5F953CDD" w14:textId="0AB36530" w:rsidR="003D0427" w:rsidRPr="00D907FB" w:rsidRDefault="003D0427" w:rsidP="003D0427">
      <w:pPr>
        <w:tabs>
          <w:tab w:val="left" w:pos="1080"/>
        </w:tabs>
        <w:ind w:left="1080" w:hanging="540"/>
        <w:jc w:val="both"/>
        <w:rPr>
          <w:rFonts w:ascii="Book Antiqua" w:hAnsi="Book Antiqua"/>
        </w:rPr>
      </w:pPr>
      <w:r w:rsidRPr="00D907FB">
        <w:rPr>
          <w:rFonts w:ascii="Book Antiqua" w:hAnsi="Book Antiqua"/>
        </w:rPr>
        <w:t>(a)</w:t>
      </w:r>
      <w:r w:rsidRPr="00D907FB">
        <w:rPr>
          <w:rFonts w:ascii="Book Antiqua" w:hAnsi="Book Antiqua"/>
        </w:rPr>
        <w:tab/>
        <w:t>le Consultant fournira les Services conformément aux conditions du Contrat</w:t>
      </w:r>
      <w:r w:rsidR="00FB6F12" w:rsidRPr="00D907FB">
        <w:rPr>
          <w:rFonts w:ascii="Book Antiqua" w:hAnsi="Book Antiqua"/>
        </w:rPr>
        <w:t xml:space="preserve"> </w:t>
      </w:r>
      <w:r w:rsidRPr="00D907FB">
        <w:rPr>
          <w:rFonts w:ascii="Book Antiqua" w:hAnsi="Book Antiqua"/>
        </w:rPr>
        <w:t>; et</w:t>
      </w:r>
    </w:p>
    <w:p w14:paraId="7B4CE457" w14:textId="77777777" w:rsidR="003D0427" w:rsidRPr="00D907FB" w:rsidRDefault="003D0427" w:rsidP="003D0427">
      <w:pPr>
        <w:tabs>
          <w:tab w:val="left" w:pos="1080"/>
        </w:tabs>
        <w:ind w:left="1080" w:hanging="540"/>
        <w:jc w:val="both"/>
        <w:rPr>
          <w:rFonts w:ascii="Book Antiqua" w:hAnsi="Book Antiqua"/>
        </w:rPr>
      </w:pPr>
      <w:r w:rsidRPr="00D907FB">
        <w:rPr>
          <w:rFonts w:ascii="Book Antiqua" w:hAnsi="Book Antiqua"/>
        </w:rPr>
        <w:t>(b)</w:t>
      </w:r>
      <w:r w:rsidRPr="00D907FB">
        <w:rPr>
          <w:rFonts w:ascii="Book Antiqua" w:hAnsi="Book Antiqua"/>
        </w:rPr>
        <w:tab/>
        <w:t>le Client effectuera les paiements au Consultant conformément aux dispositions du Contrat.</w:t>
      </w:r>
    </w:p>
    <w:p w14:paraId="4FE0D9B0" w14:textId="77777777" w:rsidR="003D0427" w:rsidRPr="00D907FB" w:rsidRDefault="003D0427" w:rsidP="003D0427">
      <w:pPr>
        <w:jc w:val="both"/>
        <w:rPr>
          <w:rFonts w:ascii="Book Antiqua" w:hAnsi="Book Antiqua"/>
        </w:rPr>
      </w:pPr>
    </w:p>
    <w:p w14:paraId="000C06FD" w14:textId="20E2984C" w:rsidR="003D0427" w:rsidRPr="00D907FB" w:rsidRDefault="003D0427" w:rsidP="003D0427">
      <w:pPr>
        <w:jc w:val="both"/>
        <w:rPr>
          <w:rFonts w:ascii="Book Antiqua" w:hAnsi="Book Antiqua"/>
        </w:rPr>
      </w:pPr>
      <w:r w:rsidRPr="00D907FB">
        <w:rPr>
          <w:rFonts w:ascii="Book Antiqua" w:hAnsi="Book Antiqua"/>
        </w:rPr>
        <w:t>EN FOI DE QUOI, les Parties au Contrat ont fait signer le Contrat en leurs noms respectif le jour et l’an ci-dessus</w:t>
      </w:r>
      <w:r w:rsidR="00191CEB" w:rsidRPr="00D907FB">
        <w:rPr>
          <w:rFonts w:ascii="Book Antiqua" w:hAnsi="Book Antiqua"/>
        </w:rPr>
        <w:t xml:space="preserve"> </w:t>
      </w:r>
      <w:r w:rsidRPr="00D907FB">
        <w:rPr>
          <w:rFonts w:ascii="Book Antiqua" w:hAnsi="Book Antiqua"/>
        </w:rPr>
        <w:t>:</w:t>
      </w:r>
    </w:p>
    <w:p w14:paraId="6874C76A" w14:textId="77777777" w:rsidR="003D0427" w:rsidRPr="00D907FB" w:rsidRDefault="003D0427" w:rsidP="003D0427">
      <w:pPr>
        <w:jc w:val="both"/>
        <w:rPr>
          <w:rFonts w:ascii="Book Antiqua" w:hAnsi="Book Antiqua"/>
        </w:rPr>
      </w:pPr>
    </w:p>
    <w:p w14:paraId="63130D7E" w14:textId="77777777" w:rsidR="003D0427" w:rsidRPr="00D907FB" w:rsidRDefault="003D0427" w:rsidP="003D0427">
      <w:pPr>
        <w:jc w:val="both"/>
        <w:rPr>
          <w:rFonts w:ascii="Book Antiqua" w:hAnsi="Book Antiqua"/>
        </w:rPr>
      </w:pPr>
      <w:r w:rsidRPr="00D907FB">
        <w:rPr>
          <w:rFonts w:ascii="Book Antiqua" w:hAnsi="Book Antiqua"/>
        </w:rPr>
        <w:t xml:space="preserve">Pour </w:t>
      </w:r>
      <w:r w:rsidRPr="00D907FB">
        <w:rPr>
          <w:rFonts w:ascii="Book Antiqua" w:hAnsi="Book Antiqua"/>
          <w:i/>
        </w:rPr>
        <w:t>[le Client]</w:t>
      </w:r>
      <w:r w:rsidRPr="00D907FB">
        <w:rPr>
          <w:rFonts w:ascii="Book Antiqua" w:hAnsi="Book Antiqua"/>
        </w:rPr>
        <w:t xml:space="preserve"> et en son nom</w:t>
      </w:r>
    </w:p>
    <w:p w14:paraId="6CF97609" w14:textId="77777777" w:rsidR="003D0427" w:rsidRPr="00D907FB" w:rsidRDefault="003D0427" w:rsidP="003D0427">
      <w:pPr>
        <w:tabs>
          <w:tab w:val="left" w:pos="5760"/>
        </w:tabs>
        <w:jc w:val="both"/>
        <w:rPr>
          <w:rFonts w:ascii="Book Antiqua" w:hAnsi="Book Antiqua"/>
        </w:rPr>
      </w:pPr>
      <w:r w:rsidRPr="00D907FB">
        <w:rPr>
          <w:rFonts w:ascii="Book Antiqua" w:hAnsi="Book Antiqua"/>
          <w:u w:val="single"/>
        </w:rPr>
        <w:tab/>
      </w:r>
    </w:p>
    <w:p w14:paraId="39321A40" w14:textId="77777777" w:rsidR="003D0427" w:rsidRPr="00D907FB" w:rsidRDefault="003D0427" w:rsidP="003D0427">
      <w:pPr>
        <w:jc w:val="both"/>
        <w:rPr>
          <w:rFonts w:ascii="Book Antiqua" w:hAnsi="Book Antiqua"/>
        </w:rPr>
      </w:pPr>
      <w:r w:rsidRPr="00D907FB">
        <w:rPr>
          <w:rFonts w:ascii="Book Antiqua" w:hAnsi="Book Antiqua"/>
          <w:i/>
        </w:rPr>
        <w:t>[Représentant autorisé – nom, titre et signature]</w:t>
      </w:r>
    </w:p>
    <w:p w14:paraId="5225E124" w14:textId="77777777" w:rsidR="003D0427" w:rsidRPr="00D907FB" w:rsidRDefault="003D0427" w:rsidP="003D0427">
      <w:pPr>
        <w:jc w:val="both"/>
        <w:rPr>
          <w:rFonts w:ascii="Book Antiqua" w:hAnsi="Book Antiqua"/>
        </w:rPr>
      </w:pPr>
    </w:p>
    <w:p w14:paraId="123AFE65" w14:textId="77777777" w:rsidR="003D0427" w:rsidRPr="00D907FB" w:rsidRDefault="003D0427" w:rsidP="003D0427">
      <w:pPr>
        <w:jc w:val="both"/>
        <w:rPr>
          <w:rFonts w:ascii="Book Antiqua" w:hAnsi="Book Antiqua"/>
        </w:rPr>
      </w:pPr>
      <w:r w:rsidRPr="00D907FB">
        <w:rPr>
          <w:rFonts w:ascii="Book Antiqua" w:hAnsi="Book Antiqua"/>
        </w:rPr>
        <w:t xml:space="preserve">Pour </w:t>
      </w:r>
      <w:r w:rsidRPr="00D907FB">
        <w:rPr>
          <w:rFonts w:ascii="Book Antiqua" w:hAnsi="Book Antiqua"/>
          <w:i/>
        </w:rPr>
        <w:t>[le Consultant ou le groupement]</w:t>
      </w:r>
      <w:r w:rsidRPr="00D907FB">
        <w:rPr>
          <w:rFonts w:ascii="Book Antiqua" w:hAnsi="Book Antiqua"/>
        </w:rPr>
        <w:t xml:space="preserve"> et en son nom</w:t>
      </w:r>
    </w:p>
    <w:p w14:paraId="7C3E13C6" w14:textId="77777777" w:rsidR="003D0427" w:rsidRPr="00D907FB" w:rsidRDefault="003D0427" w:rsidP="003D0427">
      <w:pPr>
        <w:tabs>
          <w:tab w:val="left" w:pos="5760"/>
        </w:tabs>
        <w:jc w:val="both"/>
        <w:rPr>
          <w:rFonts w:ascii="Book Antiqua" w:hAnsi="Book Antiqua"/>
        </w:rPr>
      </w:pPr>
      <w:r w:rsidRPr="00D907FB">
        <w:rPr>
          <w:rFonts w:ascii="Book Antiqua" w:hAnsi="Book Antiqua"/>
          <w:u w:val="single"/>
        </w:rPr>
        <w:tab/>
      </w:r>
    </w:p>
    <w:p w14:paraId="74897DC6" w14:textId="77777777" w:rsidR="003D0427" w:rsidRPr="00D907FB" w:rsidRDefault="003D0427" w:rsidP="003D0427">
      <w:pPr>
        <w:jc w:val="both"/>
        <w:rPr>
          <w:rFonts w:ascii="Book Antiqua" w:hAnsi="Book Antiqua"/>
        </w:rPr>
      </w:pPr>
      <w:r w:rsidRPr="00D907FB">
        <w:rPr>
          <w:rFonts w:ascii="Book Antiqua" w:hAnsi="Book Antiqua"/>
          <w:i/>
        </w:rPr>
        <w:t>[Représentant autorisé – nom et signature]</w:t>
      </w:r>
    </w:p>
    <w:p w14:paraId="59AB1608" w14:textId="77777777" w:rsidR="003D0427" w:rsidRPr="00D907FB" w:rsidRDefault="003D0427" w:rsidP="003D0427">
      <w:pPr>
        <w:jc w:val="both"/>
        <w:rPr>
          <w:rFonts w:ascii="Book Antiqua" w:hAnsi="Book Antiqua"/>
        </w:rPr>
      </w:pPr>
    </w:p>
    <w:p w14:paraId="1379098D" w14:textId="77777777" w:rsidR="003D0427" w:rsidRPr="00D907FB" w:rsidRDefault="003D0427" w:rsidP="003D0427">
      <w:pPr>
        <w:jc w:val="both"/>
        <w:rPr>
          <w:rFonts w:ascii="Book Antiqua" w:hAnsi="Book Antiqua"/>
          <w:i/>
        </w:rPr>
      </w:pPr>
      <w:r w:rsidRPr="00D907FB">
        <w:rPr>
          <w:rFonts w:ascii="Book Antiqua" w:hAnsi="Book Antiqua"/>
          <w:i/>
        </w:rPr>
        <w:t>[</w:t>
      </w:r>
      <w:proofErr w:type="gramStart"/>
      <w:r w:rsidRPr="00D907FB">
        <w:rPr>
          <w:rFonts w:ascii="Book Antiqua" w:hAnsi="Book Antiqua"/>
          <w:b/>
          <w:i/>
        </w:rPr>
        <w:t>Note</w:t>
      </w:r>
      <w:r w:rsidRPr="00D907FB">
        <w:rPr>
          <w:rFonts w:ascii="Book Antiqua" w:hAnsi="Book Antiqua"/>
          <w:i/>
        </w:rPr>
        <w:t>:</w:t>
      </w:r>
      <w:proofErr w:type="gramEnd"/>
      <w:r w:rsidRPr="00D907FB">
        <w:rPr>
          <w:rFonts w:ascii="Book Antiqua" w:hAnsi="Book Antiqua"/>
          <w:i/>
        </w:rPr>
        <w:t xml:space="preserve"> Si le Consultant est constitué de plusieurs entités juridiques en groupement, chacune d’entre elles doit apparaître comme signataire ou </w:t>
      </w:r>
      <w:proofErr w:type="gramStart"/>
      <w:r w:rsidRPr="00D907FB">
        <w:rPr>
          <w:rFonts w:ascii="Book Antiqua" w:hAnsi="Book Antiqua"/>
          <w:i/>
        </w:rPr>
        <w:t>seul  le</w:t>
      </w:r>
      <w:proofErr w:type="gramEnd"/>
      <w:r w:rsidRPr="00D907FB">
        <w:rPr>
          <w:rFonts w:ascii="Book Antiqua" w:hAnsi="Book Antiqua"/>
          <w:i/>
        </w:rPr>
        <w:t xml:space="preserve"> Chef de file signera, auquel cas le pouvoir l’habilitant à signer au nom de tous les partenaires doit être joint.]</w:t>
      </w:r>
    </w:p>
    <w:p w14:paraId="25701521" w14:textId="77777777" w:rsidR="003D0427" w:rsidRPr="00D907FB" w:rsidRDefault="003D0427" w:rsidP="003D0427">
      <w:pPr>
        <w:jc w:val="both"/>
        <w:rPr>
          <w:rFonts w:ascii="Book Antiqua" w:hAnsi="Book Antiqua"/>
        </w:rPr>
      </w:pPr>
    </w:p>
    <w:p w14:paraId="57E76196" w14:textId="77777777" w:rsidR="003D0427" w:rsidRPr="00D907FB" w:rsidRDefault="003D0427" w:rsidP="003D0427">
      <w:pPr>
        <w:jc w:val="both"/>
        <w:rPr>
          <w:rFonts w:ascii="Book Antiqua" w:hAnsi="Book Antiqua"/>
        </w:rPr>
      </w:pPr>
      <w:r w:rsidRPr="00D907FB">
        <w:rPr>
          <w:rFonts w:ascii="Book Antiqua" w:hAnsi="Book Antiqua"/>
        </w:rPr>
        <w:lastRenderedPageBreak/>
        <w:t xml:space="preserve">Pour et au nom de chacun des Partenaires du Consultant </w:t>
      </w:r>
      <w:r w:rsidRPr="00D907FB">
        <w:rPr>
          <w:rFonts w:ascii="Book Antiqua" w:hAnsi="Book Antiqua"/>
          <w:i/>
        </w:rPr>
        <w:t>[insérer le nom du groupement]</w:t>
      </w:r>
    </w:p>
    <w:p w14:paraId="6297A616" w14:textId="77777777" w:rsidR="003D0427" w:rsidRPr="00D907FB" w:rsidRDefault="003D0427" w:rsidP="003D0427">
      <w:pPr>
        <w:jc w:val="both"/>
        <w:rPr>
          <w:rFonts w:ascii="Book Antiqua" w:hAnsi="Book Antiqua"/>
        </w:rPr>
      </w:pPr>
    </w:p>
    <w:p w14:paraId="6ECB77BA" w14:textId="77777777" w:rsidR="003D0427" w:rsidRPr="00D907FB" w:rsidRDefault="003D0427" w:rsidP="003D0427">
      <w:pPr>
        <w:jc w:val="both"/>
        <w:rPr>
          <w:rFonts w:ascii="Book Antiqua" w:hAnsi="Book Antiqua"/>
        </w:rPr>
      </w:pPr>
      <w:r w:rsidRPr="00D907FB">
        <w:rPr>
          <w:rFonts w:ascii="Book Antiqua" w:hAnsi="Book Antiqua"/>
          <w:i/>
        </w:rPr>
        <w:t>[Nom du Chef de file]</w:t>
      </w:r>
    </w:p>
    <w:p w14:paraId="0EBCFD54" w14:textId="77777777" w:rsidR="003D0427" w:rsidRPr="00D907FB" w:rsidRDefault="003D0427" w:rsidP="003D0427">
      <w:pPr>
        <w:tabs>
          <w:tab w:val="left" w:pos="5760"/>
        </w:tabs>
        <w:jc w:val="both"/>
        <w:rPr>
          <w:rFonts w:ascii="Book Antiqua" w:hAnsi="Book Antiqua"/>
        </w:rPr>
      </w:pPr>
      <w:r w:rsidRPr="00D907FB">
        <w:rPr>
          <w:rFonts w:ascii="Book Antiqua" w:hAnsi="Book Antiqua"/>
          <w:u w:val="single"/>
        </w:rPr>
        <w:tab/>
      </w:r>
    </w:p>
    <w:p w14:paraId="034F4295" w14:textId="77777777" w:rsidR="003D0427" w:rsidRPr="00D907FB" w:rsidRDefault="003D0427" w:rsidP="003D0427">
      <w:pPr>
        <w:jc w:val="both"/>
        <w:rPr>
          <w:rFonts w:ascii="Book Antiqua" w:hAnsi="Book Antiqua"/>
        </w:rPr>
      </w:pPr>
      <w:r w:rsidRPr="00D907FB">
        <w:rPr>
          <w:rFonts w:ascii="Book Antiqua" w:hAnsi="Book Antiqua"/>
          <w:i/>
        </w:rPr>
        <w:t>[Représentant autorisé au nom des partenaires du groupement]</w:t>
      </w:r>
    </w:p>
    <w:p w14:paraId="12B9F10C" w14:textId="77777777" w:rsidR="003D0427" w:rsidRPr="00D907FB" w:rsidRDefault="003D0427" w:rsidP="003D0427">
      <w:pPr>
        <w:jc w:val="both"/>
        <w:rPr>
          <w:rFonts w:ascii="Book Antiqua" w:hAnsi="Book Antiqua"/>
        </w:rPr>
      </w:pPr>
    </w:p>
    <w:p w14:paraId="02612591" w14:textId="77777777" w:rsidR="003D0427" w:rsidRPr="00D907FB" w:rsidRDefault="003D0427" w:rsidP="003D0427">
      <w:pPr>
        <w:jc w:val="both"/>
        <w:rPr>
          <w:rFonts w:ascii="Book Antiqua" w:hAnsi="Book Antiqua"/>
        </w:rPr>
      </w:pPr>
      <w:r w:rsidRPr="00D907FB">
        <w:rPr>
          <w:rFonts w:ascii="Book Antiqua" w:hAnsi="Book Antiqua"/>
          <w:i/>
        </w:rPr>
        <w:t>[Ajouter des emplacements de signature pour chacun des partenaires, si tous sont signataires</w:t>
      </w:r>
      <w:r w:rsidRPr="00D907FB">
        <w:rPr>
          <w:rFonts w:ascii="Book Antiqua" w:hAnsi="Book Antiqua"/>
        </w:rPr>
        <w:t>]</w:t>
      </w:r>
    </w:p>
    <w:p w14:paraId="63EAEBBD" w14:textId="77777777" w:rsidR="003D0427" w:rsidRPr="00D907FB" w:rsidRDefault="003D0427" w:rsidP="003D0427">
      <w:pPr>
        <w:jc w:val="both"/>
        <w:rPr>
          <w:rFonts w:ascii="Book Antiqua" w:hAnsi="Book Antiqua"/>
        </w:rPr>
        <w:sectPr w:rsidR="003D0427" w:rsidRPr="00D907FB" w:rsidSect="00A71F86">
          <w:headerReference w:type="even" r:id="rId91"/>
          <w:headerReference w:type="default" r:id="rId92"/>
          <w:headerReference w:type="first" r:id="rId93"/>
          <w:type w:val="nextColumn"/>
          <w:pgSz w:w="11907" w:h="16839" w:code="9"/>
          <w:pgMar w:top="1349" w:right="1349" w:bottom="1077" w:left="1168" w:header="720" w:footer="720" w:gutter="0"/>
          <w:cols w:space="720"/>
          <w:noEndnote/>
          <w:titlePg/>
        </w:sectPr>
      </w:pPr>
    </w:p>
    <w:p w14:paraId="4662971E" w14:textId="16ABD754" w:rsidR="003D0427" w:rsidRPr="00D907FB" w:rsidRDefault="003D0427" w:rsidP="00E82E78">
      <w:pPr>
        <w:pStyle w:val="Sec8H4"/>
        <w:rPr>
          <w:rFonts w:ascii="Book Antiqua" w:hAnsi="Book Antiqua"/>
        </w:rPr>
      </w:pPr>
      <w:bookmarkStart w:id="209" w:name="_Toc354055629"/>
      <w:bookmarkStart w:id="210" w:name="_Toc355354930"/>
      <w:bookmarkStart w:id="211" w:name="_Toc355357192"/>
      <w:bookmarkStart w:id="212" w:name="_Toc355532414"/>
      <w:bookmarkStart w:id="213" w:name="_Toc355538924"/>
      <w:bookmarkStart w:id="214" w:name="_Toc355543473"/>
      <w:bookmarkStart w:id="215" w:name="_Toc299534126"/>
      <w:bookmarkStart w:id="216" w:name="_Toc326063211"/>
      <w:bookmarkStart w:id="217" w:name="_Toc328302935"/>
      <w:bookmarkStart w:id="218" w:name="_Toc328303518"/>
      <w:bookmarkStart w:id="219" w:name="_Toc328304160"/>
      <w:r w:rsidRPr="00D907FB">
        <w:rPr>
          <w:rFonts w:ascii="Book Antiqua" w:hAnsi="Book Antiqua"/>
        </w:rPr>
        <w:lastRenderedPageBreak/>
        <w:t xml:space="preserve"> </w:t>
      </w:r>
      <w:bookmarkStart w:id="220" w:name="_Toc369862070"/>
      <w:bookmarkStart w:id="221" w:name="_Toc139120559"/>
      <w:r w:rsidR="00BA56AF" w:rsidRPr="00D907FB">
        <w:rPr>
          <w:rFonts w:ascii="Book Antiqua" w:hAnsi="Book Antiqua"/>
        </w:rPr>
        <w:t xml:space="preserve">II. </w:t>
      </w:r>
      <w:r w:rsidR="00D05255" w:rsidRPr="00D907FB">
        <w:rPr>
          <w:rFonts w:ascii="Book Antiqua" w:hAnsi="Book Antiqua"/>
        </w:rPr>
        <w:t>Clauses Générales</w:t>
      </w:r>
      <w:r w:rsidRPr="00D907FB">
        <w:rPr>
          <w:rFonts w:ascii="Book Antiqua" w:hAnsi="Book Antiqua"/>
        </w:rPr>
        <w:t xml:space="preserve"> du Contrat</w:t>
      </w:r>
      <w:bookmarkEnd w:id="209"/>
      <w:bookmarkEnd w:id="210"/>
      <w:bookmarkEnd w:id="211"/>
      <w:bookmarkEnd w:id="212"/>
      <w:bookmarkEnd w:id="213"/>
      <w:bookmarkEnd w:id="214"/>
      <w:bookmarkEnd w:id="220"/>
      <w:bookmarkEnd w:id="221"/>
    </w:p>
    <w:p w14:paraId="4F4C2221" w14:textId="77777777" w:rsidR="003D0427" w:rsidRPr="00D907FB" w:rsidRDefault="003D0427" w:rsidP="00F938AC">
      <w:pPr>
        <w:pStyle w:val="Sec8H5"/>
        <w:rPr>
          <w:rFonts w:ascii="Book Antiqua" w:hAnsi="Book Antiqua"/>
        </w:rPr>
      </w:pPr>
      <w:bookmarkStart w:id="222" w:name="_Toc354055630"/>
      <w:bookmarkStart w:id="223" w:name="_Toc355354931"/>
      <w:bookmarkStart w:id="224" w:name="_Toc355357193"/>
      <w:bookmarkStart w:id="225" w:name="_Toc355532415"/>
      <w:bookmarkStart w:id="226" w:name="_Toc355538925"/>
      <w:bookmarkStart w:id="227" w:name="_Toc355543474"/>
      <w:bookmarkStart w:id="228" w:name="_Toc369862071"/>
      <w:bookmarkStart w:id="229" w:name="_Toc139120560"/>
      <w:r w:rsidRPr="00D907FB">
        <w:rPr>
          <w:rFonts w:ascii="Book Antiqua" w:hAnsi="Book Antiqua"/>
        </w:rPr>
        <w:t>A. Dispositions générales</w:t>
      </w:r>
      <w:bookmarkEnd w:id="222"/>
      <w:bookmarkEnd w:id="223"/>
      <w:bookmarkEnd w:id="224"/>
      <w:bookmarkEnd w:id="225"/>
      <w:bookmarkEnd w:id="226"/>
      <w:bookmarkEnd w:id="227"/>
      <w:bookmarkEnd w:id="228"/>
      <w:bookmarkEnd w:id="229"/>
    </w:p>
    <w:tbl>
      <w:tblPr>
        <w:tblW w:w="9751" w:type="dxa"/>
        <w:jc w:val="center"/>
        <w:tblLayout w:type="fixed"/>
        <w:tblLook w:val="0000" w:firstRow="0" w:lastRow="0" w:firstColumn="0" w:lastColumn="0" w:noHBand="0" w:noVBand="0"/>
      </w:tblPr>
      <w:tblGrid>
        <w:gridCol w:w="2299"/>
        <w:gridCol w:w="7327"/>
        <w:gridCol w:w="54"/>
        <w:gridCol w:w="71"/>
      </w:tblGrid>
      <w:tr w:rsidR="00D907FB" w:rsidRPr="00D907FB" w14:paraId="7E02128B" w14:textId="77777777" w:rsidTr="003D0427">
        <w:trPr>
          <w:jc w:val="center"/>
        </w:trPr>
        <w:tc>
          <w:tcPr>
            <w:tcW w:w="2299" w:type="dxa"/>
          </w:tcPr>
          <w:p w14:paraId="36C629B9" w14:textId="77777777" w:rsidR="003D0427" w:rsidRPr="00D907FB" w:rsidRDefault="003D0427" w:rsidP="00F66F38">
            <w:pPr>
              <w:pStyle w:val="Sec8H6"/>
              <w:rPr>
                <w:rFonts w:ascii="Book Antiqua" w:hAnsi="Book Antiqua"/>
              </w:rPr>
            </w:pPr>
            <w:bookmarkStart w:id="230" w:name="_Toc354055631"/>
            <w:bookmarkStart w:id="231" w:name="_Toc355354932"/>
            <w:bookmarkStart w:id="232" w:name="_Toc355357194"/>
            <w:bookmarkStart w:id="233" w:name="_Toc355532416"/>
            <w:bookmarkStart w:id="234" w:name="_Toc355538926"/>
            <w:bookmarkStart w:id="235" w:name="_Toc355543475"/>
            <w:bookmarkStart w:id="236" w:name="_Toc369862072"/>
            <w:bookmarkStart w:id="237" w:name="_Toc139120561"/>
            <w:r w:rsidRPr="00D907FB">
              <w:rPr>
                <w:rFonts w:ascii="Book Antiqua" w:hAnsi="Book Antiqua"/>
              </w:rPr>
              <w:t>Définitions</w:t>
            </w:r>
            <w:bookmarkEnd w:id="230"/>
            <w:bookmarkEnd w:id="231"/>
            <w:bookmarkEnd w:id="232"/>
            <w:bookmarkEnd w:id="233"/>
            <w:bookmarkEnd w:id="234"/>
            <w:bookmarkEnd w:id="235"/>
            <w:bookmarkEnd w:id="236"/>
            <w:bookmarkEnd w:id="237"/>
          </w:p>
        </w:tc>
        <w:tc>
          <w:tcPr>
            <w:tcW w:w="7452" w:type="dxa"/>
            <w:gridSpan w:val="3"/>
          </w:tcPr>
          <w:p w14:paraId="6B3B80F6" w14:textId="5901B0F6" w:rsidR="003D0427" w:rsidRPr="00D907FB" w:rsidRDefault="003D0427" w:rsidP="001A3E01">
            <w:pPr>
              <w:pStyle w:val="Paragraphedeliste"/>
              <w:numPr>
                <w:ilvl w:val="1"/>
                <w:numId w:val="55"/>
              </w:numPr>
              <w:spacing w:after="120"/>
              <w:ind w:left="516" w:hanging="629"/>
              <w:jc w:val="both"/>
              <w:rPr>
                <w:rFonts w:ascii="Book Antiqua" w:hAnsi="Book Antiqua"/>
                <w:vanish/>
              </w:rPr>
            </w:pPr>
            <w:r w:rsidRPr="00D907FB">
              <w:rPr>
                <w:rFonts w:ascii="Book Antiqua" w:hAnsi="Book Antiqua"/>
              </w:rPr>
              <w:t xml:space="preserve">A moins que le contexte ne le </w:t>
            </w:r>
            <w:r w:rsidR="00FF67AC" w:rsidRPr="00D907FB">
              <w:rPr>
                <w:rFonts w:ascii="Book Antiqua" w:hAnsi="Book Antiqua"/>
              </w:rPr>
              <w:t>requière différemment</w:t>
            </w:r>
            <w:r w:rsidRPr="00D907FB">
              <w:rPr>
                <w:rFonts w:ascii="Book Antiqua" w:hAnsi="Book Antiqua"/>
              </w:rPr>
              <w:t xml:space="preserve">, chaque fois qu’ils sont utilisés dans le Contrat, les termes ci-après ont les significations </w:t>
            </w:r>
            <w:r w:rsidR="00FF67AC" w:rsidRPr="00D907FB">
              <w:rPr>
                <w:rFonts w:ascii="Book Antiqua" w:hAnsi="Book Antiqua"/>
              </w:rPr>
              <w:t>suivantes :</w:t>
            </w:r>
          </w:p>
          <w:p w14:paraId="64CF46A4" w14:textId="3AADD986" w:rsidR="003D0427" w:rsidRPr="00D907FB" w:rsidRDefault="00BA56AF" w:rsidP="00BA56AF">
            <w:pPr>
              <w:spacing w:after="200"/>
              <w:ind w:left="585" w:hanging="585"/>
              <w:jc w:val="both"/>
              <w:rPr>
                <w:rFonts w:ascii="Book Antiqua" w:hAnsi="Book Antiqua"/>
              </w:rPr>
            </w:pPr>
            <w:r w:rsidRPr="00D907FB">
              <w:rPr>
                <w:rFonts w:ascii="Book Antiqua" w:hAnsi="Book Antiqua"/>
              </w:rPr>
              <w:t xml:space="preserve">(a)  </w:t>
            </w:r>
            <w:r w:rsidR="003D0427" w:rsidRPr="00D907FB">
              <w:rPr>
                <w:rFonts w:ascii="Book Antiqua" w:hAnsi="Book Antiqua"/>
              </w:rPr>
              <w:t xml:space="preserve">“Droit applicable” désigne les lois et autres textes ayant force de loi dans le pays du Gouvernement ou dans tout autre pays indiqué, le cas échéant, dans les </w:t>
            </w:r>
            <w:r w:rsidR="00D05255" w:rsidRPr="00D907FB">
              <w:rPr>
                <w:rFonts w:ascii="Book Antiqua" w:hAnsi="Book Antiqua"/>
              </w:rPr>
              <w:t>Clauses Particulières</w:t>
            </w:r>
            <w:r w:rsidR="003D0427" w:rsidRPr="00D907FB">
              <w:rPr>
                <w:rFonts w:ascii="Book Antiqua" w:hAnsi="Book Antiqua"/>
              </w:rPr>
              <w:t xml:space="preserve"> du Contrat (CPC), au fur et à mesure de leur publication et de leur mise en vigueur</w:t>
            </w:r>
          </w:p>
          <w:p w14:paraId="6E801BD5" w14:textId="413417FE" w:rsidR="00BA56AF" w:rsidRPr="00D907FB" w:rsidRDefault="00BA56AF" w:rsidP="00FF67AC">
            <w:pPr>
              <w:tabs>
                <w:tab w:val="left" w:pos="673"/>
                <w:tab w:val="decimal" w:pos="888"/>
                <w:tab w:val="decimal" w:pos="1313"/>
              </w:tabs>
              <w:spacing w:after="200"/>
              <w:ind w:left="585" w:hanging="585"/>
              <w:jc w:val="both"/>
              <w:rPr>
                <w:rFonts w:ascii="Book Antiqua" w:hAnsi="Book Antiqua"/>
              </w:rPr>
            </w:pPr>
            <w:r w:rsidRPr="00D907FB">
              <w:rPr>
                <w:rFonts w:ascii="Book Antiqua" w:hAnsi="Book Antiqua"/>
              </w:rPr>
              <w:t>(</w:t>
            </w:r>
            <w:r w:rsidR="00FF67AC" w:rsidRPr="00D907FB">
              <w:rPr>
                <w:rFonts w:ascii="Book Antiqua" w:hAnsi="Book Antiqua"/>
              </w:rPr>
              <w:t>b</w:t>
            </w:r>
            <w:r w:rsidRPr="00D907FB">
              <w:rPr>
                <w:rFonts w:ascii="Book Antiqua" w:hAnsi="Book Antiqua"/>
              </w:rPr>
              <w:t>)  La “Banque” désigne la Banque Internationale pour la Reconstruction et le Développement (BIRD) ou l’Association Internationale de Développement (</w:t>
            </w:r>
            <w:r w:rsidR="000F389C" w:rsidRPr="00D907FB">
              <w:rPr>
                <w:rFonts w:ascii="Book Antiqua" w:hAnsi="Book Antiqua"/>
              </w:rPr>
              <w:t>ID</w:t>
            </w:r>
            <w:r w:rsidR="00BC55EB" w:rsidRPr="00D907FB">
              <w:rPr>
                <w:rFonts w:ascii="Book Antiqua" w:hAnsi="Book Antiqua"/>
              </w:rPr>
              <w:t>A</w:t>
            </w:r>
            <w:r w:rsidRPr="00D907FB">
              <w:rPr>
                <w:rFonts w:ascii="Book Antiqua" w:hAnsi="Book Antiqua"/>
              </w:rPr>
              <w:t>).</w:t>
            </w:r>
          </w:p>
          <w:p w14:paraId="43B8AB4C" w14:textId="23312FF8" w:rsidR="003D0427" w:rsidRPr="00D907FB" w:rsidRDefault="00BA56AF" w:rsidP="00BA56AF">
            <w:pPr>
              <w:spacing w:after="200"/>
              <w:ind w:left="585" w:hanging="585"/>
              <w:jc w:val="both"/>
              <w:rPr>
                <w:rFonts w:ascii="Book Antiqua" w:hAnsi="Book Antiqua"/>
              </w:rPr>
            </w:pPr>
            <w:r w:rsidRPr="00D907FB">
              <w:rPr>
                <w:rFonts w:ascii="Book Antiqua" w:hAnsi="Book Antiqua"/>
              </w:rPr>
              <w:t>(</w:t>
            </w:r>
            <w:r w:rsidR="00FF67AC" w:rsidRPr="00D907FB">
              <w:rPr>
                <w:rFonts w:ascii="Book Antiqua" w:hAnsi="Book Antiqua"/>
              </w:rPr>
              <w:t>c</w:t>
            </w:r>
            <w:r w:rsidRPr="00D907FB">
              <w:rPr>
                <w:rFonts w:ascii="Book Antiqua" w:hAnsi="Book Antiqua"/>
              </w:rPr>
              <w:t xml:space="preserve">)  </w:t>
            </w:r>
            <w:r w:rsidR="003D0427" w:rsidRPr="00D907FB">
              <w:rPr>
                <w:rFonts w:ascii="Book Antiqua" w:hAnsi="Book Antiqua"/>
              </w:rPr>
              <w:t>“L’Emprunteur ” désigne le gouvernement, l’agence gouvernementale ou toute autre entité ayant signé l’accord de prêt avec la Banque,</w:t>
            </w:r>
          </w:p>
          <w:p w14:paraId="1E905243" w14:textId="673EED1D" w:rsidR="003D0427" w:rsidRPr="00D907FB" w:rsidRDefault="00BA56AF" w:rsidP="00BA56AF">
            <w:pPr>
              <w:spacing w:after="200"/>
              <w:ind w:left="585" w:hanging="585"/>
              <w:jc w:val="both"/>
              <w:rPr>
                <w:rFonts w:ascii="Book Antiqua" w:hAnsi="Book Antiqua"/>
              </w:rPr>
            </w:pPr>
            <w:r w:rsidRPr="00D907FB">
              <w:rPr>
                <w:rFonts w:ascii="Book Antiqua" w:hAnsi="Book Antiqua"/>
              </w:rPr>
              <w:t>(</w:t>
            </w:r>
            <w:r w:rsidR="00FF67AC" w:rsidRPr="00D907FB">
              <w:rPr>
                <w:rFonts w:ascii="Book Antiqua" w:hAnsi="Book Antiqua"/>
              </w:rPr>
              <w:t>d</w:t>
            </w:r>
            <w:r w:rsidRPr="00D907FB">
              <w:rPr>
                <w:rFonts w:ascii="Book Antiqua" w:hAnsi="Book Antiqua"/>
              </w:rPr>
              <w:t xml:space="preserve">)  </w:t>
            </w:r>
            <w:r w:rsidR="003D0427" w:rsidRPr="00D907FB">
              <w:rPr>
                <w:rFonts w:ascii="Book Antiqua" w:hAnsi="Book Antiqua"/>
              </w:rPr>
              <w:t>Le “Client” désigne l’agence d’exécution avec laquelle le Consultant sélectionné signe le Contrat de prestations de services.</w:t>
            </w:r>
          </w:p>
          <w:p w14:paraId="795E2243" w14:textId="04D9C770" w:rsidR="00FF67AC" w:rsidRPr="00D907FB" w:rsidRDefault="00BA56AF" w:rsidP="00FF67AC">
            <w:pPr>
              <w:spacing w:after="200"/>
              <w:ind w:left="585" w:hanging="585"/>
              <w:jc w:val="both"/>
              <w:rPr>
                <w:rFonts w:ascii="Book Antiqua" w:hAnsi="Book Antiqua"/>
              </w:rPr>
            </w:pPr>
            <w:r w:rsidRPr="00D907FB">
              <w:rPr>
                <w:rFonts w:ascii="Book Antiqua" w:hAnsi="Book Antiqua"/>
              </w:rPr>
              <w:t>(</w:t>
            </w:r>
            <w:r w:rsidR="00FF67AC" w:rsidRPr="00D907FB">
              <w:rPr>
                <w:rFonts w:ascii="Book Antiqua" w:hAnsi="Book Antiqua"/>
              </w:rPr>
              <w:t>e</w:t>
            </w:r>
            <w:r w:rsidRPr="00D907FB">
              <w:rPr>
                <w:rFonts w:ascii="Book Antiqua" w:hAnsi="Book Antiqua"/>
              </w:rPr>
              <w:t>)</w:t>
            </w:r>
            <w:r w:rsidR="00FF67AC" w:rsidRPr="00D907FB">
              <w:rPr>
                <w:rFonts w:ascii="Book Antiqua" w:hAnsi="Book Antiqua"/>
              </w:rPr>
              <w:t xml:space="preserve"> « Personnel du Client » fait référence au personnel, main d’œuvre et autres employés (le cas échéant) du Client engagé dans les obligations du Client en vertu du Contrat ; et tout autre personnel identifié en tant que Personnel du Client, par notification du Client au Consultant.</w:t>
            </w:r>
          </w:p>
          <w:p w14:paraId="21B08B0A" w14:textId="083E9DF8" w:rsidR="003D0427" w:rsidRPr="00D907FB" w:rsidRDefault="00FF67AC" w:rsidP="00BA56AF">
            <w:pPr>
              <w:spacing w:after="200"/>
              <w:ind w:left="585" w:hanging="585"/>
              <w:jc w:val="both"/>
              <w:rPr>
                <w:rFonts w:ascii="Book Antiqua" w:hAnsi="Book Antiqua"/>
              </w:rPr>
            </w:pPr>
            <w:r w:rsidRPr="00D907FB">
              <w:rPr>
                <w:rFonts w:ascii="Book Antiqua" w:hAnsi="Book Antiqua"/>
              </w:rPr>
              <w:t xml:space="preserve">(f)   </w:t>
            </w:r>
            <w:r w:rsidR="00BA56AF" w:rsidRPr="00D907FB">
              <w:rPr>
                <w:rFonts w:ascii="Book Antiqua" w:hAnsi="Book Antiqua"/>
              </w:rPr>
              <w:t xml:space="preserve">  </w:t>
            </w:r>
            <w:r w:rsidR="003D0427" w:rsidRPr="00D907FB">
              <w:rPr>
                <w:rFonts w:ascii="Book Antiqua" w:hAnsi="Book Antiqua"/>
              </w:rPr>
              <w:t>Le “Consultant” désigne la personne morale ou l’entité légale qui peut fournir ou qui fournit les prestations au Client en vertu du contrat.</w:t>
            </w:r>
          </w:p>
          <w:p w14:paraId="0CD2C90A" w14:textId="345B8504" w:rsidR="003D0427" w:rsidRPr="00D907FB" w:rsidRDefault="00BA56AF" w:rsidP="00BA56AF">
            <w:pPr>
              <w:spacing w:after="200"/>
              <w:ind w:left="585" w:hanging="585"/>
              <w:jc w:val="both"/>
              <w:rPr>
                <w:rFonts w:ascii="Book Antiqua" w:hAnsi="Book Antiqua"/>
              </w:rPr>
            </w:pPr>
            <w:r w:rsidRPr="00D907FB">
              <w:rPr>
                <w:rFonts w:ascii="Book Antiqua" w:hAnsi="Book Antiqua"/>
              </w:rPr>
              <w:t xml:space="preserve">(g)  </w:t>
            </w:r>
            <w:r w:rsidR="003D0427" w:rsidRPr="00D907FB">
              <w:rPr>
                <w:rFonts w:ascii="Book Antiqua" w:hAnsi="Book Antiqua"/>
              </w:rPr>
              <w:t xml:space="preserve">Le “Contrat” désigne le contrat signé par le Client et le Consultant et tous les documents annexés énumérés à la Clause 1, à savoir les </w:t>
            </w:r>
            <w:r w:rsidR="00D05255" w:rsidRPr="00D907FB">
              <w:rPr>
                <w:rFonts w:ascii="Book Antiqua" w:hAnsi="Book Antiqua"/>
              </w:rPr>
              <w:t>Clauses Générales</w:t>
            </w:r>
            <w:r w:rsidR="003D0427" w:rsidRPr="00D907FB">
              <w:rPr>
                <w:rFonts w:ascii="Book Antiqua" w:hAnsi="Book Antiqua"/>
              </w:rPr>
              <w:t xml:space="preserve"> du Contrat (CGC), les </w:t>
            </w:r>
            <w:r w:rsidR="00D05255" w:rsidRPr="00D907FB">
              <w:rPr>
                <w:rFonts w:ascii="Book Antiqua" w:hAnsi="Book Antiqua"/>
              </w:rPr>
              <w:t>Clauses Particulières</w:t>
            </w:r>
            <w:r w:rsidR="003D0427" w:rsidRPr="00D907FB">
              <w:rPr>
                <w:rFonts w:ascii="Book Antiqua" w:hAnsi="Book Antiqua"/>
              </w:rPr>
              <w:t xml:space="preserve"> du Contrat (CPC) et les Annexes.</w:t>
            </w:r>
          </w:p>
          <w:p w14:paraId="644C6040" w14:textId="77777777" w:rsidR="00FF67AC" w:rsidRPr="00D907FB" w:rsidRDefault="00BA56AF" w:rsidP="00FF67AC">
            <w:pPr>
              <w:spacing w:after="200"/>
              <w:ind w:left="585" w:hanging="585"/>
              <w:jc w:val="both"/>
              <w:rPr>
                <w:rFonts w:ascii="Book Antiqua" w:hAnsi="Book Antiqua"/>
              </w:rPr>
            </w:pPr>
            <w:proofErr w:type="gramStart"/>
            <w:r w:rsidRPr="00D907FB">
              <w:rPr>
                <w:rFonts w:ascii="Book Antiqua" w:hAnsi="Book Antiqua"/>
              </w:rPr>
              <w:t xml:space="preserve">(h)  </w:t>
            </w:r>
            <w:r w:rsidR="00FF67AC" w:rsidRPr="00D907FB">
              <w:rPr>
                <w:rFonts w:ascii="Book Antiqua" w:hAnsi="Book Antiqua"/>
              </w:rPr>
              <w:t>«</w:t>
            </w:r>
            <w:proofErr w:type="gramEnd"/>
            <w:r w:rsidR="00FF67AC" w:rsidRPr="00D907FB">
              <w:rPr>
                <w:rFonts w:ascii="Book Antiqua" w:hAnsi="Book Antiqua"/>
              </w:rPr>
              <w:t xml:space="preserve"> Entrepreneur » si applicable, signifie </w:t>
            </w:r>
            <w:proofErr w:type="gramStart"/>
            <w:r w:rsidR="00FF67AC" w:rsidRPr="00D907FB">
              <w:rPr>
                <w:rFonts w:ascii="Book Antiqua" w:hAnsi="Book Antiqua"/>
              </w:rPr>
              <w:t>la personne nommé</w:t>
            </w:r>
            <w:proofErr w:type="gramEnd"/>
            <w:r w:rsidR="00FF67AC" w:rsidRPr="00D907FB">
              <w:rPr>
                <w:rFonts w:ascii="Book Antiqua" w:hAnsi="Book Antiqua"/>
              </w:rPr>
              <w:t xml:space="preserve"> en tant qu’Entrepreneur dans le marché à superviser par le Consultant (si applicable). </w:t>
            </w:r>
          </w:p>
          <w:p w14:paraId="61156A7D" w14:textId="2CF0DE58" w:rsidR="00FF67AC" w:rsidRPr="00D907FB" w:rsidRDefault="00FF67AC" w:rsidP="00FF67AC">
            <w:pPr>
              <w:spacing w:after="200"/>
              <w:ind w:left="585" w:hanging="585"/>
              <w:jc w:val="both"/>
              <w:rPr>
                <w:rFonts w:ascii="Book Antiqua" w:hAnsi="Book Antiqua"/>
              </w:rPr>
            </w:pPr>
            <w:r w:rsidRPr="00D907FB">
              <w:rPr>
                <w:rFonts w:ascii="Book Antiqua" w:hAnsi="Book Antiqua"/>
              </w:rPr>
              <w:t xml:space="preserve">(i) </w:t>
            </w:r>
            <w:proofErr w:type="gramStart"/>
            <w:r w:rsidRPr="00D907FB">
              <w:rPr>
                <w:rFonts w:ascii="Book Antiqua" w:hAnsi="Book Antiqua"/>
              </w:rPr>
              <w:t xml:space="preserve">   «</w:t>
            </w:r>
            <w:proofErr w:type="gramEnd"/>
            <w:r w:rsidRPr="00D907FB">
              <w:rPr>
                <w:rFonts w:ascii="Book Antiqua" w:hAnsi="Book Antiqua"/>
              </w:rPr>
              <w:t> Personnel de l’Entrepreneur » signifie le personnel que l’Entrepreneur utilise pour l’exécution de son marché, y compris le personnel, la main d’œuvre et autres employés de l’Entrepreneur et chaque sous-traitant ; et tout autre personnel assistant l’Entrepreneur dans l’exécution du marché supervisé par le Consultant.</w:t>
            </w:r>
          </w:p>
          <w:p w14:paraId="0DA32530" w14:textId="06893E86" w:rsidR="00FF67AC" w:rsidRPr="00D907FB" w:rsidRDefault="00FF67AC" w:rsidP="00FF67AC">
            <w:pPr>
              <w:spacing w:after="200"/>
              <w:ind w:left="585" w:hanging="585"/>
              <w:jc w:val="both"/>
              <w:rPr>
                <w:rFonts w:ascii="Book Antiqua" w:hAnsi="Book Antiqua"/>
              </w:rPr>
            </w:pPr>
            <w:r w:rsidRPr="00D907FB">
              <w:rPr>
                <w:rFonts w:ascii="Book Antiqua" w:hAnsi="Book Antiqua"/>
              </w:rPr>
              <w:lastRenderedPageBreak/>
              <w:t>(j)     “</w:t>
            </w:r>
            <w:r w:rsidR="00BC55EB" w:rsidRPr="00D907FB">
              <w:rPr>
                <w:rFonts w:ascii="Book Antiqua" w:hAnsi="Book Antiqua"/>
              </w:rPr>
              <w:t>j</w:t>
            </w:r>
            <w:r w:rsidRPr="00D907FB">
              <w:rPr>
                <w:rFonts w:ascii="Book Antiqua" w:hAnsi="Book Antiqua"/>
              </w:rPr>
              <w:t>our” désigne une journée calendaire, sauf si stipulé autrement.</w:t>
            </w:r>
          </w:p>
          <w:p w14:paraId="46D66BDE" w14:textId="2F8E9A9B" w:rsidR="00FF67AC" w:rsidRPr="00D907FB" w:rsidRDefault="00FF67AC" w:rsidP="00FF67AC">
            <w:pPr>
              <w:spacing w:after="200"/>
              <w:ind w:left="585" w:hanging="585"/>
              <w:jc w:val="both"/>
              <w:rPr>
                <w:rFonts w:ascii="Book Antiqua" w:hAnsi="Book Antiqua"/>
              </w:rPr>
            </w:pPr>
            <w:r w:rsidRPr="00D907FB">
              <w:rPr>
                <w:rFonts w:ascii="Book Antiqua" w:hAnsi="Book Antiqua"/>
              </w:rPr>
              <w:t xml:space="preserve">(k) </w:t>
            </w:r>
            <w:proofErr w:type="gramStart"/>
            <w:r w:rsidRPr="00D907FB">
              <w:rPr>
                <w:rFonts w:ascii="Book Antiqua" w:hAnsi="Book Antiqua"/>
              </w:rPr>
              <w:t xml:space="preserve">   «</w:t>
            </w:r>
            <w:proofErr w:type="gramEnd"/>
            <w:r w:rsidRPr="00D907FB">
              <w:rPr>
                <w:rFonts w:ascii="Book Antiqua" w:hAnsi="Book Antiqua"/>
              </w:rPr>
              <w:t> ES</w:t>
            </w:r>
            <w:proofErr w:type="gramStart"/>
            <w:r w:rsidRPr="00D907FB">
              <w:rPr>
                <w:rFonts w:ascii="Book Antiqua" w:hAnsi="Book Antiqua"/>
              </w:rPr>
              <w:t> »signifie</w:t>
            </w:r>
            <w:proofErr w:type="gramEnd"/>
            <w:r w:rsidRPr="00D907FB">
              <w:rPr>
                <w:rFonts w:ascii="Book Antiqua" w:hAnsi="Book Antiqua"/>
              </w:rPr>
              <w:t xml:space="preserve"> environnemental et social (y compris Exploitation et Abus Sexuels et/ou Harcèlement Sexuel (HS)).</w:t>
            </w:r>
          </w:p>
          <w:p w14:paraId="2AF4FDCA" w14:textId="444471B1" w:rsidR="00FF67AC" w:rsidRPr="00D907FB" w:rsidRDefault="00FF67AC" w:rsidP="00FF67AC">
            <w:pPr>
              <w:spacing w:after="200"/>
              <w:ind w:left="585" w:hanging="585"/>
              <w:jc w:val="both"/>
              <w:rPr>
                <w:rFonts w:ascii="Book Antiqua" w:hAnsi="Book Antiqua"/>
              </w:rPr>
            </w:pPr>
            <w:r w:rsidRPr="00D907FB">
              <w:rPr>
                <w:rFonts w:ascii="Book Antiqua" w:hAnsi="Book Antiqua"/>
              </w:rPr>
              <w:t>(l)    “</w:t>
            </w:r>
            <w:r w:rsidR="00FB7C48" w:rsidRPr="00D907FB">
              <w:rPr>
                <w:rFonts w:ascii="Book Antiqua" w:hAnsi="Book Antiqua"/>
              </w:rPr>
              <w:t xml:space="preserve"> </w:t>
            </w:r>
            <w:r w:rsidRPr="00D907FB">
              <w:rPr>
                <w:rFonts w:ascii="Book Antiqua" w:hAnsi="Book Antiqua"/>
              </w:rPr>
              <w:t>Date d’entrée en vigueur</w:t>
            </w:r>
            <w:r w:rsidR="00FB7C48" w:rsidRPr="00D907FB">
              <w:rPr>
                <w:rFonts w:ascii="Book Antiqua" w:hAnsi="Book Antiqua"/>
              </w:rPr>
              <w:t xml:space="preserve"> </w:t>
            </w:r>
            <w:r w:rsidRPr="00D907FB">
              <w:rPr>
                <w:rFonts w:ascii="Book Antiqua" w:hAnsi="Book Antiqua"/>
              </w:rPr>
              <w:t>” désigne la date à laquelle le Contrat entrera en vigueur, conformément à la Clause 11 du CGC.</w:t>
            </w:r>
          </w:p>
          <w:p w14:paraId="13B8F591" w14:textId="3EFA1410" w:rsidR="00FF67AC" w:rsidRPr="00D907FB" w:rsidRDefault="00FF67AC" w:rsidP="00FF67AC">
            <w:pPr>
              <w:tabs>
                <w:tab w:val="left" w:pos="540"/>
              </w:tabs>
              <w:spacing w:after="200"/>
              <w:ind w:left="585" w:hanging="585"/>
              <w:jc w:val="both"/>
              <w:rPr>
                <w:rFonts w:ascii="Book Antiqua" w:hAnsi="Book Antiqua"/>
              </w:rPr>
            </w:pPr>
            <w:r w:rsidRPr="00D907FB">
              <w:rPr>
                <w:rFonts w:ascii="Book Antiqua" w:hAnsi="Book Antiqua"/>
              </w:rPr>
              <w:t>(m)  “</w:t>
            </w:r>
            <w:r w:rsidR="00D05255" w:rsidRPr="00D907FB">
              <w:rPr>
                <w:rFonts w:ascii="Book Antiqua" w:hAnsi="Book Antiqua"/>
              </w:rPr>
              <w:t>Personnel</w:t>
            </w:r>
            <w:r w:rsidRPr="00D907FB">
              <w:rPr>
                <w:rFonts w:ascii="Book Antiqua" w:hAnsi="Book Antiqua"/>
              </w:rPr>
              <w:t xml:space="preserve">s” désigne collectivement le </w:t>
            </w:r>
            <w:r w:rsidR="00334FF0" w:rsidRPr="00D907FB">
              <w:rPr>
                <w:rFonts w:ascii="Book Antiqua" w:hAnsi="Book Antiqua"/>
              </w:rPr>
              <w:t>Personnel-Clé</w:t>
            </w:r>
            <w:r w:rsidRPr="00D907FB">
              <w:rPr>
                <w:rFonts w:ascii="Book Antiqua" w:hAnsi="Book Antiqua"/>
              </w:rPr>
              <w:t xml:space="preserve"> ou tout autre personnel du Consultant, des sous-traitants ou des partenaires de groupement assignés par le Consultant pour la réalisation des services ou une partie de ceux-ci dans le cadre du contrat.</w:t>
            </w:r>
          </w:p>
          <w:p w14:paraId="39B18495" w14:textId="59301470" w:rsidR="00FF67AC" w:rsidRPr="00D907FB" w:rsidRDefault="00FF67AC" w:rsidP="00FF67AC">
            <w:pPr>
              <w:spacing w:after="200"/>
              <w:ind w:left="585" w:hanging="585"/>
              <w:jc w:val="both"/>
              <w:rPr>
                <w:rFonts w:ascii="Book Antiqua" w:hAnsi="Book Antiqua"/>
              </w:rPr>
            </w:pPr>
            <w:r w:rsidRPr="00D907FB">
              <w:rPr>
                <w:rFonts w:ascii="Book Antiqua" w:hAnsi="Book Antiqua"/>
              </w:rPr>
              <w:t>(n)   “</w:t>
            </w:r>
            <w:r w:rsidR="00FB7C48" w:rsidRPr="00D907FB">
              <w:rPr>
                <w:rFonts w:ascii="Book Antiqua" w:hAnsi="Book Antiqua"/>
              </w:rPr>
              <w:t xml:space="preserve"> </w:t>
            </w:r>
            <w:r w:rsidRPr="00D907FB">
              <w:rPr>
                <w:rFonts w:ascii="Book Antiqua" w:hAnsi="Book Antiqua"/>
              </w:rPr>
              <w:t>Monnaie étrangère</w:t>
            </w:r>
            <w:r w:rsidR="00FB7C48" w:rsidRPr="00D907FB">
              <w:rPr>
                <w:rFonts w:ascii="Book Antiqua" w:hAnsi="Book Antiqua"/>
              </w:rPr>
              <w:t xml:space="preserve"> </w:t>
            </w:r>
            <w:proofErr w:type="gramStart"/>
            <w:r w:rsidRPr="00D907FB">
              <w:rPr>
                <w:rFonts w:ascii="Book Antiqua" w:hAnsi="Book Antiqua"/>
              </w:rPr>
              <w:t>”:</w:t>
            </w:r>
            <w:proofErr w:type="gramEnd"/>
            <w:r w:rsidRPr="00D907FB">
              <w:rPr>
                <w:rFonts w:ascii="Book Antiqua" w:hAnsi="Book Antiqua"/>
              </w:rPr>
              <w:t xml:space="preserve"> toute monnaie autre que celle du pays du Client.</w:t>
            </w:r>
          </w:p>
          <w:p w14:paraId="6A3817DA" w14:textId="2180CBE6" w:rsidR="00FF67AC" w:rsidRPr="00D907FB" w:rsidRDefault="00FF67AC" w:rsidP="00FF67AC">
            <w:pPr>
              <w:spacing w:after="200"/>
              <w:ind w:left="585" w:hanging="585"/>
              <w:jc w:val="both"/>
              <w:rPr>
                <w:rFonts w:ascii="Book Antiqua" w:hAnsi="Book Antiqua"/>
              </w:rPr>
            </w:pPr>
            <w:r w:rsidRPr="00D907FB">
              <w:rPr>
                <w:rFonts w:ascii="Book Antiqua" w:hAnsi="Book Antiqua"/>
              </w:rPr>
              <w:t>(o)    “</w:t>
            </w:r>
            <w:r w:rsidR="00FB7C48" w:rsidRPr="00D907FB">
              <w:rPr>
                <w:rFonts w:ascii="Book Antiqua" w:hAnsi="Book Antiqua"/>
              </w:rPr>
              <w:t xml:space="preserve"> </w:t>
            </w:r>
            <w:r w:rsidRPr="00D907FB">
              <w:rPr>
                <w:rFonts w:ascii="Book Antiqua" w:hAnsi="Book Antiqua"/>
              </w:rPr>
              <w:t>CGC</w:t>
            </w:r>
            <w:r w:rsidR="00FB7C48" w:rsidRPr="00D907FB">
              <w:rPr>
                <w:rFonts w:ascii="Book Antiqua" w:hAnsi="Book Antiqua"/>
              </w:rPr>
              <w:t xml:space="preserve"> </w:t>
            </w:r>
            <w:r w:rsidRPr="00D907FB">
              <w:rPr>
                <w:rFonts w:ascii="Book Antiqua" w:hAnsi="Book Antiqua"/>
              </w:rPr>
              <w:t xml:space="preserve">” : </w:t>
            </w:r>
            <w:r w:rsidR="00D05255" w:rsidRPr="00D907FB">
              <w:rPr>
                <w:rFonts w:ascii="Book Antiqua" w:hAnsi="Book Antiqua"/>
              </w:rPr>
              <w:t>Clauses Générales</w:t>
            </w:r>
            <w:r w:rsidRPr="00D907FB">
              <w:rPr>
                <w:rFonts w:ascii="Book Antiqua" w:hAnsi="Book Antiqua"/>
              </w:rPr>
              <w:t xml:space="preserve"> du Contrat.</w:t>
            </w:r>
          </w:p>
          <w:p w14:paraId="04F7EA3A" w14:textId="2277091D" w:rsidR="00FF67AC" w:rsidRPr="00D907FB" w:rsidRDefault="00FF67AC" w:rsidP="00FF67AC">
            <w:pPr>
              <w:spacing w:after="200"/>
              <w:ind w:left="585" w:hanging="585"/>
              <w:jc w:val="both"/>
              <w:rPr>
                <w:rFonts w:ascii="Book Antiqua" w:hAnsi="Book Antiqua"/>
              </w:rPr>
            </w:pPr>
            <w:r w:rsidRPr="00D907FB">
              <w:rPr>
                <w:rFonts w:ascii="Book Antiqua" w:hAnsi="Book Antiqua"/>
              </w:rPr>
              <w:t>(p)  “</w:t>
            </w:r>
            <w:r w:rsidR="00FB7C48" w:rsidRPr="00D907FB">
              <w:rPr>
                <w:rFonts w:ascii="Book Antiqua" w:hAnsi="Book Antiqua"/>
              </w:rPr>
              <w:t xml:space="preserve"> </w:t>
            </w:r>
            <w:r w:rsidRPr="00D907FB">
              <w:rPr>
                <w:rFonts w:ascii="Book Antiqua" w:hAnsi="Book Antiqua"/>
              </w:rPr>
              <w:t>Gouvernement</w:t>
            </w:r>
            <w:r w:rsidR="00FB7C48" w:rsidRPr="00D907FB">
              <w:rPr>
                <w:rFonts w:ascii="Book Antiqua" w:hAnsi="Book Antiqua"/>
              </w:rPr>
              <w:t xml:space="preserve"> </w:t>
            </w:r>
            <w:r w:rsidRPr="00D907FB">
              <w:rPr>
                <w:rFonts w:ascii="Book Antiqua" w:hAnsi="Book Antiqua"/>
              </w:rPr>
              <w:t>”</w:t>
            </w:r>
            <w:r w:rsidR="00FB7C48" w:rsidRPr="00D907FB">
              <w:rPr>
                <w:rFonts w:ascii="Book Antiqua" w:hAnsi="Book Antiqua"/>
              </w:rPr>
              <w:t xml:space="preserve"> désigne</w:t>
            </w:r>
            <w:r w:rsidRPr="00D907FB">
              <w:rPr>
                <w:rFonts w:ascii="Book Antiqua" w:hAnsi="Book Antiqua"/>
              </w:rPr>
              <w:t xml:space="preserve"> le Gouvernement du pays du Client.</w:t>
            </w:r>
          </w:p>
          <w:p w14:paraId="35E1795B" w14:textId="49D4EB22" w:rsidR="00FF67AC" w:rsidRPr="00D907FB" w:rsidRDefault="00FF67AC" w:rsidP="00FF67AC">
            <w:pPr>
              <w:spacing w:after="200"/>
              <w:ind w:left="585" w:hanging="585"/>
              <w:jc w:val="both"/>
              <w:rPr>
                <w:rFonts w:ascii="Book Antiqua" w:hAnsi="Book Antiqua"/>
              </w:rPr>
            </w:pPr>
            <w:r w:rsidRPr="00D907FB">
              <w:rPr>
                <w:rFonts w:ascii="Book Antiqua" w:hAnsi="Book Antiqua"/>
              </w:rPr>
              <w:t>(q)  “</w:t>
            </w:r>
            <w:r w:rsidR="00FB7C48" w:rsidRPr="00D907FB">
              <w:rPr>
                <w:rFonts w:ascii="Book Antiqua" w:hAnsi="Book Antiqua"/>
              </w:rPr>
              <w:t xml:space="preserve"> </w:t>
            </w:r>
            <w:r w:rsidRPr="00D907FB">
              <w:rPr>
                <w:rFonts w:ascii="Book Antiqua" w:hAnsi="Book Antiqua"/>
              </w:rPr>
              <w:t>Groupement</w:t>
            </w:r>
            <w:r w:rsidR="00FB7C48" w:rsidRPr="00D907FB">
              <w:rPr>
                <w:rFonts w:ascii="Book Antiqua" w:hAnsi="Book Antiqua"/>
              </w:rPr>
              <w:t xml:space="preserve"> </w:t>
            </w:r>
            <w:r w:rsidRPr="00D907FB">
              <w:rPr>
                <w:rFonts w:ascii="Book Antiqua" w:hAnsi="Book Antiqua"/>
              </w:rPr>
              <w:t>” désigne une association de deux Consultants ou plus disposant, ou non, d’une personnalité juridique distincte de celle des partenaires le constituant, dans lequel un des partenaires dispose de l’autorité afin de mener les affaires au nom et pour le compte de tous les partenaires du groupement, et dont les partenaires sont conjointement et solidairement responsables de l’exécution du Contrat vis-à-vis du Client.</w:t>
            </w:r>
          </w:p>
          <w:p w14:paraId="25F95A13" w14:textId="0910D345" w:rsidR="00FF67AC" w:rsidRPr="00D907FB" w:rsidRDefault="00FF67AC" w:rsidP="00FF67AC">
            <w:pPr>
              <w:tabs>
                <w:tab w:val="left" w:pos="594"/>
              </w:tabs>
              <w:spacing w:after="200"/>
              <w:ind w:left="585" w:hanging="585"/>
              <w:jc w:val="both"/>
              <w:rPr>
                <w:rFonts w:ascii="Book Antiqua" w:hAnsi="Book Antiqua"/>
              </w:rPr>
            </w:pPr>
            <w:r w:rsidRPr="00D907FB">
              <w:rPr>
                <w:rFonts w:ascii="Book Antiqua" w:hAnsi="Book Antiqua"/>
              </w:rPr>
              <w:t>(r)  “</w:t>
            </w:r>
            <w:r w:rsidR="00FB7C48" w:rsidRPr="00D907FB">
              <w:rPr>
                <w:rFonts w:ascii="Book Antiqua" w:hAnsi="Book Antiqua"/>
              </w:rPr>
              <w:t xml:space="preserve"> </w:t>
            </w:r>
            <w:r w:rsidR="009679ED" w:rsidRPr="00D907FB">
              <w:rPr>
                <w:rFonts w:ascii="Book Antiqua" w:hAnsi="Book Antiqua"/>
              </w:rPr>
              <w:t>Personnel-Clé</w:t>
            </w:r>
            <w:r w:rsidR="00FB7C48" w:rsidRPr="00D907FB">
              <w:rPr>
                <w:rFonts w:ascii="Book Antiqua" w:hAnsi="Book Antiqua"/>
              </w:rPr>
              <w:t xml:space="preserve"> </w:t>
            </w:r>
            <w:r w:rsidRPr="00D907FB">
              <w:rPr>
                <w:rFonts w:ascii="Book Antiqua" w:hAnsi="Book Antiqua"/>
              </w:rPr>
              <w:t xml:space="preserve">” désigne un expert fourni par le Consultant, dont les qualifications professionnelles, le savoir-faire, les connaissances et l’expérience sont essentielles à la réalisation des Services dans le cadre du Contrat, et dont le CV a été pris en compte pour l’évaluation technique de la Proposition du Consultant. </w:t>
            </w:r>
          </w:p>
          <w:p w14:paraId="6A013F5A" w14:textId="0CC8B4BC" w:rsidR="00FF67AC" w:rsidRPr="00D907FB" w:rsidRDefault="00FF67AC" w:rsidP="00FF67AC">
            <w:pPr>
              <w:spacing w:after="200"/>
              <w:ind w:left="585" w:hanging="585"/>
              <w:jc w:val="both"/>
              <w:rPr>
                <w:rFonts w:ascii="Book Antiqua" w:hAnsi="Book Antiqua"/>
              </w:rPr>
            </w:pPr>
            <w:r w:rsidRPr="00D907FB">
              <w:rPr>
                <w:rFonts w:ascii="Book Antiqua" w:hAnsi="Book Antiqua"/>
              </w:rPr>
              <w:t>(s)   “</w:t>
            </w:r>
            <w:r w:rsidR="00FB7C48" w:rsidRPr="00D907FB">
              <w:rPr>
                <w:rFonts w:ascii="Book Antiqua" w:hAnsi="Book Antiqua"/>
              </w:rPr>
              <w:t xml:space="preserve"> </w:t>
            </w:r>
            <w:r w:rsidRPr="00D907FB">
              <w:rPr>
                <w:rFonts w:ascii="Book Antiqua" w:hAnsi="Book Antiqua"/>
              </w:rPr>
              <w:t>Monnaie nationale</w:t>
            </w:r>
            <w:r w:rsidR="00FB7C48" w:rsidRPr="00D907FB">
              <w:rPr>
                <w:rFonts w:ascii="Book Antiqua" w:hAnsi="Book Antiqua"/>
              </w:rPr>
              <w:t xml:space="preserve"> </w:t>
            </w:r>
            <w:r w:rsidRPr="00D907FB">
              <w:rPr>
                <w:rFonts w:ascii="Book Antiqua" w:hAnsi="Book Antiqua"/>
              </w:rPr>
              <w:t>”</w:t>
            </w:r>
            <w:r w:rsidR="00FB7C48" w:rsidRPr="00D907FB">
              <w:rPr>
                <w:rFonts w:ascii="Book Antiqua" w:hAnsi="Book Antiqua"/>
              </w:rPr>
              <w:t xml:space="preserve"> </w:t>
            </w:r>
            <w:r w:rsidR="00191CEB" w:rsidRPr="00D907FB">
              <w:rPr>
                <w:rFonts w:ascii="Book Antiqua" w:hAnsi="Book Antiqua"/>
              </w:rPr>
              <w:t>d</w:t>
            </w:r>
            <w:r w:rsidR="00FB7C48" w:rsidRPr="00D907FB">
              <w:rPr>
                <w:rFonts w:ascii="Book Antiqua" w:hAnsi="Book Antiqua"/>
              </w:rPr>
              <w:t>ésigne</w:t>
            </w:r>
            <w:r w:rsidRPr="00D907FB">
              <w:rPr>
                <w:rFonts w:ascii="Book Antiqua" w:hAnsi="Book Antiqua"/>
              </w:rPr>
              <w:t xml:space="preserve"> la monnaie du pays du Client.</w:t>
            </w:r>
          </w:p>
          <w:p w14:paraId="4CE83F3A" w14:textId="1DB54CB0" w:rsidR="00FF67AC" w:rsidRPr="00D907FB" w:rsidRDefault="00FF67AC" w:rsidP="00FF67AC">
            <w:pPr>
              <w:tabs>
                <w:tab w:val="left" w:pos="594"/>
                <w:tab w:val="left" w:pos="2266"/>
                <w:tab w:val="left" w:pos="2789"/>
              </w:tabs>
              <w:spacing w:after="200"/>
              <w:ind w:left="585" w:hanging="585"/>
              <w:jc w:val="both"/>
              <w:rPr>
                <w:rFonts w:ascii="Book Antiqua" w:hAnsi="Book Antiqua"/>
              </w:rPr>
            </w:pPr>
            <w:r w:rsidRPr="00D907FB">
              <w:rPr>
                <w:rFonts w:ascii="Book Antiqua" w:hAnsi="Book Antiqua"/>
              </w:rPr>
              <w:t>(t)    “Autre personnel</w:t>
            </w:r>
            <w:r w:rsidR="00FB7C48" w:rsidRPr="00D907FB">
              <w:rPr>
                <w:rFonts w:ascii="Book Antiqua" w:hAnsi="Book Antiqua"/>
              </w:rPr>
              <w:t xml:space="preserve"> </w:t>
            </w:r>
            <w:r w:rsidRPr="00D907FB">
              <w:rPr>
                <w:rFonts w:ascii="Book Antiqua" w:hAnsi="Book Antiqua"/>
              </w:rPr>
              <w:t>” désigne un personnel fourni par le Consultant ou un sous-traitant, affecté à la réalisation des Services ou d’une partie des Services dans le cadre du Contrat.</w:t>
            </w:r>
          </w:p>
          <w:p w14:paraId="04CE849E" w14:textId="34E980AE" w:rsidR="00FF67AC" w:rsidRPr="00D907FB" w:rsidRDefault="00FF67AC" w:rsidP="00FF67AC">
            <w:pPr>
              <w:spacing w:after="200"/>
              <w:ind w:left="585" w:hanging="585"/>
              <w:jc w:val="both"/>
              <w:rPr>
                <w:rFonts w:ascii="Book Antiqua" w:hAnsi="Book Antiqua"/>
              </w:rPr>
            </w:pPr>
            <w:r w:rsidRPr="00D907FB">
              <w:rPr>
                <w:rFonts w:ascii="Book Antiqua" w:hAnsi="Book Antiqua"/>
              </w:rPr>
              <w:t>(u)    “</w:t>
            </w:r>
            <w:r w:rsidR="00FB7C48" w:rsidRPr="00D907FB">
              <w:rPr>
                <w:rFonts w:ascii="Book Antiqua" w:hAnsi="Book Antiqua"/>
              </w:rPr>
              <w:t xml:space="preserve"> </w:t>
            </w:r>
            <w:r w:rsidRPr="00D907FB">
              <w:rPr>
                <w:rFonts w:ascii="Book Antiqua" w:hAnsi="Book Antiqua"/>
              </w:rPr>
              <w:t>Partie</w:t>
            </w:r>
            <w:r w:rsidR="00FB7C48" w:rsidRPr="00D907FB">
              <w:rPr>
                <w:rFonts w:ascii="Book Antiqua" w:hAnsi="Book Antiqua"/>
              </w:rPr>
              <w:t xml:space="preserve"> </w:t>
            </w:r>
            <w:r w:rsidRPr="00D907FB">
              <w:rPr>
                <w:rFonts w:ascii="Book Antiqua" w:hAnsi="Book Antiqua"/>
              </w:rPr>
              <w:t>”</w:t>
            </w:r>
            <w:r w:rsidR="00FB7C48" w:rsidRPr="00D907FB">
              <w:rPr>
                <w:rFonts w:ascii="Book Antiqua" w:hAnsi="Book Antiqua"/>
              </w:rPr>
              <w:t xml:space="preserve"> désigne</w:t>
            </w:r>
            <w:r w:rsidRPr="00D907FB">
              <w:rPr>
                <w:rFonts w:ascii="Book Antiqua" w:hAnsi="Book Antiqua"/>
              </w:rPr>
              <w:t xml:space="preserve"> le Client ou le Consultant, selon le cas</w:t>
            </w:r>
            <w:r w:rsidR="00FB7C48" w:rsidRPr="00D907FB">
              <w:rPr>
                <w:rFonts w:ascii="Book Antiqua" w:hAnsi="Book Antiqua"/>
              </w:rPr>
              <w:t xml:space="preserve"> </w:t>
            </w:r>
            <w:r w:rsidRPr="00D907FB">
              <w:rPr>
                <w:rFonts w:ascii="Book Antiqua" w:hAnsi="Book Antiqua"/>
              </w:rPr>
              <w:t>; et," Parties</w:t>
            </w:r>
            <w:r w:rsidR="00FB7C48" w:rsidRPr="00D907FB">
              <w:rPr>
                <w:rFonts w:ascii="Book Antiqua" w:hAnsi="Book Antiqua"/>
              </w:rPr>
              <w:t xml:space="preserve"> </w:t>
            </w:r>
            <w:r w:rsidRPr="00D907FB">
              <w:rPr>
                <w:rFonts w:ascii="Book Antiqua" w:hAnsi="Book Antiqua"/>
              </w:rPr>
              <w:t>"</w:t>
            </w:r>
            <w:r w:rsidR="00FB7C48" w:rsidRPr="00D907FB">
              <w:rPr>
                <w:rFonts w:ascii="Book Antiqua" w:hAnsi="Book Antiqua"/>
              </w:rPr>
              <w:t xml:space="preserve"> désigne </w:t>
            </w:r>
            <w:r w:rsidRPr="00D907FB">
              <w:rPr>
                <w:rFonts w:ascii="Book Antiqua" w:hAnsi="Book Antiqua"/>
              </w:rPr>
              <w:t>le Client et le Consultant.</w:t>
            </w:r>
          </w:p>
          <w:p w14:paraId="01C24E22" w14:textId="3141FD33" w:rsidR="00FF67AC" w:rsidRPr="00D907FB" w:rsidRDefault="00FF67AC" w:rsidP="00FF67AC">
            <w:pPr>
              <w:spacing w:after="200"/>
              <w:ind w:left="585" w:hanging="585"/>
              <w:jc w:val="both"/>
              <w:rPr>
                <w:rFonts w:ascii="Book Antiqua" w:hAnsi="Book Antiqua"/>
              </w:rPr>
            </w:pPr>
            <w:r w:rsidRPr="00D907FB">
              <w:rPr>
                <w:rFonts w:ascii="Book Antiqua" w:hAnsi="Book Antiqua"/>
              </w:rPr>
              <w:t>(v)  “</w:t>
            </w:r>
            <w:r w:rsidR="00FB7C48" w:rsidRPr="00D907FB">
              <w:rPr>
                <w:rFonts w:ascii="Book Antiqua" w:hAnsi="Book Antiqua"/>
              </w:rPr>
              <w:t xml:space="preserve"> </w:t>
            </w:r>
            <w:r w:rsidRPr="00D907FB">
              <w:rPr>
                <w:rFonts w:ascii="Book Antiqua" w:hAnsi="Book Antiqua"/>
              </w:rPr>
              <w:t>CPC</w:t>
            </w:r>
            <w:r w:rsidR="00FB7C48" w:rsidRPr="00D907FB">
              <w:rPr>
                <w:rFonts w:ascii="Book Antiqua" w:hAnsi="Book Antiqua"/>
              </w:rPr>
              <w:t xml:space="preserve"> </w:t>
            </w:r>
            <w:r w:rsidRPr="00D907FB">
              <w:rPr>
                <w:rFonts w:ascii="Book Antiqua" w:hAnsi="Book Antiqua"/>
              </w:rPr>
              <w:t>”</w:t>
            </w:r>
            <w:r w:rsidR="00FB7C48" w:rsidRPr="00D907FB">
              <w:rPr>
                <w:rFonts w:ascii="Book Antiqua" w:hAnsi="Book Antiqua"/>
              </w:rPr>
              <w:t xml:space="preserve"> désigne les</w:t>
            </w:r>
            <w:r w:rsidRPr="00D907FB">
              <w:rPr>
                <w:rFonts w:ascii="Book Antiqua" w:hAnsi="Book Antiqua"/>
              </w:rPr>
              <w:t xml:space="preserve"> </w:t>
            </w:r>
            <w:r w:rsidR="00D05255" w:rsidRPr="00D907FB">
              <w:rPr>
                <w:rFonts w:ascii="Book Antiqua" w:hAnsi="Book Antiqua"/>
              </w:rPr>
              <w:t>Clauses Particulières</w:t>
            </w:r>
            <w:r w:rsidRPr="00D907FB">
              <w:rPr>
                <w:rFonts w:ascii="Book Antiqua" w:hAnsi="Book Antiqua"/>
              </w:rPr>
              <w:t xml:space="preserve"> du Contrat, qui modifient ou complètent les CGC.</w:t>
            </w:r>
          </w:p>
          <w:p w14:paraId="163C32B0" w14:textId="54D61AF4" w:rsidR="00FF67AC" w:rsidRPr="00D907FB" w:rsidRDefault="00FF67AC" w:rsidP="00FF67AC">
            <w:pPr>
              <w:spacing w:after="200"/>
              <w:ind w:left="585" w:hanging="585"/>
              <w:jc w:val="both"/>
              <w:rPr>
                <w:rFonts w:ascii="Book Antiqua" w:hAnsi="Book Antiqua"/>
              </w:rPr>
            </w:pPr>
            <w:r w:rsidRPr="00D907FB">
              <w:rPr>
                <w:rFonts w:ascii="Book Antiqua" w:hAnsi="Book Antiqua"/>
              </w:rPr>
              <w:t>(w)  “</w:t>
            </w:r>
            <w:r w:rsidR="00FB7C48" w:rsidRPr="00D907FB">
              <w:rPr>
                <w:rFonts w:ascii="Book Antiqua" w:hAnsi="Book Antiqua"/>
              </w:rPr>
              <w:t xml:space="preserve"> </w:t>
            </w:r>
            <w:r w:rsidRPr="00D907FB">
              <w:rPr>
                <w:rFonts w:ascii="Book Antiqua" w:hAnsi="Book Antiqua"/>
              </w:rPr>
              <w:t>Services</w:t>
            </w:r>
            <w:r w:rsidR="00FB7C48" w:rsidRPr="00D907FB">
              <w:rPr>
                <w:rFonts w:ascii="Book Antiqua" w:hAnsi="Book Antiqua"/>
              </w:rPr>
              <w:t xml:space="preserve"> </w:t>
            </w:r>
            <w:r w:rsidRPr="00D907FB">
              <w:rPr>
                <w:rFonts w:ascii="Book Antiqua" w:hAnsi="Book Antiqua"/>
              </w:rPr>
              <w:t>” désigne les prestations devant être effectuées par le Consultant dans le cadre du Contrat, décrits à l’Annexe A jointe.</w:t>
            </w:r>
          </w:p>
          <w:p w14:paraId="1E715698" w14:textId="57B4FE29" w:rsidR="00FF67AC" w:rsidRPr="00D907FB" w:rsidRDefault="00FF67AC" w:rsidP="00FF67AC">
            <w:pPr>
              <w:spacing w:before="60" w:after="60"/>
              <w:ind w:left="547" w:right="86" w:hanging="518"/>
              <w:jc w:val="both"/>
              <w:rPr>
                <w:rFonts w:ascii="Book Antiqua" w:hAnsi="Book Antiqua"/>
                <w:szCs w:val="24"/>
              </w:rPr>
            </w:pPr>
            <w:r w:rsidRPr="00D907FB">
              <w:rPr>
                <w:rFonts w:ascii="Book Antiqua" w:hAnsi="Book Antiqua"/>
              </w:rPr>
              <w:lastRenderedPageBreak/>
              <w:t xml:space="preserve">(x)  </w:t>
            </w:r>
            <w:r w:rsidRPr="00D907FB">
              <w:rPr>
                <w:rFonts w:ascii="Book Antiqua" w:hAnsi="Book Antiqua"/>
                <w:szCs w:val="24"/>
              </w:rPr>
              <w:t>L’expression « </w:t>
            </w:r>
            <w:r w:rsidRPr="00D907FB">
              <w:rPr>
                <w:rFonts w:ascii="Book Antiqua" w:hAnsi="Book Antiqua"/>
                <w:b/>
                <w:bCs/>
                <w:szCs w:val="24"/>
              </w:rPr>
              <w:t>Exploitation et Abus Sexuels (EAS)</w:t>
            </w:r>
            <w:r w:rsidRPr="00D907FB">
              <w:rPr>
                <w:rFonts w:ascii="Book Antiqua" w:hAnsi="Book Antiqua"/>
                <w:szCs w:val="24"/>
              </w:rPr>
              <w:t> » englobe les significations ci-après :</w:t>
            </w:r>
          </w:p>
          <w:p w14:paraId="7D13C8BA" w14:textId="77777777" w:rsidR="00FF67AC" w:rsidRPr="00D907FB" w:rsidRDefault="00FF67AC" w:rsidP="00FF67AC">
            <w:pPr>
              <w:spacing w:before="60" w:after="60"/>
              <w:ind w:left="943" w:right="86"/>
              <w:jc w:val="both"/>
              <w:rPr>
                <w:rFonts w:ascii="Book Antiqua" w:hAnsi="Book Antiqua"/>
                <w:szCs w:val="24"/>
              </w:rPr>
            </w:pPr>
            <w:r w:rsidRPr="00D907FB">
              <w:rPr>
                <w:rFonts w:ascii="Book Antiqua" w:hAnsi="Book Antiqua"/>
                <w:b/>
                <w:bCs/>
                <w:szCs w:val="24"/>
              </w:rPr>
              <w:t>L’Exploitation Sexuelle</w:t>
            </w:r>
            <w:r w:rsidRPr="00D907FB">
              <w:rPr>
                <w:rFonts w:ascii="Book Antiqua" w:hAnsi="Book Antiqua"/>
                <w:szCs w:val="24"/>
              </w:rPr>
              <w:t xml:space="preserve">, définie comme le fait d'abuser ou de tenter d'abuser d'un état de vulnérabilité, de pouvoir différentiel ou de confiance à des fins sexuelles, incluant, mais sans y être limité, le fait de profiter monétairement, socialement ou politiquement de l’exploitation sexuelle d’une autre personne. </w:t>
            </w:r>
          </w:p>
          <w:p w14:paraId="7B087AA8" w14:textId="77777777" w:rsidR="00FF67AC" w:rsidRPr="00D907FB" w:rsidRDefault="00FF67AC" w:rsidP="00FF67AC">
            <w:pPr>
              <w:spacing w:before="60" w:after="60"/>
              <w:ind w:left="947" w:right="86"/>
              <w:jc w:val="both"/>
              <w:rPr>
                <w:rFonts w:ascii="Book Antiqua" w:hAnsi="Book Antiqua"/>
                <w:szCs w:val="24"/>
              </w:rPr>
            </w:pPr>
            <w:r w:rsidRPr="00D907FB">
              <w:rPr>
                <w:rFonts w:ascii="Book Antiqua" w:hAnsi="Book Antiqua"/>
                <w:b/>
                <w:bCs/>
                <w:szCs w:val="24"/>
              </w:rPr>
              <w:t>Les Abus Sexuels</w:t>
            </w:r>
            <w:r w:rsidRPr="00D907FB">
              <w:rPr>
                <w:rFonts w:ascii="Book Antiqua" w:hAnsi="Book Antiqua"/>
                <w:szCs w:val="24"/>
              </w:rPr>
              <w:t xml:space="preserve">, définis comme toute intrusion physique ou menace d’intrusion physique de nature sexuelle, soit par force ou sous des conditions inégales ou par coercition ; </w:t>
            </w:r>
          </w:p>
          <w:p w14:paraId="0F567F3D" w14:textId="6585AB52" w:rsidR="00FF67AC" w:rsidRPr="00D907FB" w:rsidRDefault="00FF67AC" w:rsidP="00FF67AC">
            <w:pPr>
              <w:spacing w:before="60" w:after="60"/>
              <w:ind w:left="587" w:right="86" w:hanging="400"/>
              <w:jc w:val="both"/>
              <w:rPr>
                <w:rFonts w:ascii="Book Antiqua" w:hAnsi="Book Antiqua"/>
                <w:szCs w:val="24"/>
              </w:rPr>
            </w:pPr>
            <w:r w:rsidRPr="00D907FB">
              <w:rPr>
                <w:rFonts w:ascii="Book Antiqua" w:hAnsi="Book Antiqua"/>
                <w:szCs w:val="24"/>
              </w:rPr>
              <w:t xml:space="preserve">(y) Le « </w:t>
            </w:r>
            <w:r w:rsidRPr="00D907FB">
              <w:rPr>
                <w:rFonts w:ascii="Book Antiqua" w:hAnsi="Book Antiqua"/>
                <w:b/>
                <w:bCs/>
                <w:szCs w:val="24"/>
              </w:rPr>
              <w:t>Harcèlement Sexuel</w:t>
            </w:r>
            <w:r w:rsidRPr="00D907FB">
              <w:rPr>
                <w:rFonts w:ascii="Book Antiqua" w:hAnsi="Book Antiqua"/>
                <w:szCs w:val="24"/>
              </w:rPr>
              <w:t xml:space="preserve"> » « (</w:t>
            </w:r>
            <w:r w:rsidRPr="00D907FB">
              <w:rPr>
                <w:rFonts w:ascii="Book Antiqua" w:hAnsi="Book Antiqua"/>
                <w:b/>
                <w:bCs/>
                <w:szCs w:val="24"/>
              </w:rPr>
              <w:t>HS</w:t>
            </w:r>
            <w:r w:rsidRPr="00D907FB">
              <w:rPr>
                <w:rFonts w:ascii="Book Antiqua" w:hAnsi="Book Antiqua"/>
                <w:szCs w:val="24"/>
              </w:rPr>
              <w:t xml:space="preserve">) » est défini comme toute avance sexuelle importune, toute demande de faveurs sexuelles ou tout autre comportement verbal ou physique à connotation sexuelle par le </w:t>
            </w:r>
            <w:r w:rsidR="00BC55EB" w:rsidRPr="00D907FB">
              <w:rPr>
                <w:rFonts w:ascii="Book Antiqua" w:hAnsi="Book Antiqua"/>
                <w:szCs w:val="24"/>
              </w:rPr>
              <w:t>Personnel à l’égard d’autres personnels du personnel de l’Entrepreneur ou du Client </w:t>
            </w:r>
            <w:r w:rsidRPr="00D907FB">
              <w:rPr>
                <w:rFonts w:ascii="Book Antiqua" w:hAnsi="Book Antiqua"/>
                <w:szCs w:val="24"/>
              </w:rPr>
              <w:t>;</w:t>
            </w:r>
          </w:p>
          <w:p w14:paraId="045BF28C" w14:textId="2CC13D16" w:rsidR="00FF67AC" w:rsidRPr="00D907FB" w:rsidRDefault="00FF67AC" w:rsidP="00FF67AC">
            <w:pPr>
              <w:spacing w:before="60" w:after="60"/>
              <w:ind w:left="587" w:right="86" w:hanging="400"/>
              <w:jc w:val="both"/>
              <w:rPr>
                <w:rFonts w:ascii="Book Antiqua" w:hAnsi="Book Antiqua"/>
                <w:szCs w:val="24"/>
              </w:rPr>
            </w:pPr>
            <w:r w:rsidRPr="00D907FB">
              <w:rPr>
                <w:rFonts w:ascii="Book Antiqua" w:hAnsi="Book Antiqua"/>
                <w:szCs w:val="24"/>
              </w:rPr>
              <w:t>(z) « </w:t>
            </w:r>
            <w:r w:rsidR="00D05255" w:rsidRPr="00D907FB">
              <w:rPr>
                <w:rFonts w:ascii="Book Antiqua" w:hAnsi="Book Antiqua"/>
                <w:szCs w:val="24"/>
              </w:rPr>
              <w:t>Chantier</w:t>
            </w:r>
            <w:r w:rsidRPr="00D907FB">
              <w:rPr>
                <w:rFonts w:ascii="Book Antiqua" w:hAnsi="Book Antiqua"/>
                <w:szCs w:val="24"/>
              </w:rPr>
              <w:t> » signifie le lieu ou autres endroits où les travaux sont exécutés</w:t>
            </w:r>
            <w:r w:rsidR="00914902" w:rsidRPr="00D907FB">
              <w:rPr>
                <w:rFonts w:ascii="Book Antiqua" w:hAnsi="Book Antiqua"/>
                <w:szCs w:val="24"/>
              </w:rPr>
              <w:t xml:space="preserve"> et/ou installations dont montées,</w:t>
            </w:r>
            <w:r w:rsidRPr="00D907FB">
              <w:rPr>
                <w:rFonts w:ascii="Book Antiqua" w:hAnsi="Book Antiqua"/>
                <w:szCs w:val="24"/>
              </w:rPr>
              <w:t xml:space="preserve"> et tout autre lieu ou endroits qui peuvent être spécifiés dans le marché de l’Entrepreneur comme formant le </w:t>
            </w:r>
            <w:r w:rsidR="00D05255" w:rsidRPr="00D907FB">
              <w:rPr>
                <w:rFonts w:ascii="Book Antiqua" w:hAnsi="Book Antiqua"/>
                <w:szCs w:val="24"/>
              </w:rPr>
              <w:t>Chantier</w:t>
            </w:r>
            <w:r w:rsidRPr="00D907FB">
              <w:rPr>
                <w:rFonts w:ascii="Book Antiqua" w:hAnsi="Book Antiqua"/>
                <w:szCs w:val="24"/>
              </w:rPr>
              <w:t>.</w:t>
            </w:r>
          </w:p>
          <w:p w14:paraId="56749EDA" w14:textId="11785CBF" w:rsidR="00FF67AC" w:rsidRPr="00D907FB" w:rsidRDefault="00FF67AC" w:rsidP="00FF67AC">
            <w:pPr>
              <w:spacing w:after="200"/>
              <w:ind w:left="585" w:hanging="398"/>
              <w:jc w:val="both"/>
              <w:rPr>
                <w:rFonts w:ascii="Book Antiqua" w:hAnsi="Book Antiqua"/>
              </w:rPr>
            </w:pPr>
            <w:r w:rsidRPr="00D907FB">
              <w:rPr>
                <w:rFonts w:ascii="Book Antiqua" w:hAnsi="Book Antiqua"/>
              </w:rPr>
              <w:t>(</w:t>
            </w:r>
            <w:proofErr w:type="spellStart"/>
            <w:proofErr w:type="gramStart"/>
            <w:r w:rsidRPr="00D907FB">
              <w:rPr>
                <w:rFonts w:ascii="Book Antiqua" w:hAnsi="Book Antiqua"/>
              </w:rPr>
              <w:t>aa</w:t>
            </w:r>
            <w:proofErr w:type="spellEnd"/>
            <w:proofErr w:type="gramEnd"/>
            <w:r w:rsidRPr="00D907FB">
              <w:rPr>
                <w:rFonts w:ascii="Book Antiqua" w:hAnsi="Book Antiqua"/>
              </w:rPr>
              <w:t>) “Sous-Traitant” désigne toute personne physique ou morale avec laquelle le Consultant passe un accord en vue de sous-traiter une partie des prestations, le Consultant demeurant responsable vis-à-vis du Client tout au long de l’exécution du Contrat.</w:t>
            </w:r>
          </w:p>
          <w:p w14:paraId="2635EE42" w14:textId="1C5FF354" w:rsidR="003D0427" w:rsidRPr="00D907FB" w:rsidRDefault="00FF67AC" w:rsidP="00751AD7">
            <w:pPr>
              <w:spacing w:after="200"/>
              <w:ind w:left="585" w:hanging="473"/>
              <w:jc w:val="both"/>
              <w:rPr>
                <w:rFonts w:ascii="Book Antiqua" w:hAnsi="Book Antiqua"/>
              </w:rPr>
            </w:pPr>
            <w:r w:rsidRPr="00D907FB">
              <w:rPr>
                <w:rFonts w:ascii="Book Antiqua" w:hAnsi="Book Antiqua"/>
              </w:rPr>
              <w:t>(</w:t>
            </w:r>
            <w:proofErr w:type="spellStart"/>
            <w:proofErr w:type="gramStart"/>
            <w:r w:rsidR="00751AD7" w:rsidRPr="00D907FB">
              <w:rPr>
                <w:rFonts w:ascii="Book Antiqua" w:hAnsi="Book Antiqua"/>
              </w:rPr>
              <w:t>bb</w:t>
            </w:r>
            <w:proofErr w:type="spellEnd"/>
            <w:proofErr w:type="gramEnd"/>
            <w:r w:rsidRPr="00D907FB">
              <w:rPr>
                <w:rFonts w:ascii="Book Antiqua" w:hAnsi="Book Antiqua"/>
              </w:rPr>
              <w:t>) “Tiers” désigne toute personne ou entité autre que le Gouvernement, le Client, le Consultant ou un Sous-Traitant.</w:t>
            </w:r>
          </w:p>
        </w:tc>
      </w:tr>
      <w:tr w:rsidR="00D907FB" w:rsidRPr="00D907FB" w14:paraId="4DA12C65" w14:textId="77777777" w:rsidTr="003D0427">
        <w:trPr>
          <w:gridAfter w:val="2"/>
          <w:wAfter w:w="125" w:type="dxa"/>
          <w:jc w:val="center"/>
        </w:trPr>
        <w:tc>
          <w:tcPr>
            <w:tcW w:w="2299" w:type="dxa"/>
          </w:tcPr>
          <w:p w14:paraId="308E6405" w14:textId="34D4EA58" w:rsidR="003D0427" w:rsidRPr="00D907FB" w:rsidRDefault="003D0427" w:rsidP="00F66F38">
            <w:pPr>
              <w:pStyle w:val="Sec8H6"/>
              <w:rPr>
                <w:rFonts w:ascii="Book Antiqua" w:hAnsi="Book Antiqua"/>
              </w:rPr>
            </w:pPr>
            <w:bookmarkStart w:id="238" w:name="_Toc299534129"/>
            <w:bookmarkStart w:id="239" w:name="_Toc300749255"/>
            <w:bookmarkStart w:id="240" w:name="_Toc326063213"/>
            <w:bookmarkStart w:id="241" w:name="_Toc355543476"/>
            <w:bookmarkStart w:id="242" w:name="_Toc369862073"/>
            <w:bookmarkStart w:id="243" w:name="_Toc139120562"/>
            <w:bookmarkEnd w:id="215"/>
            <w:bookmarkEnd w:id="216"/>
            <w:bookmarkEnd w:id="217"/>
            <w:bookmarkEnd w:id="218"/>
            <w:bookmarkEnd w:id="219"/>
            <w:r w:rsidRPr="00D907FB">
              <w:rPr>
                <w:rFonts w:ascii="Book Antiqua" w:hAnsi="Book Antiqua"/>
              </w:rPr>
              <w:lastRenderedPageBreak/>
              <w:t>Relations entre les Parties</w:t>
            </w:r>
            <w:bookmarkEnd w:id="238"/>
            <w:bookmarkEnd w:id="239"/>
            <w:bookmarkEnd w:id="240"/>
            <w:bookmarkEnd w:id="241"/>
            <w:bookmarkEnd w:id="242"/>
            <w:bookmarkEnd w:id="243"/>
          </w:p>
        </w:tc>
        <w:tc>
          <w:tcPr>
            <w:tcW w:w="7327" w:type="dxa"/>
          </w:tcPr>
          <w:p w14:paraId="619FE1AA" w14:textId="77777777" w:rsidR="003D0427" w:rsidRPr="00D907FB" w:rsidRDefault="003D0427" w:rsidP="001A3E01">
            <w:pPr>
              <w:pStyle w:val="Paragraphedeliste"/>
              <w:numPr>
                <w:ilvl w:val="1"/>
                <w:numId w:val="55"/>
              </w:numPr>
              <w:spacing w:after="200"/>
              <w:ind w:left="516" w:hanging="629"/>
              <w:jc w:val="both"/>
              <w:rPr>
                <w:rFonts w:ascii="Book Antiqua" w:hAnsi="Book Antiqua"/>
              </w:rPr>
            </w:pPr>
            <w:r w:rsidRPr="00D907FB">
              <w:rPr>
                <w:rFonts w:ascii="Book Antiqua" w:hAnsi="Book Antiqua"/>
              </w:rPr>
              <w:t>Aucune disposition figurant au Contrat ne peut être interprétée comme créant une relation de commettant à préposé, ou établissant un lien de subordination d’employé à employeur entre le Client et le Consultant. Dans le cadre du Contrat, le Consultant est pleinement responsable du Personnel exécutant les Services et de ses Sous-Traitants, le cas échéant, et des Services exécutés par ces derniers ou en leur nom.</w:t>
            </w:r>
          </w:p>
        </w:tc>
      </w:tr>
      <w:tr w:rsidR="00D907FB" w:rsidRPr="00D907FB" w14:paraId="50FD51D0" w14:textId="77777777" w:rsidTr="003D0427">
        <w:trPr>
          <w:gridAfter w:val="2"/>
          <w:wAfter w:w="125" w:type="dxa"/>
          <w:jc w:val="center"/>
        </w:trPr>
        <w:tc>
          <w:tcPr>
            <w:tcW w:w="2299" w:type="dxa"/>
          </w:tcPr>
          <w:p w14:paraId="3B30FF46" w14:textId="77777777" w:rsidR="003D0427" w:rsidRPr="00D907FB" w:rsidRDefault="003D0427" w:rsidP="00F66F38">
            <w:pPr>
              <w:pStyle w:val="Sec8H6"/>
              <w:rPr>
                <w:rFonts w:ascii="Book Antiqua" w:hAnsi="Book Antiqua"/>
              </w:rPr>
            </w:pPr>
            <w:bookmarkStart w:id="244" w:name="_Toc299534130"/>
            <w:bookmarkStart w:id="245" w:name="_Toc300749256"/>
            <w:bookmarkStart w:id="246" w:name="_Toc326063214"/>
            <w:bookmarkStart w:id="247" w:name="_Toc355543477"/>
            <w:bookmarkStart w:id="248" w:name="_Toc369862074"/>
            <w:bookmarkStart w:id="249" w:name="_Toc139120563"/>
            <w:r w:rsidRPr="00D907FB">
              <w:rPr>
                <w:rFonts w:ascii="Book Antiqua" w:hAnsi="Book Antiqua"/>
              </w:rPr>
              <w:t>Droit applicable au Contrat</w:t>
            </w:r>
            <w:bookmarkEnd w:id="244"/>
            <w:bookmarkEnd w:id="245"/>
            <w:bookmarkEnd w:id="246"/>
            <w:bookmarkEnd w:id="247"/>
            <w:bookmarkEnd w:id="248"/>
            <w:bookmarkEnd w:id="249"/>
          </w:p>
        </w:tc>
        <w:tc>
          <w:tcPr>
            <w:tcW w:w="7327" w:type="dxa"/>
          </w:tcPr>
          <w:p w14:paraId="61BDFF70" w14:textId="77777777" w:rsidR="003D0427" w:rsidRPr="00D907FB" w:rsidRDefault="003D0427" w:rsidP="001A3E01">
            <w:pPr>
              <w:pStyle w:val="Paragraphedeliste"/>
              <w:numPr>
                <w:ilvl w:val="1"/>
                <w:numId w:val="37"/>
              </w:numPr>
              <w:spacing w:after="200"/>
              <w:ind w:left="538" w:right="-72" w:hanging="630"/>
              <w:jc w:val="both"/>
              <w:rPr>
                <w:rFonts w:ascii="Book Antiqua" w:hAnsi="Book Antiqua"/>
              </w:rPr>
            </w:pPr>
            <w:r w:rsidRPr="00D907FB">
              <w:rPr>
                <w:rFonts w:ascii="Book Antiqua" w:hAnsi="Book Antiqua"/>
              </w:rPr>
              <w:t>Le Contrat, sa signification, son interprétation, et les relations s’établissant entre les Parties seront régis par le Droit applicable.</w:t>
            </w:r>
          </w:p>
        </w:tc>
      </w:tr>
      <w:tr w:rsidR="00D907FB" w:rsidRPr="00D907FB" w14:paraId="0899707F" w14:textId="77777777" w:rsidTr="003D0427">
        <w:trPr>
          <w:gridAfter w:val="2"/>
          <w:wAfter w:w="125" w:type="dxa"/>
          <w:jc w:val="center"/>
        </w:trPr>
        <w:tc>
          <w:tcPr>
            <w:tcW w:w="2299" w:type="dxa"/>
          </w:tcPr>
          <w:p w14:paraId="21388882" w14:textId="77777777" w:rsidR="003D0427" w:rsidRPr="00D907FB" w:rsidRDefault="003D0427" w:rsidP="00F66F38">
            <w:pPr>
              <w:pStyle w:val="Sec8H6"/>
              <w:rPr>
                <w:rFonts w:ascii="Book Antiqua" w:hAnsi="Book Antiqua"/>
              </w:rPr>
            </w:pPr>
            <w:bookmarkStart w:id="250" w:name="_Toc299534131"/>
            <w:bookmarkStart w:id="251" w:name="_Toc300749257"/>
            <w:bookmarkStart w:id="252" w:name="_Toc326063215"/>
            <w:bookmarkStart w:id="253" w:name="_Toc355543478"/>
            <w:bookmarkStart w:id="254" w:name="_Toc369862075"/>
            <w:bookmarkStart w:id="255" w:name="_Toc139120564"/>
            <w:r w:rsidRPr="00D907FB">
              <w:rPr>
                <w:rFonts w:ascii="Book Antiqua" w:hAnsi="Book Antiqua"/>
              </w:rPr>
              <w:t>Langue</w:t>
            </w:r>
            <w:bookmarkEnd w:id="250"/>
            <w:bookmarkEnd w:id="251"/>
            <w:bookmarkEnd w:id="252"/>
            <w:bookmarkEnd w:id="253"/>
            <w:bookmarkEnd w:id="254"/>
            <w:bookmarkEnd w:id="255"/>
          </w:p>
        </w:tc>
        <w:tc>
          <w:tcPr>
            <w:tcW w:w="7327" w:type="dxa"/>
          </w:tcPr>
          <w:p w14:paraId="10D9A4F1" w14:textId="77777777" w:rsidR="003D0427" w:rsidRPr="00D907FB" w:rsidRDefault="003D0427" w:rsidP="001A3E01">
            <w:pPr>
              <w:pStyle w:val="Paragraphedeliste"/>
              <w:numPr>
                <w:ilvl w:val="1"/>
                <w:numId w:val="38"/>
              </w:numPr>
              <w:spacing w:after="200"/>
              <w:ind w:left="538" w:right="-72" w:hanging="630"/>
              <w:jc w:val="both"/>
              <w:rPr>
                <w:rFonts w:ascii="Book Antiqua" w:hAnsi="Book Antiqua"/>
              </w:rPr>
            </w:pPr>
            <w:r w:rsidRPr="00D907FB">
              <w:rPr>
                <w:rFonts w:ascii="Book Antiqua" w:hAnsi="Book Antiqua"/>
                <w:spacing w:val="-4"/>
              </w:rPr>
              <w:t xml:space="preserve">Le Contrat a été rédigé dans la langue indiquée dans les </w:t>
            </w:r>
            <w:r w:rsidRPr="00D907FB">
              <w:rPr>
                <w:rFonts w:ascii="Book Antiqua" w:hAnsi="Book Antiqua"/>
                <w:b/>
                <w:spacing w:val="-4"/>
              </w:rPr>
              <w:t>CPC</w:t>
            </w:r>
            <w:r w:rsidRPr="00D907FB">
              <w:rPr>
                <w:rFonts w:ascii="Book Antiqua" w:hAnsi="Book Antiqua"/>
                <w:spacing w:val="-4"/>
              </w:rPr>
              <w:t>, qui sera la langue faisant foi pour toutes questions relatives à la signification ou à l’interprétation du Contrat</w:t>
            </w:r>
            <w:r w:rsidRPr="00D907FB">
              <w:rPr>
                <w:rFonts w:ascii="Book Antiqua" w:hAnsi="Book Antiqua"/>
              </w:rPr>
              <w:t>.</w:t>
            </w:r>
          </w:p>
        </w:tc>
      </w:tr>
      <w:tr w:rsidR="00D907FB" w:rsidRPr="00D907FB" w14:paraId="697A9BC2" w14:textId="77777777" w:rsidTr="003D0427">
        <w:trPr>
          <w:gridAfter w:val="1"/>
          <w:wAfter w:w="71" w:type="dxa"/>
          <w:jc w:val="center"/>
        </w:trPr>
        <w:tc>
          <w:tcPr>
            <w:tcW w:w="2299" w:type="dxa"/>
          </w:tcPr>
          <w:p w14:paraId="017D5B6F" w14:textId="77777777" w:rsidR="003D0427" w:rsidRPr="00D907FB" w:rsidRDefault="003D0427" w:rsidP="00F66F38">
            <w:pPr>
              <w:pStyle w:val="Sec8H6"/>
              <w:rPr>
                <w:rFonts w:ascii="Book Antiqua" w:hAnsi="Book Antiqua"/>
              </w:rPr>
            </w:pPr>
            <w:bookmarkStart w:id="256" w:name="_Toc299534132"/>
            <w:bookmarkStart w:id="257" w:name="_Toc300749258"/>
            <w:bookmarkStart w:id="258" w:name="_Toc326063216"/>
            <w:bookmarkStart w:id="259" w:name="_Toc355543479"/>
            <w:bookmarkStart w:id="260" w:name="_Toc369862076"/>
            <w:bookmarkStart w:id="261" w:name="_Toc139120565"/>
            <w:r w:rsidRPr="00D907FB">
              <w:rPr>
                <w:rFonts w:ascii="Book Antiqua" w:hAnsi="Book Antiqua"/>
              </w:rPr>
              <w:lastRenderedPageBreak/>
              <w:t>Titres</w:t>
            </w:r>
            <w:bookmarkEnd w:id="256"/>
            <w:bookmarkEnd w:id="257"/>
            <w:bookmarkEnd w:id="258"/>
            <w:bookmarkEnd w:id="259"/>
            <w:bookmarkEnd w:id="260"/>
            <w:bookmarkEnd w:id="261"/>
          </w:p>
        </w:tc>
        <w:tc>
          <w:tcPr>
            <w:tcW w:w="7381" w:type="dxa"/>
            <w:gridSpan w:val="2"/>
          </w:tcPr>
          <w:p w14:paraId="412953A4" w14:textId="77777777" w:rsidR="003D0427" w:rsidRPr="00D907FB" w:rsidRDefault="003D0427" w:rsidP="001A3E01">
            <w:pPr>
              <w:pStyle w:val="Paragraphedeliste"/>
              <w:numPr>
                <w:ilvl w:val="1"/>
                <w:numId w:val="39"/>
              </w:numPr>
              <w:spacing w:after="200"/>
              <w:ind w:left="538" w:right="-72" w:hanging="630"/>
              <w:jc w:val="both"/>
              <w:rPr>
                <w:rFonts w:ascii="Book Antiqua" w:hAnsi="Book Antiqua"/>
              </w:rPr>
            </w:pPr>
            <w:r w:rsidRPr="00D907FB">
              <w:rPr>
                <w:rFonts w:ascii="Book Antiqua" w:hAnsi="Book Antiqua"/>
              </w:rPr>
              <w:t>Les titres ne limiteront, ne modifieront, ni n’affecteront en rien la signification du Contrat.</w:t>
            </w:r>
          </w:p>
        </w:tc>
      </w:tr>
      <w:tr w:rsidR="00D907FB" w:rsidRPr="00D907FB" w14:paraId="5C2CE83D" w14:textId="77777777" w:rsidTr="003D0427">
        <w:trPr>
          <w:gridAfter w:val="1"/>
          <w:wAfter w:w="71" w:type="dxa"/>
          <w:jc w:val="center"/>
        </w:trPr>
        <w:tc>
          <w:tcPr>
            <w:tcW w:w="2299" w:type="dxa"/>
          </w:tcPr>
          <w:p w14:paraId="1FB65D56" w14:textId="77777777" w:rsidR="003D0427" w:rsidRPr="00D907FB" w:rsidRDefault="003D0427" w:rsidP="00F66F38">
            <w:pPr>
              <w:pStyle w:val="Sec8H6"/>
              <w:rPr>
                <w:rFonts w:ascii="Book Antiqua" w:hAnsi="Book Antiqua"/>
              </w:rPr>
            </w:pPr>
            <w:bookmarkStart w:id="262" w:name="_Toc299534133"/>
            <w:bookmarkStart w:id="263" w:name="_Toc300749259"/>
            <w:bookmarkStart w:id="264" w:name="_Toc326063217"/>
            <w:bookmarkStart w:id="265" w:name="_Toc355543480"/>
            <w:bookmarkStart w:id="266" w:name="_Toc369862077"/>
            <w:bookmarkStart w:id="267" w:name="_Toc139120566"/>
            <w:r w:rsidRPr="00D907FB">
              <w:rPr>
                <w:rFonts w:ascii="Book Antiqua" w:hAnsi="Book Antiqua"/>
              </w:rPr>
              <w:t>Notifications</w:t>
            </w:r>
            <w:bookmarkEnd w:id="262"/>
            <w:bookmarkEnd w:id="263"/>
            <w:bookmarkEnd w:id="264"/>
            <w:bookmarkEnd w:id="265"/>
            <w:bookmarkEnd w:id="266"/>
            <w:bookmarkEnd w:id="267"/>
          </w:p>
        </w:tc>
        <w:tc>
          <w:tcPr>
            <w:tcW w:w="7381" w:type="dxa"/>
            <w:gridSpan w:val="2"/>
          </w:tcPr>
          <w:p w14:paraId="32276963" w14:textId="77777777" w:rsidR="003D0427" w:rsidRPr="00D907FB" w:rsidRDefault="003D0427" w:rsidP="00BC55EB">
            <w:pPr>
              <w:pStyle w:val="Paragraphedeliste"/>
              <w:numPr>
                <w:ilvl w:val="1"/>
                <w:numId w:val="40"/>
              </w:numPr>
              <w:spacing w:after="120"/>
              <w:ind w:left="538" w:right="-72" w:hanging="630"/>
              <w:jc w:val="both"/>
              <w:rPr>
                <w:rFonts w:ascii="Book Antiqua" w:hAnsi="Book Antiqua"/>
              </w:rPr>
            </w:pPr>
            <w:r w:rsidRPr="00D907FB">
              <w:rPr>
                <w:rFonts w:ascii="Book Antiqua" w:hAnsi="Book Antiqua"/>
              </w:rPr>
              <w:t xml:space="preserve">Toute notification nécessaire ou permise en vertu du Contrat devra l’être sous forme écrite, dans la langue indiquée à la Clause 4. Une telle notification, demande ou approbation sera considérée comme ayant été effectuée lorsqu’elle aura été transmise en personne à un représentant autorisé de la Partie à laquelle cette communication est adressée, ou lorsqu’elle aura été envoyée à cette Partie à l’adresse indiquée dans les </w:t>
            </w:r>
            <w:r w:rsidRPr="00D907FB">
              <w:rPr>
                <w:rFonts w:ascii="Book Antiqua" w:hAnsi="Book Antiqua"/>
                <w:b/>
              </w:rPr>
              <w:t>CPC</w:t>
            </w:r>
            <w:r w:rsidRPr="00D907FB">
              <w:rPr>
                <w:rFonts w:ascii="Book Antiqua" w:hAnsi="Book Antiqua"/>
              </w:rPr>
              <w:t xml:space="preserve">. </w:t>
            </w:r>
          </w:p>
          <w:p w14:paraId="2D02B6D6" w14:textId="77777777" w:rsidR="003D0427" w:rsidRPr="00D907FB" w:rsidRDefault="003D0427" w:rsidP="001A3E01">
            <w:pPr>
              <w:pStyle w:val="Paragraphedeliste"/>
              <w:numPr>
                <w:ilvl w:val="1"/>
                <w:numId w:val="40"/>
              </w:numPr>
              <w:spacing w:after="200"/>
              <w:ind w:left="538" w:right="-72" w:hanging="630"/>
              <w:jc w:val="both"/>
              <w:rPr>
                <w:rFonts w:ascii="Book Antiqua" w:hAnsi="Book Antiqua"/>
              </w:rPr>
            </w:pPr>
            <w:r w:rsidRPr="00D907FB">
              <w:rPr>
                <w:rFonts w:ascii="Book Antiqua" w:hAnsi="Book Antiqua"/>
              </w:rPr>
              <w:t xml:space="preserve">Une Partie peut changer son adresse aux fins de notification en donnant à l’autre partie notification écrite envoyée à l’adresse indiquée dans les </w:t>
            </w:r>
            <w:r w:rsidRPr="00D907FB">
              <w:rPr>
                <w:rFonts w:ascii="Book Antiqua" w:hAnsi="Book Antiqua"/>
                <w:b/>
              </w:rPr>
              <w:t>CPC</w:t>
            </w:r>
            <w:r w:rsidRPr="00D907FB">
              <w:rPr>
                <w:rFonts w:ascii="Book Antiqua" w:hAnsi="Book Antiqua"/>
              </w:rPr>
              <w:t>.</w:t>
            </w:r>
          </w:p>
        </w:tc>
      </w:tr>
      <w:tr w:rsidR="00D907FB" w:rsidRPr="00D907FB" w14:paraId="78B26947" w14:textId="77777777" w:rsidTr="003D0427">
        <w:trPr>
          <w:gridAfter w:val="1"/>
          <w:wAfter w:w="71" w:type="dxa"/>
          <w:jc w:val="center"/>
        </w:trPr>
        <w:tc>
          <w:tcPr>
            <w:tcW w:w="2299" w:type="dxa"/>
          </w:tcPr>
          <w:p w14:paraId="41D6445A" w14:textId="77777777" w:rsidR="003D0427" w:rsidRPr="00D907FB" w:rsidRDefault="003D0427" w:rsidP="00F66F38">
            <w:pPr>
              <w:pStyle w:val="Sec8H6"/>
              <w:rPr>
                <w:rFonts w:ascii="Book Antiqua" w:hAnsi="Book Antiqua"/>
              </w:rPr>
            </w:pPr>
            <w:bookmarkStart w:id="268" w:name="_Toc299534134"/>
            <w:bookmarkStart w:id="269" w:name="_Toc300749260"/>
            <w:bookmarkStart w:id="270" w:name="_Toc326063218"/>
            <w:bookmarkStart w:id="271" w:name="_Toc355543481"/>
            <w:bookmarkStart w:id="272" w:name="_Toc369862078"/>
            <w:bookmarkStart w:id="273" w:name="_Toc139120567"/>
            <w:r w:rsidRPr="00D907FB">
              <w:rPr>
                <w:rFonts w:ascii="Book Antiqua" w:hAnsi="Book Antiqua"/>
              </w:rPr>
              <w:t>L</w:t>
            </w:r>
            <w:bookmarkEnd w:id="268"/>
            <w:bookmarkEnd w:id="269"/>
            <w:bookmarkEnd w:id="270"/>
            <w:r w:rsidRPr="00D907FB">
              <w:rPr>
                <w:rFonts w:ascii="Book Antiqua" w:hAnsi="Book Antiqua"/>
              </w:rPr>
              <w:t>ieux</w:t>
            </w:r>
            <w:bookmarkEnd w:id="271"/>
            <w:bookmarkEnd w:id="272"/>
            <w:bookmarkEnd w:id="273"/>
          </w:p>
        </w:tc>
        <w:tc>
          <w:tcPr>
            <w:tcW w:w="7381" w:type="dxa"/>
            <w:gridSpan w:val="2"/>
          </w:tcPr>
          <w:p w14:paraId="54090284" w14:textId="77777777" w:rsidR="003D0427" w:rsidRPr="00D907FB" w:rsidRDefault="003D0427" w:rsidP="001A3E01">
            <w:pPr>
              <w:pStyle w:val="Paragraphedeliste"/>
              <w:numPr>
                <w:ilvl w:val="1"/>
                <w:numId w:val="41"/>
              </w:numPr>
              <w:spacing w:after="240"/>
              <w:ind w:left="538" w:right="-72" w:hanging="630"/>
              <w:jc w:val="both"/>
              <w:rPr>
                <w:rFonts w:ascii="Book Antiqua" w:hAnsi="Book Antiqua"/>
              </w:rPr>
            </w:pPr>
            <w:r w:rsidRPr="00D907FB">
              <w:rPr>
                <w:rFonts w:ascii="Book Antiqua" w:hAnsi="Book Antiqua"/>
              </w:rPr>
              <w:t>Les Services sont exécutés sur les lieux indiqués à l’Annexe A jointe et, lorsque la localisation d’une tâche particulière n’est pas précisée, en des lieux que le Client approuvera, dans le pays de son Gouvernement ou à l’étranger.</w:t>
            </w:r>
          </w:p>
        </w:tc>
      </w:tr>
      <w:tr w:rsidR="00D907FB" w:rsidRPr="00D907FB" w14:paraId="075EC2E2" w14:textId="77777777" w:rsidTr="003D0427">
        <w:trPr>
          <w:gridAfter w:val="1"/>
          <w:wAfter w:w="71" w:type="dxa"/>
          <w:jc w:val="center"/>
        </w:trPr>
        <w:tc>
          <w:tcPr>
            <w:tcW w:w="2299" w:type="dxa"/>
          </w:tcPr>
          <w:p w14:paraId="6F7DB523" w14:textId="77777777" w:rsidR="003D0427" w:rsidRPr="00D907FB" w:rsidRDefault="003D0427" w:rsidP="00F66F38">
            <w:pPr>
              <w:pStyle w:val="Sec8H6"/>
              <w:rPr>
                <w:rFonts w:ascii="Book Antiqua" w:hAnsi="Book Antiqua"/>
              </w:rPr>
            </w:pPr>
            <w:bookmarkStart w:id="274" w:name="_Toc299534135"/>
            <w:bookmarkStart w:id="275" w:name="_Toc300749261"/>
            <w:bookmarkStart w:id="276" w:name="_Toc326063219"/>
            <w:bookmarkStart w:id="277" w:name="_Toc355543482"/>
            <w:bookmarkStart w:id="278" w:name="_Toc369862079"/>
            <w:bookmarkStart w:id="279" w:name="_Toc139120568"/>
            <w:r w:rsidRPr="00D907FB">
              <w:rPr>
                <w:rFonts w:ascii="Book Antiqua" w:hAnsi="Book Antiqua"/>
              </w:rPr>
              <w:t>Autorité du Chef de file</w:t>
            </w:r>
            <w:bookmarkEnd w:id="274"/>
            <w:bookmarkEnd w:id="275"/>
            <w:bookmarkEnd w:id="276"/>
            <w:bookmarkEnd w:id="277"/>
            <w:bookmarkEnd w:id="278"/>
            <w:bookmarkEnd w:id="279"/>
          </w:p>
        </w:tc>
        <w:tc>
          <w:tcPr>
            <w:tcW w:w="7381" w:type="dxa"/>
            <w:gridSpan w:val="2"/>
          </w:tcPr>
          <w:p w14:paraId="449AF2BB" w14:textId="77777777" w:rsidR="003D0427" w:rsidRPr="00D907FB" w:rsidRDefault="003D0427" w:rsidP="001A3E01">
            <w:pPr>
              <w:pStyle w:val="Paragraphedeliste"/>
              <w:numPr>
                <w:ilvl w:val="1"/>
                <w:numId w:val="42"/>
              </w:numPr>
              <w:spacing w:after="240"/>
              <w:ind w:left="538" w:hanging="630"/>
              <w:jc w:val="both"/>
              <w:rPr>
                <w:rFonts w:ascii="Book Antiqua" w:hAnsi="Book Antiqua"/>
              </w:rPr>
            </w:pPr>
            <w:r w:rsidRPr="00D907FB">
              <w:rPr>
                <w:rFonts w:ascii="Book Antiqua" w:hAnsi="Book Antiqua"/>
              </w:rPr>
              <w:t xml:space="preserve">Si le Consultant est constitué par un groupement de plus d’une entité, les partenaires autorisent par la présente l’entité Chef de file indiquée dans les </w:t>
            </w:r>
            <w:r w:rsidRPr="00D907FB">
              <w:rPr>
                <w:rFonts w:ascii="Book Antiqua" w:hAnsi="Book Antiqua"/>
                <w:b/>
              </w:rPr>
              <w:t>CPC</w:t>
            </w:r>
            <w:r w:rsidRPr="00D907FB">
              <w:rPr>
                <w:rFonts w:ascii="Book Antiqua" w:hAnsi="Book Antiqua"/>
              </w:rPr>
              <w:t xml:space="preserve"> à exercer en leur nom tous les droits, et remplir toutes les obligations envers le Client en vertu du Contrat et à recevoir, notamment, les instructions et les paiements effectués par le Client.</w:t>
            </w:r>
          </w:p>
        </w:tc>
      </w:tr>
      <w:tr w:rsidR="00D907FB" w:rsidRPr="00D907FB" w14:paraId="6F6F09CF" w14:textId="77777777" w:rsidTr="003D0427">
        <w:trPr>
          <w:gridAfter w:val="1"/>
          <w:wAfter w:w="71" w:type="dxa"/>
          <w:jc w:val="center"/>
        </w:trPr>
        <w:tc>
          <w:tcPr>
            <w:tcW w:w="2299" w:type="dxa"/>
          </w:tcPr>
          <w:p w14:paraId="59670E80" w14:textId="77777777" w:rsidR="003D0427" w:rsidRPr="00D907FB" w:rsidRDefault="003D0427" w:rsidP="00F66F38">
            <w:pPr>
              <w:pStyle w:val="Sec8H6"/>
              <w:rPr>
                <w:rFonts w:ascii="Book Antiqua" w:hAnsi="Book Antiqua"/>
              </w:rPr>
            </w:pPr>
            <w:bookmarkStart w:id="280" w:name="_Toc299534136"/>
            <w:bookmarkStart w:id="281" w:name="_Toc300749262"/>
            <w:bookmarkStart w:id="282" w:name="_Toc326063220"/>
            <w:bookmarkStart w:id="283" w:name="_Toc355543483"/>
            <w:bookmarkStart w:id="284" w:name="_Toc369862080"/>
            <w:bookmarkStart w:id="285" w:name="_Toc139120569"/>
            <w:r w:rsidRPr="00D907FB">
              <w:rPr>
                <w:rFonts w:ascii="Book Antiqua" w:hAnsi="Book Antiqua"/>
              </w:rPr>
              <w:t>Représenta</w:t>
            </w:r>
            <w:bookmarkEnd w:id="280"/>
            <w:bookmarkEnd w:id="281"/>
            <w:bookmarkEnd w:id="282"/>
            <w:r w:rsidRPr="00D907FB">
              <w:rPr>
                <w:rFonts w:ascii="Book Antiqua" w:hAnsi="Book Antiqua"/>
              </w:rPr>
              <w:t>nts autorisés</w:t>
            </w:r>
            <w:bookmarkEnd w:id="283"/>
            <w:bookmarkEnd w:id="284"/>
            <w:bookmarkEnd w:id="285"/>
          </w:p>
        </w:tc>
        <w:tc>
          <w:tcPr>
            <w:tcW w:w="7381" w:type="dxa"/>
            <w:gridSpan w:val="2"/>
          </w:tcPr>
          <w:p w14:paraId="61A41964" w14:textId="77777777" w:rsidR="003D0427" w:rsidRPr="00D907FB" w:rsidRDefault="003D0427" w:rsidP="001A3E01">
            <w:pPr>
              <w:pStyle w:val="Paragraphedeliste"/>
              <w:numPr>
                <w:ilvl w:val="1"/>
                <w:numId w:val="43"/>
              </w:numPr>
              <w:spacing w:after="240"/>
              <w:ind w:left="538" w:right="-72" w:hanging="630"/>
              <w:jc w:val="both"/>
              <w:rPr>
                <w:rFonts w:ascii="Book Antiqua" w:hAnsi="Book Antiqua"/>
              </w:rPr>
            </w:pPr>
            <w:r w:rsidRPr="00D907FB">
              <w:rPr>
                <w:rFonts w:ascii="Book Antiqua" w:hAnsi="Book Antiqua"/>
              </w:rPr>
              <w:t xml:space="preserve">Toute action qui peut ou qui doit être effectuée, et tout document qui peut ou qui doit être établi en vertu du Contrat par le Client ou par le Consultant, pourra l’être par les représentants désignés dans les </w:t>
            </w:r>
            <w:r w:rsidRPr="00D907FB">
              <w:rPr>
                <w:rFonts w:ascii="Book Antiqua" w:hAnsi="Book Antiqua"/>
                <w:b/>
              </w:rPr>
              <w:t>CPC.</w:t>
            </w:r>
          </w:p>
        </w:tc>
      </w:tr>
      <w:tr w:rsidR="00D907FB" w:rsidRPr="00D907FB" w14:paraId="48716E3E" w14:textId="77777777" w:rsidTr="003D0427">
        <w:trPr>
          <w:gridAfter w:val="1"/>
          <w:wAfter w:w="71" w:type="dxa"/>
          <w:jc w:val="center"/>
        </w:trPr>
        <w:tc>
          <w:tcPr>
            <w:tcW w:w="2299" w:type="dxa"/>
          </w:tcPr>
          <w:p w14:paraId="11D84D67" w14:textId="0FDB78A3" w:rsidR="003D0427" w:rsidRPr="00D907FB" w:rsidRDefault="00FB7C48" w:rsidP="00F66F38">
            <w:pPr>
              <w:pStyle w:val="Sec8H6"/>
              <w:rPr>
                <w:rFonts w:ascii="Book Antiqua" w:hAnsi="Book Antiqua"/>
              </w:rPr>
            </w:pPr>
            <w:bookmarkStart w:id="286" w:name="_Toc139120570"/>
            <w:r w:rsidRPr="00D907FB">
              <w:rPr>
                <w:rFonts w:ascii="Book Antiqua" w:hAnsi="Book Antiqua"/>
              </w:rPr>
              <w:t xml:space="preserve">Fraude et </w:t>
            </w:r>
            <w:r w:rsidR="00BA56AF" w:rsidRPr="00D907FB">
              <w:rPr>
                <w:rFonts w:ascii="Book Antiqua" w:hAnsi="Book Antiqua"/>
              </w:rPr>
              <w:t>Corruption</w:t>
            </w:r>
            <w:bookmarkEnd w:id="286"/>
            <w:r w:rsidR="00D21005" w:rsidRPr="00D907FB">
              <w:rPr>
                <w:rFonts w:ascii="Book Antiqua" w:hAnsi="Book Antiqua"/>
              </w:rPr>
              <w:t xml:space="preserve"> </w:t>
            </w:r>
            <w:r w:rsidR="003D0427" w:rsidRPr="00D907FB">
              <w:rPr>
                <w:rFonts w:ascii="Book Antiqua" w:hAnsi="Book Antiqua"/>
              </w:rPr>
              <w:t xml:space="preserve"> </w:t>
            </w:r>
          </w:p>
        </w:tc>
        <w:tc>
          <w:tcPr>
            <w:tcW w:w="7381" w:type="dxa"/>
            <w:gridSpan w:val="2"/>
          </w:tcPr>
          <w:p w14:paraId="321E1DFE" w14:textId="68AACC64" w:rsidR="003D0427" w:rsidRPr="00D907FB" w:rsidRDefault="00751AD7" w:rsidP="001A3E01">
            <w:pPr>
              <w:pStyle w:val="Corpsdetexte"/>
              <w:numPr>
                <w:ilvl w:val="1"/>
                <w:numId w:val="44"/>
              </w:numPr>
              <w:tabs>
                <w:tab w:val="left" w:pos="745"/>
              </w:tabs>
              <w:suppressAutoHyphens w:val="0"/>
              <w:spacing w:after="240"/>
              <w:ind w:left="538" w:hanging="630"/>
              <w:rPr>
                <w:rFonts w:ascii="Book Antiqua" w:hAnsi="Book Antiqua"/>
              </w:rPr>
            </w:pPr>
            <w:r w:rsidRPr="00D907FB">
              <w:rPr>
                <w:rFonts w:ascii="Book Antiqua" w:hAnsi="Book Antiqua"/>
              </w:rPr>
              <w:t>La Banque exige le respect des Directives Anti-Corruption de la Banque et ses politiques de sanctions et procédures telles que formulées dans le Cadre des Sanctions de la Banque, tel qu’édictées dans l’</w:t>
            </w:r>
            <w:r w:rsidRPr="00D907FB">
              <w:rPr>
                <w:rFonts w:ascii="Book Antiqua" w:hAnsi="Book Antiqua"/>
                <w:b/>
              </w:rPr>
              <w:t>Annexe 1</w:t>
            </w:r>
            <w:r w:rsidRPr="00D907FB">
              <w:rPr>
                <w:rFonts w:ascii="Book Antiqua" w:hAnsi="Book Antiqua"/>
              </w:rPr>
              <w:t xml:space="preserve"> des CGC.  </w:t>
            </w:r>
          </w:p>
        </w:tc>
      </w:tr>
      <w:tr w:rsidR="00D907FB" w:rsidRPr="00D907FB" w14:paraId="48D9C5FD" w14:textId="77777777" w:rsidTr="003D0427">
        <w:trPr>
          <w:gridAfter w:val="1"/>
          <w:wAfter w:w="71" w:type="dxa"/>
          <w:jc w:val="center"/>
        </w:trPr>
        <w:tc>
          <w:tcPr>
            <w:tcW w:w="2299" w:type="dxa"/>
          </w:tcPr>
          <w:p w14:paraId="429F199D" w14:textId="542EB1A0" w:rsidR="003D0427" w:rsidRPr="00D907FB" w:rsidRDefault="00F66F38" w:rsidP="00C71EE3">
            <w:pPr>
              <w:pStyle w:val="Style24"/>
              <w:rPr>
                <w:rFonts w:ascii="Book Antiqua" w:hAnsi="Book Antiqua"/>
              </w:rPr>
            </w:pPr>
            <w:bookmarkStart w:id="287" w:name="_Toc454098042"/>
            <w:r w:rsidRPr="00D907FB">
              <w:rPr>
                <w:rFonts w:ascii="Book Antiqua" w:hAnsi="Book Antiqua"/>
              </w:rPr>
              <w:t>`</w:t>
            </w:r>
            <w:r w:rsidR="00C71EE3" w:rsidRPr="00D907FB">
              <w:rPr>
                <w:rFonts w:ascii="Book Antiqua" w:hAnsi="Book Antiqua"/>
              </w:rPr>
              <w:t>a.</w:t>
            </w:r>
            <w:r w:rsidR="00C71EE3" w:rsidRPr="00D907FB">
              <w:rPr>
                <w:rFonts w:ascii="Book Antiqua" w:hAnsi="Book Antiqua"/>
              </w:rPr>
              <w:tab/>
            </w:r>
            <w:r w:rsidR="003D0427" w:rsidRPr="00D907FB">
              <w:rPr>
                <w:rFonts w:ascii="Book Antiqua" w:hAnsi="Book Antiqua"/>
              </w:rPr>
              <w:t xml:space="preserve">Commissions et </w:t>
            </w:r>
            <w:r w:rsidR="00FB7C48" w:rsidRPr="00D907FB">
              <w:rPr>
                <w:rFonts w:ascii="Book Antiqua" w:hAnsi="Book Antiqua"/>
              </w:rPr>
              <w:t>honoraires</w:t>
            </w:r>
            <w:bookmarkEnd w:id="287"/>
          </w:p>
        </w:tc>
        <w:tc>
          <w:tcPr>
            <w:tcW w:w="7381" w:type="dxa"/>
            <w:gridSpan w:val="2"/>
          </w:tcPr>
          <w:p w14:paraId="6CA674BF" w14:textId="3D984E85" w:rsidR="003D0427" w:rsidRPr="00D907FB" w:rsidRDefault="003D0427" w:rsidP="001A3E01">
            <w:pPr>
              <w:pStyle w:val="Corpsdetexte"/>
              <w:numPr>
                <w:ilvl w:val="1"/>
                <w:numId w:val="44"/>
              </w:numPr>
              <w:tabs>
                <w:tab w:val="left" w:pos="745"/>
              </w:tabs>
              <w:suppressAutoHyphens w:val="0"/>
              <w:spacing w:after="240"/>
              <w:ind w:left="538" w:hanging="630"/>
              <w:rPr>
                <w:rFonts w:ascii="Book Antiqua" w:hAnsi="Book Antiqua"/>
              </w:rPr>
            </w:pPr>
            <w:r w:rsidRPr="00D907FB">
              <w:rPr>
                <w:rFonts w:ascii="Book Antiqua" w:hAnsi="Book Antiqua"/>
              </w:rPr>
              <w:t>Le Client exige que le Consultant l’informe des commissions</w:t>
            </w:r>
            <w:r w:rsidR="00B742F6" w:rsidRPr="00D907FB">
              <w:rPr>
                <w:rFonts w:ascii="Book Antiqua" w:hAnsi="Book Antiqua"/>
              </w:rPr>
              <w:t>, gratifications</w:t>
            </w:r>
            <w:r w:rsidRPr="00D907FB">
              <w:rPr>
                <w:rFonts w:ascii="Book Antiqua" w:hAnsi="Book Antiqua"/>
              </w:rPr>
              <w:t xml:space="preserve"> et </w:t>
            </w:r>
            <w:r w:rsidR="00B742F6" w:rsidRPr="00D907FB">
              <w:rPr>
                <w:rFonts w:ascii="Book Antiqua" w:hAnsi="Book Antiqua"/>
              </w:rPr>
              <w:t xml:space="preserve">avantages </w:t>
            </w:r>
            <w:r w:rsidRPr="00D907FB">
              <w:rPr>
                <w:rFonts w:ascii="Book Antiqua" w:hAnsi="Book Antiqua"/>
              </w:rPr>
              <w:t xml:space="preserve">éventuellement payés ou devant être payés à des agents en rapport avec la Proposition et l’exécution du Contrat. Le Consultant doit au minimum indiquer le nom et l’adresse de l’agent ou tout autre bénéficiaire, le montant et la monnaie de paiement et le motif dudit paiement.  Si le Consultant manque à l’obligation de fournir les renseignements ainsi exigés sur les commissions </w:t>
            </w:r>
            <w:r w:rsidR="00B742F6" w:rsidRPr="00D907FB">
              <w:rPr>
                <w:rFonts w:ascii="Book Antiqua" w:hAnsi="Book Antiqua"/>
              </w:rPr>
              <w:t>gratifications et avantages</w:t>
            </w:r>
            <w:r w:rsidRPr="00D907FB">
              <w:rPr>
                <w:rFonts w:ascii="Book Antiqua" w:hAnsi="Book Antiqua"/>
              </w:rPr>
              <w:t>, le Client a le droit de résilier le Contrat et la Banque a le droit d’appliquer les sanctions prévues.</w:t>
            </w:r>
          </w:p>
        </w:tc>
      </w:tr>
    </w:tbl>
    <w:p w14:paraId="658D4576" w14:textId="19C6F9C0" w:rsidR="003D0427" w:rsidRPr="00D907FB" w:rsidRDefault="003D0427" w:rsidP="00F66F38">
      <w:pPr>
        <w:pStyle w:val="Sec8H5"/>
        <w:rPr>
          <w:rFonts w:ascii="Book Antiqua" w:hAnsi="Book Antiqua"/>
        </w:rPr>
      </w:pPr>
      <w:bookmarkStart w:id="288" w:name="_Toc299534138"/>
      <w:bookmarkStart w:id="289" w:name="_Toc300749264"/>
      <w:bookmarkStart w:id="290" w:name="_Toc326063222"/>
      <w:bookmarkStart w:id="291" w:name="_Toc328302937"/>
      <w:bookmarkStart w:id="292" w:name="_Toc328303520"/>
      <w:bookmarkStart w:id="293" w:name="_Toc328304162"/>
      <w:bookmarkStart w:id="294" w:name="_Toc354055632"/>
      <w:bookmarkStart w:id="295" w:name="_Toc355354933"/>
      <w:bookmarkStart w:id="296" w:name="_Toc355357195"/>
      <w:bookmarkStart w:id="297" w:name="_Toc355532417"/>
      <w:bookmarkStart w:id="298" w:name="_Toc355538927"/>
      <w:bookmarkStart w:id="299" w:name="_Toc355543485"/>
      <w:bookmarkStart w:id="300" w:name="_Toc369862082"/>
      <w:bookmarkStart w:id="301" w:name="_Toc139120571"/>
      <w:r w:rsidRPr="00D907FB">
        <w:rPr>
          <w:rFonts w:ascii="Book Antiqua" w:hAnsi="Book Antiqua"/>
        </w:rPr>
        <w:lastRenderedPageBreak/>
        <w:t>B.  Commencement, achèvement, amendement et résiliation du Contrat</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tbl>
      <w:tblPr>
        <w:tblW w:w="9752" w:type="dxa"/>
        <w:jc w:val="center"/>
        <w:tblLayout w:type="fixed"/>
        <w:tblLook w:val="0000" w:firstRow="0" w:lastRow="0" w:firstColumn="0" w:lastColumn="0" w:noHBand="0" w:noVBand="0"/>
      </w:tblPr>
      <w:tblGrid>
        <w:gridCol w:w="2258"/>
        <w:gridCol w:w="7338"/>
        <w:gridCol w:w="156"/>
      </w:tblGrid>
      <w:tr w:rsidR="00D907FB" w:rsidRPr="00D907FB" w14:paraId="7595FA0F" w14:textId="77777777" w:rsidTr="003D0427">
        <w:trPr>
          <w:jc w:val="center"/>
        </w:trPr>
        <w:tc>
          <w:tcPr>
            <w:tcW w:w="2193" w:type="dxa"/>
          </w:tcPr>
          <w:p w14:paraId="77AEB5CD" w14:textId="77777777" w:rsidR="003D0427" w:rsidRPr="00D907FB" w:rsidRDefault="003D0427" w:rsidP="00F66F38">
            <w:pPr>
              <w:pStyle w:val="Sec8H6"/>
              <w:rPr>
                <w:rFonts w:ascii="Book Antiqua" w:hAnsi="Book Antiqua"/>
              </w:rPr>
            </w:pPr>
            <w:bookmarkStart w:id="302" w:name="_Toc299534139"/>
            <w:bookmarkStart w:id="303" w:name="_Toc300749265"/>
            <w:bookmarkStart w:id="304" w:name="_Toc326063223"/>
            <w:bookmarkStart w:id="305" w:name="_Toc355543486"/>
            <w:bookmarkStart w:id="306" w:name="_Toc369862083"/>
            <w:bookmarkStart w:id="307" w:name="_Toc139120572"/>
            <w:r w:rsidRPr="00D907FB">
              <w:rPr>
                <w:rFonts w:ascii="Book Antiqua" w:hAnsi="Book Antiqua"/>
              </w:rPr>
              <w:t>Entrée en vigueur du Contrat</w:t>
            </w:r>
            <w:bookmarkEnd w:id="302"/>
            <w:bookmarkEnd w:id="303"/>
            <w:bookmarkEnd w:id="304"/>
            <w:bookmarkEnd w:id="305"/>
            <w:bookmarkEnd w:id="306"/>
            <w:bookmarkEnd w:id="307"/>
          </w:p>
        </w:tc>
        <w:tc>
          <w:tcPr>
            <w:tcW w:w="7280" w:type="dxa"/>
            <w:gridSpan w:val="2"/>
          </w:tcPr>
          <w:p w14:paraId="048175EF" w14:textId="77777777" w:rsidR="003D0427" w:rsidRPr="00D907FB" w:rsidRDefault="003D0427" w:rsidP="003D0427">
            <w:pPr>
              <w:pStyle w:val="Corpsdetexte"/>
              <w:tabs>
                <w:tab w:val="left" w:pos="517"/>
              </w:tabs>
              <w:suppressAutoHyphens w:val="0"/>
              <w:spacing w:after="240"/>
              <w:ind w:left="436" w:right="55" w:hanging="556"/>
              <w:rPr>
                <w:rFonts w:ascii="Book Antiqua" w:hAnsi="Book Antiqua"/>
              </w:rPr>
            </w:pPr>
            <w:r w:rsidRPr="00D907FB">
              <w:rPr>
                <w:rFonts w:ascii="Book Antiqua" w:hAnsi="Book Antiqua"/>
              </w:rPr>
              <w:t>11.1</w:t>
            </w:r>
            <w:r w:rsidRPr="00D907FB">
              <w:rPr>
                <w:rFonts w:ascii="Book Antiqua" w:hAnsi="Book Antiqua"/>
              </w:rPr>
              <w:tab/>
              <w:t>Le Contrat entrera en vigueur à la date (“Date d’entrée en vigueur”) de la notification faite par le Client au Consultant de commencer à fournir les Services. Cette notification confirmera que les conditions d’entrée en vigueur du Contrat, le cas échéant, énumérées dans les CPC ont été remplies.</w:t>
            </w:r>
          </w:p>
        </w:tc>
      </w:tr>
      <w:tr w:rsidR="00D907FB" w:rsidRPr="00D907FB" w14:paraId="61FF7FB0" w14:textId="77777777" w:rsidTr="003D0427">
        <w:trPr>
          <w:jc w:val="center"/>
        </w:trPr>
        <w:tc>
          <w:tcPr>
            <w:tcW w:w="2193" w:type="dxa"/>
          </w:tcPr>
          <w:p w14:paraId="15A7000C" w14:textId="77777777" w:rsidR="003D0427" w:rsidRPr="00D907FB" w:rsidRDefault="003D0427" w:rsidP="00F66F38">
            <w:pPr>
              <w:pStyle w:val="Sec8H6"/>
              <w:rPr>
                <w:rFonts w:ascii="Book Antiqua" w:hAnsi="Book Antiqua"/>
              </w:rPr>
            </w:pPr>
            <w:bookmarkStart w:id="308" w:name="_Toc355543487"/>
            <w:bookmarkStart w:id="309" w:name="_Toc369862084"/>
            <w:bookmarkStart w:id="310" w:name="_Toc139120573"/>
            <w:r w:rsidRPr="00D907FB">
              <w:rPr>
                <w:rFonts w:ascii="Book Antiqua" w:hAnsi="Book Antiqua"/>
              </w:rPr>
              <w:t>Résiliation du Contrat par défaut d’entrée en vigueur</w:t>
            </w:r>
            <w:bookmarkEnd w:id="308"/>
            <w:bookmarkEnd w:id="309"/>
            <w:bookmarkEnd w:id="310"/>
          </w:p>
        </w:tc>
        <w:tc>
          <w:tcPr>
            <w:tcW w:w="7280" w:type="dxa"/>
            <w:gridSpan w:val="2"/>
          </w:tcPr>
          <w:p w14:paraId="42B983BB" w14:textId="17DFFDBB" w:rsidR="003D0427" w:rsidRPr="00D907FB" w:rsidRDefault="003D0427" w:rsidP="003D0427">
            <w:pPr>
              <w:pStyle w:val="Corpsdetexte"/>
              <w:tabs>
                <w:tab w:val="left" w:pos="517"/>
              </w:tabs>
              <w:suppressAutoHyphens w:val="0"/>
              <w:spacing w:after="240"/>
              <w:ind w:left="436" w:right="55" w:hanging="556"/>
              <w:rPr>
                <w:rFonts w:ascii="Book Antiqua" w:hAnsi="Book Antiqua"/>
              </w:rPr>
            </w:pPr>
            <w:r w:rsidRPr="00D907FB">
              <w:rPr>
                <w:rFonts w:ascii="Book Antiqua" w:hAnsi="Book Antiqua"/>
              </w:rPr>
              <w:t>12.1</w:t>
            </w:r>
            <w:r w:rsidRPr="00D907FB">
              <w:rPr>
                <w:rFonts w:ascii="Book Antiqua" w:hAnsi="Book Antiqua"/>
              </w:rPr>
              <w:tab/>
              <w:t>Si le Contrat n’est pas entré en vigueur dans les délais indiqués dans les CPC à partir de la date de signature du Contrat par les Parties, chacune des Parties peut, par préavis notifié par écrit de vingt et deux (22) jours au moins adressé à l’autre Partie, déclarer le Contrat nul et non avenu, auquel cas nulle Partie ne pourra élever de réclamation du fait du Contrat envers l’autre Partie.</w:t>
            </w:r>
          </w:p>
        </w:tc>
      </w:tr>
      <w:tr w:rsidR="00D907FB" w:rsidRPr="00D907FB" w14:paraId="0AA0859A" w14:textId="77777777" w:rsidTr="003D0427">
        <w:trPr>
          <w:jc w:val="center"/>
        </w:trPr>
        <w:tc>
          <w:tcPr>
            <w:tcW w:w="2193" w:type="dxa"/>
          </w:tcPr>
          <w:p w14:paraId="21D26C37" w14:textId="77777777" w:rsidR="003D0427" w:rsidRPr="00D907FB" w:rsidRDefault="003D0427" w:rsidP="00F66F38">
            <w:pPr>
              <w:pStyle w:val="Sec8H6"/>
              <w:rPr>
                <w:rFonts w:ascii="Book Antiqua" w:hAnsi="Book Antiqua"/>
              </w:rPr>
            </w:pPr>
            <w:bookmarkStart w:id="311" w:name="_Toc299534141"/>
            <w:bookmarkStart w:id="312" w:name="_Toc300749267"/>
            <w:bookmarkStart w:id="313" w:name="_Toc326063225"/>
            <w:bookmarkStart w:id="314" w:name="_Toc355543488"/>
            <w:bookmarkStart w:id="315" w:name="_Toc369862085"/>
            <w:bookmarkStart w:id="316" w:name="_Toc139120574"/>
            <w:r w:rsidRPr="00D907FB">
              <w:rPr>
                <w:rFonts w:ascii="Book Antiqua" w:hAnsi="Book Antiqua"/>
              </w:rPr>
              <w:t>Commencement des Services</w:t>
            </w:r>
            <w:bookmarkEnd w:id="311"/>
            <w:bookmarkEnd w:id="312"/>
            <w:bookmarkEnd w:id="313"/>
            <w:bookmarkEnd w:id="314"/>
            <w:bookmarkEnd w:id="315"/>
            <w:bookmarkEnd w:id="316"/>
          </w:p>
        </w:tc>
        <w:tc>
          <w:tcPr>
            <w:tcW w:w="7280" w:type="dxa"/>
            <w:gridSpan w:val="2"/>
          </w:tcPr>
          <w:p w14:paraId="208E3553" w14:textId="77777777" w:rsidR="003D0427" w:rsidRPr="00D907FB" w:rsidRDefault="003D0427" w:rsidP="003D0427">
            <w:pPr>
              <w:pStyle w:val="Corpsdetexte"/>
              <w:tabs>
                <w:tab w:val="left" w:pos="517"/>
                <w:tab w:val="left" w:pos="658"/>
              </w:tabs>
              <w:suppressAutoHyphens w:val="0"/>
              <w:spacing w:after="240"/>
              <w:ind w:left="708" w:hanging="708"/>
              <w:rPr>
                <w:rFonts w:ascii="Book Antiqua" w:hAnsi="Book Antiqua"/>
              </w:rPr>
            </w:pPr>
            <w:r w:rsidRPr="00D907FB">
              <w:rPr>
                <w:rFonts w:ascii="Book Antiqua" w:hAnsi="Book Antiqua"/>
              </w:rPr>
              <w:t>13.1</w:t>
            </w:r>
            <w:r w:rsidRPr="00D907FB">
              <w:rPr>
                <w:rFonts w:ascii="Book Antiqua" w:hAnsi="Book Antiqua"/>
              </w:rPr>
              <w:tab/>
              <w:t xml:space="preserve">Le Consultant confirmera la disponibilité du Personnel clé et commencera l’exécution des Services dans le délai suivant la Date d’entrée en vigueur indiqué dans les </w:t>
            </w:r>
            <w:r w:rsidRPr="00D907FB">
              <w:rPr>
                <w:rFonts w:ascii="Book Antiqua" w:hAnsi="Book Antiqua"/>
                <w:b/>
              </w:rPr>
              <w:t>CPC</w:t>
            </w:r>
            <w:r w:rsidRPr="00D907FB">
              <w:rPr>
                <w:rFonts w:ascii="Book Antiqua" w:hAnsi="Book Antiqua"/>
              </w:rPr>
              <w:t>.</w:t>
            </w:r>
          </w:p>
        </w:tc>
      </w:tr>
      <w:tr w:rsidR="00D907FB" w:rsidRPr="00D907FB" w14:paraId="01C9D3F7" w14:textId="77777777" w:rsidTr="003D0427">
        <w:trPr>
          <w:jc w:val="center"/>
        </w:trPr>
        <w:tc>
          <w:tcPr>
            <w:tcW w:w="2193" w:type="dxa"/>
          </w:tcPr>
          <w:p w14:paraId="4B320D42" w14:textId="77777777" w:rsidR="003D0427" w:rsidRPr="00D907FB" w:rsidRDefault="003D0427" w:rsidP="00F66F38">
            <w:pPr>
              <w:pStyle w:val="Sec8H6"/>
              <w:rPr>
                <w:rFonts w:ascii="Book Antiqua" w:hAnsi="Book Antiqua"/>
              </w:rPr>
            </w:pPr>
            <w:bookmarkStart w:id="317" w:name="_Toc299534142"/>
            <w:bookmarkStart w:id="318" w:name="_Toc300749268"/>
            <w:bookmarkStart w:id="319" w:name="_Toc326063226"/>
            <w:bookmarkStart w:id="320" w:name="_Toc355543489"/>
            <w:bookmarkStart w:id="321" w:name="_Toc369862086"/>
            <w:bookmarkStart w:id="322" w:name="_Toc139120575"/>
            <w:r w:rsidRPr="00D907FB">
              <w:rPr>
                <w:rFonts w:ascii="Book Antiqua" w:hAnsi="Book Antiqua"/>
              </w:rPr>
              <w:t>Achèvement du Contrat</w:t>
            </w:r>
            <w:bookmarkEnd w:id="317"/>
            <w:bookmarkEnd w:id="318"/>
            <w:bookmarkEnd w:id="319"/>
            <w:bookmarkEnd w:id="320"/>
            <w:bookmarkEnd w:id="321"/>
            <w:bookmarkEnd w:id="322"/>
          </w:p>
        </w:tc>
        <w:tc>
          <w:tcPr>
            <w:tcW w:w="7280" w:type="dxa"/>
            <w:gridSpan w:val="2"/>
          </w:tcPr>
          <w:p w14:paraId="5A336C2D" w14:textId="77777777" w:rsidR="003D0427" w:rsidRPr="00D907FB" w:rsidRDefault="003D0427" w:rsidP="00EF5C69">
            <w:pPr>
              <w:pStyle w:val="Corpsdetexte"/>
              <w:tabs>
                <w:tab w:val="left" w:pos="517"/>
                <w:tab w:val="left" w:pos="658"/>
              </w:tabs>
              <w:suppressAutoHyphens w:val="0"/>
              <w:spacing w:after="240"/>
              <w:ind w:left="708" w:hanging="708"/>
              <w:rPr>
                <w:rFonts w:ascii="Book Antiqua" w:hAnsi="Book Antiqua"/>
              </w:rPr>
            </w:pPr>
            <w:r w:rsidRPr="00D907FB">
              <w:rPr>
                <w:rFonts w:ascii="Book Antiqua" w:hAnsi="Book Antiqua"/>
              </w:rPr>
              <w:t>14.1</w:t>
            </w:r>
            <w:r w:rsidRPr="00D907FB">
              <w:rPr>
                <w:rFonts w:ascii="Book Antiqua" w:hAnsi="Book Antiqua"/>
              </w:rPr>
              <w:tab/>
              <w:t>A moins qu’il n’ait été résilié auparavant conformément aux dispositions de la Clause CGC 19 ci-après, le Contrat prendra fin dans le délai suivant la Date d’entrée en vigueur indiqué dans les CPC.</w:t>
            </w:r>
          </w:p>
        </w:tc>
      </w:tr>
      <w:tr w:rsidR="00D907FB" w:rsidRPr="00D907FB" w14:paraId="268F06EF" w14:textId="77777777" w:rsidTr="003D0427">
        <w:trPr>
          <w:jc w:val="center"/>
        </w:trPr>
        <w:tc>
          <w:tcPr>
            <w:tcW w:w="2193" w:type="dxa"/>
          </w:tcPr>
          <w:p w14:paraId="36D56780" w14:textId="77777777" w:rsidR="003D0427" w:rsidRPr="00D907FB" w:rsidRDefault="003D0427" w:rsidP="00F66F38">
            <w:pPr>
              <w:pStyle w:val="Sec8H6"/>
              <w:rPr>
                <w:rFonts w:ascii="Book Antiqua" w:hAnsi="Book Antiqua"/>
              </w:rPr>
            </w:pPr>
            <w:bookmarkStart w:id="323" w:name="_Toc355543490"/>
            <w:bookmarkStart w:id="324" w:name="_Toc369862087"/>
            <w:bookmarkStart w:id="325" w:name="_Toc139120576"/>
            <w:r w:rsidRPr="00D907FB">
              <w:rPr>
                <w:rFonts w:ascii="Book Antiqua" w:hAnsi="Book Antiqua"/>
              </w:rPr>
              <w:t>Contrat formant un tout</w:t>
            </w:r>
            <w:bookmarkEnd w:id="323"/>
            <w:bookmarkEnd w:id="324"/>
            <w:bookmarkEnd w:id="325"/>
          </w:p>
        </w:tc>
        <w:tc>
          <w:tcPr>
            <w:tcW w:w="7280" w:type="dxa"/>
            <w:gridSpan w:val="2"/>
          </w:tcPr>
          <w:p w14:paraId="33F058E5" w14:textId="77777777" w:rsidR="003D0427" w:rsidRPr="00D907FB" w:rsidRDefault="003D0427" w:rsidP="00EF5C69">
            <w:pPr>
              <w:pStyle w:val="Corpsdetexte"/>
              <w:tabs>
                <w:tab w:val="left" w:pos="517"/>
                <w:tab w:val="left" w:pos="658"/>
              </w:tabs>
              <w:suppressAutoHyphens w:val="0"/>
              <w:spacing w:after="240"/>
              <w:ind w:left="708" w:hanging="708"/>
              <w:rPr>
                <w:rFonts w:ascii="Book Antiqua" w:hAnsi="Book Antiqua"/>
              </w:rPr>
            </w:pPr>
            <w:r w:rsidRPr="00D907FB">
              <w:rPr>
                <w:rFonts w:ascii="Book Antiqua" w:hAnsi="Book Antiqua"/>
              </w:rPr>
              <w:t>15.1</w:t>
            </w:r>
            <w:r w:rsidRPr="00D907FB">
              <w:rPr>
                <w:rFonts w:ascii="Book Antiqua" w:hAnsi="Book Antiqua"/>
              </w:rPr>
              <w:tab/>
              <w:t>Le Contrat contient toutes les clauses et dispositions convenues entre les Parties. Aucun agent ou représentant des Parties n’a le pouvoir de lier les Parties par une déclaration, promesse, engagement ou accord qui ne soit contenu dans le Contrat.</w:t>
            </w:r>
          </w:p>
        </w:tc>
      </w:tr>
      <w:tr w:rsidR="00D907FB" w:rsidRPr="00D907FB" w14:paraId="21ACA4DC" w14:textId="77777777" w:rsidTr="003D0427">
        <w:trPr>
          <w:jc w:val="center"/>
        </w:trPr>
        <w:tc>
          <w:tcPr>
            <w:tcW w:w="2193" w:type="dxa"/>
          </w:tcPr>
          <w:p w14:paraId="5809CC13" w14:textId="77777777" w:rsidR="003D0427" w:rsidRPr="00D907FB" w:rsidRDefault="003D0427" w:rsidP="00F66F38">
            <w:pPr>
              <w:pStyle w:val="Sec8H6"/>
              <w:rPr>
                <w:rFonts w:ascii="Book Antiqua" w:hAnsi="Book Antiqua"/>
              </w:rPr>
            </w:pPr>
            <w:bookmarkStart w:id="326" w:name="_Toc355543491"/>
            <w:bookmarkStart w:id="327" w:name="_Toc369862088"/>
            <w:bookmarkStart w:id="328" w:name="_Toc139120577"/>
            <w:r w:rsidRPr="00D907FB">
              <w:rPr>
                <w:rFonts w:ascii="Book Antiqua" w:hAnsi="Book Antiqua"/>
              </w:rPr>
              <w:t>Avenants</w:t>
            </w:r>
            <w:bookmarkEnd w:id="326"/>
            <w:bookmarkEnd w:id="327"/>
            <w:bookmarkEnd w:id="328"/>
          </w:p>
        </w:tc>
        <w:tc>
          <w:tcPr>
            <w:tcW w:w="7280" w:type="dxa"/>
            <w:gridSpan w:val="2"/>
          </w:tcPr>
          <w:p w14:paraId="5525AEB8" w14:textId="798F9493" w:rsidR="003D0427" w:rsidRPr="00D907FB" w:rsidRDefault="003D0427" w:rsidP="00EF5C69">
            <w:pPr>
              <w:pStyle w:val="Corpsdetexte"/>
              <w:tabs>
                <w:tab w:val="left" w:pos="517"/>
                <w:tab w:val="left" w:pos="658"/>
              </w:tabs>
              <w:suppressAutoHyphens w:val="0"/>
              <w:spacing w:after="240"/>
              <w:ind w:left="708" w:hanging="708"/>
              <w:rPr>
                <w:rFonts w:ascii="Book Antiqua" w:hAnsi="Book Antiqua"/>
              </w:rPr>
            </w:pPr>
            <w:r w:rsidRPr="00D907FB">
              <w:rPr>
                <w:rFonts w:ascii="Book Antiqua" w:hAnsi="Book Antiqua"/>
              </w:rPr>
              <w:t>16.1</w:t>
            </w:r>
            <w:r w:rsidRPr="00D907FB">
              <w:rPr>
                <w:rFonts w:ascii="Book Antiqua" w:hAnsi="Book Antiqua"/>
              </w:rPr>
              <w:tab/>
              <w:t>Aucun avenant aux termes et conditions du Contrat, y compris des modifications portées à l’étendue des Services, ne pourra être effectué sans accord écrit entre les Parties. Toutefois, chaque Partie accordera l’attention nécessaire à toute proposition de modification ou de changement présentée par l’autre Partie.</w:t>
            </w:r>
          </w:p>
        </w:tc>
      </w:tr>
      <w:tr w:rsidR="00D907FB" w:rsidRPr="00D907FB" w14:paraId="0787370D" w14:textId="77777777" w:rsidTr="003D0427">
        <w:trPr>
          <w:jc w:val="center"/>
        </w:trPr>
        <w:tc>
          <w:tcPr>
            <w:tcW w:w="2193" w:type="dxa"/>
          </w:tcPr>
          <w:p w14:paraId="773D417E" w14:textId="77777777" w:rsidR="003D0427" w:rsidRPr="00D907FB" w:rsidRDefault="003D0427" w:rsidP="00F66F38">
            <w:pPr>
              <w:pStyle w:val="Sec8H6"/>
              <w:rPr>
                <w:rFonts w:ascii="Book Antiqua" w:hAnsi="Book Antiqua"/>
              </w:rPr>
            </w:pPr>
            <w:bookmarkStart w:id="329" w:name="_Toc299534145"/>
            <w:bookmarkStart w:id="330" w:name="_Toc300749271"/>
            <w:bookmarkStart w:id="331" w:name="_Toc326063229"/>
            <w:bookmarkStart w:id="332" w:name="_Toc355543492"/>
            <w:bookmarkStart w:id="333" w:name="_Toc369862089"/>
            <w:bookmarkStart w:id="334" w:name="_Toc139120578"/>
            <w:r w:rsidRPr="00D907FB">
              <w:rPr>
                <w:rFonts w:ascii="Book Antiqua" w:hAnsi="Book Antiqua"/>
              </w:rPr>
              <w:t>Force Majeure</w:t>
            </w:r>
            <w:bookmarkEnd w:id="329"/>
            <w:bookmarkEnd w:id="330"/>
            <w:bookmarkEnd w:id="331"/>
            <w:bookmarkEnd w:id="332"/>
            <w:bookmarkEnd w:id="333"/>
            <w:bookmarkEnd w:id="334"/>
          </w:p>
        </w:tc>
        <w:tc>
          <w:tcPr>
            <w:tcW w:w="7280" w:type="dxa"/>
            <w:gridSpan w:val="2"/>
          </w:tcPr>
          <w:p w14:paraId="04067A1C" w14:textId="77777777" w:rsidR="003D0427" w:rsidRPr="00D907FB" w:rsidRDefault="003D0427" w:rsidP="003D0427">
            <w:pPr>
              <w:tabs>
                <w:tab w:val="left" w:pos="517"/>
                <w:tab w:val="left" w:pos="658"/>
              </w:tabs>
              <w:spacing w:after="200"/>
              <w:ind w:left="466" w:right="-72" w:hanging="708"/>
              <w:jc w:val="both"/>
              <w:rPr>
                <w:rFonts w:ascii="Book Antiqua" w:hAnsi="Book Antiqua"/>
              </w:rPr>
            </w:pPr>
          </w:p>
        </w:tc>
      </w:tr>
      <w:tr w:rsidR="00D907FB" w:rsidRPr="00D907FB" w14:paraId="1DD65639" w14:textId="77777777" w:rsidTr="003D0427">
        <w:trPr>
          <w:jc w:val="center"/>
        </w:trPr>
        <w:tc>
          <w:tcPr>
            <w:tcW w:w="2193" w:type="dxa"/>
          </w:tcPr>
          <w:p w14:paraId="6957AE02" w14:textId="77777777" w:rsidR="003D0427" w:rsidRPr="00D907FB" w:rsidRDefault="00C71EE3" w:rsidP="00C71EE3">
            <w:pPr>
              <w:pStyle w:val="Style24"/>
              <w:rPr>
                <w:rFonts w:ascii="Book Antiqua" w:hAnsi="Book Antiqua"/>
              </w:rPr>
            </w:pPr>
            <w:r w:rsidRPr="00D907FB">
              <w:rPr>
                <w:rFonts w:ascii="Book Antiqua" w:hAnsi="Book Antiqua"/>
              </w:rPr>
              <w:t>a.</w:t>
            </w:r>
            <w:r w:rsidRPr="00D907FB">
              <w:rPr>
                <w:rFonts w:ascii="Book Antiqua" w:hAnsi="Book Antiqua"/>
              </w:rPr>
              <w:tab/>
            </w:r>
            <w:r w:rsidR="003D0427" w:rsidRPr="00D907FB">
              <w:rPr>
                <w:rFonts w:ascii="Book Antiqua" w:hAnsi="Book Antiqua"/>
              </w:rPr>
              <w:t>Définition</w:t>
            </w:r>
          </w:p>
        </w:tc>
        <w:tc>
          <w:tcPr>
            <w:tcW w:w="7280" w:type="dxa"/>
            <w:gridSpan w:val="2"/>
          </w:tcPr>
          <w:p w14:paraId="63BB7D15" w14:textId="77777777" w:rsidR="003D0427" w:rsidRPr="00D907FB" w:rsidRDefault="003D0427" w:rsidP="005E3499">
            <w:pPr>
              <w:spacing w:after="200"/>
              <w:ind w:left="768" w:right="-72" w:hanging="768"/>
              <w:jc w:val="both"/>
              <w:rPr>
                <w:rFonts w:ascii="Book Antiqua" w:hAnsi="Book Antiqua"/>
              </w:rPr>
            </w:pPr>
            <w:r w:rsidRPr="00D907FB">
              <w:rPr>
                <w:rFonts w:ascii="Book Antiqua" w:hAnsi="Book Antiqua"/>
              </w:rPr>
              <w:t>17.1</w:t>
            </w:r>
            <w:r w:rsidRPr="00D907FB">
              <w:rPr>
                <w:rFonts w:ascii="Book Antiqua" w:hAnsi="Book Antiqua"/>
              </w:rPr>
              <w:tab/>
              <w:t xml:space="preserve">Aux fins du Contrat, le terme “force majeure” signifie tout événement hors du contrôle d’une Partie, qui n’est pas prévisible, qui est inévitable et qui rend impossible l’exécution par une Partie de ses obligations, ou qui rend cette exécution si difficile qu’elle peut être considérée comme étant impossible dans de telles circonstances; les cas de force majeure comprennent, mais ne sont pas limités à : guerres, émeutes, troubles civils, tremblements de terre, incendies, explosions, tempêtes, inondations ou autres catastrophes naturelles, </w:t>
            </w:r>
            <w:r w:rsidRPr="00D907FB">
              <w:rPr>
                <w:rFonts w:ascii="Book Antiqua" w:hAnsi="Book Antiqua"/>
              </w:rPr>
              <w:lastRenderedPageBreak/>
              <w:t>grèves, ou autres actions revendicatives, confiscations, ou fait du prince.</w:t>
            </w:r>
          </w:p>
          <w:p w14:paraId="2ABA8039" w14:textId="7FD94ADC" w:rsidR="003D0427" w:rsidRPr="00D907FB" w:rsidRDefault="003D0427" w:rsidP="005E3499">
            <w:pPr>
              <w:spacing w:after="200"/>
              <w:ind w:left="768" w:right="-72" w:hanging="768"/>
              <w:jc w:val="both"/>
              <w:rPr>
                <w:rFonts w:ascii="Book Antiqua" w:hAnsi="Book Antiqua"/>
              </w:rPr>
            </w:pPr>
            <w:r w:rsidRPr="00D907FB">
              <w:rPr>
                <w:rFonts w:ascii="Book Antiqua" w:hAnsi="Book Antiqua"/>
              </w:rPr>
              <w:t>17.2</w:t>
            </w:r>
            <w:r w:rsidRPr="00D907FB">
              <w:rPr>
                <w:rFonts w:ascii="Book Antiqua" w:hAnsi="Book Antiqua"/>
              </w:rPr>
              <w:tab/>
              <w:t>Ne constituent pas des cas de force majeure</w:t>
            </w:r>
            <w:r w:rsidR="00FB7C48" w:rsidRPr="00D907FB">
              <w:rPr>
                <w:rFonts w:ascii="Book Antiqua" w:hAnsi="Book Antiqua"/>
              </w:rPr>
              <w:t xml:space="preserve"> </w:t>
            </w:r>
            <w:r w:rsidRPr="00D907FB">
              <w:rPr>
                <w:rFonts w:ascii="Book Antiqua" w:hAnsi="Book Antiqua"/>
              </w:rPr>
              <w:t>: (i) les événements résultant d’une négligence ou d’une action délibérée d’une des Parties ou d’un de ses Sous-Traitants, agents ou employés, (ii) les événements qu’une Partie agissant avec diligence aurait été susceptible de prendre en considération au moment de la conclusion du Contrat et d’éviter ou de surmonter dans l’exécution de ses obligations contractuelles.</w:t>
            </w:r>
          </w:p>
          <w:p w14:paraId="4FD5CC45" w14:textId="77777777" w:rsidR="003D0427" w:rsidRPr="00D907FB" w:rsidRDefault="003D0427" w:rsidP="005E3499">
            <w:pPr>
              <w:spacing w:after="200"/>
              <w:ind w:left="768" w:right="-72" w:hanging="768"/>
              <w:jc w:val="both"/>
              <w:rPr>
                <w:rFonts w:ascii="Book Antiqua" w:hAnsi="Book Antiqua"/>
              </w:rPr>
            </w:pPr>
            <w:r w:rsidRPr="00D907FB">
              <w:rPr>
                <w:rFonts w:ascii="Book Antiqua" w:hAnsi="Book Antiqua"/>
              </w:rPr>
              <w:t>17.3</w:t>
            </w:r>
            <w:r w:rsidRPr="00D907FB">
              <w:rPr>
                <w:rFonts w:ascii="Book Antiqua" w:hAnsi="Book Antiqua"/>
              </w:rPr>
              <w:tab/>
              <w:t>L'insuffisance de fonds et le défaut de paiement ne constituent pas des cas de force majeure.</w:t>
            </w:r>
          </w:p>
          <w:p w14:paraId="580A4A6F" w14:textId="77777777" w:rsidR="003D0427" w:rsidRPr="00D907FB" w:rsidRDefault="003D0427" w:rsidP="003D0427">
            <w:pPr>
              <w:tabs>
                <w:tab w:val="left" w:pos="517"/>
                <w:tab w:val="left" w:pos="658"/>
              </w:tabs>
              <w:suppressAutoHyphens/>
              <w:ind w:left="466" w:hanging="708"/>
              <w:jc w:val="both"/>
              <w:rPr>
                <w:rFonts w:ascii="Book Antiqua" w:hAnsi="Book Antiqua"/>
              </w:rPr>
            </w:pPr>
          </w:p>
        </w:tc>
      </w:tr>
      <w:tr w:rsidR="00D907FB" w:rsidRPr="00D907FB" w14:paraId="1BF2ACEE" w14:textId="77777777" w:rsidTr="003D0427">
        <w:trPr>
          <w:jc w:val="center"/>
        </w:trPr>
        <w:tc>
          <w:tcPr>
            <w:tcW w:w="2193" w:type="dxa"/>
          </w:tcPr>
          <w:p w14:paraId="42B690A3" w14:textId="5D393404" w:rsidR="003D0427" w:rsidRPr="00D907FB" w:rsidRDefault="003D0427" w:rsidP="00C71EE3">
            <w:pPr>
              <w:pStyle w:val="Style24"/>
              <w:rPr>
                <w:rFonts w:ascii="Book Antiqua" w:hAnsi="Book Antiqua"/>
                <w:b w:val="0"/>
              </w:rPr>
            </w:pPr>
            <w:r w:rsidRPr="00D907FB">
              <w:rPr>
                <w:rFonts w:ascii="Book Antiqua" w:hAnsi="Book Antiqua"/>
              </w:rPr>
              <w:lastRenderedPageBreak/>
              <w:t>b.</w:t>
            </w:r>
            <w:r w:rsidRPr="00D907FB">
              <w:rPr>
                <w:rFonts w:ascii="Book Antiqua" w:hAnsi="Book Antiqua"/>
              </w:rPr>
              <w:tab/>
              <w:t>Non</w:t>
            </w:r>
            <w:r w:rsidR="00463CAB" w:rsidRPr="00D907FB">
              <w:rPr>
                <w:rFonts w:ascii="Book Antiqua" w:hAnsi="Book Antiqua"/>
              </w:rPr>
              <w:t>-</w:t>
            </w:r>
            <w:r w:rsidRPr="00D907FB">
              <w:rPr>
                <w:rFonts w:ascii="Book Antiqua" w:hAnsi="Book Antiqua"/>
              </w:rPr>
              <w:t>rupture de Contrat</w:t>
            </w:r>
          </w:p>
        </w:tc>
        <w:tc>
          <w:tcPr>
            <w:tcW w:w="7280" w:type="dxa"/>
            <w:gridSpan w:val="2"/>
          </w:tcPr>
          <w:p w14:paraId="70D7A570" w14:textId="77777777" w:rsidR="003D0427" w:rsidRPr="00D907FB" w:rsidRDefault="003D0427" w:rsidP="005E3499">
            <w:pPr>
              <w:spacing w:after="200"/>
              <w:ind w:left="768" w:right="-72" w:hanging="768"/>
              <w:jc w:val="both"/>
              <w:rPr>
                <w:rFonts w:ascii="Book Antiqua" w:hAnsi="Book Antiqua"/>
              </w:rPr>
            </w:pPr>
            <w:r w:rsidRPr="00D907FB">
              <w:rPr>
                <w:rFonts w:ascii="Book Antiqua" w:hAnsi="Book Antiqua"/>
              </w:rPr>
              <w:t>17.4</w:t>
            </w:r>
            <w:r w:rsidRPr="00D907FB">
              <w:rPr>
                <w:rFonts w:ascii="Book Antiqua" w:hAnsi="Book Antiqua"/>
              </w:rPr>
              <w:tab/>
              <w:t>Le manquement de l’une des Parties à l’une quelconque de ses obligations contractuelles ne constitue pas une rupture de Contrat, ou un manquement à ses obligations contractuelles, si un tel manquement résulte d’un cas de force majeure, dans la mesure où la Partie placée dans une telle situation a pris toutes précautions, et mesures raisonnables, pour lui permettre de remplir les termes et conditions du Contrat.</w:t>
            </w:r>
          </w:p>
        </w:tc>
      </w:tr>
      <w:tr w:rsidR="00D907FB" w:rsidRPr="00D907FB" w14:paraId="12FF165B" w14:textId="77777777" w:rsidTr="003D0427">
        <w:trPr>
          <w:jc w:val="center"/>
        </w:trPr>
        <w:tc>
          <w:tcPr>
            <w:tcW w:w="2193" w:type="dxa"/>
          </w:tcPr>
          <w:p w14:paraId="47E0E806" w14:textId="77777777" w:rsidR="003D0427" w:rsidRPr="00D907FB" w:rsidRDefault="003D0427" w:rsidP="00C71EE3">
            <w:pPr>
              <w:pStyle w:val="Style24"/>
              <w:rPr>
                <w:rFonts w:ascii="Book Antiqua" w:hAnsi="Book Antiqua"/>
              </w:rPr>
            </w:pPr>
            <w:r w:rsidRPr="00D907FB">
              <w:rPr>
                <w:rFonts w:ascii="Book Antiqua" w:hAnsi="Book Antiqua"/>
              </w:rPr>
              <w:t>c.</w:t>
            </w:r>
            <w:r w:rsidRPr="00D907FB">
              <w:rPr>
                <w:rFonts w:ascii="Book Antiqua" w:hAnsi="Book Antiqua"/>
              </w:rPr>
              <w:tab/>
              <w:t>Dispositions à prendre</w:t>
            </w:r>
          </w:p>
        </w:tc>
        <w:tc>
          <w:tcPr>
            <w:tcW w:w="7280" w:type="dxa"/>
            <w:gridSpan w:val="2"/>
          </w:tcPr>
          <w:p w14:paraId="1A32058C" w14:textId="77777777" w:rsidR="003D0427" w:rsidRPr="00D907FB" w:rsidRDefault="003D0427" w:rsidP="005E3499">
            <w:pPr>
              <w:spacing w:after="200"/>
              <w:ind w:left="768" w:right="-72" w:hanging="768"/>
              <w:jc w:val="both"/>
              <w:rPr>
                <w:rFonts w:ascii="Book Antiqua" w:hAnsi="Book Antiqua"/>
              </w:rPr>
            </w:pPr>
            <w:r w:rsidRPr="00D907FB">
              <w:rPr>
                <w:rFonts w:ascii="Book Antiqua" w:hAnsi="Book Antiqua"/>
              </w:rPr>
              <w:t>17.5</w:t>
            </w:r>
            <w:r w:rsidRPr="00D907FB">
              <w:rPr>
                <w:rFonts w:ascii="Book Antiqua" w:hAnsi="Book Antiqua"/>
              </w:rPr>
              <w:tab/>
              <w:t>La Partie affectée par un cas de force majeure doit continuer de s’acquitter, dans toute la mesure du possible, de ses obligations en vertu de ce Contrat et doit prendre toutes les dispositions raisonnables pour minimiser les conséquences de force majeure.</w:t>
            </w:r>
          </w:p>
          <w:p w14:paraId="0C0B9DC2" w14:textId="77777777" w:rsidR="003D0427" w:rsidRPr="00D907FB" w:rsidRDefault="003D0427" w:rsidP="005E3499">
            <w:pPr>
              <w:spacing w:after="200"/>
              <w:ind w:left="768" w:right="-72" w:hanging="768"/>
              <w:jc w:val="both"/>
              <w:rPr>
                <w:rFonts w:ascii="Book Antiqua" w:hAnsi="Book Antiqua"/>
              </w:rPr>
            </w:pPr>
            <w:r w:rsidRPr="00D907FB">
              <w:rPr>
                <w:rFonts w:ascii="Book Antiqua" w:hAnsi="Book Antiqua"/>
              </w:rPr>
              <w:t>17.6</w:t>
            </w:r>
            <w:r w:rsidRPr="00D907FB">
              <w:rPr>
                <w:rFonts w:ascii="Book Antiqua" w:hAnsi="Book Antiqua"/>
              </w:rPr>
              <w:tab/>
              <w:t>La Partie affectée par un cas de force majeure doit en avertir l’autre Partie dans les plus brefs délais et en tout état de cause au plus tard quatorze (14) jours après l’apparition de l’événement, apporter la preuve de l’existence et de la cause de cet événement, et de la même façon notifier dans les plus brefs délais à l’autre Partie le retour à des conditions normales.</w:t>
            </w:r>
          </w:p>
          <w:p w14:paraId="34AFE369" w14:textId="77777777" w:rsidR="003D0427" w:rsidRPr="00D907FB" w:rsidRDefault="003D0427" w:rsidP="005E3499">
            <w:pPr>
              <w:spacing w:after="200"/>
              <w:ind w:left="768" w:right="-72" w:hanging="768"/>
              <w:jc w:val="both"/>
              <w:rPr>
                <w:rFonts w:ascii="Book Antiqua" w:hAnsi="Book Antiqua"/>
              </w:rPr>
            </w:pPr>
            <w:r w:rsidRPr="00D907FB">
              <w:rPr>
                <w:rFonts w:ascii="Book Antiqua" w:hAnsi="Book Antiqua"/>
              </w:rPr>
              <w:t>17.7</w:t>
            </w:r>
            <w:r w:rsidRPr="00D907FB">
              <w:rPr>
                <w:rFonts w:ascii="Book Antiqua" w:hAnsi="Book Antiqua"/>
              </w:rPr>
              <w:tab/>
              <w:t>Tout délai accordé à une Partie pour l’exécution de ses obligations contractuelles sera prorogé d’une durée égale à la période pendant laquelle cette Partie aura été mise dans l’incapacité d’exécuter ses obligations par suite d’un cas de force majeure.</w:t>
            </w:r>
          </w:p>
          <w:p w14:paraId="5AB3F501" w14:textId="77777777" w:rsidR="003D0427" w:rsidRPr="00D907FB" w:rsidRDefault="003D0427" w:rsidP="005E3499">
            <w:pPr>
              <w:spacing w:after="200"/>
              <w:ind w:left="768" w:right="-72" w:hanging="768"/>
              <w:jc w:val="both"/>
              <w:rPr>
                <w:rFonts w:ascii="Book Antiqua" w:hAnsi="Book Antiqua"/>
              </w:rPr>
            </w:pPr>
            <w:r w:rsidRPr="00D907FB">
              <w:rPr>
                <w:rFonts w:ascii="Book Antiqua" w:hAnsi="Book Antiqua"/>
              </w:rPr>
              <w:t>17.8</w:t>
            </w:r>
            <w:r w:rsidRPr="00D907FB">
              <w:rPr>
                <w:rFonts w:ascii="Book Antiqua" w:hAnsi="Book Antiqua"/>
              </w:rPr>
              <w:tab/>
              <w:t>Pendant la période où il est dans l’incapacité d’exécuter les Services à la suite d’un cas de force majeure, le Consultant, sur instructions du Client, doit </w:t>
            </w:r>
          </w:p>
          <w:p w14:paraId="44CB1A9A" w14:textId="77777777" w:rsidR="003D0427" w:rsidRPr="00D907FB" w:rsidRDefault="003D0427" w:rsidP="00D21005">
            <w:pPr>
              <w:pStyle w:val="Corpsdetexte"/>
              <w:tabs>
                <w:tab w:val="left" w:pos="517"/>
                <w:tab w:val="left" w:pos="658"/>
                <w:tab w:val="left" w:pos="850"/>
              </w:tabs>
              <w:suppressAutoHyphens w:val="0"/>
              <w:spacing w:after="240"/>
              <w:ind w:left="1366" w:hanging="708"/>
              <w:rPr>
                <w:rFonts w:ascii="Book Antiqua" w:hAnsi="Book Antiqua"/>
              </w:rPr>
            </w:pPr>
            <w:r w:rsidRPr="00D907FB">
              <w:rPr>
                <w:rFonts w:ascii="Book Antiqua" w:hAnsi="Book Antiqua"/>
              </w:rPr>
              <w:t>(a)</w:t>
            </w:r>
            <w:r w:rsidRPr="00D907FB">
              <w:rPr>
                <w:rFonts w:ascii="Book Antiqua" w:hAnsi="Book Antiqua"/>
              </w:rPr>
              <w:tab/>
              <w:t xml:space="preserve">cesser ses activités et démobiliser, auquel cas il sera remboursé des coûts raisonnables et nécessaires encourus et de ceux afférents à la reprise des Services si le Client le lui demande, </w:t>
            </w:r>
            <w:proofErr w:type="gramStart"/>
            <w:r w:rsidRPr="00D907FB">
              <w:rPr>
                <w:rFonts w:ascii="Book Antiqua" w:hAnsi="Book Antiqua"/>
              </w:rPr>
              <w:t>ou</w:t>
            </w:r>
            <w:proofErr w:type="gramEnd"/>
          </w:p>
          <w:p w14:paraId="3EC86DB9" w14:textId="77777777" w:rsidR="003D0427" w:rsidRPr="00D907FB" w:rsidRDefault="003D0427" w:rsidP="00D21005">
            <w:pPr>
              <w:pStyle w:val="Corpsdetexte"/>
              <w:tabs>
                <w:tab w:val="left" w:pos="517"/>
                <w:tab w:val="left" w:pos="658"/>
                <w:tab w:val="left" w:pos="850"/>
              </w:tabs>
              <w:suppressAutoHyphens w:val="0"/>
              <w:spacing w:after="240"/>
              <w:ind w:left="1366" w:hanging="708"/>
              <w:rPr>
                <w:rFonts w:ascii="Book Antiqua" w:hAnsi="Book Antiqua"/>
              </w:rPr>
            </w:pPr>
            <w:r w:rsidRPr="00D907FB">
              <w:rPr>
                <w:rFonts w:ascii="Book Antiqua" w:hAnsi="Book Antiqua"/>
              </w:rPr>
              <w:lastRenderedPageBreak/>
              <w:t>(b)</w:t>
            </w:r>
            <w:r w:rsidRPr="00D907FB">
              <w:rPr>
                <w:rFonts w:ascii="Book Antiqua" w:hAnsi="Book Antiqua"/>
              </w:rPr>
              <w:tab/>
              <w:t xml:space="preserve">continuer l’exécution des Services autant que faire se peut, auquel cas, le Consultant continuera d’être rémunéré conformément aux termes du </w:t>
            </w:r>
            <w:proofErr w:type="gramStart"/>
            <w:r w:rsidRPr="00D907FB">
              <w:rPr>
                <w:rFonts w:ascii="Book Antiqua" w:hAnsi="Book Antiqua"/>
              </w:rPr>
              <w:t>Contrat;</w:t>
            </w:r>
            <w:proofErr w:type="gramEnd"/>
            <w:r w:rsidRPr="00D907FB">
              <w:rPr>
                <w:rFonts w:ascii="Book Antiqua" w:hAnsi="Book Antiqua"/>
              </w:rPr>
              <w:t xml:space="preserve"> il sera également remboursé dans une limite raisonnable pour les frais additionnels nécessaires qu’il aurait encourus.</w:t>
            </w:r>
          </w:p>
          <w:p w14:paraId="2A261BA3" w14:textId="4B7A3C9E" w:rsidR="003D0427" w:rsidRPr="00D907FB" w:rsidRDefault="003D0427" w:rsidP="005E3499">
            <w:pPr>
              <w:spacing w:after="200"/>
              <w:ind w:left="768" w:right="-72" w:hanging="768"/>
              <w:jc w:val="both"/>
              <w:rPr>
                <w:rFonts w:ascii="Book Antiqua" w:hAnsi="Book Antiqua"/>
              </w:rPr>
            </w:pPr>
            <w:r w:rsidRPr="00D907FB">
              <w:rPr>
                <w:rFonts w:ascii="Book Antiqua" w:hAnsi="Book Antiqua"/>
              </w:rPr>
              <w:t>17.9</w:t>
            </w:r>
            <w:r w:rsidRPr="00D907FB">
              <w:rPr>
                <w:rFonts w:ascii="Book Antiqua" w:hAnsi="Book Antiqua"/>
              </w:rPr>
              <w:tab/>
              <w:t xml:space="preserve">En cas de désaccord entre les Parties quant à l’existence ou à la gravité d’un cas de force majeure, le différend sera tranché conformément aux dispositions des clauses </w:t>
            </w:r>
            <w:r w:rsidR="00914902" w:rsidRPr="00D907FB">
              <w:rPr>
                <w:rFonts w:ascii="Book Antiqua" w:hAnsi="Book Antiqua"/>
              </w:rPr>
              <w:t>52</w:t>
            </w:r>
            <w:r w:rsidRPr="00D907FB">
              <w:rPr>
                <w:rFonts w:ascii="Book Antiqua" w:hAnsi="Book Antiqua"/>
              </w:rPr>
              <w:t xml:space="preserve"> et </w:t>
            </w:r>
            <w:r w:rsidR="00914902" w:rsidRPr="00D907FB">
              <w:rPr>
                <w:rFonts w:ascii="Book Antiqua" w:hAnsi="Book Antiqua"/>
              </w:rPr>
              <w:t>53</w:t>
            </w:r>
            <w:r w:rsidRPr="00D907FB">
              <w:rPr>
                <w:rFonts w:ascii="Book Antiqua" w:hAnsi="Book Antiqua"/>
              </w:rPr>
              <w:t xml:space="preserve"> des CGC.</w:t>
            </w:r>
          </w:p>
        </w:tc>
      </w:tr>
      <w:tr w:rsidR="00D907FB" w:rsidRPr="00D907FB" w14:paraId="611EDAAF" w14:textId="77777777" w:rsidTr="003D0427">
        <w:trPr>
          <w:gridAfter w:val="1"/>
          <w:wAfter w:w="152" w:type="dxa"/>
          <w:jc w:val="center"/>
        </w:trPr>
        <w:tc>
          <w:tcPr>
            <w:tcW w:w="2193" w:type="dxa"/>
          </w:tcPr>
          <w:p w14:paraId="5F09683D" w14:textId="77777777" w:rsidR="003D0427" w:rsidRPr="00D907FB" w:rsidRDefault="003D0427" w:rsidP="00F66F38">
            <w:pPr>
              <w:pStyle w:val="Sec8H6"/>
              <w:rPr>
                <w:rFonts w:ascii="Book Antiqua" w:hAnsi="Book Antiqua"/>
              </w:rPr>
            </w:pPr>
            <w:bookmarkStart w:id="335" w:name="_Toc299534146"/>
            <w:bookmarkStart w:id="336" w:name="_Toc300749272"/>
            <w:bookmarkStart w:id="337" w:name="_Toc326063230"/>
            <w:bookmarkStart w:id="338" w:name="_Toc355543493"/>
            <w:bookmarkStart w:id="339" w:name="_Toc369862090"/>
            <w:bookmarkStart w:id="340" w:name="_Toc139120579"/>
            <w:r w:rsidRPr="00D907FB">
              <w:rPr>
                <w:rFonts w:ascii="Book Antiqua" w:hAnsi="Book Antiqua"/>
              </w:rPr>
              <w:lastRenderedPageBreak/>
              <w:t>Suspension</w:t>
            </w:r>
            <w:bookmarkEnd w:id="335"/>
            <w:bookmarkEnd w:id="336"/>
            <w:bookmarkEnd w:id="337"/>
            <w:bookmarkEnd w:id="338"/>
            <w:bookmarkEnd w:id="339"/>
            <w:bookmarkEnd w:id="340"/>
          </w:p>
        </w:tc>
        <w:tc>
          <w:tcPr>
            <w:tcW w:w="7128" w:type="dxa"/>
          </w:tcPr>
          <w:p w14:paraId="06F0DB6F" w14:textId="15355B72" w:rsidR="003D0427" w:rsidRPr="00D907FB" w:rsidRDefault="003D0427" w:rsidP="005E3499">
            <w:pPr>
              <w:spacing w:after="200"/>
              <w:ind w:left="768" w:right="-72" w:hanging="768"/>
              <w:jc w:val="both"/>
              <w:rPr>
                <w:rFonts w:ascii="Book Antiqua" w:hAnsi="Book Antiqua"/>
              </w:rPr>
            </w:pPr>
            <w:r w:rsidRPr="00D907FB">
              <w:rPr>
                <w:rFonts w:ascii="Book Antiqua" w:hAnsi="Book Antiqua"/>
              </w:rPr>
              <w:t>18.1</w:t>
            </w:r>
            <w:r w:rsidRPr="00D907FB">
              <w:rPr>
                <w:rFonts w:ascii="Book Antiqua" w:hAnsi="Book Antiqua"/>
              </w:rPr>
              <w:tab/>
              <w:t xml:space="preserve">Le Client a le droit de suspendre les </w:t>
            </w:r>
            <w:r w:rsidR="00FB7C48" w:rsidRPr="00D907FB">
              <w:rPr>
                <w:rFonts w:ascii="Book Antiqua" w:hAnsi="Book Antiqua"/>
              </w:rPr>
              <w:t xml:space="preserve">une partie ou tous les </w:t>
            </w:r>
            <w:r w:rsidRPr="00D907FB">
              <w:rPr>
                <w:rFonts w:ascii="Book Antiqua" w:hAnsi="Book Antiqua"/>
              </w:rPr>
              <w:t>paiements au Consultant en lui envoyant une lettre de notification de suspension si le Consultant manque de s’acquitter de ses obligations contractuelles, y compris la fourniture des Services. Cette lettre de notification de suspension (i) précisera la nature du manquement et (ii) demandera au consultant d’expliquer la raison du manquement et de chercher à y remédier dans une période ne dépassant pas trente (30) jours après la réception par le Consultant de la notification de suspension.</w:t>
            </w:r>
          </w:p>
        </w:tc>
      </w:tr>
      <w:tr w:rsidR="00D907FB" w:rsidRPr="00D907FB" w14:paraId="52409061" w14:textId="77777777" w:rsidTr="003D0427">
        <w:trPr>
          <w:gridAfter w:val="1"/>
          <w:wAfter w:w="152" w:type="dxa"/>
          <w:jc w:val="center"/>
        </w:trPr>
        <w:tc>
          <w:tcPr>
            <w:tcW w:w="2193" w:type="dxa"/>
          </w:tcPr>
          <w:p w14:paraId="77B84F9A" w14:textId="77777777" w:rsidR="003D0427" w:rsidRPr="00D907FB" w:rsidRDefault="003D0427" w:rsidP="00F66F38">
            <w:pPr>
              <w:pStyle w:val="Sec8H6"/>
              <w:rPr>
                <w:rFonts w:ascii="Book Antiqua" w:hAnsi="Book Antiqua"/>
              </w:rPr>
            </w:pPr>
            <w:bookmarkStart w:id="341" w:name="_Toc299534147"/>
            <w:bookmarkStart w:id="342" w:name="_Toc300749273"/>
            <w:bookmarkStart w:id="343" w:name="_Toc326063231"/>
            <w:bookmarkStart w:id="344" w:name="_Toc355543494"/>
            <w:bookmarkStart w:id="345" w:name="_Toc369862091"/>
            <w:bookmarkStart w:id="346" w:name="_Toc139120580"/>
            <w:r w:rsidRPr="00D907FB">
              <w:rPr>
                <w:rFonts w:ascii="Book Antiqua" w:hAnsi="Book Antiqua"/>
              </w:rPr>
              <w:t>Résiliation</w:t>
            </w:r>
            <w:bookmarkEnd w:id="341"/>
            <w:bookmarkEnd w:id="342"/>
            <w:bookmarkEnd w:id="343"/>
            <w:bookmarkEnd w:id="344"/>
            <w:bookmarkEnd w:id="345"/>
            <w:bookmarkEnd w:id="346"/>
          </w:p>
        </w:tc>
        <w:tc>
          <w:tcPr>
            <w:tcW w:w="7128" w:type="dxa"/>
          </w:tcPr>
          <w:p w14:paraId="74D2B397" w14:textId="1B141789" w:rsidR="003D0427" w:rsidRPr="00D907FB" w:rsidRDefault="003D0427" w:rsidP="005E3499">
            <w:pPr>
              <w:spacing w:after="200"/>
              <w:ind w:left="768" w:right="-72" w:hanging="768"/>
              <w:jc w:val="both"/>
              <w:rPr>
                <w:rFonts w:ascii="Book Antiqua" w:hAnsi="Book Antiqua"/>
                <w:b/>
              </w:rPr>
            </w:pPr>
            <w:r w:rsidRPr="00D907FB">
              <w:rPr>
                <w:rFonts w:ascii="Book Antiqua" w:hAnsi="Book Antiqua"/>
              </w:rPr>
              <w:t>19.1</w:t>
            </w:r>
            <w:r w:rsidRPr="00D907FB">
              <w:rPr>
                <w:rFonts w:ascii="Book Antiqua" w:hAnsi="Book Antiqua"/>
              </w:rPr>
              <w:tab/>
              <w:t>Le Contrat peut être résilié par l’une quelconque des parties dans les conditions ci-</w:t>
            </w:r>
            <w:r w:rsidR="003E7486" w:rsidRPr="00D907FB">
              <w:rPr>
                <w:rFonts w:ascii="Book Antiqua" w:hAnsi="Book Antiqua"/>
              </w:rPr>
              <w:t>après :</w:t>
            </w:r>
            <w:r w:rsidRPr="00D907FB">
              <w:rPr>
                <w:rFonts w:ascii="Book Antiqua" w:hAnsi="Book Antiqua"/>
              </w:rPr>
              <w:t xml:space="preserve"> </w:t>
            </w:r>
          </w:p>
        </w:tc>
      </w:tr>
      <w:tr w:rsidR="00D907FB" w:rsidRPr="00D907FB" w14:paraId="3B106486" w14:textId="77777777" w:rsidTr="003D0427">
        <w:trPr>
          <w:gridAfter w:val="1"/>
          <w:wAfter w:w="152" w:type="dxa"/>
          <w:jc w:val="center"/>
        </w:trPr>
        <w:tc>
          <w:tcPr>
            <w:tcW w:w="2193" w:type="dxa"/>
          </w:tcPr>
          <w:p w14:paraId="11EFC211" w14:textId="77777777" w:rsidR="003D0427" w:rsidRPr="00D907FB" w:rsidRDefault="003D0427" w:rsidP="00C71EE3">
            <w:pPr>
              <w:pStyle w:val="Style24"/>
              <w:rPr>
                <w:rFonts w:ascii="Book Antiqua" w:hAnsi="Book Antiqua"/>
              </w:rPr>
            </w:pPr>
            <w:r w:rsidRPr="00D907FB">
              <w:rPr>
                <w:rFonts w:ascii="Book Antiqua" w:hAnsi="Book Antiqua"/>
              </w:rPr>
              <w:t>a.</w:t>
            </w:r>
            <w:r w:rsidRPr="00D907FB">
              <w:rPr>
                <w:rFonts w:ascii="Book Antiqua" w:hAnsi="Book Antiqua"/>
              </w:rPr>
              <w:tab/>
              <w:t>Par le Client</w:t>
            </w:r>
          </w:p>
        </w:tc>
        <w:tc>
          <w:tcPr>
            <w:tcW w:w="7128" w:type="dxa"/>
          </w:tcPr>
          <w:p w14:paraId="35F4BE13" w14:textId="77777777" w:rsidR="003D0427" w:rsidRPr="00D907FB" w:rsidRDefault="003D0427" w:rsidP="003D0427">
            <w:pPr>
              <w:tabs>
                <w:tab w:val="left" w:pos="517"/>
                <w:tab w:val="left" w:pos="658"/>
              </w:tabs>
              <w:spacing w:after="200"/>
              <w:ind w:left="703" w:hanging="708"/>
              <w:jc w:val="both"/>
              <w:rPr>
                <w:rFonts w:ascii="Book Antiqua" w:hAnsi="Book Antiqua"/>
                <w:b/>
              </w:rPr>
            </w:pPr>
            <w:r w:rsidRPr="00D907FB">
              <w:rPr>
                <w:rFonts w:ascii="Book Antiqua" w:hAnsi="Book Antiqua"/>
              </w:rPr>
              <w:t>19.1.1.</w:t>
            </w:r>
            <w:r w:rsidRPr="00D907FB">
              <w:rPr>
                <w:rFonts w:ascii="Book Antiqua" w:hAnsi="Book Antiqua"/>
              </w:rPr>
              <w:tab/>
            </w:r>
            <w:r w:rsidRPr="00D907FB">
              <w:rPr>
                <w:rFonts w:ascii="Book Antiqua" w:hAnsi="Book Antiqua"/>
              </w:rPr>
              <w:tab/>
            </w:r>
            <w:r w:rsidRPr="00D907FB">
              <w:rPr>
                <w:rFonts w:ascii="Book Antiqua" w:hAnsi="Book Antiqua"/>
                <w:spacing w:val="-2"/>
              </w:rPr>
              <w:t>Le Client a le droit de résilier le Contrat à la suite de l’un quelconque des événements indiqués aux paragraphes (a) à (f) de la présente Clause. Dans un tel cas, le Client remettra un préavis par notification écrite d’un minimum de trente (30) jours au Consultant dans le cas des événements visés sous (a) à (d), de soixante (60) jours dans le cas des événements visés sous (e) et de cinq (5) jours dans le cas des événements visés sous (f</w:t>
            </w:r>
            <w:proofErr w:type="gramStart"/>
            <w:r w:rsidRPr="00D907FB">
              <w:rPr>
                <w:rFonts w:ascii="Book Antiqua" w:hAnsi="Book Antiqua"/>
                <w:spacing w:val="-2"/>
              </w:rPr>
              <w:t>)</w:t>
            </w:r>
            <w:r w:rsidRPr="00D907FB">
              <w:rPr>
                <w:rFonts w:ascii="Book Antiqua" w:hAnsi="Book Antiqua"/>
              </w:rPr>
              <w:t>:</w:t>
            </w:r>
            <w:proofErr w:type="gramEnd"/>
          </w:p>
          <w:p w14:paraId="092CA5B7" w14:textId="7D791B19" w:rsidR="003D0427" w:rsidRPr="00D907FB" w:rsidRDefault="003D0427" w:rsidP="003D0427">
            <w:pPr>
              <w:tabs>
                <w:tab w:val="left" w:pos="517"/>
                <w:tab w:val="left" w:pos="658"/>
              </w:tabs>
              <w:spacing w:after="200"/>
              <w:ind w:left="725" w:right="-72" w:hanging="708"/>
              <w:jc w:val="both"/>
              <w:rPr>
                <w:rFonts w:ascii="Book Antiqua" w:hAnsi="Book Antiqua"/>
              </w:rPr>
            </w:pPr>
            <w:r w:rsidRPr="00D907FB">
              <w:rPr>
                <w:rFonts w:ascii="Book Antiqua" w:hAnsi="Book Antiqua"/>
              </w:rPr>
              <w:t>(a)</w:t>
            </w:r>
            <w:r w:rsidRPr="00D907FB">
              <w:rPr>
                <w:rFonts w:ascii="Book Antiqua" w:hAnsi="Book Antiqua"/>
              </w:rPr>
              <w:tab/>
              <w:t>si le Consultant ne remédie pas à un manquement à ses obligations contractuelles, suivant notification de suspension conforme aux dispositions de la Clause 18 ci-</w:t>
            </w:r>
            <w:r w:rsidR="003E7486" w:rsidRPr="00D907FB">
              <w:rPr>
                <w:rFonts w:ascii="Book Antiqua" w:hAnsi="Book Antiqua"/>
              </w:rPr>
              <w:t>dessus ;</w:t>
            </w:r>
            <w:r w:rsidRPr="00D907FB">
              <w:rPr>
                <w:rFonts w:ascii="Book Antiqua" w:hAnsi="Book Antiqua"/>
              </w:rPr>
              <w:t xml:space="preserve"> </w:t>
            </w:r>
          </w:p>
          <w:p w14:paraId="10DE038C" w14:textId="77777777" w:rsidR="003D0427" w:rsidRPr="00D907FB" w:rsidRDefault="003D0427" w:rsidP="003D0427">
            <w:pPr>
              <w:tabs>
                <w:tab w:val="left" w:pos="517"/>
                <w:tab w:val="left" w:pos="658"/>
              </w:tabs>
              <w:spacing w:after="200"/>
              <w:ind w:left="725" w:right="-72" w:hanging="708"/>
              <w:jc w:val="both"/>
              <w:rPr>
                <w:rFonts w:ascii="Book Antiqua" w:hAnsi="Book Antiqua"/>
              </w:rPr>
            </w:pPr>
            <w:r w:rsidRPr="00D907FB">
              <w:rPr>
                <w:rFonts w:ascii="Book Antiqua" w:hAnsi="Book Antiqua"/>
              </w:rPr>
              <w:t>(b)</w:t>
            </w:r>
            <w:r w:rsidRPr="00D907FB">
              <w:rPr>
                <w:rFonts w:ascii="Book Antiqua" w:hAnsi="Book Antiqua"/>
              </w:rPr>
              <w:tab/>
              <w:t>si le Consultant (ou, si le Consultant est constitué par plusieurs entités juridiques, l’un des partenaires) fait faillite ou entre en règlement judiciaire, en liquidation ou redressement judiciaire, que ce soit volontairement ou non ;</w:t>
            </w:r>
          </w:p>
          <w:p w14:paraId="303ACFD4" w14:textId="27F13540" w:rsidR="003D0427" w:rsidRPr="00D907FB" w:rsidRDefault="003D0427" w:rsidP="003D0427">
            <w:pPr>
              <w:tabs>
                <w:tab w:val="left" w:pos="517"/>
                <w:tab w:val="left" w:pos="658"/>
              </w:tabs>
              <w:spacing w:after="200"/>
              <w:ind w:left="725" w:right="-72" w:hanging="708"/>
              <w:jc w:val="both"/>
              <w:rPr>
                <w:rFonts w:ascii="Book Antiqua" w:hAnsi="Book Antiqua"/>
              </w:rPr>
            </w:pPr>
            <w:r w:rsidRPr="00D907FB">
              <w:rPr>
                <w:rFonts w:ascii="Book Antiqua" w:hAnsi="Book Antiqua"/>
              </w:rPr>
              <w:t>(c)</w:t>
            </w:r>
            <w:r w:rsidRPr="00D907FB">
              <w:rPr>
                <w:rFonts w:ascii="Book Antiqua" w:hAnsi="Book Antiqua"/>
              </w:rPr>
              <w:tab/>
              <w:t xml:space="preserve">si le Consultant ne se conforme pas à la décision finale prise à la suite d’une procédure d’arbitrage engagée conformément aux dispositions de la Clause </w:t>
            </w:r>
            <w:r w:rsidR="00914902" w:rsidRPr="00D907FB">
              <w:rPr>
                <w:rFonts w:ascii="Book Antiqua" w:hAnsi="Book Antiqua"/>
              </w:rPr>
              <w:t>53</w:t>
            </w:r>
            <w:r w:rsidRPr="00D907FB">
              <w:rPr>
                <w:rFonts w:ascii="Book Antiqua" w:hAnsi="Book Antiqua"/>
              </w:rPr>
              <w:t>.1 ci-</w:t>
            </w:r>
            <w:proofErr w:type="gramStart"/>
            <w:r w:rsidRPr="00D907FB">
              <w:rPr>
                <w:rFonts w:ascii="Book Antiqua" w:hAnsi="Book Antiqua"/>
              </w:rPr>
              <w:t>après;</w:t>
            </w:r>
            <w:proofErr w:type="gramEnd"/>
          </w:p>
          <w:p w14:paraId="5B43B3CF" w14:textId="06FDC654" w:rsidR="003D0427" w:rsidRPr="00D907FB" w:rsidRDefault="003D0427" w:rsidP="003D0427">
            <w:pPr>
              <w:tabs>
                <w:tab w:val="left" w:pos="517"/>
                <w:tab w:val="left" w:pos="658"/>
              </w:tabs>
              <w:spacing w:after="200"/>
              <w:ind w:left="725" w:right="-72" w:hanging="708"/>
              <w:jc w:val="both"/>
              <w:rPr>
                <w:rFonts w:ascii="Book Antiqua" w:hAnsi="Book Antiqua"/>
              </w:rPr>
            </w:pPr>
            <w:r w:rsidRPr="00D907FB">
              <w:rPr>
                <w:rFonts w:ascii="Book Antiqua" w:hAnsi="Book Antiqua"/>
              </w:rPr>
              <w:t>(d)</w:t>
            </w:r>
            <w:r w:rsidRPr="00D907FB">
              <w:rPr>
                <w:rFonts w:ascii="Book Antiqua" w:hAnsi="Book Antiqua"/>
              </w:rPr>
              <w:tab/>
              <w:t xml:space="preserve">si, suite à un cas de force majeure, le Consultant est dans l’incapacité d’exécuter une partie substantielle des Services pendant une période supérieure à soixante (60) </w:t>
            </w:r>
            <w:r w:rsidR="003E7486" w:rsidRPr="00D907FB">
              <w:rPr>
                <w:rFonts w:ascii="Book Antiqua" w:hAnsi="Book Antiqua"/>
              </w:rPr>
              <w:t>jours ;</w:t>
            </w:r>
          </w:p>
          <w:p w14:paraId="4F55E417" w14:textId="515D61BD" w:rsidR="003D0427" w:rsidRPr="00D907FB" w:rsidRDefault="003D0427" w:rsidP="003D0427">
            <w:pPr>
              <w:tabs>
                <w:tab w:val="left" w:pos="517"/>
                <w:tab w:val="left" w:pos="658"/>
              </w:tabs>
              <w:spacing w:after="200"/>
              <w:ind w:left="725" w:right="-72" w:hanging="708"/>
              <w:jc w:val="both"/>
              <w:rPr>
                <w:rFonts w:ascii="Book Antiqua" w:hAnsi="Book Antiqua"/>
              </w:rPr>
            </w:pPr>
            <w:r w:rsidRPr="00D907FB">
              <w:rPr>
                <w:rFonts w:ascii="Book Antiqua" w:hAnsi="Book Antiqua"/>
              </w:rPr>
              <w:lastRenderedPageBreak/>
              <w:t>(e)</w:t>
            </w:r>
            <w:r w:rsidRPr="00D907FB">
              <w:rPr>
                <w:rFonts w:ascii="Book Antiqua" w:hAnsi="Book Antiqua"/>
              </w:rPr>
              <w:tab/>
              <w:t xml:space="preserve">si le Client, de sa propre initiative et pour quelque raison que ce soit, décide de résilier le </w:t>
            </w:r>
            <w:r w:rsidR="003E7486" w:rsidRPr="00D907FB">
              <w:rPr>
                <w:rFonts w:ascii="Book Antiqua" w:hAnsi="Book Antiqua"/>
              </w:rPr>
              <w:t>Contrat ;</w:t>
            </w:r>
          </w:p>
          <w:p w14:paraId="2D1C22AB" w14:textId="63467945" w:rsidR="003D0427" w:rsidRPr="00D907FB" w:rsidRDefault="003D0427" w:rsidP="003D0427">
            <w:pPr>
              <w:tabs>
                <w:tab w:val="left" w:pos="517"/>
                <w:tab w:val="left" w:pos="658"/>
              </w:tabs>
              <w:spacing w:after="200"/>
              <w:ind w:left="725" w:right="-72" w:hanging="708"/>
              <w:jc w:val="both"/>
              <w:rPr>
                <w:rFonts w:ascii="Book Antiqua" w:hAnsi="Book Antiqua"/>
              </w:rPr>
            </w:pPr>
            <w:r w:rsidRPr="00D907FB">
              <w:rPr>
                <w:rFonts w:ascii="Book Antiqua" w:hAnsi="Book Antiqua"/>
              </w:rPr>
              <w:t>(f)</w:t>
            </w:r>
            <w:r w:rsidRPr="00D907FB">
              <w:rPr>
                <w:rFonts w:ascii="Book Antiqua" w:hAnsi="Book Antiqua"/>
              </w:rPr>
              <w:tab/>
              <w:t xml:space="preserve">si le Consultant manque à son obligation de confirmer la disponibilité du </w:t>
            </w:r>
            <w:r w:rsidR="00334FF0" w:rsidRPr="00D907FB">
              <w:rPr>
                <w:rFonts w:ascii="Book Antiqua" w:hAnsi="Book Antiqua"/>
              </w:rPr>
              <w:t>Personnel-Clé</w:t>
            </w:r>
            <w:r w:rsidRPr="00D907FB">
              <w:rPr>
                <w:rFonts w:ascii="Book Antiqua" w:hAnsi="Book Antiqua"/>
              </w:rPr>
              <w:t xml:space="preserve"> comme exigé à la Clause 13 ci-avant.</w:t>
            </w:r>
          </w:p>
          <w:p w14:paraId="2B6ACB92" w14:textId="7FBAAA84" w:rsidR="003D0427" w:rsidRPr="00D907FB" w:rsidRDefault="003D0427" w:rsidP="003D0427">
            <w:pPr>
              <w:tabs>
                <w:tab w:val="left" w:pos="517"/>
                <w:tab w:val="left" w:pos="658"/>
              </w:tabs>
              <w:spacing w:after="200"/>
              <w:ind w:left="725" w:right="-72" w:hanging="708"/>
              <w:jc w:val="both"/>
              <w:rPr>
                <w:rFonts w:ascii="Book Antiqua" w:hAnsi="Book Antiqua"/>
              </w:rPr>
            </w:pPr>
            <w:r w:rsidRPr="00D907FB">
              <w:rPr>
                <w:rFonts w:ascii="Book Antiqua" w:hAnsi="Book Antiqua"/>
              </w:rPr>
              <w:t>19.1.2.</w:t>
            </w:r>
            <w:r w:rsidRPr="00D907FB">
              <w:rPr>
                <w:rFonts w:ascii="Book Antiqua" w:hAnsi="Book Antiqua"/>
              </w:rPr>
              <w:tab/>
              <w:t xml:space="preserve">En outre, si le Client établit que le Consultant s’est livré à </w:t>
            </w:r>
            <w:r w:rsidR="003E7486" w:rsidRPr="00D907FB">
              <w:rPr>
                <w:rFonts w:ascii="Book Antiqua" w:hAnsi="Book Antiqua"/>
              </w:rPr>
              <w:t>la Fraude et Corruption</w:t>
            </w:r>
            <w:r w:rsidR="00FB7C48" w:rsidRPr="00D907FB">
              <w:rPr>
                <w:rFonts w:ascii="Book Antiqua" w:hAnsi="Book Antiqua"/>
              </w:rPr>
              <w:t xml:space="preserve"> </w:t>
            </w:r>
            <w:r w:rsidR="00425759" w:rsidRPr="00D907FB">
              <w:rPr>
                <w:rFonts w:ascii="Book Antiqua" w:hAnsi="Book Antiqua"/>
              </w:rPr>
              <w:t>lors de la soumission</w:t>
            </w:r>
            <w:r w:rsidRPr="00D907FB">
              <w:rPr>
                <w:rFonts w:ascii="Book Antiqua" w:hAnsi="Book Antiqua"/>
              </w:rPr>
              <w:t xml:space="preserve"> ou lors de l’exécution du Contrat, l</w:t>
            </w:r>
            <w:r w:rsidRPr="00D907FB">
              <w:rPr>
                <w:rFonts w:ascii="Book Antiqua" w:hAnsi="Book Antiqua"/>
                <w:spacing w:val="-2"/>
              </w:rPr>
              <w:t>e Client a le droit de résilier le Contrat après notification écrite de quatorze (14) jours au Consultant</w:t>
            </w:r>
            <w:r w:rsidRPr="00D907FB">
              <w:rPr>
                <w:rFonts w:ascii="Book Antiqua" w:hAnsi="Book Antiqua"/>
              </w:rPr>
              <w:t xml:space="preserve">. </w:t>
            </w:r>
          </w:p>
        </w:tc>
      </w:tr>
      <w:tr w:rsidR="00D907FB" w:rsidRPr="00D907FB" w14:paraId="343F68FC" w14:textId="77777777" w:rsidTr="003D0427">
        <w:trPr>
          <w:gridAfter w:val="1"/>
          <w:wAfter w:w="152" w:type="dxa"/>
          <w:jc w:val="center"/>
        </w:trPr>
        <w:tc>
          <w:tcPr>
            <w:tcW w:w="2193" w:type="dxa"/>
          </w:tcPr>
          <w:p w14:paraId="7EED4344" w14:textId="77777777" w:rsidR="003D0427" w:rsidRPr="00D907FB" w:rsidRDefault="00C71EE3" w:rsidP="00C71EE3">
            <w:pPr>
              <w:pStyle w:val="Style24"/>
              <w:rPr>
                <w:rFonts w:ascii="Book Antiqua" w:hAnsi="Book Antiqua"/>
              </w:rPr>
            </w:pPr>
            <w:r w:rsidRPr="00D907FB">
              <w:rPr>
                <w:rFonts w:ascii="Book Antiqua" w:hAnsi="Book Antiqua"/>
              </w:rPr>
              <w:lastRenderedPageBreak/>
              <w:t>b.</w:t>
            </w:r>
            <w:r w:rsidRPr="00D907FB">
              <w:rPr>
                <w:rFonts w:ascii="Book Antiqua" w:hAnsi="Book Antiqua"/>
              </w:rPr>
              <w:tab/>
            </w:r>
            <w:r w:rsidR="003D0427" w:rsidRPr="00D907FB">
              <w:rPr>
                <w:rFonts w:ascii="Book Antiqua" w:hAnsi="Book Antiqua"/>
              </w:rPr>
              <w:t>Par le Consultant</w:t>
            </w:r>
          </w:p>
        </w:tc>
        <w:tc>
          <w:tcPr>
            <w:tcW w:w="7128" w:type="dxa"/>
          </w:tcPr>
          <w:p w14:paraId="6F3A78B1" w14:textId="77777777" w:rsidR="003D0427" w:rsidRPr="00D907FB" w:rsidRDefault="003D0427" w:rsidP="003D0427">
            <w:pPr>
              <w:tabs>
                <w:tab w:val="left" w:pos="517"/>
                <w:tab w:val="left" w:pos="658"/>
              </w:tabs>
              <w:spacing w:after="200"/>
              <w:ind w:left="725" w:hanging="708"/>
              <w:jc w:val="both"/>
              <w:rPr>
                <w:rFonts w:ascii="Book Antiqua" w:hAnsi="Book Antiqua"/>
              </w:rPr>
            </w:pPr>
            <w:r w:rsidRPr="00D907FB">
              <w:rPr>
                <w:rFonts w:ascii="Book Antiqua" w:hAnsi="Book Antiqua"/>
              </w:rPr>
              <w:t>19.1.3.</w:t>
            </w:r>
            <w:r w:rsidRPr="00D907FB">
              <w:rPr>
                <w:rFonts w:ascii="Book Antiqua" w:hAnsi="Book Antiqua"/>
              </w:rPr>
              <w:tab/>
              <w:t>Le Consultant a le droit de résilier le Contrat, par notification écrite effectuée dans un délai qui ne saurait être inférieur à trente (30) jours suivant l’apparition de l’un des cas décrits aux paragraphes (a) à (d) ci-après :</w:t>
            </w:r>
          </w:p>
          <w:p w14:paraId="31351B35" w14:textId="0ACA3B89" w:rsidR="003D0427" w:rsidRPr="00D907FB" w:rsidRDefault="003D0427" w:rsidP="003D0427">
            <w:pPr>
              <w:tabs>
                <w:tab w:val="left" w:pos="517"/>
                <w:tab w:val="left" w:pos="658"/>
              </w:tabs>
              <w:spacing w:after="200"/>
              <w:ind w:left="725" w:right="-72" w:hanging="708"/>
              <w:jc w:val="both"/>
              <w:rPr>
                <w:rFonts w:ascii="Book Antiqua" w:hAnsi="Book Antiqua"/>
              </w:rPr>
            </w:pPr>
            <w:r w:rsidRPr="00D907FB">
              <w:rPr>
                <w:rFonts w:ascii="Book Antiqua" w:hAnsi="Book Antiqua"/>
              </w:rPr>
              <w:t>(a)</w:t>
            </w:r>
            <w:r w:rsidRPr="00D907FB">
              <w:rPr>
                <w:rFonts w:ascii="Book Antiqua" w:hAnsi="Book Antiqua"/>
              </w:rPr>
              <w:tab/>
              <w:t>si le Client ne règle pas, dans les quarante-cinq (45) jours suivant réception de la notification écrite du Consultant d’un retard de paiement, les sommes qui sont dues au Consultant, conformément aux dispositions du Contrat, et non sujettes à contestation conformément aux dispositions de la Clause 4</w:t>
            </w:r>
            <w:r w:rsidR="00FB7C48" w:rsidRPr="00D907FB">
              <w:rPr>
                <w:rFonts w:ascii="Book Antiqua" w:hAnsi="Book Antiqua"/>
              </w:rPr>
              <w:t>5</w:t>
            </w:r>
            <w:r w:rsidRPr="00D907FB">
              <w:rPr>
                <w:rFonts w:ascii="Book Antiqua" w:hAnsi="Book Antiqua"/>
              </w:rPr>
              <w:t>.1 ci-après</w:t>
            </w:r>
            <w:r w:rsidR="00191CEB" w:rsidRPr="00D907FB">
              <w:rPr>
                <w:rFonts w:ascii="Book Antiqua" w:hAnsi="Book Antiqua"/>
              </w:rPr>
              <w:t xml:space="preserve"> </w:t>
            </w:r>
            <w:r w:rsidRPr="00D907FB">
              <w:rPr>
                <w:rFonts w:ascii="Book Antiqua" w:hAnsi="Book Antiqua"/>
              </w:rPr>
              <w:t>;</w:t>
            </w:r>
          </w:p>
          <w:p w14:paraId="5D61924D" w14:textId="4A7AC82A" w:rsidR="003D0427" w:rsidRPr="00D907FB" w:rsidRDefault="003D0427" w:rsidP="003D0427">
            <w:pPr>
              <w:tabs>
                <w:tab w:val="left" w:pos="517"/>
                <w:tab w:val="left" w:pos="658"/>
              </w:tabs>
              <w:spacing w:after="200"/>
              <w:ind w:left="725" w:right="-72" w:hanging="708"/>
              <w:jc w:val="both"/>
              <w:rPr>
                <w:rFonts w:ascii="Book Antiqua" w:hAnsi="Book Antiqua"/>
              </w:rPr>
            </w:pPr>
            <w:r w:rsidRPr="00D907FB">
              <w:rPr>
                <w:rFonts w:ascii="Book Antiqua" w:hAnsi="Book Antiqua"/>
              </w:rPr>
              <w:t>(b)</w:t>
            </w:r>
            <w:r w:rsidRPr="00D907FB">
              <w:rPr>
                <w:rFonts w:ascii="Book Antiqua" w:hAnsi="Book Antiqua"/>
              </w:rPr>
              <w:tab/>
              <w:t>si, à la suite d’un cas de force majeure, le Consultant se trouve dans l’incapacité d’exécuter une partie substantielle des Services pendant une période d’au moins soixante (60) jours</w:t>
            </w:r>
            <w:r w:rsidR="00191CEB" w:rsidRPr="00D907FB">
              <w:rPr>
                <w:rFonts w:ascii="Book Antiqua" w:hAnsi="Book Antiqua"/>
              </w:rPr>
              <w:t xml:space="preserve"> </w:t>
            </w:r>
            <w:r w:rsidRPr="00D907FB">
              <w:rPr>
                <w:rFonts w:ascii="Book Antiqua" w:hAnsi="Book Antiqua"/>
              </w:rPr>
              <w:t xml:space="preserve">; </w:t>
            </w:r>
          </w:p>
          <w:p w14:paraId="033669D8" w14:textId="2F25715D" w:rsidR="003D0427" w:rsidRPr="00D907FB" w:rsidRDefault="003D0427" w:rsidP="003D0427">
            <w:pPr>
              <w:tabs>
                <w:tab w:val="left" w:pos="658"/>
                <w:tab w:val="left" w:pos="794"/>
              </w:tabs>
              <w:spacing w:after="200"/>
              <w:ind w:left="725" w:right="-72" w:hanging="708"/>
              <w:jc w:val="both"/>
              <w:rPr>
                <w:rFonts w:ascii="Book Antiqua" w:hAnsi="Book Antiqua"/>
              </w:rPr>
            </w:pPr>
            <w:r w:rsidRPr="00D907FB">
              <w:rPr>
                <w:rFonts w:ascii="Book Antiqua" w:hAnsi="Book Antiqua"/>
              </w:rPr>
              <w:t>(c)</w:t>
            </w:r>
            <w:r w:rsidRPr="00D907FB">
              <w:rPr>
                <w:rFonts w:ascii="Book Antiqua" w:hAnsi="Book Antiqua"/>
              </w:rPr>
              <w:tab/>
              <w:t xml:space="preserve">si le Client ne se conforme pas à la décision finale prise suite à une procédure d’arbitrage conduite conformément aux dispositions de la Clause </w:t>
            </w:r>
            <w:r w:rsidR="00914902" w:rsidRPr="00D907FB">
              <w:rPr>
                <w:rFonts w:ascii="Book Antiqua" w:hAnsi="Book Antiqua"/>
              </w:rPr>
              <w:t>53</w:t>
            </w:r>
            <w:r w:rsidRPr="00D907FB">
              <w:rPr>
                <w:rFonts w:ascii="Book Antiqua" w:hAnsi="Book Antiqua"/>
              </w:rPr>
              <w:t xml:space="preserve">.1 ci-après ; </w:t>
            </w:r>
            <w:proofErr w:type="gramStart"/>
            <w:r w:rsidRPr="00D907FB">
              <w:rPr>
                <w:rFonts w:ascii="Book Antiqua" w:hAnsi="Book Antiqua"/>
              </w:rPr>
              <w:t>ou</w:t>
            </w:r>
            <w:proofErr w:type="gramEnd"/>
          </w:p>
          <w:p w14:paraId="59873D16" w14:textId="77777777" w:rsidR="003D0427" w:rsidRPr="00D907FB" w:rsidRDefault="003D0427" w:rsidP="003D0427">
            <w:pPr>
              <w:tabs>
                <w:tab w:val="left" w:pos="658"/>
                <w:tab w:val="left" w:pos="794"/>
              </w:tabs>
              <w:spacing w:after="200"/>
              <w:ind w:left="725" w:right="-72" w:hanging="708"/>
              <w:jc w:val="both"/>
              <w:rPr>
                <w:rFonts w:ascii="Book Antiqua" w:hAnsi="Book Antiqua"/>
              </w:rPr>
            </w:pPr>
            <w:r w:rsidRPr="00D907FB">
              <w:rPr>
                <w:rFonts w:ascii="Book Antiqua" w:hAnsi="Book Antiqua"/>
              </w:rPr>
              <w:t>(d)</w:t>
            </w:r>
            <w:r w:rsidRPr="00D907FB">
              <w:rPr>
                <w:rFonts w:ascii="Book Antiqua" w:hAnsi="Book Antiqua"/>
              </w:rPr>
              <w:tab/>
              <w:t>si le Client a manqué à ses obligations contractuelles et n’y a pas remédié dans un délai de quarante-cinq (45) jours (ou tout délai additionnel que le Consultant aurait accepté par écrit) après réception de la notification faite par le Consultant de ce manquement.</w:t>
            </w:r>
          </w:p>
        </w:tc>
      </w:tr>
      <w:tr w:rsidR="00D907FB" w:rsidRPr="00D907FB" w14:paraId="0409810A" w14:textId="77777777" w:rsidTr="003D0427">
        <w:trPr>
          <w:gridAfter w:val="1"/>
          <w:wAfter w:w="152" w:type="dxa"/>
          <w:jc w:val="center"/>
        </w:trPr>
        <w:tc>
          <w:tcPr>
            <w:tcW w:w="2193" w:type="dxa"/>
          </w:tcPr>
          <w:p w14:paraId="7FAB5CEA" w14:textId="77777777" w:rsidR="003D0427" w:rsidRPr="00D907FB" w:rsidRDefault="003D0427" w:rsidP="00C71EE3">
            <w:pPr>
              <w:pStyle w:val="Style24"/>
              <w:rPr>
                <w:rFonts w:ascii="Book Antiqua" w:hAnsi="Book Antiqua"/>
              </w:rPr>
            </w:pPr>
            <w:r w:rsidRPr="00D907FB">
              <w:rPr>
                <w:rFonts w:ascii="Book Antiqua" w:hAnsi="Book Antiqua"/>
              </w:rPr>
              <w:t>c.</w:t>
            </w:r>
            <w:r w:rsidRPr="00D907FB">
              <w:rPr>
                <w:rFonts w:ascii="Book Antiqua" w:hAnsi="Book Antiqua"/>
              </w:rPr>
              <w:tab/>
              <w:t>Cessation des droits et obligations</w:t>
            </w:r>
          </w:p>
        </w:tc>
        <w:tc>
          <w:tcPr>
            <w:tcW w:w="7128" w:type="dxa"/>
          </w:tcPr>
          <w:p w14:paraId="6C188740" w14:textId="7D6EA0A6" w:rsidR="003D0427" w:rsidRPr="00D907FB" w:rsidRDefault="003D0427" w:rsidP="003D0427">
            <w:pPr>
              <w:tabs>
                <w:tab w:val="left" w:pos="517"/>
                <w:tab w:val="left" w:pos="658"/>
              </w:tabs>
              <w:spacing w:after="200"/>
              <w:ind w:left="703" w:hanging="708"/>
              <w:jc w:val="both"/>
              <w:rPr>
                <w:rFonts w:ascii="Book Antiqua" w:hAnsi="Book Antiqua"/>
              </w:rPr>
            </w:pPr>
            <w:r w:rsidRPr="00D907FB">
              <w:rPr>
                <w:rFonts w:ascii="Book Antiqua" w:hAnsi="Book Antiqua"/>
              </w:rPr>
              <w:t>19.1.4.</w:t>
            </w:r>
            <w:r w:rsidRPr="00D907FB">
              <w:rPr>
                <w:rFonts w:ascii="Book Antiqua" w:hAnsi="Book Antiqua"/>
              </w:rPr>
              <w:tab/>
              <w:t>Tous droits et obligations contractuelles des Parties cesseront à la résiliation du Contrat conformément aux dispositions des Clauses 12 ou 19, ou à l’achèvement du Contrat conformément aux dispositions de la Clause 14, à l’exception (i) des droits et obligations qui pourraient demeurer à la date de résiliation ou d’achèvement du Contrat, (ii) de l’obligation de réserve définie dans la Clause 22 ci-après, (iii) de l’obligation qu’a le Consultant d’autoriser l’inspection, la copie et la vérification des comptes et écritures, conformément à la Clause 25 ci-après</w:t>
            </w:r>
            <w:r w:rsidR="003E7486" w:rsidRPr="00D907FB">
              <w:rPr>
                <w:rFonts w:ascii="Book Antiqua" w:hAnsi="Book Antiqua"/>
              </w:rPr>
              <w:t xml:space="preserve"> et de coopérer et assister aux inspections et i</w:t>
            </w:r>
            <w:r w:rsidR="00FB7C48" w:rsidRPr="00D907FB">
              <w:rPr>
                <w:rFonts w:ascii="Book Antiqua" w:hAnsi="Book Antiqua"/>
              </w:rPr>
              <w:t>n</w:t>
            </w:r>
            <w:r w:rsidR="003E7486" w:rsidRPr="00D907FB">
              <w:rPr>
                <w:rFonts w:ascii="Book Antiqua" w:hAnsi="Book Antiqua"/>
              </w:rPr>
              <w:t>vestigations</w:t>
            </w:r>
            <w:r w:rsidRPr="00D907FB">
              <w:rPr>
                <w:rFonts w:ascii="Book Antiqua" w:hAnsi="Book Antiqua"/>
              </w:rPr>
              <w:t xml:space="preserve">, et (iv) des droits </w:t>
            </w:r>
            <w:r w:rsidRPr="00D907FB">
              <w:rPr>
                <w:rFonts w:ascii="Book Antiqua" w:hAnsi="Book Antiqua"/>
              </w:rPr>
              <w:lastRenderedPageBreak/>
              <w:t>qu’une Partie pourrait conserver conformément aux dispositions du Droit applicable.</w:t>
            </w:r>
          </w:p>
        </w:tc>
      </w:tr>
      <w:tr w:rsidR="00D907FB" w:rsidRPr="00D907FB" w14:paraId="7636B752" w14:textId="77777777" w:rsidTr="003D0427">
        <w:trPr>
          <w:gridAfter w:val="1"/>
          <w:wAfter w:w="152" w:type="dxa"/>
          <w:jc w:val="center"/>
        </w:trPr>
        <w:tc>
          <w:tcPr>
            <w:tcW w:w="2193" w:type="dxa"/>
          </w:tcPr>
          <w:p w14:paraId="7BA80790" w14:textId="77777777" w:rsidR="003D0427" w:rsidRPr="00D907FB" w:rsidRDefault="003D0427" w:rsidP="00C71EE3">
            <w:pPr>
              <w:pStyle w:val="Style24"/>
              <w:rPr>
                <w:rFonts w:ascii="Book Antiqua" w:hAnsi="Book Antiqua"/>
              </w:rPr>
            </w:pPr>
            <w:r w:rsidRPr="00D907FB">
              <w:rPr>
                <w:rFonts w:ascii="Book Antiqua" w:hAnsi="Book Antiqua"/>
              </w:rPr>
              <w:lastRenderedPageBreak/>
              <w:t>d.</w:t>
            </w:r>
            <w:r w:rsidRPr="00D907FB">
              <w:rPr>
                <w:rFonts w:ascii="Book Antiqua" w:hAnsi="Book Antiqua"/>
              </w:rPr>
              <w:tab/>
              <w:t>Cessation des Services</w:t>
            </w:r>
          </w:p>
        </w:tc>
        <w:tc>
          <w:tcPr>
            <w:tcW w:w="7128" w:type="dxa"/>
          </w:tcPr>
          <w:p w14:paraId="78372295" w14:textId="77777777" w:rsidR="003D0427" w:rsidRPr="00D907FB" w:rsidRDefault="003D0427" w:rsidP="003D0427">
            <w:pPr>
              <w:tabs>
                <w:tab w:val="left" w:pos="517"/>
                <w:tab w:val="left" w:pos="658"/>
              </w:tabs>
              <w:spacing w:after="200"/>
              <w:ind w:left="703" w:hanging="708"/>
              <w:jc w:val="both"/>
              <w:rPr>
                <w:rFonts w:ascii="Book Antiqua" w:hAnsi="Book Antiqua"/>
              </w:rPr>
            </w:pPr>
            <w:r w:rsidRPr="00D907FB">
              <w:rPr>
                <w:rFonts w:ascii="Book Antiqua" w:hAnsi="Book Antiqua"/>
              </w:rPr>
              <w:t>19.1.5.</w:t>
            </w:r>
            <w:r w:rsidRPr="00D907FB">
              <w:rPr>
                <w:rFonts w:ascii="Book Antiqua" w:hAnsi="Book Antiqua"/>
              </w:rPr>
              <w:tab/>
              <w:t xml:space="preserve"> Sur résiliation du Contrat par notification de l’une des Parties à l’autre conformément aux dispositions des Clauses 19 (a) ou 19 (b) ci-dessus, le Consultant devra, dès l’envoi ou la réception de cette notification, prendre les mesures permettant de conclure au mieux les Services et tenter de restreindre dans toute la mesure du possible les dépenses correspondantes. En ce qui concerne les documents préparés par le Consultant, et les équipements et autres contributions du Client, le Consultant procédera comme indiqué aux Clauses 27 et 28 ci-après.</w:t>
            </w:r>
          </w:p>
        </w:tc>
      </w:tr>
      <w:tr w:rsidR="00D907FB" w:rsidRPr="00D907FB" w14:paraId="02AA09C9" w14:textId="77777777" w:rsidTr="003D0427">
        <w:trPr>
          <w:gridAfter w:val="1"/>
          <w:wAfter w:w="152" w:type="dxa"/>
          <w:jc w:val="center"/>
        </w:trPr>
        <w:tc>
          <w:tcPr>
            <w:tcW w:w="2193" w:type="dxa"/>
          </w:tcPr>
          <w:p w14:paraId="2C23B51C" w14:textId="77777777" w:rsidR="003D0427" w:rsidRPr="00D907FB" w:rsidRDefault="003D0427" w:rsidP="00C71EE3">
            <w:pPr>
              <w:pStyle w:val="Style24"/>
              <w:rPr>
                <w:rFonts w:ascii="Book Antiqua" w:hAnsi="Book Antiqua"/>
              </w:rPr>
            </w:pPr>
            <w:r w:rsidRPr="00D907FB">
              <w:rPr>
                <w:rFonts w:ascii="Book Antiqua" w:hAnsi="Book Antiqua"/>
              </w:rPr>
              <w:t>e.</w:t>
            </w:r>
            <w:r w:rsidRPr="00D907FB">
              <w:rPr>
                <w:rFonts w:ascii="Book Antiqua" w:hAnsi="Book Antiqua"/>
              </w:rPr>
              <w:tab/>
              <w:t>Paiement à la suite de la résiliation</w:t>
            </w:r>
          </w:p>
        </w:tc>
        <w:tc>
          <w:tcPr>
            <w:tcW w:w="7128" w:type="dxa"/>
          </w:tcPr>
          <w:p w14:paraId="70E7B16F" w14:textId="1816029C" w:rsidR="003D0427" w:rsidRPr="00D907FB" w:rsidRDefault="003D0427" w:rsidP="003D0427">
            <w:pPr>
              <w:tabs>
                <w:tab w:val="left" w:pos="517"/>
                <w:tab w:val="left" w:pos="658"/>
              </w:tabs>
              <w:spacing w:after="200"/>
              <w:ind w:left="703" w:hanging="708"/>
              <w:jc w:val="both"/>
              <w:rPr>
                <w:rFonts w:ascii="Book Antiqua" w:hAnsi="Book Antiqua"/>
              </w:rPr>
            </w:pPr>
            <w:r w:rsidRPr="00D907FB">
              <w:rPr>
                <w:rFonts w:ascii="Book Antiqua" w:hAnsi="Book Antiqua"/>
              </w:rPr>
              <w:t>19.1.6.</w:t>
            </w:r>
            <w:r w:rsidRPr="00D907FB">
              <w:rPr>
                <w:rFonts w:ascii="Book Antiqua" w:hAnsi="Book Antiqua"/>
              </w:rPr>
              <w:tab/>
              <w:t>Suite à la résiliation du Contrat, le Client réglera au Consultant les sommes suivantes</w:t>
            </w:r>
            <w:r w:rsidR="00FB7C48" w:rsidRPr="00D907FB">
              <w:rPr>
                <w:rFonts w:ascii="Book Antiqua" w:hAnsi="Book Antiqua"/>
              </w:rPr>
              <w:t xml:space="preserve"> </w:t>
            </w:r>
            <w:r w:rsidRPr="00D907FB">
              <w:rPr>
                <w:rFonts w:ascii="Book Antiqua" w:hAnsi="Book Antiqua"/>
              </w:rPr>
              <w:t>:</w:t>
            </w:r>
          </w:p>
          <w:p w14:paraId="038EED5C" w14:textId="1F6EC95B" w:rsidR="003D0427" w:rsidRPr="00D907FB" w:rsidRDefault="003D0427" w:rsidP="003D0427">
            <w:pPr>
              <w:tabs>
                <w:tab w:val="left" w:pos="517"/>
                <w:tab w:val="left" w:pos="658"/>
              </w:tabs>
              <w:spacing w:after="200"/>
              <w:ind w:left="466" w:right="-72" w:hanging="522"/>
              <w:jc w:val="both"/>
              <w:rPr>
                <w:rFonts w:ascii="Book Antiqua" w:hAnsi="Book Antiqua"/>
              </w:rPr>
            </w:pPr>
            <w:r w:rsidRPr="00D907FB">
              <w:rPr>
                <w:rFonts w:ascii="Book Antiqua" w:hAnsi="Book Antiqua"/>
              </w:rPr>
              <w:t>(a)</w:t>
            </w:r>
            <w:r w:rsidRPr="00D907FB">
              <w:rPr>
                <w:rFonts w:ascii="Book Antiqua" w:hAnsi="Book Antiqua"/>
              </w:rPr>
              <w:tab/>
              <w:t>le paiement des Services qui auront été effectués de manière satisfaisante jusqu’à la date de résiliation</w:t>
            </w:r>
            <w:r w:rsidR="00FB7C48" w:rsidRPr="00D907FB">
              <w:rPr>
                <w:rFonts w:ascii="Book Antiqua" w:hAnsi="Book Antiqua"/>
              </w:rPr>
              <w:t xml:space="preserve"> </w:t>
            </w:r>
            <w:r w:rsidRPr="00D907FB">
              <w:rPr>
                <w:rFonts w:ascii="Book Antiqua" w:hAnsi="Book Antiqua"/>
              </w:rPr>
              <w:t>; et</w:t>
            </w:r>
          </w:p>
          <w:p w14:paraId="1D34839E" w14:textId="77777777" w:rsidR="003D0427" w:rsidRPr="00D907FB" w:rsidRDefault="003D0427" w:rsidP="003D0427">
            <w:pPr>
              <w:tabs>
                <w:tab w:val="left" w:pos="47"/>
                <w:tab w:val="left" w:pos="517"/>
                <w:tab w:val="left" w:pos="658"/>
              </w:tabs>
              <w:spacing w:after="200"/>
              <w:ind w:left="466" w:right="-72" w:hanging="522"/>
              <w:jc w:val="both"/>
              <w:rPr>
                <w:rFonts w:ascii="Book Antiqua" w:hAnsi="Book Antiqua"/>
              </w:rPr>
            </w:pPr>
            <w:r w:rsidRPr="00D907FB">
              <w:rPr>
                <w:rFonts w:ascii="Book Antiqua" w:hAnsi="Book Antiqua"/>
              </w:rPr>
              <w:t>(b)</w:t>
            </w:r>
            <w:r w:rsidRPr="00D907FB">
              <w:rPr>
                <w:rFonts w:ascii="Book Antiqua" w:hAnsi="Book Antiqua"/>
              </w:rPr>
              <w:tab/>
              <w:t>dans les cas de résiliation définis dans les paragraphes (d) à (e) de la Clause 19.1.1 ci-dessus, le remboursement dans une limite raisonnable des dépenses résultant de la conclusion rapide et en bon ordre du Contrat, ainsi que des dépenses de rapatriement du personnel du Consultant.</w:t>
            </w:r>
          </w:p>
        </w:tc>
      </w:tr>
    </w:tbl>
    <w:p w14:paraId="50461F23" w14:textId="77777777" w:rsidR="003D0427" w:rsidRPr="00D907FB" w:rsidRDefault="003D0427" w:rsidP="00F66F38">
      <w:pPr>
        <w:pStyle w:val="Sec8H5"/>
        <w:rPr>
          <w:rFonts w:ascii="Book Antiqua" w:hAnsi="Book Antiqua"/>
        </w:rPr>
      </w:pPr>
      <w:bookmarkStart w:id="347" w:name="_Toc299534148"/>
      <w:bookmarkStart w:id="348" w:name="_Toc300749274"/>
      <w:bookmarkStart w:id="349" w:name="_Toc326063232"/>
      <w:bookmarkStart w:id="350" w:name="_Toc328302938"/>
      <w:bookmarkStart w:id="351" w:name="_Toc328303521"/>
      <w:bookmarkStart w:id="352" w:name="_Toc328304163"/>
      <w:bookmarkStart w:id="353" w:name="_Toc354055633"/>
      <w:bookmarkStart w:id="354" w:name="_Toc355354934"/>
      <w:bookmarkStart w:id="355" w:name="_Toc355357196"/>
      <w:bookmarkStart w:id="356" w:name="_Toc355532418"/>
      <w:bookmarkStart w:id="357" w:name="_Toc355538928"/>
      <w:bookmarkStart w:id="358" w:name="_Toc355543495"/>
      <w:bookmarkStart w:id="359" w:name="_Toc369862092"/>
      <w:bookmarkStart w:id="360" w:name="_Toc139120581"/>
      <w:r w:rsidRPr="00D907FB">
        <w:rPr>
          <w:rFonts w:ascii="Book Antiqua" w:hAnsi="Book Antiqua"/>
        </w:rPr>
        <w:t>C.  Obligations du Consultant</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tbl>
      <w:tblPr>
        <w:tblW w:w="9847" w:type="dxa"/>
        <w:jc w:val="center"/>
        <w:tblLayout w:type="fixed"/>
        <w:tblLook w:val="0000" w:firstRow="0" w:lastRow="0" w:firstColumn="0" w:lastColumn="0" w:noHBand="0" w:noVBand="0"/>
      </w:tblPr>
      <w:tblGrid>
        <w:gridCol w:w="2025"/>
        <w:gridCol w:w="7703"/>
        <w:gridCol w:w="119"/>
      </w:tblGrid>
      <w:tr w:rsidR="00D907FB" w:rsidRPr="00D907FB" w14:paraId="4F6E560F" w14:textId="77777777" w:rsidTr="003D0427">
        <w:trPr>
          <w:jc w:val="center"/>
        </w:trPr>
        <w:tc>
          <w:tcPr>
            <w:tcW w:w="2025" w:type="dxa"/>
          </w:tcPr>
          <w:p w14:paraId="2D25679F" w14:textId="77777777" w:rsidR="003D0427" w:rsidRPr="00D907FB" w:rsidRDefault="003D0427" w:rsidP="00F66F38">
            <w:pPr>
              <w:pStyle w:val="Sec8H6"/>
              <w:rPr>
                <w:rFonts w:ascii="Book Antiqua" w:hAnsi="Book Antiqua"/>
              </w:rPr>
            </w:pPr>
            <w:bookmarkStart w:id="361" w:name="_Toc299534149"/>
            <w:bookmarkStart w:id="362" w:name="_Toc300749275"/>
            <w:bookmarkStart w:id="363" w:name="_Toc326063233"/>
            <w:bookmarkStart w:id="364" w:name="_Toc355543496"/>
            <w:bookmarkStart w:id="365" w:name="_Toc369862093"/>
            <w:bookmarkStart w:id="366" w:name="_Toc139120582"/>
            <w:r w:rsidRPr="00D907FB">
              <w:rPr>
                <w:rFonts w:ascii="Book Antiqua" w:hAnsi="Book Antiqua"/>
              </w:rPr>
              <w:t>Dispositions général</w:t>
            </w:r>
            <w:bookmarkEnd w:id="361"/>
            <w:bookmarkEnd w:id="362"/>
            <w:bookmarkEnd w:id="363"/>
            <w:r w:rsidRPr="00D907FB">
              <w:rPr>
                <w:rFonts w:ascii="Book Antiqua" w:hAnsi="Book Antiqua"/>
              </w:rPr>
              <w:t>es</w:t>
            </w:r>
            <w:bookmarkEnd w:id="364"/>
            <w:bookmarkEnd w:id="365"/>
            <w:bookmarkEnd w:id="366"/>
          </w:p>
        </w:tc>
        <w:tc>
          <w:tcPr>
            <w:tcW w:w="7822" w:type="dxa"/>
            <w:gridSpan w:val="2"/>
          </w:tcPr>
          <w:p w14:paraId="0F050A71" w14:textId="77777777" w:rsidR="003D0427" w:rsidRPr="00D907FB" w:rsidRDefault="003D0427" w:rsidP="003D0427">
            <w:pPr>
              <w:spacing w:after="200"/>
              <w:ind w:left="768" w:right="-72" w:hanging="768"/>
              <w:jc w:val="both"/>
              <w:rPr>
                <w:rFonts w:ascii="Book Antiqua" w:hAnsi="Book Antiqua"/>
              </w:rPr>
            </w:pPr>
          </w:p>
        </w:tc>
      </w:tr>
      <w:tr w:rsidR="00D907FB" w:rsidRPr="00D907FB" w14:paraId="68FFB217" w14:textId="77777777" w:rsidTr="003D0427">
        <w:trPr>
          <w:gridAfter w:val="1"/>
          <w:wAfter w:w="119" w:type="dxa"/>
          <w:jc w:val="center"/>
        </w:trPr>
        <w:tc>
          <w:tcPr>
            <w:tcW w:w="2025" w:type="dxa"/>
          </w:tcPr>
          <w:p w14:paraId="56E86274" w14:textId="77777777" w:rsidR="003D0427" w:rsidRPr="00D907FB" w:rsidRDefault="003D0427" w:rsidP="00C71EE3">
            <w:pPr>
              <w:pStyle w:val="Style24"/>
              <w:rPr>
                <w:rFonts w:ascii="Book Antiqua" w:hAnsi="Book Antiqua"/>
              </w:rPr>
            </w:pPr>
            <w:r w:rsidRPr="00D907FB">
              <w:rPr>
                <w:rFonts w:ascii="Book Antiqua" w:hAnsi="Book Antiqua"/>
              </w:rPr>
              <w:t>a.</w:t>
            </w:r>
            <w:r w:rsidRPr="00D907FB">
              <w:rPr>
                <w:rFonts w:ascii="Book Antiqua" w:hAnsi="Book Antiqua"/>
              </w:rPr>
              <w:tab/>
              <w:t>Normes de réalisation</w:t>
            </w:r>
          </w:p>
        </w:tc>
        <w:tc>
          <w:tcPr>
            <w:tcW w:w="7703" w:type="dxa"/>
          </w:tcPr>
          <w:p w14:paraId="2C15D049" w14:textId="56B33639" w:rsidR="003D0427" w:rsidRPr="00D907FB" w:rsidRDefault="003D0427" w:rsidP="003D0427">
            <w:pPr>
              <w:spacing w:after="200"/>
              <w:ind w:left="768" w:right="-72" w:hanging="768"/>
              <w:jc w:val="both"/>
              <w:rPr>
                <w:rFonts w:ascii="Book Antiqua" w:hAnsi="Book Antiqua"/>
              </w:rPr>
            </w:pPr>
            <w:r w:rsidRPr="00D907FB">
              <w:rPr>
                <w:rFonts w:ascii="Book Antiqua" w:hAnsi="Book Antiqua"/>
              </w:rPr>
              <w:t>20.1</w:t>
            </w:r>
            <w:r w:rsidRPr="00D907FB">
              <w:rPr>
                <w:rFonts w:ascii="Book Antiqua" w:hAnsi="Book Antiqua"/>
              </w:rPr>
              <w:tab/>
              <w:t>Le Consultant exécutera les Services et remplira ses obligations de façon diligente, efficace et économique conformément aux techniques et pratiques généralement acceptées</w:t>
            </w:r>
            <w:r w:rsidR="00FB7C48" w:rsidRPr="00D907FB">
              <w:rPr>
                <w:rFonts w:ascii="Book Antiqua" w:hAnsi="Book Antiqua"/>
              </w:rPr>
              <w:t xml:space="preserve"> </w:t>
            </w:r>
            <w:r w:rsidRPr="00D907FB">
              <w:rPr>
                <w:rFonts w:ascii="Book Antiqua" w:hAnsi="Book Antiqua"/>
              </w:rPr>
              <w:t xml:space="preserve">; pratiquera une saine </w:t>
            </w:r>
            <w:proofErr w:type="gramStart"/>
            <w:r w:rsidRPr="00D907FB">
              <w:rPr>
                <w:rFonts w:ascii="Book Antiqua" w:hAnsi="Book Antiqua"/>
              </w:rPr>
              <w:t>gestion;</w:t>
            </w:r>
            <w:proofErr w:type="gramEnd"/>
            <w:r w:rsidRPr="00D907FB">
              <w:rPr>
                <w:rFonts w:ascii="Book Antiqua" w:hAnsi="Book Antiqua"/>
              </w:rPr>
              <w:t xml:space="preserve"> utilisera des techniques de pointe appropriées et des équipements, machines, matériels et procédés sûrs et efficaces. </w:t>
            </w:r>
            <w:r w:rsidR="005F546A" w:rsidRPr="00D907FB">
              <w:rPr>
                <w:rFonts w:ascii="Book Antiqua" w:hAnsi="Book Antiqua"/>
              </w:rPr>
              <w:t xml:space="preserve">Comme exigé dans les CPC, le Consultant doit </w:t>
            </w:r>
            <w:proofErr w:type="spellStart"/>
            <w:r w:rsidR="005F546A" w:rsidRPr="00D907FB">
              <w:rPr>
                <w:rFonts w:ascii="Book Antiqua" w:hAnsi="Book Antiqua"/>
              </w:rPr>
              <w:t>prensdre</w:t>
            </w:r>
            <w:proofErr w:type="spellEnd"/>
            <w:r w:rsidR="005F546A" w:rsidRPr="00D907FB">
              <w:rPr>
                <w:rFonts w:ascii="Book Antiqua" w:hAnsi="Book Antiqua"/>
              </w:rPr>
              <w:t xml:space="preserve"> des mesures additionnelles pour gérer les risques de cybersécurité liés au Contrat. </w:t>
            </w:r>
            <w:r w:rsidRPr="00D907FB">
              <w:rPr>
                <w:rFonts w:ascii="Book Antiqua" w:hAnsi="Book Antiqua"/>
              </w:rPr>
              <w:t>Dans le cadre de l’exécution du Contrat ou des Services, le Consultant se comportera toujours en conseiller loyal du Client, et défendra en toute circonstance les intérêts légitimes du Client dans ses rapports avec les Sous-Traitants ou les Tiers.</w:t>
            </w:r>
          </w:p>
          <w:p w14:paraId="5BE459AF" w14:textId="136043B6" w:rsidR="003D0427" w:rsidRPr="00D907FB" w:rsidRDefault="003D0427" w:rsidP="003D0427">
            <w:pPr>
              <w:spacing w:after="200"/>
              <w:ind w:left="768" w:right="-72" w:hanging="768"/>
              <w:jc w:val="both"/>
              <w:rPr>
                <w:rFonts w:ascii="Book Antiqua" w:hAnsi="Book Antiqua"/>
              </w:rPr>
            </w:pPr>
            <w:r w:rsidRPr="00D907FB">
              <w:rPr>
                <w:rFonts w:ascii="Book Antiqua" w:hAnsi="Book Antiqua"/>
              </w:rPr>
              <w:t>20.2</w:t>
            </w:r>
            <w:r w:rsidRPr="00D907FB">
              <w:rPr>
                <w:rFonts w:ascii="Book Antiqua" w:hAnsi="Book Antiqua"/>
              </w:rPr>
              <w:tab/>
              <w:t xml:space="preserve">Le Consultant emploiera et fournira les </w:t>
            </w:r>
            <w:r w:rsidR="00D05255" w:rsidRPr="00D907FB">
              <w:rPr>
                <w:rFonts w:ascii="Book Antiqua" w:hAnsi="Book Antiqua"/>
              </w:rPr>
              <w:t>Personnel</w:t>
            </w:r>
            <w:r w:rsidRPr="00D907FB">
              <w:rPr>
                <w:rFonts w:ascii="Book Antiqua" w:hAnsi="Book Antiqua"/>
              </w:rPr>
              <w:t>s et sous-traitants, disposant des qualifications et de l’expérience nécessaires pour la réalisation des Services.</w:t>
            </w:r>
          </w:p>
          <w:p w14:paraId="62516E42" w14:textId="70AB28FE" w:rsidR="003D0427" w:rsidRPr="00D907FB" w:rsidRDefault="003D0427" w:rsidP="003D0427">
            <w:pPr>
              <w:spacing w:after="200"/>
              <w:ind w:left="768" w:right="-72" w:hanging="768"/>
              <w:jc w:val="both"/>
              <w:rPr>
                <w:rFonts w:ascii="Book Antiqua" w:hAnsi="Book Antiqua"/>
              </w:rPr>
            </w:pPr>
            <w:r w:rsidRPr="00D907FB">
              <w:rPr>
                <w:rFonts w:ascii="Book Antiqua" w:hAnsi="Book Antiqua"/>
              </w:rPr>
              <w:t>20.3</w:t>
            </w:r>
            <w:r w:rsidRPr="00D907FB">
              <w:rPr>
                <w:rFonts w:ascii="Book Antiqua" w:hAnsi="Book Antiqua"/>
              </w:rPr>
              <w:tab/>
              <w:t xml:space="preserve">Le Consultant peut sous-traiter une partie des Services sous la condition expresse que le </w:t>
            </w:r>
            <w:r w:rsidR="00334FF0" w:rsidRPr="00D907FB">
              <w:rPr>
                <w:rFonts w:ascii="Book Antiqua" w:hAnsi="Book Antiqua"/>
              </w:rPr>
              <w:t>Personnel-Clé</w:t>
            </w:r>
            <w:r w:rsidRPr="00D907FB">
              <w:rPr>
                <w:rFonts w:ascii="Book Antiqua" w:hAnsi="Book Antiqua"/>
              </w:rPr>
              <w:t xml:space="preserve"> et sous-traitants aient </w:t>
            </w:r>
            <w:r w:rsidRPr="00D907FB">
              <w:rPr>
                <w:rFonts w:ascii="Book Antiqua" w:hAnsi="Book Antiqua"/>
              </w:rPr>
              <w:lastRenderedPageBreak/>
              <w:t xml:space="preserve">été approuvés par le Client au préalable. </w:t>
            </w:r>
            <w:r w:rsidR="003E7486" w:rsidRPr="00D907FB">
              <w:rPr>
                <w:rFonts w:ascii="Book Antiqua" w:hAnsi="Book Antiqua"/>
              </w:rPr>
              <w:t>La soumission par le Consultant d’une demande d’approbation par le Client, inclura également, conformément à l’Annexe F, une Déclaration en matière d’Exploitation et Abus Sexuel (EAS) et/ou Harcèlement Sexuel (HS).    Indépendamment d’une telle approbation, le Consultant demeure entièrement responsable pour la réalisation des Services.</w:t>
            </w:r>
          </w:p>
        </w:tc>
      </w:tr>
      <w:tr w:rsidR="00D907FB" w:rsidRPr="00D907FB" w14:paraId="027EE353" w14:textId="77777777" w:rsidTr="003D0427">
        <w:trPr>
          <w:gridAfter w:val="1"/>
          <w:wAfter w:w="119" w:type="dxa"/>
          <w:jc w:val="center"/>
        </w:trPr>
        <w:tc>
          <w:tcPr>
            <w:tcW w:w="2025" w:type="dxa"/>
          </w:tcPr>
          <w:p w14:paraId="34600D93" w14:textId="77777777" w:rsidR="003D0427" w:rsidRPr="00D907FB" w:rsidRDefault="003D0427" w:rsidP="00C71EE3">
            <w:pPr>
              <w:pStyle w:val="Style24"/>
              <w:rPr>
                <w:rFonts w:ascii="Book Antiqua" w:hAnsi="Book Antiqua"/>
                <w:b w:val="0"/>
                <w:bCs w:val="0"/>
              </w:rPr>
            </w:pPr>
            <w:r w:rsidRPr="00D907FB">
              <w:rPr>
                <w:rFonts w:ascii="Book Antiqua" w:hAnsi="Book Antiqua"/>
              </w:rPr>
              <w:lastRenderedPageBreak/>
              <w:t>b.</w:t>
            </w:r>
            <w:r w:rsidRPr="00D907FB">
              <w:rPr>
                <w:rFonts w:ascii="Book Antiqua" w:hAnsi="Book Antiqua"/>
              </w:rPr>
              <w:tab/>
              <w:t>Droit applicable aux Services</w:t>
            </w:r>
          </w:p>
        </w:tc>
        <w:tc>
          <w:tcPr>
            <w:tcW w:w="7703" w:type="dxa"/>
          </w:tcPr>
          <w:p w14:paraId="63F5857C" w14:textId="77777777" w:rsidR="003D0427" w:rsidRPr="00D907FB" w:rsidRDefault="003D0427" w:rsidP="003D0427">
            <w:pPr>
              <w:spacing w:after="200"/>
              <w:ind w:left="768" w:right="-72" w:hanging="768"/>
              <w:jc w:val="both"/>
              <w:rPr>
                <w:rFonts w:ascii="Book Antiqua" w:hAnsi="Book Antiqua"/>
              </w:rPr>
            </w:pPr>
            <w:r w:rsidRPr="00D907FB">
              <w:rPr>
                <w:rFonts w:ascii="Book Antiqua" w:hAnsi="Book Antiqua"/>
              </w:rPr>
              <w:t>20.4</w:t>
            </w:r>
            <w:r w:rsidRPr="00D907FB">
              <w:rPr>
                <w:rFonts w:ascii="Book Antiqua" w:hAnsi="Book Antiqua"/>
              </w:rPr>
              <w:tab/>
              <w:t xml:space="preserve">Le Consultant exécutera les Services conformément au Droit applicable et prendra toute mesure possible pour que les Sous-Traitants, ainsi que le personnel du Consultant et des Sous-Traitants, respectent le Droit applicable.  </w:t>
            </w:r>
          </w:p>
          <w:p w14:paraId="5D0ED204" w14:textId="77777777" w:rsidR="003D0427" w:rsidRPr="00D907FB" w:rsidRDefault="003D0427" w:rsidP="003D0427">
            <w:pPr>
              <w:spacing w:after="200"/>
              <w:ind w:left="768" w:hanging="768"/>
              <w:jc w:val="both"/>
              <w:rPr>
                <w:rFonts w:ascii="Book Antiqua" w:hAnsi="Book Antiqua"/>
              </w:rPr>
            </w:pPr>
            <w:r w:rsidRPr="00D907FB">
              <w:rPr>
                <w:rFonts w:ascii="Book Antiqua" w:hAnsi="Book Antiqua"/>
              </w:rPr>
              <w:t>20.5</w:t>
            </w:r>
            <w:r w:rsidRPr="00D907FB">
              <w:rPr>
                <w:rFonts w:ascii="Book Antiqua" w:hAnsi="Book Antiqua"/>
              </w:rPr>
              <w:tab/>
              <w:t xml:space="preserve">Durant l’exécution du Contrat, le Consultant se conformera aux interdictions d’importation de biens et services dans le pays du Client quand </w:t>
            </w:r>
          </w:p>
          <w:p w14:paraId="1C9BD9D8" w14:textId="77777777" w:rsidR="003D0427" w:rsidRPr="00D907FB" w:rsidRDefault="003D0427" w:rsidP="001A3E01">
            <w:pPr>
              <w:numPr>
                <w:ilvl w:val="0"/>
                <w:numId w:val="50"/>
              </w:numPr>
              <w:spacing w:after="200"/>
              <w:ind w:left="1105"/>
              <w:jc w:val="both"/>
              <w:rPr>
                <w:rFonts w:ascii="Book Antiqua" w:hAnsi="Book Antiqua"/>
              </w:rPr>
            </w:pPr>
            <w:proofErr w:type="gramStart"/>
            <w:r w:rsidRPr="00D907FB">
              <w:rPr>
                <w:rFonts w:ascii="Book Antiqua" w:hAnsi="Book Antiqua"/>
              </w:rPr>
              <w:t>la</w:t>
            </w:r>
            <w:proofErr w:type="gramEnd"/>
            <w:r w:rsidRPr="00D907FB">
              <w:rPr>
                <w:rFonts w:ascii="Book Antiqua" w:hAnsi="Book Antiqua"/>
              </w:rPr>
              <w:t xml:space="preserve"> législation ou la réglementation publique du pays de l’Emprunteur interdit les relations commerciales avec un pays, </w:t>
            </w:r>
            <w:proofErr w:type="gramStart"/>
            <w:r w:rsidRPr="00D907FB">
              <w:rPr>
                <w:rFonts w:ascii="Book Antiqua" w:hAnsi="Book Antiqua"/>
              </w:rPr>
              <w:t>ou</w:t>
            </w:r>
            <w:proofErr w:type="gramEnd"/>
            <w:r w:rsidRPr="00D907FB">
              <w:rPr>
                <w:rFonts w:ascii="Book Antiqua" w:hAnsi="Book Antiqua"/>
              </w:rPr>
              <w:t xml:space="preserve"> </w:t>
            </w:r>
          </w:p>
          <w:p w14:paraId="2200E6A6" w14:textId="77777777" w:rsidR="003D0427" w:rsidRPr="00D907FB" w:rsidRDefault="003D0427" w:rsidP="001A3E01">
            <w:pPr>
              <w:numPr>
                <w:ilvl w:val="0"/>
                <w:numId w:val="50"/>
              </w:numPr>
              <w:spacing w:after="200"/>
              <w:ind w:left="1105"/>
              <w:jc w:val="both"/>
              <w:rPr>
                <w:rFonts w:ascii="Book Antiqua" w:hAnsi="Book Antiqua"/>
                <w:bCs/>
              </w:rPr>
            </w:pPr>
            <w:proofErr w:type="gramStart"/>
            <w:r w:rsidRPr="00D907FB">
              <w:rPr>
                <w:rFonts w:ascii="Book Antiqua" w:hAnsi="Book Antiqua"/>
              </w:rPr>
              <w:t>en</w:t>
            </w:r>
            <w:proofErr w:type="gramEnd"/>
            <w:r w:rsidRPr="00D907FB">
              <w:rPr>
                <w:rFonts w:ascii="Book Antiqua" w:hAnsi="Book Antiqua"/>
              </w:rPr>
              <w:t xml:space="preserve"> application d’une décision prise par le Conseil de sécurité des Nations Unies au titre du chapitre VII de la Charte des Nations Unies, le pays de l’Emprunteur interdit tout paiement à des personnes physiques ou morales d’un pays</w:t>
            </w:r>
            <w:r w:rsidRPr="00D907FB">
              <w:rPr>
                <w:rFonts w:ascii="Book Antiqua" w:hAnsi="Book Antiqua"/>
                <w:bCs/>
              </w:rPr>
              <w:t>.</w:t>
            </w:r>
          </w:p>
          <w:p w14:paraId="179D241B" w14:textId="77777777" w:rsidR="003D0427" w:rsidRPr="00D907FB" w:rsidRDefault="003D0427" w:rsidP="00FB7C48">
            <w:pPr>
              <w:spacing w:after="200"/>
              <w:ind w:left="745" w:right="-72" w:hanging="720"/>
              <w:jc w:val="both"/>
              <w:rPr>
                <w:rFonts w:ascii="Book Antiqua" w:hAnsi="Book Antiqua"/>
              </w:rPr>
            </w:pPr>
            <w:r w:rsidRPr="00D907FB">
              <w:rPr>
                <w:rFonts w:ascii="Book Antiqua" w:hAnsi="Book Antiqua"/>
              </w:rPr>
              <w:t>20.6</w:t>
            </w:r>
            <w:r w:rsidRPr="00D907FB">
              <w:rPr>
                <w:rFonts w:ascii="Book Antiqua" w:hAnsi="Book Antiqua"/>
              </w:rPr>
              <w:tab/>
              <w:t>Le Client fera connaître par écrit au Consultant les coutumes locales qu’il devra respecter, et le Consultant devra respecter ces coutumes locales, après une telle notification.</w:t>
            </w:r>
          </w:p>
        </w:tc>
      </w:tr>
      <w:tr w:rsidR="00D907FB" w:rsidRPr="00D907FB" w14:paraId="4AAE866C" w14:textId="77777777" w:rsidTr="003D0427">
        <w:trPr>
          <w:gridAfter w:val="1"/>
          <w:wAfter w:w="119" w:type="dxa"/>
          <w:jc w:val="center"/>
        </w:trPr>
        <w:tc>
          <w:tcPr>
            <w:tcW w:w="2025" w:type="dxa"/>
          </w:tcPr>
          <w:p w14:paraId="58E38D84" w14:textId="2CD1FF0C" w:rsidR="003D0427" w:rsidRPr="00D907FB" w:rsidRDefault="003D0427" w:rsidP="00F66F38">
            <w:pPr>
              <w:pStyle w:val="Sec8H6"/>
              <w:rPr>
                <w:rFonts w:ascii="Book Antiqua" w:hAnsi="Book Antiqua"/>
              </w:rPr>
            </w:pPr>
            <w:bookmarkStart w:id="367" w:name="_Toc299534150"/>
            <w:bookmarkStart w:id="368" w:name="_Toc300749276"/>
            <w:bookmarkStart w:id="369" w:name="_Toc326063234"/>
            <w:bookmarkStart w:id="370" w:name="_Toc355543497"/>
            <w:bookmarkStart w:id="371" w:name="_Toc369862094"/>
            <w:bookmarkStart w:id="372" w:name="_Toc139120583"/>
            <w:r w:rsidRPr="00D907FB">
              <w:rPr>
                <w:rFonts w:ascii="Book Antiqua" w:hAnsi="Book Antiqua"/>
              </w:rPr>
              <w:t xml:space="preserve">Conflit </w:t>
            </w:r>
            <w:bookmarkEnd w:id="367"/>
            <w:bookmarkEnd w:id="368"/>
            <w:bookmarkEnd w:id="369"/>
            <w:r w:rsidRPr="00D907FB">
              <w:rPr>
                <w:rFonts w:ascii="Book Antiqua" w:hAnsi="Book Antiqua"/>
              </w:rPr>
              <w:t>d’</w:t>
            </w:r>
            <w:r w:rsidR="00225401" w:rsidRPr="00D907FB">
              <w:rPr>
                <w:rFonts w:ascii="Book Antiqua" w:hAnsi="Book Antiqua"/>
              </w:rPr>
              <w:t>I</w:t>
            </w:r>
            <w:r w:rsidRPr="00D907FB">
              <w:rPr>
                <w:rFonts w:ascii="Book Antiqua" w:hAnsi="Book Antiqua"/>
              </w:rPr>
              <w:t>ntérêts</w:t>
            </w:r>
            <w:bookmarkEnd w:id="370"/>
            <w:bookmarkEnd w:id="371"/>
            <w:bookmarkEnd w:id="372"/>
          </w:p>
        </w:tc>
        <w:tc>
          <w:tcPr>
            <w:tcW w:w="7703" w:type="dxa"/>
          </w:tcPr>
          <w:p w14:paraId="2CB8DACC" w14:textId="77777777" w:rsidR="003D0427" w:rsidRPr="00D907FB" w:rsidRDefault="003D0427" w:rsidP="003D0427">
            <w:pPr>
              <w:spacing w:after="200"/>
              <w:ind w:left="768" w:right="-72" w:hanging="768"/>
              <w:jc w:val="both"/>
              <w:rPr>
                <w:rFonts w:ascii="Book Antiqua" w:hAnsi="Book Antiqua"/>
              </w:rPr>
            </w:pPr>
            <w:r w:rsidRPr="00D907FB">
              <w:rPr>
                <w:rFonts w:ascii="Book Antiqua" w:hAnsi="Book Antiqua"/>
              </w:rPr>
              <w:t>21.1</w:t>
            </w:r>
            <w:r w:rsidRPr="00D907FB">
              <w:rPr>
                <w:rFonts w:ascii="Book Antiqua" w:hAnsi="Book Antiqua"/>
              </w:rPr>
              <w:tab/>
              <w:t>Le Consultant protègera avant tout les intérêts du Client sans prendre en compte l'éventualité d'une mission future et évitera strictement tout conflit d'intérêts avec d'autres missions ou avec les intérêts de sa propre société.</w:t>
            </w:r>
          </w:p>
        </w:tc>
      </w:tr>
      <w:tr w:rsidR="00D907FB" w:rsidRPr="00D907FB" w14:paraId="3907DD38" w14:textId="77777777" w:rsidTr="003D0427">
        <w:trPr>
          <w:gridAfter w:val="1"/>
          <w:wAfter w:w="119" w:type="dxa"/>
          <w:jc w:val="center"/>
        </w:trPr>
        <w:tc>
          <w:tcPr>
            <w:tcW w:w="2025" w:type="dxa"/>
          </w:tcPr>
          <w:p w14:paraId="2467AD8F" w14:textId="7938EE4D" w:rsidR="003D0427" w:rsidRPr="00D907FB" w:rsidRDefault="003D0427" w:rsidP="00C71EE3">
            <w:pPr>
              <w:pStyle w:val="Style24"/>
              <w:rPr>
                <w:rFonts w:ascii="Book Antiqua" w:hAnsi="Book Antiqua"/>
              </w:rPr>
            </w:pPr>
            <w:r w:rsidRPr="00D907FB">
              <w:rPr>
                <w:rFonts w:ascii="Book Antiqua" w:hAnsi="Book Antiqua"/>
              </w:rPr>
              <w:t>a.</w:t>
            </w:r>
            <w:r w:rsidR="009902C9" w:rsidRPr="00D907FB">
              <w:rPr>
                <w:rFonts w:ascii="Book Antiqua" w:hAnsi="Book Antiqua"/>
              </w:rPr>
              <w:t xml:space="preserve"> </w:t>
            </w:r>
            <w:r w:rsidRPr="00D907FB">
              <w:rPr>
                <w:rFonts w:ascii="Book Antiqua" w:hAnsi="Book Antiqua"/>
              </w:rPr>
              <w:t xml:space="preserve">Commissions, </w:t>
            </w:r>
            <w:r w:rsidR="00225401" w:rsidRPr="00D907FB">
              <w:rPr>
                <w:rFonts w:ascii="Book Antiqua" w:hAnsi="Book Antiqua"/>
              </w:rPr>
              <w:t>Ra</w:t>
            </w:r>
            <w:r w:rsidRPr="00D907FB">
              <w:rPr>
                <w:rFonts w:ascii="Book Antiqua" w:hAnsi="Book Antiqua"/>
              </w:rPr>
              <w:t>bais, etc.</w:t>
            </w:r>
          </w:p>
        </w:tc>
        <w:tc>
          <w:tcPr>
            <w:tcW w:w="7703" w:type="dxa"/>
          </w:tcPr>
          <w:p w14:paraId="387A1600" w14:textId="32BF8462" w:rsidR="003D0427" w:rsidRPr="00D907FB" w:rsidRDefault="003D0427" w:rsidP="003D0427">
            <w:pPr>
              <w:tabs>
                <w:tab w:val="left" w:pos="540"/>
              </w:tabs>
              <w:spacing w:after="200"/>
              <w:ind w:left="768" w:right="-72" w:hanging="768"/>
              <w:jc w:val="both"/>
              <w:rPr>
                <w:rFonts w:ascii="Book Antiqua" w:hAnsi="Book Antiqua"/>
              </w:rPr>
            </w:pPr>
            <w:r w:rsidRPr="00D907FB">
              <w:rPr>
                <w:rFonts w:ascii="Book Antiqua" w:hAnsi="Book Antiqua"/>
              </w:rPr>
              <w:t>21.1.1</w:t>
            </w:r>
            <w:r w:rsidRPr="00D907FB">
              <w:rPr>
                <w:rFonts w:ascii="Book Antiqua" w:hAnsi="Book Antiqua"/>
              </w:rPr>
              <w:tab/>
              <w:t xml:space="preserve">Le paiement au Consultant, qui sera versé conformément aux dispositions des Clauses </w:t>
            </w:r>
            <w:r w:rsidR="00914902" w:rsidRPr="00D907FB">
              <w:rPr>
                <w:rFonts w:ascii="Book Antiqua" w:hAnsi="Book Antiqua"/>
              </w:rPr>
              <w:t>46</w:t>
            </w:r>
            <w:r w:rsidRPr="00D907FB">
              <w:rPr>
                <w:rFonts w:ascii="Book Antiqua" w:hAnsi="Book Antiqua"/>
              </w:rPr>
              <w:t xml:space="preserve"> à </w:t>
            </w:r>
            <w:r w:rsidR="00914902" w:rsidRPr="00D907FB">
              <w:rPr>
                <w:rFonts w:ascii="Book Antiqua" w:hAnsi="Book Antiqua"/>
              </w:rPr>
              <w:t>50</w:t>
            </w:r>
            <w:r w:rsidRPr="00D907FB">
              <w:rPr>
                <w:rFonts w:ascii="Book Antiqua" w:hAnsi="Book Antiqua"/>
              </w:rPr>
              <w:t>, constituera le seul paiement au titre du Contrat et, sous réserve des dispositions de la Clause 21.1.3 ci-après, le Consultant n’acceptera pour lui-même aucune commission à caractère commercial, rabais ou autre paiement de ce type lié aux activités conduites dans le cadre du Contrat ou dans l’exécution de ses obligations contractuelles, et il s’efforcera à ce que son Personnel et ses agents, ainsi que les Sous-Traitants, leur Personnel et leurs agents, ne perçoivent pas de rémunération supplémentaire de cette nature.</w:t>
            </w:r>
          </w:p>
          <w:p w14:paraId="3EAAC9AE" w14:textId="4010C5BD" w:rsidR="003D0427" w:rsidRPr="00D907FB" w:rsidRDefault="003D0427" w:rsidP="00652488">
            <w:pPr>
              <w:tabs>
                <w:tab w:val="left" w:pos="540"/>
              </w:tabs>
              <w:spacing w:after="200"/>
              <w:ind w:left="768" w:right="-72" w:hanging="768"/>
              <w:jc w:val="both"/>
              <w:rPr>
                <w:rFonts w:ascii="Book Antiqua" w:hAnsi="Book Antiqua"/>
              </w:rPr>
            </w:pPr>
            <w:r w:rsidRPr="00D907FB">
              <w:rPr>
                <w:rFonts w:ascii="Book Antiqua" w:hAnsi="Book Antiqua"/>
              </w:rPr>
              <w:t>21.1.2</w:t>
            </w:r>
            <w:r w:rsidRPr="00D907FB">
              <w:rPr>
                <w:rFonts w:ascii="Book Antiqua" w:hAnsi="Book Antiqua"/>
              </w:rPr>
              <w:tab/>
              <w:t xml:space="preserve">Si, dans le cadre de l’exécution de ses Services, le Consultant est chargé de conseiller le Client en matière d’achat de biens, travaux ou services, il se conformera aux </w:t>
            </w:r>
            <w:r w:rsidR="00652488" w:rsidRPr="00D907FB">
              <w:rPr>
                <w:rFonts w:ascii="Book Antiqua" w:hAnsi="Book Antiqua"/>
              </w:rPr>
              <w:t xml:space="preserve">Directives </w:t>
            </w:r>
            <w:r w:rsidR="00BA56AF" w:rsidRPr="00D907FB">
              <w:rPr>
                <w:rFonts w:ascii="Book Antiqua" w:hAnsi="Book Antiqua"/>
              </w:rPr>
              <w:t>applicables</w:t>
            </w:r>
            <w:r w:rsidRPr="00D907FB">
              <w:rPr>
                <w:rFonts w:ascii="Book Antiqua" w:hAnsi="Book Antiqua"/>
              </w:rPr>
              <w:t xml:space="preserve"> de la Banque et exercera en toutes circonstances ses </w:t>
            </w:r>
            <w:r w:rsidRPr="00D907FB">
              <w:rPr>
                <w:rFonts w:ascii="Book Antiqua" w:hAnsi="Book Antiqua"/>
              </w:rPr>
              <w:lastRenderedPageBreak/>
              <w:t xml:space="preserve">responsabilités de façon à protéger au mieux les intérêts du Client. Tout rabais ou commission obtenu par le Consultant dans l’exercice de ses responsabilités en matière de passation des </w:t>
            </w:r>
            <w:r w:rsidR="00F57EF7" w:rsidRPr="00D907FB">
              <w:rPr>
                <w:rFonts w:ascii="Book Antiqua" w:hAnsi="Book Antiqua"/>
              </w:rPr>
              <w:t>contrat</w:t>
            </w:r>
            <w:r w:rsidRPr="00D907FB">
              <w:rPr>
                <w:rFonts w:ascii="Book Antiqua" w:hAnsi="Book Antiqua"/>
              </w:rPr>
              <w:t>s sera reversé au Client.</w:t>
            </w:r>
          </w:p>
        </w:tc>
      </w:tr>
      <w:tr w:rsidR="00D907FB" w:rsidRPr="00D907FB" w14:paraId="30470590" w14:textId="77777777" w:rsidTr="003D0427">
        <w:trPr>
          <w:gridAfter w:val="1"/>
          <w:wAfter w:w="119" w:type="dxa"/>
          <w:jc w:val="center"/>
        </w:trPr>
        <w:tc>
          <w:tcPr>
            <w:tcW w:w="2025" w:type="dxa"/>
          </w:tcPr>
          <w:p w14:paraId="7DBE9258" w14:textId="77777777" w:rsidR="003D0427" w:rsidRPr="00D907FB" w:rsidRDefault="00C71EE3" w:rsidP="00C71EE3">
            <w:pPr>
              <w:pStyle w:val="Style24"/>
              <w:rPr>
                <w:rFonts w:ascii="Book Antiqua" w:hAnsi="Book Antiqua"/>
              </w:rPr>
            </w:pPr>
            <w:r w:rsidRPr="00D907FB">
              <w:rPr>
                <w:rFonts w:ascii="Book Antiqua" w:hAnsi="Book Antiqua"/>
              </w:rPr>
              <w:lastRenderedPageBreak/>
              <w:t>b.</w:t>
            </w:r>
            <w:r w:rsidRPr="00D907FB">
              <w:rPr>
                <w:rFonts w:ascii="Book Antiqua" w:hAnsi="Book Antiqua"/>
              </w:rPr>
              <w:tab/>
            </w:r>
            <w:r w:rsidR="003D0427" w:rsidRPr="00D907FB">
              <w:rPr>
                <w:rFonts w:ascii="Book Antiqua" w:hAnsi="Book Antiqua"/>
              </w:rPr>
              <w:t>Non-participation du Consultant et de ses associés à certaines activités</w:t>
            </w:r>
          </w:p>
        </w:tc>
        <w:tc>
          <w:tcPr>
            <w:tcW w:w="7703" w:type="dxa"/>
          </w:tcPr>
          <w:p w14:paraId="1301347B" w14:textId="30C89497" w:rsidR="003D0427" w:rsidRPr="00D907FB" w:rsidRDefault="003D0427" w:rsidP="00992D3D">
            <w:pPr>
              <w:spacing w:after="200"/>
              <w:ind w:left="768" w:right="-72" w:hanging="768"/>
              <w:jc w:val="both"/>
              <w:rPr>
                <w:rFonts w:ascii="Book Antiqua" w:hAnsi="Book Antiqua"/>
              </w:rPr>
            </w:pPr>
            <w:r w:rsidRPr="00D907FB">
              <w:rPr>
                <w:rFonts w:ascii="Book Antiqua" w:hAnsi="Book Antiqua"/>
              </w:rPr>
              <w:t>21.1.3</w:t>
            </w:r>
            <w:r w:rsidRPr="00D907FB">
              <w:rPr>
                <w:rFonts w:ascii="Book Antiqua" w:hAnsi="Book Antiqua"/>
              </w:rPr>
              <w:tab/>
            </w:r>
            <w:r w:rsidR="00055109" w:rsidRPr="00D907FB">
              <w:rPr>
                <w:rFonts w:ascii="Book Antiqua" w:hAnsi="Book Antiqua"/>
              </w:rPr>
              <w:t>Le Consultant accepte que, pendant la durée du présent Contrat et après sa résiliation, le Consultant et toute entité affiliée au Consultant, ainsi que tout sous-traitant et toute entité affiliée à ces sous-traitants, soient exclus de la fourniture de biens, de travaux ou de services autres que de conseil résultant des Services du Consultant ou directement</w:t>
            </w:r>
            <w:r w:rsidR="00FB7C48" w:rsidRPr="00D907FB">
              <w:rPr>
                <w:rFonts w:ascii="Book Antiqua" w:hAnsi="Book Antiqua"/>
              </w:rPr>
              <w:t>.</w:t>
            </w:r>
          </w:p>
        </w:tc>
      </w:tr>
      <w:tr w:rsidR="00D907FB" w:rsidRPr="00D907FB" w14:paraId="29C8E0C8" w14:textId="77777777" w:rsidTr="003D0427">
        <w:trPr>
          <w:gridAfter w:val="1"/>
          <w:wAfter w:w="119" w:type="dxa"/>
          <w:trHeight w:val="1623"/>
          <w:jc w:val="center"/>
        </w:trPr>
        <w:tc>
          <w:tcPr>
            <w:tcW w:w="2025" w:type="dxa"/>
          </w:tcPr>
          <w:p w14:paraId="2FAD259A" w14:textId="7889ADAA" w:rsidR="003D0427" w:rsidRPr="00D907FB" w:rsidRDefault="003D0427" w:rsidP="00C71EE3">
            <w:pPr>
              <w:pStyle w:val="Style24"/>
              <w:rPr>
                <w:rFonts w:ascii="Book Antiqua" w:hAnsi="Book Antiqua"/>
              </w:rPr>
            </w:pPr>
            <w:r w:rsidRPr="00D907FB">
              <w:rPr>
                <w:rFonts w:ascii="Book Antiqua" w:hAnsi="Book Antiqua"/>
              </w:rPr>
              <w:t>c.</w:t>
            </w:r>
            <w:r w:rsidR="00FB7C48" w:rsidRPr="00D907FB">
              <w:rPr>
                <w:rFonts w:ascii="Book Antiqua" w:hAnsi="Book Antiqua"/>
              </w:rPr>
              <w:t xml:space="preserve">  </w:t>
            </w:r>
            <w:r w:rsidRPr="00D907FB">
              <w:rPr>
                <w:rFonts w:ascii="Book Antiqua" w:hAnsi="Book Antiqua"/>
              </w:rPr>
              <w:t>Interdiction d’activités incompatibles</w:t>
            </w:r>
          </w:p>
        </w:tc>
        <w:tc>
          <w:tcPr>
            <w:tcW w:w="7703" w:type="dxa"/>
          </w:tcPr>
          <w:p w14:paraId="208858F1" w14:textId="77777777" w:rsidR="003D0427" w:rsidRPr="00D907FB" w:rsidRDefault="003D0427" w:rsidP="003D0427">
            <w:pPr>
              <w:pStyle w:val="Corpsdetexte2"/>
              <w:spacing w:after="200" w:line="240" w:lineRule="auto"/>
              <w:ind w:left="768" w:hanging="768"/>
              <w:jc w:val="both"/>
              <w:rPr>
                <w:rFonts w:ascii="Book Antiqua" w:hAnsi="Book Antiqua"/>
              </w:rPr>
            </w:pPr>
            <w:r w:rsidRPr="00D907FB">
              <w:rPr>
                <w:rFonts w:ascii="Book Antiqua" w:hAnsi="Book Antiqua"/>
              </w:rPr>
              <w:t>21.1.4</w:t>
            </w:r>
            <w:r w:rsidRPr="00D907FB">
              <w:rPr>
                <w:rFonts w:ascii="Book Antiqua" w:hAnsi="Book Antiqua"/>
              </w:rPr>
              <w:tab/>
              <w:t>Le Consultant, et sous sa responsabilité ses Sous-Traitants et leur personnel, ne devront pas s’engager, directement ou indirectement dans des activités commerciales ou professionnelles qui pourraient être incompatibles avec les activités qui leur ont été confiées en vertu du Contrat.</w:t>
            </w:r>
          </w:p>
        </w:tc>
      </w:tr>
      <w:tr w:rsidR="00D907FB" w:rsidRPr="00D907FB" w14:paraId="1E6AF104" w14:textId="77777777" w:rsidTr="003D0427">
        <w:trPr>
          <w:gridAfter w:val="1"/>
          <w:wAfter w:w="119" w:type="dxa"/>
          <w:jc w:val="center"/>
        </w:trPr>
        <w:tc>
          <w:tcPr>
            <w:tcW w:w="2025" w:type="dxa"/>
          </w:tcPr>
          <w:p w14:paraId="1A641A39" w14:textId="75EE715D" w:rsidR="003D0427" w:rsidRPr="00D907FB" w:rsidRDefault="00C71EE3" w:rsidP="00C71EE3">
            <w:pPr>
              <w:pStyle w:val="Style24"/>
              <w:rPr>
                <w:rFonts w:ascii="Book Antiqua" w:hAnsi="Book Antiqua"/>
              </w:rPr>
            </w:pPr>
            <w:r w:rsidRPr="00D907FB">
              <w:rPr>
                <w:rFonts w:ascii="Book Antiqua" w:hAnsi="Book Antiqua"/>
              </w:rPr>
              <w:t>d.</w:t>
            </w:r>
            <w:r w:rsidR="00FB7C48" w:rsidRPr="00D907FB">
              <w:rPr>
                <w:rFonts w:ascii="Book Antiqua" w:hAnsi="Book Antiqua"/>
              </w:rPr>
              <w:t xml:space="preserve">  </w:t>
            </w:r>
            <w:r w:rsidR="003D0427" w:rsidRPr="00D907FB">
              <w:rPr>
                <w:rFonts w:ascii="Book Antiqua" w:hAnsi="Book Antiqua"/>
              </w:rPr>
              <w:t>Obligation de signaler les activités conflictuelles</w:t>
            </w:r>
          </w:p>
        </w:tc>
        <w:tc>
          <w:tcPr>
            <w:tcW w:w="7703" w:type="dxa"/>
          </w:tcPr>
          <w:p w14:paraId="0D4EADB7" w14:textId="77777777" w:rsidR="003D0427" w:rsidRPr="00D907FB" w:rsidRDefault="003D0427" w:rsidP="003D0427">
            <w:pPr>
              <w:pStyle w:val="Corpsdetexte2"/>
              <w:spacing w:after="200" w:line="240" w:lineRule="auto"/>
              <w:ind w:left="768" w:hanging="768"/>
              <w:jc w:val="both"/>
              <w:rPr>
                <w:rFonts w:ascii="Book Antiqua" w:hAnsi="Book Antiqua"/>
              </w:rPr>
            </w:pPr>
            <w:r w:rsidRPr="00D907FB">
              <w:rPr>
                <w:rFonts w:ascii="Book Antiqua" w:hAnsi="Book Antiqua"/>
              </w:rPr>
              <w:t>21.1.5</w:t>
            </w:r>
            <w:r w:rsidRPr="00D907FB">
              <w:rPr>
                <w:rFonts w:ascii="Book Antiqua" w:hAnsi="Book Antiqua"/>
              </w:rPr>
              <w:tab/>
              <w:t>Le Consultant, et sous sa responsabilité ses Sous-Traitants et leur personnel ont l’obligation de signaler au Client toute situation réelle ou potentielle de conflit qui pourrait avoir un impact sur leur capacité à servir au mieux les intérêts du Client, ou qui pourrait être perçue comme telle. Tout manquement à signaler une telle situation peut conduire à la disqualification du Consultant ou à la résiliation du Contrat.</w:t>
            </w:r>
          </w:p>
        </w:tc>
      </w:tr>
      <w:tr w:rsidR="00D907FB" w:rsidRPr="00D907FB" w14:paraId="51194AE4" w14:textId="77777777" w:rsidTr="003D0427">
        <w:trPr>
          <w:gridAfter w:val="1"/>
          <w:wAfter w:w="119" w:type="dxa"/>
          <w:jc w:val="center"/>
        </w:trPr>
        <w:tc>
          <w:tcPr>
            <w:tcW w:w="2025" w:type="dxa"/>
          </w:tcPr>
          <w:p w14:paraId="07ACEE63" w14:textId="515C349B" w:rsidR="003D0427" w:rsidRPr="00D907FB" w:rsidRDefault="00FB7C48" w:rsidP="00F66F38">
            <w:pPr>
              <w:pStyle w:val="Sec8H6"/>
              <w:rPr>
                <w:rFonts w:ascii="Book Antiqua" w:hAnsi="Book Antiqua"/>
              </w:rPr>
            </w:pPr>
            <w:bookmarkStart w:id="373" w:name="_Toc139120584"/>
            <w:r w:rsidRPr="00D907FB">
              <w:rPr>
                <w:rFonts w:ascii="Book Antiqua" w:hAnsi="Book Antiqua"/>
              </w:rPr>
              <w:t>Confidentialité</w:t>
            </w:r>
            <w:bookmarkEnd w:id="373"/>
          </w:p>
        </w:tc>
        <w:tc>
          <w:tcPr>
            <w:tcW w:w="7703" w:type="dxa"/>
          </w:tcPr>
          <w:p w14:paraId="10420DD4" w14:textId="77777777" w:rsidR="003D0427" w:rsidRPr="00D907FB" w:rsidRDefault="003D0427" w:rsidP="003D0427">
            <w:pPr>
              <w:pStyle w:val="Corpsdetexte2"/>
              <w:spacing w:after="200" w:line="240" w:lineRule="auto"/>
              <w:ind w:left="768" w:hanging="768"/>
              <w:jc w:val="both"/>
              <w:rPr>
                <w:rFonts w:ascii="Book Antiqua" w:hAnsi="Book Antiqua"/>
              </w:rPr>
            </w:pPr>
            <w:r w:rsidRPr="00D907FB">
              <w:rPr>
                <w:rFonts w:ascii="Book Antiqua" w:hAnsi="Book Antiqua"/>
              </w:rPr>
              <w:t>22.1</w:t>
            </w:r>
            <w:r w:rsidRPr="00D907FB">
              <w:rPr>
                <w:rFonts w:ascii="Book Antiqua" w:hAnsi="Book Antiqua"/>
              </w:rPr>
              <w:tab/>
              <w:t xml:space="preserve">Le Consultant et son Personnel, s’engagent à ne pas divulguer d’information confidentielle relative aux Services ni </w:t>
            </w:r>
            <w:r w:rsidR="00992D3D" w:rsidRPr="00D907FB">
              <w:rPr>
                <w:rFonts w:ascii="Book Antiqua" w:hAnsi="Book Antiqua"/>
              </w:rPr>
              <w:t xml:space="preserve">à rendre publiques </w:t>
            </w:r>
            <w:r w:rsidRPr="00D907FB">
              <w:rPr>
                <w:rFonts w:ascii="Book Antiqua" w:hAnsi="Book Antiqua"/>
              </w:rPr>
              <w:t>les recommandations formulées lors de l’exécution des Services ou qui en découleraient sans autorisation préalable écrite du Client.</w:t>
            </w:r>
          </w:p>
        </w:tc>
      </w:tr>
      <w:tr w:rsidR="00D907FB" w:rsidRPr="00D907FB" w14:paraId="2B3DD7CD" w14:textId="77777777" w:rsidTr="003D0427">
        <w:trPr>
          <w:gridAfter w:val="1"/>
          <w:wAfter w:w="119" w:type="dxa"/>
          <w:jc w:val="center"/>
        </w:trPr>
        <w:tc>
          <w:tcPr>
            <w:tcW w:w="2025" w:type="dxa"/>
          </w:tcPr>
          <w:p w14:paraId="525AF49A" w14:textId="77777777" w:rsidR="003D0427" w:rsidRPr="00D907FB" w:rsidRDefault="003D0427" w:rsidP="00F66F38">
            <w:pPr>
              <w:pStyle w:val="Sec8H6"/>
              <w:rPr>
                <w:rFonts w:ascii="Book Antiqua" w:hAnsi="Book Antiqua"/>
              </w:rPr>
            </w:pPr>
            <w:bookmarkStart w:id="374" w:name="_Toc299534152"/>
            <w:bookmarkStart w:id="375" w:name="_Toc300749278"/>
            <w:bookmarkStart w:id="376" w:name="_Toc326063236"/>
            <w:bookmarkStart w:id="377" w:name="_Toc355543499"/>
            <w:bookmarkStart w:id="378" w:name="_Toc369862096"/>
            <w:bookmarkStart w:id="379" w:name="_Toc139120585"/>
            <w:r w:rsidRPr="00D907FB">
              <w:rPr>
                <w:rFonts w:ascii="Book Antiqua" w:hAnsi="Book Antiqua"/>
              </w:rPr>
              <w:t>Responsabilité du Consultant</w:t>
            </w:r>
            <w:bookmarkEnd w:id="374"/>
            <w:bookmarkEnd w:id="375"/>
            <w:bookmarkEnd w:id="376"/>
            <w:bookmarkEnd w:id="377"/>
            <w:bookmarkEnd w:id="378"/>
            <w:bookmarkEnd w:id="379"/>
          </w:p>
        </w:tc>
        <w:tc>
          <w:tcPr>
            <w:tcW w:w="7703" w:type="dxa"/>
          </w:tcPr>
          <w:p w14:paraId="0666A7BE" w14:textId="77777777" w:rsidR="003D0427" w:rsidRPr="00D907FB" w:rsidRDefault="003D0427" w:rsidP="003D0427">
            <w:pPr>
              <w:tabs>
                <w:tab w:val="left" w:pos="-6"/>
              </w:tabs>
              <w:spacing w:after="200"/>
              <w:ind w:left="768" w:right="-74" w:hanging="768"/>
              <w:jc w:val="both"/>
              <w:rPr>
                <w:rFonts w:ascii="Book Antiqua" w:hAnsi="Book Antiqua"/>
                <w:spacing w:val="-2"/>
              </w:rPr>
            </w:pPr>
            <w:r w:rsidRPr="00D907FB">
              <w:rPr>
                <w:rFonts w:ascii="Book Antiqua" w:hAnsi="Book Antiqua"/>
                <w:spacing w:val="-2"/>
              </w:rPr>
              <w:t>23.1</w:t>
            </w:r>
            <w:r w:rsidRPr="00D907FB">
              <w:rPr>
                <w:rFonts w:ascii="Book Antiqua" w:hAnsi="Book Antiqua"/>
                <w:spacing w:val="-2"/>
              </w:rPr>
              <w:tab/>
            </w:r>
            <w:r w:rsidRPr="00D907FB">
              <w:rPr>
                <w:rFonts w:ascii="Book Antiqua" w:hAnsi="Book Antiqua"/>
              </w:rPr>
              <w:t xml:space="preserve">Sous réserve des dispositions supplémentaires figurant dans les </w:t>
            </w:r>
            <w:r w:rsidRPr="00D907FB">
              <w:rPr>
                <w:rFonts w:ascii="Book Antiqua" w:hAnsi="Book Antiqua"/>
                <w:b/>
              </w:rPr>
              <w:t>CPC</w:t>
            </w:r>
            <w:r w:rsidRPr="00D907FB">
              <w:rPr>
                <w:rFonts w:ascii="Book Antiqua" w:hAnsi="Book Antiqua"/>
              </w:rPr>
              <w:t xml:space="preserve"> le cas échéant, les responsabilités du Consultant en vertu du Contrat sont celles prévues par le Droit applicable</w:t>
            </w:r>
            <w:r w:rsidRPr="00D907FB">
              <w:rPr>
                <w:rFonts w:ascii="Book Antiqua" w:hAnsi="Book Antiqua"/>
                <w:spacing w:val="-2"/>
              </w:rPr>
              <w:t>.</w:t>
            </w:r>
          </w:p>
        </w:tc>
      </w:tr>
      <w:tr w:rsidR="00D907FB" w:rsidRPr="00D907FB" w14:paraId="2A6FB1FD" w14:textId="77777777" w:rsidTr="003D0427">
        <w:trPr>
          <w:gridAfter w:val="1"/>
          <w:wAfter w:w="119" w:type="dxa"/>
          <w:jc w:val="center"/>
        </w:trPr>
        <w:tc>
          <w:tcPr>
            <w:tcW w:w="2025" w:type="dxa"/>
          </w:tcPr>
          <w:p w14:paraId="7E8C9AA7" w14:textId="77777777" w:rsidR="003D0427" w:rsidRPr="00D907FB" w:rsidRDefault="003D0427" w:rsidP="00F66F38">
            <w:pPr>
              <w:pStyle w:val="Sec8H6"/>
              <w:rPr>
                <w:rFonts w:ascii="Book Antiqua" w:hAnsi="Book Antiqua"/>
              </w:rPr>
            </w:pPr>
            <w:bookmarkStart w:id="380" w:name="_Toc355543500"/>
            <w:bookmarkStart w:id="381" w:name="_Toc369862097"/>
            <w:bookmarkStart w:id="382" w:name="_Toc139120586"/>
            <w:r w:rsidRPr="00D907FB">
              <w:rPr>
                <w:rFonts w:ascii="Book Antiqua" w:hAnsi="Book Antiqua"/>
              </w:rPr>
              <w:t>Assurance à la charge du Consultant</w:t>
            </w:r>
            <w:bookmarkEnd w:id="380"/>
            <w:bookmarkEnd w:id="381"/>
            <w:bookmarkEnd w:id="382"/>
          </w:p>
        </w:tc>
        <w:tc>
          <w:tcPr>
            <w:tcW w:w="7703" w:type="dxa"/>
          </w:tcPr>
          <w:p w14:paraId="7315E7EF" w14:textId="77777777" w:rsidR="003D0427" w:rsidRPr="00D907FB" w:rsidRDefault="003D0427" w:rsidP="003D0427">
            <w:pPr>
              <w:spacing w:after="200"/>
              <w:ind w:left="768" w:right="-72" w:hanging="768"/>
              <w:jc w:val="both"/>
              <w:rPr>
                <w:rFonts w:ascii="Book Antiqua" w:hAnsi="Book Antiqua"/>
              </w:rPr>
            </w:pPr>
            <w:r w:rsidRPr="00D907FB">
              <w:rPr>
                <w:rFonts w:ascii="Book Antiqua" w:hAnsi="Book Antiqua"/>
              </w:rPr>
              <w:t>24.1</w:t>
            </w:r>
            <w:r w:rsidRPr="00D907FB">
              <w:rPr>
                <w:rFonts w:ascii="Book Antiqua" w:hAnsi="Book Antiqua"/>
              </w:rPr>
              <w:tab/>
              <w:t xml:space="preserve">Le Consultant (i) prendra et maintiendra, et fera en sorte que ses Sous-Traitants prennent et maintiennent à ses frais (ou aux frais des Sous-Traitants, le cas échéant), mais conformément aux termes et conditions approuvés par le Client, une assurance couvrant les risques et pour les montants indiqués dans les </w:t>
            </w:r>
            <w:r w:rsidRPr="00D907FB">
              <w:rPr>
                <w:rFonts w:ascii="Book Antiqua" w:hAnsi="Book Antiqua"/>
                <w:b/>
              </w:rPr>
              <w:t>CPC</w:t>
            </w:r>
            <w:r w:rsidRPr="00D907FB">
              <w:rPr>
                <w:rFonts w:ascii="Book Antiqua" w:hAnsi="Book Antiqua"/>
              </w:rPr>
              <w:t>, et (ii) à la demande du Client, lui fournira la preuve que cette assurance a bien été prise et maintenue et que les primes ont bien été réglées. Le Consultant devra prendre cette assurance avant le commencement des Services comme indiqué à la Clause 13 ci-avant.</w:t>
            </w:r>
          </w:p>
        </w:tc>
      </w:tr>
      <w:tr w:rsidR="00D907FB" w:rsidRPr="00D907FB" w14:paraId="71AF362B" w14:textId="77777777" w:rsidTr="003D0427">
        <w:trPr>
          <w:gridAfter w:val="1"/>
          <w:wAfter w:w="119" w:type="dxa"/>
          <w:jc w:val="center"/>
        </w:trPr>
        <w:tc>
          <w:tcPr>
            <w:tcW w:w="2025" w:type="dxa"/>
          </w:tcPr>
          <w:p w14:paraId="1A0BFB9F" w14:textId="7564539C" w:rsidR="003D0427" w:rsidRPr="00D907FB" w:rsidRDefault="003D0427" w:rsidP="00F66F38">
            <w:pPr>
              <w:pStyle w:val="Sec8H6"/>
              <w:rPr>
                <w:rFonts w:ascii="Book Antiqua" w:hAnsi="Book Antiqua"/>
              </w:rPr>
            </w:pPr>
            <w:bookmarkStart w:id="383" w:name="_Toc355543501"/>
            <w:bookmarkStart w:id="384" w:name="_Toc369862098"/>
            <w:bookmarkStart w:id="385" w:name="_Toc139120587"/>
            <w:r w:rsidRPr="00D907FB">
              <w:rPr>
                <w:rFonts w:ascii="Book Antiqua" w:hAnsi="Book Antiqua"/>
              </w:rPr>
              <w:t>Comptabilit</w:t>
            </w:r>
            <w:r w:rsidR="00B25790" w:rsidRPr="00D907FB">
              <w:rPr>
                <w:rFonts w:ascii="Book Antiqua" w:hAnsi="Book Antiqua"/>
              </w:rPr>
              <w:t>é</w:t>
            </w:r>
            <w:r w:rsidRPr="00D907FB">
              <w:rPr>
                <w:rFonts w:ascii="Book Antiqua" w:hAnsi="Book Antiqua"/>
              </w:rPr>
              <w:t>, inspection et audits</w:t>
            </w:r>
            <w:bookmarkEnd w:id="383"/>
            <w:bookmarkEnd w:id="384"/>
            <w:bookmarkEnd w:id="385"/>
          </w:p>
        </w:tc>
        <w:tc>
          <w:tcPr>
            <w:tcW w:w="7703" w:type="dxa"/>
          </w:tcPr>
          <w:p w14:paraId="58C0CBE4" w14:textId="6E413100" w:rsidR="003D0427" w:rsidRPr="00D907FB" w:rsidRDefault="003D0427" w:rsidP="003D0427">
            <w:pPr>
              <w:spacing w:after="200"/>
              <w:ind w:left="768" w:hanging="768"/>
              <w:jc w:val="both"/>
              <w:rPr>
                <w:rFonts w:ascii="Book Antiqua" w:hAnsi="Book Antiqua"/>
              </w:rPr>
            </w:pPr>
            <w:r w:rsidRPr="00D907FB">
              <w:rPr>
                <w:rFonts w:ascii="Book Antiqua" w:hAnsi="Book Antiqua"/>
              </w:rPr>
              <w:t>25.1</w:t>
            </w:r>
            <w:r w:rsidRPr="00D907FB">
              <w:rPr>
                <w:rFonts w:ascii="Book Antiqua" w:hAnsi="Book Antiqua"/>
              </w:rPr>
              <w:tab/>
            </w:r>
            <w:r w:rsidRPr="00D907FB">
              <w:rPr>
                <w:rFonts w:ascii="Book Antiqua" w:hAnsi="Book Antiqua"/>
                <w:spacing w:val="-2"/>
              </w:rPr>
              <w:t xml:space="preserve">Le Consultant tiendra à jour et de façon systématique la comptabilité et la documentation relative aux Services, selon des principes de comptabilité généralement reconnus, et sous une </w:t>
            </w:r>
            <w:r w:rsidRPr="00D907FB">
              <w:rPr>
                <w:rFonts w:ascii="Book Antiqua" w:hAnsi="Book Antiqua"/>
                <w:spacing w:val="-2"/>
              </w:rPr>
              <w:lastRenderedPageBreak/>
              <w:t xml:space="preserve">forme suffisamment détaillée pour permettre d’identifier clairement les durées d’intervention, les changements éventuels et les </w:t>
            </w:r>
            <w:r w:rsidR="00FB7C48" w:rsidRPr="00D907FB">
              <w:rPr>
                <w:rFonts w:ascii="Book Antiqua" w:hAnsi="Book Antiqua"/>
                <w:spacing w:val="-2"/>
              </w:rPr>
              <w:t>coûts ;</w:t>
            </w:r>
            <w:r w:rsidRPr="00D907FB">
              <w:rPr>
                <w:rFonts w:ascii="Book Antiqua" w:hAnsi="Book Antiqua"/>
                <w:spacing w:val="-2"/>
              </w:rPr>
              <w:t xml:space="preserve"> il veillera à ce que ses sous-traitants </w:t>
            </w:r>
            <w:r w:rsidR="002979F3" w:rsidRPr="00D907FB">
              <w:rPr>
                <w:rFonts w:ascii="Book Antiqua" w:hAnsi="Book Antiqua"/>
                <w:spacing w:val="-2"/>
              </w:rPr>
              <w:t xml:space="preserve">et prestataires </w:t>
            </w:r>
            <w:r w:rsidRPr="00D907FB">
              <w:rPr>
                <w:rFonts w:ascii="Book Antiqua" w:hAnsi="Book Antiqua"/>
                <w:spacing w:val="-2"/>
              </w:rPr>
              <w:t>agissent de la même manière.</w:t>
            </w:r>
          </w:p>
          <w:p w14:paraId="775ACE74" w14:textId="145304FD" w:rsidR="003D0427" w:rsidRPr="00D907FB" w:rsidRDefault="003D0427" w:rsidP="00225401">
            <w:pPr>
              <w:spacing w:after="200"/>
              <w:ind w:left="768" w:hanging="768"/>
              <w:jc w:val="both"/>
              <w:rPr>
                <w:rFonts w:ascii="Book Antiqua" w:hAnsi="Book Antiqua"/>
              </w:rPr>
            </w:pPr>
            <w:r w:rsidRPr="00D907FB">
              <w:rPr>
                <w:rFonts w:ascii="Book Antiqua" w:hAnsi="Book Antiqua"/>
              </w:rPr>
              <w:t>25.2</w:t>
            </w:r>
            <w:r w:rsidRPr="00D907FB">
              <w:rPr>
                <w:rFonts w:ascii="Book Antiqua" w:hAnsi="Book Antiqua"/>
              </w:rPr>
              <w:tab/>
            </w:r>
            <w:r w:rsidR="00225401" w:rsidRPr="00D907FB">
              <w:rPr>
                <w:rFonts w:ascii="Book Antiqua" w:hAnsi="Book Antiqua"/>
              </w:rPr>
              <w:t xml:space="preserve">Conformément au paragraphe </w:t>
            </w:r>
            <w:r w:rsidR="00914902" w:rsidRPr="00D907FB">
              <w:rPr>
                <w:rFonts w:ascii="Book Antiqua" w:hAnsi="Book Antiqua"/>
              </w:rPr>
              <w:t xml:space="preserve">2.2 </w:t>
            </w:r>
            <w:r w:rsidR="00225401" w:rsidRPr="00D907FB">
              <w:rPr>
                <w:rFonts w:ascii="Book Antiqua" w:hAnsi="Book Antiqua"/>
              </w:rPr>
              <w:t xml:space="preserve">(e) de l’Annexe 1 des </w:t>
            </w:r>
            <w:r w:rsidR="00D05255" w:rsidRPr="00D907FB">
              <w:rPr>
                <w:rFonts w:ascii="Book Antiqua" w:hAnsi="Book Antiqua"/>
              </w:rPr>
              <w:t>Clauses Générales</w:t>
            </w:r>
            <w:r w:rsidR="00225401" w:rsidRPr="00D907FB">
              <w:rPr>
                <w:rFonts w:ascii="Book Antiqua" w:hAnsi="Book Antiqua"/>
              </w:rPr>
              <w:t>, le Consultant autorisera et fera en sorte que ses agents (déclarés ou non), sous-traitants, sous-traitants, prestataires de services, fournisseurs et personnel, permettent à la Banque et/ou aux personnes désignées par la Banque d’inspecter le site et/ou les comptes, registres et autres documents relatifs au processus de passation de marché,  la sélection et/ou l’exécution du contrat, et de faire vérifier ces comptes, registres et autres documents par des auditeurs désignés par la Banque. L’attention du Consultant et ses Sous-</w:t>
            </w:r>
            <w:r w:rsidR="00914902" w:rsidRPr="00D907FB">
              <w:rPr>
                <w:rFonts w:ascii="Book Antiqua" w:hAnsi="Book Antiqua"/>
              </w:rPr>
              <w:t>traitants</w:t>
            </w:r>
            <w:r w:rsidR="00225401" w:rsidRPr="00D907FB">
              <w:rPr>
                <w:rFonts w:ascii="Book Antiqua" w:hAnsi="Book Antiqua"/>
              </w:rPr>
              <w:t xml:space="preserve"> est attirée sur la Clause 10</w:t>
            </w:r>
            <w:r w:rsidR="00914902" w:rsidRPr="00D907FB">
              <w:rPr>
                <w:rFonts w:ascii="Book Antiqua" w:hAnsi="Book Antiqua"/>
              </w:rPr>
              <w:t>.1</w:t>
            </w:r>
            <w:r w:rsidR="00225401" w:rsidRPr="00D907FB">
              <w:rPr>
                <w:rFonts w:ascii="Book Antiqua" w:hAnsi="Book Antiqua"/>
              </w:rPr>
              <w:t xml:space="preserve"> (Fraude et Corruption) qui stipule, entre autres, que le fait d’entraver l’exercice par la Banque de son droit d’examen et de vérification constitue une pratique interdite pouvant conduire à la résiliation du Contrat (ainsi qu’à la l’exclusion dans le cadre du régime en vigueur concernant les sanctions de la Banque).</w:t>
            </w:r>
          </w:p>
        </w:tc>
      </w:tr>
      <w:tr w:rsidR="00D907FB" w:rsidRPr="00D907FB" w14:paraId="0010B318" w14:textId="77777777" w:rsidTr="003D0427">
        <w:trPr>
          <w:gridAfter w:val="1"/>
          <w:wAfter w:w="119" w:type="dxa"/>
          <w:jc w:val="center"/>
        </w:trPr>
        <w:tc>
          <w:tcPr>
            <w:tcW w:w="2025" w:type="dxa"/>
          </w:tcPr>
          <w:p w14:paraId="69BDFD8A" w14:textId="77777777" w:rsidR="003D0427" w:rsidRPr="00D907FB" w:rsidRDefault="003D0427" w:rsidP="00F66F38">
            <w:pPr>
              <w:pStyle w:val="Sec8H6"/>
              <w:rPr>
                <w:rFonts w:ascii="Book Antiqua" w:hAnsi="Book Antiqua"/>
              </w:rPr>
            </w:pPr>
            <w:bookmarkStart w:id="386" w:name="_Toc355543502"/>
            <w:bookmarkStart w:id="387" w:name="_Toc369862099"/>
            <w:bookmarkStart w:id="388" w:name="_Toc139120588"/>
            <w:r w:rsidRPr="00D907FB">
              <w:rPr>
                <w:rFonts w:ascii="Book Antiqua" w:hAnsi="Book Antiqua"/>
              </w:rPr>
              <w:lastRenderedPageBreak/>
              <w:t>Obligations en matière de rapports</w:t>
            </w:r>
            <w:bookmarkEnd w:id="386"/>
            <w:bookmarkEnd w:id="387"/>
            <w:bookmarkEnd w:id="388"/>
          </w:p>
        </w:tc>
        <w:tc>
          <w:tcPr>
            <w:tcW w:w="7703" w:type="dxa"/>
          </w:tcPr>
          <w:p w14:paraId="38B482F5" w14:textId="4B3BF2D6" w:rsidR="003D0427" w:rsidRPr="00D907FB" w:rsidRDefault="003D0427" w:rsidP="003D0427">
            <w:pPr>
              <w:spacing w:after="200"/>
              <w:ind w:left="768" w:right="-72" w:hanging="768"/>
              <w:jc w:val="both"/>
              <w:rPr>
                <w:rFonts w:ascii="Book Antiqua" w:hAnsi="Book Antiqua"/>
              </w:rPr>
            </w:pPr>
            <w:r w:rsidRPr="00D907FB">
              <w:rPr>
                <w:rFonts w:ascii="Book Antiqua" w:hAnsi="Book Antiqua"/>
              </w:rPr>
              <w:t>26.1</w:t>
            </w:r>
            <w:r w:rsidRPr="00D907FB">
              <w:rPr>
                <w:rFonts w:ascii="Book Antiqua" w:hAnsi="Book Antiqua"/>
              </w:rPr>
              <w:tab/>
              <w:t xml:space="preserve">Le Consultant fournira au Client les rapports et documents indiqués dans </w:t>
            </w:r>
            <w:r w:rsidRPr="00D907FB">
              <w:rPr>
                <w:rFonts w:ascii="Book Antiqua" w:hAnsi="Book Antiqua"/>
                <w:b/>
              </w:rPr>
              <w:t>l’Annexe A</w:t>
            </w:r>
            <w:r w:rsidRPr="00D907FB">
              <w:rPr>
                <w:rFonts w:ascii="Book Antiqua" w:hAnsi="Book Antiqua"/>
              </w:rPr>
              <w:t xml:space="preserve"> ci-jointe, dans la forme, les délais et selon </w:t>
            </w:r>
            <w:r w:rsidR="00225401" w:rsidRPr="00D907FB">
              <w:rPr>
                <w:rFonts w:ascii="Book Antiqua" w:hAnsi="Book Antiqua"/>
              </w:rPr>
              <w:t>les quantités indiquées</w:t>
            </w:r>
            <w:r w:rsidRPr="00D907FB">
              <w:rPr>
                <w:rFonts w:ascii="Book Antiqua" w:hAnsi="Book Antiqua"/>
              </w:rPr>
              <w:t xml:space="preserve"> dans cette Annexe.  </w:t>
            </w:r>
          </w:p>
        </w:tc>
      </w:tr>
      <w:tr w:rsidR="00D907FB" w:rsidRPr="00D907FB" w14:paraId="43874988" w14:textId="77777777" w:rsidTr="003D0427">
        <w:trPr>
          <w:gridAfter w:val="1"/>
          <w:wAfter w:w="119" w:type="dxa"/>
          <w:jc w:val="center"/>
        </w:trPr>
        <w:tc>
          <w:tcPr>
            <w:tcW w:w="2025" w:type="dxa"/>
          </w:tcPr>
          <w:p w14:paraId="1BB35B24" w14:textId="77777777" w:rsidR="003D0427" w:rsidRPr="00D907FB" w:rsidRDefault="003D0427" w:rsidP="00F66F38">
            <w:pPr>
              <w:pStyle w:val="Sec8H6"/>
              <w:rPr>
                <w:rFonts w:ascii="Book Antiqua" w:hAnsi="Book Antiqua"/>
              </w:rPr>
            </w:pPr>
            <w:bookmarkStart w:id="389" w:name="_Toc355543503"/>
            <w:bookmarkStart w:id="390" w:name="_Toc369862100"/>
            <w:bookmarkStart w:id="391" w:name="_Toc139120589"/>
            <w:r w:rsidRPr="00D907FB">
              <w:rPr>
                <w:rFonts w:ascii="Book Antiqua" w:hAnsi="Book Antiqua"/>
              </w:rPr>
              <w:t>Propriété des documents préparés par le Consultant</w:t>
            </w:r>
            <w:bookmarkEnd w:id="389"/>
            <w:bookmarkEnd w:id="390"/>
            <w:bookmarkEnd w:id="391"/>
          </w:p>
        </w:tc>
        <w:tc>
          <w:tcPr>
            <w:tcW w:w="7703" w:type="dxa"/>
          </w:tcPr>
          <w:p w14:paraId="4ABC2921" w14:textId="77777777" w:rsidR="003D0427" w:rsidRPr="00D907FB" w:rsidRDefault="003D0427" w:rsidP="003D0427">
            <w:pPr>
              <w:spacing w:after="200"/>
              <w:ind w:left="768" w:right="-72" w:hanging="768"/>
              <w:jc w:val="both"/>
              <w:rPr>
                <w:rFonts w:ascii="Book Antiqua" w:hAnsi="Book Antiqua"/>
              </w:rPr>
            </w:pPr>
            <w:r w:rsidRPr="00D907FB">
              <w:rPr>
                <w:rFonts w:ascii="Book Antiqua" w:hAnsi="Book Antiqua"/>
              </w:rPr>
              <w:t>27.1</w:t>
            </w:r>
            <w:r w:rsidRPr="00D907FB">
              <w:rPr>
                <w:rFonts w:ascii="Book Antiqua" w:hAnsi="Book Antiqua"/>
              </w:rPr>
              <w:tab/>
              <w:t xml:space="preserve">Sauf disposition contraire stipulée dans les </w:t>
            </w:r>
            <w:r w:rsidRPr="00D907FB">
              <w:rPr>
                <w:rFonts w:ascii="Book Antiqua" w:hAnsi="Book Antiqua"/>
                <w:b/>
              </w:rPr>
              <w:t>CPC</w:t>
            </w:r>
            <w:r w:rsidRPr="00D907FB">
              <w:rPr>
                <w:rFonts w:ascii="Book Antiqua" w:hAnsi="Book Antiqua"/>
              </w:rPr>
              <w:t xml:space="preserve">, tous les rapports et renseignements se rapportant aux Services, cartes, plans, dessins, spécifications, bases de données, autres documents et logiciels, et tous matériaux collectés ou préparés par le Consultant pour le compte du Client en vertu du Contrat auront un caractère confidentiel et deviendront et demeureront la propriété du Client. Le Consultant les remettra au Client avant la résiliation ou l’achèvement du Contrat, avec l’inventaire détaillé correspondant. Le Consultant pourra conserver un exemplaire des documents et logiciels mais il ne pourra pas faire usage de ceux-ci pour des motifs sans relation avec le Contrat sans avoir obtenu l’accord écrit préalable du Client.  </w:t>
            </w:r>
          </w:p>
          <w:p w14:paraId="2F82AF2E" w14:textId="77777777" w:rsidR="003D0427" w:rsidRPr="00D907FB" w:rsidRDefault="003D0427" w:rsidP="003D0427">
            <w:pPr>
              <w:spacing w:after="200"/>
              <w:ind w:left="768" w:right="-72" w:hanging="768"/>
              <w:jc w:val="both"/>
              <w:rPr>
                <w:rFonts w:ascii="Book Antiqua" w:hAnsi="Book Antiqua"/>
              </w:rPr>
            </w:pPr>
            <w:r w:rsidRPr="00D907FB">
              <w:rPr>
                <w:rFonts w:ascii="Book Antiqua" w:hAnsi="Book Antiqua"/>
                <w:spacing w:val="-2"/>
              </w:rPr>
              <w:t>27.2</w:t>
            </w:r>
            <w:r w:rsidRPr="00D907FB">
              <w:rPr>
                <w:rFonts w:ascii="Book Antiqua" w:hAnsi="Book Antiqua"/>
                <w:spacing w:val="-2"/>
              </w:rPr>
              <w:tab/>
            </w:r>
            <w:r w:rsidRPr="00D907FB">
              <w:rPr>
                <w:rFonts w:ascii="Book Antiqua" w:hAnsi="Book Antiqua"/>
              </w:rPr>
              <w:t xml:space="preserve">Si le Consultant doit passer un accord de brevet avec des tiers pour la conception de ces plans, dessins, spécifications, bases de données, autres documents et logiciels, il devra obtenir l’approbation écrite préalable du Client qui aura le droit, à sa discrétion, de demander à recouvrer le coût des dépenses encourues pour le développement des programmes concernés. Toutes autres restrictions pouvant concerner l’utilisation de ces documents et logiciels à une date ultérieure seront, le cas échéant, indiquées dans les </w:t>
            </w:r>
            <w:r w:rsidRPr="00D907FB">
              <w:rPr>
                <w:rFonts w:ascii="Book Antiqua" w:hAnsi="Book Antiqua"/>
                <w:b/>
              </w:rPr>
              <w:t>CPC</w:t>
            </w:r>
            <w:r w:rsidRPr="00D907FB">
              <w:rPr>
                <w:rFonts w:ascii="Book Antiqua" w:hAnsi="Book Antiqua"/>
              </w:rPr>
              <w:t>.</w:t>
            </w:r>
          </w:p>
        </w:tc>
      </w:tr>
      <w:tr w:rsidR="00D907FB" w:rsidRPr="00D907FB" w14:paraId="1E839955" w14:textId="77777777" w:rsidTr="003D0427">
        <w:trPr>
          <w:gridAfter w:val="1"/>
          <w:wAfter w:w="119" w:type="dxa"/>
          <w:jc w:val="center"/>
        </w:trPr>
        <w:tc>
          <w:tcPr>
            <w:tcW w:w="2025" w:type="dxa"/>
          </w:tcPr>
          <w:p w14:paraId="381CCDBC" w14:textId="77777777" w:rsidR="003D0427" w:rsidRPr="00D907FB" w:rsidRDefault="003D0427" w:rsidP="00F66F38">
            <w:pPr>
              <w:pStyle w:val="Sec8H6"/>
              <w:rPr>
                <w:rFonts w:ascii="Book Antiqua" w:hAnsi="Book Antiqua"/>
              </w:rPr>
            </w:pPr>
            <w:bookmarkStart w:id="392" w:name="_Toc299534157"/>
            <w:bookmarkStart w:id="393" w:name="_Toc300749283"/>
            <w:bookmarkStart w:id="394" w:name="_Toc326063241"/>
            <w:bookmarkStart w:id="395" w:name="_Toc355543504"/>
            <w:bookmarkStart w:id="396" w:name="_Toc369862101"/>
            <w:bookmarkStart w:id="397" w:name="_Toc139120590"/>
            <w:r w:rsidRPr="00D907FB">
              <w:rPr>
                <w:rFonts w:ascii="Book Antiqua" w:hAnsi="Book Antiqua"/>
              </w:rPr>
              <w:lastRenderedPageBreak/>
              <w:t>Equipement, véhicules et fournitures</w:t>
            </w:r>
            <w:bookmarkEnd w:id="392"/>
            <w:bookmarkEnd w:id="393"/>
            <w:bookmarkEnd w:id="394"/>
            <w:bookmarkEnd w:id="395"/>
            <w:bookmarkEnd w:id="396"/>
            <w:bookmarkEnd w:id="397"/>
            <w:r w:rsidRPr="00D907FB">
              <w:rPr>
                <w:rFonts w:ascii="Book Antiqua" w:hAnsi="Book Antiqua"/>
              </w:rPr>
              <w:t xml:space="preserve"> </w:t>
            </w:r>
          </w:p>
        </w:tc>
        <w:tc>
          <w:tcPr>
            <w:tcW w:w="7703" w:type="dxa"/>
          </w:tcPr>
          <w:p w14:paraId="440D6B48" w14:textId="77777777" w:rsidR="003D0427" w:rsidRPr="00D907FB" w:rsidRDefault="003D0427" w:rsidP="003D0427">
            <w:pPr>
              <w:spacing w:after="200"/>
              <w:ind w:left="768" w:right="-72" w:hanging="768"/>
              <w:jc w:val="both"/>
              <w:rPr>
                <w:rFonts w:ascii="Book Antiqua" w:hAnsi="Book Antiqua"/>
              </w:rPr>
            </w:pPr>
            <w:r w:rsidRPr="00D907FB">
              <w:rPr>
                <w:rFonts w:ascii="Book Antiqua" w:hAnsi="Book Antiqua"/>
              </w:rPr>
              <w:t>28.1</w:t>
            </w:r>
            <w:r w:rsidRPr="00D907FB">
              <w:rPr>
                <w:rFonts w:ascii="Book Antiqua" w:hAnsi="Book Antiqua"/>
              </w:rPr>
              <w:tab/>
              <w:t>Les équipements, véhicules et fournitures mis à la disposition du Consultant par le Client ou achetés en tout ou en partie grâce à des fonds fournis par le Client, seront propriété du Client et seront marqués en conséquence. Après résiliation du contrat ou à son achèvement, le Consultant remettra au Client un inventaire de ces équipements, véhicules et fournitures et les traitera conformément aux instructions du Client. Le Consultant, sous réserve d'instructions écrites contraires du Client, prendra une assurance pour les équipements, véhicules et fournitures, qui demeurera en place tant que ces biens resteront en sa possession, aux frais du Client et pour un montant égal à leur valeur de remplacement.</w:t>
            </w:r>
          </w:p>
          <w:p w14:paraId="51D975A8" w14:textId="77777777" w:rsidR="003D0427" w:rsidRPr="00D907FB" w:rsidRDefault="003D0427" w:rsidP="003D0427">
            <w:pPr>
              <w:spacing w:after="200"/>
              <w:ind w:left="768" w:right="-72" w:hanging="768"/>
              <w:jc w:val="both"/>
              <w:rPr>
                <w:rFonts w:ascii="Book Antiqua" w:hAnsi="Book Antiqua"/>
              </w:rPr>
            </w:pPr>
            <w:r w:rsidRPr="00D907FB">
              <w:rPr>
                <w:rFonts w:ascii="Book Antiqua" w:hAnsi="Book Antiqua"/>
                <w:spacing w:val="-2"/>
              </w:rPr>
              <w:t>28.2</w:t>
            </w:r>
            <w:r w:rsidRPr="00D907FB">
              <w:rPr>
                <w:rFonts w:ascii="Book Antiqua" w:hAnsi="Book Antiqua"/>
                <w:spacing w:val="-2"/>
              </w:rPr>
              <w:tab/>
            </w:r>
            <w:r w:rsidRPr="00D907FB">
              <w:rPr>
                <w:rFonts w:ascii="Book Antiqua" w:hAnsi="Book Antiqua"/>
              </w:rPr>
              <w:t>Les équipements et fournitures apportés par le Consultant et son Personnel dans le pays du Gouvernement et utilisés pour les besoins de la mission ou aux fins d’usage personnel resteront propriété du Consultant ou de son Personnel, selon le cas</w:t>
            </w:r>
            <w:r w:rsidRPr="00D907FB">
              <w:rPr>
                <w:rFonts w:ascii="Book Antiqua" w:hAnsi="Book Antiqua"/>
                <w:spacing w:val="-2"/>
              </w:rPr>
              <w:t>.</w:t>
            </w:r>
          </w:p>
        </w:tc>
      </w:tr>
      <w:tr w:rsidR="00D907FB" w:rsidRPr="00D907FB" w14:paraId="798A3564" w14:textId="77777777" w:rsidTr="003D0427">
        <w:trPr>
          <w:gridAfter w:val="1"/>
          <w:wAfter w:w="119" w:type="dxa"/>
          <w:jc w:val="center"/>
        </w:trPr>
        <w:tc>
          <w:tcPr>
            <w:tcW w:w="2025" w:type="dxa"/>
          </w:tcPr>
          <w:p w14:paraId="22E38B72" w14:textId="02A5FBD8" w:rsidR="005667E0" w:rsidRPr="00D907FB" w:rsidRDefault="005667E0" w:rsidP="00F66F38">
            <w:pPr>
              <w:pStyle w:val="Sec8H6"/>
              <w:rPr>
                <w:rFonts w:ascii="Book Antiqua" w:hAnsi="Book Antiqua"/>
              </w:rPr>
            </w:pPr>
            <w:bookmarkStart w:id="398" w:name="_Toc139120591"/>
            <w:r w:rsidRPr="00D907FB">
              <w:rPr>
                <w:rFonts w:ascii="Book Antiqua" w:hAnsi="Book Antiqua"/>
              </w:rPr>
              <w:t>Hygiène et Sécurité</w:t>
            </w:r>
            <w:bookmarkEnd w:id="398"/>
          </w:p>
        </w:tc>
        <w:tc>
          <w:tcPr>
            <w:tcW w:w="7703" w:type="dxa"/>
          </w:tcPr>
          <w:p w14:paraId="65384365" w14:textId="77777777" w:rsidR="005667E0" w:rsidRPr="00D907FB" w:rsidRDefault="005667E0" w:rsidP="00EF5C69">
            <w:pPr>
              <w:pStyle w:val="Titre3"/>
              <w:numPr>
                <w:ilvl w:val="1"/>
                <w:numId w:val="120"/>
              </w:numPr>
              <w:spacing w:after="120"/>
              <w:rPr>
                <w:rFonts w:ascii="Book Antiqua" w:hAnsi="Book Antiqua"/>
                <w:b w:val="0"/>
                <w:bCs/>
              </w:rPr>
            </w:pPr>
            <w:r w:rsidRPr="00D907FB">
              <w:rPr>
                <w:rFonts w:ascii="Book Antiqua" w:hAnsi="Book Antiqua"/>
                <w:b w:val="0"/>
                <w:bCs/>
              </w:rPr>
              <w:t>Le Consultant devra :</w:t>
            </w:r>
          </w:p>
          <w:p w14:paraId="3A7E5614" w14:textId="77777777" w:rsidR="005667E0" w:rsidRPr="00D907FB" w:rsidRDefault="005667E0" w:rsidP="00991284">
            <w:pPr>
              <w:numPr>
                <w:ilvl w:val="0"/>
                <w:numId w:val="107"/>
              </w:numPr>
              <w:spacing w:before="120" w:after="120"/>
              <w:ind w:left="1105" w:hanging="540"/>
              <w:jc w:val="both"/>
              <w:rPr>
                <w:rFonts w:ascii="Book Antiqua" w:hAnsi="Book Antiqua"/>
              </w:rPr>
            </w:pPr>
            <w:proofErr w:type="gramStart"/>
            <w:r w:rsidRPr="00D907FB">
              <w:rPr>
                <w:rFonts w:ascii="Book Antiqua" w:hAnsi="Book Antiqua"/>
              </w:rPr>
              <w:t>se</w:t>
            </w:r>
            <w:proofErr w:type="gramEnd"/>
            <w:r w:rsidRPr="00D907FB">
              <w:rPr>
                <w:rFonts w:ascii="Book Antiqua" w:hAnsi="Book Antiqua"/>
              </w:rPr>
              <w:t xml:space="preserve"> conformer à tous les règlements et lois applicables en matière d’hygiène et de sécurité ;</w:t>
            </w:r>
          </w:p>
          <w:p w14:paraId="1BB915AF" w14:textId="77777777" w:rsidR="005667E0" w:rsidRPr="00D907FB" w:rsidRDefault="005667E0" w:rsidP="00991284">
            <w:pPr>
              <w:numPr>
                <w:ilvl w:val="0"/>
                <w:numId w:val="107"/>
              </w:numPr>
              <w:spacing w:before="120" w:after="120"/>
              <w:ind w:left="1166" w:hanging="626"/>
              <w:jc w:val="both"/>
              <w:rPr>
                <w:rFonts w:ascii="Book Antiqua" w:hAnsi="Book Antiqua"/>
              </w:rPr>
            </w:pPr>
            <w:proofErr w:type="gramStart"/>
            <w:r w:rsidRPr="00D907FB">
              <w:rPr>
                <w:rFonts w:ascii="Book Antiqua" w:hAnsi="Book Antiqua"/>
              </w:rPr>
              <w:t>se</w:t>
            </w:r>
            <w:proofErr w:type="gramEnd"/>
            <w:r w:rsidRPr="00D907FB">
              <w:rPr>
                <w:rFonts w:ascii="Book Antiqua" w:hAnsi="Book Antiqua"/>
              </w:rPr>
              <w:t xml:space="preserve"> conformer à toutes les obligations applicables en matière d’hygiène et de sécurité spécifiées dans le Contrat ;</w:t>
            </w:r>
          </w:p>
          <w:p w14:paraId="26819AF1" w14:textId="11C4D912" w:rsidR="005667E0" w:rsidRPr="00D907FB" w:rsidRDefault="005667E0" w:rsidP="00991284">
            <w:pPr>
              <w:numPr>
                <w:ilvl w:val="0"/>
                <w:numId w:val="107"/>
              </w:numPr>
              <w:spacing w:before="120" w:after="120"/>
              <w:ind w:left="1195" w:hanging="630"/>
              <w:jc w:val="both"/>
              <w:rPr>
                <w:rFonts w:ascii="Book Antiqua" w:hAnsi="Book Antiqua"/>
              </w:rPr>
            </w:pPr>
            <w:proofErr w:type="gramStart"/>
            <w:r w:rsidRPr="00D907FB">
              <w:rPr>
                <w:rFonts w:ascii="Book Antiqua" w:hAnsi="Book Antiqua"/>
              </w:rPr>
              <w:t>fournir</w:t>
            </w:r>
            <w:proofErr w:type="gramEnd"/>
            <w:r w:rsidRPr="00D907FB">
              <w:rPr>
                <w:rFonts w:ascii="Book Antiqua" w:hAnsi="Book Antiqua"/>
              </w:rPr>
              <w:t xml:space="preserve"> ou faire suivre une formation sur l’hygiène et la sécurité aux </w:t>
            </w:r>
            <w:r w:rsidR="00D05255" w:rsidRPr="00D907FB">
              <w:rPr>
                <w:rFonts w:ascii="Book Antiqua" w:hAnsi="Book Antiqua"/>
              </w:rPr>
              <w:t>Personnel</w:t>
            </w:r>
            <w:r w:rsidRPr="00D907FB">
              <w:rPr>
                <w:rFonts w:ascii="Book Antiqua" w:hAnsi="Book Antiqua"/>
              </w:rPr>
              <w:t>s, le cas échéant, et tenir des dossiers de formation ;</w:t>
            </w:r>
          </w:p>
          <w:p w14:paraId="5521C426" w14:textId="2F9815B9" w:rsidR="005667E0" w:rsidRPr="00D907FB" w:rsidRDefault="005667E0" w:rsidP="00991284">
            <w:pPr>
              <w:numPr>
                <w:ilvl w:val="0"/>
                <w:numId w:val="107"/>
              </w:numPr>
              <w:spacing w:before="120" w:after="120"/>
              <w:ind w:left="1166" w:hanging="626"/>
              <w:jc w:val="both"/>
              <w:rPr>
                <w:rFonts w:ascii="Book Antiqua" w:hAnsi="Book Antiqua"/>
              </w:rPr>
            </w:pPr>
            <w:proofErr w:type="gramStart"/>
            <w:r w:rsidRPr="00D907FB">
              <w:rPr>
                <w:rFonts w:ascii="Book Antiqua" w:hAnsi="Book Antiqua"/>
              </w:rPr>
              <w:t>mettre</w:t>
            </w:r>
            <w:proofErr w:type="gramEnd"/>
            <w:r w:rsidRPr="00D907FB">
              <w:rPr>
                <w:rFonts w:ascii="Book Antiqua" w:hAnsi="Book Antiqua"/>
              </w:rPr>
              <w:t xml:space="preserve"> en place des processus en milieu de travail permettant aux </w:t>
            </w:r>
            <w:r w:rsidR="00D05255" w:rsidRPr="00D907FB">
              <w:rPr>
                <w:rFonts w:ascii="Book Antiqua" w:hAnsi="Book Antiqua"/>
              </w:rPr>
              <w:t>Personnel</w:t>
            </w:r>
            <w:r w:rsidRPr="00D907FB">
              <w:rPr>
                <w:rFonts w:ascii="Book Antiqua" w:hAnsi="Book Antiqua"/>
              </w:rPr>
              <w:t>s de signaler les situations de travail qu’ils jugent non sécuritaires ou saines et de se retirer d’une situation de travail dont ils ont des motifs raisonnables de croire qu’ils présentent un danger imminent et grave pour leur vie ou leur santé ;</w:t>
            </w:r>
          </w:p>
          <w:p w14:paraId="129DA698" w14:textId="4EA39DDB" w:rsidR="005667E0" w:rsidRPr="00D907FB" w:rsidRDefault="005667E0" w:rsidP="00991284">
            <w:pPr>
              <w:numPr>
                <w:ilvl w:val="0"/>
                <w:numId w:val="107"/>
              </w:numPr>
              <w:spacing w:before="120" w:after="120"/>
              <w:ind w:left="1166" w:hanging="626"/>
              <w:jc w:val="both"/>
              <w:rPr>
                <w:rFonts w:ascii="Book Antiqua" w:hAnsi="Book Antiqua"/>
              </w:rPr>
            </w:pPr>
            <w:r w:rsidRPr="00D907FB">
              <w:rPr>
                <w:rFonts w:ascii="Book Antiqua" w:hAnsi="Book Antiqua"/>
              </w:rPr>
              <w:t xml:space="preserve">Les </w:t>
            </w:r>
            <w:r w:rsidR="00D05255" w:rsidRPr="00D907FB">
              <w:rPr>
                <w:rFonts w:ascii="Book Antiqua" w:hAnsi="Book Antiqua"/>
              </w:rPr>
              <w:t>Personnel</w:t>
            </w:r>
            <w:r w:rsidRPr="00D907FB">
              <w:rPr>
                <w:rFonts w:ascii="Book Antiqua" w:hAnsi="Book Antiqua"/>
              </w:rPr>
              <w:t xml:space="preserve">s qui se retirent de telles situations de travail ne sont pas tenus de retourner au travail tant que les mesures correctives nécessaires pour corriger la situation n’ont pas été prises. Les </w:t>
            </w:r>
            <w:r w:rsidR="00D05255" w:rsidRPr="00D907FB">
              <w:rPr>
                <w:rFonts w:ascii="Book Antiqua" w:hAnsi="Book Antiqua"/>
              </w:rPr>
              <w:t>Personnel</w:t>
            </w:r>
            <w:r w:rsidRPr="00D907FB">
              <w:rPr>
                <w:rFonts w:ascii="Book Antiqua" w:hAnsi="Book Antiqua"/>
              </w:rPr>
              <w:t>s ne doivent pas faire l’objet de représailles ou d’actions négatives pour un tel signalement ou un tel retrait ou faire l’objet d’une autre mesure de destitution ; et</w:t>
            </w:r>
          </w:p>
          <w:p w14:paraId="0E695262" w14:textId="7D1E688B" w:rsidR="005667E0" w:rsidRPr="00D907FB" w:rsidRDefault="005667E0" w:rsidP="00991284">
            <w:pPr>
              <w:numPr>
                <w:ilvl w:val="0"/>
                <w:numId w:val="107"/>
              </w:numPr>
              <w:spacing w:before="120" w:after="120"/>
              <w:ind w:left="1166" w:hanging="626"/>
              <w:jc w:val="both"/>
              <w:rPr>
                <w:rFonts w:ascii="Book Antiqua" w:hAnsi="Book Antiqua"/>
              </w:rPr>
            </w:pPr>
            <w:proofErr w:type="gramStart"/>
            <w:r w:rsidRPr="00D907FB">
              <w:rPr>
                <w:rFonts w:ascii="Book Antiqua" w:hAnsi="Book Antiqua"/>
              </w:rPr>
              <w:t>établir</w:t>
            </w:r>
            <w:proofErr w:type="gramEnd"/>
            <w:r w:rsidRPr="00D907FB">
              <w:rPr>
                <w:rFonts w:ascii="Book Antiqua" w:hAnsi="Book Antiqua"/>
              </w:rPr>
              <w:t xml:space="preserve"> et mettre en œuvre un système d’examen régulier (pas moins de six mois) du rendement en matière d’hygiène et de sécurité et de l’environnement de travail.</w:t>
            </w:r>
          </w:p>
        </w:tc>
      </w:tr>
      <w:tr w:rsidR="00D907FB" w:rsidRPr="00D907FB" w14:paraId="7A9DB356" w14:textId="77777777" w:rsidTr="003D0427">
        <w:trPr>
          <w:gridAfter w:val="1"/>
          <w:wAfter w:w="119" w:type="dxa"/>
          <w:jc w:val="center"/>
        </w:trPr>
        <w:tc>
          <w:tcPr>
            <w:tcW w:w="2025" w:type="dxa"/>
          </w:tcPr>
          <w:p w14:paraId="2EAD635F" w14:textId="63289EBE" w:rsidR="005667E0" w:rsidRPr="00D907FB" w:rsidRDefault="005667E0" w:rsidP="00F66F38">
            <w:pPr>
              <w:pStyle w:val="Sec8H6"/>
              <w:rPr>
                <w:rFonts w:ascii="Book Antiqua" w:hAnsi="Book Antiqua"/>
              </w:rPr>
            </w:pPr>
            <w:bookmarkStart w:id="399" w:name="_Toc139120592"/>
            <w:r w:rsidRPr="00D907FB">
              <w:rPr>
                <w:rFonts w:ascii="Book Antiqua" w:hAnsi="Book Antiqua"/>
              </w:rPr>
              <w:t>Code de Conduite</w:t>
            </w:r>
            <w:bookmarkEnd w:id="399"/>
          </w:p>
        </w:tc>
        <w:tc>
          <w:tcPr>
            <w:tcW w:w="7703" w:type="dxa"/>
          </w:tcPr>
          <w:p w14:paraId="2628F6F3" w14:textId="1B8A2525" w:rsidR="005667E0" w:rsidRPr="00D907FB" w:rsidRDefault="005667E0" w:rsidP="005667E0">
            <w:pPr>
              <w:spacing w:before="120" w:after="120"/>
              <w:ind w:left="562" w:hanging="540"/>
              <w:jc w:val="both"/>
              <w:rPr>
                <w:rFonts w:ascii="Book Antiqua" w:hAnsi="Book Antiqua"/>
                <w:bCs/>
              </w:rPr>
            </w:pPr>
            <w:r w:rsidRPr="00D907FB">
              <w:rPr>
                <w:rFonts w:ascii="Book Antiqua" w:hAnsi="Book Antiqua"/>
              </w:rPr>
              <w:t>30.1</w:t>
            </w:r>
            <w:r w:rsidR="007E1D10" w:rsidRPr="00D907FB">
              <w:rPr>
                <w:rFonts w:ascii="Book Antiqua" w:hAnsi="Book Antiqua"/>
                <w:bCs/>
              </w:rPr>
              <w:tab/>
            </w:r>
            <w:r w:rsidRPr="00D907FB">
              <w:rPr>
                <w:rFonts w:ascii="Book Antiqua" w:hAnsi="Book Antiqua"/>
                <w:bCs/>
              </w:rPr>
              <w:t xml:space="preserve">Le Consultant doit disposer d’un Code de Conduite ES pour les </w:t>
            </w:r>
            <w:r w:rsidR="00D05255" w:rsidRPr="00D907FB">
              <w:rPr>
                <w:rFonts w:ascii="Book Antiqua" w:hAnsi="Book Antiqua"/>
                <w:bCs/>
              </w:rPr>
              <w:t>Personnel</w:t>
            </w:r>
            <w:r w:rsidRPr="00D907FB">
              <w:rPr>
                <w:rFonts w:ascii="Book Antiqua" w:hAnsi="Book Antiqua"/>
                <w:bCs/>
              </w:rPr>
              <w:t xml:space="preserve">s. </w:t>
            </w:r>
          </w:p>
          <w:p w14:paraId="0C969216" w14:textId="39120B7A" w:rsidR="005667E0" w:rsidRPr="00D907FB" w:rsidRDefault="005667E0" w:rsidP="005667E0">
            <w:pPr>
              <w:spacing w:before="120" w:after="120"/>
              <w:ind w:left="562"/>
              <w:jc w:val="both"/>
              <w:rPr>
                <w:rFonts w:ascii="Book Antiqua" w:hAnsi="Book Antiqua"/>
                <w:bCs/>
              </w:rPr>
            </w:pPr>
            <w:r w:rsidRPr="00D907FB">
              <w:rPr>
                <w:rFonts w:ascii="Book Antiqua" w:hAnsi="Book Antiqua"/>
                <w:bCs/>
              </w:rPr>
              <w:lastRenderedPageBreak/>
              <w:t xml:space="preserve">Le </w:t>
            </w:r>
            <w:r w:rsidRPr="00D907FB">
              <w:rPr>
                <w:rFonts w:ascii="Book Antiqua" w:hAnsi="Book Antiqua"/>
              </w:rPr>
              <w:t>Consultant</w:t>
            </w:r>
            <w:r w:rsidRPr="00D907FB">
              <w:rPr>
                <w:rFonts w:ascii="Book Antiqua" w:hAnsi="Book Antiqua"/>
                <w:bCs/>
              </w:rPr>
              <w:t xml:space="preserve"> doit prendre toutes les mesures nécessaires pour s’assurer que chaque </w:t>
            </w:r>
            <w:r w:rsidR="00D05255" w:rsidRPr="00D907FB">
              <w:rPr>
                <w:rFonts w:ascii="Book Antiqua" w:hAnsi="Book Antiqua"/>
                <w:bCs/>
              </w:rPr>
              <w:t>Personnel</w:t>
            </w:r>
            <w:r w:rsidRPr="00D907FB">
              <w:rPr>
                <w:rFonts w:ascii="Book Antiqua" w:hAnsi="Book Antiqua"/>
                <w:bCs/>
              </w:rPr>
              <w:t xml:space="preserve"> est informé du Code de Conduite, y compris les comportements spécifiques qui sont interdits, et comprend les conséquences de l’adoption de tels comportements interdits.  </w:t>
            </w:r>
          </w:p>
          <w:p w14:paraId="076F0640" w14:textId="085D675A" w:rsidR="005667E0" w:rsidRPr="00D907FB" w:rsidRDefault="005667E0" w:rsidP="005667E0">
            <w:pPr>
              <w:spacing w:before="120" w:after="120"/>
              <w:ind w:left="562"/>
              <w:jc w:val="both"/>
              <w:rPr>
                <w:rFonts w:ascii="Book Antiqua" w:hAnsi="Book Antiqua"/>
                <w:bCs/>
              </w:rPr>
            </w:pPr>
            <w:r w:rsidRPr="00D907FB">
              <w:rPr>
                <w:rFonts w:ascii="Book Antiqua" w:hAnsi="Book Antiqua"/>
                <w:bCs/>
              </w:rPr>
              <w:t xml:space="preserve">Ces mesures comprennent la fourniture d’instructions et de documents qui peuvent être compris par les </w:t>
            </w:r>
            <w:r w:rsidR="00D05255" w:rsidRPr="00D907FB">
              <w:rPr>
                <w:rFonts w:ascii="Book Antiqua" w:hAnsi="Book Antiqua"/>
                <w:bCs/>
              </w:rPr>
              <w:t>Personnel</w:t>
            </w:r>
            <w:r w:rsidRPr="00D907FB">
              <w:rPr>
                <w:rFonts w:ascii="Book Antiqua" w:hAnsi="Book Antiqua"/>
                <w:bCs/>
              </w:rPr>
              <w:t xml:space="preserve">s et la recherche de la signature de cette personne accusant réception de </w:t>
            </w:r>
            <w:r w:rsidRPr="00D907FB">
              <w:rPr>
                <w:rFonts w:ascii="Book Antiqua" w:hAnsi="Book Antiqua"/>
              </w:rPr>
              <w:t xml:space="preserve">ces instructions et / ou </w:t>
            </w:r>
            <w:r w:rsidRPr="00D907FB">
              <w:rPr>
                <w:rFonts w:ascii="Book Antiqua" w:hAnsi="Book Antiqua"/>
                <w:bCs/>
              </w:rPr>
              <w:t>documents</w:t>
            </w:r>
            <w:r w:rsidRPr="00D907FB">
              <w:rPr>
                <w:rFonts w:ascii="Book Antiqua" w:hAnsi="Book Antiqua"/>
              </w:rPr>
              <w:t>, selon le cas</w:t>
            </w:r>
            <w:r w:rsidRPr="00D907FB">
              <w:rPr>
                <w:rFonts w:ascii="Book Antiqua" w:hAnsi="Book Antiqua"/>
                <w:bCs/>
              </w:rPr>
              <w:t>.</w:t>
            </w:r>
          </w:p>
          <w:p w14:paraId="4CC9F3E0" w14:textId="5EF4AEB9" w:rsidR="005667E0" w:rsidRPr="00D907FB" w:rsidRDefault="005667E0" w:rsidP="005667E0">
            <w:pPr>
              <w:spacing w:after="200"/>
              <w:ind w:left="565" w:right="-72"/>
              <w:jc w:val="both"/>
              <w:rPr>
                <w:rFonts w:ascii="Book Antiqua" w:hAnsi="Book Antiqua"/>
              </w:rPr>
            </w:pPr>
            <w:r w:rsidRPr="00D907FB">
              <w:rPr>
                <w:rFonts w:ascii="Book Antiqua" w:hAnsi="Book Antiqua"/>
                <w:bCs/>
              </w:rPr>
              <w:t xml:space="preserve">Le Consultant doit également s’assurer que le Code de Conduite est affiché de manière visible dans les multiples endroits sur le </w:t>
            </w:r>
            <w:r w:rsidR="00D05255" w:rsidRPr="00D907FB">
              <w:rPr>
                <w:rFonts w:ascii="Book Antiqua" w:hAnsi="Book Antiqua"/>
                <w:bCs/>
              </w:rPr>
              <w:t>Chantier</w:t>
            </w:r>
            <w:r w:rsidRPr="00D907FB">
              <w:rPr>
                <w:rFonts w:ascii="Book Antiqua" w:hAnsi="Book Antiqua"/>
                <w:bCs/>
              </w:rPr>
              <w:t xml:space="preserve">, ainsi que dans les zones extérieures au </w:t>
            </w:r>
            <w:r w:rsidR="00D05255" w:rsidRPr="00D907FB">
              <w:rPr>
                <w:rFonts w:ascii="Book Antiqua" w:hAnsi="Book Antiqua"/>
                <w:bCs/>
              </w:rPr>
              <w:t>Chantier</w:t>
            </w:r>
            <w:r w:rsidRPr="00D907FB">
              <w:rPr>
                <w:rFonts w:ascii="Book Antiqua" w:hAnsi="Book Antiqua"/>
                <w:bCs/>
              </w:rPr>
              <w:t xml:space="preserve"> accessibles à la communauté locale et aux personnes touchées par le projet. Le Code de Conduite affiché doit être fourni dans des langues compréhensibles pour les </w:t>
            </w:r>
            <w:r w:rsidR="00D05255" w:rsidRPr="00D907FB">
              <w:rPr>
                <w:rFonts w:ascii="Book Antiqua" w:hAnsi="Book Antiqua"/>
                <w:bCs/>
              </w:rPr>
              <w:t>Personnel</w:t>
            </w:r>
            <w:r w:rsidRPr="00D907FB">
              <w:rPr>
                <w:rFonts w:ascii="Book Antiqua" w:hAnsi="Book Antiqua"/>
                <w:bCs/>
              </w:rPr>
              <w:t>s, le personnel de l’Entrepreneur, le personnel du Client et la communauté locale.</w:t>
            </w:r>
          </w:p>
        </w:tc>
      </w:tr>
      <w:tr w:rsidR="00D907FB" w:rsidRPr="00D907FB" w14:paraId="09E691BA" w14:textId="77777777" w:rsidTr="003D0427">
        <w:trPr>
          <w:gridAfter w:val="1"/>
          <w:wAfter w:w="119" w:type="dxa"/>
          <w:jc w:val="center"/>
        </w:trPr>
        <w:tc>
          <w:tcPr>
            <w:tcW w:w="2025" w:type="dxa"/>
          </w:tcPr>
          <w:p w14:paraId="174D4197" w14:textId="17B27C94" w:rsidR="005667E0" w:rsidRPr="00D907FB" w:rsidRDefault="005667E0" w:rsidP="00F66F38">
            <w:pPr>
              <w:pStyle w:val="Sec8H6"/>
              <w:rPr>
                <w:rFonts w:ascii="Book Antiqua" w:hAnsi="Book Antiqua"/>
              </w:rPr>
            </w:pPr>
            <w:bookmarkStart w:id="400" w:name="_Toc139120593"/>
            <w:r w:rsidRPr="00D907FB">
              <w:rPr>
                <w:rFonts w:ascii="Book Antiqua" w:hAnsi="Book Antiqua"/>
              </w:rPr>
              <w:lastRenderedPageBreak/>
              <w:t>Travail Forcé</w:t>
            </w:r>
            <w:bookmarkEnd w:id="400"/>
          </w:p>
        </w:tc>
        <w:tc>
          <w:tcPr>
            <w:tcW w:w="7703" w:type="dxa"/>
          </w:tcPr>
          <w:p w14:paraId="1AD4B23A" w14:textId="7EABE724" w:rsidR="005667E0" w:rsidRPr="00D907FB" w:rsidRDefault="005667E0" w:rsidP="005667E0">
            <w:pPr>
              <w:spacing w:before="120" w:after="120"/>
              <w:ind w:left="560" w:hanging="560"/>
              <w:jc w:val="both"/>
              <w:rPr>
                <w:rFonts w:ascii="Book Antiqua" w:hAnsi="Book Antiqua"/>
                <w:szCs w:val="24"/>
              </w:rPr>
            </w:pPr>
            <w:r w:rsidRPr="00D907FB">
              <w:rPr>
                <w:rFonts w:ascii="Book Antiqua" w:hAnsi="Book Antiqua"/>
              </w:rPr>
              <w:t>3</w:t>
            </w:r>
            <w:r w:rsidR="00191CEB" w:rsidRPr="00D907FB">
              <w:rPr>
                <w:rFonts w:ascii="Book Antiqua" w:hAnsi="Book Antiqua"/>
              </w:rPr>
              <w:t>1</w:t>
            </w:r>
            <w:r w:rsidRPr="00D907FB">
              <w:rPr>
                <w:rFonts w:ascii="Book Antiqua" w:hAnsi="Book Antiqua"/>
              </w:rPr>
              <w:t>.1</w:t>
            </w:r>
            <w:r w:rsidR="00770763" w:rsidRPr="00D907FB">
              <w:rPr>
                <w:rFonts w:ascii="Book Antiqua" w:hAnsi="Book Antiqua"/>
              </w:rPr>
              <w:tab/>
            </w:r>
            <w:r w:rsidRPr="00D907FB">
              <w:rPr>
                <w:rFonts w:ascii="Book Antiqua" w:hAnsi="Book Antiqua"/>
                <w:szCs w:val="24"/>
              </w:rPr>
              <w:t xml:space="preserve">Le </w:t>
            </w:r>
            <w:proofErr w:type="spellStart"/>
            <w:r w:rsidRPr="00D907FB">
              <w:rPr>
                <w:rFonts w:ascii="Book Antiqua" w:hAnsi="Book Antiqua"/>
                <w:szCs w:val="24"/>
              </w:rPr>
              <w:t>Consultnt</w:t>
            </w:r>
            <w:proofErr w:type="spellEnd"/>
            <w:r w:rsidRPr="00D907FB">
              <w:rPr>
                <w:rFonts w:ascii="Book Antiqua" w:hAnsi="Book Antiqua"/>
                <w:szCs w:val="24"/>
              </w:rPr>
              <w:t xml:space="preserve">, y compris ses Sous-traitants, ne doit pas employer ou engager le travail forcé. Le travail forcé consiste en tout travail ou service, non exécuté volontairement, qui est exigé d’une personne sous la menace de la force ou d’une peine, et comprend tout type de travail involontaire ou obligatoire, tel que le travail </w:t>
            </w:r>
            <w:r w:rsidR="00770763" w:rsidRPr="00D907FB">
              <w:rPr>
                <w:rFonts w:ascii="Book Antiqua" w:hAnsi="Book Antiqua"/>
                <w:szCs w:val="24"/>
              </w:rPr>
              <w:t>asservi</w:t>
            </w:r>
            <w:r w:rsidRPr="00D907FB">
              <w:rPr>
                <w:rFonts w:ascii="Book Antiqua" w:hAnsi="Book Antiqua"/>
                <w:szCs w:val="24"/>
              </w:rPr>
              <w:t xml:space="preserve">, le travail servile ou des accords similaires de contrat de travail. </w:t>
            </w:r>
          </w:p>
          <w:p w14:paraId="09D9F708" w14:textId="23CF5860" w:rsidR="005667E0" w:rsidRPr="00D907FB" w:rsidRDefault="005667E0" w:rsidP="005667E0">
            <w:pPr>
              <w:spacing w:after="200"/>
              <w:ind w:left="565" w:right="-72"/>
              <w:jc w:val="both"/>
              <w:rPr>
                <w:rFonts w:ascii="Book Antiqua" w:hAnsi="Book Antiqua"/>
              </w:rPr>
            </w:pPr>
            <w:r w:rsidRPr="00D907FB">
              <w:rPr>
                <w:rFonts w:ascii="Book Antiqua" w:hAnsi="Book Antiqua"/>
                <w:szCs w:val="24"/>
              </w:rPr>
              <w:t>Aucune personne ayant fait l’objet de la traite ne peut être employée ou engagée. La traite des personnes est définie comme le recrutement, le transport, le transfert, l’hébergement ou la réception de personnes au moyen de la menace ou de l’emploi de la force ou d’autres formes de coercition, d’enlèvement, de fraude, de tromperie, d’abus de pouvoir ou d’une position de vulnérabilité, ou de l’octroi ou de la réception de paiements ou d’avantages pour obtenir le consentement d’une personne ayant le contrôle sur une autre personne, à des fins d’exploitation.</w:t>
            </w:r>
          </w:p>
        </w:tc>
      </w:tr>
      <w:tr w:rsidR="00D907FB" w:rsidRPr="00D907FB" w14:paraId="5D82B549" w14:textId="77777777" w:rsidTr="003D0427">
        <w:trPr>
          <w:gridAfter w:val="1"/>
          <w:wAfter w:w="119" w:type="dxa"/>
          <w:jc w:val="center"/>
        </w:trPr>
        <w:tc>
          <w:tcPr>
            <w:tcW w:w="2025" w:type="dxa"/>
          </w:tcPr>
          <w:p w14:paraId="203B7823" w14:textId="098F5B76" w:rsidR="005667E0" w:rsidRPr="00D907FB" w:rsidRDefault="005667E0" w:rsidP="00F66F38">
            <w:pPr>
              <w:pStyle w:val="Sec8H6"/>
              <w:rPr>
                <w:rFonts w:ascii="Book Antiqua" w:hAnsi="Book Antiqua"/>
              </w:rPr>
            </w:pPr>
            <w:bookmarkStart w:id="401" w:name="_Toc139120594"/>
            <w:r w:rsidRPr="00D907FB">
              <w:rPr>
                <w:rFonts w:ascii="Book Antiqua" w:hAnsi="Book Antiqua"/>
              </w:rPr>
              <w:t>Travail des Enfants</w:t>
            </w:r>
            <w:bookmarkEnd w:id="401"/>
          </w:p>
        </w:tc>
        <w:tc>
          <w:tcPr>
            <w:tcW w:w="7703" w:type="dxa"/>
          </w:tcPr>
          <w:p w14:paraId="7C382E65" w14:textId="4CFD3B11" w:rsidR="005667E0" w:rsidRPr="00D907FB" w:rsidRDefault="005667E0" w:rsidP="005667E0">
            <w:pPr>
              <w:spacing w:before="120" w:after="120"/>
              <w:ind w:left="560" w:hanging="540"/>
              <w:jc w:val="both"/>
              <w:rPr>
                <w:rFonts w:ascii="Book Antiqua" w:hAnsi="Book Antiqua"/>
                <w:szCs w:val="24"/>
              </w:rPr>
            </w:pPr>
            <w:r w:rsidRPr="00D907FB">
              <w:rPr>
                <w:rFonts w:ascii="Book Antiqua" w:hAnsi="Book Antiqua"/>
                <w:szCs w:val="24"/>
              </w:rPr>
              <w:t>32.1</w:t>
            </w:r>
            <w:r w:rsidR="00EA62FD" w:rsidRPr="00D907FB">
              <w:rPr>
                <w:rFonts w:ascii="Book Antiqua" w:hAnsi="Book Antiqua"/>
                <w:szCs w:val="24"/>
              </w:rPr>
              <w:tab/>
            </w:r>
            <w:r w:rsidRPr="00D907FB">
              <w:rPr>
                <w:rFonts w:ascii="Book Antiqua" w:hAnsi="Book Antiqua"/>
                <w:szCs w:val="24"/>
              </w:rPr>
              <w:t xml:space="preserve">Le Consultant, y compris ses sous-traitants, ne doit pas employer ni engager un enfant de moins de 14 ans, sauf si la législation nationale spécifie un âge plus élevé (l’âge minimum). </w:t>
            </w:r>
          </w:p>
          <w:p w14:paraId="1258D06E" w14:textId="77777777" w:rsidR="005667E0" w:rsidRPr="00D907FB" w:rsidRDefault="005667E0" w:rsidP="005667E0">
            <w:pPr>
              <w:spacing w:before="120" w:after="120"/>
              <w:ind w:left="560"/>
              <w:jc w:val="both"/>
              <w:rPr>
                <w:rFonts w:ascii="Book Antiqua" w:hAnsi="Book Antiqua"/>
                <w:szCs w:val="24"/>
              </w:rPr>
            </w:pPr>
            <w:r w:rsidRPr="00D907FB">
              <w:rPr>
                <w:rFonts w:ascii="Book Antiqua" w:hAnsi="Book Antiqua"/>
                <w:szCs w:val="24"/>
              </w:rPr>
              <w:t>Le Consultant, y compris ses sous-traitants, ne doit pas employer ou engager un enfant entre l’âge minimum et l’âge de 18 ans d’une manière susceptible d’être dangereuse, ou d’interférer avec l’éducation de l’enfant, ou d’être préjudiciable à la santé ou au développement physique, mental, spirituel, moral ou social de l’enfant.</w:t>
            </w:r>
          </w:p>
          <w:p w14:paraId="7440C9A0" w14:textId="77777777" w:rsidR="005667E0" w:rsidRPr="00D907FB" w:rsidRDefault="005667E0" w:rsidP="005667E0">
            <w:pPr>
              <w:spacing w:before="120" w:after="120"/>
              <w:ind w:left="560"/>
              <w:jc w:val="both"/>
              <w:rPr>
                <w:rFonts w:ascii="Book Antiqua" w:hAnsi="Book Antiqua"/>
                <w:szCs w:val="24"/>
              </w:rPr>
            </w:pPr>
            <w:r w:rsidRPr="00D907FB">
              <w:rPr>
                <w:rFonts w:ascii="Book Antiqua" w:hAnsi="Book Antiqua"/>
                <w:szCs w:val="24"/>
              </w:rPr>
              <w:t xml:space="preserve">Le Consultant, y compris ses sous-traitants, ne doit employer ou engager des enfants âgés de 18 ans qu’après qu’une évaluation appropriée des risques a été effectuée par l’Entrepreneur avec le </w:t>
            </w:r>
            <w:r w:rsidRPr="00D907FB">
              <w:rPr>
                <w:rFonts w:ascii="Book Antiqua" w:hAnsi="Book Antiqua"/>
                <w:szCs w:val="24"/>
              </w:rPr>
              <w:lastRenderedPageBreak/>
              <w:t>consentement du Maître d’</w:t>
            </w:r>
            <w:proofErr w:type="spellStart"/>
            <w:r w:rsidRPr="00D907FB">
              <w:rPr>
                <w:rFonts w:ascii="Book Antiqua" w:hAnsi="Book Antiqua"/>
                <w:szCs w:val="24"/>
              </w:rPr>
              <w:t>Oeuvre</w:t>
            </w:r>
            <w:proofErr w:type="spellEnd"/>
            <w:r w:rsidRPr="00D907FB">
              <w:rPr>
                <w:rFonts w:ascii="Book Antiqua" w:hAnsi="Book Antiqua"/>
                <w:szCs w:val="24"/>
              </w:rPr>
              <w:t xml:space="preserve">. L’Entrepreneur doit faire l’objet d’un suivi régulier par le Directeur de projet, y compris un suivi de l’hygiène, des conditions de travail et des heures de travail. </w:t>
            </w:r>
          </w:p>
          <w:p w14:paraId="7483EBC5" w14:textId="77777777" w:rsidR="005667E0" w:rsidRPr="00D907FB" w:rsidRDefault="005667E0" w:rsidP="00EF5C69">
            <w:pPr>
              <w:spacing w:before="120" w:after="120"/>
              <w:ind w:left="560"/>
              <w:jc w:val="both"/>
              <w:rPr>
                <w:rFonts w:ascii="Book Antiqua" w:hAnsi="Book Antiqua"/>
                <w:szCs w:val="24"/>
              </w:rPr>
            </w:pPr>
            <w:r w:rsidRPr="00D907FB">
              <w:rPr>
                <w:rFonts w:ascii="Book Antiqua" w:hAnsi="Book Antiqua"/>
                <w:szCs w:val="24"/>
              </w:rPr>
              <w:t>Un travail considéré comme dangereux pour les enfants est un travail qui, de par sa nature ou les circonstances dans lesquelles il est effectué, est susceptible de mettre en péril la santé, la sécurité ou la moralité des enfants. Ces activités professionnelles interdites aux enfants comprennent le travail :</w:t>
            </w:r>
          </w:p>
          <w:p w14:paraId="03F8CD18" w14:textId="77777777" w:rsidR="005667E0" w:rsidRPr="00D907FB" w:rsidRDefault="005667E0" w:rsidP="00EF5C69">
            <w:pPr>
              <w:pStyle w:val="Paragraphedeliste"/>
              <w:numPr>
                <w:ilvl w:val="0"/>
                <w:numId w:val="121"/>
              </w:numPr>
              <w:autoSpaceDE w:val="0"/>
              <w:autoSpaceDN w:val="0"/>
              <w:adjustRightInd w:val="0"/>
              <w:spacing w:before="120" w:after="120"/>
              <w:ind w:left="1492" w:hanging="450"/>
              <w:contextualSpacing w:val="0"/>
              <w:jc w:val="both"/>
              <w:rPr>
                <w:rFonts w:ascii="Book Antiqua" w:eastAsia="Arial Narrow" w:hAnsi="Book Antiqua"/>
                <w:szCs w:val="24"/>
              </w:rPr>
            </w:pPr>
            <w:proofErr w:type="gramStart"/>
            <w:r w:rsidRPr="00D907FB">
              <w:rPr>
                <w:rFonts w:ascii="Book Antiqua" w:hAnsi="Book Antiqua"/>
                <w:szCs w:val="24"/>
              </w:rPr>
              <w:t>en</w:t>
            </w:r>
            <w:proofErr w:type="gramEnd"/>
            <w:r w:rsidRPr="00D907FB">
              <w:rPr>
                <w:rFonts w:ascii="Book Antiqua" w:hAnsi="Book Antiqua"/>
                <w:szCs w:val="24"/>
              </w:rPr>
              <w:t xml:space="preserve"> cas d’exposition à des abus physiques, psychologiques ou </w:t>
            </w:r>
            <w:proofErr w:type="gramStart"/>
            <w:r w:rsidRPr="00D907FB">
              <w:rPr>
                <w:rFonts w:ascii="Book Antiqua" w:hAnsi="Book Antiqua"/>
                <w:szCs w:val="24"/>
              </w:rPr>
              <w:t>sexuels;</w:t>
            </w:r>
            <w:proofErr w:type="gramEnd"/>
          </w:p>
          <w:p w14:paraId="7AE0D42D" w14:textId="77777777" w:rsidR="005667E0" w:rsidRPr="00D907FB" w:rsidRDefault="005667E0" w:rsidP="00EF5C69">
            <w:pPr>
              <w:pStyle w:val="Paragraphedeliste"/>
              <w:numPr>
                <w:ilvl w:val="0"/>
                <w:numId w:val="121"/>
              </w:numPr>
              <w:autoSpaceDE w:val="0"/>
              <w:autoSpaceDN w:val="0"/>
              <w:adjustRightInd w:val="0"/>
              <w:spacing w:before="120" w:after="120"/>
              <w:ind w:left="1492" w:hanging="450"/>
              <w:contextualSpacing w:val="0"/>
              <w:jc w:val="both"/>
              <w:rPr>
                <w:rFonts w:ascii="Book Antiqua" w:eastAsia="Arial Narrow" w:hAnsi="Book Antiqua"/>
                <w:szCs w:val="24"/>
              </w:rPr>
            </w:pPr>
            <w:proofErr w:type="gramStart"/>
            <w:r w:rsidRPr="00D907FB">
              <w:rPr>
                <w:rFonts w:ascii="Book Antiqua" w:hAnsi="Book Antiqua"/>
                <w:szCs w:val="24"/>
              </w:rPr>
              <w:t>sous</w:t>
            </w:r>
            <w:proofErr w:type="gramEnd"/>
            <w:r w:rsidRPr="00D907FB">
              <w:rPr>
                <w:rFonts w:ascii="Book Antiqua" w:hAnsi="Book Antiqua"/>
                <w:szCs w:val="24"/>
              </w:rPr>
              <w:t xml:space="preserve"> terre, sous l’eau, travaillant en hauteur ou dans des espaces </w:t>
            </w:r>
            <w:proofErr w:type="gramStart"/>
            <w:r w:rsidRPr="00D907FB">
              <w:rPr>
                <w:rFonts w:ascii="Book Antiqua" w:hAnsi="Book Antiqua"/>
                <w:szCs w:val="24"/>
              </w:rPr>
              <w:t>confinés;</w:t>
            </w:r>
            <w:proofErr w:type="gramEnd"/>
          </w:p>
          <w:p w14:paraId="1E38C6F9" w14:textId="77777777" w:rsidR="005667E0" w:rsidRPr="00D907FB" w:rsidRDefault="005667E0" w:rsidP="00EF5C69">
            <w:pPr>
              <w:pStyle w:val="Paragraphedeliste"/>
              <w:numPr>
                <w:ilvl w:val="0"/>
                <w:numId w:val="121"/>
              </w:numPr>
              <w:autoSpaceDE w:val="0"/>
              <w:autoSpaceDN w:val="0"/>
              <w:adjustRightInd w:val="0"/>
              <w:spacing w:before="120" w:after="120"/>
              <w:ind w:left="1492" w:hanging="450"/>
              <w:contextualSpacing w:val="0"/>
              <w:jc w:val="both"/>
              <w:rPr>
                <w:rFonts w:ascii="Book Antiqua" w:eastAsia="Arial Narrow" w:hAnsi="Book Antiqua"/>
                <w:szCs w:val="24"/>
              </w:rPr>
            </w:pPr>
            <w:proofErr w:type="gramStart"/>
            <w:r w:rsidRPr="00D907FB">
              <w:rPr>
                <w:rFonts w:ascii="Book Antiqua" w:hAnsi="Book Antiqua"/>
                <w:szCs w:val="24"/>
              </w:rPr>
              <w:t>avec</w:t>
            </w:r>
            <w:proofErr w:type="gramEnd"/>
            <w:r w:rsidRPr="00D907FB">
              <w:rPr>
                <w:rFonts w:ascii="Book Antiqua" w:hAnsi="Book Antiqua"/>
                <w:szCs w:val="24"/>
              </w:rPr>
              <w:t xml:space="preserve"> des machines, des équipements ou des outils dangereux, ou impliquant la manutention ou le transport de charges </w:t>
            </w:r>
            <w:proofErr w:type="gramStart"/>
            <w:r w:rsidRPr="00D907FB">
              <w:rPr>
                <w:rFonts w:ascii="Book Antiqua" w:hAnsi="Book Antiqua"/>
                <w:szCs w:val="24"/>
              </w:rPr>
              <w:t>lourdes;</w:t>
            </w:r>
            <w:proofErr w:type="gramEnd"/>
          </w:p>
          <w:p w14:paraId="0336056B" w14:textId="77777777" w:rsidR="005667E0" w:rsidRPr="00D907FB" w:rsidRDefault="005667E0" w:rsidP="00EF5C69">
            <w:pPr>
              <w:pStyle w:val="Paragraphedeliste"/>
              <w:numPr>
                <w:ilvl w:val="0"/>
                <w:numId w:val="121"/>
              </w:numPr>
              <w:autoSpaceDE w:val="0"/>
              <w:autoSpaceDN w:val="0"/>
              <w:adjustRightInd w:val="0"/>
              <w:spacing w:before="120" w:after="120"/>
              <w:ind w:left="1492" w:hanging="450"/>
              <w:contextualSpacing w:val="0"/>
              <w:jc w:val="both"/>
              <w:rPr>
                <w:rFonts w:ascii="Book Antiqua" w:eastAsia="Arial Narrow" w:hAnsi="Book Antiqua"/>
                <w:szCs w:val="24"/>
              </w:rPr>
            </w:pPr>
            <w:proofErr w:type="gramStart"/>
            <w:r w:rsidRPr="00D907FB">
              <w:rPr>
                <w:rFonts w:ascii="Book Antiqua" w:hAnsi="Book Antiqua"/>
                <w:szCs w:val="24"/>
              </w:rPr>
              <w:t>dans</w:t>
            </w:r>
            <w:proofErr w:type="gramEnd"/>
            <w:r w:rsidRPr="00D907FB">
              <w:rPr>
                <w:rFonts w:ascii="Book Antiqua" w:hAnsi="Book Antiqua"/>
                <w:szCs w:val="24"/>
              </w:rPr>
              <w:t xml:space="preserve"> des environnements malsains exposant les enfants à des substances, agents ou processus dangereux, ou à des températures, du bruit ou des vibrations nocifs pour la </w:t>
            </w:r>
            <w:proofErr w:type="gramStart"/>
            <w:r w:rsidRPr="00D907FB">
              <w:rPr>
                <w:rFonts w:ascii="Book Antiqua" w:hAnsi="Book Antiqua"/>
                <w:szCs w:val="24"/>
              </w:rPr>
              <w:t>santé;</w:t>
            </w:r>
            <w:proofErr w:type="gramEnd"/>
            <w:r w:rsidRPr="00D907FB">
              <w:rPr>
                <w:rFonts w:ascii="Book Antiqua" w:hAnsi="Book Antiqua"/>
                <w:szCs w:val="24"/>
              </w:rPr>
              <w:t xml:space="preserve"> </w:t>
            </w:r>
            <w:proofErr w:type="gramStart"/>
            <w:r w:rsidRPr="00D907FB">
              <w:rPr>
                <w:rFonts w:ascii="Book Antiqua" w:hAnsi="Book Antiqua"/>
                <w:szCs w:val="24"/>
              </w:rPr>
              <w:t>ou</w:t>
            </w:r>
            <w:proofErr w:type="gramEnd"/>
          </w:p>
          <w:p w14:paraId="247CA996" w14:textId="6A3C82B9" w:rsidR="005667E0" w:rsidRPr="00D907FB" w:rsidRDefault="005667E0" w:rsidP="00EF5C69">
            <w:pPr>
              <w:pStyle w:val="Paragraphedeliste"/>
              <w:numPr>
                <w:ilvl w:val="0"/>
                <w:numId w:val="121"/>
              </w:numPr>
              <w:autoSpaceDE w:val="0"/>
              <w:autoSpaceDN w:val="0"/>
              <w:adjustRightInd w:val="0"/>
              <w:spacing w:before="120" w:after="120"/>
              <w:ind w:left="1492" w:hanging="450"/>
              <w:contextualSpacing w:val="0"/>
              <w:jc w:val="both"/>
              <w:rPr>
                <w:rFonts w:ascii="Book Antiqua" w:hAnsi="Book Antiqua"/>
              </w:rPr>
            </w:pPr>
            <w:proofErr w:type="gramStart"/>
            <w:r w:rsidRPr="00D907FB">
              <w:rPr>
                <w:rFonts w:ascii="Book Antiqua" w:hAnsi="Book Antiqua"/>
                <w:szCs w:val="24"/>
              </w:rPr>
              <w:t>dans</w:t>
            </w:r>
            <w:proofErr w:type="gramEnd"/>
            <w:r w:rsidRPr="00D907FB">
              <w:rPr>
                <w:rFonts w:ascii="Book Antiqua" w:hAnsi="Book Antiqua"/>
                <w:szCs w:val="24"/>
              </w:rPr>
              <w:t xml:space="preserve"> des conditions difficiles telles que le travail pendant de longues heures, pendant la nuit ou en confinement dans les locaux de l’employeur.</w:t>
            </w:r>
          </w:p>
        </w:tc>
      </w:tr>
      <w:tr w:rsidR="00D907FB" w:rsidRPr="00D907FB" w14:paraId="24F92183" w14:textId="77777777" w:rsidTr="003D0427">
        <w:trPr>
          <w:gridAfter w:val="1"/>
          <w:wAfter w:w="119" w:type="dxa"/>
          <w:jc w:val="center"/>
        </w:trPr>
        <w:tc>
          <w:tcPr>
            <w:tcW w:w="2025" w:type="dxa"/>
          </w:tcPr>
          <w:p w14:paraId="557B5763" w14:textId="28A18674" w:rsidR="005667E0" w:rsidRPr="00D907FB" w:rsidRDefault="005667E0" w:rsidP="00F66F38">
            <w:pPr>
              <w:pStyle w:val="Sec8H6"/>
              <w:rPr>
                <w:rFonts w:ascii="Book Antiqua" w:hAnsi="Book Antiqua"/>
              </w:rPr>
            </w:pPr>
            <w:bookmarkStart w:id="402" w:name="_Toc139120595"/>
            <w:r w:rsidRPr="00D907FB">
              <w:rPr>
                <w:rFonts w:ascii="Book Antiqua" w:hAnsi="Book Antiqua"/>
              </w:rPr>
              <w:lastRenderedPageBreak/>
              <w:t>Organisations des Travailleurs</w:t>
            </w:r>
            <w:bookmarkEnd w:id="402"/>
          </w:p>
        </w:tc>
        <w:tc>
          <w:tcPr>
            <w:tcW w:w="7703" w:type="dxa"/>
          </w:tcPr>
          <w:p w14:paraId="77D4421C" w14:textId="79538A1C" w:rsidR="005667E0" w:rsidRPr="00D907FB" w:rsidRDefault="005667E0" w:rsidP="0002568E">
            <w:pPr>
              <w:spacing w:after="200"/>
              <w:ind w:left="768" w:right="-72" w:hanging="743"/>
              <w:jc w:val="both"/>
              <w:rPr>
                <w:rFonts w:ascii="Book Antiqua" w:hAnsi="Book Antiqua"/>
              </w:rPr>
            </w:pPr>
            <w:r w:rsidRPr="00D907FB">
              <w:rPr>
                <w:rFonts w:ascii="Book Antiqua" w:hAnsi="Book Antiqua"/>
                <w:szCs w:val="24"/>
              </w:rPr>
              <w:t>33.1</w:t>
            </w:r>
            <w:r w:rsidR="0071437F" w:rsidRPr="00D907FB">
              <w:rPr>
                <w:rFonts w:ascii="Book Antiqua" w:hAnsi="Book Antiqua"/>
                <w:szCs w:val="24"/>
              </w:rPr>
              <w:tab/>
            </w:r>
            <w:r w:rsidRPr="00D907FB">
              <w:rPr>
                <w:rFonts w:ascii="Book Antiqua" w:hAnsi="Book Antiqua"/>
                <w:szCs w:val="24"/>
              </w:rPr>
              <w:t xml:space="preserve">Dans les pays où les lois du travail pertinentes reconnaissent le droit des travailleurs de former et d’adhérer aux organisations de travailleurs de leur choix et de négocier collectivement sans ingérence, le Consultant doit se conformer à ces lois. Dans de telles circonstances, le rôle des organisations de travailleurs légalement établies et des représentants légitimes des travailleurs sera respecté, et ils recevront les informations nécessaires à une négociation significative en temps opportun. Lorsque les lois du travail pertinentes restreignent considérablement les organisations de travailleurs, le Consultant doit permettre à ses </w:t>
            </w:r>
            <w:r w:rsidR="00D05255" w:rsidRPr="00D907FB">
              <w:rPr>
                <w:rFonts w:ascii="Book Antiqua" w:hAnsi="Book Antiqua"/>
                <w:szCs w:val="24"/>
              </w:rPr>
              <w:t>Personnel</w:t>
            </w:r>
            <w:r w:rsidRPr="00D907FB">
              <w:rPr>
                <w:rFonts w:ascii="Book Antiqua" w:hAnsi="Book Antiqua"/>
                <w:szCs w:val="24"/>
              </w:rPr>
              <w:t xml:space="preserve">s d’autres moyens d’exprimer leurs griefs et de protéger ses droits concernant les conditions de travail et les conditions d’emploi. Le Consultant ne doit pas chercher à influencer ou à contrôler ces moyens alternatifs. Le Consultant ne doit pas faire de discrimination ou de représailles contre ses </w:t>
            </w:r>
            <w:r w:rsidR="00D05255" w:rsidRPr="00D907FB">
              <w:rPr>
                <w:rFonts w:ascii="Book Antiqua" w:hAnsi="Book Antiqua"/>
                <w:szCs w:val="24"/>
              </w:rPr>
              <w:t>Personnel</w:t>
            </w:r>
            <w:r w:rsidRPr="00D907FB">
              <w:rPr>
                <w:rFonts w:ascii="Book Antiqua" w:hAnsi="Book Antiqua"/>
                <w:szCs w:val="24"/>
              </w:rPr>
              <w:t>s qui participe, ou cherche à participer, à ces organisations et à ces mécanismes de négociation collective ou autres. On s’attend à ce que les organisations de travailleurs représentent équitablement les travailleurs de la main-d’œuvre.</w:t>
            </w:r>
          </w:p>
        </w:tc>
      </w:tr>
      <w:tr w:rsidR="00D907FB" w:rsidRPr="00D907FB" w14:paraId="2936532F" w14:textId="77777777" w:rsidTr="003D0427">
        <w:trPr>
          <w:gridAfter w:val="1"/>
          <w:wAfter w:w="119" w:type="dxa"/>
          <w:jc w:val="center"/>
        </w:trPr>
        <w:tc>
          <w:tcPr>
            <w:tcW w:w="2025" w:type="dxa"/>
          </w:tcPr>
          <w:p w14:paraId="4B297FDB" w14:textId="65F8EBA7" w:rsidR="005667E0" w:rsidRPr="00D907FB" w:rsidRDefault="005667E0" w:rsidP="00F66F38">
            <w:pPr>
              <w:pStyle w:val="Sec8H6"/>
              <w:rPr>
                <w:rFonts w:ascii="Book Antiqua" w:hAnsi="Book Antiqua"/>
              </w:rPr>
            </w:pPr>
            <w:bookmarkStart w:id="403" w:name="_Toc139120596"/>
            <w:r w:rsidRPr="00D907FB">
              <w:rPr>
                <w:rFonts w:ascii="Book Antiqua" w:hAnsi="Book Antiqua"/>
              </w:rPr>
              <w:t>Non-Discriminatio</w:t>
            </w:r>
            <w:r w:rsidRPr="00D907FB">
              <w:rPr>
                <w:rFonts w:ascii="Book Antiqua" w:hAnsi="Book Antiqua"/>
              </w:rPr>
              <w:lastRenderedPageBreak/>
              <w:t>n et Egale Opportunité</w:t>
            </w:r>
            <w:bookmarkEnd w:id="403"/>
          </w:p>
        </w:tc>
        <w:tc>
          <w:tcPr>
            <w:tcW w:w="7703" w:type="dxa"/>
          </w:tcPr>
          <w:p w14:paraId="6B6C3A75" w14:textId="0518979A" w:rsidR="005667E0" w:rsidRPr="00D907FB" w:rsidRDefault="005667E0" w:rsidP="005667E0">
            <w:pPr>
              <w:spacing w:before="120" w:after="120"/>
              <w:ind w:left="650" w:hanging="540"/>
              <w:jc w:val="both"/>
              <w:rPr>
                <w:rFonts w:ascii="Book Antiqua" w:hAnsi="Book Antiqua"/>
                <w:szCs w:val="24"/>
              </w:rPr>
            </w:pPr>
            <w:r w:rsidRPr="00D907FB">
              <w:rPr>
                <w:rFonts w:ascii="Book Antiqua" w:hAnsi="Book Antiqua"/>
                <w:szCs w:val="24"/>
              </w:rPr>
              <w:lastRenderedPageBreak/>
              <w:t>34.1</w:t>
            </w:r>
            <w:r w:rsidR="00B70A71" w:rsidRPr="00D907FB">
              <w:rPr>
                <w:rFonts w:ascii="Book Antiqua" w:hAnsi="Book Antiqua"/>
                <w:szCs w:val="24"/>
              </w:rPr>
              <w:tab/>
            </w:r>
            <w:r w:rsidRPr="00D907FB">
              <w:rPr>
                <w:rFonts w:ascii="Book Antiqua" w:hAnsi="Book Antiqua"/>
                <w:szCs w:val="24"/>
              </w:rPr>
              <w:t xml:space="preserve">Le Consultant ne doit pas prendre de décisions relatives à l’emploi ou au traitement de ses </w:t>
            </w:r>
            <w:r w:rsidR="00D05255" w:rsidRPr="00D907FB">
              <w:rPr>
                <w:rFonts w:ascii="Book Antiqua" w:hAnsi="Book Antiqua"/>
                <w:szCs w:val="24"/>
              </w:rPr>
              <w:t>Personnel</w:t>
            </w:r>
            <w:r w:rsidRPr="00D907FB">
              <w:rPr>
                <w:rFonts w:ascii="Book Antiqua" w:hAnsi="Book Antiqua"/>
                <w:szCs w:val="24"/>
              </w:rPr>
              <w:t xml:space="preserve">s sur la base de </w:t>
            </w:r>
            <w:r w:rsidRPr="00D907FB">
              <w:rPr>
                <w:rFonts w:ascii="Book Antiqua" w:hAnsi="Book Antiqua"/>
                <w:szCs w:val="24"/>
              </w:rPr>
              <w:lastRenderedPageBreak/>
              <w:t xml:space="preserve">caractéristiques personnelles non liées aux exigences inhérentes au poste. Le Consultant doit fonder l’emploi de ses </w:t>
            </w:r>
            <w:r w:rsidR="00D05255" w:rsidRPr="00D907FB">
              <w:rPr>
                <w:rFonts w:ascii="Book Antiqua" w:hAnsi="Book Antiqua"/>
                <w:szCs w:val="24"/>
              </w:rPr>
              <w:t>Personnel</w:t>
            </w:r>
            <w:r w:rsidRPr="00D907FB">
              <w:rPr>
                <w:rFonts w:ascii="Book Antiqua" w:hAnsi="Book Antiqua"/>
                <w:szCs w:val="24"/>
              </w:rPr>
              <w:t xml:space="preserve">s sur le principe de l’égalité des chances et de l’équité de traitement, et ne doit pas faire de discrimination en ce qui concerne les aspects de la relation de travail, y compris le recrutement et l’embauche, la rémunération (y compris les salaires et les avantages sociaux), les conditions de travail et les conditions d’emploi, l’accès à la formation, l’affectation, la promotion, la cessation d’emploi ou la retraite, et les pratiques disciplinaires. </w:t>
            </w:r>
          </w:p>
          <w:p w14:paraId="121ACCFA" w14:textId="2ED9ACDD" w:rsidR="005667E0" w:rsidRPr="00D907FB" w:rsidRDefault="005667E0" w:rsidP="0002568E">
            <w:pPr>
              <w:spacing w:before="120" w:after="120"/>
              <w:ind w:left="650" w:hanging="31"/>
              <w:jc w:val="both"/>
              <w:rPr>
                <w:rFonts w:ascii="Book Antiqua" w:hAnsi="Book Antiqua"/>
                <w:szCs w:val="24"/>
              </w:rPr>
            </w:pPr>
            <w:r w:rsidRPr="00D907FB">
              <w:rPr>
                <w:rFonts w:ascii="Book Antiqua" w:hAnsi="Book Antiqua"/>
                <w:szCs w:val="24"/>
              </w:rPr>
              <w:t>Les mesures spéciales de protection ou d’assistance visant à remédier à la discrimination passée ou à la sélection pour un emploi particulier sur la base des exigences inhérentes à l’emploi ne sont pas considérées comme de la discrimination. Le Consultant doit fournir la protection et l’assistance nécessaires pour assurer la non-discrimination et l’égalité des chances, y compris pour des groupes spécifiques tels que les femmes, les personnes handicapées, les travailleurs migrants et les enfants (en âge de travailler conformément à la Clause 3</w:t>
            </w:r>
            <w:r w:rsidR="0002568E" w:rsidRPr="00D907FB">
              <w:rPr>
                <w:rFonts w:ascii="Book Antiqua" w:hAnsi="Book Antiqua"/>
                <w:szCs w:val="24"/>
              </w:rPr>
              <w:t>2</w:t>
            </w:r>
            <w:r w:rsidRPr="00D907FB">
              <w:rPr>
                <w:rFonts w:ascii="Book Antiqua" w:hAnsi="Book Antiqua"/>
                <w:szCs w:val="24"/>
              </w:rPr>
              <w:t xml:space="preserve"> du CCAG).</w:t>
            </w:r>
          </w:p>
        </w:tc>
      </w:tr>
      <w:tr w:rsidR="00D907FB" w:rsidRPr="00D907FB" w14:paraId="1897CD46" w14:textId="77777777" w:rsidTr="003D0427">
        <w:trPr>
          <w:gridAfter w:val="1"/>
          <w:wAfter w:w="119" w:type="dxa"/>
          <w:jc w:val="center"/>
        </w:trPr>
        <w:tc>
          <w:tcPr>
            <w:tcW w:w="2025" w:type="dxa"/>
          </w:tcPr>
          <w:p w14:paraId="4311DDF6" w14:textId="1B7C9F5A" w:rsidR="005667E0" w:rsidRPr="00D907FB" w:rsidRDefault="005667E0" w:rsidP="00F66F38">
            <w:pPr>
              <w:pStyle w:val="Sec8H6"/>
              <w:rPr>
                <w:rFonts w:ascii="Book Antiqua" w:hAnsi="Book Antiqua"/>
              </w:rPr>
            </w:pPr>
            <w:bookmarkStart w:id="404" w:name="_Toc139120597"/>
            <w:r w:rsidRPr="00D907FB">
              <w:rPr>
                <w:rFonts w:ascii="Book Antiqua" w:hAnsi="Book Antiqua"/>
              </w:rPr>
              <w:lastRenderedPageBreak/>
              <w:t xml:space="preserve">Mécanisme de Règlement des Griefs relatifs aux </w:t>
            </w:r>
            <w:r w:rsidR="00D05255" w:rsidRPr="00D907FB">
              <w:rPr>
                <w:rFonts w:ascii="Book Antiqua" w:hAnsi="Book Antiqua"/>
              </w:rPr>
              <w:t>Personnel</w:t>
            </w:r>
            <w:r w:rsidRPr="00D907FB">
              <w:rPr>
                <w:rFonts w:ascii="Book Antiqua" w:hAnsi="Book Antiqua"/>
              </w:rPr>
              <w:t>s</w:t>
            </w:r>
            <w:bookmarkEnd w:id="404"/>
          </w:p>
        </w:tc>
        <w:tc>
          <w:tcPr>
            <w:tcW w:w="7703" w:type="dxa"/>
          </w:tcPr>
          <w:p w14:paraId="545A686C" w14:textId="63367046" w:rsidR="005667E0" w:rsidRPr="00D907FB" w:rsidRDefault="00191CEB" w:rsidP="00191CEB">
            <w:pPr>
              <w:spacing w:before="120" w:after="120"/>
              <w:ind w:left="655" w:hanging="540"/>
              <w:jc w:val="both"/>
              <w:rPr>
                <w:rFonts w:ascii="Book Antiqua" w:hAnsi="Book Antiqua"/>
                <w:szCs w:val="24"/>
              </w:rPr>
            </w:pPr>
            <w:r w:rsidRPr="00D907FB">
              <w:rPr>
                <w:rFonts w:ascii="Book Antiqua" w:hAnsi="Book Antiqua"/>
                <w:bCs/>
                <w:szCs w:val="24"/>
              </w:rPr>
              <w:t>35.1</w:t>
            </w:r>
            <w:r w:rsidR="00E45977" w:rsidRPr="00D907FB">
              <w:rPr>
                <w:rFonts w:ascii="Book Antiqua" w:hAnsi="Book Antiqua"/>
                <w:bCs/>
                <w:szCs w:val="24"/>
              </w:rPr>
              <w:tab/>
            </w:r>
            <w:r w:rsidR="005667E0" w:rsidRPr="00D907FB">
              <w:rPr>
                <w:rFonts w:ascii="Book Antiqua" w:hAnsi="Book Antiqua"/>
                <w:bCs/>
                <w:szCs w:val="24"/>
              </w:rPr>
              <w:t xml:space="preserve">Le Consultant doit disposer d’un mécanisme de règlement des griefs pour ses </w:t>
            </w:r>
            <w:r w:rsidR="00D05255" w:rsidRPr="00D907FB">
              <w:rPr>
                <w:rFonts w:ascii="Book Antiqua" w:hAnsi="Book Antiqua"/>
                <w:bCs/>
                <w:szCs w:val="24"/>
              </w:rPr>
              <w:t>Personnel</w:t>
            </w:r>
            <w:r w:rsidR="005667E0" w:rsidRPr="00D907FB">
              <w:rPr>
                <w:rFonts w:ascii="Book Antiqua" w:hAnsi="Book Antiqua"/>
                <w:bCs/>
                <w:szCs w:val="24"/>
              </w:rPr>
              <w:t xml:space="preserve">s et, le cas échéant, pour les organisations de travailleurs mentionnées à la Clause 33 des CGC, afin de soulever les préoccupations en milieu de travail. Le mécanisme de règlement des griefs est proportionné à la nature, à l’ampleur, aux risques et aux impacts du </w:t>
            </w:r>
            <w:r w:rsidR="00191F9C" w:rsidRPr="00D907FB">
              <w:rPr>
                <w:rFonts w:ascii="Book Antiqua" w:hAnsi="Book Antiqua"/>
                <w:bCs/>
                <w:szCs w:val="24"/>
              </w:rPr>
              <w:t>Contrat</w:t>
            </w:r>
            <w:r w:rsidR="005667E0" w:rsidRPr="00D907FB">
              <w:rPr>
                <w:rFonts w:ascii="Book Antiqua" w:hAnsi="Book Antiqua"/>
                <w:bCs/>
                <w:szCs w:val="24"/>
              </w:rPr>
              <w:t>. Le mécanisme doit répondre rapidement aux préoccupations, au moyen d’un processus compréhensible et transparent qui fournit un retour d’information en temps utile aux personnes concernées dans une langue qu’elles comprennent, sans aucune rétribution, et fonctionne de manière indépendante et objective</w:t>
            </w:r>
          </w:p>
          <w:p w14:paraId="2B64DF76" w14:textId="07B8B6A5" w:rsidR="005667E0" w:rsidRPr="00D907FB" w:rsidRDefault="005667E0" w:rsidP="00EF5C69">
            <w:pPr>
              <w:spacing w:after="120"/>
              <w:ind w:left="565"/>
              <w:jc w:val="both"/>
              <w:rPr>
                <w:rFonts w:ascii="Book Antiqua" w:hAnsi="Book Antiqua"/>
                <w:szCs w:val="24"/>
              </w:rPr>
            </w:pPr>
            <w:r w:rsidRPr="00D907FB">
              <w:rPr>
                <w:rFonts w:ascii="Book Antiqua" w:hAnsi="Book Antiqua"/>
                <w:szCs w:val="24"/>
              </w:rPr>
              <w:t xml:space="preserve">Les </w:t>
            </w:r>
            <w:r w:rsidR="00D05255" w:rsidRPr="00D907FB">
              <w:rPr>
                <w:rFonts w:ascii="Book Antiqua" w:hAnsi="Book Antiqua"/>
                <w:szCs w:val="24"/>
              </w:rPr>
              <w:t>Personnel</w:t>
            </w:r>
            <w:r w:rsidRPr="00D907FB">
              <w:rPr>
                <w:rFonts w:ascii="Book Antiqua" w:hAnsi="Book Antiqua"/>
                <w:szCs w:val="24"/>
              </w:rPr>
              <w:t xml:space="preserve">s doivent être informé du mécanisme de règlement des griefs au moment de l’engagement pour le contrat et des mesures mises en place pour le protéger contre toute </w:t>
            </w:r>
            <w:proofErr w:type="spellStart"/>
            <w:r w:rsidRPr="00D907FB">
              <w:rPr>
                <w:rFonts w:ascii="Book Antiqua" w:hAnsi="Book Antiqua"/>
                <w:szCs w:val="24"/>
              </w:rPr>
              <w:t>représaille</w:t>
            </w:r>
            <w:proofErr w:type="spellEnd"/>
            <w:r w:rsidRPr="00D907FB">
              <w:rPr>
                <w:rFonts w:ascii="Book Antiqua" w:hAnsi="Book Antiqua"/>
                <w:szCs w:val="24"/>
              </w:rPr>
              <w:t xml:space="preserve"> pour son utilisation. Des mesures doivent être mises en place pour rendre le mécanisme de règlement des griefs facilement accessible à </w:t>
            </w:r>
            <w:proofErr w:type="spellStart"/>
            <w:r w:rsidRPr="00D907FB">
              <w:rPr>
                <w:rFonts w:ascii="Book Antiqua" w:hAnsi="Book Antiqua"/>
                <w:szCs w:val="24"/>
              </w:rPr>
              <w:t>tout</w:t>
            </w:r>
            <w:proofErr w:type="spellEnd"/>
            <w:r w:rsidRPr="00D907FB">
              <w:rPr>
                <w:rFonts w:ascii="Book Antiqua" w:hAnsi="Book Antiqua"/>
                <w:szCs w:val="24"/>
              </w:rPr>
              <w:t xml:space="preserve"> les </w:t>
            </w:r>
            <w:r w:rsidR="00D05255" w:rsidRPr="00D907FB">
              <w:rPr>
                <w:rFonts w:ascii="Book Antiqua" w:hAnsi="Book Antiqua"/>
                <w:szCs w:val="24"/>
              </w:rPr>
              <w:t>Personnel</w:t>
            </w:r>
            <w:r w:rsidRPr="00D907FB">
              <w:rPr>
                <w:rFonts w:ascii="Book Antiqua" w:hAnsi="Book Antiqua"/>
                <w:szCs w:val="24"/>
              </w:rPr>
              <w:t xml:space="preserve">s. </w:t>
            </w:r>
          </w:p>
          <w:p w14:paraId="57DD7EBE" w14:textId="77777777" w:rsidR="005667E0" w:rsidRPr="00D907FB" w:rsidRDefault="005667E0" w:rsidP="00EF5C69">
            <w:pPr>
              <w:spacing w:after="120"/>
              <w:ind w:left="565"/>
              <w:jc w:val="both"/>
              <w:rPr>
                <w:rFonts w:ascii="Book Antiqua" w:hAnsi="Book Antiqua"/>
                <w:szCs w:val="24"/>
              </w:rPr>
            </w:pPr>
            <w:r w:rsidRPr="00D907FB">
              <w:rPr>
                <w:rFonts w:ascii="Book Antiqua" w:hAnsi="Book Antiqua"/>
                <w:szCs w:val="24"/>
              </w:rPr>
              <w:t>Le mécanisme de règlement des griefs ne doit pas entraver l’accès à d’autres recours judiciaires ou administratifs qui pourraient être disponibles, ni se substituer aux mécanismes de règlement des griefs prévus par les conventions collectives.</w:t>
            </w:r>
          </w:p>
          <w:p w14:paraId="1F7CFA37" w14:textId="6928C8CA" w:rsidR="005667E0" w:rsidRPr="00D907FB" w:rsidRDefault="005667E0" w:rsidP="008D3BD2">
            <w:pPr>
              <w:ind w:left="565"/>
              <w:jc w:val="both"/>
              <w:rPr>
                <w:rFonts w:ascii="Book Antiqua" w:hAnsi="Book Antiqua"/>
                <w:szCs w:val="24"/>
              </w:rPr>
            </w:pPr>
            <w:r w:rsidRPr="00D907FB">
              <w:rPr>
                <w:rFonts w:ascii="Book Antiqua" w:hAnsi="Book Antiqua"/>
                <w:szCs w:val="24"/>
              </w:rPr>
              <w:t xml:space="preserve">Le mécanisme de règlement des griefs peut utiliser les mécanismes de règlement des griefs existants, à condition qu’ils soient correctement conçus et mis en œuvre, qu’ils répondent rapidement aux préoccupations et qu’ils soient facilement accessibles à ces </w:t>
            </w:r>
            <w:r w:rsidR="00D05255" w:rsidRPr="00D907FB">
              <w:rPr>
                <w:rFonts w:ascii="Book Antiqua" w:hAnsi="Book Antiqua"/>
                <w:szCs w:val="24"/>
              </w:rPr>
              <w:t>Personnel</w:t>
            </w:r>
            <w:r w:rsidRPr="00D907FB">
              <w:rPr>
                <w:rFonts w:ascii="Book Antiqua" w:hAnsi="Book Antiqua"/>
                <w:szCs w:val="24"/>
              </w:rPr>
              <w:t xml:space="preserve">s. Les mécanismes de règlement des </w:t>
            </w:r>
            <w:r w:rsidRPr="00D907FB">
              <w:rPr>
                <w:rFonts w:ascii="Book Antiqua" w:hAnsi="Book Antiqua"/>
                <w:szCs w:val="24"/>
              </w:rPr>
              <w:lastRenderedPageBreak/>
              <w:t>griefs existants peuvent être complétés, au besoin, par des arrangements propres au Contrat.</w:t>
            </w:r>
          </w:p>
        </w:tc>
      </w:tr>
      <w:tr w:rsidR="00D907FB" w:rsidRPr="00D907FB" w14:paraId="30401111" w14:textId="77777777" w:rsidTr="003D0427">
        <w:trPr>
          <w:gridAfter w:val="1"/>
          <w:wAfter w:w="119" w:type="dxa"/>
          <w:jc w:val="center"/>
        </w:trPr>
        <w:tc>
          <w:tcPr>
            <w:tcW w:w="2025" w:type="dxa"/>
          </w:tcPr>
          <w:p w14:paraId="27537F73" w14:textId="395BA797" w:rsidR="005667E0" w:rsidRPr="00D907FB" w:rsidRDefault="005667E0" w:rsidP="00F66F38">
            <w:pPr>
              <w:pStyle w:val="Sec8H6"/>
              <w:rPr>
                <w:rFonts w:ascii="Book Antiqua" w:hAnsi="Book Antiqua"/>
              </w:rPr>
            </w:pPr>
            <w:bookmarkStart w:id="405" w:name="_Toc139120598"/>
            <w:r w:rsidRPr="00D907FB">
              <w:rPr>
                <w:rFonts w:ascii="Book Antiqua" w:hAnsi="Book Antiqua"/>
              </w:rPr>
              <w:lastRenderedPageBreak/>
              <w:t xml:space="preserve">Formation des </w:t>
            </w:r>
            <w:r w:rsidR="00D05255" w:rsidRPr="00D907FB">
              <w:rPr>
                <w:rFonts w:ascii="Book Antiqua" w:hAnsi="Book Antiqua"/>
              </w:rPr>
              <w:t>Personnel</w:t>
            </w:r>
            <w:r w:rsidRPr="00D907FB">
              <w:rPr>
                <w:rFonts w:ascii="Book Antiqua" w:hAnsi="Book Antiqua"/>
              </w:rPr>
              <w:t>s</w:t>
            </w:r>
            <w:bookmarkEnd w:id="405"/>
          </w:p>
        </w:tc>
        <w:tc>
          <w:tcPr>
            <w:tcW w:w="7703" w:type="dxa"/>
          </w:tcPr>
          <w:p w14:paraId="0A432B0F" w14:textId="1271C9DC" w:rsidR="005667E0" w:rsidRPr="00D907FB" w:rsidRDefault="005667E0" w:rsidP="005667E0">
            <w:pPr>
              <w:pStyle w:val="Titre3"/>
              <w:numPr>
                <w:ilvl w:val="1"/>
                <w:numId w:val="105"/>
              </w:numPr>
              <w:spacing w:after="120"/>
              <w:ind w:left="560" w:hanging="630"/>
              <w:jc w:val="both"/>
              <w:rPr>
                <w:rFonts w:ascii="Book Antiqua" w:hAnsi="Book Antiqua"/>
                <w:b w:val="0"/>
                <w:szCs w:val="24"/>
              </w:rPr>
            </w:pPr>
            <w:r w:rsidRPr="00D907FB">
              <w:rPr>
                <w:rFonts w:ascii="Book Antiqua" w:hAnsi="Book Antiqua"/>
                <w:b w:val="0"/>
                <w:szCs w:val="24"/>
              </w:rPr>
              <w:t xml:space="preserve">Le Consultant doit fournir une formation appropriée aux </w:t>
            </w:r>
            <w:r w:rsidR="00D05255" w:rsidRPr="00D907FB">
              <w:rPr>
                <w:rFonts w:ascii="Book Antiqua" w:hAnsi="Book Antiqua"/>
                <w:b w:val="0"/>
                <w:szCs w:val="24"/>
              </w:rPr>
              <w:t>Personnel</w:t>
            </w:r>
            <w:r w:rsidRPr="00D907FB">
              <w:rPr>
                <w:rFonts w:ascii="Book Antiqua" w:hAnsi="Book Antiqua"/>
                <w:b w:val="0"/>
                <w:szCs w:val="24"/>
              </w:rPr>
              <w:t>s concernés sur les aspects ES du contrat, y compris une sensibilisation appropriée à l’interdiction de l’EAS et du HS, et une formation en matière d’hygiène et de sécurité visée à la Clause 29 du CGC.</w:t>
            </w:r>
          </w:p>
          <w:p w14:paraId="4DD7A5A1" w14:textId="07298CEF" w:rsidR="005667E0" w:rsidRPr="00D907FB" w:rsidRDefault="005667E0" w:rsidP="005667E0">
            <w:pPr>
              <w:spacing w:before="120" w:after="120"/>
              <w:ind w:left="536"/>
              <w:jc w:val="both"/>
              <w:rPr>
                <w:rFonts w:ascii="Book Antiqua" w:eastAsia="Arial Narrow" w:hAnsi="Book Antiqua"/>
              </w:rPr>
            </w:pPr>
            <w:r w:rsidRPr="00D907FB">
              <w:rPr>
                <w:rFonts w:ascii="Book Antiqua" w:hAnsi="Book Antiqua"/>
              </w:rPr>
              <w:t xml:space="preserve">Comme l’exige le Contrat, le Consultant doit également permettre aux </w:t>
            </w:r>
            <w:r w:rsidR="00D05255" w:rsidRPr="00D907FB">
              <w:rPr>
                <w:rFonts w:ascii="Book Antiqua" w:hAnsi="Book Antiqua"/>
              </w:rPr>
              <w:t>Personnel</w:t>
            </w:r>
            <w:r w:rsidRPr="00D907FB">
              <w:rPr>
                <w:rFonts w:ascii="Book Antiqua" w:hAnsi="Book Antiqua"/>
              </w:rPr>
              <w:t xml:space="preserve">s concernés d’être formés sur les aspects ES du Contrat par le Personnel du Client.  </w:t>
            </w:r>
          </w:p>
          <w:p w14:paraId="494D298E" w14:textId="12FBEB3C" w:rsidR="005667E0" w:rsidRPr="00D907FB" w:rsidRDefault="005667E0" w:rsidP="0002568E">
            <w:pPr>
              <w:spacing w:after="200"/>
              <w:ind w:left="565" w:right="-72"/>
              <w:jc w:val="both"/>
              <w:rPr>
                <w:rFonts w:ascii="Book Antiqua" w:hAnsi="Book Antiqua"/>
              </w:rPr>
            </w:pPr>
            <w:r w:rsidRPr="00D907FB">
              <w:rPr>
                <w:rFonts w:ascii="Book Antiqua" w:hAnsi="Book Antiqua"/>
                <w:lang w:eastAsia="ja-JP"/>
              </w:rPr>
              <w:t xml:space="preserve">Le Consultant doit dispenser une formation sur l’EAS et le HS, y compris sa prévention, à tous ses </w:t>
            </w:r>
            <w:r w:rsidR="00D05255" w:rsidRPr="00D907FB">
              <w:rPr>
                <w:rFonts w:ascii="Book Antiqua" w:hAnsi="Book Antiqua"/>
                <w:lang w:eastAsia="ja-JP"/>
              </w:rPr>
              <w:t>Personnel</w:t>
            </w:r>
            <w:r w:rsidRPr="00D907FB">
              <w:rPr>
                <w:rFonts w:ascii="Book Antiqua" w:hAnsi="Book Antiqua"/>
                <w:lang w:eastAsia="ja-JP"/>
              </w:rPr>
              <w:t xml:space="preserve">s qui ont pour rôle de superviser d’autres </w:t>
            </w:r>
            <w:r w:rsidR="00D05255" w:rsidRPr="00D907FB">
              <w:rPr>
                <w:rFonts w:ascii="Book Antiqua" w:hAnsi="Book Antiqua"/>
                <w:lang w:eastAsia="ja-JP"/>
              </w:rPr>
              <w:t>Personnel</w:t>
            </w:r>
            <w:r w:rsidRPr="00D907FB">
              <w:rPr>
                <w:rFonts w:ascii="Book Antiqua" w:hAnsi="Book Antiqua"/>
                <w:lang w:eastAsia="ja-JP"/>
              </w:rPr>
              <w:t>s.</w:t>
            </w:r>
          </w:p>
        </w:tc>
      </w:tr>
    </w:tbl>
    <w:p w14:paraId="399E098D" w14:textId="77777777" w:rsidR="003D0427" w:rsidRPr="00D907FB" w:rsidRDefault="003D0427" w:rsidP="00F66F38">
      <w:pPr>
        <w:pStyle w:val="Sec8H5"/>
        <w:rPr>
          <w:rFonts w:ascii="Book Antiqua" w:hAnsi="Book Antiqua"/>
        </w:rPr>
      </w:pPr>
      <w:bookmarkStart w:id="406" w:name="_Toc299534158"/>
      <w:bookmarkStart w:id="407" w:name="_Toc300749284"/>
      <w:bookmarkStart w:id="408" w:name="_Toc326063242"/>
      <w:bookmarkStart w:id="409" w:name="_Toc328302939"/>
      <w:bookmarkStart w:id="410" w:name="_Toc328303522"/>
      <w:bookmarkStart w:id="411" w:name="_Toc328304164"/>
      <w:bookmarkStart w:id="412" w:name="_Toc354055634"/>
      <w:bookmarkStart w:id="413" w:name="_Toc355354935"/>
      <w:bookmarkStart w:id="414" w:name="_Toc355357197"/>
      <w:bookmarkStart w:id="415" w:name="_Toc355532419"/>
      <w:bookmarkStart w:id="416" w:name="_Toc355538929"/>
      <w:bookmarkStart w:id="417" w:name="_Toc355543505"/>
      <w:bookmarkStart w:id="418" w:name="_Toc369862102"/>
      <w:bookmarkStart w:id="419" w:name="_Toc139120599"/>
      <w:r w:rsidRPr="00D907FB">
        <w:rPr>
          <w:rFonts w:ascii="Book Antiqua" w:hAnsi="Book Antiqua"/>
        </w:rPr>
        <w:t xml:space="preserve">D. </w:t>
      </w:r>
      <w:bookmarkEnd w:id="406"/>
      <w:bookmarkEnd w:id="407"/>
      <w:bookmarkEnd w:id="408"/>
      <w:r w:rsidRPr="00D907FB">
        <w:rPr>
          <w:rFonts w:ascii="Book Antiqua" w:hAnsi="Book Antiqua"/>
        </w:rPr>
        <w:t>Personnel du Consultant et Sous-traitants</w:t>
      </w:r>
      <w:bookmarkEnd w:id="409"/>
      <w:bookmarkEnd w:id="410"/>
      <w:bookmarkEnd w:id="411"/>
      <w:bookmarkEnd w:id="412"/>
      <w:bookmarkEnd w:id="413"/>
      <w:bookmarkEnd w:id="414"/>
      <w:bookmarkEnd w:id="415"/>
      <w:bookmarkEnd w:id="416"/>
      <w:bookmarkEnd w:id="417"/>
      <w:bookmarkEnd w:id="418"/>
      <w:bookmarkEnd w:id="419"/>
    </w:p>
    <w:tbl>
      <w:tblPr>
        <w:tblW w:w="9494" w:type="dxa"/>
        <w:jc w:val="center"/>
        <w:tblLayout w:type="fixed"/>
        <w:tblLook w:val="0000" w:firstRow="0" w:lastRow="0" w:firstColumn="0" w:lastColumn="0" w:noHBand="0" w:noVBand="0"/>
      </w:tblPr>
      <w:tblGrid>
        <w:gridCol w:w="1937"/>
        <w:gridCol w:w="7557"/>
      </w:tblGrid>
      <w:tr w:rsidR="00D907FB" w:rsidRPr="00D907FB" w14:paraId="5124F9CE" w14:textId="77777777" w:rsidTr="003D0427">
        <w:trPr>
          <w:jc w:val="center"/>
        </w:trPr>
        <w:tc>
          <w:tcPr>
            <w:tcW w:w="1937" w:type="dxa"/>
          </w:tcPr>
          <w:p w14:paraId="7EE13E7C" w14:textId="6388C915" w:rsidR="003D0427" w:rsidRPr="00D907FB" w:rsidRDefault="003D0427" w:rsidP="00F66F38">
            <w:pPr>
              <w:pStyle w:val="Sec8H6"/>
              <w:rPr>
                <w:rFonts w:ascii="Book Antiqua" w:hAnsi="Book Antiqua"/>
              </w:rPr>
            </w:pPr>
            <w:bookmarkStart w:id="420" w:name="_Toc299534159"/>
            <w:bookmarkStart w:id="421" w:name="_Toc300749285"/>
            <w:bookmarkStart w:id="422" w:name="_Toc326063243"/>
            <w:bookmarkStart w:id="423" w:name="_Toc355543506"/>
            <w:bookmarkStart w:id="424" w:name="_Toc369862103"/>
            <w:bookmarkStart w:id="425" w:name="_Toc139120600"/>
            <w:r w:rsidRPr="00D907FB">
              <w:rPr>
                <w:rFonts w:ascii="Book Antiqua" w:hAnsi="Book Antiqua"/>
              </w:rPr>
              <w:t xml:space="preserve">Description </w:t>
            </w:r>
            <w:bookmarkEnd w:id="420"/>
            <w:bookmarkEnd w:id="421"/>
            <w:bookmarkEnd w:id="422"/>
            <w:r w:rsidRPr="00D907FB">
              <w:rPr>
                <w:rFonts w:ascii="Book Antiqua" w:hAnsi="Book Antiqua"/>
              </w:rPr>
              <w:t>d</w:t>
            </w:r>
            <w:r w:rsidR="0002568E" w:rsidRPr="00D907FB">
              <w:rPr>
                <w:rFonts w:ascii="Book Antiqua" w:hAnsi="Book Antiqua"/>
              </w:rPr>
              <w:t xml:space="preserve">es </w:t>
            </w:r>
            <w:r w:rsidR="00D05255" w:rsidRPr="00D907FB">
              <w:rPr>
                <w:rFonts w:ascii="Book Antiqua" w:hAnsi="Book Antiqua"/>
              </w:rPr>
              <w:t>Personnel</w:t>
            </w:r>
            <w:r w:rsidR="0002568E" w:rsidRPr="00D907FB">
              <w:rPr>
                <w:rFonts w:ascii="Book Antiqua" w:hAnsi="Book Antiqua"/>
              </w:rPr>
              <w:t>s</w:t>
            </w:r>
            <w:r w:rsidRPr="00D907FB">
              <w:rPr>
                <w:rFonts w:ascii="Book Antiqua" w:hAnsi="Book Antiqua"/>
              </w:rPr>
              <w:t>-clé</w:t>
            </w:r>
            <w:bookmarkEnd w:id="423"/>
            <w:bookmarkEnd w:id="424"/>
            <w:bookmarkEnd w:id="425"/>
          </w:p>
        </w:tc>
        <w:tc>
          <w:tcPr>
            <w:tcW w:w="7557" w:type="dxa"/>
          </w:tcPr>
          <w:p w14:paraId="22271A34" w14:textId="495C6A8D" w:rsidR="003D0427" w:rsidRPr="00D907FB" w:rsidRDefault="00225401" w:rsidP="003D0427">
            <w:pPr>
              <w:spacing w:after="200"/>
              <w:ind w:left="768" w:right="-72" w:hanging="774"/>
              <w:jc w:val="both"/>
              <w:rPr>
                <w:rFonts w:ascii="Book Antiqua" w:hAnsi="Book Antiqua"/>
              </w:rPr>
            </w:pPr>
            <w:r w:rsidRPr="00D907FB">
              <w:rPr>
                <w:rFonts w:ascii="Book Antiqua" w:hAnsi="Book Antiqua"/>
              </w:rPr>
              <w:t>3</w:t>
            </w:r>
            <w:r w:rsidR="0002568E" w:rsidRPr="00D907FB">
              <w:rPr>
                <w:rFonts w:ascii="Book Antiqua" w:hAnsi="Book Antiqua"/>
              </w:rPr>
              <w:t>7</w:t>
            </w:r>
            <w:r w:rsidRPr="00D907FB">
              <w:rPr>
                <w:rFonts w:ascii="Book Antiqua" w:hAnsi="Book Antiqua"/>
              </w:rPr>
              <w:t>.1</w:t>
            </w:r>
            <w:r w:rsidR="003D0427" w:rsidRPr="00D907FB">
              <w:rPr>
                <w:rFonts w:ascii="Book Antiqua" w:hAnsi="Book Antiqua"/>
              </w:rPr>
              <w:tab/>
              <w:t xml:space="preserve">Les titres, les descriptions de postes, les qualifications minimales et la durée estimative d’engagement nécessaire à l’exécution des Services pour les membres clé du </w:t>
            </w:r>
            <w:r w:rsidR="00334FF0" w:rsidRPr="00D907FB">
              <w:rPr>
                <w:rFonts w:ascii="Book Antiqua" w:hAnsi="Book Antiqua"/>
              </w:rPr>
              <w:t>Personnel-Clé</w:t>
            </w:r>
            <w:r w:rsidR="003D0427" w:rsidRPr="00D907FB">
              <w:rPr>
                <w:rFonts w:ascii="Book Antiqua" w:hAnsi="Book Antiqua"/>
              </w:rPr>
              <w:t xml:space="preserve"> du Consultant sont décrits dans </w:t>
            </w:r>
            <w:r w:rsidR="003D0427" w:rsidRPr="00D907FB">
              <w:rPr>
                <w:rFonts w:ascii="Book Antiqua" w:hAnsi="Book Antiqua"/>
                <w:b/>
              </w:rPr>
              <w:t>l’Annexe B</w:t>
            </w:r>
            <w:r w:rsidR="003D0427" w:rsidRPr="00D907FB">
              <w:rPr>
                <w:rFonts w:ascii="Book Antiqua" w:hAnsi="Book Antiqua"/>
              </w:rPr>
              <w:t xml:space="preserve">.  </w:t>
            </w:r>
          </w:p>
        </w:tc>
      </w:tr>
      <w:tr w:rsidR="00D907FB" w:rsidRPr="00D907FB" w14:paraId="0A1C5DF0" w14:textId="77777777" w:rsidTr="003D0427">
        <w:trPr>
          <w:jc w:val="center"/>
        </w:trPr>
        <w:tc>
          <w:tcPr>
            <w:tcW w:w="1937" w:type="dxa"/>
          </w:tcPr>
          <w:p w14:paraId="12904787" w14:textId="5F05AFAD" w:rsidR="003D0427" w:rsidRPr="00D907FB" w:rsidRDefault="003D0427" w:rsidP="00F66F38">
            <w:pPr>
              <w:pStyle w:val="Sec8H6"/>
              <w:rPr>
                <w:rFonts w:ascii="Book Antiqua" w:hAnsi="Book Antiqua"/>
              </w:rPr>
            </w:pPr>
            <w:bookmarkStart w:id="426" w:name="_Toc299534160"/>
            <w:bookmarkStart w:id="427" w:name="_Toc300749286"/>
            <w:bookmarkStart w:id="428" w:name="_Toc326063244"/>
            <w:bookmarkStart w:id="429" w:name="_Toc355543507"/>
            <w:bookmarkStart w:id="430" w:name="_Toc369862104"/>
            <w:bookmarkStart w:id="431" w:name="_Toc139120601"/>
            <w:r w:rsidRPr="00D907FB">
              <w:rPr>
                <w:rFonts w:ascii="Book Antiqua" w:hAnsi="Book Antiqua"/>
              </w:rPr>
              <w:t xml:space="preserve">Remplacement </w:t>
            </w:r>
            <w:bookmarkEnd w:id="426"/>
            <w:bookmarkEnd w:id="427"/>
            <w:bookmarkEnd w:id="428"/>
            <w:r w:rsidRPr="00D907FB">
              <w:rPr>
                <w:rFonts w:ascii="Book Antiqua" w:hAnsi="Book Antiqua"/>
              </w:rPr>
              <w:t>de</w:t>
            </w:r>
            <w:r w:rsidR="00FB7C48" w:rsidRPr="00D907FB">
              <w:rPr>
                <w:rFonts w:ascii="Book Antiqua" w:hAnsi="Book Antiqua"/>
              </w:rPr>
              <w:t xml:space="preserve">s </w:t>
            </w:r>
            <w:r w:rsidR="00D05255" w:rsidRPr="00D907FB">
              <w:rPr>
                <w:rFonts w:ascii="Book Antiqua" w:hAnsi="Book Antiqua"/>
              </w:rPr>
              <w:t>Personnel</w:t>
            </w:r>
            <w:r w:rsidR="00FB7C48" w:rsidRPr="00D907FB">
              <w:rPr>
                <w:rFonts w:ascii="Book Antiqua" w:hAnsi="Book Antiqua"/>
              </w:rPr>
              <w:t>s</w:t>
            </w:r>
            <w:r w:rsidRPr="00D907FB">
              <w:rPr>
                <w:rFonts w:ascii="Book Antiqua" w:hAnsi="Book Antiqua"/>
              </w:rPr>
              <w:t>-clé</w:t>
            </w:r>
            <w:bookmarkEnd w:id="429"/>
            <w:bookmarkEnd w:id="430"/>
            <w:bookmarkEnd w:id="431"/>
          </w:p>
        </w:tc>
        <w:tc>
          <w:tcPr>
            <w:tcW w:w="7557" w:type="dxa"/>
          </w:tcPr>
          <w:p w14:paraId="4414CAE7" w14:textId="6B6F2100" w:rsidR="003D0427" w:rsidRPr="00D907FB" w:rsidRDefault="003D0427" w:rsidP="003D0427">
            <w:pPr>
              <w:spacing w:after="200"/>
              <w:ind w:left="768" w:right="-72" w:hanging="774"/>
              <w:jc w:val="both"/>
              <w:rPr>
                <w:rFonts w:ascii="Book Antiqua" w:hAnsi="Book Antiqua"/>
                <w:szCs w:val="24"/>
              </w:rPr>
            </w:pPr>
            <w:r w:rsidRPr="00D907FB">
              <w:rPr>
                <w:rFonts w:ascii="Book Antiqua" w:hAnsi="Book Antiqua"/>
                <w:sz w:val="28"/>
                <w:szCs w:val="22"/>
              </w:rPr>
              <w:t>3</w:t>
            </w:r>
            <w:r w:rsidR="0002568E" w:rsidRPr="00D907FB">
              <w:rPr>
                <w:rFonts w:ascii="Book Antiqua" w:hAnsi="Book Antiqua"/>
                <w:sz w:val="28"/>
                <w:szCs w:val="22"/>
              </w:rPr>
              <w:t>8</w:t>
            </w:r>
            <w:r w:rsidRPr="00D907FB">
              <w:rPr>
                <w:rFonts w:ascii="Book Antiqua" w:hAnsi="Book Antiqua"/>
                <w:sz w:val="28"/>
                <w:szCs w:val="22"/>
              </w:rPr>
              <w:t>.1</w:t>
            </w:r>
            <w:r w:rsidRPr="00D907FB">
              <w:rPr>
                <w:rFonts w:ascii="Book Antiqua" w:hAnsi="Book Antiqua"/>
                <w:sz w:val="28"/>
                <w:szCs w:val="22"/>
              </w:rPr>
              <w:tab/>
            </w:r>
            <w:r w:rsidRPr="00D907FB">
              <w:rPr>
                <w:rFonts w:ascii="Book Antiqua" w:hAnsi="Book Antiqua"/>
                <w:szCs w:val="24"/>
              </w:rPr>
              <w:t xml:space="preserve">Sauf dans le cas où le Client donne son accord par écrit, aucun changement ne sera apporté au </w:t>
            </w:r>
            <w:r w:rsidR="00334FF0" w:rsidRPr="00D907FB">
              <w:rPr>
                <w:rFonts w:ascii="Book Antiqua" w:hAnsi="Book Antiqua"/>
                <w:szCs w:val="24"/>
              </w:rPr>
              <w:t>Personnel-Clé</w:t>
            </w:r>
            <w:r w:rsidRPr="00D907FB">
              <w:rPr>
                <w:rFonts w:ascii="Book Antiqua" w:hAnsi="Book Antiqua"/>
                <w:szCs w:val="24"/>
              </w:rPr>
              <w:t xml:space="preserve">. </w:t>
            </w:r>
          </w:p>
          <w:p w14:paraId="6CB8D6FB" w14:textId="5E18ABEB" w:rsidR="003D0427" w:rsidRPr="00D907FB" w:rsidRDefault="003D0427" w:rsidP="003D0427">
            <w:pPr>
              <w:spacing w:after="200"/>
              <w:ind w:left="768" w:right="-72" w:hanging="774"/>
              <w:jc w:val="both"/>
              <w:rPr>
                <w:rFonts w:ascii="Book Antiqua" w:hAnsi="Book Antiqua"/>
                <w:sz w:val="28"/>
                <w:szCs w:val="22"/>
              </w:rPr>
            </w:pPr>
            <w:r w:rsidRPr="00D907FB">
              <w:rPr>
                <w:rFonts w:ascii="Book Antiqua" w:hAnsi="Book Antiqua"/>
                <w:szCs w:val="24"/>
              </w:rPr>
              <w:t>3</w:t>
            </w:r>
            <w:r w:rsidR="0002568E" w:rsidRPr="00D907FB">
              <w:rPr>
                <w:rFonts w:ascii="Book Antiqua" w:hAnsi="Book Antiqua"/>
                <w:szCs w:val="24"/>
              </w:rPr>
              <w:t>8</w:t>
            </w:r>
            <w:r w:rsidRPr="00D907FB">
              <w:rPr>
                <w:rFonts w:ascii="Book Antiqua" w:hAnsi="Book Antiqua"/>
                <w:szCs w:val="24"/>
              </w:rPr>
              <w:t>.2</w:t>
            </w:r>
            <w:r w:rsidRPr="00D907FB">
              <w:rPr>
                <w:rFonts w:ascii="Book Antiqua" w:hAnsi="Book Antiqua"/>
                <w:szCs w:val="24"/>
              </w:rPr>
              <w:tab/>
              <w:t xml:space="preserve">Nonobstant ce qui précède, le remplacement de </w:t>
            </w:r>
            <w:r w:rsidR="00334FF0" w:rsidRPr="00D907FB">
              <w:rPr>
                <w:rFonts w:ascii="Book Antiqua" w:hAnsi="Book Antiqua"/>
                <w:szCs w:val="24"/>
              </w:rPr>
              <w:t>Personnel-Clé</w:t>
            </w:r>
            <w:r w:rsidRPr="00D907FB">
              <w:rPr>
                <w:rFonts w:ascii="Book Antiqua" w:hAnsi="Book Antiqua"/>
                <w:szCs w:val="24"/>
              </w:rPr>
              <w:t xml:space="preserve"> durant l’exécution du Contrat ne pourra être envisagé qu’après demande écrite formulée par le Consultant et pour des raisons indépendantes de la volonté du Consultant, notamment décès ou incapacité pour raisons médicales. Dans un tel cas, aux fins de remplacement, le Consultant fournira une personne de qualification égale ou supérieure, au même taux de rémunération.</w:t>
            </w:r>
          </w:p>
        </w:tc>
      </w:tr>
      <w:tr w:rsidR="00D907FB" w:rsidRPr="00D907FB" w14:paraId="20B596F7" w14:textId="77777777" w:rsidTr="003D0427">
        <w:trPr>
          <w:jc w:val="center"/>
        </w:trPr>
        <w:tc>
          <w:tcPr>
            <w:tcW w:w="1937" w:type="dxa"/>
          </w:tcPr>
          <w:p w14:paraId="7D4C7250" w14:textId="713194D4" w:rsidR="003D0427" w:rsidRPr="00D907FB" w:rsidRDefault="003D0427" w:rsidP="00F66F38">
            <w:pPr>
              <w:pStyle w:val="Sec8H6"/>
              <w:rPr>
                <w:rFonts w:ascii="Book Antiqua" w:hAnsi="Book Antiqua"/>
              </w:rPr>
            </w:pPr>
            <w:bookmarkStart w:id="432" w:name="_Toc355543508"/>
            <w:bookmarkStart w:id="433" w:name="_Toc369862105"/>
            <w:bookmarkStart w:id="434" w:name="_Toc139120602"/>
            <w:r w:rsidRPr="00D907FB">
              <w:rPr>
                <w:rFonts w:ascii="Book Antiqua" w:hAnsi="Book Antiqua"/>
              </w:rPr>
              <w:t xml:space="preserve">Retrait de personnel ou de </w:t>
            </w:r>
            <w:r w:rsidR="008D3BD2" w:rsidRPr="00D907FB">
              <w:rPr>
                <w:rFonts w:ascii="Book Antiqua" w:hAnsi="Book Antiqua"/>
              </w:rPr>
              <w:t>S</w:t>
            </w:r>
            <w:r w:rsidRPr="00D907FB">
              <w:rPr>
                <w:rFonts w:ascii="Book Antiqua" w:hAnsi="Book Antiqua"/>
              </w:rPr>
              <w:t>ous-traitant</w:t>
            </w:r>
            <w:bookmarkEnd w:id="432"/>
            <w:bookmarkEnd w:id="433"/>
            <w:bookmarkEnd w:id="434"/>
          </w:p>
        </w:tc>
        <w:tc>
          <w:tcPr>
            <w:tcW w:w="7557" w:type="dxa"/>
          </w:tcPr>
          <w:p w14:paraId="054980C9" w14:textId="37FC5EBA" w:rsidR="008D3BD2" w:rsidRPr="00D907FB" w:rsidRDefault="003D0427" w:rsidP="008D3BD2">
            <w:pPr>
              <w:spacing w:after="200"/>
              <w:ind w:left="530" w:right="-72" w:hanging="617"/>
              <w:jc w:val="both"/>
              <w:rPr>
                <w:rFonts w:ascii="Book Antiqua" w:hAnsi="Book Antiqua"/>
              </w:rPr>
            </w:pPr>
            <w:r w:rsidRPr="00D907FB">
              <w:rPr>
                <w:rFonts w:ascii="Book Antiqua" w:hAnsi="Book Antiqua"/>
                <w:spacing w:val="-2"/>
              </w:rPr>
              <w:t>3</w:t>
            </w:r>
            <w:r w:rsidR="0002568E" w:rsidRPr="00D907FB">
              <w:rPr>
                <w:rFonts w:ascii="Book Antiqua" w:hAnsi="Book Antiqua"/>
                <w:spacing w:val="-2"/>
              </w:rPr>
              <w:t>9</w:t>
            </w:r>
            <w:r w:rsidRPr="00D907FB">
              <w:rPr>
                <w:rFonts w:ascii="Book Antiqua" w:hAnsi="Book Antiqua"/>
                <w:spacing w:val="-2"/>
              </w:rPr>
              <w:t>.1</w:t>
            </w:r>
            <w:r w:rsidRPr="00D907FB">
              <w:rPr>
                <w:rFonts w:ascii="Book Antiqua" w:hAnsi="Book Antiqua"/>
                <w:spacing w:val="-2"/>
              </w:rPr>
              <w:tab/>
            </w:r>
            <w:r w:rsidR="008D3BD2" w:rsidRPr="00D907FB">
              <w:rPr>
                <w:rFonts w:ascii="Book Antiqua" w:hAnsi="Book Antiqua"/>
              </w:rPr>
              <w:t xml:space="preserve">Si le Client découvre qu’un des membres des </w:t>
            </w:r>
            <w:r w:rsidR="00D05255" w:rsidRPr="00D907FB">
              <w:rPr>
                <w:rFonts w:ascii="Book Antiqua" w:hAnsi="Book Antiqua"/>
              </w:rPr>
              <w:t>Personnel</w:t>
            </w:r>
            <w:r w:rsidR="008D3BD2" w:rsidRPr="00D907FB">
              <w:rPr>
                <w:rFonts w:ascii="Book Antiqua" w:hAnsi="Book Antiqua"/>
              </w:rPr>
              <w:t>s ou Sous-consultants :</w:t>
            </w:r>
          </w:p>
          <w:p w14:paraId="6FDE4E85" w14:textId="77777777" w:rsidR="008D3BD2" w:rsidRPr="00D907FB" w:rsidRDefault="008D3BD2" w:rsidP="00991284">
            <w:pPr>
              <w:numPr>
                <w:ilvl w:val="0"/>
                <w:numId w:val="108"/>
              </w:numPr>
              <w:spacing w:before="120" w:after="120"/>
              <w:ind w:left="1015" w:hanging="450"/>
              <w:jc w:val="both"/>
              <w:rPr>
                <w:rFonts w:ascii="Book Antiqua" w:eastAsia="Arial Narrow" w:hAnsi="Book Antiqua"/>
              </w:rPr>
            </w:pPr>
            <w:proofErr w:type="gramStart"/>
            <w:r w:rsidRPr="00D907FB">
              <w:rPr>
                <w:rFonts w:ascii="Book Antiqua" w:hAnsi="Book Antiqua"/>
              </w:rPr>
              <w:t>persiste</w:t>
            </w:r>
            <w:proofErr w:type="gramEnd"/>
            <w:r w:rsidRPr="00D907FB">
              <w:rPr>
                <w:rFonts w:ascii="Book Antiqua" w:hAnsi="Book Antiqua"/>
              </w:rPr>
              <w:t xml:space="preserve"> dans toute inconduite ou manque de </w:t>
            </w:r>
            <w:proofErr w:type="gramStart"/>
            <w:r w:rsidRPr="00D907FB">
              <w:rPr>
                <w:rFonts w:ascii="Book Antiqua" w:hAnsi="Book Antiqua"/>
              </w:rPr>
              <w:t>soins;</w:t>
            </w:r>
            <w:proofErr w:type="gramEnd"/>
          </w:p>
          <w:p w14:paraId="3E774AAA" w14:textId="77777777" w:rsidR="008D3BD2" w:rsidRPr="00D907FB" w:rsidRDefault="008D3BD2" w:rsidP="00991284">
            <w:pPr>
              <w:numPr>
                <w:ilvl w:val="0"/>
                <w:numId w:val="108"/>
              </w:numPr>
              <w:spacing w:before="120" w:after="120"/>
              <w:ind w:left="999" w:hanging="450"/>
              <w:jc w:val="both"/>
              <w:rPr>
                <w:rFonts w:ascii="Book Antiqua" w:eastAsia="Arial Narrow" w:hAnsi="Book Antiqua"/>
              </w:rPr>
            </w:pPr>
            <w:proofErr w:type="gramStart"/>
            <w:r w:rsidRPr="00D907FB">
              <w:rPr>
                <w:rFonts w:ascii="Book Antiqua" w:hAnsi="Book Antiqua"/>
              </w:rPr>
              <w:t>s’acquitte</w:t>
            </w:r>
            <w:proofErr w:type="gramEnd"/>
            <w:r w:rsidRPr="00D907FB">
              <w:rPr>
                <w:rFonts w:ascii="Book Antiqua" w:hAnsi="Book Antiqua"/>
              </w:rPr>
              <w:t xml:space="preserve"> de ses fonctions de manière incompétente ou </w:t>
            </w:r>
            <w:proofErr w:type="gramStart"/>
            <w:r w:rsidRPr="00D907FB">
              <w:rPr>
                <w:rFonts w:ascii="Book Antiqua" w:hAnsi="Book Antiqua"/>
              </w:rPr>
              <w:t>négligente;</w:t>
            </w:r>
            <w:proofErr w:type="gramEnd"/>
          </w:p>
          <w:p w14:paraId="01782976" w14:textId="77777777" w:rsidR="008D3BD2" w:rsidRPr="00D907FB" w:rsidRDefault="008D3BD2" w:rsidP="00991284">
            <w:pPr>
              <w:numPr>
                <w:ilvl w:val="0"/>
                <w:numId w:val="108"/>
              </w:numPr>
              <w:spacing w:before="120" w:after="120"/>
              <w:ind w:left="999" w:hanging="450"/>
              <w:jc w:val="both"/>
              <w:rPr>
                <w:rFonts w:ascii="Book Antiqua" w:eastAsia="Arial Narrow" w:hAnsi="Book Antiqua"/>
              </w:rPr>
            </w:pPr>
            <w:proofErr w:type="gramStart"/>
            <w:r w:rsidRPr="00D907FB">
              <w:rPr>
                <w:rFonts w:ascii="Book Antiqua" w:hAnsi="Book Antiqua"/>
              </w:rPr>
              <w:t>ne</w:t>
            </w:r>
            <w:proofErr w:type="gramEnd"/>
            <w:r w:rsidRPr="00D907FB">
              <w:rPr>
                <w:rFonts w:ascii="Book Antiqua" w:hAnsi="Book Antiqua"/>
              </w:rPr>
              <w:t xml:space="preserve"> respecte aucune disposition du </w:t>
            </w:r>
            <w:proofErr w:type="gramStart"/>
            <w:r w:rsidRPr="00D907FB">
              <w:rPr>
                <w:rFonts w:ascii="Book Antiqua" w:hAnsi="Book Antiqua"/>
              </w:rPr>
              <w:t>Contrat;</w:t>
            </w:r>
            <w:proofErr w:type="gramEnd"/>
          </w:p>
          <w:p w14:paraId="79DB5534" w14:textId="77777777" w:rsidR="008D3BD2" w:rsidRPr="00D907FB" w:rsidRDefault="008D3BD2" w:rsidP="00991284">
            <w:pPr>
              <w:numPr>
                <w:ilvl w:val="0"/>
                <w:numId w:val="108"/>
              </w:numPr>
              <w:spacing w:before="120" w:after="120"/>
              <w:ind w:left="999" w:hanging="450"/>
              <w:jc w:val="both"/>
              <w:rPr>
                <w:rFonts w:ascii="Book Antiqua" w:eastAsia="Arial Narrow" w:hAnsi="Book Antiqua"/>
              </w:rPr>
            </w:pPr>
            <w:proofErr w:type="gramStart"/>
            <w:r w:rsidRPr="00D907FB">
              <w:rPr>
                <w:rFonts w:ascii="Book Antiqua" w:hAnsi="Book Antiqua"/>
              </w:rPr>
              <w:t>persiste</w:t>
            </w:r>
            <w:proofErr w:type="gramEnd"/>
            <w:r w:rsidRPr="00D907FB">
              <w:rPr>
                <w:rFonts w:ascii="Book Antiqua" w:hAnsi="Book Antiqua"/>
              </w:rPr>
              <w:t xml:space="preserve"> dans tout comportement préjudiciable à la sécurité, à l’hygiène </w:t>
            </w:r>
            <w:proofErr w:type="gramStart"/>
            <w:r w:rsidRPr="00D907FB">
              <w:rPr>
                <w:rFonts w:ascii="Book Antiqua" w:hAnsi="Book Antiqua"/>
              </w:rPr>
              <w:t>ou  à</w:t>
            </w:r>
            <w:proofErr w:type="gramEnd"/>
            <w:r w:rsidRPr="00D907FB">
              <w:rPr>
                <w:rFonts w:ascii="Book Antiqua" w:hAnsi="Book Antiqua"/>
              </w:rPr>
              <w:t xml:space="preserve"> la protection de </w:t>
            </w:r>
            <w:proofErr w:type="gramStart"/>
            <w:r w:rsidRPr="00D907FB">
              <w:rPr>
                <w:rFonts w:ascii="Book Antiqua" w:hAnsi="Book Antiqua"/>
              </w:rPr>
              <w:t>l’environnement;</w:t>
            </w:r>
            <w:proofErr w:type="gramEnd"/>
          </w:p>
          <w:p w14:paraId="6E6094B7" w14:textId="77777777" w:rsidR="008D3BD2" w:rsidRPr="00D907FB" w:rsidRDefault="008D3BD2" w:rsidP="00991284">
            <w:pPr>
              <w:numPr>
                <w:ilvl w:val="0"/>
                <w:numId w:val="108"/>
              </w:numPr>
              <w:spacing w:before="120" w:after="120"/>
              <w:ind w:left="999" w:hanging="450"/>
              <w:jc w:val="both"/>
              <w:rPr>
                <w:rFonts w:ascii="Book Antiqua" w:eastAsia="Arial Narrow" w:hAnsi="Book Antiqua"/>
              </w:rPr>
            </w:pPr>
            <w:proofErr w:type="gramStart"/>
            <w:r w:rsidRPr="00D907FB">
              <w:rPr>
                <w:rFonts w:ascii="Book Antiqua" w:hAnsi="Book Antiqua"/>
              </w:rPr>
              <w:t>sur</w:t>
            </w:r>
            <w:proofErr w:type="gramEnd"/>
            <w:r w:rsidRPr="00D907FB">
              <w:rPr>
                <w:rFonts w:ascii="Book Antiqua" w:hAnsi="Book Antiqua"/>
              </w:rPr>
              <w:t xml:space="preserve"> la base de preuves raisonnables, est déterminé à s’être livré à la Fraude </w:t>
            </w:r>
            <w:proofErr w:type="gramStart"/>
            <w:r w:rsidRPr="00D907FB">
              <w:rPr>
                <w:rFonts w:ascii="Book Antiqua" w:hAnsi="Book Antiqua"/>
              </w:rPr>
              <w:t>et  à</w:t>
            </w:r>
            <w:proofErr w:type="gramEnd"/>
            <w:r w:rsidRPr="00D907FB">
              <w:rPr>
                <w:rFonts w:ascii="Book Antiqua" w:hAnsi="Book Antiqua"/>
              </w:rPr>
              <w:t xml:space="preserve"> la Corruption au cours de l’exécution des Services ; </w:t>
            </w:r>
          </w:p>
          <w:p w14:paraId="0A361A5C" w14:textId="1055D80D" w:rsidR="008D3BD2" w:rsidRPr="00D907FB" w:rsidRDefault="008D3BD2" w:rsidP="00991284">
            <w:pPr>
              <w:numPr>
                <w:ilvl w:val="0"/>
                <w:numId w:val="108"/>
              </w:numPr>
              <w:spacing w:before="120" w:after="120"/>
              <w:ind w:left="999" w:hanging="450"/>
              <w:jc w:val="both"/>
              <w:rPr>
                <w:rFonts w:ascii="Book Antiqua" w:eastAsia="Arial Narrow" w:hAnsi="Book Antiqua"/>
              </w:rPr>
            </w:pPr>
            <w:proofErr w:type="gramStart"/>
            <w:r w:rsidRPr="00D907FB">
              <w:rPr>
                <w:rFonts w:ascii="Book Antiqua" w:hAnsi="Book Antiqua"/>
              </w:rPr>
              <w:lastRenderedPageBreak/>
              <w:t>adopte</w:t>
            </w:r>
            <w:proofErr w:type="gramEnd"/>
            <w:r w:rsidRPr="00D907FB">
              <w:rPr>
                <w:rFonts w:ascii="Book Antiqua" w:hAnsi="Book Antiqua"/>
              </w:rPr>
              <w:t xml:space="preserve"> un comportement contraire au Code de Conduite ES des </w:t>
            </w:r>
            <w:r w:rsidR="00D05255" w:rsidRPr="00D907FB">
              <w:rPr>
                <w:rFonts w:ascii="Book Antiqua" w:hAnsi="Book Antiqua"/>
              </w:rPr>
              <w:t>Personnel</w:t>
            </w:r>
            <w:r w:rsidRPr="00D907FB">
              <w:rPr>
                <w:rFonts w:ascii="Book Antiqua" w:hAnsi="Book Antiqua"/>
              </w:rPr>
              <w:t>s (SE</w:t>
            </w:r>
            <w:proofErr w:type="gramStart"/>
            <w:r w:rsidRPr="00D907FB">
              <w:rPr>
                <w:rFonts w:ascii="Book Antiqua" w:hAnsi="Book Antiqua"/>
              </w:rPr>
              <w:t>);</w:t>
            </w:r>
            <w:proofErr w:type="gramEnd"/>
          </w:p>
          <w:p w14:paraId="589DE1DC" w14:textId="77777777" w:rsidR="008D3BD2" w:rsidRPr="00D907FB" w:rsidRDefault="008D3BD2" w:rsidP="008D3BD2">
            <w:pPr>
              <w:pStyle w:val="Paragraphedeliste"/>
              <w:spacing w:after="200"/>
              <w:ind w:left="549" w:right="-72"/>
              <w:jc w:val="both"/>
              <w:rPr>
                <w:rFonts w:ascii="Book Antiqua" w:hAnsi="Book Antiqua"/>
              </w:rPr>
            </w:pPr>
            <w:proofErr w:type="gramStart"/>
            <w:r w:rsidRPr="00D907FB">
              <w:rPr>
                <w:rFonts w:ascii="Book Antiqua" w:hAnsi="Book Antiqua"/>
              </w:rPr>
              <w:t>le</w:t>
            </w:r>
            <w:proofErr w:type="gramEnd"/>
            <w:r w:rsidRPr="00D907FB">
              <w:rPr>
                <w:rFonts w:ascii="Book Antiqua" w:hAnsi="Book Antiqua"/>
              </w:rPr>
              <w:t xml:space="preserve"> Consultant doit pourvoir à son remplacement, sur demande écrite du Client. </w:t>
            </w:r>
          </w:p>
          <w:p w14:paraId="05226D53" w14:textId="3F2BF69F" w:rsidR="003D0427" w:rsidRPr="00D907FB" w:rsidRDefault="003D0427" w:rsidP="008D3BD2">
            <w:pPr>
              <w:spacing w:after="200"/>
              <w:ind w:left="565" w:right="-72" w:hanging="565"/>
              <w:jc w:val="both"/>
              <w:rPr>
                <w:rFonts w:ascii="Book Antiqua" w:hAnsi="Book Antiqua"/>
                <w:spacing w:val="-2"/>
              </w:rPr>
            </w:pPr>
            <w:r w:rsidRPr="00D907FB">
              <w:rPr>
                <w:rFonts w:ascii="Book Antiqua" w:hAnsi="Book Antiqua"/>
                <w:spacing w:val="-2"/>
              </w:rPr>
              <w:t>3</w:t>
            </w:r>
            <w:r w:rsidR="008D3BD2" w:rsidRPr="00D907FB">
              <w:rPr>
                <w:rFonts w:ascii="Book Antiqua" w:hAnsi="Book Antiqua"/>
                <w:spacing w:val="-2"/>
              </w:rPr>
              <w:t>9</w:t>
            </w:r>
            <w:r w:rsidRPr="00D907FB">
              <w:rPr>
                <w:rFonts w:ascii="Book Antiqua" w:hAnsi="Book Antiqua"/>
                <w:spacing w:val="-2"/>
              </w:rPr>
              <w:t>.2</w:t>
            </w:r>
            <w:r w:rsidRPr="00D907FB">
              <w:rPr>
                <w:rFonts w:ascii="Book Antiqua" w:hAnsi="Book Antiqua"/>
                <w:spacing w:val="-2"/>
              </w:rPr>
              <w:tab/>
              <w:t>Si le Client estime qu’un des membres d</w:t>
            </w:r>
            <w:r w:rsidR="008D3BD2" w:rsidRPr="00D907FB">
              <w:rPr>
                <w:rFonts w:ascii="Book Antiqua" w:hAnsi="Book Antiqua"/>
                <w:spacing w:val="-2"/>
              </w:rPr>
              <w:t xml:space="preserve">es </w:t>
            </w:r>
            <w:r w:rsidR="00D05255" w:rsidRPr="00D907FB">
              <w:rPr>
                <w:rFonts w:ascii="Book Antiqua" w:hAnsi="Book Antiqua"/>
                <w:spacing w:val="-2"/>
              </w:rPr>
              <w:t>Personnel</w:t>
            </w:r>
            <w:r w:rsidR="008D3BD2" w:rsidRPr="00D907FB">
              <w:rPr>
                <w:rFonts w:ascii="Book Antiqua" w:hAnsi="Book Antiqua"/>
                <w:spacing w:val="-2"/>
              </w:rPr>
              <w:t>s-</w:t>
            </w:r>
            <w:r w:rsidRPr="00D907FB">
              <w:rPr>
                <w:rFonts w:ascii="Book Antiqua" w:hAnsi="Book Antiqua"/>
                <w:spacing w:val="-2"/>
              </w:rPr>
              <w:t>clé, autre personnel ou sous-traitant n’a pas la compétence nécessaire ou se révèle incapable de remplir ses fonctions, le Client a le droit de demander son remplacement, en spécifiant les motifs.</w:t>
            </w:r>
          </w:p>
          <w:p w14:paraId="14C8AA59" w14:textId="12FFFC9A" w:rsidR="003D0427" w:rsidRPr="00D907FB" w:rsidRDefault="003D0427" w:rsidP="008D3BD2">
            <w:pPr>
              <w:spacing w:after="200"/>
              <w:ind w:left="565" w:right="-72" w:hanging="565"/>
              <w:jc w:val="both"/>
              <w:rPr>
                <w:rFonts w:ascii="Book Antiqua" w:hAnsi="Book Antiqua"/>
                <w:spacing w:val="-2"/>
              </w:rPr>
            </w:pPr>
            <w:r w:rsidRPr="00D907FB">
              <w:rPr>
                <w:rFonts w:ascii="Book Antiqua" w:hAnsi="Book Antiqua"/>
                <w:spacing w:val="-2"/>
              </w:rPr>
              <w:t>3</w:t>
            </w:r>
            <w:r w:rsidR="008D3BD2" w:rsidRPr="00D907FB">
              <w:rPr>
                <w:rFonts w:ascii="Book Antiqua" w:hAnsi="Book Antiqua"/>
                <w:spacing w:val="-2"/>
              </w:rPr>
              <w:t>9</w:t>
            </w:r>
            <w:r w:rsidRPr="00D907FB">
              <w:rPr>
                <w:rFonts w:ascii="Book Antiqua" w:hAnsi="Book Antiqua"/>
                <w:spacing w:val="-2"/>
              </w:rPr>
              <w:t>.3</w:t>
            </w:r>
            <w:r w:rsidRPr="00D907FB">
              <w:rPr>
                <w:rFonts w:ascii="Book Antiqua" w:hAnsi="Book Antiqua"/>
                <w:spacing w:val="-2"/>
              </w:rPr>
              <w:tab/>
              <w:t xml:space="preserve">Tout remplacement de personnel ou sous-traitant doit être effectué par un remplaçant dont les qualifications et l’expérience sont au moins équivalentes à celles du personnel remplacé, et </w:t>
            </w:r>
            <w:r w:rsidRPr="00D907FB">
              <w:rPr>
                <w:rFonts w:ascii="Book Antiqua" w:hAnsi="Book Antiqua"/>
              </w:rPr>
              <w:t>qui doit</w:t>
            </w:r>
            <w:r w:rsidRPr="00D907FB">
              <w:rPr>
                <w:rFonts w:ascii="Book Antiqua" w:hAnsi="Book Antiqua"/>
                <w:spacing w:val="-2"/>
              </w:rPr>
              <w:t xml:space="preserve"> être acceptable au Client.</w:t>
            </w:r>
          </w:p>
          <w:p w14:paraId="63B211A1" w14:textId="1C978909" w:rsidR="00B3234E" w:rsidRPr="00D907FB" w:rsidRDefault="003D0427" w:rsidP="00EF5C69">
            <w:pPr>
              <w:spacing w:after="120"/>
              <w:ind w:left="459" w:hanging="459"/>
              <w:jc w:val="both"/>
              <w:rPr>
                <w:rFonts w:ascii="Book Antiqua" w:hAnsi="Book Antiqua"/>
              </w:rPr>
            </w:pPr>
            <w:r w:rsidRPr="00D907FB">
              <w:rPr>
                <w:rFonts w:ascii="Book Antiqua" w:hAnsi="Book Antiqua"/>
                <w:spacing w:val="-2"/>
              </w:rPr>
              <w:t>3</w:t>
            </w:r>
            <w:r w:rsidR="008D3BD2" w:rsidRPr="00D907FB">
              <w:rPr>
                <w:rFonts w:ascii="Book Antiqua" w:hAnsi="Book Antiqua"/>
                <w:spacing w:val="-2"/>
              </w:rPr>
              <w:t>9</w:t>
            </w:r>
            <w:r w:rsidRPr="00D907FB">
              <w:rPr>
                <w:rFonts w:ascii="Book Antiqua" w:hAnsi="Book Antiqua"/>
                <w:spacing w:val="-2"/>
              </w:rPr>
              <w:t>.4</w:t>
            </w:r>
            <w:r w:rsidRPr="00D907FB">
              <w:rPr>
                <w:rFonts w:ascii="Book Antiqua" w:hAnsi="Book Antiqua"/>
                <w:spacing w:val="-2"/>
              </w:rPr>
              <w:tab/>
            </w:r>
            <w:r w:rsidR="00B3234E" w:rsidRPr="00D907FB">
              <w:rPr>
                <w:rFonts w:ascii="Book Antiqua" w:hAnsi="Book Antiqua"/>
              </w:rPr>
              <w:t xml:space="preserve">Sous réserve des exigences de la Clause 40.3 du CGC, et nonobstant toute exigence du Client de demander un remplacement, le Consultant doit prendre des mesures immédiates le cas échéant en réponse à toute violation de (a) à (f) ci-dessus. Une telle action immédiate comprendra la suppression (ou le retrait) du </w:t>
            </w:r>
            <w:r w:rsidR="00D05255" w:rsidRPr="00D907FB">
              <w:rPr>
                <w:rFonts w:ascii="Book Antiqua" w:hAnsi="Book Antiqua"/>
              </w:rPr>
              <w:t>Chantier</w:t>
            </w:r>
            <w:r w:rsidR="00B3234E" w:rsidRPr="00D907FB">
              <w:rPr>
                <w:rFonts w:ascii="Book Antiqua" w:hAnsi="Book Antiqua"/>
              </w:rPr>
              <w:t xml:space="preserve"> ou d’autres endroits où les Services sont exécutés, tout </w:t>
            </w:r>
            <w:r w:rsidR="00D05255" w:rsidRPr="00D907FB">
              <w:rPr>
                <w:rFonts w:ascii="Book Antiqua" w:hAnsi="Book Antiqua"/>
              </w:rPr>
              <w:t>Personnel</w:t>
            </w:r>
            <w:r w:rsidR="00B3234E" w:rsidRPr="00D907FB">
              <w:rPr>
                <w:rFonts w:ascii="Book Antiqua" w:hAnsi="Book Antiqua"/>
              </w:rPr>
              <w:t xml:space="preserve"> qui s’engage dans (a) à (f) ci-dessus.</w:t>
            </w:r>
          </w:p>
          <w:p w14:paraId="713BDDB7" w14:textId="7D5438D4" w:rsidR="003D0427" w:rsidRPr="00D907FB" w:rsidRDefault="00B3234E" w:rsidP="00EF5C69">
            <w:pPr>
              <w:ind w:left="459" w:hanging="459"/>
              <w:jc w:val="both"/>
              <w:rPr>
                <w:rFonts w:ascii="Book Antiqua" w:hAnsi="Book Antiqua"/>
                <w:spacing w:val="-2"/>
              </w:rPr>
            </w:pPr>
            <w:r w:rsidRPr="00D907FB">
              <w:rPr>
                <w:rFonts w:ascii="Book Antiqua" w:hAnsi="Book Antiqua"/>
              </w:rPr>
              <w:t>39.5</w:t>
            </w:r>
            <w:r w:rsidR="00060AA8" w:rsidRPr="00D907FB">
              <w:rPr>
                <w:rFonts w:ascii="Book Antiqua" w:hAnsi="Book Antiqua"/>
              </w:rPr>
              <w:tab/>
            </w:r>
            <w:r w:rsidRPr="00D907FB">
              <w:rPr>
                <w:rFonts w:ascii="Book Antiqua" w:hAnsi="Book Antiqua"/>
              </w:rPr>
              <w:t xml:space="preserve">Le Consultant supportera tous les coûts résultant du retrait et/ou du remplacement de ces </w:t>
            </w:r>
            <w:r w:rsidR="00D05255" w:rsidRPr="00D907FB">
              <w:rPr>
                <w:rFonts w:ascii="Book Antiqua" w:hAnsi="Book Antiqua"/>
              </w:rPr>
              <w:t>Personnel</w:t>
            </w:r>
            <w:r w:rsidRPr="00D907FB">
              <w:rPr>
                <w:rFonts w:ascii="Book Antiqua" w:hAnsi="Book Antiqua"/>
              </w:rPr>
              <w:t>s.</w:t>
            </w:r>
          </w:p>
        </w:tc>
      </w:tr>
    </w:tbl>
    <w:p w14:paraId="716D4158" w14:textId="77777777" w:rsidR="003D0427" w:rsidRPr="00D907FB" w:rsidRDefault="003D0427" w:rsidP="00F66F38">
      <w:pPr>
        <w:pStyle w:val="Sec8H5"/>
        <w:rPr>
          <w:rFonts w:ascii="Book Antiqua" w:hAnsi="Book Antiqua"/>
        </w:rPr>
      </w:pPr>
      <w:bookmarkStart w:id="435" w:name="_Toc299534165"/>
      <w:bookmarkStart w:id="436" w:name="_Toc300749288"/>
      <w:bookmarkStart w:id="437" w:name="_Toc326063246"/>
      <w:bookmarkStart w:id="438" w:name="_Toc328302940"/>
      <w:bookmarkStart w:id="439" w:name="_Toc328303523"/>
      <w:bookmarkStart w:id="440" w:name="_Toc328304165"/>
      <w:bookmarkStart w:id="441" w:name="_Toc354055635"/>
      <w:bookmarkStart w:id="442" w:name="_Toc355354936"/>
      <w:bookmarkStart w:id="443" w:name="_Toc355357198"/>
      <w:bookmarkStart w:id="444" w:name="_Toc355532420"/>
      <w:bookmarkStart w:id="445" w:name="_Toc355538930"/>
      <w:bookmarkStart w:id="446" w:name="_Toc355543509"/>
      <w:bookmarkStart w:id="447" w:name="_Toc369862106"/>
      <w:bookmarkStart w:id="448" w:name="_Toc139120603"/>
      <w:r w:rsidRPr="00D907FB">
        <w:rPr>
          <w:rFonts w:ascii="Book Antiqua" w:hAnsi="Book Antiqua"/>
        </w:rPr>
        <w:lastRenderedPageBreak/>
        <w:t>E.  Obligations du Client</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tbl>
      <w:tblPr>
        <w:tblW w:w="9864" w:type="dxa"/>
        <w:jc w:val="center"/>
        <w:tblLayout w:type="fixed"/>
        <w:tblLook w:val="0000" w:firstRow="0" w:lastRow="0" w:firstColumn="0" w:lastColumn="0" w:noHBand="0" w:noVBand="0"/>
      </w:tblPr>
      <w:tblGrid>
        <w:gridCol w:w="2229"/>
        <w:gridCol w:w="7576"/>
        <w:gridCol w:w="59"/>
      </w:tblGrid>
      <w:tr w:rsidR="00D907FB" w:rsidRPr="00D907FB" w14:paraId="1356BC02" w14:textId="77777777" w:rsidTr="003D0427">
        <w:trPr>
          <w:gridAfter w:val="1"/>
          <w:wAfter w:w="59" w:type="dxa"/>
          <w:jc w:val="center"/>
        </w:trPr>
        <w:tc>
          <w:tcPr>
            <w:tcW w:w="2229" w:type="dxa"/>
          </w:tcPr>
          <w:p w14:paraId="0770AEFB" w14:textId="6E9D4B05" w:rsidR="003D0427" w:rsidRPr="00D907FB" w:rsidRDefault="003D0427" w:rsidP="00F66F38">
            <w:pPr>
              <w:pStyle w:val="Sec8H6"/>
              <w:rPr>
                <w:rFonts w:ascii="Book Antiqua" w:hAnsi="Book Antiqua"/>
              </w:rPr>
            </w:pPr>
            <w:bookmarkStart w:id="449" w:name="_Toc299534166"/>
            <w:bookmarkStart w:id="450" w:name="_Toc300749289"/>
            <w:bookmarkStart w:id="451" w:name="_Toc326063247"/>
            <w:bookmarkStart w:id="452" w:name="_Toc355543510"/>
            <w:bookmarkStart w:id="453" w:name="_Toc369862107"/>
            <w:bookmarkStart w:id="454" w:name="_Toc139120604"/>
            <w:r w:rsidRPr="00D907FB">
              <w:rPr>
                <w:rFonts w:ascii="Book Antiqua" w:hAnsi="Book Antiqua"/>
              </w:rPr>
              <w:t xml:space="preserve">Assistance et </w:t>
            </w:r>
            <w:r w:rsidR="00B3234E" w:rsidRPr="00D907FB">
              <w:rPr>
                <w:rFonts w:ascii="Book Antiqua" w:hAnsi="Book Antiqua"/>
              </w:rPr>
              <w:t>E</w:t>
            </w:r>
            <w:r w:rsidRPr="00D907FB">
              <w:rPr>
                <w:rFonts w:ascii="Book Antiqua" w:hAnsi="Book Antiqua"/>
              </w:rPr>
              <w:t>xonérations</w:t>
            </w:r>
            <w:bookmarkEnd w:id="449"/>
            <w:bookmarkEnd w:id="450"/>
            <w:bookmarkEnd w:id="451"/>
            <w:bookmarkEnd w:id="452"/>
            <w:bookmarkEnd w:id="453"/>
            <w:bookmarkEnd w:id="454"/>
          </w:p>
        </w:tc>
        <w:tc>
          <w:tcPr>
            <w:tcW w:w="7576" w:type="dxa"/>
          </w:tcPr>
          <w:p w14:paraId="08F576C7" w14:textId="20751B6D" w:rsidR="003D0427" w:rsidRPr="00D907FB" w:rsidRDefault="00191CEB" w:rsidP="003D0427">
            <w:pPr>
              <w:tabs>
                <w:tab w:val="left" w:pos="596"/>
              </w:tabs>
              <w:spacing w:after="200"/>
              <w:ind w:left="-113" w:right="-72"/>
              <w:jc w:val="both"/>
              <w:rPr>
                <w:rFonts w:ascii="Book Antiqua" w:hAnsi="Book Antiqua"/>
              </w:rPr>
            </w:pPr>
            <w:r w:rsidRPr="00D907FB">
              <w:rPr>
                <w:rFonts w:ascii="Book Antiqua" w:hAnsi="Book Antiqua"/>
              </w:rPr>
              <w:t>40</w:t>
            </w:r>
            <w:r w:rsidR="003D0427" w:rsidRPr="00D907FB">
              <w:rPr>
                <w:rFonts w:ascii="Book Antiqua" w:hAnsi="Book Antiqua"/>
              </w:rPr>
              <w:t>.1</w:t>
            </w:r>
            <w:r w:rsidR="003D0427" w:rsidRPr="00D907FB">
              <w:rPr>
                <w:rFonts w:ascii="Book Antiqua" w:hAnsi="Book Antiqua"/>
              </w:rPr>
              <w:tab/>
              <w:t xml:space="preserve">Sauf indication contraire dans les </w:t>
            </w:r>
            <w:r w:rsidR="003D0427" w:rsidRPr="00D907FB">
              <w:rPr>
                <w:rFonts w:ascii="Book Antiqua" w:hAnsi="Book Antiqua"/>
                <w:b/>
              </w:rPr>
              <w:t>CPC</w:t>
            </w:r>
            <w:r w:rsidR="003D0427" w:rsidRPr="00D907FB">
              <w:rPr>
                <w:rFonts w:ascii="Book Antiqua" w:hAnsi="Book Antiqua"/>
              </w:rPr>
              <w:t xml:space="preserve">, le Client fera son possible </w:t>
            </w:r>
            <w:proofErr w:type="gramStart"/>
            <w:r w:rsidR="003D0427" w:rsidRPr="00D907FB">
              <w:rPr>
                <w:rFonts w:ascii="Book Antiqua" w:hAnsi="Book Antiqua"/>
              </w:rPr>
              <w:t>pour:</w:t>
            </w:r>
            <w:proofErr w:type="gramEnd"/>
          </w:p>
          <w:p w14:paraId="4BDA6E7C" w14:textId="20E5D6B4" w:rsidR="003D0427" w:rsidRPr="00D907FB" w:rsidRDefault="003D0427" w:rsidP="003D0427">
            <w:pPr>
              <w:tabs>
                <w:tab w:val="left" w:pos="540"/>
              </w:tabs>
              <w:spacing w:after="200"/>
              <w:ind w:left="540" w:right="-72" w:hanging="653"/>
              <w:jc w:val="both"/>
              <w:rPr>
                <w:rFonts w:ascii="Book Antiqua" w:hAnsi="Book Antiqua"/>
              </w:rPr>
            </w:pPr>
            <w:r w:rsidRPr="00D907FB">
              <w:rPr>
                <w:rFonts w:ascii="Book Antiqua" w:hAnsi="Book Antiqua"/>
              </w:rPr>
              <w:t>(a)</w:t>
            </w:r>
            <w:r w:rsidRPr="00D907FB">
              <w:rPr>
                <w:rFonts w:ascii="Book Antiqua" w:hAnsi="Book Antiqua"/>
              </w:rPr>
              <w:tab/>
              <w:t>assister le Consultant pour obtenir les permis de travail et autres documents qui lui sont nécessaires dans le cadre de l’exécution des Services</w:t>
            </w:r>
            <w:r w:rsidR="00FB7C48" w:rsidRPr="00D907FB">
              <w:rPr>
                <w:rFonts w:ascii="Book Antiqua" w:hAnsi="Book Antiqua"/>
              </w:rPr>
              <w:t xml:space="preserve"> </w:t>
            </w:r>
            <w:r w:rsidRPr="00D907FB">
              <w:rPr>
                <w:rFonts w:ascii="Book Antiqua" w:hAnsi="Book Antiqua"/>
              </w:rPr>
              <w:t>;</w:t>
            </w:r>
          </w:p>
          <w:p w14:paraId="15CD5BBF" w14:textId="2C6A8D1C" w:rsidR="003D0427" w:rsidRPr="00D907FB" w:rsidRDefault="003D0427" w:rsidP="003D0427">
            <w:pPr>
              <w:tabs>
                <w:tab w:val="left" w:pos="540"/>
              </w:tabs>
              <w:spacing w:after="200"/>
              <w:ind w:left="540" w:right="-72" w:hanging="540"/>
              <w:jc w:val="both"/>
              <w:rPr>
                <w:rFonts w:ascii="Book Antiqua" w:hAnsi="Book Antiqua"/>
              </w:rPr>
            </w:pPr>
            <w:r w:rsidRPr="00D907FB">
              <w:rPr>
                <w:rFonts w:ascii="Book Antiqua" w:hAnsi="Book Antiqua"/>
              </w:rPr>
              <w:t>(b)</w:t>
            </w:r>
            <w:r w:rsidRPr="00D907FB">
              <w:rPr>
                <w:rFonts w:ascii="Book Antiqua" w:hAnsi="Book Antiqua"/>
              </w:rPr>
              <w:tab/>
              <w:t>assister le Consultant pour obtenir rapidement pour son Personnel clé et, le cas échéant, leurs familles, les visas d’entrée et de sortie, les permis de résidence, et tous autres documents requis pour leur séjour dans le pays du Client durant l’exécution des Services</w:t>
            </w:r>
            <w:r w:rsidR="00FB7C48" w:rsidRPr="00D907FB">
              <w:rPr>
                <w:rFonts w:ascii="Book Antiqua" w:hAnsi="Book Antiqua"/>
              </w:rPr>
              <w:t xml:space="preserve"> </w:t>
            </w:r>
            <w:r w:rsidRPr="00D907FB">
              <w:rPr>
                <w:rFonts w:ascii="Book Antiqua" w:hAnsi="Book Antiqua"/>
              </w:rPr>
              <w:t>;</w:t>
            </w:r>
          </w:p>
          <w:p w14:paraId="024579EB" w14:textId="0EB43D39" w:rsidR="003D0427" w:rsidRPr="00D907FB" w:rsidRDefault="003D0427" w:rsidP="003D0427">
            <w:pPr>
              <w:tabs>
                <w:tab w:val="left" w:pos="540"/>
              </w:tabs>
              <w:spacing w:after="200"/>
              <w:ind w:left="540" w:right="-72" w:hanging="540"/>
              <w:jc w:val="both"/>
              <w:rPr>
                <w:rFonts w:ascii="Book Antiqua" w:hAnsi="Book Antiqua"/>
              </w:rPr>
            </w:pPr>
            <w:r w:rsidRPr="00D907FB">
              <w:rPr>
                <w:rFonts w:ascii="Book Antiqua" w:hAnsi="Book Antiqua"/>
              </w:rPr>
              <w:t>(c)</w:t>
            </w:r>
            <w:r w:rsidRPr="00D907FB">
              <w:rPr>
                <w:rFonts w:ascii="Book Antiqua" w:hAnsi="Book Antiqua"/>
              </w:rPr>
              <w:tab/>
              <w:t>faciliter le dédouanement des biens nécessaires à l’exécution des Services et des effets personnels appartenant au Personnel et à leurs familles</w:t>
            </w:r>
            <w:r w:rsidR="00FB7C48" w:rsidRPr="00D907FB">
              <w:rPr>
                <w:rFonts w:ascii="Book Antiqua" w:hAnsi="Book Antiqua"/>
              </w:rPr>
              <w:t xml:space="preserve"> </w:t>
            </w:r>
            <w:r w:rsidRPr="00D907FB">
              <w:rPr>
                <w:rFonts w:ascii="Book Antiqua" w:hAnsi="Book Antiqua"/>
              </w:rPr>
              <w:t>;</w:t>
            </w:r>
          </w:p>
          <w:p w14:paraId="3E62E372" w14:textId="24155793" w:rsidR="003D0427" w:rsidRPr="00D907FB" w:rsidRDefault="003D0427" w:rsidP="003D0427">
            <w:pPr>
              <w:tabs>
                <w:tab w:val="left" w:pos="540"/>
              </w:tabs>
              <w:spacing w:after="200"/>
              <w:ind w:left="540" w:right="-72" w:hanging="540"/>
              <w:jc w:val="both"/>
              <w:rPr>
                <w:rFonts w:ascii="Book Antiqua" w:hAnsi="Book Antiqua"/>
              </w:rPr>
            </w:pPr>
            <w:r w:rsidRPr="00D907FB">
              <w:rPr>
                <w:rFonts w:ascii="Book Antiqua" w:hAnsi="Book Antiqua"/>
              </w:rPr>
              <w:t>(d)</w:t>
            </w:r>
            <w:r w:rsidRPr="00D907FB">
              <w:rPr>
                <w:rFonts w:ascii="Book Antiqua" w:hAnsi="Book Antiqua"/>
              </w:rPr>
              <w:tab/>
              <w:t xml:space="preserve">donner aux agents et représentants officiels du Gouvernement les instructions et informations nécessaires à l’exécution rapide et efficace des </w:t>
            </w:r>
            <w:r w:rsidR="00FB7C48" w:rsidRPr="00D907FB">
              <w:rPr>
                <w:rFonts w:ascii="Book Antiqua" w:hAnsi="Book Antiqua"/>
              </w:rPr>
              <w:t>Services ;</w:t>
            </w:r>
          </w:p>
          <w:p w14:paraId="72BC534C" w14:textId="51A12579" w:rsidR="003D0427" w:rsidRPr="00D907FB" w:rsidRDefault="003D0427" w:rsidP="003D0427">
            <w:pPr>
              <w:tabs>
                <w:tab w:val="left" w:pos="540"/>
              </w:tabs>
              <w:spacing w:after="200"/>
              <w:ind w:left="540" w:right="-72" w:hanging="540"/>
              <w:jc w:val="both"/>
              <w:rPr>
                <w:rFonts w:ascii="Book Antiqua" w:hAnsi="Book Antiqua"/>
              </w:rPr>
            </w:pPr>
            <w:r w:rsidRPr="00D907FB">
              <w:rPr>
                <w:rFonts w:ascii="Book Antiqua" w:hAnsi="Book Antiqua"/>
              </w:rPr>
              <w:t>(e)</w:t>
            </w:r>
            <w:r w:rsidRPr="00D907FB">
              <w:rPr>
                <w:rFonts w:ascii="Book Antiqua" w:hAnsi="Book Antiqua"/>
              </w:rPr>
              <w:tab/>
              <w:t xml:space="preserve">assister le Consultant, le Personnel clé et ses Sous-Traitants à obtenir une exonération de toute obligation d’enregistrement, ou </w:t>
            </w:r>
            <w:r w:rsidRPr="00D907FB">
              <w:rPr>
                <w:rFonts w:ascii="Book Antiqua" w:hAnsi="Book Antiqua"/>
              </w:rPr>
              <w:lastRenderedPageBreak/>
              <w:t xml:space="preserve">toute autorisation d’exercer leur profession en société ou à titre individuel dans le pays du Client, conformément aux dispositions du Droit </w:t>
            </w:r>
            <w:r w:rsidR="00FB7C48" w:rsidRPr="00D907FB">
              <w:rPr>
                <w:rFonts w:ascii="Book Antiqua" w:hAnsi="Book Antiqua"/>
              </w:rPr>
              <w:t>applicable ;</w:t>
            </w:r>
            <w:r w:rsidRPr="00D907FB">
              <w:rPr>
                <w:rFonts w:ascii="Book Antiqua" w:hAnsi="Book Antiqua"/>
              </w:rPr>
              <w:t xml:space="preserve"> </w:t>
            </w:r>
          </w:p>
          <w:p w14:paraId="3DD47502" w14:textId="2E2783A7" w:rsidR="003D0427" w:rsidRPr="00D907FB" w:rsidRDefault="003D0427" w:rsidP="003D0427">
            <w:pPr>
              <w:tabs>
                <w:tab w:val="left" w:pos="540"/>
              </w:tabs>
              <w:spacing w:after="200"/>
              <w:ind w:left="540" w:right="-72" w:hanging="540"/>
              <w:jc w:val="both"/>
              <w:rPr>
                <w:rFonts w:ascii="Book Antiqua" w:hAnsi="Book Antiqua"/>
              </w:rPr>
            </w:pPr>
            <w:r w:rsidRPr="00D907FB">
              <w:rPr>
                <w:rFonts w:ascii="Book Antiqua" w:hAnsi="Book Antiqua"/>
              </w:rPr>
              <w:t>(f)</w:t>
            </w:r>
            <w:r w:rsidRPr="00D907FB">
              <w:rPr>
                <w:rFonts w:ascii="Book Antiqua" w:hAnsi="Book Antiqua"/>
              </w:rPr>
              <w:tab/>
              <w:t>assister le Consultant, ses Sous-Traitants et leur Personnel clé, conformément aux dispositions du Droit applicable, à obtenir les autorisations d’importer dans le pays du Client des montants en monnaie étrangères raisonnables au titre de l’exécution des Services et des besoins du Personnel, et de réexporter les montants en monnaie étrangères qui ont été versés au Personnel au titre de l’exécution des Services</w:t>
            </w:r>
            <w:r w:rsidR="00FB7C48" w:rsidRPr="00D907FB">
              <w:rPr>
                <w:rFonts w:ascii="Book Antiqua" w:hAnsi="Book Antiqua"/>
              </w:rPr>
              <w:t xml:space="preserve"> </w:t>
            </w:r>
            <w:r w:rsidRPr="00D907FB">
              <w:rPr>
                <w:rFonts w:ascii="Book Antiqua" w:hAnsi="Book Antiqua"/>
              </w:rPr>
              <w:t xml:space="preserve">; et </w:t>
            </w:r>
          </w:p>
          <w:p w14:paraId="1A99A4DF" w14:textId="77777777" w:rsidR="003D0427" w:rsidRPr="00D907FB" w:rsidRDefault="003D0427" w:rsidP="003D0427">
            <w:pPr>
              <w:tabs>
                <w:tab w:val="left" w:pos="540"/>
              </w:tabs>
              <w:spacing w:after="200"/>
              <w:ind w:left="540" w:right="-72" w:hanging="540"/>
              <w:jc w:val="both"/>
              <w:rPr>
                <w:rFonts w:ascii="Book Antiqua" w:hAnsi="Book Antiqua"/>
              </w:rPr>
            </w:pPr>
            <w:r w:rsidRPr="00D907FB">
              <w:rPr>
                <w:rFonts w:ascii="Book Antiqua" w:hAnsi="Book Antiqua"/>
              </w:rPr>
              <w:t>(g)</w:t>
            </w:r>
            <w:r w:rsidRPr="00D907FB">
              <w:rPr>
                <w:rFonts w:ascii="Book Antiqua" w:hAnsi="Book Antiqua"/>
              </w:rPr>
              <w:tab/>
              <w:t xml:space="preserve">accorder au Consultant toute autre assistance indiquée, le cas échéant, dans les </w:t>
            </w:r>
            <w:r w:rsidRPr="00D907FB">
              <w:rPr>
                <w:rFonts w:ascii="Book Antiqua" w:hAnsi="Book Antiqua"/>
                <w:b/>
              </w:rPr>
              <w:t>CPC.</w:t>
            </w:r>
          </w:p>
        </w:tc>
      </w:tr>
      <w:tr w:rsidR="00D907FB" w:rsidRPr="00D907FB" w14:paraId="0E3329CC" w14:textId="77777777" w:rsidTr="003D0427">
        <w:trPr>
          <w:gridAfter w:val="1"/>
          <w:wAfter w:w="59" w:type="dxa"/>
          <w:jc w:val="center"/>
        </w:trPr>
        <w:tc>
          <w:tcPr>
            <w:tcW w:w="2229" w:type="dxa"/>
          </w:tcPr>
          <w:p w14:paraId="017746A9" w14:textId="6DAC6390" w:rsidR="003D0427" w:rsidRPr="00D907FB" w:rsidRDefault="003D0427" w:rsidP="00F66F38">
            <w:pPr>
              <w:pStyle w:val="Sec8H6"/>
              <w:rPr>
                <w:rFonts w:ascii="Book Antiqua" w:hAnsi="Book Antiqua"/>
              </w:rPr>
            </w:pPr>
            <w:bookmarkStart w:id="455" w:name="_Toc355543511"/>
            <w:bookmarkStart w:id="456" w:name="_Toc369862108"/>
            <w:bookmarkStart w:id="457" w:name="_Toc139120605"/>
            <w:r w:rsidRPr="00D907FB">
              <w:rPr>
                <w:rFonts w:ascii="Book Antiqua" w:hAnsi="Book Antiqua"/>
              </w:rPr>
              <w:lastRenderedPageBreak/>
              <w:t xml:space="preserve">Accès au </w:t>
            </w:r>
            <w:r w:rsidR="00B57C08" w:rsidRPr="00D907FB">
              <w:rPr>
                <w:rFonts w:ascii="Book Antiqua" w:hAnsi="Book Antiqua"/>
              </w:rPr>
              <w:t>S</w:t>
            </w:r>
            <w:r w:rsidRPr="00D907FB">
              <w:rPr>
                <w:rFonts w:ascii="Book Antiqua" w:hAnsi="Book Antiqua"/>
              </w:rPr>
              <w:t>ite du Projet</w:t>
            </w:r>
            <w:bookmarkEnd w:id="455"/>
            <w:bookmarkEnd w:id="456"/>
            <w:bookmarkEnd w:id="457"/>
          </w:p>
        </w:tc>
        <w:tc>
          <w:tcPr>
            <w:tcW w:w="7576" w:type="dxa"/>
          </w:tcPr>
          <w:p w14:paraId="57DE8222" w14:textId="6B31C433" w:rsidR="003D0427" w:rsidRPr="00D907FB" w:rsidRDefault="00B3234E" w:rsidP="003D0427">
            <w:pPr>
              <w:spacing w:after="200"/>
              <w:ind w:left="584" w:right="-72" w:hanging="567"/>
              <w:jc w:val="both"/>
              <w:rPr>
                <w:rFonts w:ascii="Book Antiqua" w:hAnsi="Book Antiqua"/>
              </w:rPr>
            </w:pPr>
            <w:r w:rsidRPr="00D907FB">
              <w:rPr>
                <w:rFonts w:ascii="Book Antiqua" w:hAnsi="Book Antiqua"/>
              </w:rPr>
              <w:t>41</w:t>
            </w:r>
            <w:r w:rsidR="003D0427" w:rsidRPr="00D907FB">
              <w:rPr>
                <w:rFonts w:ascii="Book Antiqua" w:hAnsi="Book Antiqua"/>
              </w:rPr>
              <w:t>.1</w:t>
            </w:r>
            <w:r w:rsidR="003D0427" w:rsidRPr="00D907FB">
              <w:rPr>
                <w:rFonts w:ascii="Book Antiqua" w:hAnsi="Book Antiqua"/>
              </w:rPr>
              <w:tab/>
              <w:t>Le Client garantit au Consultant l’accès libre, gratuit et sans entrave aux sites dont l’accès est nécessaire pour l’exécution des Services. Le Client sera responsable pour tout dommage aux biens, meubles et immeubles qui peuvent en résulter, et exonèrera le Consultant et son Personnel de la responsabilité de tels dommages, à moins qu’ils ne résultent d’un manquement ou de la négligence du Consultant, Sous-Traitants ou leur Personnel.</w:t>
            </w:r>
          </w:p>
        </w:tc>
      </w:tr>
      <w:tr w:rsidR="00D907FB" w:rsidRPr="00D907FB" w14:paraId="4EA1A357" w14:textId="77777777" w:rsidTr="003D0427">
        <w:trPr>
          <w:gridAfter w:val="1"/>
          <w:wAfter w:w="59" w:type="dxa"/>
          <w:jc w:val="center"/>
        </w:trPr>
        <w:tc>
          <w:tcPr>
            <w:tcW w:w="2229" w:type="dxa"/>
          </w:tcPr>
          <w:p w14:paraId="5BD73513" w14:textId="77777777" w:rsidR="003D0427" w:rsidRPr="00D907FB" w:rsidRDefault="003D0427" w:rsidP="00F66F38">
            <w:pPr>
              <w:pStyle w:val="Sec8H6"/>
              <w:rPr>
                <w:rFonts w:ascii="Book Antiqua" w:hAnsi="Book Antiqua"/>
              </w:rPr>
            </w:pPr>
            <w:r w:rsidRPr="00D907FB">
              <w:rPr>
                <w:rFonts w:ascii="Book Antiqua" w:hAnsi="Book Antiqua"/>
              </w:rPr>
              <w:br w:type="page"/>
            </w:r>
            <w:bookmarkStart w:id="458" w:name="_Toc355543512"/>
            <w:bookmarkStart w:id="459" w:name="_Toc369862109"/>
            <w:bookmarkStart w:id="460" w:name="_Toc139120606"/>
            <w:r w:rsidRPr="00D907FB">
              <w:rPr>
                <w:rFonts w:ascii="Book Antiqua" w:hAnsi="Book Antiqua"/>
              </w:rPr>
              <w:t>Modification du Droit applicable concernant les impôts et taxes</w:t>
            </w:r>
            <w:bookmarkEnd w:id="458"/>
            <w:bookmarkEnd w:id="459"/>
            <w:bookmarkEnd w:id="460"/>
          </w:p>
        </w:tc>
        <w:tc>
          <w:tcPr>
            <w:tcW w:w="7576" w:type="dxa"/>
          </w:tcPr>
          <w:p w14:paraId="6A1BFC0E" w14:textId="01D64CAA" w:rsidR="003D0427" w:rsidRPr="00D907FB" w:rsidRDefault="00B3234E" w:rsidP="003D0427">
            <w:pPr>
              <w:spacing w:after="200"/>
              <w:ind w:left="522" w:right="-72" w:hanging="522"/>
              <w:jc w:val="both"/>
              <w:rPr>
                <w:rFonts w:ascii="Book Antiqua" w:hAnsi="Book Antiqua"/>
              </w:rPr>
            </w:pPr>
            <w:r w:rsidRPr="00D907FB">
              <w:rPr>
                <w:rFonts w:ascii="Book Antiqua" w:hAnsi="Book Antiqua"/>
              </w:rPr>
              <w:t>42</w:t>
            </w:r>
            <w:r w:rsidR="003D0427" w:rsidRPr="00D907FB">
              <w:rPr>
                <w:rFonts w:ascii="Book Antiqua" w:hAnsi="Book Antiqua"/>
              </w:rPr>
              <w:t>.1</w:t>
            </w:r>
            <w:r w:rsidR="003D0427" w:rsidRPr="00D907FB">
              <w:rPr>
                <w:rFonts w:ascii="Book Antiqua" w:hAnsi="Book Antiqua"/>
              </w:rPr>
              <w:tab/>
              <w:t xml:space="preserve">Si, après la date de signature du Contrat, le Droit applicable aux impôts et taxes dans le pays du Client est modifié, et qu’il en résulte une augmentation ou une diminution des coûts à la charge du Consultant au titre de l’exécution des Services, la rémunération et les dépenses remboursables payables au Consultant, augmenteront ou diminueront en conséquence par accord entre les Parties, et le </w:t>
            </w:r>
            <w:r w:rsidR="00A61B30" w:rsidRPr="00D907FB">
              <w:rPr>
                <w:rFonts w:ascii="Book Antiqua" w:hAnsi="Book Antiqua"/>
              </w:rPr>
              <w:t xml:space="preserve">prix du </w:t>
            </w:r>
            <w:r w:rsidR="003D0427" w:rsidRPr="00D907FB">
              <w:rPr>
                <w:rFonts w:ascii="Book Antiqua" w:hAnsi="Book Antiqua"/>
              </w:rPr>
              <w:t xml:space="preserve">Contrat figurant à la Clause </w:t>
            </w:r>
            <w:r w:rsidR="009539AD" w:rsidRPr="00D907FB">
              <w:rPr>
                <w:rFonts w:ascii="Book Antiqua" w:hAnsi="Book Antiqua"/>
              </w:rPr>
              <w:t>46</w:t>
            </w:r>
            <w:r w:rsidR="003D0427" w:rsidRPr="00D907FB">
              <w:rPr>
                <w:rFonts w:ascii="Book Antiqua" w:hAnsi="Book Antiqua"/>
              </w:rPr>
              <w:t xml:space="preserve">.1 sera ajusté en conséquence. </w:t>
            </w:r>
          </w:p>
        </w:tc>
      </w:tr>
      <w:tr w:rsidR="00D907FB" w:rsidRPr="00D907FB" w14:paraId="06B520C7" w14:textId="77777777" w:rsidTr="003D0427">
        <w:trPr>
          <w:gridAfter w:val="1"/>
          <w:wAfter w:w="59" w:type="dxa"/>
          <w:jc w:val="center"/>
        </w:trPr>
        <w:tc>
          <w:tcPr>
            <w:tcW w:w="2229" w:type="dxa"/>
          </w:tcPr>
          <w:p w14:paraId="2A041CEB" w14:textId="77777777" w:rsidR="003D0427" w:rsidRPr="00D907FB" w:rsidRDefault="003D0427" w:rsidP="00F66F38">
            <w:pPr>
              <w:pStyle w:val="Sec8H6"/>
              <w:rPr>
                <w:rFonts w:ascii="Book Antiqua" w:hAnsi="Book Antiqua"/>
              </w:rPr>
            </w:pPr>
            <w:bookmarkStart w:id="461" w:name="_Toc355543513"/>
            <w:bookmarkStart w:id="462" w:name="_Toc369862110"/>
            <w:bookmarkStart w:id="463" w:name="_Toc139120607"/>
            <w:r w:rsidRPr="00D907FB">
              <w:rPr>
                <w:rFonts w:ascii="Book Antiqua" w:hAnsi="Book Antiqua"/>
              </w:rPr>
              <w:t>Services, installations et propriétés du Client</w:t>
            </w:r>
            <w:bookmarkEnd w:id="461"/>
            <w:bookmarkEnd w:id="462"/>
            <w:bookmarkEnd w:id="463"/>
          </w:p>
        </w:tc>
        <w:tc>
          <w:tcPr>
            <w:tcW w:w="7576" w:type="dxa"/>
          </w:tcPr>
          <w:p w14:paraId="7AD634D1" w14:textId="49B7B9AB" w:rsidR="003D0427" w:rsidRPr="00D907FB" w:rsidRDefault="00B3234E" w:rsidP="003D0427">
            <w:pPr>
              <w:spacing w:after="200"/>
              <w:ind w:left="522" w:right="-72" w:hanging="522"/>
              <w:jc w:val="both"/>
              <w:rPr>
                <w:rFonts w:ascii="Book Antiqua" w:hAnsi="Book Antiqua"/>
              </w:rPr>
            </w:pPr>
            <w:r w:rsidRPr="00D907FB">
              <w:rPr>
                <w:rFonts w:ascii="Book Antiqua" w:hAnsi="Book Antiqua"/>
              </w:rPr>
              <w:t>43</w:t>
            </w:r>
            <w:r w:rsidR="003D0427" w:rsidRPr="00D907FB">
              <w:rPr>
                <w:rFonts w:ascii="Book Antiqua" w:hAnsi="Book Antiqua"/>
              </w:rPr>
              <w:t>.1</w:t>
            </w:r>
            <w:r w:rsidR="003D0427" w:rsidRPr="00D907FB">
              <w:rPr>
                <w:rFonts w:ascii="Book Antiqua" w:hAnsi="Book Antiqua"/>
              </w:rPr>
              <w:tab/>
              <w:t xml:space="preserve"> Le Client mettra gratuitement à la disposition du Consultant et </w:t>
            </w:r>
            <w:r w:rsidR="00FB7C48" w:rsidRPr="00D907FB">
              <w:rPr>
                <w:rFonts w:ascii="Book Antiqua" w:hAnsi="Book Antiqua"/>
              </w:rPr>
              <w:t>du Personnel</w:t>
            </w:r>
            <w:r w:rsidR="003D0427" w:rsidRPr="00D907FB">
              <w:rPr>
                <w:rFonts w:ascii="Book Antiqua" w:hAnsi="Book Antiqua"/>
              </w:rPr>
              <w:t xml:space="preserve">, aux fins de l’exécution des Services, les </w:t>
            </w:r>
            <w:r w:rsidR="008C779C" w:rsidRPr="00D907FB">
              <w:rPr>
                <w:rFonts w:ascii="Book Antiqua" w:hAnsi="Book Antiqua"/>
              </w:rPr>
              <w:t>services, installations</w:t>
            </w:r>
            <w:r w:rsidR="003D0427" w:rsidRPr="00D907FB">
              <w:rPr>
                <w:rFonts w:ascii="Book Antiqua" w:hAnsi="Book Antiqua"/>
              </w:rPr>
              <w:t xml:space="preserve"> et propriétés indiqués à </w:t>
            </w:r>
            <w:r w:rsidR="003D0427" w:rsidRPr="00D907FB">
              <w:rPr>
                <w:rFonts w:ascii="Book Antiqua" w:hAnsi="Book Antiqua"/>
                <w:b/>
              </w:rPr>
              <w:t>l’Annexe A</w:t>
            </w:r>
            <w:r w:rsidR="003D0427" w:rsidRPr="00D907FB">
              <w:rPr>
                <w:rFonts w:ascii="Book Antiqua" w:hAnsi="Book Antiqua"/>
              </w:rPr>
              <w:t xml:space="preserve"> aux dates et </w:t>
            </w:r>
            <w:r w:rsidRPr="00D907FB">
              <w:rPr>
                <w:rFonts w:ascii="Book Antiqua" w:hAnsi="Book Antiqua"/>
              </w:rPr>
              <w:t>selon les</w:t>
            </w:r>
            <w:r w:rsidR="003D0427" w:rsidRPr="00D907FB">
              <w:rPr>
                <w:rFonts w:ascii="Book Antiqua" w:hAnsi="Book Antiqua"/>
              </w:rPr>
              <w:t xml:space="preserve"> modalités figurant à ladite Annexe.</w:t>
            </w:r>
          </w:p>
        </w:tc>
      </w:tr>
      <w:tr w:rsidR="00D907FB" w:rsidRPr="00D907FB" w14:paraId="153B62A0" w14:textId="77777777" w:rsidTr="003D0427">
        <w:trPr>
          <w:jc w:val="center"/>
        </w:trPr>
        <w:tc>
          <w:tcPr>
            <w:tcW w:w="2229" w:type="dxa"/>
          </w:tcPr>
          <w:p w14:paraId="6DB726AA" w14:textId="306ACCCA" w:rsidR="003D0427" w:rsidRPr="00D907FB" w:rsidRDefault="00FB7C48" w:rsidP="00F66F38">
            <w:pPr>
              <w:pStyle w:val="Sec8H6"/>
              <w:rPr>
                <w:rFonts w:ascii="Book Antiqua" w:hAnsi="Book Antiqua"/>
              </w:rPr>
            </w:pPr>
            <w:bookmarkStart w:id="464" w:name="_Toc355543514"/>
            <w:bookmarkStart w:id="465" w:name="_Toc369862111"/>
            <w:bookmarkStart w:id="466" w:name="_Toc139120608"/>
            <w:r w:rsidRPr="00D907FB">
              <w:rPr>
                <w:rFonts w:ascii="Book Antiqua" w:hAnsi="Book Antiqua"/>
              </w:rPr>
              <w:t>P</w:t>
            </w:r>
            <w:r w:rsidR="003D0427" w:rsidRPr="00D907FB">
              <w:rPr>
                <w:rFonts w:ascii="Book Antiqua" w:hAnsi="Book Antiqua"/>
              </w:rPr>
              <w:t>ersonnel de Contrepartie</w:t>
            </w:r>
            <w:bookmarkEnd w:id="464"/>
            <w:bookmarkEnd w:id="465"/>
            <w:bookmarkEnd w:id="466"/>
          </w:p>
        </w:tc>
        <w:tc>
          <w:tcPr>
            <w:tcW w:w="7635" w:type="dxa"/>
            <w:gridSpan w:val="2"/>
          </w:tcPr>
          <w:p w14:paraId="265346B0" w14:textId="2E3CC226" w:rsidR="003D0427" w:rsidRPr="00D907FB" w:rsidRDefault="00B3234E" w:rsidP="003D0427">
            <w:pPr>
              <w:spacing w:after="200"/>
              <w:ind w:left="522" w:right="-72" w:hanging="522"/>
              <w:jc w:val="both"/>
              <w:rPr>
                <w:rFonts w:ascii="Book Antiqua" w:hAnsi="Book Antiqua"/>
              </w:rPr>
            </w:pPr>
            <w:r w:rsidRPr="00D907FB">
              <w:rPr>
                <w:rFonts w:ascii="Book Antiqua" w:hAnsi="Book Antiqua"/>
              </w:rPr>
              <w:t>44</w:t>
            </w:r>
            <w:r w:rsidR="003D0427" w:rsidRPr="00D907FB">
              <w:rPr>
                <w:rFonts w:ascii="Book Antiqua" w:hAnsi="Book Antiqua"/>
              </w:rPr>
              <w:t>.1</w:t>
            </w:r>
            <w:r w:rsidR="003D0427" w:rsidRPr="00D907FB">
              <w:rPr>
                <w:rFonts w:ascii="Book Antiqua" w:hAnsi="Book Antiqua"/>
              </w:rPr>
              <w:tab/>
              <w:t xml:space="preserve"> Le Client mettra gratuitement à la disposition de Consultant les personnels de contrepartie cadre et d’appui, qui seront sélectionnés par le Client assisté du Consultant, si cela est mentionné à </w:t>
            </w:r>
            <w:r w:rsidR="003D0427" w:rsidRPr="00D907FB">
              <w:rPr>
                <w:rFonts w:ascii="Book Antiqua" w:hAnsi="Book Antiqua"/>
                <w:u w:val="single"/>
              </w:rPr>
              <w:t>l’Annexe A</w:t>
            </w:r>
            <w:r w:rsidR="003D0427" w:rsidRPr="00D907FB">
              <w:rPr>
                <w:rFonts w:ascii="Book Antiqua" w:hAnsi="Book Antiqua"/>
              </w:rPr>
              <w:t>.</w:t>
            </w:r>
          </w:p>
          <w:p w14:paraId="63CB9C63" w14:textId="581E0353" w:rsidR="003D0427" w:rsidRPr="00D907FB" w:rsidRDefault="00B3234E" w:rsidP="003D0427">
            <w:pPr>
              <w:spacing w:after="200"/>
              <w:ind w:left="522" w:right="-72" w:hanging="522"/>
              <w:jc w:val="both"/>
              <w:rPr>
                <w:rFonts w:ascii="Book Antiqua" w:hAnsi="Book Antiqua"/>
              </w:rPr>
            </w:pPr>
            <w:r w:rsidRPr="00D907FB">
              <w:rPr>
                <w:rFonts w:ascii="Book Antiqua" w:hAnsi="Book Antiqua"/>
              </w:rPr>
              <w:t>44</w:t>
            </w:r>
            <w:r w:rsidR="003D0427" w:rsidRPr="00D907FB">
              <w:rPr>
                <w:rFonts w:ascii="Book Antiqua" w:hAnsi="Book Antiqua"/>
              </w:rPr>
              <w:t>.2</w:t>
            </w:r>
            <w:r w:rsidR="003D0427" w:rsidRPr="00D907FB">
              <w:rPr>
                <w:rFonts w:ascii="Book Antiqua" w:hAnsi="Book Antiqua"/>
              </w:rPr>
              <w:tab/>
              <w:t xml:space="preserve"> Le personnel de contrepartie cadre et d’appui, à l’exclusion du personnel de liaison du Client, travaillera sous la direction exclusive du Consultant. Si un membre du Personnel de contrepartie n’exécute pas de façon satisfaisante les tâches qui lui sont confiées par le Consultant dans le cadre du poste auquel il a été affecté, le Consultant pourra demander qu’il soit remplacé</w:t>
            </w:r>
            <w:r w:rsidR="003F132A" w:rsidRPr="00D907FB">
              <w:rPr>
                <w:rFonts w:ascii="Book Antiqua" w:hAnsi="Book Antiqua"/>
              </w:rPr>
              <w:t xml:space="preserve"> </w:t>
            </w:r>
            <w:r w:rsidR="003D0427" w:rsidRPr="00D907FB">
              <w:rPr>
                <w:rFonts w:ascii="Book Antiqua" w:hAnsi="Book Antiqua"/>
              </w:rPr>
              <w:t xml:space="preserve">; à </w:t>
            </w:r>
            <w:r w:rsidR="003D0427" w:rsidRPr="00D907FB">
              <w:rPr>
                <w:rFonts w:ascii="Book Antiqua" w:hAnsi="Book Antiqua"/>
              </w:rPr>
              <w:lastRenderedPageBreak/>
              <w:t>moins d’un motif sérieux, le Client ne pourra pas refuser de donner suite à la requête du Consultant.</w:t>
            </w:r>
          </w:p>
        </w:tc>
      </w:tr>
      <w:tr w:rsidR="00D907FB" w:rsidRPr="00D907FB" w14:paraId="1EF97914" w14:textId="77777777" w:rsidTr="003D0427">
        <w:trPr>
          <w:gridAfter w:val="1"/>
          <w:wAfter w:w="59" w:type="dxa"/>
          <w:jc w:val="center"/>
        </w:trPr>
        <w:tc>
          <w:tcPr>
            <w:tcW w:w="2229" w:type="dxa"/>
          </w:tcPr>
          <w:p w14:paraId="224353BE" w14:textId="77777777" w:rsidR="003D0427" w:rsidRPr="00D907FB" w:rsidRDefault="003D0427" w:rsidP="00F66F38">
            <w:pPr>
              <w:pStyle w:val="Sec8H6"/>
              <w:rPr>
                <w:rFonts w:ascii="Book Antiqua" w:hAnsi="Book Antiqua"/>
              </w:rPr>
            </w:pPr>
            <w:bookmarkStart w:id="467" w:name="_Toc299534170"/>
            <w:bookmarkStart w:id="468" w:name="_Toc300749294"/>
            <w:bookmarkStart w:id="469" w:name="_Toc326063252"/>
            <w:bookmarkStart w:id="470" w:name="_Toc355543515"/>
            <w:bookmarkStart w:id="471" w:name="_Toc369862112"/>
            <w:bookmarkStart w:id="472" w:name="_Toc139120609"/>
            <w:r w:rsidRPr="00D907FB">
              <w:rPr>
                <w:rFonts w:ascii="Book Antiqua" w:hAnsi="Book Antiqua"/>
              </w:rPr>
              <w:lastRenderedPageBreak/>
              <w:t>Paiement</w:t>
            </w:r>
            <w:bookmarkEnd w:id="467"/>
            <w:r w:rsidRPr="00D907FB">
              <w:rPr>
                <w:rFonts w:ascii="Book Antiqua" w:hAnsi="Book Antiqua"/>
              </w:rPr>
              <w:t>s</w:t>
            </w:r>
            <w:bookmarkEnd w:id="468"/>
            <w:bookmarkEnd w:id="469"/>
            <w:bookmarkEnd w:id="470"/>
            <w:bookmarkEnd w:id="471"/>
            <w:bookmarkEnd w:id="472"/>
          </w:p>
        </w:tc>
        <w:tc>
          <w:tcPr>
            <w:tcW w:w="7576" w:type="dxa"/>
          </w:tcPr>
          <w:p w14:paraId="0BF05BAB" w14:textId="74AF022A" w:rsidR="003D0427" w:rsidRPr="00D907FB" w:rsidRDefault="00B3234E" w:rsidP="003D0427">
            <w:pPr>
              <w:spacing w:after="200"/>
              <w:ind w:left="522" w:right="-72" w:hanging="522"/>
              <w:jc w:val="both"/>
              <w:rPr>
                <w:rFonts w:ascii="Book Antiqua" w:hAnsi="Book Antiqua"/>
              </w:rPr>
            </w:pPr>
            <w:r w:rsidRPr="00D907FB">
              <w:rPr>
                <w:rFonts w:ascii="Book Antiqua" w:hAnsi="Book Antiqua"/>
              </w:rPr>
              <w:t>45</w:t>
            </w:r>
            <w:r w:rsidR="003D0427" w:rsidRPr="00D907FB">
              <w:rPr>
                <w:rFonts w:ascii="Book Antiqua" w:hAnsi="Book Antiqua"/>
              </w:rPr>
              <w:t>.1</w:t>
            </w:r>
            <w:r w:rsidR="003D0427" w:rsidRPr="00D907FB">
              <w:rPr>
                <w:rFonts w:ascii="Book Antiqua" w:hAnsi="Book Antiqua"/>
              </w:rPr>
              <w:tab/>
              <w:t xml:space="preserve">Le Client effectuera les paiements au Consultant au titre des Services rendus dans le cadre du Contrat, pour les livrables stipulés dans </w:t>
            </w:r>
            <w:r w:rsidR="003D0427" w:rsidRPr="00D907FB">
              <w:rPr>
                <w:rFonts w:ascii="Book Antiqua" w:hAnsi="Book Antiqua"/>
                <w:b/>
              </w:rPr>
              <w:t>l’Annexe A</w:t>
            </w:r>
            <w:r w:rsidR="003D0427" w:rsidRPr="00D907FB">
              <w:rPr>
                <w:rFonts w:ascii="Book Antiqua" w:hAnsi="Book Antiqua"/>
              </w:rPr>
              <w:t xml:space="preserve"> et conformément aux dispositions des Clauses du chapitre F ci-après.</w:t>
            </w:r>
          </w:p>
        </w:tc>
      </w:tr>
    </w:tbl>
    <w:p w14:paraId="63A6B274" w14:textId="77777777" w:rsidR="003D0427" w:rsidRPr="00D907FB" w:rsidRDefault="003D0427" w:rsidP="00F66F38">
      <w:pPr>
        <w:pStyle w:val="Sec8H5"/>
        <w:rPr>
          <w:rFonts w:ascii="Book Antiqua" w:hAnsi="Book Antiqua"/>
        </w:rPr>
      </w:pPr>
      <w:bookmarkStart w:id="473" w:name="_Toc299534172"/>
      <w:bookmarkStart w:id="474" w:name="_Toc300749295"/>
      <w:bookmarkStart w:id="475" w:name="_Toc326063253"/>
      <w:bookmarkStart w:id="476" w:name="_Toc328302941"/>
      <w:bookmarkStart w:id="477" w:name="_Toc328303524"/>
      <w:bookmarkStart w:id="478" w:name="_Toc328304166"/>
      <w:bookmarkStart w:id="479" w:name="_Toc354055636"/>
      <w:bookmarkStart w:id="480" w:name="_Toc355354937"/>
      <w:bookmarkStart w:id="481" w:name="_Toc355357199"/>
      <w:bookmarkStart w:id="482" w:name="_Toc355532421"/>
      <w:bookmarkStart w:id="483" w:name="_Toc355538931"/>
      <w:bookmarkStart w:id="484" w:name="_Toc355543516"/>
      <w:bookmarkStart w:id="485" w:name="_Toc369862113"/>
      <w:bookmarkStart w:id="486" w:name="_Toc139120610"/>
      <w:r w:rsidRPr="00D907FB">
        <w:rPr>
          <w:rFonts w:ascii="Book Antiqua" w:hAnsi="Book Antiqua"/>
        </w:rPr>
        <w:t>F.  Paiements versés au Consultant</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tbl>
      <w:tblPr>
        <w:tblW w:w="9900" w:type="dxa"/>
        <w:jc w:val="center"/>
        <w:tblLayout w:type="fixed"/>
        <w:tblLook w:val="0000" w:firstRow="0" w:lastRow="0" w:firstColumn="0" w:lastColumn="0" w:noHBand="0" w:noVBand="0"/>
      </w:tblPr>
      <w:tblGrid>
        <w:gridCol w:w="2250"/>
        <w:gridCol w:w="7650"/>
      </w:tblGrid>
      <w:tr w:rsidR="00D907FB" w:rsidRPr="00D907FB" w14:paraId="63790094" w14:textId="77777777" w:rsidTr="00D15F06">
        <w:trPr>
          <w:jc w:val="center"/>
        </w:trPr>
        <w:tc>
          <w:tcPr>
            <w:tcW w:w="2250" w:type="dxa"/>
          </w:tcPr>
          <w:p w14:paraId="0D190335" w14:textId="77777777" w:rsidR="003D0427" w:rsidRPr="00D907FB" w:rsidRDefault="003D0427" w:rsidP="00F66F38">
            <w:pPr>
              <w:pStyle w:val="Sec8H6"/>
              <w:rPr>
                <w:rFonts w:ascii="Book Antiqua" w:hAnsi="Book Antiqua"/>
              </w:rPr>
            </w:pPr>
            <w:r w:rsidRPr="00D907FB">
              <w:rPr>
                <w:rFonts w:ascii="Book Antiqua" w:hAnsi="Book Antiqua"/>
              </w:rPr>
              <w:t xml:space="preserve"> </w:t>
            </w:r>
            <w:bookmarkStart w:id="487" w:name="_Toc300749296"/>
            <w:bookmarkStart w:id="488" w:name="_Toc326063254"/>
            <w:bookmarkStart w:id="489" w:name="_Toc355543517"/>
            <w:bookmarkStart w:id="490" w:name="_Toc369862114"/>
            <w:bookmarkStart w:id="491" w:name="_Toc139120611"/>
            <w:r w:rsidRPr="00D907FB">
              <w:rPr>
                <w:rFonts w:ascii="Book Antiqua" w:hAnsi="Book Antiqua"/>
              </w:rPr>
              <w:t>Prix du Contrat</w:t>
            </w:r>
            <w:bookmarkEnd w:id="487"/>
            <w:bookmarkEnd w:id="488"/>
            <w:bookmarkEnd w:id="489"/>
            <w:bookmarkEnd w:id="490"/>
            <w:bookmarkEnd w:id="491"/>
          </w:p>
        </w:tc>
        <w:tc>
          <w:tcPr>
            <w:tcW w:w="7650" w:type="dxa"/>
          </w:tcPr>
          <w:p w14:paraId="139CAD6C" w14:textId="7634E8E2" w:rsidR="003D0427" w:rsidRPr="00D907FB" w:rsidRDefault="00B3234E" w:rsidP="003D0427">
            <w:pPr>
              <w:spacing w:after="240"/>
              <w:ind w:left="595" w:right="-72" w:hanging="595"/>
              <w:jc w:val="both"/>
              <w:rPr>
                <w:rFonts w:ascii="Book Antiqua" w:hAnsi="Book Antiqua"/>
              </w:rPr>
            </w:pPr>
            <w:r w:rsidRPr="00D907FB">
              <w:rPr>
                <w:rFonts w:ascii="Book Antiqua" w:hAnsi="Book Antiqua"/>
              </w:rPr>
              <w:t>46</w:t>
            </w:r>
            <w:r w:rsidR="003D0427" w:rsidRPr="00D907FB">
              <w:rPr>
                <w:rFonts w:ascii="Book Antiqua" w:hAnsi="Book Antiqua"/>
              </w:rPr>
              <w:t>.1</w:t>
            </w:r>
            <w:r w:rsidR="003D0427" w:rsidRPr="00D907FB">
              <w:rPr>
                <w:rFonts w:ascii="Book Antiqua" w:hAnsi="Book Antiqua"/>
              </w:rPr>
              <w:tab/>
              <w:t xml:space="preserve">Le prix du Contrat est fixe et indiqué dans les </w:t>
            </w:r>
            <w:r w:rsidR="003D0427" w:rsidRPr="00D907FB">
              <w:rPr>
                <w:rFonts w:ascii="Book Antiqua" w:hAnsi="Book Antiqua"/>
                <w:b/>
              </w:rPr>
              <w:t>CPC</w:t>
            </w:r>
            <w:r w:rsidR="003D0427" w:rsidRPr="00D907FB">
              <w:rPr>
                <w:rFonts w:ascii="Book Antiqua" w:hAnsi="Book Antiqua"/>
              </w:rPr>
              <w:t xml:space="preserve">.  La décomposition du prix du Contrat est fournie à </w:t>
            </w:r>
            <w:r w:rsidR="003D0427" w:rsidRPr="00D907FB">
              <w:rPr>
                <w:rFonts w:ascii="Book Antiqua" w:hAnsi="Book Antiqua"/>
                <w:b/>
              </w:rPr>
              <w:t>l’Annexe C</w:t>
            </w:r>
            <w:r w:rsidR="003D0427" w:rsidRPr="00D907FB">
              <w:rPr>
                <w:rFonts w:ascii="Book Antiqua" w:hAnsi="Book Antiqua"/>
                <w:spacing w:val="-4"/>
              </w:rPr>
              <w:t xml:space="preserve">. </w:t>
            </w:r>
          </w:p>
          <w:p w14:paraId="7CB5BF4E" w14:textId="4BA35842" w:rsidR="003D0427" w:rsidRPr="00D907FB" w:rsidRDefault="00B3234E" w:rsidP="003D0427">
            <w:pPr>
              <w:spacing w:after="240"/>
              <w:ind w:left="595" w:right="-72" w:hanging="595"/>
              <w:jc w:val="both"/>
              <w:rPr>
                <w:rFonts w:ascii="Book Antiqua" w:hAnsi="Book Antiqua"/>
              </w:rPr>
            </w:pPr>
            <w:r w:rsidRPr="00D907FB">
              <w:rPr>
                <w:rFonts w:ascii="Book Antiqua" w:hAnsi="Book Antiqua"/>
              </w:rPr>
              <w:t>46</w:t>
            </w:r>
            <w:r w:rsidR="003D0427" w:rsidRPr="00D907FB">
              <w:rPr>
                <w:rFonts w:ascii="Book Antiqua" w:hAnsi="Book Antiqua"/>
              </w:rPr>
              <w:t>.2</w:t>
            </w:r>
            <w:r w:rsidR="003D0427" w:rsidRPr="00D907FB">
              <w:rPr>
                <w:rFonts w:ascii="Book Antiqua" w:hAnsi="Book Antiqua"/>
              </w:rPr>
              <w:tab/>
              <w:t>Aucune modification au prix du Contrat mentionné à la Clause 3</w:t>
            </w:r>
            <w:r w:rsidR="003F132A" w:rsidRPr="00D907FB">
              <w:rPr>
                <w:rFonts w:ascii="Book Antiqua" w:hAnsi="Book Antiqua"/>
              </w:rPr>
              <w:t>9</w:t>
            </w:r>
            <w:r w:rsidR="003D0427" w:rsidRPr="00D907FB">
              <w:rPr>
                <w:rFonts w:ascii="Book Antiqua" w:hAnsi="Book Antiqua"/>
              </w:rPr>
              <w:t xml:space="preserve">.1 ne peut être effectuée sans l’accord des deux Parties aux fins de réviser l’étendue des Services selon la Clause 16 des CGC, et d’amender par écrit les Termes de Référence dans </w:t>
            </w:r>
            <w:r w:rsidR="003D0427" w:rsidRPr="00D907FB">
              <w:rPr>
                <w:rFonts w:ascii="Book Antiqua" w:hAnsi="Book Antiqua"/>
                <w:b/>
              </w:rPr>
              <w:t>l’Annexe A</w:t>
            </w:r>
            <w:r w:rsidR="003D0427" w:rsidRPr="00D907FB">
              <w:rPr>
                <w:rFonts w:ascii="Book Antiqua" w:hAnsi="Book Antiqua"/>
              </w:rPr>
              <w:t>.</w:t>
            </w:r>
          </w:p>
        </w:tc>
      </w:tr>
      <w:tr w:rsidR="00D907FB" w:rsidRPr="00D907FB" w14:paraId="2CED906A" w14:textId="77777777" w:rsidTr="00D15F06">
        <w:trPr>
          <w:jc w:val="center"/>
        </w:trPr>
        <w:tc>
          <w:tcPr>
            <w:tcW w:w="2250" w:type="dxa"/>
          </w:tcPr>
          <w:p w14:paraId="341827AD" w14:textId="4F0EF976" w:rsidR="003D0427" w:rsidRPr="00D907FB" w:rsidRDefault="003D0427" w:rsidP="00F66F38">
            <w:pPr>
              <w:pStyle w:val="Sec8H6"/>
              <w:rPr>
                <w:rFonts w:ascii="Book Antiqua" w:hAnsi="Book Antiqua"/>
              </w:rPr>
            </w:pPr>
            <w:bookmarkStart w:id="492" w:name="_Toc299534175"/>
            <w:bookmarkStart w:id="493" w:name="_Toc300749297"/>
            <w:bookmarkStart w:id="494" w:name="_Toc326063255"/>
            <w:bookmarkStart w:id="495" w:name="_Toc355543518"/>
            <w:bookmarkStart w:id="496" w:name="_Toc369862115"/>
            <w:bookmarkStart w:id="497" w:name="_Toc139120612"/>
            <w:r w:rsidRPr="00D907FB">
              <w:rPr>
                <w:rFonts w:ascii="Book Antiqua" w:hAnsi="Book Antiqua"/>
              </w:rPr>
              <w:t>Impôts et taxes</w:t>
            </w:r>
            <w:bookmarkEnd w:id="492"/>
            <w:bookmarkEnd w:id="493"/>
            <w:bookmarkEnd w:id="494"/>
            <w:bookmarkEnd w:id="495"/>
            <w:bookmarkEnd w:id="496"/>
            <w:bookmarkEnd w:id="497"/>
          </w:p>
        </w:tc>
        <w:tc>
          <w:tcPr>
            <w:tcW w:w="7650" w:type="dxa"/>
          </w:tcPr>
          <w:p w14:paraId="1DB6DFA2" w14:textId="7F77F2E0" w:rsidR="003D0427" w:rsidRPr="00D907FB" w:rsidRDefault="00B3234E" w:rsidP="003D0427">
            <w:pPr>
              <w:spacing w:after="200"/>
              <w:ind w:left="595" w:right="-72" w:hanging="595"/>
              <w:jc w:val="both"/>
              <w:rPr>
                <w:rFonts w:ascii="Book Antiqua" w:hAnsi="Book Antiqua"/>
              </w:rPr>
            </w:pPr>
            <w:r w:rsidRPr="00D907FB">
              <w:rPr>
                <w:rFonts w:ascii="Book Antiqua" w:hAnsi="Book Antiqua"/>
              </w:rPr>
              <w:t>47</w:t>
            </w:r>
            <w:r w:rsidR="003D0427" w:rsidRPr="00D907FB">
              <w:rPr>
                <w:rFonts w:ascii="Book Antiqua" w:hAnsi="Book Antiqua"/>
              </w:rPr>
              <w:t>.1</w:t>
            </w:r>
            <w:r w:rsidR="003D0427" w:rsidRPr="00D907FB">
              <w:rPr>
                <w:rFonts w:ascii="Book Antiqua" w:hAnsi="Book Antiqua"/>
              </w:rPr>
              <w:tab/>
              <w:t xml:space="preserve">Sauf indication contraire dans les </w:t>
            </w:r>
            <w:r w:rsidR="003D0427" w:rsidRPr="00D907FB">
              <w:rPr>
                <w:rFonts w:ascii="Book Antiqua" w:hAnsi="Book Antiqua"/>
                <w:b/>
              </w:rPr>
              <w:t>CPC</w:t>
            </w:r>
            <w:r w:rsidR="003D0427" w:rsidRPr="00D907FB">
              <w:rPr>
                <w:rFonts w:ascii="Book Antiqua" w:hAnsi="Book Antiqua"/>
              </w:rPr>
              <w:t xml:space="preserve">, le Consultant, les Sous-Traitants et le Personnel paieront les impôts, droits, taxes et autres charges imposés en vertu du Contrat.  </w:t>
            </w:r>
          </w:p>
          <w:p w14:paraId="0BADFDC8" w14:textId="146ADA1A" w:rsidR="003D0427" w:rsidRPr="00D907FB" w:rsidRDefault="003F132A" w:rsidP="003D0427">
            <w:pPr>
              <w:spacing w:after="200"/>
              <w:ind w:left="595" w:right="-72" w:hanging="595"/>
              <w:jc w:val="both"/>
              <w:rPr>
                <w:rFonts w:ascii="Book Antiqua" w:hAnsi="Book Antiqua"/>
              </w:rPr>
            </w:pPr>
            <w:r w:rsidRPr="00D907FB">
              <w:rPr>
                <w:rFonts w:ascii="Book Antiqua" w:hAnsi="Book Antiqua"/>
              </w:rPr>
              <w:t>4</w:t>
            </w:r>
            <w:r w:rsidR="00B3234E" w:rsidRPr="00D907FB">
              <w:rPr>
                <w:rFonts w:ascii="Book Antiqua" w:hAnsi="Book Antiqua"/>
              </w:rPr>
              <w:t>7</w:t>
            </w:r>
            <w:r w:rsidR="003D0427" w:rsidRPr="00D907FB">
              <w:rPr>
                <w:rFonts w:ascii="Book Antiqua" w:hAnsi="Book Antiqua"/>
              </w:rPr>
              <w:t>.2</w:t>
            </w:r>
            <w:r w:rsidR="003D0427" w:rsidRPr="00D907FB">
              <w:rPr>
                <w:rFonts w:ascii="Book Antiqua" w:hAnsi="Book Antiqua"/>
              </w:rPr>
              <w:tab/>
              <w:t xml:space="preserve">A titre d’exception à ce qui précède, et comme indiqué aux </w:t>
            </w:r>
            <w:r w:rsidR="003D0427" w:rsidRPr="00D907FB">
              <w:rPr>
                <w:rFonts w:ascii="Book Antiqua" w:hAnsi="Book Antiqua"/>
                <w:b/>
              </w:rPr>
              <w:t>CPC</w:t>
            </w:r>
            <w:r w:rsidR="003D0427" w:rsidRPr="00D907FB">
              <w:rPr>
                <w:rFonts w:ascii="Book Antiqua" w:hAnsi="Book Antiqua"/>
              </w:rPr>
              <w:t>, tous les impôts indirects identifiables (identifiés comme tels lors des négociations du Contrat) seront remboursés au Consultant ou seront payés par le Client au nom du Consultant.</w:t>
            </w:r>
          </w:p>
        </w:tc>
      </w:tr>
      <w:tr w:rsidR="00D907FB" w:rsidRPr="00D907FB" w14:paraId="0691F87E" w14:textId="77777777" w:rsidTr="00D15F06">
        <w:trPr>
          <w:jc w:val="center"/>
        </w:trPr>
        <w:tc>
          <w:tcPr>
            <w:tcW w:w="2250" w:type="dxa"/>
          </w:tcPr>
          <w:p w14:paraId="30C9F32C" w14:textId="503DAAD8" w:rsidR="003D0427" w:rsidRPr="00D907FB" w:rsidRDefault="003D0427" w:rsidP="00F66F38">
            <w:pPr>
              <w:pStyle w:val="Sec8H6"/>
              <w:rPr>
                <w:rFonts w:ascii="Book Antiqua" w:hAnsi="Book Antiqua"/>
              </w:rPr>
            </w:pPr>
            <w:bookmarkStart w:id="498" w:name="_Toc355543519"/>
            <w:bookmarkStart w:id="499" w:name="_Toc369862116"/>
            <w:bookmarkStart w:id="500" w:name="_Toc139120613"/>
            <w:r w:rsidRPr="00D907FB">
              <w:rPr>
                <w:rFonts w:ascii="Book Antiqua" w:hAnsi="Book Antiqua"/>
              </w:rPr>
              <w:t>Monnaie de paiement</w:t>
            </w:r>
            <w:bookmarkEnd w:id="498"/>
            <w:bookmarkEnd w:id="499"/>
            <w:bookmarkEnd w:id="500"/>
          </w:p>
        </w:tc>
        <w:tc>
          <w:tcPr>
            <w:tcW w:w="7650" w:type="dxa"/>
          </w:tcPr>
          <w:p w14:paraId="4E82AF75" w14:textId="771D3739" w:rsidR="003D0427" w:rsidRPr="00D907FB" w:rsidRDefault="003D0427" w:rsidP="003D0427">
            <w:pPr>
              <w:pStyle w:val="Corpsdetexte2"/>
              <w:spacing w:after="200" w:line="240" w:lineRule="auto"/>
              <w:ind w:left="595" w:hanging="595"/>
              <w:jc w:val="both"/>
              <w:rPr>
                <w:rFonts w:ascii="Book Antiqua" w:hAnsi="Book Antiqua"/>
              </w:rPr>
            </w:pPr>
            <w:r w:rsidRPr="00D907FB">
              <w:rPr>
                <w:rFonts w:ascii="Book Antiqua" w:hAnsi="Book Antiqua"/>
              </w:rPr>
              <w:t>4</w:t>
            </w:r>
            <w:r w:rsidR="00B3234E" w:rsidRPr="00D907FB">
              <w:rPr>
                <w:rFonts w:ascii="Book Antiqua" w:hAnsi="Book Antiqua"/>
              </w:rPr>
              <w:t>8</w:t>
            </w:r>
            <w:r w:rsidRPr="00D907FB">
              <w:rPr>
                <w:rFonts w:ascii="Book Antiqua" w:hAnsi="Book Antiqua"/>
              </w:rPr>
              <w:t>.1</w:t>
            </w:r>
            <w:r w:rsidRPr="00D907FB">
              <w:rPr>
                <w:rFonts w:ascii="Book Antiqua" w:hAnsi="Book Antiqua"/>
              </w:rPr>
              <w:tab/>
              <w:t>Les paiements au titre du Contrat seront effectués dans la (les) monnaie(s) indiquée(s) au Contrat</w:t>
            </w:r>
            <w:r w:rsidRPr="00D907FB">
              <w:rPr>
                <w:rFonts w:ascii="Book Antiqua" w:hAnsi="Book Antiqua"/>
                <w:i/>
              </w:rPr>
              <w:t>.</w:t>
            </w:r>
          </w:p>
        </w:tc>
      </w:tr>
      <w:tr w:rsidR="00D907FB" w:rsidRPr="00D907FB" w14:paraId="29AE0447" w14:textId="77777777" w:rsidTr="00D15F06">
        <w:trPr>
          <w:jc w:val="center"/>
        </w:trPr>
        <w:tc>
          <w:tcPr>
            <w:tcW w:w="2250" w:type="dxa"/>
          </w:tcPr>
          <w:p w14:paraId="28F6BD36" w14:textId="39C913F5" w:rsidR="003D0427" w:rsidRPr="00D907FB" w:rsidRDefault="003D0427" w:rsidP="00F66F38">
            <w:pPr>
              <w:pStyle w:val="Sec8H6"/>
              <w:rPr>
                <w:rFonts w:ascii="Book Antiqua" w:hAnsi="Book Antiqua"/>
              </w:rPr>
            </w:pPr>
            <w:bookmarkStart w:id="501" w:name="_Toc355543520"/>
            <w:bookmarkStart w:id="502" w:name="_Toc369862117"/>
            <w:bookmarkStart w:id="503" w:name="_Toc139120614"/>
            <w:r w:rsidRPr="00D907FB">
              <w:rPr>
                <w:rFonts w:ascii="Book Antiqua" w:hAnsi="Book Antiqua"/>
              </w:rPr>
              <w:t>Modalités de facturation et de paiement</w:t>
            </w:r>
            <w:bookmarkEnd w:id="501"/>
            <w:bookmarkEnd w:id="502"/>
            <w:bookmarkEnd w:id="503"/>
          </w:p>
        </w:tc>
        <w:tc>
          <w:tcPr>
            <w:tcW w:w="7650" w:type="dxa"/>
          </w:tcPr>
          <w:p w14:paraId="1CC58661" w14:textId="4D1F52FC" w:rsidR="003D0427" w:rsidRPr="00D907FB" w:rsidRDefault="003D0427" w:rsidP="003D0427">
            <w:pPr>
              <w:spacing w:after="200"/>
              <w:ind w:left="595" w:right="-72" w:hanging="595"/>
              <w:jc w:val="both"/>
              <w:rPr>
                <w:rFonts w:ascii="Book Antiqua" w:hAnsi="Book Antiqua"/>
              </w:rPr>
            </w:pPr>
            <w:r w:rsidRPr="00D907FB">
              <w:rPr>
                <w:rFonts w:ascii="Book Antiqua" w:hAnsi="Book Antiqua"/>
              </w:rPr>
              <w:t>4</w:t>
            </w:r>
            <w:r w:rsidR="00B3234E" w:rsidRPr="00D907FB">
              <w:rPr>
                <w:rFonts w:ascii="Book Antiqua" w:hAnsi="Book Antiqua"/>
              </w:rPr>
              <w:t>9</w:t>
            </w:r>
            <w:r w:rsidRPr="00D907FB">
              <w:rPr>
                <w:rFonts w:ascii="Book Antiqua" w:hAnsi="Book Antiqua"/>
              </w:rPr>
              <w:t>.1</w:t>
            </w:r>
            <w:r w:rsidRPr="00D907FB">
              <w:rPr>
                <w:rFonts w:ascii="Book Antiqua" w:hAnsi="Book Antiqua"/>
              </w:rPr>
              <w:tab/>
              <w:t xml:space="preserve">Le montant total payé au Consultant dans le cadre du Contrat ne dépassera pas le prix du Contrat conformément à la Clause </w:t>
            </w:r>
            <w:r w:rsidR="00B3234E" w:rsidRPr="00D907FB">
              <w:rPr>
                <w:rFonts w:ascii="Book Antiqua" w:hAnsi="Book Antiqua"/>
              </w:rPr>
              <w:t>46</w:t>
            </w:r>
            <w:r w:rsidRPr="00D907FB">
              <w:rPr>
                <w:rFonts w:ascii="Book Antiqua" w:hAnsi="Book Antiqua"/>
              </w:rPr>
              <w:t>.1.</w:t>
            </w:r>
          </w:p>
          <w:p w14:paraId="60C0EED5" w14:textId="50045EB3" w:rsidR="003D0427" w:rsidRPr="00D907FB" w:rsidRDefault="003D0427" w:rsidP="003D0427">
            <w:pPr>
              <w:spacing w:after="200"/>
              <w:ind w:left="595" w:right="-72" w:hanging="595"/>
              <w:jc w:val="both"/>
              <w:rPr>
                <w:rFonts w:ascii="Book Antiqua" w:hAnsi="Book Antiqua"/>
              </w:rPr>
            </w:pPr>
            <w:r w:rsidRPr="00D907FB">
              <w:rPr>
                <w:rFonts w:ascii="Book Antiqua" w:hAnsi="Book Antiqua"/>
              </w:rPr>
              <w:t>4</w:t>
            </w:r>
            <w:r w:rsidR="00B3234E" w:rsidRPr="00D907FB">
              <w:rPr>
                <w:rFonts w:ascii="Book Antiqua" w:hAnsi="Book Antiqua"/>
              </w:rPr>
              <w:t>9</w:t>
            </w:r>
            <w:r w:rsidRPr="00D907FB">
              <w:rPr>
                <w:rFonts w:ascii="Book Antiqua" w:hAnsi="Book Antiqua"/>
              </w:rPr>
              <w:t>.2</w:t>
            </w:r>
            <w:r w:rsidRPr="00D907FB">
              <w:rPr>
                <w:rFonts w:ascii="Book Antiqua" w:hAnsi="Book Antiqua"/>
              </w:rPr>
              <w:tab/>
              <w:t xml:space="preserve">Les paiements dans le cadre du Contrat seront des montants forfaitaires au titre des livrables identifiés dans l’Annexe A. Les paiements seront versés au compte du Consultant sur la base du calendrier présenté dans les </w:t>
            </w:r>
            <w:r w:rsidRPr="00D907FB">
              <w:rPr>
                <w:rFonts w:ascii="Book Antiqua" w:hAnsi="Book Antiqua"/>
                <w:b/>
              </w:rPr>
              <w:t>CPC</w:t>
            </w:r>
            <w:r w:rsidRPr="00D907FB">
              <w:rPr>
                <w:rFonts w:ascii="Book Antiqua" w:hAnsi="Book Antiqua"/>
              </w:rPr>
              <w:t>.</w:t>
            </w:r>
          </w:p>
          <w:p w14:paraId="6497590A" w14:textId="45BF7B77" w:rsidR="003D0427" w:rsidRPr="00D907FB" w:rsidRDefault="003D0427" w:rsidP="003D0427">
            <w:pPr>
              <w:tabs>
                <w:tab w:val="left" w:pos="540"/>
              </w:tabs>
              <w:spacing w:after="200"/>
              <w:ind w:left="595" w:right="-72" w:hanging="595"/>
              <w:jc w:val="both"/>
              <w:rPr>
                <w:rFonts w:ascii="Book Antiqua" w:hAnsi="Book Antiqua"/>
                <w:spacing w:val="-2"/>
              </w:rPr>
            </w:pPr>
            <w:r w:rsidRPr="00D907FB">
              <w:rPr>
                <w:rFonts w:ascii="Book Antiqua" w:hAnsi="Book Antiqua"/>
              </w:rPr>
              <w:t>4</w:t>
            </w:r>
            <w:r w:rsidR="00B3234E" w:rsidRPr="00D907FB">
              <w:rPr>
                <w:rFonts w:ascii="Book Antiqua" w:hAnsi="Book Antiqua"/>
              </w:rPr>
              <w:t>9</w:t>
            </w:r>
            <w:r w:rsidRPr="00D907FB">
              <w:rPr>
                <w:rFonts w:ascii="Book Antiqua" w:hAnsi="Book Antiqua"/>
              </w:rPr>
              <w:t>.2.1</w:t>
            </w:r>
            <w:r w:rsidRPr="00D907FB">
              <w:rPr>
                <w:rFonts w:ascii="Book Antiqua" w:hAnsi="Book Antiqua"/>
              </w:rPr>
              <w:tab/>
            </w:r>
            <w:proofErr w:type="gramStart"/>
            <w:r w:rsidRPr="00D907FB">
              <w:rPr>
                <w:rFonts w:ascii="Book Antiqua" w:hAnsi="Book Antiqua"/>
                <w:u w:val="single"/>
              </w:rPr>
              <w:t>Avance:</w:t>
            </w:r>
            <w:proofErr w:type="gramEnd"/>
            <w:r w:rsidRPr="00D907FB">
              <w:rPr>
                <w:rFonts w:ascii="Book Antiqua" w:hAnsi="Book Antiqua"/>
              </w:rPr>
              <w:t xml:space="preserve"> Dans les délais prévus après la date d’entrée en vigueur, le Client versera au Consultant une avance du montant indiqué dans les </w:t>
            </w:r>
            <w:r w:rsidRPr="00D907FB">
              <w:rPr>
                <w:rFonts w:ascii="Book Antiqua" w:hAnsi="Book Antiqua"/>
                <w:b/>
              </w:rPr>
              <w:t>CPC</w:t>
            </w:r>
            <w:r w:rsidRPr="00D907FB">
              <w:rPr>
                <w:rFonts w:ascii="Book Antiqua" w:hAnsi="Book Antiqua"/>
              </w:rPr>
              <w:t xml:space="preserve">. Sauf mention contraire </w:t>
            </w:r>
            <w:r w:rsidR="003F132A" w:rsidRPr="00D907FB">
              <w:rPr>
                <w:rFonts w:ascii="Book Antiqua" w:hAnsi="Book Antiqua"/>
              </w:rPr>
              <w:t>dans les</w:t>
            </w:r>
            <w:r w:rsidRPr="00D907FB">
              <w:rPr>
                <w:rFonts w:ascii="Book Antiqua" w:hAnsi="Book Antiqua"/>
              </w:rPr>
              <w:t xml:space="preserve"> </w:t>
            </w:r>
            <w:r w:rsidRPr="00D907FB">
              <w:rPr>
                <w:rFonts w:ascii="Book Antiqua" w:hAnsi="Book Antiqua"/>
                <w:b/>
              </w:rPr>
              <w:t>CPC</w:t>
            </w:r>
            <w:r w:rsidRPr="00D907FB">
              <w:rPr>
                <w:rFonts w:ascii="Book Antiqua" w:hAnsi="Book Antiqua"/>
              </w:rPr>
              <w:t xml:space="preserve">, l’avance sera payée après constitution par le Consultant d’une garantie bancaire émise en faveur du Client auprès d’une banque qui lui est acceptable, pour un montant (ou des montants) en la (ou les) monnaie(s) précisée(s) dans les </w:t>
            </w:r>
            <w:r w:rsidRPr="00D907FB">
              <w:rPr>
                <w:rFonts w:ascii="Book Antiqua" w:hAnsi="Book Antiqua"/>
                <w:b/>
              </w:rPr>
              <w:t>CPC</w:t>
            </w:r>
            <w:r w:rsidR="00B3234E" w:rsidRPr="00D907FB">
              <w:rPr>
                <w:rFonts w:ascii="Book Antiqua" w:hAnsi="Book Antiqua"/>
                <w:b/>
              </w:rPr>
              <w:t xml:space="preserve"> </w:t>
            </w:r>
            <w:r w:rsidRPr="00D907FB">
              <w:rPr>
                <w:rFonts w:ascii="Book Antiqua" w:hAnsi="Book Antiqua"/>
              </w:rPr>
              <w:t xml:space="preserve">; cette garantie devra (i) rester valide jusqu’à ce que l’avance ait été entièrement remboursée, et (ii) se présenter sous la forme définie dans </w:t>
            </w:r>
            <w:r w:rsidRPr="00D907FB">
              <w:rPr>
                <w:rFonts w:ascii="Book Antiqua" w:hAnsi="Book Antiqua"/>
                <w:b/>
              </w:rPr>
              <w:t>l’Annexe D</w:t>
            </w:r>
            <w:r w:rsidRPr="00D907FB">
              <w:rPr>
                <w:rFonts w:ascii="Book Antiqua" w:hAnsi="Book Antiqua"/>
              </w:rPr>
              <w:t xml:space="preserve"> ou sous toute autre forme que le Client aura approuvée par écrit. L’avance sera récupérée par le Client en montants égaux correspondant aux décomptes mensuels </w:t>
            </w:r>
            <w:r w:rsidRPr="00D907FB">
              <w:rPr>
                <w:rFonts w:ascii="Book Antiqua" w:hAnsi="Book Antiqua"/>
              </w:rPr>
              <w:lastRenderedPageBreak/>
              <w:t xml:space="preserve">présentés par le Consultant et correspondant au nombre de mois de Services spécifiés dans les </w:t>
            </w:r>
            <w:r w:rsidRPr="00D907FB">
              <w:rPr>
                <w:rFonts w:ascii="Book Antiqua" w:hAnsi="Book Antiqua"/>
                <w:b/>
              </w:rPr>
              <w:t>CPC</w:t>
            </w:r>
            <w:r w:rsidRPr="00D907FB">
              <w:rPr>
                <w:rFonts w:ascii="Book Antiqua" w:hAnsi="Book Antiqua"/>
              </w:rPr>
              <w:t xml:space="preserve"> jusqu’à ce que l’avance ait été totalement remboursée</w:t>
            </w:r>
            <w:r w:rsidRPr="00D907FB">
              <w:rPr>
                <w:rFonts w:ascii="Book Antiqua" w:hAnsi="Book Antiqua"/>
                <w:spacing w:val="-2"/>
              </w:rPr>
              <w:t xml:space="preserve">. </w:t>
            </w:r>
          </w:p>
          <w:p w14:paraId="1D3FB18C" w14:textId="7F4CC110" w:rsidR="003D0427" w:rsidRPr="00D907FB" w:rsidRDefault="003D0427" w:rsidP="003D0427">
            <w:pPr>
              <w:tabs>
                <w:tab w:val="left" w:pos="540"/>
              </w:tabs>
              <w:spacing w:after="200"/>
              <w:ind w:left="595" w:right="-72" w:hanging="595"/>
              <w:jc w:val="both"/>
              <w:rPr>
                <w:rFonts w:ascii="Book Antiqua" w:hAnsi="Book Antiqua"/>
                <w:spacing w:val="-2"/>
              </w:rPr>
            </w:pPr>
            <w:r w:rsidRPr="00D907FB">
              <w:rPr>
                <w:rFonts w:ascii="Book Antiqua" w:hAnsi="Book Antiqua"/>
                <w:spacing w:val="-2"/>
              </w:rPr>
              <w:t>4</w:t>
            </w:r>
            <w:r w:rsidR="00B3234E" w:rsidRPr="00D907FB">
              <w:rPr>
                <w:rFonts w:ascii="Book Antiqua" w:hAnsi="Book Antiqua"/>
                <w:spacing w:val="-2"/>
              </w:rPr>
              <w:t>9</w:t>
            </w:r>
            <w:r w:rsidRPr="00D907FB">
              <w:rPr>
                <w:rFonts w:ascii="Book Antiqua" w:hAnsi="Book Antiqua"/>
                <w:spacing w:val="-2"/>
              </w:rPr>
              <w:t>.2.2</w:t>
            </w:r>
            <w:r w:rsidRPr="00D907FB">
              <w:rPr>
                <w:rFonts w:ascii="Book Antiqua" w:hAnsi="Book Antiqua"/>
              </w:rPr>
              <w:tab/>
            </w:r>
            <w:r w:rsidRPr="00D907FB">
              <w:rPr>
                <w:rFonts w:ascii="Book Antiqua" w:hAnsi="Book Antiqua"/>
                <w:spacing w:val="-2"/>
              </w:rPr>
              <w:tab/>
            </w:r>
            <w:r w:rsidRPr="00D907FB">
              <w:rPr>
                <w:rFonts w:ascii="Book Antiqua" w:hAnsi="Book Antiqua"/>
                <w:spacing w:val="-2"/>
                <w:u w:val="single"/>
              </w:rPr>
              <w:t>Paiements forfaitaires progressifs</w:t>
            </w:r>
            <w:r w:rsidR="003F132A" w:rsidRPr="00D907FB">
              <w:rPr>
                <w:rFonts w:ascii="Book Antiqua" w:hAnsi="Book Antiqua"/>
                <w:spacing w:val="-2"/>
              </w:rPr>
              <w:t xml:space="preserve"> </w:t>
            </w:r>
            <w:r w:rsidRPr="00D907FB">
              <w:rPr>
                <w:rFonts w:ascii="Book Antiqua" w:hAnsi="Book Antiqua"/>
                <w:spacing w:val="-2"/>
                <w:u w:val="single"/>
              </w:rPr>
              <w:t>:</w:t>
            </w:r>
            <w:r w:rsidRPr="00D907FB">
              <w:rPr>
                <w:rFonts w:ascii="Book Antiqua" w:hAnsi="Book Antiqua"/>
                <w:spacing w:val="-2"/>
              </w:rPr>
              <w:t xml:space="preserve"> Le Client </w:t>
            </w:r>
            <w:r w:rsidR="00A20C51" w:rsidRPr="00D907FB">
              <w:rPr>
                <w:rFonts w:ascii="Book Antiqua" w:hAnsi="Book Antiqua"/>
                <w:spacing w:val="-2"/>
              </w:rPr>
              <w:t xml:space="preserve">paiera le </w:t>
            </w:r>
            <w:r w:rsidRPr="00D907FB">
              <w:rPr>
                <w:rFonts w:ascii="Book Antiqua" w:hAnsi="Book Antiqua"/>
                <w:spacing w:val="-2"/>
              </w:rPr>
              <w:t xml:space="preserve">Consultant dans le délai de soixante (60) jours à compter de la réception par le Client du (des) livrable(s) et de la facture pour le montant forfaitaire correspondant. Le paiement ne sera pas effectué si le Client n’approuve pas le(s) livrable(s) présenté(s) comme </w:t>
            </w:r>
            <w:r w:rsidR="00A20C51" w:rsidRPr="00D907FB">
              <w:rPr>
                <w:rFonts w:ascii="Book Antiqua" w:hAnsi="Book Antiqua"/>
                <w:spacing w:val="-2"/>
              </w:rPr>
              <w:t>acceptable</w:t>
            </w:r>
            <w:r w:rsidRPr="00D907FB">
              <w:rPr>
                <w:rFonts w:ascii="Book Antiqua" w:hAnsi="Book Antiqua"/>
                <w:spacing w:val="-2"/>
              </w:rPr>
              <w:t xml:space="preserve">, auquel cas le Client fera part de ses </w:t>
            </w:r>
            <w:r w:rsidR="00A20C51" w:rsidRPr="00D907FB">
              <w:rPr>
                <w:rFonts w:ascii="Book Antiqua" w:hAnsi="Book Antiqua"/>
                <w:spacing w:val="-2"/>
              </w:rPr>
              <w:t xml:space="preserve">observations </w:t>
            </w:r>
            <w:r w:rsidRPr="00D907FB">
              <w:rPr>
                <w:rFonts w:ascii="Book Antiqua" w:hAnsi="Book Antiqua"/>
                <w:spacing w:val="-2"/>
              </w:rPr>
              <w:t>au Consultant dans le même délai de soixante (60) jours. Le Consultant apportera rapidement les corrections nécessaires, puis le processus ci-avant sera réitéré.</w:t>
            </w:r>
          </w:p>
          <w:p w14:paraId="2F8B0454" w14:textId="3E978D6E" w:rsidR="003D0427" w:rsidRPr="00D907FB" w:rsidRDefault="003D0427" w:rsidP="003D0427">
            <w:pPr>
              <w:tabs>
                <w:tab w:val="left" w:pos="540"/>
              </w:tabs>
              <w:spacing w:after="200"/>
              <w:ind w:left="595" w:right="-72" w:hanging="595"/>
              <w:jc w:val="both"/>
              <w:rPr>
                <w:rFonts w:ascii="Book Antiqua" w:hAnsi="Book Antiqua"/>
              </w:rPr>
            </w:pPr>
            <w:r w:rsidRPr="00D907FB">
              <w:rPr>
                <w:rFonts w:ascii="Book Antiqua" w:hAnsi="Book Antiqua"/>
              </w:rPr>
              <w:t>4</w:t>
            </w:r>
            <w:r w:rsidR="00B3234E" w:rsidRPr="00D907FB">
              <w:rPr>
                <w:rFonts w:ascii="Book Antiqua" w:hAnsi="Book Antiqua"/>
              </w:rPr>
              <w:t>9</w:t>
            </w:r>
            <w:r w:rsidRPr="00D907FB">
              <w:rPr>
                <w:rFonts w:ascii="Book Antiqua" w:hAnsi="Book Antiqua"/>
              </w:rPr>
              <w:t>.2.3</w:t>
            </w:r>
            <w:r w:rsidRPr="00D907FB">
              <w:rPr>
                <w:rFonts w:ascii="Book Antiqua" w:hAnsi="Book Antiqua"/>
              </w:rPr>
              <w:tab/>
              <w:t xml:space="preserve"> </w:t>
            </w:r>
            <w:r w:rsidRPr="00D907FB">
              <w:rPr>
                <w:rFonts w:ascii="Book Antiqua" w:hAnsi="Book Antiqua"/>
                <w:u w:val="single"/>
              </w:rPr>
              <w:t>Paiement final</w:t>
            </w:r>
            <w:r w:rsidR="003F132A" w:rsidRPr="00D907FB">
              <w:rPr>
                <w:rFonts w:ascii="Book Antiqua" w:hAnsi="Book Antiqua"/>
              </w:rPr>
              <w:t xml:space="preserve"> </w:t>
            </w:r>
            <w:r w:rsidRPr="00D907FB">
              <w:rPr>
                <w:rFonts w:ascii="Book Antiqua" w:hAnsi="Book Antiqua"/>
              </w:rPr>
              <w:t xml:space="preserve">: le paiement final effectué au titre de la présente Clause ne pourra être </w:t>
            </w:r>
            <w:r w:rsidR="00A20C51" w:rsidRPr="00D907FB">
              <w:rPr>
                <w:rFonts w:ascii="Book Antiqua" w:hAnsi="Book Antiqua"/>
              </w:rPr>
              <w:t xml:space="preserve">effectué </w:t>
            </w:r>
            <w:r w:rsidRPr="00D907FB">
              <w:rPr>
                <w:rFonts w:ascii="Book Antiqua" w:hAnsi="Book Antiqua"/>
              </w:rPr>
              <w:t xml:space="preserve">qu’après remise par le Consultant du rapport final et son approbation par le Client comme étant satisfaisant. Les Services seront alors considérés achevés et acceptés par le Client.  Le dernier montant forfaitaire sera réputé avoir été approuvé pour paiement par le Client dans les quatre-vingt-dix (90) jours suivant réception </w:t>
            </w:r>
            <w:r w:rsidR="00A20C51" w:rsidRPr="00D907FB">
              <w:rPr>
                <w:rFonts w:ascii="Book Antiqua" w:hAnsi="Book Antiqua"/>
              </w:rPr>
              <w:t xml:space="preserve">du </w:t>
            </w:r>
            <w:r w:rsidR="00D82296" w:rsidRPr="00D907FB">
              <w:rPr>
                <w:rFonts w:ascii="Book Antiqua" w:hAnsi="Book Antiqua"/>
              </w:rPr>
              <w:t>R</w:t>
            </w:r>
            <w:r w:rsidR="00A20C51" w:rsidRPr="00D907FB">
              <w:rPr>
                <w:rFonts w:ascii="Book Antiqua" w:hAnsi="Book Antiqua"/>
              </w:rPr>
              <w:t xml:space="preserve">apport </w:t>
            </w:r>
            <w:r w:rsidR="00D82296" w:rsidRPr="00D907FB">
              <w:rPr>
                <w:rFonts w:ascii="Book Antiqua" w:hAnsi="Book Antiqua"/>
              </w:rPr>
              <w:t xml:space="preserve">final </w:t>
            </w:r>
            <w:r w:rsidRPr="00D907FB">
              <w:rPr>
                <w:rFonts w:ascii="Book Antiqua" w:hAnsi="Book Antiqua"/>
              </w:rPr>
              <w:t>par le Client</w:t>
            </w:r>
            <w:r w:rsidR="00D82296" w:rsidRPr="00D907FB">
              <w:rPr>
                <w:rFonts w:ascii="Book Antiqua" w:hAnsi="Book Antiqua"/>
              </w:rPr>
              <w:t>,</w:t>
            </w:r>
            <w:r w:rsidRPr="00D907FB">
              <w:rPr>
                <w:rFonts w:ascii="Book Antiqua" w:hAnsi="Book Antiqua"/>
              </w:rPr>
              <w:t xml:space="preserve"> à moins que celui-ci dans ce même délai de (90) jours calendaires ne notifie par écrit au Consultant les insuffisances et les inexactitudes qu’il aurait relevées dans l’exécution des Services ou dans le Rapport final. Le Consultant apportera immédiatement les changements et les corrections nécessaires et la même procédure sera réitérée. </w:t>
            </w:r>
          </w:p>
          <w:p w14:paraId="463C1922" w14:textId="0155A318" w:rsidR="00FB7C48" w:rsidRPr="00D907FB" w:rsidRDefault="00FB7C48" w:rsidP="003D0427">
            <w:pPr>
              <w:tabs>
                <w:tab w:val="left" w:pos="540"/>
              </w:tabs>
              <w:spacing w:after="200"/>
              <w:ind w:left="595" w:right="-72" w:hanging="595"/>
              <w:jc w:val="both"/>
              <w:rPr>
                <w:rFonts w:ascii="Book Antiqua" w:hAnsi="Book Antiqua"/>
              </w:rPr>
            </w:pPr>
            <w:r w:rsidRPr="00D907FB">
              <w:rPr>
                <w:rFonts w:ascii="Book Antiqua" w:hAnsi="Book Antiqua"/>
              </w:rPr>
              <w:t>4</w:t>
            </w:r>
            <w:r w:rsidR="00B3234E" w:rsidRPr="00D907FB">
              <w:rPr>
                <w:rFonts w:ascii="Book Antiqua" w:hAnsi="Book Antiqua"/>
              </w:rPr>
              <w:t>9</w:t>
            </w:r>
            <w:r w:rsidRPr="00D907FB">
              <w:rPr>
                <w:rFonts w:ascii="Book Antiqua" w:hAnsi="Book Antiqua"/>
              </w:rPr>
              <w:t>.2.4 Tous les paiements au titre du Contrat seront effectués aux comptes du Consultant spécifiés aux</w:t>
            </w:r>
            <w:r w:rsidRPr="00D907FB">
              <w:rPr>
                <w:rFonts w:ascii="Book Antiqua" w:hAnsi="Book Antiqua"/>
                <w:b/>
                <w:bCs/>
              </w:rPr>
              <w:t xml:space="preserve"> CPC</w:t>
            </w:r>
            <w:r w:rsidRPr="00D907FB">
              <w:rPr>
                <w:rFonts w:ascii="Book Antiqua" w:hAnsi="Book Antiqua"/>
              </w:rPr>
              <w:t>.</w:t>
            </w:r>
          </w:p>
          <w:p w14:paraId="0331D466" w14:textId="6A720269" w:rsidR="003D0427" w:rsidRPr="00D907FB" w:rsidRDefault="003D0427" w:rsidP="003D0427">
            <w:pPr>
              <w:tabs>
                <w:tab w:val="left" w:pos="540"/>
              </w:tabs>
              <w:spacing w:after="200"/>
              <w:ind w:left="595" w:right="-72" w:hanging="595"/>
              <w:jc w:val="both"/>
              <w:rPr>
                <w:rFonts w:ascii="Book Antiqua" w:hAnsi="Book Antiqua"/>
                <w:spacing w:val="-2"/>
              </w:rPr>
            </w:pPr>
            <w:r w:rsidRPr="00D907FB">
              <w:rPr>
                <w:rFonts w:ascii="Book Antiqua" w:hAnsi="Book Antiqua"/>
                <w:spacing w:val="-2"/>
              </w:rPr>
              <w:t>4</w:t>
            </w:r>
            <w:r w:rsidR="00B3234E" w:rsidRPr="00D907FB">
              <w:rPr>
                <w:rFonts w:ascii="Book Antiqua" w:hAnsi="Book Antiqua"/>
                <w:spacing w:val="-2"/>
              </w:rPr>
              <w:t>9</w:t>
            </w:r>
            <w:r w:rsidRPr="00D907FB">
              <w:rPr>
                <w:rFonts w:ascii="Book Antiqua" w:hAnsi="Book Antiqua"/>
                <w:spacing w:val="-2"/>
              </w:rPr>
              <w:t>.2.</w:t>
            </w:r>
            <w:r w:rsidR="00FB7C48" w:rsidRPr="00D907FB">
              <w:rPr>
                <w:rFonts w:ascii="Book Antiqua" w:hAnsi="Book Antiqua"/>
                <w:spacing w:val="-2"/>
              </w:rPr>
              <w:t>5</w:t>
            </w:r>
            <w:r w:rsidRPr="00D907FB">
              <w:rPr>
                <w:rFonts w:ascii="Book Antiqua" w:hAnsi="Book Antiqua"/>
              </w:rPr>
              <w:tab/>
            </w:r>
            <w:r w:rsidRPr="00D907FB">
              <w:rPr>
                <w:rFonts w:ascii="Book Antiqua" w:hAnsi="Book Antiqua"/>
                <w:spacing w:val="-2"/>
              </w:rPr>
              <w:tab/>
            </w:r>
            <w:r w:rsidRPr="00D907FB">
              <w:rPr>
                <w:rFonts w:ascii="Book Antiqua" w:hAnsi="Book Antiqua"/>
              </w:rPr>
              <w:t>A l’exception du paiement final visé au 4</w:t>
            </w:r>
            <w:r w:rsidR="00B3234E" w:rsidRPr="00D907FB">
              <w:rPr>
                <w:rFonts w:ascii="Book Antiqua" w:hAnsi="Book Antiqua"/>
              </w:rPr>
              <w:t>9</w:t>
            </w:r>
            <w:r w:rsidRPr="00D907FB">
              <w:rPr>
                <w:rFonts w:ascii="Book Antiqua" w:hAnsi="Book Antiqua"/>
              </w:rPr>
              <w:t>.2.</w:t>
            </w:r>
            <w:r w:rsidR="00FB7C48" w:rsidRPr="00D907FB">
              <w:rPr>
                <w:rFonts w:ascii="Book Antiqua" w:hAnsi="Book Antiqua"/>
              </w:rPr>
              <w:t>3</w:t>
            </w:r>
            <w:r w:rsidRPr="00D907FB">
              <w:rPr>
                <w:rFonts w:ascii="Book Antiqua" w:hAnsi="Book Antiqua"/>
              </w:rPr>
              <w:t xml:space="preserve"> ci-dessus, les paiements ne constituent pas preuve d’acceptation des Services et ne libèrent pas le Consultant de ses obligations au titre du Contrat</w:t>
            </w:r>
            <w:r w:rsidRPr="00D907FB">
              <w:rPr>
                <w:rFonts w:ascii="Book Antiqua" w:hAnsi="Book Antiqua"/>
                <w:spacing w:val="-2"/>
              </w:rPr>
              <w:t>.</w:t>
            </w:r>
          </w:p>
        </w:tc>
      </w:tr>
      <w:tr w:rsidR="00D907FB" w:rsidRPr="00D907FB" w14:paraId="0F6FA0B2" w14:textId="77777777" w:rsidTr="00D15F06">
        <w:trPr>
          <w:jc w:val="center"/>
        </w:trPr>
        <w:tc>
          <w:tcPr>
            <w:tcW w:w="2250" w:type="dxa"/>
          </w:tcPr>
          <w:p w14:paraId="13E6EC9E" w14:textId="3C493EC3" w:rsidR="003D0427" w:rsidRPr="00D907FB" w:rsidRDefault="003D0427" w:rsidP="00F66F38">
            <w:pPr>
              <w:pStyle w:val="Sec8H6"/>
              <w:rPr>
                <w:rFonts w:ascii="Book Antiqua" w:hAnsi="Book Antiqua"/>
              </w:rPr>
            </w:pPr>
            <w:bookmarkStart w:id="504" w:name="_Toc355543521"/>
            <w:bookmarkStart w:id="505" w:name="_Toc369862118"/>
            <w:bookmarkStart w:id="506" w:name="_Toc139120615"/>
            <w:r w:rsidRPr="00D907FB">
              <w:rPr>
                <w:rFonts w:ascii="Book Antiqua" w:hAnsi="Book Antiqua"/>
              </w:rPr>
              <w:lastRenderedPageBreak/>
              <w:t>Intérêts moratoires</w:t>
            </w:r>
            <w:bookmarkEnd w:id="504"/>
            <w:bookmarkEnd w:id="505"/>
            <w:bookmarkEnd w:id="506"/>
          </w:p>
        </w:tc>
        <w:tc>
          <w:tcPr>
            <w:tcW w:w="7650" w:type="dxa"/>
          </w:tcPr>
          <w:p w14:paraId="1D102532" w14:textId="703D20FF" w:rsidR="003D0427" w:rsidRPr="00D907FB" w:rsidRDefault="00B3234E" w:rsidP="003D0427">
            <w:pPr>
              <w:spacing w:after="200"/>
              <w:ind w:left="595" w:right="-72" w:hanging="595"/>
              <w:jc w:val="both"/>
              <w:rPr>
                <w:rFonts w:ascii="Book Antiqua" w:hAnsi="Book Antiqua"/>
                <w:b/>
              </w:rPr>
            </w:pPr>
            <w:r w:rsidRPr="00D907FB">
              <w:rPr>
                <w:rFonts w:ascii="Book Antiqua" w:hAnsi="Book Antiqua"/>
              </w:rPr>
              <w:t>50</w:t>
            </w:r>
            <w:r w:rsidR="003D0427" w:rsidRPr="00D907FB">
              <w:rPr>
                <w:rFonts w:ascii="Book Antiqua" w:hAnsi="Book Antiqua"/>
              </w:rPr>
              <w:t>.1</w:t>
            </w:r>
            <w:r w:rsidR="003D0427" w:rsidRPr="00D907FB">
              <w:rPr>
                <w:rFonts w:ascii="Book Antiqua" w:hAnsi="Book Antiqua"/>
              </w:rPr>
              <w:tab/>
              <w:t xml:space="preserve"> Si le Client ne règle pas, dans les quinze (15) jours suivant la date à laquelle le paiement est dû en vertu de la Clause 4</w:t>
            </w:r>
            <w:r w:rsidRPr="00D907FB">
              <w:rPr>
                <w:rFonts w:ascii="Book Antiqua" w:hAnsi="Book Antiqua"/>
              </w:rPr>
              <w:t>9</w:t>
            </w:r>
            <w:r w:rsidR="003D0427" w:rsidRPr="00D907FB">
              <w:rPr>
                <w:rFonts w:ascii="Book Antiqua" w:hAnsi="Book Antiqua"/>
              </w:rPr>
              <w:t xml:space="preserve">.2.2, les </w:t>
            </w:r>
            <w:r w:rsidR="00D82296" w:rsidRPr="00D907FB">
              <w:rPr>
                <w:rFonts w:ascii="Book Antiqua" w:hAnsi="Book Antiqua"/>
              </w:rPr>
              <w:t xml:space="preserve">montants </w:t>
            </w:r>
            <w:r w:rsidR="003D0427" w:rsidRPr="00D907FB">
              <w:rPr>
                <w:rFonts w:ascii="Book Antiqua" w:hAnsi="Book Antiqua"/>
              </w:rPr>
              <w:t xml:space="preserve">qui sont dus au Consultant, des intérêts seront versés au Consultant pour chaque jour de retard au taux annuel indiqué dans les </w:t>
            </w:r>
            <w:r w:rsidR="003D0427" w:rsidRPr="00D907FB">
              <w:rPr>
                <w:rFonts w:ascii="Book Antiqua" w:hAnsi="Book Antiqua"/>
                <w:b/>
              </w:rPr>
              <w:t>CPC.</w:t>
            </w:r>
          </w:p>
        </w:tc>
      </w:tr>
    </w:tbl>
    <w:p w14:paraId="4874829D" w14:textId="77777777" w:rsidR="003D0427" w:rsidRPr="00D907FB" w:rsidRDefault="003D0427" w:rsidP="00F66F38">
      <w:pPr>
        <w:pStyle w:val="Sec8H5"/>
        <w:rPr>
          <w:rFonts w:ascii="Book Antiqua" w:hAnsi="Book Antiqua"/>
        </w:rPr>
      </w:pPr>
      <w:bookmarkStart w:id="507" w:name="_Toc299534178"/>
      <w:bookmarkStart w:id="508" w:name="_Toc300749301"/>
      <w:bookmarkStart w:id="509" w:name="_Toc326063259"/>
      <w:bookmarkStart w:id="510" w:name="_Toc328302942"/>
      <w:bookmarkStart w:id="511" w:name="_Toc328303525"/>
      <w:bookmarkStart w:id="512" w:name="_Toc328304167"/>
      <w:bookmarkStart w:id="513" w:name="_Toc354055637"/>
      <w:bookmarkStart w:id="514" w:name="_Toc355354938"/>
      <w:bookmarkStart w:id="515" w:name="_Toc355357200"/>
      <w:bookmarkStart w:id="516" w:name="_Toc355532422"/>
      <w:bookmarkStart w:id="517" w:name="_Toc355538932"/>
      <w:bookmarkStart w:id="518" w:name="_Toc355543522"/>
      <w:bookmarkStart w:id="519" w:name="_Toc369862119"/>
      <w:bookmarkStart w:id="520" w:name="_Toc139120616"/>
      <w:r w:rsidRPr="00D907FB">
        <w:rPr>
          <w:rFonts w:ascii="Book Antiqua" w:hAnsi="Book Antiqua"/>
        </w:rPr>
        <w:t xml:space="preserve">G.  </w:t>
      </w:r>
      <w:bookmarkEnd w:id="507"/>
      <w:bookmarkEnd w:id="508"/>
      <w:bookmarkEnd w:id="509"/>
      <w:r w:rsidRPr="00D907FB">
        <w:rPr>
          <w:rFonts w:ascii="Book Antiqua" w:hAnsi="Book Antiqua"/>
        </w:rPr>
        <w:t>Equité et bonne foi</w:t>
      </w:r>
      <w:bookmarkEnd w:id="510"/>
      <w:bookmarkEnd w:id="511"/>
      <w:bookmarkEnd w:id="512"/>
      <w:bookmarkEnd w:id="513"/>
      <w:bookmarkEnd w:id="514"/>
      <w:bookmarkEnd w:id="515"/>
      <w:bookmarkEnd w:id="516"/>
      <w:bookmarkEnd w:id="517"/>
      <w:bookmarkEnd w:id="518"/>
      <w:bookmarkEnd w:id="519"/>
      <w:bookmarkEnd w:id="520"/>
    </w:p>
    <w:tbl>
      <w:tblPr>
        <w:tblW w:w="9720" w:type="dxa"/>
        <w:jc w:val="center"/>
        <w:tblLayout w:type="fixed"/>
        <w:tblLook w:val="0000" w:firstRow="0" w:lastRow="0" w:firstColumn="0" w:lastColumn="0" w:noHBand="0" w:noVBand="0"/>
      </w:tblPr>
      <w:tblGrid>
        <w:gridCol w:w="2160"/>
        <w:gridCol w:w="7560"/>
      </w:tblGrid>
      <w:tr w:rsidR="00D907FB" w:rsidRPr="00D907FB" w14:paraId="7F1232FE" w14:textId="77777777" w:rsidTr="00D15F06">
        <w:trPr>
          <w:jc w:val="center"/>
        </w:trPr>
        <w:tc>
          <w:tcPr>
            <w:tcW w:w="2160" w:type="dxa"/>
          </w:tcPr>
          <w:p w14:paraId="38C3927C" w14:textId="4A81C2EB" w:rsidR="003D0427" w:rsidRPr="00D907FB" w:rsidRDefault="003D0427" w:rsidP="00F66F38">
            <w:pPr>
              <w:pStyle w:val="Sec8H6"/>
              <w:rPr>
                <w:rFonts w:ascii="Book Antiqua" w:hAnsi="Book Antiqua"/>
              </w:rPr>
            </w:pPr>
            <w:bookmarkStart w:id="521" w:name="_Toc355543523"/>
            <w:bookmarkStart w:id="522" w:name="_Toc369862120"/>
            <w:bookmarkStart w:id="523" w:name="_Toc139120617"/>
            <w:r w:rsidRPr="00D907FB">
              <w:rPr>
                <w:rFonts w:ascii="Book Antiqua" w:hAnsi="Book Antiqua"/>
              </w:rPr>
              <w:t xml:space="preserve">Bonne </w:t>
            </w:r>
            <w:r w:rsidR="00FB7C48" w:rsidRPr="00D907FB">
              <w:rPr>
                <w:rFonts w:ascii="Book Antiqua" w:hAnsi="Book Antiqua"/>
              </w:rPr>
              <w:t>F</w:t>
            </w:r>
            <w:r w:rsidRPr="00D907FB">
              <w:rPr>
                <w:rFonts w:ascii="Book Antiqua" w:hAnsi="Book Antiqua"/>
              </w:rPr>
              <w:t>oi</w:t>
            </w:r>
            <w:bookmarkEnd w:id="521"/>
            <w:bookmarkEnd w:id="522"/>
            <w:bookmarkEnd w:id="523"/>
          </w:p>
        </w:tc>
        <w:tc>
          <w:tcPr>
            <w:tcW w:w="7560" w:type="dxa"/>
          </w:tcPr>
          <w:p w14:paraId="41D76388" w14:textId="58D0D916" w:rsidR="003D0427" w:rsidRPr="00D907FB" w:rsidRDefault="00B3234E" w:rsidP="00EF5C69">
            <w:pPr>
              <w:spacing w:after="200"/>
              <w:ind w:left="422" w:right="-72" w:hanging="540"/>
              <w:jc w:val="both"/>
              <w:rPr>
                <w:rFonts w:ascii="Book Antiqua" w:hAnsi="Book Antiqua"/>
              </w:rPr>
            </w:pPr>
            <w:r w:rsidRPr="00D907FB">
              <w:rPr>
                <w:rFonts w:ascii="Book Antiqua" w:hAnsi="Book Antiqua"/>
              </w:rPr>
              <w:t>51</w:t>
            </w:r>
            <w:r w:rsidR="003D0427" w:rsidRPr="00D907FB">
              <w:rPr>
                <w:rFonts w:ascii="Book Antiqua" w:hAnsi="Book Antiqua"/>
              </w:rPr>
              <w:t>.1</w:t>
            </w:r>
            <w:r w:rsidR="003D0427" w:rsidRPr="00D907FB">
              <w:rPr>
                <w:rFonts w:ascii="Book Antiqua" w:hAnsi="Book Antiqua"/>
              </w:rPr>
              <w:tab/>
              <w:t>Les Parties s’engagent à agir de bonne foi vis-à-vis de leurs droits contractuels réciproques et à prendre toute mesure possible pour assurer la réalisation des objectifs du Contrat.</w:t>
            </w:r>
          </w:p>
        </w:tc>
      </w:tr>
    </w:tbl>
    <w:p w14:paraId="783B2B43" w14:textId="77777777" w:rsidR="003D0427" w:rsidRPr="00D907FB" w:rsidRDefault="003D0427" w:rsidP="00F66F38">
      <w:pPr>
        <w:pStyle w:val="Sec8H5"/>
        <w:rPr>
          <w:rFonts w:ascii="Book Antiqua" w:hAnsi="Book Antiqua"/>
        </w:rPr>
      </w:pPr>
      <w:bookmarkStart w:id="524" w:name="_Toc299534180"/>
      <w:bookmarkStart w:id="525" w:name="_Toc300749303"/>
      <w:bookmarkStart w:id="526" w:name="_Toc326063261"/>
      <w:bookmarkStart w:id="527" w:name="_Toc328302943"/>
      <w:bookmarkStart w:id="528" w:name="_Toc328303526"/>
      <w:bookmarkStart w:id="529" w:name="_Toc328304168"/>
      <w:bookmarkStart w:id="530" w:name="_Toc354055638"/>
      <w:bookmarkStart w:id="531" w:name="_Toc355354939"/>
      <w:bookmarkStart w:id="532" w:name="_Toc355357201"/>
      <w:bookmarkStart w:id="533" w:name="_Toc355532423"/>
      <w:bookmarkStart w:id="534" w:name="_Toc355538933"/>
      <w:bookmarkStart w:id="535" w:name="_Toc355543524"/>
      <w:bookmarkStart w:id="536" w:name="_Toc369862121"/>
      <w:bookmarkStart w:id="537" w:name="_Toc139120618"/>
      <w:r w:rsidRPr="00D907FB">
        <w:rPr>
          <w:rFonts w:ascii="Book Antiqua" w:hAnsi="Book Antiqua"/>
        </w:rPr>
        <w:lastRenderedPageBreak/>
        <w:t xml:space="preserve">H.  </w:t>
      </w:r>
      <w:bookmarkEnd w:id="524"/>
      <w:bookmarkEnd w:id="525"/>
      <w:bookmarkEnd w:id="526"/>
      <w:r w:rsidRPr="00D907FB">
        <w:rPr>
          <w:rFonts w:ascii="Book Antiqua" w:hAnsi="Book Antiqua"/>
        </w:rPr>
        <w:t>Règlement des différends</w:t>
      </w:r>
      <w:bookmarkEnd w:id="527"/>
      <w:bookmarkEnd w:id="528"/>
      <w:bookmarkEnd w:id="529"/>
      <w:bookmarkEnd w:id="530"/>
      <w:bookmarkEnd w:id="531"/>
      <w:bookmarkEnd w:id="532"/>
      <w:bookmarkEnd w:id="533"/>
      <w:bookmarkEnd w:id="534"/>
      <w:bookmarkEnd w:id="535"/>
      <w:bookmarkEnd w:id="536"/>
      <w:bookmarkEnd w:id="537"/>
    </w:p>
    <w:tbl>
      <w:tblPr>
        <w:tblW w:w="10036" w:type="dxa"/>
        <w:jc w:val="center"/>
        <w:tblLayout w:type="fixed"/>
        <w:tblLook w:val="0000" w:firstRow="0" w:lastRow="0" w:firstColumn="0" w:lastColumn="0" w:noHBand="0" w:noVBand="0"/>
      </w:tblPr>
      <w:tblGrid>
        <w:gridCol w:w="2160"/>
        <w:gridCol w:w="7830"/>
        <w:gridCol w:w="46"/>
      </w:tblGrid>
      <w:tr w:rsidR="00D907FB" w:rsidRPr="00D907FB" w14:paraId="4631C449" w14:textId="77777777" w:rsidTr="00F66F38">
        <w:trPr>
          <w:jc w:val="center"/>
        </w:trPr>
        <w:tc>
          <w:tcPr>
            <w:tcW w:w="2160" w:type="dxa"/>
          </w:tcPr>
          <w:p w14:paraId="10F7A640" w14:textId="77777777" w:rsidR="003D0427" w:rsidRPr="00D907FB" w:rsidRDefault="003D0427" w:rsidP="00F66F38">
            <w:pPr>
              <w:pStyle w:val="Sec8H6"/>
              <w:rPr>
                <w:rFonts w:ascii="Book Antiqua" w:hAnsi="Book Antiqua"/>
              </w:rPr>
            </w:pPr>
            <w:bookmarkStart w:id="538" w:name="_Toc355543525"/>
            <w:bookmarkStart w:id="539" w:name="_Toc369862122"/>
            <w:bookmarkStart w:id="540" w:name="_Toc139120619"/>
            <w:r w:rsidRPr="00D907FB">
              <w:rPr>
                <w:rFonts w:ascii="Book Antiqua" w:hAnsi="Book Antiqua"/>
              </w:rPr>
              <w:t>Règlement amiable</w:t>
            </w:r>
            <w:bookmarkEnd w:id="538"/>
            <w:bookmarkEnd w:id="539"/>
            <w:bookmarkEnd w:id="540"/>
          </w:p>
        </w:tc>
        <w:tc>
          <w:tcPr>
            <w:tcW w:w="7876" w:type="dxa"/>
            <w:gridSpan w:val="2"/>
          </w:tcPr>
          <w:p w14:paraId="07B190F0" w14:textId="3CB6DFB2" w:rsidR="003D0427" w:rsidRPr="00D907FB" w:rsidRDefault="00B3234E" w:rsidP="00B3234E">
            <w:pPr>
              <w:spacing w:after="200"/>
              <w:ind w:left="422" w:right="-72" w:hanging="540"/>
              <w:jc w:val="both"/>
              <w:rPr>
                <w:rFonts w:ascii="Book Antiqua" w:hAnsi="Book Antiqua"/>
              </w:rPr>
            </w:pPr>
            <w:r w:rsidRPr="00D907FB">
              <w:rPr>
                <w:rFonts w:ascii="Book Antiqua" w:hAnsi="Book Antiqua"/>
              </w:rPr>
              <w:t>52</w:t>
            </w:r>
            <w:r w:rsidR="003D0427" w:rsidRPr="00D907FB">
              <w:rPr>
                <w:rFonts w:ascii="Book Antiqua" w:hAnsi="Book Antiqua"/>
              </w:rPr>
              <w:t>.1</w:t>
            </w:r>
            <w:r w:rsidR="003D0427" w:rsidRPr="00D907FB">
              <w:rPr>
                <w:rFonts w:ascii="Book Antiqua" w:hAnsi="Book Antiqua"/>
              </w:rPr>
              <w:tab/>
              <w:t xml:space="preserve">Les Parties feront de leur mieux pour régler à l’amiable les différends qui pourraient survenir de l’exécution du Contrat, par consultation mutuelle. </w:t>
            </w:r>
          </w:p>
          <w:p w14:paraId="4211F6B1" w14:textId="768C7C0B" w:rsidR="003D0427" w:rsidRPr="00D907FB" w:rsidRDefault="00B3234E" w:rsidP="00B3234E">
            <w:pPr>
              <w:tabs>
                <w:tab w:val="left" w:pos="753"/>
              </w:tabs>
              <w:spacing w:after="200"/>
              <w:ind w:left="422" w:right="-72" w:hanging="540"/>
              <w:jc w:val="both"/>
              <w:rPr>
                <w:rFonts w:ascii="Book Antiqua" w:hAnsi="Book Antiqua"/>
              </w:rPr>
            </w:pPr>
            <w:r w:rsidRPr="00D907FB">
              <w:rPr>
                <w:rFonts w:ascii="Book Antiqua" w:hAnsi="Book Antiqua"/>
              </w:rPr>
              <w:t>52</w:t>
            </w:r>
            <w:r w:rsidR="003D0427" w:rsidRPr="00D907FB">
              <w:rPr>
                <w:rFonts w:ascii="Book Antiqua" w:hAnsi="Book Antiqua"/>
              </w:rPr>
              <w:t>.2</w:t>
            </w:r>
            <w:r w:rsidR="003D0427" w:rsidRPr="00D907FB">
              <w:rPr>
                <w:rFonts w:ascii="Book Antiqua" w:hAnsi="Book Antiqua"/>
              </w:rPr>
              <w:tab/>
              <w:t xml:space="preserve">Dans le cas où une des Parties fait objection à une action ou défaut d’action de l’autre Partie, la première peut notifier par écrit à la seconde les motifs du différend, en fournissant tous détails nécessaires. La Partie qui se voit ainsi notifier le différend examinera celui-ci et répondra par écrit dans les quatorze (14) jours à date de la réception de la notification. Si elle ne répond pas dans les quatorze (14) jours, ou si le différend ne peut être résolu dans les quatorze (14) jours suivant la réponse, la Clause </w:t>
            </w:r>
            <w:r w:rsidRPr="00D907FB">
              <w:rPr>
                <w:rFonts w:ascii="Book Antiqua" w:hAnsi="Book Antiqua"/>
              </w:rPr>
              <w:t>53</w:t>
            </w:r>
            <w:r w:rsidR="003D0427" w:rsidRPr="00D907FB">
              <w:rPr>
                <w:rFonts w:ascii="Book Antiqua" w:hAnsi="Book Antiqua"/>
              </w:rPr>
              <w:t xml:space="preserve">.1 s’appliquera. </w:t>
            </w:r>
          </w:p>
        </w:tc>
      </w:tr>
      <w:tr w:rsidR="00D907FB" w:rsidRPr="00D907FB" w14:paraId="07CFC302" w14:textId="77777777" w:rsidTr="00F66F38">
        <w:trPr>
          <w:gridAfter w:val="1"/>
          <w:wAfter w:w="46" w:type="dxa"/>
          <w:trHeight w:val="285"/>
          <w:jc w:val="center"/>
        </w:trPr>
        <w:tc>
          <w:tcPr>
            <w:tcW w:w="2160" w:type="dxa"/>
          </w:tcPr>
          <w:p w14:paraId="7E43F224" w14:textId="48898E75" w:rsidR="003D0427" w:rsidRPr="00D907FB" w:rsidRDefault="003D0427" w:rsidP="00F66F38">
            <w:pPr>
              <w:pStyle w:val="Sec8H6"/>
              <w:rPr>
                <w:rFonts w:ascii="Book Antiqua" w:hAnsi="Book Antiqua"/>
              </w:rPr>
            </w:pPr>
            <w:bookmarkStart w:id="541" w:name="_Toc355543526"/>
            <w:bookmarkStart w:id="542" w:name="_Toc369862123"/>
            <w:bookmarkStart w:id="543" w:name="_Toc139120620"/>
            <w:r w:rsidRPr="00D907FB">
              <w:rPr>
                <w:rFonts w:ascii="Book Antiqua" w:hAnsi="Book Antiqua"/>
              </w:rPr>
              <w:t xml:space="preserve">Règlement des </w:t>
            </w:r>
            <w:r w:rsidR="00FB7C48" w:rsidRPr="00D907FB">
              <w:rPr>
                <w:rFonts w:ascii="Book Antiqua" w:hAnsi="Book Antiqua"/>
              </w:rPr>
              <w:t>D</w:t>
            </w:r>
            <w:r w:rsidRPr="00D907FB">
              <w:rPr>
                <w:rFonts w:ascii="Book Antiqua" w:hAnsi="Book Antiqua"/>
              </w:rPr>
              <w:t>ifférends</w:t>
            </w:r>
            <w:bookmarkEnd w:id="541"/>
            <w:bookmarkEnd w:id="542"/>
            <w:bookmarkEnd w:id="543"/>
          </w:p>
        </w:tc>
        <w:tc>
          <w:tcPr>
            <w:tcW w:w="7830" w:type="dxa"/>
          </w:tcPr>
          <w:p w14:paraId="0FAD562D" w14:textId="36FF99D1" w:rsidR="003D0427" w:rsidRPr="00D907FB" w:rsidRDefault="00B3234E" w:rsidP="00B3234E">
            <w:pPr>
              <w:numPr>
                <w:ilvl w:val="12"/>
                <w:numId w:val="0"/>
              </w:numPr>
              <w:spacing w:after="200"/>
              <w:ind w:left="490" w:right="-72" w:hanging="490"/>
              <w:jc w:val="both"/>
              <w:rPr>
                <w:rFonts w:ascii="Book Antiqua" w:hAnsi="Book Antiqua"/>
              </w:rPr>
            </w:pPr>
            <w:r w:rsidRPr="00D907FB">
              <w:rPr>
                <w:rFonts w:ascii="Book Antiqua" w:hAnsi="Book Antiqua"/>
              </w:rPr>
              <w:t>53</w:t>
            </w:r>
            <w:r w:rsidR="003D0427" w:rsidRPr="00D907FB">
              <w:rPr>
                <w:rFonts w:ascii="Book Antiqua" w:hAnsi="Book Antiqua"/>
              </w:rPr>
              <w:t>.1</w:t>
            </w:r>
            <w:r w:rsidR="003D0427" w:rsidRPr="00D907FB">
              <w:rPr>
                <w:rFonts w:ascii="Book Antiqua" w:hAnsi="Book Antiqua"/>
              </w:rPr>
              <w:tab/>
              <w:t xml:space="preserve">Tout différend qui pourrait s’élever entre les </w:t>
            </w:r>
            <w:r w:rsidR="00D82296" w:rsidRPr="00D907FB">
              <w:rPr>
                <w:rFonts w:ascii="Book Antiqua" w:hAnsi="Book Antiqua"/>
              </w:rPr>
              <w:t>P</w:t>
            </w:r>
            <w:r w:rsidR="003D0427" w:rsidRPr="00D907FB">
              <w:rPr>
                <w:rFonts w:ascii="Book Antiqua" w:hAnsi="Book Antiqua"/>
              </w:rPr>
              <w:t xml:space="preserve">arties en raison des dispositions contractuelles et qui ne pourrait être réglé à l’amiable sera soumis à un règlement par l’une ou l’autre des </w:t>
            </w:r>
            <w:r w:rsidR="00D82296" w:rsidRPr="00D907FB">
              <w:rPr>
                <w:rFonts w:ascii="Book Antiqua" w:hAnsi="Book Antiqua"/>
              </w:rPr>
              <w:t>P</w:t>
            </w:r>
            <w:r w:rsidR="003D0427" w:rsidRPr="00D907FB">
              <w:rPr>
                <w:rFonts w:ascii="Book Antiqua" w:hAnsi="Book Antiqua"/>
              </w:rPr>
              <w:t xml:space="preserve">arties conformément aux dispositions spécifiées dans les </w:t>
            </w:r>
            <w:r w:rsidR="003D0427" w:rsidRPr="00D907FB">
              <w:rPr>
                <w:rFonts w:ascii="Book Antiqua" w:hAnsi="Book Antiqua"/>
                <w:b/>
              </w:rPr>
              <w:t>CPC</w:t>
            </w:r>
            <w:r w:rsidR="003D0427" w:rsidRPr="00D907FB">
              <w:rPr>
                <w:rFonts w:ascii="Book Antiqua" w:hAnsi="Book Antiqua"/>
              </w:rPr>
              <w:t>.</w:t>
            </w:r>
          </w:p>
        </w:tc>
      </w:tr>
    </w:tbl>
    <w:p w14:paraId="5D581D6C" w14:textId="77777777" w:rsidR="005E3499" w:rsidRPr="00D907FB" w:rsidRDefault="005E3499" w:rsidP="003D0427">
      <w:pPr>
        <w:pStyle w:val="Style3"/>
        <w:rPr>
          <w:rFonts w:ascii="Book Antiqua" w:hAnsi="Book Antiqua"/>
          <w:color w:val="auto"/>
        </w:rPr>
        <w:sectPr w:rsidR="005E3499" w:rsidRPr="00D907FB" w:rsidSect="00A71F86">
          <w:headerReference w:type="even" r:id="rId94"/>
          <w:headerReference w:type="default" r:id="rId95"/>
          <w:headerReference w:type="first" r:id="rId96"/>
          <w:type w:val="nextColumn"/>
          <w:pgSz w:w="11907" w:h="16839" w:code="9"/>
          <w:pgMar w:top="1349" w:right="1349" w:bottom="1077" w:left="1168" w:header="720" w:footer="720" w:gutter="0"/>
          <w:cols w:space="708"/>
          <w:titlePg/>
          <w:docGrid w:linePitch="360"/>
        </w:sectPr>
      </w:pPr>
      <w:bookmarkStart w:id="544" w:name="_Toc354055640"/>
      <w:bookmarkStart w:id="545" w:name="_Toc355354941"/>
      <w:bookmarkStart w:id="546" w:name="_Toc355357203"/>
      <w:bookmarkStart w:id="547" w:name="_Toc355532425"/>
      <w:bookmarkStart w:id="548" w:name="_Toc355538935"/>
      <w:bookmarkStart w:id="549" w:name="_Toc355543529"/>
      <w:bookmarkStart w:id="550" w:name="_Toc369862126"/>
    </w:p>
    <w:p w14:paraId="186D9765" w14:textId="524C7F7D" w:rsidR="00425759" w:rsidRPr="00D907FB" w:rsidRDefault="003D0427" w:rsidP="00425759">
      <w:pPr>
        <w:pStyle w:val="Style22"/>
        <w:rPr>
          <w:rFonts w:ascii="Book Antiqua" w:hAnsi="Book Antiqua"/>
          <w:color w:val="auto"/>
        </w:rPr>
      </w:pPr>
      <w:r w:rsidRPr="00D907FB">
        <w:rPr>
          <w:rFonts w:ascii="Book Antiqua" w:hAnsi="Book Antiqua"/>
          <w:color w:val="auto"/>
        </w:rPr>
        <w:lastRenderedPageBreak/>
        <w:t xml:space="preserve">Annexe </w:t>
      </w:r>
      <w:proofErr w:type="gramStart"/>
      <w:r w:rsidRPr="00D907FB">
        <w:rPr>
          <w:rFonts w:ascii="Book Antiqua" w:hAnsi="Book Antiqua"/>
          <w:color w:val="auto"/>
        </w:rPr>
        <w:t>1:</w:t>
      </w:r>
      <w:proofErr w:type="gramEnd"/>
      <w:r w:rsidRPr="00D907FB">
        <w:rPr>
          <w:rFonts w:ascii="Book Antiqua" w:hAnsi="Book Antiqua"/>
          <w:color w:val="auto"/>
        </w:rPr>
        <w:t xml:space="preserve"> </w:t>
      </w:r>
      <w:bookmarkEnd w:id="544"/>
      <w:bookmarkEnd w:id="545"/>
      <w:bookmarkEnd w:id="546"/>
      <w:bookmarkEnd w:id="547"/>
      <w:bookmarkEnd w:id="548"/>
      <w:bookmarkEnd w:id="549"/>
      <w:bookmarkEnd w:id="550"/>
      <w:r w:rsidR="003D266E" w:rsidRPr="00D907FB">
        <w:rPr>
          <w:rFonts w:ascii="Book Antiqua" w:hAnsi="Book Antiqua"/>
          <w:color w:val="auto"/>
        </w:rPr>
        <w:t>fraude et corruption</w:t>
      </w:r>
    </w:p>
    <w:p w14:paraId="3F55CB64" w14:textId="77777777" w:rsidR="00425759" w:rsidRPr="00D907FB" w:rsidRDefault="00425759" w:rsidP="003D266E">
      <w:pPr>
        <w:jc w:val="center"/>
        <w:rPr>
          <w:rFonts w:ascii="Book Antiqua" w:hAnsi="Book Antiqua"/>
          <w:iCs/>
        </w:rPr>
      </w:pPr>
      <w:r w:rsidRPr="00D907FB">
        <w:rPr>
          <w:rFonts w:ascii="Book Antiqua" w:hAnsi="Book Antiqua"/>
          <w:iCs/>
        </w:rPr>
        <w:t>(Le texte de cette Annexe 1 ne doit pas être modifié)</w:t>
      </w:r>
    </w:p>
    <w:p w14:paraId="5968A307" w14:textId="77777777" w:rsidR="00425759" w:rsidRPr="00D907FB" w:rsidRDefault="00425759" w:rsidP="00425759">
      <w:pPr>
        <w:rPr>
          <w:rFonts w:ascii="Book Antiqua" w:hAnsi="Book Antiqua"/>
          <w:i/>
        </w:rPr>
      </w:pPr>
    </w:p>
    <w:p w14:paraId="0A0B6BBC" w14:textId="77777777" w:rsidR="006F1145" w:rsidRPr="00D907FB" w:rsidRDefault="006F1145" w:rsidP="00EF5C69">
      <w:pPr>
        <w:pStyle w:val="Paragraphedeliste"/>
        <w:numPr>
          <w:ilvl w:val="1"/>
          <w:numId w:val="122"/>
        </w:numPr>
        <w:spacing w:before="120" w:after="120"/>
        <w:contextualSpacing w:val="0"/>
        <w:rPr>
          <w:rFonts w:ascii="Book Antiqua" w:hAnsi="Book Antiqua"/>
          <w:b/>
          <w:bCs/>
          <w:szCs w:val="24"/>
        </w:rPr>
      </w:pPr>
      <w:r w:rsidRPr="00D907FB">
        <w:rPr>
          <w:rFonts w:ascii="Book Antiqua" w:hAnsi="Book Antiqua"/>
          <w:b/>
          <w:bCs/>
          <w:szCs w:val="24"/>
        </w:rPr>
        <w:t>Objet</w:t>
      </w:r>
    </w:p>
    <w:p w14:paraId="7330B601" w14:textId="77777777" w:rsidR="006F1145" w:rsidRPr="00D907FB" w:rsidRDefault="006F1145" w:rsidP="006F1145">
      <w:pPr>
        <w:spacing w:before="120" w:after="120"/>
        <w:ind w:left="567" w:hanging="567"/>
        <w:jc w:val="both"/>
        <w:rPr>
          <w:rFonts w:ascii="Book Antiqua" w:hAnsi="Book Antiqua"/>
          <w:szCs w:val="24"/>
        </w:rPr>
      </w:pPr>
      <w:r w:rsidRPr="00D907FB">
        <w:rPr>
          <w:rFonts w:ascii="Book Antiqua" w:hAnsi="Book Antiqua"/>
          <w:szCs w:val="24"/>
        </w:rPr>
        <w:t>1.1</w:t>
      </w:r>
      <w:r w:rsidRPr="00D907FB">
        <w:rPr>
          <w:rFonts w:ascii="Book Antiqua" w:hAnsi="Book Antiqua"/>
          <w:szCs w:val="24"/>
        </w:rPr>
        <w:tab/>
        <w:t>Les Directives de la Banque en matière de lutte contre la fraude et la corruption, ainsi que la présente section, sont applicables à la passation des marchés dans le cadre des Opérations de Financement de Projets d’Investissement de la Banque.</w:t>
      </w:r>
    </w:p>
    <w:p w14:paraId="2EC332BC" w14:textId="77777777" w:rsidR="006F1145" w:rsidRPr="00D907FB" w:rsidRDefault="006F1145" w:rsidP="00EF5C69">
      <w:pPr>
        <w:pStyle w:val="Paragraphedeliste"/>
        <w:numPr>
          <w:ilvl w:val="1"/>
          <w:numId w:val="122"/>
        </w:numPr>
        <w:spacing w:before="120" w:after="120"/>
        <w:contextualSpacing w:val="0"/>
        <w:jc w:val="both"/>
        <w:rPr>
          <w:rFonts w:ascii="Book Antiqua" w:hAnsi="Book Antiqua"/>
          <w:b/>
          <w:bCs/>
          <w:szCs w:val="24"/>
        </w:rPr>
      </w:pPr>
      <w:r w:rsidRPr="00D907FB">
        <w:rPr>
          <w:rFonts w:ascii="Book Antiqua" w:hAnsi="Book Antiqua"/>
          <w:b/>
          <w:bCs/>
          <w:szCs w:val="24"/>
        </w:rPr>
        <w:t>Exigences</w:t>
      </w:r>
    </w:p>
    <w:p w14:paraId="117E1F35" w14:textId="77777777" w:rsidR="006F1145" w:rsidRPr="00D907FB" w:rsidRDefault="006F1145" w:rsidP="006F1145">
      <w:pPr>
        <w:spacing w:before="120" w:after="120"/>
        <w:ind w:left="567" w:hanging="567"/>
        <w:jc w:val="both"/>
        <w:rPr>
          <w:rFonts w:ascii="Book Antiqua" w:hAnsi="Book Antiqua"/>
          <w:szCs w:val="24"/>
        </w:rPr>
      </w:pPr>
      <w:r w:rsidRPr="00D907FB">
        <w:rPr>
          <w:rFonts w:ascii="Book Antiqua" w:hAnsi="Book Antiqua"/>
          <w:szCs w:val="24"/>
        </w:rPr>
        <w:t>2.1</w:t>
      </w:r>
      <w:r w:rsidRPr="00D907FB">
        <w:rPr>
          <w:rFonts w:ascii="Book Antiqua" w:hAnsi="Book Antiqua"/>
          <w:szCs w:val="24"/>
        </w:rPr>
        <w:tab/>
        <w:t>La Banque exige, que les Emprunteurs (y compris les bénéficiaires de ses financements), les Soumissionnaires (candidats/proposants), consultants, entrepreneurs et fournisseurs, les sous-traitants, sous-consultants, prestataires de services, tous les agents (déclarés ou non) ; ainsi que leur personnel se conforment aux normes les plus strictes en matière d’éthique, durant le processus de passation, la sélection, et l’exécution des contrats financés par la Banque, et s’abstiennent de toute fraude et corruption.</w:t>
      </w:r>
    </w:p>
    <w:p w14:paraId="2E7FDD9E" w14:textId="77777777" w:rsidR="006F1145" w:rsidRPr="00D907FB" w:rsidRDefault="006F1145" w:rsidP="006F1145">
      <w:pPr>
        <w:spacing w:before="120" w:after="120"/>
        <w:ind w:left="567" w:hanging="567"/>
        <w:jc w:val="both"/>
        <w:rPr>
          <w:rFonts w:ascii="Book Antiqua" w:hAnsi="Book Antiqua"/>
          <w:szCs w:val="24"/>
        </w:rPr>
      </w:pPr>
      <w:r w:rsidRPr="00D907FB">
        <w:rPr>
          <w:rFonts w:ascii="Book Antiqua" w:hAnsi="Book Antiqua"/>
          <w:szCs w:val="24"/>
        </w:rPr>
        <w:t>2.2</w:t>
      </w:r>
      <w:r w:rsidRPr="00D907FB">
        <w:rPr>
          <w:rFonts w:ascii="Book Antiqua" w:hAnsi="Book Antiqua"/>
          <w:szCs w:val="24"/>
        </w:rPr>
        <w:tab/>
        <w:t xml:space="preserve">En vertu de ce principe, la Banque </w:t>
      </w:r>
    </w:p>
    <w:p w14:paraId="7A65B410" w14:textId="77777777" w:rsidR="006F1145" w:rsidRPr="00D907FB" w:rsidRDefault="006F1145" w:rsidP="00EF5C69">
      <w:pPr>
        <w:pStyle w:val="Corpsdetexte"/>
        <w:numPr>
          <w:ilvl w:val="0"/>
          <w:numId w:val="123"/>
        </w:numPr>
        <w:tabs>
          <w:tab w:val="left" w:pos="576"/>
        </w:tabs>
        <w:suppressAutoHyphens w:val="0"/>
        <w:spacing w:before="120"/>
        <w:ind w:left="993"/>
        <w:rPr>
          <w:rFonts w:ascii="Book Antiqua" w:hAnsi="Book Antiqua"/>
          <w:szCs w:val="24"/>
        </w:rPr>
      </w:pPr>
      <w:proofErr w:type="gramStart"/>
      <w:r w:rsidRPr="00D907FB">
        <w:rPr>
          <w:rFonts w:ascii="Book Antiqua" w:hAnsi="Book Antiqua"/>
          <w:szCs w:val="24"/>
        </w:rPr>
        <w:t>aux</w:t>
      </w:r>
      <w:proofErr w:type="gramEnd"/>
      <w:r w:rsidRPr="00D907FB">
        <w:rPr>
          <w:rFonts w:ascii="Book Antiqua" w:hAnsi="Book Antiqua"/>
          <w:szCs w:val="24"/>
        </w:rPr>
        <w:t xml:space="preserve"> fins d’application de la présente disposition, définit comme suit les expressions suivantes :</w:t>
      </w:r>
    </w:p>
    <w:p w14:paraId="2AB9B676" w14:textId="77777777" w:rsidR="006F1145" w:rsidRPr="00D907FB" w:rsidRDefault="006F1145" w:rsidP="006F1145">
      <w:pPr>
        <w:pStyle w:val="Notedebasdepage"/>
        <w:spacing w:before="120"/>
        <w:ind w:left="1418" w:hanging="425"/>
        <w:jc w:val="both"/>
        <w:rPr>
          <w:rFonts w:ascii="Book Antiqua" w:hAnsi="Book Antiqua"/>
          <w:sz w:val="24"/>
          <w:szCs w:val="24"/>
        </w:rPr>
      </w:pPr>
      <w:r w:rsidRPr="00D907FB">
        <w:rPr>
          <w:rFonts w:ascii="Book Antiqua" w:hAnsi="Book Antiqua"/>
          <w:sz w:val="24"/>
          <w:szCs w:val="24"/>
        </w:rPr>
        <w:t>i.</w:t>
      </w:r>
      <w:r w:rsidRPr="00D907FB">
        <w:rPr>
          <w:rFonts w:ascii="Book Antiqua" w:hAnsi="Book Antiqua"/>
          <w:sz w:val="24"/>
          <w:szCs w:val="24"/>
        </w:rPr>
        <w:tab/>
        <w:t xml:space="preserve">est coupable de « corruption » quiconque offre, donne, sollicite ou accepte, directement ou indirectement, un quelconque avantage en vue d’influer indûment sur les actions d’une autre personne ou entité ; </w:t>
      </w:r>
    </w:p>
    <w:p w14:paraId="31998F08" w14:textId="77777777" w:rsidR="006F1145" w:rsidRPr="00D907FB" w:rsidRDefault="006F1145" w:rsidP="006F1145">
      <w:pPr>
        <w:tabs>
          <w:tab w:val="left" w:pos="1692"/>
        </w:tabs>
        <w:spacing w:before="120" w:after="120"/>
        <w:ind w:left="1418" w:hanging="425"/>
        <w:jc w:val="both"/>
        <w:rPr>
          <w:rFonts w:ascii="Book Antiqua" w:hAnsi="Book Antiqua"/>
          <w:szCs w:val="24"/>
        </w:rPr>
      </w:pPr>
      <w:r w:rsidRPr="00D907FB">
        <w:rPr>
          <w:rFonts w:ascii="Book Antiqua" w:hAnsi="Book Antiqua"/>
          <w:szCs w:val="24"/>
        </w:rPr>
        <w:t xml:space="preserve">ii. </w:t>
      </w:r>
      <w:r w:rsidRPr="00D907FB">
        <w:rPr>
          <w:rFonts w:ascii="Book Antiqua" w:hAnsi="Book Antiqua"/>
          <w:szCs w:val="24"/>
        </w:rPr>
        <w:tab/>
        <w:t>se livre à des « manœuvres frauduleuses » quiconque agit, ou dénature des faits, délibérément ou par négligence grave,</w:t>
      </w:r>
      <w:r w:rsidRPr="00D907FB">
        <w:rPr>
          <w:rFonts w:ascii="Book Antiqua" w:hAnsi="Book Antiqua"/>
          <w:b/>
          <w:i/>
          <w:szCs w:val="24"/>
        </w:rPr>
        <w:t xml:space="preserve"> </w:t>
      </w:r>
      <w:r w:rsidRPr="00D907FB">
        <w:rPr>
          <w:rFonts w:ascii="Book Antiqua" w:hAnsi="Book Antiqua"/>
          <w:szCs w:val="24"/>
        </w:rPr>
        <w:t>ou tente d’induire en erreur une personne ou une entité, afin d’en retirer un avantage financier ou de toute autre nature, ou se dérober à une obligation ;</w:t>
      </w:r>
    </w:p>
    <w:p w14:paraId="6B10E84A" w14:textId="77777777" w:rsidR="006F1145" w:rsidRPr="00D907FB" w:rsidRDefault="006F1145" w:rsidP="006F1145">
      <w:pPr>
        <w:tabs>
          <w:tab w:val="left" w:pos="1692"/>
        </w:tabs>
        <w:spacing w:before="120" w:after="120"/>
        <w:ind w:left="1418" w:hanging="425"/>
        <w:jc w:val="both"/>
        <w:rPr>
          <w:rFonts w:ascii="Book Antiqua" w:hAnsi="Book Antiqua"/>
          <w:szCs w:val="24"/>
        </w:rPr>
      </w:pPr>
      <w:r w:rsidRPr="00D907FB">
        <w:rPr>
          <w:rFonts w:ascii="Book Antiqua" w:hAnsi="Book Antiqua"/>
          <w:szCs w:val="24"/>
        </w:rPr>
        <w:t xml:space="preserve">iii. </w:t>
      </w:r>
      <w:r w:rsidRPr="00D907FB">
        <w:rPr>
          <w:rFonts w:ascii="Book Antiqua" w:hAnsi="Book Antiqua"/>
          <w:szCs w:val="24"/>
        </w:rPr>
        <w:tab/>
        <w:t>se livrent à des « manœuvres collusives » les personnes ou entités qui s’entendent afin d’atteindre un objectif illicite, notamment en influant indûment sur l’action d’autres personnes ou entités ;</w:t>
      </w:r>
    </w:p>
    <w:p w14:paraId="02AC5C8B" w14:textId="77777777" w:rsidR="006F1145" w:rsidRPr="00D907FB" w:rsidRDefault="006F1145" w:rsidP="006F1145">
      <w:pPr>
        <w:tabs>
          <w:tab w:val="left" w:pos="1692"/>
        </w:tabs>
        <w:spacing w:before="120" w:after="120"/>
        <w:ind w:left="1418" w:hanging="425"/>
        <w:jc w:val="both"/>
        <w:rPr>
          <w:rFonts w:ascii="Book Antiqua" w:hAnsi="Book Antiqua"/>
          <w:szCs w:val="24"/>
        </w:rPr>
      </w:pPr>
      <w:r w:rsidRPr="00D907FB">
        <w:rPr>
          <w:rFonts w:ascii="Book Antiqua" w:hAnsi="Book Antiqua"/>
          <w:szCs w:val="24"/>
        </w:rPr>
        <w:t>iv.</w:t>
      </w:r>
      <w:r w:rsidRPr="00D907FB">
        <w:rPr>
          <w:rFonts w:ascii="Book Antiqua" w:hAnsi="Book Antiqua"/>
          <w:szCs w:val="24"/>
        </w:rPr>
        <w:tab/>
        <w:t>se livre à des « manœuvres coercitives » quiconque nuit ou porte préjudice, ou menace de nuire ou de porter préjudice, directement ou indirectement, à une personne ou entité, ou à leurs biens, en vue d’influer indûment sur les actions de cette personne ou entité ; et</w:t>
      </w:r>
    </w:p>
    <w:p w14:paraId="2966E523" w14:textId="77777777" w:rsidR="006F1145" w:rsidRPr="00D907FB" w:rsidRDefault="006F1145" w:rsidP="006F1145">
      <w:pPr>
        <w:tabs>
          <w:tab w:val="left" w:pos="1692"/>
        </w:tabs>
        <w:spacing w:before="120" w:after="120"/>
        <w:ind w:left="1418" w:hanging="425"/>
        <w:rPr>
          <w:rFonts w:ascii="Book Antiqua" w:hAnsi="Book Antiqua"/>
          <w:szCs w:val="24"/>
        </w:rPr>
      </w:pPr>
      <w:r w:rsidRPr="00D907FB">
        <w:rPr>
          <w:rFonts w:ascii="Book Antiqua" w:hAnsi="Book Antiqua"/>
          <w:szCs w:val="24"/>
        </w:rPr>
        <w:t>v.</w:t>
      </w:r>
      <w:r w:rsidRPr="00D907FB">
        <w:rPr>
          <w:rFonts w:ascii="Book Antiqua" w:hAnsi="Book Antiqua"/>
          <w:szCs w:val="24"/>
        </w:rPr>
        <w:tab/>
        <w:t>se livre à des « manœuvres obstructives » :</w:t>
      </w:r>
    </w:p>
    <w:p w14:paraId="6B7142BC" w14:textId="77777777" w:rsidR="006F1145" w:rsidRPr="00D907FB" w:rsidRDefault="006F1145" w:rsidP="006F1145">
      <w:pPr>
        <w:spacing w:before="120" w:after="120"/>
        <w:ind w:left="1843" w:hanging="425"/>
        <w:jc w:val="both"/>
        <w:rPr>
          <w:rFonts w:ascii="Book Antiqua" w:hAnsi="Book Antiqua"/>
          <w:szCs w:val="24"/>
        </w:rPr>
      </w:pPr>
      <w:r w:rsidRPr="00D907FB">
        <w:rPr>
          <w:rFonts w:ascii="Book Antiqua" w:hAnsi="Book Antiqua"/>
          <w:szCs w:val="24"/>
        </w:rPr>
        <w:t>(a)</w:t>
      </w:r>
      <w:r w:rsidRPr="00D907FB">
        <w:rPr>
          <w:rFonts w:ascii="Book Antiqua" w:hAnsi="Book Antiqua"/>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 ou bien menace,</w:t>
      </w:r>
      <w:r w:rsidRPr="00D907FB">
        <w:rPr>
          <w:rFonts w:ascii="Book Antiqua" w:hAnsi="Book Antiqua"/>
          <w:b/>
          <w:szCs w:val="24"/>
        </w:rPr>
        <w:t xml:space="preserve"> </w:t>
      </w:r>
      <w:r w:rsidRPr="00D907FB">
        <w:rPr>
          <w:rFonts w:ascii="Book Antiqua" w:hAnsi="Book Antiqua"/>
          <w:szCs w:val="24"/>
        </w:rPr>
        <w:t xml:space="preserve">harcèle ou intimide quelqu’un aux fins de l’empêcher de faire part d’informations relatives à cette enquête, ou bien de poursuivre l’enquête ; </w:t>
      </w:r>
      <w:proofErr w:type="gramStart"/>
      <w:r w:rsidRPr="00D907FB">
        <w:rPr>
          <w:rFonts w:ascii="Book Antiqua" w:hAnsi="Book Antiqua"/>
          <w:szCs w:val="24"/>
        </w:rPr>
        <w:t>ou</w:t>
      </w:r>
      <w:proofErr w:type="gramEnd"/>
      <w:r w:rsidRPr="00D907FB">
        <w:rPr>
          <w:rFonts w:ascii="Book Antiqua" w:hAnsi="Book Antiqua"/>
          <w:szCs w:val="24"/>
        </w:rPr>
        <w:t xml:space="preserve"> </w:t>
      </w:r>
    </w:p>
    <w:p w14:paraId="731A2107" w14:textId="77777777" w:rsidR="006F1145" w:rsidRPr="00D907FB" w:rsidRDefault="006F1145" w:rsidP="006F1145">
      <w:pPr>
        <w:tabs>
          <w:tab w:val="left" w:pos="576"/>
        </w:tabs>
        <w:spacing w:before="120" w:after="120"/>
        <w:ind w:left="1843" w:hanging="425"/>
        <w:rPr>
          <w:rFonts w:ascii="Book Antiqua" w:hAnsi="Book Antiqua"/>
          <w:szCs w:val="24"/>
        </w:rPr>
      </w:pPr>
      <w:r w:rsidRPr="00D907FB">
        <w:rPr>
          <w:rFonts w:ascii="Book Antiqua" w:hAnsi="Book Antiqua"/>
          <w:szCs w:val="24"/>
        </w:rPr>
        <w:t xml:space="preserve">(b) </w:t>
      </w:r>
      <w:r w:rsidRPr="00D907FB">
        <w:rPr>
          <w:rFonts w:ascii="Book Antiqua" w:hAnsi="Book Antiqua"/>
          <w:szCs w:val="24"/>
        </w:rPr>
        <w:tab/>
        <w:t>celui qui entrave délibérément l’exercice par la Banque de son droit d’examen tel que stipulé au paragraphe (e) ci-dessous.</w:t>
      </w:r>
    </w:p>
    <w:p w14:paraId="4C71F7C3" w14:textId="77777777" w:rsidR="006F1145" w:rsidRPr="00D907FB" w:rsidRDefault="006F1145" w:rsidP="00EF5C69">
      <w:pPr>
        <w:pStyle w:val="Corpsdetexte"/>
        <w:numPr>
          <w:ilvl w:val="0"/>
          <w:numId w:val="123"/>
        </w:numPr>
        <w:tabs>
          <w:tab w:val="left" w:pos="576"/>
        </w:tabs>
        <w:suppressAutoHyphens w:val="0"/>
        <w:spacing w:before="120"/>
        <w:ind w:left="993"/>
        <w:rPr>
          <w:rFonts w:ascii="Book Antiqua" w:hAnsi="Book Antiqua"/>
          <w:spacing w:val="-4"/>
        </w:rPr>
      </w:pPr>
      <w:r w:rsidRPr="00D907FB">
        <w:rPr>
          <w:rFonts w:ascii="Book Antiqua" w:hAnsi="Book Antiqua"/>
          <w:spacing w:val="-4"/>
          <w:szCs w:val="24"/>
        </w:rPr>
        <w:lastRenderedPageBreak/>
        <w:t>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fournisseurs, ou un de leurs employés, s’est livré, directement ou indirectement, à un acte de corruption, une manœuvre frauduleuse, collusive, coercitive ou obstructive en vue de l’obtention dudit marché ou contrat ;</w:t>
      </w:r>
    </w:p>
    <w:p w14:paraId="4B3AD52C" w14:textId="77777777" w:rsidR="006F1145" w:rsidRPr="00D907FB" w:rsidRDefault="006F1145" w:rsidP="00EF5C69">
      <w:pPr>
        <w:pStyle w:val="Corpsdetexte"/>
        <w:numPr>
          <w:ilvl w:val="0"/>
          <w:numId w:val="123"/>
        </w:numPr>
        <w:tabs>
          <w:tab w:val="left" w:pos="576"/>
        </w:tabs>
        <w:suppressAutoHyphens w:val="0"/>
        <w:spacing w:before="120"/>
        <w:ind w:left="993"/>
        <w:rPr>
          <w:rFonts w:ascii="Book Antiqua" w:hAnsi="Book Antiqua"/>
          <w:szCs w:val="24"/>
        </w:rPr>
      </w:pPr>
      <w:r w:rsidRPr="00D907FB">
        <w:rPr>
          <w:rFonts w:ascii="Book Antiqua" w:hAnsi="Book Antiqua"/>
          <w:szCs w:val="24"/>
        </w:rPr>
        <w:t>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 y compris en manquant à son devoir d’informer la Banque lorsqu’il a eu connaissance desdites pratiques ;</w:t>
      </w:r>
    </w:p>
    <w:p w14:paraId="2B10D0F4" w14:textId="77777777" w:rsidR="006F1145" w:rsidRPr="00D907FB" w:rsidRDefault="006F1145" w:rsidP="00EF5C69">
      <w:pPr>
        <w:pStyle w:val="Corpsdetexte"/>
        <w:numPr>
          <w:ilvl w:val="0"/>
          <w:numId w:val="123"/>
        </w:numPr>
        <w:tabs>
          <w:tab w:val="left" w:pos="576"/>
        </w:tabs>
        <w:suppressAutoHyphens w:val="0"/>
        <w:spacing w:before="120"/>
        <w:ind w:left="993"/>
        <w:rPr>
          <w:rFonts w:ascii="Book Antiqua" w:hAnsi="Book Antiqua"/>
          <w:szCs w:val="24"/>
        </w:rPr>
      </w:pPr>
      <w:r w:rsidRPr="00D907FB">
        <w:rPr>
          <w:rFonts w:ascii="Book Antiqua" w:hAnsi="Book Antiqua"/>
          <w:szCs w:val="24"/>
        </w:rPr>
        <w:t>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D907FB">
        <w:rPr>
          <w:rStyle w:val="Appelnotedebasdep"/>
          <w:rFonts w:ascii="Book Antiqua" w:hAnsi="Book Antiqua"/>
          <w:szCs w:val="24"/>
        </w:rPr>
        <w:footnoteReference w:id="9"/>
      </w:r>
      <w:r w:rsidRPr="00D907FB">
        <w:rPr>
          <w:rFonts w:ascii="Book Antiqua" w:hAnsi="Book Antiqua"/>
          <w:szCs w:val="24"/>
        </w:rPr>
        <w:t xml:space="preserve"> (ii) de la participation</w:t>
      </w:r>
      <w:r w:rsidRPr="00D907FB">
        <w:rPr>
          <w:rStyle w:val="Appelnotedebasdep"/>
          <w:rFonts w:ascii="Book Antiqua" w:hAnsi="Book Antiqua"/>
          <w:szCs w:val="24"/>
        </w:rPr>
        <w:footnoteReference w:id="10"/>
      </w:r>
      <w:r w:rsidRPr="00D907FB">
        <w:rPr>
          <w:rFonts w:ascii="Book Antiqua" w:hAnsi="Book Antiqua"/>
          <w:szCs w:val="24"/>
        </w:rPr>
        <w:t xml:space="preserve"> comme sous-traitant, consultant, fabricant ou fournisseur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 </w:t>
      </w:r>
    </w:p>
    <w:p w14:paraId="6DF17015" w14:textId="10A9C4B3" w:rsidR="003D266E" w:rsidRPr="00D907FB" w:rsidRDefault="006F1145" w:rsidP="00EF5C69">
      <w:pPr>
        <w:pStyle w:val="Corpsdetexte"/>
        <w:rPr>
          <w:rFonts w:ascii="Book Antiqua" w:hAnsi="Book Antiqua"/>
        </w:rPr>
      </w:pPr>
      <w:r w:rsidRPr="00D907FB">
        <w:rPr>
          <w:rFonts w:ascii="Book Antiqua" w:hAnsi="Book Antiqua"/>
          <w:szCs w:val="24"/>
        </w:rPr>
        <w:t xml:space="preserve">exigera que les dossiers d’appel d’offres/appel à propositions, et que les contrats et marchés financés par la Banque, contiennent une disposition exigeant des Soumissionnaires (candidats/proposants), consultants, fournisseurs et entrepreneurs, ainsi que leurs sous-traitants, sous-consultants, prestataires de services, fournisseurs, </w:t>
      </w:r>
      <w:r w:rsidRPr="00D907FB">
        <w:rPr>
          <w:rFonts w:ascii="Book Antiqua" w:hAnsi="Book Antiqua"/>
          <w:szCs w:val="24"/>
        </w:rPr>
        <w:lastRenderedPageBreak/>
        <w:t>agents, et personnel, autorisent la Banque à inspecter</w:t>
      </w:r>
      <w:r w:rsidRPr="00D907FB">
        <w:rPr>
          <w:rStyle w:val="Appelnotedebasdep"/>
          <w:rFonts w:ascii="Book Antiqua" w:hAnsi="Book Antiqua"/>
          <w:szCs w:val="24"/>
        </w:rPr>
        <w:footnoteReference w:id="11"/>
      </w:r>
      <w:r w:rsidRPr="00D907FB">
        <w:rPr>
          <w:rFonts w:ascii="Book Antiqua" w:hAnsi="Book Antiqua"/>
          <w:szCs w:val="24"/>
        </w:rPr>
        <w:t xml:space="preserve"> les pièces comptables, relevés et autres documents relatifs à la passation du marché, à la sélection et/ou</w:t>
      </w:r>
      <w:r w:rsidRPr="00D907FB" w:rsidDel="00EC0659">
        <w:rPr>
          <w:rFonts w:ascii="Book Antiqua" w:hAnsi="Book Antiqua"/>
          <w:szCs w:val="24"/>
        </w:rPr>
        <w:t xml:space="preserve"> </w:t>
      </w:r>
      <w:r w:rsidRPr="00D907FB">
        <w:rPr>
          <w:rFonts w:ascii="Book Antiqua" w:hAnsi="Book Antiqua"/>
          <w:szCs w:val="24"/>
        </w:rPr>
        <w:t>à l’exécution du marché ou contrat, et à les soumettre pour vérification à des auditeurs désignés par la Banque.</w:t>
      </w:r>
    </w:p>
    <w:p w14:paraId="7F42C2A1" w14:textId="4A485138" w:rsidR="003D0427" w:rsidRPr="00D907FB" w:rsidRDefault="003D0427" w:rsidP="001A3E01">
      <w:pPr>
        <w:pStyle w:val="A1-Heading1"/>
        <w:numPr>
          <w:ilvl w:val="1"/>
          <w:numId w:val="74"/>
        </w:numPr>
        <w:rPr>
          <w:rFonts w:ascii="Book Antiqua" w:hAnsi="Book Antiqua"/>
          <w:color w:val="auto"/>
        </w:rPr>
        <w:sectPr w:rsidR="003D0427" w:rsidRPr="00D907FB" w:rsidSect="00A71F86">
          <w:pgSz w:w="11907" w:h="16839" w:code="9"/>
          <w:pgMar w:top="1349" w:right="1349" w:bottom="1077" w:left="1168" w:header="720" w:footer="720" w:gutter="0"/>
          <w:cols w:space="708"/>
          <w:titlePg/>
          <w:docGrid w:linePitch="360"/>
        </w:sectPr>
      </w:pPr>
    </w:p>
    <w:p w14:paraId="3F319F56" w14:textId="77777777" w:rsidR="003D0427" w:rsidRPr="00D907FB" w:rsidRDefault="003D0427" w:rsidP="003D0427">
      <w:pPr>
        <w:tabs>
          <w:tab w:val="left" w:pos="1134"/>
        </w:tabs>
        <w:jc w:val="both"/>
        <w:rPr>
          <w:rFonts w:ascii="Book Antiqua" w:hAnsi="Book Antiqua"/>
        </w:rPr>
      </w:pPr>
    </w:p>
    <w:p w14:paraId="6DBA8207" w14:textId="1F4278DF" w:rsidR="003D0427" w:rsidRPr="00D907FB" w:rsidRDefault="00BA56AF" w:rsidP="00E82E78">
      <w:pPr>
        <w:pStyle w:val="Sec8H4"/>
        <w:rPr>
          <w:rFonts w:ascii="Book Antiqua" w:hAnsi="Book Antiqua"/>
        </w:rPr>
      </w:pPr>
      <w:bookmarkStart w:id="551" w:name="_Toc299534184"/>
      <w:bookmarkStart w:id="552" w:name="_Toc300749307"/>
      <w:bookmarkStart w:id="553" w:name="_Toc326063266"/>
      <w:bookmarkStart w:id="554" w:name="_Toc328302946"/>
      <w:bookmarkStart w:id="555" w:name="_Toc328304171"/>
      <w:bookmarkStart w:id="556" w:name="_Toc354055641"/>
      <w:bookmarkStart w:id="557" w:name="_Toc355354942"/>
      <w:bookmarkStart w:id="558" w:name="_Toc355357204"/>
      <w:bookmarkStart w:id="559" w:name="_Toc355532426"/>
      <w:bookmarkStart w:id="560" w:name="_Toc355538936"/>
      <w:bookmarkStart w:id="561" w:name="_Toc355543530"/>
      <w:bookmarkStart w:id="562" w:name="_Toc139120621"/>
      <w:r w:rsidRPr="00D907FB">
        <w:rPr>
          <w:rFonts w:ascii="Book Antiqua" w:hAnsi="Book Antiqua"/>
        </w:rPr>
        <w:t xml:space="preserve">III. </w:t>
      </w:r>
      <w:r w:rsidR="003D0427" w:rsidRPr="00D907FB">
        <w:rPr>
          <w:rFonts w:ascii="Book Antiqua" w:hAnsi="Book Antiqua"/>
        </w:rPr>
        <w:t xml:space="preserve"> </w:t>
      </w:r>
      <w:bookmarkStart w:id="563" w:name="_Toc369862127"/>
      <w:r w:rsidR="00D05255" w:rsidRPr="00D907FB">
        <w:rPr>
          <w:rFonts w:ascii="Book Antiqua" w:hAnsi="Book Antiqua"/>
        </w:rPr>
        <w:t>Clauses Particulières</w:t>
      </w:r>
      <w:r w:rsidR="003D0427" w:rsidRPr="00D907FB">
        <w:rPr>
          <w:rFonts w:ascii="Book Antiqua" w:hAnsi="Book Antiqua"/>
        </w:rPr>
        <w:t xml:space="preserve"> du Contrat</w:t>
      </w:r>
      <w:bookmarkEnd w:id="551"/>
      <w:bookmarkEnd w:id="552"/>
      <w:bookmarkEnd w:id="553"/>
      <w:bookmarkEnd w:id="554"/>
      <w:bookmarkEnd w:id="555"/>
      <w:bookmarkEnd w:id="556"/>
      <w:bookmarkEnd w:id="557"/>
      <w:bookmarkEnd w:id="558"/>
      <w:bookmarkEnd w:id="559"/>
      <w:bookmarkEnd w:id="560"/>
      <w:bookmarkEnd w:id="561"/>
      <w:bookmarkEnd w:id="562"/>
      <w:bookmarkEnd w:id="563"/>
    </w:p>
    <w:p w14:paraId="271B33F1" w14:textId="77777777" w:rsidR="003D0427" w:rsidRPr="00D907FB" w:rsidRDefault="003D0427" w:rsidP="003D0427">
      <w:pPr>
        <w:rPr>
          <w:rFonts w:ascii="Book Antiqua" w:hAnsi="Book Antiqua"/>
          <w:i/>
        </w:rPr>
      </w:pPr>
      <w:r w:rsidRPr="00D907FB">
        <w:rPr>
          <w:rFonts w:ascii="Book Antiqua" w:hAnsi="Book Antiqua"/>
          <w:i/>
        </w:rPr>
        <w:t xml:space="preserve">[Les notes entre crochets </w:t>
      </w:r>
      <w:proofErr w:type="gramStart"/>
      <w:r w:rsidRPr="00D907FB">
        <w:rPr>
          <w:rFonts w:ascii="Book Antiqua" w:hAnsi="Book Antiqua"/>
          <w:i/>
        </w:rPr>
        <w:t>[ ]</w:t>
      </w:r>
      <w:proofErr w:type="gramEnd"/>
      <w:r w:rsidRPr="00D907FB">
        <w:rPr>
          <w:rFonts w:ascii="Book Antiqua" w:hAnsi="Book Antiqua"/>
          <w:i/>
        </w:rPr>
        <w:t xml:space="preserve"> sont données à titre de </w:t>
      </w:r>
      <w:proofErr w:type="gramStart"/>
      <w:r w:rsidRPr="00D907FB">
        <w:rPr>
          <w:rFonts w:ascii="Book Antiqua" w:hAnsi="Book Antiqua"/>
          <w:i/>
        </w:rPr>
        <w:t>recommandation;</w:t>
      </w:r>
      <w:proofErr w:type="gramEnd"/>
      <w:r w:rsidRPr="00D907FB">
        <w:rPr>
          <w:rFonts w:ascii="Book Antiqua" w:hAnsi="Book Antiqua"/>
          <w:i/>
        </w:rPr>
        <w:t xml:space="preserve"> toutes ces notes doivent être supprimées dans le texte final]</w:t>
      </w:r>
    </w:p>
    <w:p w14:paraId="59A45F85" w14:textId="77777777" w:rsidR="003D0427" w:rsidRPr="00D907FB" w:rsidRDefault="003D0427" w:rsidP="003D0427">
      <w:pPr>
        <w:rPr>
          <w:rFonts w:ascii="Book Antiqua" w:hAnsi="Book Antiqua"/>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0"/>
        <w:gridCol w:w="8109"/>
      </w:tblGrid>
      <w:tr w:rsidR="00D907FB" w:rsidRPr="00D907FB" w14:paraId="321F1E50" w14:textId="77777777" w:rsidTr="003D0427">
        <w:tc>
          <w:tcPr>
            <w:tcW w:w="1530" w:type="dxa"/>
            <w:tcMar>
              <w:top w:w="85" w:type="dxa"/>
              <w:bottom w:w="142" w:type="dxa"/>
              <w:right w:w="170" w:type="dxa"/>
            </w:tcMar>
          </w:tcPr>
          <w:p w14:paraId="11F14949" w14:textId="77777777" w:rsidR="003D0427" w:rsidRPr="00D907FB" w:rsidRDefault="003D0427" w:rsidP="003D0427">
            <w:pPr>
              <w:jc w:val="center"/>
              <w:rPr>
                <w:rFonts w:ascii="Book Antiqua" w:hAnsi="Book Antiqua"/>
                <w:b/>
              </w:rPr>
            </w:pPr>
            <w:r w:rsidRPr="00D907FB">
              <w:rPr>
                <w:rFonts w:ascii="Book Antiqua" w:hAnsi="Book Antiqua"/>
                <w:b/>
              </w:rPr>
              <w:t>Clause des CGC</w:t>
            </w:r>
          </w:p>
        </w:tc>
        <w:tc>
          <w:tcPr>
            <w:tcW w:w="8109" w:type="dxa"/>
            <w:tcMar>
              <w:top w:w="85" w:type="dxa"/>
              <w:bottom w:w="142" w:type="dxa"/>
              <w:right w:w="170" w:type="dxa"/>
            </w:tcMar>
          </w:tcPr>
          <w:p w14:paraId="7095326F" w14:textId="4B41D969" w:rsidR="003D0427" w:rsidRPr="00D907FB" w:rsidRDefault="003D0427" w:rsidP="003D0427">
            <w:pPr>
              <w:ind w:right="-72"/>
              <w:jc w:val="center"/>
              <w:rPr>
                <w:rFonts w:ascii="Book Antiqua" w:hAnsi="Book Antiqua"/>
                <w:b/>
              </w:rPr>
            </w:pPr>
            <w:r w:rsidRPr="00D907FB">
              <w:rPr>
                <w:rFonts w:ascii="Book Antiqua" w:hAnsi="Book Antiqua"/>
                <w:b/>
              </w:rPr>
              <w:t xml:space="preserve">Modifications et compléments apportés aux Clauses des </w:t>
            </w:r>
            <w:r w:rsidR="00D05255" w:rsidRPr="00D907FB">
              <w:rPr>
                <w:rFonts w:ascii="Book Antiqua" w:hAnsi="Book Antiqua"/>
                <w:b/>
              </w:rPr>
              <w:t>Clauses Générales</w:t>
            </w:r>
            <w:r w:rsidRPr="00D907FB">
              <w:rPr>
                <w:rFonts w:ascii="Book Antiqua" w:hAnsi="Book Antiqua"/>
                <w:b/>
              </w:rPr>
              <w:t xml:space="preserve"> du Contrat</w:t>
            </w:r>
          </w:p>
          <w:p w14:paraId="26BCC004" w14:textId="77777777" w:rsidR="003D0427" w:rsidRPr="00D907FB" w:rsidRDefault="003D0427" w:rsidP="003D0427">
            <w:pPr>
              <w:ind w:right="-72"/>
              <w:jc w:val="center"/>
              <w:rPr>
                <w:rFonts w:ascii="Book Antiqua" w:hAnsi="Book Antiqua"/>
                <w:b/>
              </w:rPr>
            </w:pPr>
          </w:p>
        </w:tc>
      </w:tr>
      <w:tr w:rsidR="00D907FB" w:rsidRPr="00D907FB" w14:paraId="5450C186" w14:textId="77777777" w:rsidTr="003D0427">
        <w:trPr>
          <w:trHeight w:val="1048"/>
        </w:trPr>
        <w:tc>
          <w:tcPr>
            <w:tcW w:w="1530" w:type="dxa"/>
            <w:tcMar>
              <w:top w:w="85" w:type="dxa"/>
              <w:bottom w:w="142" w:type="dxa"/>
              <w:right w:w="170" w:type="dxa"/>
            </w:tcMar>
          </w:tcPr>
          <w:p w14:paraId="6EDABA20" w14:textId="32AA96D8" w:rsidR="003D0427" w:rsidRPr="00D907FB" w:rsidRDefault="003D0427" w:rsidP="00BA56AF">
            <w:pPr>
              <w:jc w:val="both"/>
              <w:rPr>
                <w:rFonts w:ascii="Book Antiqua" w:hAnsi="Book Antiqua"/>
                <w:b/>
              </w:rPr>
            </w:pPr>
            <w:r w:rsidRPr="00D907FB">
              <w:rPr>
                <w:rFonts w:ascii="Book Antiqua" w:hAnsi="Book Antiqua"/>
                <w:b/>
              </w:rPr>
              <w:t>CGC 1.1</w:t>
            </w:r>
            <w:r w:rsidR="00BA56AF" w:rsidRPr="00D907FB">
              <w:rPr>
                <w:rFonts w:ascii="Book Antiqua" w:hAnsi="Book Antiqua"/>
                <w:b/>
              </w:rPr>
              <w:t xml:space="preserve"> (a)</w:t>
            </w:r>
          </w:p>
        </w:tc>
        <w:tc>
          <w:tcPr>
            <w:tcW w:w="8109" w:type="dxa"/>
            <w:tcMar>
              <w:top w:w="85" w:type="dxa"/>
              <w:bottom w:w="142" w:type="dxa"/>
              <w:right w:w="170" w:type="dxa"/>
            </w:tcMar>
          </w:tcPr>
          <w:p w14:paraId="58236060" w14:textId="77777777" w:rsidR="003D0427" w:rsidRPr="00D907FB" w:rsidRDefault="003D0427" w:rsidP="003D0427">
            <w:pPr>
              <w:ind w:right="-72"/>
              <w:jc w:val="both"/>
              <w:rPr>
                <w:rFonts w:ascii="Book Antiqua" w:hAnsi="Book Antiqua"/>
              </w:rPr>
            </w:pPr>
            <w:r w:rsidRPr="00D907FB">
              <w:rPr>
                <w:rFonts w:ascii="Book Antiqua" w:hAnsi="Book Antiqua"/>
                <w:b/>
                <w:bCs/>
              </w:rPr>
              <w:t>Le Contrat sera régi par les lois et autres textes ayant force de loi dans le pays</w:t>
            </w:r>
            <w:r w:rsidRPr="00D907FB">
              <w:rPr>
                <w:rFonts w:ascii="Book Antiqua" w:hAnsi="Book Antiqua"/>
              </w:rPr>
              <w:t xml:space="preserve"> : </w:t>
            </w:r>
            <w:r w:rsidRPr="00D907FB">
              <w:rPr>
                <w:rFonts w:ascii="Book Antiqua" w:hAnsi="Book Antiqua"/>
                <w:i/>
              </w:rPr>
              <w:t>[insérer le nom du pays].</w:t>
            </w:r>
          </w:p>
          <w:p w14:paraId="60351B5D" w14:textId="77777777" w:rsidR="003D0427" w:rsidRPr="00D907FB" w:rsidRDefault="003D0427" w:rsidP="003D0427">
            <w:pPr>
              <w:ind w:right="-72"/>
              <w:jc w:val="both"/>
              <w:rPr>
                <w:rFonts w:ascii="Book Antiqua" w:hAnsi="Book Antiqua"/>
              </w:rPr>
            </w:pPr>
          </w:p>
          <w:p w14:paraId="7067AC7A" w14:textId="77777777" w:rsidR="003D0427" w:rsidRPr="00D907FB" w:rsidRDefault="003D0427" w:rsidP="003D0427">
            <w:pPr>
              <w:ind w:right="-72"/>
              <w:jc w:val="both"/>
              <w:rPr>
                <w:rFonts w:ascii="Book Antiqua" w:hAnsi="Book Antiqua"/>
                <w:i/>
              </w:rPr>
            </w:pPr>
            <w:r w:rsidRPr="00D907FB">
              <w:rPr>
                <w:rFonts w:ascii="Book Antiqua" w:hAnsi="Book Antiqua"/>
                <w:i/>
              </w:rPr>
              <w:t>[Note : Les contrats financés par la Banque indiquent généralement que le droit applicable au contrat sera celui du pays du Client.  Cependant, les Parties peuvent choisir à cet effet le droit d’un autre pays.  Dans ce dernier cas, préciser le nom du pays et supprimer cette note]</w:t>
            </w:r>
          </w:p>
        </w:tc>
      </w:tr>
      <w:tr w:rsidR="00D907FB" w:rsidRPr="00D907FB" w14:paraId="4215A3FF" w14:textId="77777777" w:rsidTr="003D0427">
        <w:tc>
          <w:tcPr>
            <w:tcW w:w="1530" w:type="dxa"/>
            <w:tcMar>
              <w:top w:w="85" w:type="dxa"/>
              <w:bottom w:w="142" w:type="dxa"/>
              <w:right w:w="170" w:type="dxa"/>
            </w:tcMar>
          </w:tcPr>
          <w:p w14:paraId="391D1F9A" w14:textId="77777777" w:rsidR="003D0427" w:rsidRPr="00D907FB" w:rsidRDefault="003D0427" w:rsidP="003D0427">
            <w:pPr>
              <w:jc w:val="both"/>
              <w:rPr>
                <w:rFonts w:ascii="Book Antiqua" w:hAnsi="Book Antiqua"/>
                <w:b/>
              </w:rPr>
            </w:pPr>
            <w:r w:rsidRPr="00D907FB">
              <w:rPr>
                <w:rFonts w:ascii="Book Antiqua" w:hAnsi="Book Antiqua"/>
                <w:b/>
              </w:rPr>
              <w:t>CGC 4.1</w:t>
            </w:r>
          </w:p>
        </w:tc>
        <w:tc>
          <w:tcPr>
            <w:tcW w:w="8109" w:type="dxa"/>
            <w:tcMar>
              <w:top w:w="85" w:type="dxa"/>
              <w:bottom w:w="142" w:type="dxa"/>
              <w:right w:w="170" w:type="dxa"/>
            </w:tcMar>
          </w:tcPr>
          <w:p w14:paraId="2D521C55" w14:textId="62600321" w:rsidR="003D0427" w:rsidRPr="00D907FB" w:rsidRDefault="003D0427" w:rsidP="003D0427">
            <w:pPr>
              <w:tabs>
                <w:tab w:val="left" w:pos="5040"/>
              </w:tabs>
              <w:ind w:right="-72"/>
              <w:jc w:val="both"/>
              <w:rPr>
                <w:rFonts w:ascii="Book Antiqua" w:hAnsi="Book Antiqua"/>
              </w:rPr>
            </w:pPr>
            <w:r w:rsidRPr="00D907FB">
              <w:rPr>
                <w:rFonts w:ascii="Book Antiqua" w:hAnsi="Book Antiqua"/>
                <w:b/>
                <w:bCs/>
              </w:rPr>
              <w:t>La langue est</w:t>
            </w:r>
            <w:r w:rsidR="00DC50BE" w:rsidRPr="00D907FB">
              <w:rPr>
                <w:rFonts w:ascii="Book Antiqua" w:hAnsi="Book Antiqua"/>
                <w:b/>
                <w:bCs/>
              </w:rPr>
              <w:t xml:space="preserve"> </w:t>
            </w:r>
            <w:r w:rsidRPr="00D907FB">
              <w:rPr>
                <w:rFonts w:ascii="Book Antiqua" w:hAnsi="Book Antiqua"/>
              </w:rPr>
              <w:t xml:space="preserve">: </w:t>
            </w:r>
            <w:r w:rsidRPr="00D907FB">
              <w:rPr>
                <w:rFonts w:ascii="Book Antiqua" w:hAnsi="Book Antiqua"/>
                <w:i/>
              </w:rPr>
              <w:t>[insérer la langue].</w:t>
            </w:r>
          </w:p>
        </w:tc>
      </w:tr>
      <w:tr w:rsidR="00D907FB" w:rsidRPr="00D907FB" w14:paraId="65C7AAC2" w14:textId="77777777" w:rsidTr="003D0427">
        <w:tc>
          <w:tcPr>
            <w:tcW w:w="1530" w:type="dxa"/>
            <w:tcMar>
              <w:top w:w="85" w:type="dxa"/>
              <w:bottom w:w="142" w:type="dxa"/>
              <w:right w:w="170" w:type="dxa"/>
            </w:tcMar>
          </w:tcPr>
          <w:p w14:paraId="5341538A" w14:textId="77777777" w:rsidR="003D0427" w:rsidRPr="00D907FB" w:rsidRDefault="003D0427" w:rsidP="003D0427">
            <w:pPr>
              <w:jc w:val="both"/>
              <w:rPr>
                <w:rFonts w:ascii="Book Antiqua" w:hAnsi="Book Antiqua"/>
                <w:b/>
              </w:rPr>
            </w:pPr>
            <w:r w:rsidRPr="00D907FB">
              <w:rPr>
                <w:rFonts w:ascii="Book Antiqua" w:hAnsi="Book Antiqua"/>
                <w:b/>
              </w:rPr>
              <w:t>CGC 6.1 et 6.2</w:t>
            </w:r>
          </w:p>
        </w:tc>
        <w:tc>
          <w:tcPr>
            <w:tcW w:w="8109" w:type="dxa"/>
            <w:tcMar>
              <w:top w:w="85" w:type="dxa"/>
              <w:bottom w:w="142" w:type="dxa"/>
              <w:right w:w="170" w:type="dxa"/>
            </w:tcMar>
          </w:tcPr>
          <w:p w14:paraId="0C2EB02D" w14:textId="5569B27C" w:rsidR="003D0427" w:rsidRPr="00D907FB" w:rsidRDefault="003D0427" w:rsidP="003D0427">
            <w:pPr>
              <w:ind w:right="-72"/>
              <w:jc w:val="both"/>
              <w:rPr>
                <w:rFonts w:ascii="Book Antiqua" w:hAnsi="Book Antiqua"/>
              </w:rPr>
            </w:pPr>
            <w:r w:rsidRPr="00D907FB">
              <w:rPr>
                <w:rFonts w:ascii="Book Antiqua" w:hAnsi="Book Antiqua"/>
                <w:b/>
                <w:bCs/>
              </w:rPr>
              <w:t>Les adresses sont</w:t>
            </w:r>
            <w:r w:rsidR="003D266E" w:rsidRPr="00D907FB">
              <w:rPr>
                <w:rFonts w:ascii="Book Antiqua" w:hAnsi="Book Antiqua"/>
              </w:rPr>
              <w:t xml:space="preserve"> </w:t>
            </w:r>
            <w:r w:rsidRPr="00D907FB">
              <w:rPr>
                <w:rFonts w:ascii="Book Antiqua" w:hAnsi="Book Antiqua"/>
              </w:rPr>
              <w:t>:</w:t>
            </w:r>
          </w:p>
          <w:p w14:paraId="7629560F" w14:textId="77777777" w:rsidR="003D0427" w:rsidRPr="00D907FB" w:rsidRDefault="003D0427" w:rsidP="003D0427">
            <w:pPr>
              <w:ind w:right="-72"/>
              <w:jc w:val="both"/>
              <w:rPr>
                <w:rFonts w:ascii="Book Antiqua" w:hAnsi="Book Antiqua"/>
              </w:rPr>
            </w:pPr>
          </w:p>
          <w:p w14:paraId="2AD761A1" w14:textId="77777777" w:rsidR="003D0427" w:rsidRPr="00D907FB" w:rsidRDefault="003D0427" w:rsidP="003D0427">
            <w:pPr>
              <w:tabs>
                <w:tab w:val="left" w:pos="1311"/>
                <w:tab w:val="left" w:pos="6480"/>
              </w:tabs>
              <w:ind w:right="-72"/>
              <w:jc w:val="both"/>
              <w:rPr>
                <w:rFonts w:ascii="Book Antiqua" w:hAnsi="Book Antiqua"/>
                <w:u w:val="single"/>
              </w:rPr>
            </w:pPr>
            <w:r w:rsidRPr="00D907FB">
              <w:rPr>
                <w:rFonts w:ascii="Book Antiqua" w:hAnsi="Book Antiqua"/>
              </w:rPr>
              <w:t>Client :</w:t>
            </w:r>
            <w:r w:rsidRPr="00D907FB">
              <w:rPr>
                <w:rFonts w:ascii="Book Antiqua" w:hAnsi="Book Antiqua"/>
              </w:rPr>
              <w:tab/>
            </w:r>
            <w:r w:rsidRPr="00D907FB">
              <w:rPr>
                <w:rFonts w:ascii="Book Antiqua" w:hAnsi="Book Antiqua"/>
                <w:u w:val="single"/>
              </w:rPr>
              <w:tab/>
            </w:r>
          </w:p>
          <w:p w14:paraId="23C931C9" w14:textId="77777777" w:rsidR="003D0427" w:rsidRPr="00D907FB" w:rsidRDefault="003D0427" w:rsidP="003D0427">
            <w:pPr>
              <w:tabs>
                <w:tab w:val="left" w:pos="1311"/>
                <w:tab w:val="left" w:pos="6480"/>
              </w:tabs>
              <w:ind w:right="-72"/>
              <w:jc w:val="both"/>
              <w:rPr>
                <w:rFonts w:ascii="Book Antiqua" w:hAnsi="Book Antiqua"/>
                <w:u w:val="single"/>
              </w:rPr>
            </w:pPr>
            <w:r w:rsidRPr="00D907FB">
              <w:rPr>
                <w:rFonts w:ascii="Book Antiqua" w:hAnsi="Book Antiqua"/>
              </w:rPr>
              <w:tab/>
            </w:r>
            <w:r w:rsidRPr="00D907FB">
              <w:rPr>
                <w:rFonts w:ascii="Book Antiqua" w:hAnsi="Book Antiqua"/>
                <w:u w:val="single"/>
              </w:rPr>
              <w:tab/>
            </w:r>
          </w:p>
          <w:p w14:paraId="7887ACC1" w14:textId="77777777" w:rsidR="003D0427" w:rsidRPr="00D907FB" w:rsidRDefault="003D0427" w:rsidP="003D0427">
            <w:pPr>
              <w:tabs>
                <w:tab w:val="left" w:pos="1311"/>
                <w:tab w:val="left" w:pos="6480"/>
              </w:tabs>
              <w:ind w:right="-72"/>
              <w:jc w:val="both"/>
              <w:rPr>
                <w:rFonts w:ascii="Book Antiqua" w:hAnsi="Book Antiqua"/>
              </w:rPr>
            </w:pPr>
            <w:r w:rsidRPr="00D907FB">
              <w:rPr>
                <w:rFonts w:ascii="Book Antiqua" w:hAnsi="Book Antiqua"/>
              </w:rPr>
              <w:t>Attention :</w:t>
            </w:r>
            <w:r w:rsidRPr="00D907FB">
              <w:rPr>
                <w:rFonts w:ascii="Book Antiqua" w:hAnsi="Book Antiqua"/>
              </w:rPr>
              <w:tab/>
            </w:r>
            <w:r w:rsidRPr="00D907FB">
              <w:rPr>
                <w:rFonts w:ascii="Book Antiqua" w:hAnsi="Book Antiqua"/>
                <w:u w:val="single"/>
              </w:rPr>
              <w:tab/>
            </w:r>
          </w:p>
          <w:p w14:paraId="07FB65EC" w14:textId="77777777" w:rsidR="003D0427" w:rsidRPr="00D907FB" w:rsidRDefault="003D0427" w:rsidP="003D0427">
            <w:pPr>
              <w:tabs>
                <w:tab w:val="left" w:pos="1311"/>
                <w:tab w:val="left" w:pos="6480"/>
              </w:tabs>
              <w:ind w:right="-72"/>
              <w:jc w:val="both"/>
              <w:rPr>
                <w:rFonts w:ascii="Book Antiqua" w:hAnsi="Book Antiqua"/>
              </w:rPr>
            </w:pPr>
            <w:r w:rsidRPr="00D907FB">
              <w:rPr>
                <w:rFonts w:ascii="Book Antiqua" w:hAnsi="Book Antiqua"/>
              </w:rPr>
              <w:t>Télécopie :</w:t>
            </w:r>
            <w:r w:rsidRPr="00D907FB">
              <w:rPr>
                <w:rFonts w:ascii="Book Antiqua" w:hAnsi="Book Antiqua"/>
              </w:rPr>
              <w:tab/>
            </w:r>
            <w:r w:rsidRPr="00D907FB">
              <w:rPr>
                <w:rFonts w:ascii="Book Antiqua" w:hAnsi="Book Antiqua"/>
                <w:u w:val="single"/>
              </w:rPr>
              <w:tab/>
            </w:r>
          </w:p>
          <w:p w14:paraId="5281C14F" w14:textId="77777777" w:rsidR="003D0427" w:rsidRPr="00D907FB" w:rsidRDefault="003D0427" w:rsidP="003D0427">
            <w:pPr>
              <w:tabs>
                <w:tab w:val="left" w:pos="1311"/>
                <w:tab w:val="left" w:pos="6480"/>
              </w:tabs>
              <w:ind w:right="-72"/>
              <w:jc w:val="both"/>
              <w:rPr>
                <w:rFonts w:ascii="Book Antiqua" w:hAnsi="Book Antiqua"/>
              </w:rPr>
            </w:pPr>
            <w:r w:rsidRPr="00D907FB">
              <w:rPr>
                <w:rFonts w:ascii="Book Antiqua" w:hAnsi="Book Antiqua"/>
              </w:rPr>
              <w:t>Courriel (si permis</w:t>
            </w:r>
            <w:proofErr w:type="gramStart"/>
            <w:r w:rsidRPr="00D907FB">
              <w:rPr>
                <w:rFonts w:ascii="Book Antiqua" w:hAnsi="Book Antiqua"/>
              </w:rPr>
              <w:t>):</w:t>
            </w:r>
            <w:proofErr w:type="gramEnd"/>
            <w:r w:rsidRPr="00D907FB">
              <w:rPr>
                <w:rFonts w:ascii="Book Antiqua" w:hAnsi="Book Antiqua"/>
                <w:u w:val="single"/>
              </w:rPr>
              <w:tab/>
            </w:r>
          </w:p>
          <w:p w14:paraId="56E1E4D7" w14:textId="77777777" w:rsidR="003D0427" w:rsidRPr="00D907FB" w:rsidRDefault="003D0427" w:rsidP="003D0427">
            <w:pPr>
              <w:tabs>
                <w:tab w:val="left" w:pos="1311"/>
              </w:tabs>
              <w:ind w:right="-72"/>
              <w:jc w:val="both"/>
              <w:rPr>
                <w:rFonts w:ascii="Book Antiqua" w:hAnsi="Book Antiqua"/>
              </w:rPr>
            </w:pPr>
          </w:p>
          <w:p w14:paraId="3314F096" w14:textId="77777777" w:rsidR="003D0427" w:rsidRPr="00D907FB" w:rsidRDefault="003D0427" w:rsidP="003D0427">
            <w:pPr>
              <w:tabs>
                <w:tab w:val="left" w:pos="1311"/>
                <w:tab w:val="left" w:pos="6480"/>
              </w:tabs>
              <w:ind w:right="-72"/>
              <w:jc w:val="both"/>
              <w:rPr>
                <w:rFonts w:ascii="Book Antiqua" w:hAnsi="Book Antiqua"/>
              </w:rPr>
            </w:pPr>
            <w:r w:rsidRPr="00D907FB">
              <w:rPr>
                <w:rFonts w:ascii="Book Antiqua" w:hAnsi="Book Antiqua"/>
              </w:rPr>
              <w:t>Consultant :</w:t>
            </w:r>
            <w:r w:rsidRPr="00D907FB">
              <w:rPr>
                <w:rFonts w:ascii="Book Antiqua" w:hAnsi="Book Antiqua"/>
              </w:rPr>
              <w:tab/>
            </w:r>
            <w:r w:rsidRPr="00D907FB">
              <w:rPr>
                <w:rFonts w:ascii="Book Antiqua" w:hAnsi="Book Antiqua"/>
                <w:u w:val="single"/>
              </w:rPr>
              <w:tab/>
            </w:r>
          </w:p>
          <w:p w14:paraId="455E7439" w14:textId="77777777" w:rsidR="003D0427" w:rsidRPr="00D907FB" w:rsidRDefault="003D0427" w:rsidP="003D0427">
            <w:pPr>
              <w:tabs>
                <w:tab w:val="left" w:pos="1311"/>
                <w:tab w:val="left" w:pos="6480"/>
              </w:tabs>
              <w:ind w:right="-72"/>
              <w:jc w:val="both"/>
              <w:rPr>
                <w:rFonts w:ascii="Book Antiqua" w:hAnsi="Book Antiqua"/>
                <w:u w:val="single"/>
              </w:rPr>
            </w:pPr>
            <w:r w:rsidRPr="00D907FB">
              <w:rPr>
                <w:rFonts w:ascii="Book Antiqua" w:hAnsi="Book Antiqua"/>
              </w:rPr>
              <w:tab/>
            </w:r>
            <w:r w:rsidRPr="00D907FB">
              <w:rPr>
                <w:rFonts w:ascii="Book Antiqua" w:hAnsi="Book Antiqua"/>
                <w:u w:val="single"/>
              </w:rPr>
              <w:tab/>
            </w:r>
          </w:p>
          <w:p w14:paraId="539D7E5B" w14:textId="77777777" w:rsidR="003D0427" w:rsidRPr="00D907FB" w:rsidRDefault="003D0427" w:rsidP="003D0427">
            <w:pPr>
              <w:tabs>
                <w:tab w:val="left" w:pos="1311"/>
                <w:tab w:val="left" w:pos="6480"/>
              </w:tabs>
              <w:ind w:right="-72"/>
              <w:jc w:val="both"/>
              <w:rPr>
                <w:rFonts w:ascii="Book Antiqua" w:hAnsi="Book Antiqua"/>
              </w:rPr>
            </w:pPr>
            <w:r w:rsidRPr="00D907FB">
              <w:rPr>
                <w:rFonts w:ascii="Book Antiqua" w:hAnsi="Book Antiqua"/>
              </w:rPr>
              <w:t>Attention :</w:t>
            </w:r>
            <w:r w:rsidRPr="00D907FB">
              <w:rPr>
                <w:rFonts w:ascii="Book Antiqua" w:hAnsi="Book Antiqua"/>
              </w:rPr>
              <w:tab/>
            </w:r>
            <w:r w:rsidRPr="00D907FB">
              <w:rPr>
                <w:rFonts w:ascii="Book Antiqua" w:hAnsi="Book Antiqua"/>
                <w:u w:val="single"/>
              </w:rPr>
              <w:tab/>
            </w:r>
          </w:p>
          <w:p w14:paraId="5C05461E" w14:textId="77777777" w:rsidR="003D0427" w:rsidRPr="00D907FB" w:rsidRDefault="003D0427" w:rsidP="003D0427">
            <w:pPr>
              <w:tabs>
                <w:tab w:val="left" w:pos="1311"/>
                <w:tab w:val="left" w:pos="6480"/>
              </w:tabs>
              <w:ind w:right="-72"/>
              <w:jc w:val="both"/>
              <w:rPr>
                <w:rFonts w:ascii="Book Antiqua" w:hAnsi="Book Antiqua"/>
                <w:u w:val="single"/>
              </w:rPr>
            </w:pPr>
            <w:r w:rsidRPr="00D907FB">
              <w:rPr>
                <w:rFonts w:ascii="Book Antiqua" w:hAnsi="Book Antiqua"/>
              </w:rPr>
              <w:t>Télécopie :</w:t>
            </w:r>
            <w:r w:rsidRPr="00D907FB">
              <w:rPr>
                <w:rFonts w:ascii="Book Antiqua" w:hAnsi="Book Antiqua"/>
              </w:rPr>
              <w:tab/>
            </w:r>
            <w:r w:rsidRPr="00D907FB">
              <w:rPr>
                <w:rFonts w:ascii="Book Antiqua" w:hAnsi="Book Antiqua"/>
                <w:u w:val="single"/>
              </w:rPr>
              <w:tab/>
            </w:r>
          </w:p>
          <w:p w14:paraId="515FDDAA" w14:textId="77777777" w:rsidR="003D0427" w:rsidRPr="00D907FB" w:rsidRDefault="003D0427" w:rsidP="003D0427">
            <w:pPr>
              <w:tabs>
                <w:tab w:val="left" w:pos="1311"/>
                <w:tab w:val="left" w:pos="6480"/>
              </w:tabs>
              <w:ind w:right="-72"/>
              <w:jc w:val="both"/>
              <w:rPr>
                <w:rFonts w:ascii="Book Antiqua" w:hAnsi="Book Antiqua"/>
                <w:u w:val="single"/>
              </w:rPr>
            </w:pPr>
            <w:r w:rsidRPr="00D907FB">
              <w:rPr>
                <w:rFonts w:ascii="Book Antiqua" w:hAnsi="Book Antiqua"/>
              </w:rPr>
              <w:t>Courriel (si permis</w:t>
            </w:r>
            <w:proofErr w:type="gramStart"/>
            <w:r w:rsidRPr="00D907FB">
              <w:rPr>
                <w:rFonts w:ascii="Book Antiqua" w:hAnsi="Book Antiqua"/>
              </w:rPr>
              <w:t>):</w:t>
            </w:r>
            <w:proofErr w:type="gramEnd"/>
            <w:r w:rsidRPr="00D907FB">
              <w:rPr>
                <w:rFonts w:ascii="Book Antiqua" w:hAnsi="Book Antiqua"/>
                <w:u w:val="single"/>
              </w:rPr>
              <w:tab/>
            </w:r>
          </w:p>
        </w:tc>
      </w:tr>
      <w:tr w:rsidR="00D907FB" w:rsidRPr="00D907FB" w14:paraId="715C8060" w14:textId="77777777" w:rsidTr="003D0427">
        <w:tc>
          <w:tcPr>
            <w:tcW w:w="1530" w:type="dxa"/>
            <w:tcMar>
              <w:top w:w="85" w:type="dxa"/>
              <w:bottom w:w="142" w:type="dxa"/>
              <w:right w:w="170" w:type="dxa"/>
            </w:tcMar>
          </w:tcPr>
          <w:p w14:paraId="37EEB2D0" w14:textId="77777777" w:rsidR="003D0427" w:rsidRPr="00D907FB" w:rsidRDefault="003D0427" w:rsidP="00BA56AF">
            <w:pPr>
              <w:jc w:val="both"/>
              <w:rPr>
                <w:rFonts w:ascii="Book Antiqua" w:hAnsi="Book Antiqua"/>
                <w:b/>
              </w:rPr>
            </w:pPr>
            <w:r w:rsidRPr="00D907FB">
              <w:rPr>
                <w:rFonts w:ascii="Book Antiqua" w:hAnsi="Book Antiqua"/>
                <w:b/>
              </w:rPr>
              <w:t>CGC</w:t>
            </w:r>
            <w:r w:rsidRPr="00D907FB">
              <w:rPr>
                <w:rFonts w:ascii="Book Antiqua" w:hAnsi="Book Antiqua"/>
                <w:b/>
                <w:spacing w:val="-3"/>
              </w:rPr>
              <w:t xml:space="preserve"> 8.1</w:t>
            </w:r>
          </w:p>
        </w:tc>
        <w:tc>
          <w:tcPr>
            <w:tcW w:w="8109" w:type="dxa"/>
            <w:tcMar>
              <w:top w:w="85" w:type="dxa"/>
              <w:bottom w:w="142" w:type="dxa"/>
              <w:right w:w="170" w:type="dxa"/>
            </w:tcMar>
          </w:tcPr>
          <w:p w14:paraId="5B4EA356" w14:textId="77777777" w:rsidR="003D0427" w:rsidRPr="00D907FB" w:rsidRDefault="003D0427" w:rsidP="00845F07">
            <w:pPr>
              <w:spacing w:after="120"/>
              <w:ind w:right="-72"/>
              <w:jc w:val="both"/>
              <w:rPr>
                <w:rFonts w:ascii="Book Antiqua" w:hAnsi="Book Antiqua"/>
                <w:i/>
              </w:rPr>
            </w:pPr>
            <w:r w:rsidRPr="00D907FB">
              <w:rPr>
                <w:rFonts w:ascii="Book Antiqua" w:hAnsi="Book Antiqua"/>
                <w:i/>
              </w:rPr>
              <w:t>[</w:t>
            </w:r>
            <w:proofErr w:type="gramStart"/>
            <w:r w:rsidRPr="00D907FB">
              <w:rPr>
                <w:rFonts w:ascii="Book Antiqua" w:hAnsi="Book Antiqua"/>
                <w:i/>
              </w:rPr>
              <w:t>Note:</w:t>
            </w:r>
            <w:proofErr w:type="gramEnd"/>
            <w:r w:rsidRPr="00D907FB">
              <w:rPr>
                <w:rFonts w:ascii="Book Antiqua" w:hAnsi="Book Antiqua"/>
                <w:i/>
              </w:rPr>
              <w:t xml:space="preserve"> Si le Consultant est constitué par une seule entité, indiquer : “Sans objet</w:t>
            </w:r>
            <w:proofErr w:type="gramStart"/>
            <w:r w:rsidRPr="00D907FB">
              <w:rPr>
                <w:rFonts w:ascii="Book Antiqua" w:hAnsi="Book Antiqua"/>
                <w:i/>
              </w:rPr>
              <w:t>”;</w:t>
            </w:r>
            <w:proofErr w:type="gramEnd"/>
          </w:p>
          <w:p w14:paraId="72DD08E9" w14:textId="77777777" w:rsidR="003D0427" w:rsidRPr="00D907FB" w:rsidRDefault="003D0427" w:rsidP="00845F07">
            <w:pPr>
              <w:spacing w:after="120"/>
              <w:ind w:right="-72"/>
              <w:jc w:val="both"/>
              <w:rPr>
                <w:rFonts w:ascii="Book Antiqua" w:hAnsi="Book Antiqua"/>
                <w:i/>
              </w:rPr>
            </w:pPr>
            <w:proofErr w:type="gramStart"/>
            <w:r w:rsidRPr="00D907FB">
              <w:rPr>
                <w:rFonts w:ascii="Book Antiqua" w:hAnsi="Book Antiqua"/>
                <w:i/>
              </w:rPr>
              <w:t>OU</w:t>
            </w:r>
            <w:proofErr w:type="gramEnd"/>
          </w:p>
          <w:p w14:paraId="24ABB75A" w14:textId="77777777" w:rsidR="003D0427" w:rsidRPr="00D907FB" w:rsidRDefault="003D0427" w:rsidP="00845F07">
            <w:pPr>
              <w:spacing w:after="120"/>
              <w:ind w:right="-72"/>
              <w:jc w:val="both"/>
              <w:rPr>
                <w:rFonts w:ascii="Book Antiqua" w:hAnsi="Book Antiqua"/>
                <w:i/>
              </w:rPr>
            </w:pPr>
            <w:r w:rsidRPr="00D907FB">
              <w:rPr>
                <w:rFonts w:ascii="Book Antiqua" w:hAnsi="Book Antiqua"/>
                <w:i/>
              </w:rPr>
              <w:t>Si le Consultant est constitué par un groupement de plus d’une entité juridique, le nom de l’entité dont l’adresse figure à la clause CPC 6.1 doit être inséré ici.]</w:t>
            </w:r>
          </w:p>
          <w:p w14:paraId="6AA5AFF7" w14:textId="061122B9" w:rsidR="003D0427" w:rsidRPr="00D907FB" w:rsidRDefault="003D0427" w:rsidP="00845F07">
            <w:pPr>
              <w:spacing w:after="120"/>
              <w:ind w:right="-72"/>
              <w:jc w:val="both"/>
              <w:rPr>
                <w:rFonts w:ascii="Book Antiqua" w:hAnsi="Book Antiqua"/>
              </w:rPr>
            </w:pPr>
            <w:r w:rsidRPr="00D907FB">
              <w:rPr>
                <w:rFonts w:ascii="Book Antiqua" w:hAnsi="Book Antiqua"/>
                <w:b/>
                <w:bCs/>
              </w:rPr>
              <w:t>Le Chef de File au nom du groupement est</w:t>
            </w:r>
            <w:r w:rsidRPr="00D907FB">
              <w:rPr>
                <w:rFonts w:ascii="Book Antiqua" w:hAnsi="Book Antiqua"/>
              </w:rPr>
              <w:t xml:space="preserve"> </w:t>
            </w:r>
            <w:r w:rsidR="00DC50BE" w:rsidRPr="00D907FB">
              <w:rPr>
                <w:rFonts w:ascii="Book Antiqua" w:hAnsi="Book Antiqua"/>
                <w:i/>
              </w:rPr>
              <w:t xml:space="preserve">______________ </w:t>
            </w:r>
            <w:r w:rsidRPr="00D907FB">
              <w:rPr>
                <w:rFonts w:ascii="Book Antiqua" w:hAnsi="Book Antiqua"/>
                <w:i/>
              </w:rPr>
              <w:t xml:space="preserve">[insérer le nom du Chef de </w:t>
            </w:r>
            <w:r w:rsidR="00DC50BE" w:rsidRPr="00D907FB">
              <w:rPr>
                <w:rFonts w:ascii="Book Antiqua" w:hAnsi="Book Antiqua"/>
                <w:i/>
              </w:rPr>
              <w:t>F</w:t>
            </w:r>
            <w:r w:rsidRPr="00D907FB">
              <w:rPr>
                <w:rFonts w:ascii="Book Antiqua" w:hAnsi="Book Antiqua"/>
                <w:i/>
              </w:rPr>
              <w:t>ile]</w:t>
            </w:r>
          </w:p>
        </w:tc>
      </w:tr>
      <w:tr w:rsidR="00D907FB" w:rsidRPr="00D907FB" w14:paraId="7E944123" w14:textId="77777777" w:rsidTr="003D0427">
        <w:tc>
          <w:tcPr>
            <w:tcW w:w="1530" w:type="dxa"/>
            <w:tcMar>
              <w:top w:w="85" w:type="dxa"/>
              <w:bottom w:w="142" w:type="dxa"/>
              <w:right w:w="170" w:type="dxa"/>
            </w:tcMar>
          </w:tcPr>
          <w:p w14:paraId="04B5E76D" w14:textId="77777777" w:rsidR="003D0427" w:rsidRPr="00D907FB" w:rsidRDefault="003D0427" w:rsidP="003D0427">
            <w:pPr>
              <w:jc w:val="both"/>
              <w:rPr>
                <w:rFonts w:ascii="Book Antiqua" w:hAnsi="Book Antiqua"/>
                <w:b/>
                <w:spacing w:val="-3"/>
              </w:rPr>
            </w:pPr>
            <w:r w:rsidRPr="00D907FB">
              <w:rPr>
                <w:rFonts w:ascii="Book Antiqua" w:hAnsi="Book Antiqua"/>
                <w:b/>
              </w:rPr>
              <w:t>CGC</w:t>
            </w:r>
            <w:r w:rsidRPr="00D907FB">
              <w:rPr>
                <w:rFonts w:ascii="Book Antiqua" w:hAnsi="Book Antiqua"/>
                <w:b/>
                <w:spacing w:val="-3"/>
              </w:rPr>
              <w:t xml:space="preserve"> 9.1</w:t>
            </w:r>
          </w:p>
        </w:tc>
        <w:tc>
          <w:tcPr>
            <w:tcW w:w="8109" w:type="dxa"/>
            <w:tcMar>
              <w:top w:w="85" w:type="dxa"/>
              <w:bottom w:w="142" w:type="dxa"/>
              <w:right w:w="170" w:type="dxa"/>
            </w:tcMar>
          </w:tcPr>
          <w:p w14:paraId="517C0083" w14:textId="5A6DD691" w:rsidR="003D0427" w:rsidRPr="00D907FB" w:rsidRDefault="003D0427" w:rsidP="003D0427">
            <w:pPr>
              <w:ind w:right="-72"/>
              <w:jc w:val="both"/>
              <w:rPr>
                <w:rFonts w:ascii="Book Antiqua" w:hAnsi="Book Antiqua"/>
              </w:rPr>
            </w:pPr>
            <w:r w:rsidRPr="00D907FB">
              <w:rPr>
                <w:rFonts w:ascii="Book Antiqua" w:hAnsi="Book Antiqua"/>
                <w:b/>
                <w:bCs/>
              </w:rPr>
              <w:t>Le Représentant désigné est</w:t>
            </w:r>
            <w:r w:rsidR="00DC50BE" w:rsidRPr="00D907FB">
              <w:rPr>
                <w:rFonts w:ascii="Book Antiqua" w:hAnsi="Book Antiqua"/>
              </w:rPr>
              <w:t xml:space="preserve"> </w:t>
            </w:r>
            <w:r w:rsidRPr="00D907FB">
              <w:rPr>
                <w:rFonts w:ascii="Book Antiqua" w:hAnsi="Book Antiqua"/>
              </w:rPr>
              <w:t>:</w:t>
            </w:r>
          </w:p>
          <w:p w14:paraId="1D2C791C" w14:textId="77777777" w:rsidR="003D0427" w:rsidRPr="00D907FB" w:rsidRDefault="003D0427" w:rsidP="003D0427">
            <w:pPr>
              <w:ind w:right="-72"/>
              <w:jc w:val="both"/>
              <w:rPr>
                <w:rFonts w:ascii="Book Antiqua" w:hAnsi="Book Antiqua"/>
              </w:rPr>
            </w:pPr>
          </w:p>
          <w:p w14:paraId="4E2EE0A4" w14:textId="317646CC" w:rsidR="003D0427" w:rsidRPr="00D907FB" w:rsidRDefault="003D0427" w:rsidP="003D0427">
            <w:pPr>
              <w:tabs>
                <w:tab w:val="left" w:pos="2160"/>
                <w:tab w:val="left" w:pos="6480"/>
              </w:tabs>
              <w:ind w:right="-72"/>
              <w:jc w:val="both"/>
              <w:rPr>
                <w:rFonts w:ascii="Book Antiqua" w:hAnsi="Book Antiqua"/>
              </w:rPr>
            </w:pPr>
            <w:r w:rsidRPr="00D907FB">
              <w:rPr>
                <w:rFonts w:ascii="Book Antiqua" w:hAnsi="Book Antiqua"/>
                <w:b/>
                <w:bCs/>
              </w:rPr>
              <w:t xml:space="preserve">Pour le </w:t>
            </w:r>
            <w:r w:rsidR="00DC50BE" w:rsidRPr="00D907FB">
              <w:rPr>
                <w:rFonts w:ascii="Book Antiqua" w:hAnsi="Book Antiqua"/>
                <w:b/>
                <w:bCs/>
              </w:rPr>
              <w:t>Client</w:t>
            </w:r>
            <w:r w:rsidR="00DC50BE" w:rsidRPr="00D907FB">
              <w:rPr>
                <w:rFonts w:ascii="Book Antiqua" w:hAnsi="Book Antiqua"/>
              </w:rPr>
              <w:t xml:space="preserve"> :</w:t>
            </w:r>
            <w:r w:rsidRPr="00D907FB">
              <w:rPr>
                <w:rFonts w:ascii="Book Antiqua" w:hAnsi="Book Antiqua"/>
              </w:rPr>
              <w:tab/>
            </w:r>
            <w:r w:rsidRPr="00D907FB">
              <w:rPr>
                <w:rFonts w:ascii="Book Antiqua" w:hAnsi="Book Antiqua"/>
                <w:i/>
              </w:rPr>
              <w:t>[nom, titre]</w:t>
            </w:r>
          </w:p>
          <w:p w14:paraId="776CD9A1" w14:textId="77777777" w:rsidR="003D0427" w:rsidRPr="00D907FB" w:rsidRDefault="003D0427" w:rsidP="003D0427">
            <w:pPr>
              <w:ind w:right="-72"/>
              <w:jc w:val="both"/>
              <w:rPr>
                <w:rFonts w:ascii="Book Antiqua" w:hAnsi="Book Antiqua"/>
              </w:rPr>
            </w:pPr>
          </w:p>
          <w:p w14:paraId="25E5DE77" w14:textId="5D7DAD9F" w:rsidR="003D0427" w:rsidRPr="00D907FB" w:rsidRDefault="003D0427" w:rsidP="003D0427">
            <w:pPr>
              <w:tabs>
                <w:tab w:val="left" w:pos="2160"/>
                <w:tab w:val="left" w:pos="6480"/>
              </w:tabs>
              <w:ind w:right="-72"/>
              <w:jc w:val="both"/>
              <w:rPr>
                <w:rFonts w:ascii="Book Antiqua" w:hAnsi="Book Antiqua"/>
              </w:rPr>
            </w:pPr>
            <w:r w:rsidRPr="00D907FB">
              <w:rPr>
                <w:rFonts w:ascii="Book Antiqua" w:hAnsi="Book Antiqua"/>
                <w:b/>
                <w:bCs/>
              </w:rPr>
              <w:t xml:space="preserve">Pour le </w:t>
            </w:r>
            <w:r w:rsidR="00DC50BE" w:rsidRPr="00D907FB">
              <w:rPr>
                <w:rFonts w:ascii="Book Antiqua" w:hAnsi="Book Antiqua"/>
                <w:b/>
                <w:bCs/>
              </w:rPr>
              <w:t>Consultant</w:t>
            </w:r>
            <w:r w:rsidR="00DC50BE" w:rsidRPr="00D907FB">
              <w:rPr>
                <w:rFonts w:ascii="Book Antiqua" w:hAnsi="Book Antiqua"/>
              </w:rPr>
              <w:t xml:space="preserve"> :</w:t>
            </w:r>
            <w:r w:rsidRPr="00D907FB">
              <w:rPr>
                <w:rFonts w:ascii="Book Antiqua" w:hAnsi="Book Antiqua"/>
              </w:rPr>
              <w:tab/>
            </w:r>
            <w:r w:rsidRPr="00D907FB">
              <w:rPr>
                <w:rFonts w:ascii="Book Antiqua" w:hAnsi="Book Antiqua"/>
                <w:i/>
              </w:rPr>
              <w:t>[nom, titre]</w:t>
            </w:r>
          </w:p>
        </w:tc>
      </w:tr>
      <w:tr w:rsidR="00D907FB" w:rsidRPr="00D907FB" w14:paraId="54BE9DE4" w14:textId="77777777" w:rsidTr="003D0427">
        <w:tc>
          <w:tcPr>
            <w:tcW w:w="1530" w:type="dxa"/>
            <w:tcMar>
              <w:top w:w="85" w:type="dxa"/>
              <w:bottom w:w="142" w:type="dxa"/>
              <w:right w:w="170" w:type="dxa"/>
            </w:tcMar>
          </w:tcPr>
          <w:p w14:paraId="1893C79D" w14:textId="77777777" w:rsidR="003D0427" w:rsidRPr="00D907FB" w:rsidRDefault="003D0427" w:rsidP="003D0427">
            <w:pPr>
              <w:pStyle w:val="BankNormal"/>
              <w:spacing w:after="0"/>
              <w:rPr>
                <w:rFonts w:ascii="Book Antiqua" w:hAnsi="Book Antiqua"/>
                <w:b/>
                <w:bCs/>
                <w:szCs w:val="24"/>
                <w:lang w:eastAsia="it-IT"/>
              </w:rPr>
            </w:pPr>
            <w:r w:rsidRPr="00D907FB">
              <w:rPr>
                <w:rFonts w:ascii="Book Antiqua" w:hAnsi="Book Antiqua"/>
                <w:b/>
              </w:rPr>
              <w:lastRenderedPageBreak/>
              <w:t>CGC</w:t>
            </w:r>
            <w:r w:rsidRPr="00D907FB">
              <w:rPr>
                <w:rFonts w:ascii="Book Antiqua" w:hAnsi="Book Antiqua"/>
                <w:b/>
                <w:bCs/>
                <w:szCs w:val="24"/>
                <w:lang w:eastAsia="it-IT"/>
              </w:rPr>
              <w:t xml:space="preserve"> 11.1</w:t>
            </w:r>
          </w:p>
        </w:tc>
        <w:tc>
          <w:tcPr>
            <w:tcW w:w="8109" w:type="dxa"/>
            <w:tcMar>
              <w:top w:w="85" w:type="dxa"/>
              <w:bottom w:w="142" w:type="dxa"/>
              <w:right w:w="170" w:type="dxa"/>
            </w:tcMar>
          </w:tcPr>
          <w:p w14:paraId="785D9B16" w14:textId="47A9D8E6" w:rsidR="003D0427" w:rsidRPr="00D907FB" w:rsidRDefault="003D0427" w:rsidP="003D0427">
            <w:pPr>
              <w:ind w:right="-72"/>
              <w:jc w:val="both"/>
              <w:rPr>
                <w:rFonts w:ascii="Book Antiqua" w:hAnsi="Book Antiqua"/>
                <w:i/>
              </w:rPr>
            </w:pPr>
            <w:r w:rsidRPr="00D907FB">
              <w:rPr>
                <w:rFonts w:ascii="Book Antiqua" w:hAnsi="Book Antiqua"/>
                <w:i/>
              </w:rPr>
              <w:t>[Note</w:t>
            </w:r>
            <w:r w:rsidR="00191CEB" w:rsidRPr="00D907FB">
              <w:rPr>
                <w:rFonts w:ascii="Book Antiqua" w:hAnsi="Book Antiqua"/>
                <w:i/>
              </w:rPr>
              <w:t xml:space="preserve"> </w:t>
            </w:r>
            <w:r w:rsidRPr="00D907FB">
              <w:rPr>
                <w:rFonts w:ascii="Book Antiqua" w:hAnsi="Book Antiqua"/>
                <w:i/>
              </w:rPr>
              <w:t>: S’il n’y a pas de conditions de mise en vigueur du Contrat, insérer “Sans objet”]</w:t>
            </w:r>
          </w:p>
          <w:p w14:paraId="3A139F04" w14:textId="77777777" w:rsidR="003D0427" w:rsidRPr="00D907FB" w:rsidRDefault="003D0427" w:rsidP="003D0427">
            <w:pPr>
              <w:ind w:right="-72"/>
              <w:jc w:val="both"/>
              <w:rPr>
                <w:rFonts w:ascii="Book Antiqua" w:hAnsi="Book Antiqua"/>
                <w:i/>
              </w:rPr>
            </w:pPr>
          </w:p>
          <w:p w14:paraId="1DC83864" w14:textId="77777777" w:rsidR="003D0427" w:rsidRPr="00D907FB" w:rsidRDefault="003D0427" w:rsidP="003D0427">
            <w:pPr>
              <w:ind w:right="-72"/>
              <w:jc w:val="both"/>
              <w:rPr>
                <w:rFonts w:ascii="Book Antiqua" w:hAnsi="Book Antiqua"/>
                <w:b/>
                <w:bCs/>
              </w:rPr>
            </w:pPr>
            <w:proofErr w:type="gramStart"/>
            <w:r w:rsidRPr="00D907FB">
              <w:rPr>
                <w:rFonts w:ascii="Book Antiqua" w:hAnsi="Book Antiqua"/>
                <w:i/>
              </w:rPr>
              <w:t>OU</w:t>
            </w:r>
            <w:proofErr w:type="gramEnd"/>
          </w:p>
          <w:p w14:paraId="2528294C" w14:textId="77777777" w:rsidR="003D0427" w:rsidRPr="00D907FB" w:rsidRDefault="003D0427" w:rsidP="003D0427">
            <w:pPr>
              <w:ind w:right="-72"/>
              <w:jc w:val="both"/>
              <w:rPr>
                <w:rFonts w:ascii="Book Antiqua" w:hAnsi="Book Antiqua"/>
                <w:i/>
              </w:rPr>
            </w:pPr>
          </w:p>
          <w:p w14:paraId="10C521B4" w14:textId="01FA485B" w:rsidR="003D0427" w:rsidRPr="00D907FB" w:rsidRDefault="003D0427" w:rsidP="003D0427">
            <w:pPr>
              <w:ind w:right="-72"/>
              <w:jc w:val="both"/>
              <w:rPr>
                <w:rFonts w:ascii="Book Antiqua" w:hAnsi="Book Antiqua"/>
                <w:i/>
              </w:rPr>
            </w:pPr>
            <w:r w:rsidRPr="00D907FB">
              <w:rPr>
                <w:rFonts w:ascii="Book Antiqua" w:hAnsi="Book Antiqua"/>
                <w:i/>
              </w:rPr>
              <w:t>Indiquer ici les conditions de mise en vigueur du Contrat, le cas échéant, comme par exemple, l’approbation du contrat par la Banque, l’entrée en vigueur du prêt de la Banque, le versement au Consultant de l’avance contre constitution de la garantie de remboursement d’avance --voir Clause CPC 4</w:t>
            </w:r>
            <w:r w:rsidR="008600D5" w:rsidRPr="00D907FB">
              <w:rPr>
                <w:rFonts w:ascii="Book Antiqua" w:hAnsi="Book Antiqua"/>
                <w:i/>
              </w:rPr>
              <w:t>9</w:t>
            </w:r>
            <w:r w:rsidRPr="00D907FB">
              <w:rPr>
                <w:rFonts w:ascii="Book Antiqua" w:hAnsi="Book Antiqua"/>
                <w:i/>
              </w:rPr>
              <w:t>.</w:t>
            </w:r>
            <w:r w:rsidR="003D266E" w:rsidRPr="00D907FB">
              <w:rPr>
                <w:rFonts w:ascii="Book Antiqua" w:hAnsi="Book Antiqua"/>
                <w:i/>
              </w:rPr>
              <w:t>2.1</w:t>
            </w:r>
            <w:r w:rsidRPr="00D907FB">
              <w:rPr>
                <w:rFonts w:ascii="Book Antiqua" w:hAnsi="Book Antiqua"/>
                <w:i/>
              </w:rPr>
              <w:t>, etc.]</w:t>
            </w:r>
          </w:p>
          <w:p w14:paraId="75AAA8BD" w14:textId="77777777" w:rsidR="003D0427" w:rsidRPr="00D907FB" w:rsidRDefault="003D0427" w:rsidP="003D0427">
            <w:pPr>
              <w:ind w:right="-72"/>
              <w:jc w:val="both"/>
              <w:rPr>
                <w:rFonts w:ascii="Book Antiqua" w:hAnsi="Book Antiqua"/>
                <w:i/>
              </w:rPr>
            </w:pPr>
          </w:p>
          <w:p w14:paraId="2F185D43" w14:textId="02AA3B87" w:rsidR="003D0427" w:rsidRPr="00D907FB" w:rsidRDefault="003D0427" w:rsidP="003D0427">
            <w:pPr>
              <w:ind w:right="-72"/>
              <w:jc w:val="both"/>
              <w:rPr>
                <w:rFonts w:ascii="Book Antiqua" w:hAnsi="Book Antiqua"/>
              </w:rPr>
            </w:pPr>
            <w:r w:rsidRPr="00D907FB">
              <w:rPr>
                <w:rFonts w:ascii="Book Antiqua" w:hAnsi="Book Antiqua"/>
                <w:b/>
                <w:bCs/>
              </w:rPr>
              <w:t>Les conditions de mise en vigueur sont</w:t>
            </w:r>
            <w:r w:rsidRPr="00D907FB">
              <w:rPr>
                <w:rFonts w:ascii="Book Antiqua" w:hAnsi="Book Antiqua"/>
                <w:b/>
              </w:rPr>
              <w:t xml:space="preserve"> </w:t>
            </w:r>
            <w:r w:rsidR="00DC50BE" w:rsidRPr="00D907FB">
              <w:rPr>
                <w:rFonts w:ascii="Book Antiqua" w:hAnsi="Book Antiqua"/>
                <w:b/>
              </w:rPr>
              <w:t>_______________</w:t>
            </w:r>
            <w:r w:rsidRPr="00D907FB">
              <w:rPr>
                <w:rFonts w:ascii="Book Antiqua" w:hAnsi="Book Antiqua"/>
              </w:rPr>
              <w:t xml:space="preserve"> </w:t>
            </w:r>
            <w:r w:rsidRPr="00D907FB">
              <w:rPr>
                <w:rFonts w:ascii="Book Antiqua" w:hAnsi="Book Antiqua"/>
                <w:i/>
                <w:iCs/>
              </w:rPr>
              <w:t>[insérer “Sans objet” ou indiquer les conditions]</w:t>
            </w:r>
          </w:p>
        </w:tc>
      </w:tr>
      <w:tr w:rsidR="00D907FB" w:rsidRPr="00D907FB" w14:paraId="0AD6BFAE" w14:textId="77777777" w:rsidTr="003D0427">
        <w:tc>
          <w:tcPr>
            <w:tcW w:w="1530" w:type="dxa"/>
            <w:tcMar>
              <w:top w:w="85" w:type="dxa"/>
              <w:bottom w:w="142" w:type="dxa"/>
              <w:right w:w="170" w:type="dxa"/>
            </w:tcMar>
          </w:tcPr>
          <w:p w14:paraId="2FBC29C4" w14:textId="77777777" w:rsidR="003D0427" w:rsidRPr="00D907FB" w:rsidRDefault="003D0427" w:rsidP="003D0427">
            <w:pPr>
              <w:rPr>
                <w:rFonts w:ascii="Book Antiqua" w:hAnsi="Book Antiqua"/>
                <w:b/>
                <w:spacing w:val="-3"/>
              </w:rPr>
            </w:pPr>
            <w:r w:rsidRPr="00D907FB">
              <w:rPr>
                <w:rFonts w:ascii="Book Antiqua" w:hAnsi="Book Antiqua"/>
                <w:b/>
              </w:rPr>
              <w:t>CGC</w:t>
            </w:r>
            <w:r w:rsidRPr="00D907FB">
              <w:rPr>
                <w:rFonts w:ascii="Book Antiqua" w:hAnsi="Book Antiqua"/>
                <w:b/>
                <w:spacing w:val="-3"/>
              </w:rPr>
              <w:t xml:space="preserve"> 12.1</w:t>
            </w:r>
          </w:p>
        </w:tc>
        <w:tc>
          <w:tcPr>
            <w:tcW w:w="8109" w:type="dxa"/>
            <w:tcMar>
              <w:top w:w="85" w:type="dxa"/>
              <w:bottom w:w="142" w:type="dxa"/>
              <w:right w:w="170" w:type="dxa"/>
            </w:tcMar>
          </w:tcPr>
          <w:p w14:paraId="609B1A4B" w14:textId="5BEBC6CA" w:rsidR="003D0427" w:rsidRPr="00D907FB" w:rsidRDefault="003D0427" w:rsidP="003D0427">
            <w:pPr>
              <w:ind w:right="-72"/>
              <w:jc w:val="both"/>
              <w:rPr>
                <w:rFonts w:ascii="Book Antiqua" w:hAnsi="Book Antiqua"/>
              </w:rPr>
            </w:pPr>
            <w:r w:rsidRPr="00D907FB">
              <w:rPr>
                <w:rFonts w:ascii="Book Antiqua" w:hAnsi="Book Antiqua"/>
                <w:b/>
                <w:bCs/>
              </w:rPr>
              <w:t>Résiliation du Contrat p</w:t>
            </w:r>
            <w:r w:rsidR="0015181A" w:rsidRPr="00D907FB">
              <w:rPr>
                <w:rFonts w:ascii="Book Antiqua" w:hAnsi="Book Antiqua"/>
                <w:b/>
                <w:bCs/>
              </w:rPr>
              <w:t>ou</w:t>
            </w:r>
            <w:r w:rsidRPr="00D907FB">
              <w:rPr>
                <w:rFonts w:ascii="Book Antiqua" w:hAnsi="Book Antiqua"/>
                <w:b/>
                <w:bCs/>
              </w:rPr>
              <w:t>r défaut d’entrée en vigueur</w:t>
            </w:r>
            <w:r w:rsidR="00DC50BE" w:rsidRPr="00D907FB">
              <w:rPr>
                <w:rFonts w:ascii="Book Antiqua" w:hAnsi="Book Antiqua"/>
              </w:rPr>
              <w:t xml:space="preserve"> </w:t>
            </w:r>
            <w:r w:rsidRPr="00D907FB">
              <w:rPr>
                <w:rFonts w:ascii="Book Antiqua" w:hAnsi="Book Antiqua"/>
              </w:rPr>
              <w:t>:</w:t>
            </w:r>
          </w:p>
          <w:p w14:paraId="394CA423" w14:textId="77777777" w:rsidR="003D0427" w:rsidRPr="00D907FB" w:rsidRDefault="003D0427" w:rsidP="003D0427">
            <w:pPr>
              <w:ind w:right="-72"/>
              <w:jc w:val="both"/>
              <w:rPr>
                <w:rFonts w:ascii="Book Antiqua" w:hAnsi="Book Antiqua"/>
              </w:rPr>
            </w:pPr>
          </w:p>
          <w:p w14:paraId="4C4193FA" w14:textId="6169A770" w:rsidR="003D0427" w:rsidRPr="00D907FB" w:rsidRDefault="003D0427" w:rsidP="003D0427">
            <w:pPr>
              <w:ind w:right="-72"/>
              <w:jc w:val="both"/>
              <w:rPr>
                <w:rFonts w:ascii="Book Antiqua" w:hAnsi="Book Antiqua"/>
              </w:rPr>
            </w:pPr>
            <w:r w:rsidRPr="00D907FB">
              <w:rPr>
                <w:rFonts w:ascii="Book Antiqua" w:hAnsi="Book Antiqua"/>
                <w:b/>
                <w:bCs/>
              </w:rPr>
              <w:t>Le délai est de</w:t>
            </w:r>
            <w:r w:rsidRPr="00D907FB">
              <w:rPr>
                <w:rFonts w:ascii="Book Antiqua" w:hAnsi="Book Antiqua"/>
              </w:rPr>
              <w:t xml:space="preserve"> </w:t>
            </w:r>
            <w:r w:rsidR="008C779C" w:rsidRPr="00D907FB">
              <w:rPr>
                <w:rFonts w:ascii="Book Antiqua" w:hAnsi="Book Antiqua"/>
              </w:rPr>
              <w:t xml:space="preserve">-------------------- </w:t>
            </w:r>
            <w:r w:rsidRPr="00D907FB">
              <w:rPr>
                <w:rFonts w:ascii="Book Antiqua" w:hAnsi="Book Antiqua"/>
                <w:i/>
              </w:rPr>
              <w:t>[insérer délai, par ex. quatre mois]</w:t>
            </w:r>
            <w:r w:rsidRPr="00D907FB">
              <w:rPr>
                <w:rFonts w:ascii="Book Antiqua" w:hAnsi="Book Antiqua"/>
              </w:rPr>
              <w:t>.</w:t>
            </w:r>
          </w:p>
        </w:tc>
      </w:tr>
      <w:tr w:rsidR="00D907FB" w:rsidRPr="00D907FB" w14:paraId="21D47FD3" w14:textId="77777777" w:rsidTr="003D0427">
        <w:tc>
          <w:tcPr>
            <w:tcW w:w="1530" w:type="dxa"/>
            <w:tcMar>
              <w:top w:w="85" w:type="dxa"/>
              <w:bottom w:w="142" w:type="dxa"/>
              <w:right w:w="170" w:type="dxa"/>
            </w:tcMar>
          </w:tcPr>
          <w:p w14:paraId="6B84323A" w14:textId="77777777" w:rsidR="003D0427" w:rsidRPr="00D907FB" w:rsidRDefault="003D0427" w:rsidP="003D0427">
            <w:pPr>
              <w:rPr>
                <w:rFonts w:ascii="Book Antiqua" w:hAnsi="Book Antiqua"/>
                <w:b/>
                <w:spacing w:val="-3"/>
              </w:rPr>
            </w:pPr>
            <w:r w:rsidRPr="00D907FB">
              <w:rPr>
                <w:rFonts w:ascii="Book Antiqua" w:hAnsi="Book Antiqua"/>
                <w:b/>
              </w:rPr>
              <w:t>CGC</w:t>
            </w:r>
            <w:r w:rsidRPr="00D907FB">
              <w:rPr>
                <w:rFonts w:ascii="Book Antiqua" w:hAnsi="Book Antiqua"/>
                <w:b/>
                <w:spacing w:val="-3"/>
              </w:rPr>
              <w:t xml:space="preserve"> 13.1</w:t>
            </w:r>
          </w:p>
        </w:tc>
        <w:tc>
          <w:tcPr>
            <w:tcW w:w="8109" w:type="dxa"/>
            <w:tcMar>
              <w:top w:w="85" w:type="dxa"/>
              <w:bottom w:w="142" w:type="dxa"/>
              <w:right w:w="170" w:type="dxa"/>
            </w:tcMar>
          </w:tcPr>
          <w:p w14:paraId="4987C7DE" w14:textId="20F0AF8B" w:rsidR="003D0427" w:rsidRPr="00D907FB" w:rsidRDefault="003D0427" w:rsidP="003D0427">
            <w:pPr>
              <w:ind w:right="-72"/>
              <w:jc w:val="both"/>
              <w:rPr>
                <w:rFonts w:ascii="Book Antiqua" w:hAnsi="Book Antiqua"/>
              </w:rPr>
            </w:pPr>
            <w:r w:rsidRPr="00D907FB">
              <w:rPr>
                <w:rFonts w:ascii="Book Antiqua" w:hAnsi="Book Antiqua"/>
                <w:b/>
                <w:bCs/>
              </w:rPr>
              <w:t>Commencement des Services</w:t>
            </w:r>
            <w:r w:rsidR="00DC50BE" w:rsidRPr="00D907FB">
              <w:rPr>
                <w:rFonts w:ascii="Book Antiqua" w:hAnsi="Book Antiqua"/>
              </w:rPr>
              <w:t xml:space="preserve"> </w:t>
            </w:r>
            <w:r w:rsidRPr="00D907FB">
              <w:rPr>
                <w:rFonts w:ascii="Book Antiqua" w:hAnsi="Book Antiqua"/>
              </w:rPr>
              <w:t>:</w:t>
            </w:r>
          </w:p>
          <w:p w14:paraId="790B5F98" w14:textId="77777777" w:rsidR="003D0427" w:rsidRPr="00D907FB" w:rsidRDefault="003D0427" w:rsidP="003D0427">
            <w:pPr>
              <w:ind w:right="-72"/>
              <w:jc w:val="both"/>
              <w:rPr>
                <w:rFonts w:ascii="Book Antiqua" w:hAnsi="Book Antiqua"/>
              </w:rPr>
            </w:pPr>
          </w:p>
          <w:p w14:paraId="445F4327" w14:textId="2DEB94B4" w:rsidR="003D0427" w:rsidRPr="00D907FB" w:rsidRDefault="003D0427" w:rsidP="003D0427">
            <w:pPr>
              <w:ind w:right="-72"/>
              <w:jc w:val="both"/>
              <w:rPr>
                <w:rFonts w:ascii="Book Antiqua" w:hAnsi="Book Antiqua"/>
              </w:rPr>
            </w:pPr>
            <w:r w:rsidRPr="00D907FB">
              <w:rPr>
                <w:rFonts w:ascii="Book Antiqua" w:hAnsi="Book Antiqua"/>
                <w:b/>
                <w:bCs/>
              </w:rPr>
              <w:t>La période en jours est de</w:t>
            </w:r>
            <w:r w:rsidRPr="00D907FB">
              <w:rPr>
                <w:rFonts w:ascii="Book Antiqua" w:hAnsi="Book Antiqua"/>
              </w:rPr>
              <w:t xml:space="preserve"> </w:t>
            </w:r>
            <w:r w:rsidR="00DC50BE" w:rsidRPr="00D907FB">
              <w:rPr>
                <w:rFonts w:ascii="Book Antiqua" w:hAnsi="Book Antiqua"/>
              </w:rPr>
              <w:t xml:space="preserve">_________ </w:t>
            </w:r>
            <w:r w:rsidRPr="00D907FB">
              <w:rPr>
                <w:rFonts w:ascii="Book Antiqua" w:hAnsi="Book Antiqua"/>
                <w:i/>
              </w:rPr>
              <w:t>[par ex. dix]</w:t>
            </w:r>
            <w:r w:rsidRPr="00D907FB">
              <w:rPr>
                <w:rFonts w:ascii="Book Antiqua" w:hAnsi="Book Antiqua"/>
              </w:rPr>
              <w:t>.</w:t>
            </w:r>
          </w:p>
          <w:p w14:paraId="15A00F9B" w14:textId="77777777" w:rsidR="003D0427" w:rsidRPr="00D907FB" w:rsidRDefault="003D0427" w:rsidP="003D0427">
            <w:pPr>
              <w:ind w:right="-72"/>
              <w:jc w:val="both"/>
              <w:rPr>
                <w:rFonts w:ascii="Book Antiqua" w:hAnsi="Book Antiqua"/>
              </w:rPr>
            </w:pPr>
          </w:p>
          <w:p w14:paraId="38835805" w14:textId="4A7D7B7D" w:rsidR="003D0427" w:rsidRPr="00D907FB" w:rsidRDefault="003D0427" w:rsidP="003D0427">
            <w:pPr>
              <w:ind w:right="-72"/>
              <w:jc w:val="both"/>
              <w:rPr>
                <w:rFonts w:ascii="Book Antiqua" w:hAnsi="Book Antiqua"/>
              </w:rPr>
            </w:pPr>
            <w:r w:rsidRPr="00D907FB">
              <w:rPr>
                <w:rFonts w:ascii="Book Antiqua" w:hAnsi="Book Antiqua"/>
              </w:rPr>
              <w:t xml:space="preserve">La confirmation de la disponibilité du </w:t>
            </w:r>
            <w:r w:rsidR="00334FF0" w:rsidRPr="00D907FB">
              <w:rPr>
                <w:rFonts w:ascii="Book Antiqua" w:hAnsi="Book Antiqua"/>
              </w:rPr>
              <w:t>Personnel-Clé</w:t>
            </w:r>
            <w:r w:rsidRPr="00D907FB">
              <w:rPr>
                <w:rFonts w:ascii="Book Antiqua" w:hAnsi="Book Antiqua"/>
              </w:rPr>
              <w:t xml:space="preserve"> à commencer la mission doit être remise au Client par écrit, sous la forme d’une déclaration écrite de chaque personnel clé.</w:t>
            </w:r>
          </w:p>
        </w:tc>
      </w:tr>
      <w:tr w:rsidR="00D907FB" w:rsidRPr="00D907FB" w14:paraId="118263D9" w14:textId="77777777" w:rsidTr="003D0427">
        <w:tc>
          <w:tcPr>
            <w:tcW w:w="1530" w:type="dxa"/>
            <w:tcMar>
              <w:top w:w="85" w:type="dxa"/>
              <w:bottom w:w="142" w:type="dxa"/>
              <w:right w:w="170" w:type="dxa"/>
            </w:tcMar>
          </w:tcPr>
          <w:p w14:paraId="70388A7B" w14:textId="77777777" w:rsidR="003D0427" w:rsidRPr="00D907FB" w:rsidRDefault="003D0427" w:rsidP="003D0427">
            <w:pPr>
              <w:rPr>
                <w:rFonts w:ascii="Book Antiqua" w:hAnsi="Book Antiqua"/>
                <w:b/>
                <w:spacing w:val="-3"/>
              </w:rPr>
            </w:pPr>
            <w:r w:rsidRPr="00D907FB">
              <w:rPr>
                <w:rFonts w:ascii="Book Antiqua" w:hAnsi="Book Antiqua"/>
                <w:b/>
              </w:rPr>
              <w:t>CGC</w:t>
            </w:r>
            <w:r w:rsidRPr="00D907FB">
              <w:rPr>
                <w:rFonts w:ascii="Book Antiqua" w:hAnsi="Book Antiqua"/>
                <w:b/>
                <w:spacing w:val="-3"/>
              </w:rPr>
              <w:t xml:space="preserve"> 14.1</w:t>
            </w:r>
          </w:p>
        </w:tc>
        <w:tc>
          <w:tcPr>
            <w:tcW w:w="8109" w:type="dxa"/>
            <w:tcMar>
              <w:top w:w="85" w:type="dxa"/>
              <w:bottom w:w="142" w:type="dxa"/>
              <w:right w:w="170" w:type="dxa"/>
            </w:tcMar>
          </w:tcPr>
          <w:p w14:paraId="44257FCD" w14:textId="41B47EBA" w:rsidR="003D0427" w:rsidRPr="00D907FB" w:rsidRDefault="003D0427" w:rsidP="003D0427">
            <w:pPr>
              <w:ind w:right="-72"/>
              <w:jc w:val="both"/>
              <w:rPr>
                <w:rFonts w:ascii="Book Antiqua" w:hAnsi="Book Antiqua"/>
              </w:rPr>
            </w:pPr>
            <w:r w:rsidRPr="00D907FB">
              <w:rPr>
                <w:rFonts w:ascii="Book Antiqua" w:hAnsi="Book Antiqua"/>
                <w:b/>
                <w:bCs/>
              </w:rPr>
              <w:t>Achèvement du Contrat</w:t>
            </w:r>
            <w:r w:rsidR="00DC50BE" w:rsidRPr="00D907FB">
              <w:rPr>
                <w:rFonts w:ascii="Book Antiqua" w:hAnsi="Book Antiqua"/>
              </w:rPr>
              <w:t xml:space="preserve"> </w:t>
            </w:r>
            <w:r w:rsidRPr="00D907FB">
              <w:rPr>
                <w:rFonts w:ascii="Book Antiqua" w:hAnsi="Book Antiqua"/>
              </w:rPr>
              <w:t>:</w:t>
            </w:r>
          </w:p>
          <w:p w14:paraId="6DA4C3B2" w14:textId="77777777" w:rsidR="003D0427" w:rsidRPr="00D907FB" w:rsidRDefault="003D0427" w:rsidP="003D0427">
            <w:pPr>
              <w:ind w:right="-72"/>
              <w:jc w:val="both"/>
              <w:rPr>
                <w:rFonts w:ascii="Book Antiqua" w:hAnsi="Book Antiqua"/>
              </w:rPr>
            </w:pPr>
          </w:p>
          <w:p w14:paraId="64F476E7" w14:textId="59F2C126" w:rsidR="003D0427" w:rsidRPr="00D907FB" w:rsidRDefault="003D0427" w:rsidP="003D0427">
            <w:pPr>
              <w:ind w:right="-72"/>
              <w:jc w:val="both"/>
              <w:rPr>
                <w:rFonts w:ascii="Book Antiqua" w:hAnsi="Book Antiqua"/>
              </w:rPr>
            </w:pPr>
            <w:r w:rsidRPr="00D907FB">
              <w:rPr>
                <w:rFonts w:ascii="Book Antiqua" w:hAnsi="Book Antiqua"/>
                <w:b/>
                <w:bCs/>
              </w:rPr>
              <w:t>La période sera de</w:t>
            </w:r>
            <w:r w:rsidR="00191CEB" w:rsidRPr="00D907FB">
              <w:rPr>
                <w:rFonts w:ascii="Book Antiqua" w:hAnsi="Book Antiqua"/>
                <w:b/>
                <w:bCs/>
              </w:rPr>
              <w:t xml:space="preserve"> </w:t>
            </w:r>
            <w:r w:rsidR="008C779C" w:rsidRPr="00D907FB">
              <w:rPr>
                <w:rFonts w:ascii="Book Antiqua" w:hAnsi="Book Antiqua"/>
                <w:b/>
                <w:bCs/>
              </w:rPr>
              <w:t>---------------</w:t>
            </w:r>
            <w:r w:rsidRPr="00D907FB">
              <w:rPr>
                <w:rFonts w:ascii="Book Antiqua" w:hAnsi="Book Antiqua"/>
              </w:rPr>
              <w:t xml:space="preserve"> </w:t>
            </w:r>
            <w:r w:rsidRPr="00D907FB">
              <w:rPr>
                <w:rFonts w:ascii="Book Antiqua" w:hAnsi="Book Antiqua"/>
                <w:i/>
              </w:rPr>
              <w:t>[insérer le délai, par ex. douze mois]</w:t>
            </w:r>
            <w:r w:rsidRPr="00D907FB">
              <w:rPr>
                <w:rFonts w:ascii="Book Antiqua" w:hAnsi="Book Antiqua"/>
              </w:rPr>
              <w:t>.</w:t>
            </w:r>
          </w:p>
        </w:tc>
      </w:tr>
      <w:tr w:rsidR="00D907FB" w:rsidRPr="00D907FB" w14:paraId="2F1E02C9" w14:textId="77777777" w:rsidTr="003D0427">
        <w:tc>
          <w:tcPr>
            <w:tcW w:w="1530" w:type="dxa"/>
            <w:tcMar>
              <w:top w:w="85" w:type="dxa"/>
              <w:bottom w:w="142" w:type="dxa"/>
              <w:right w:w="170" w:type="dxa"/>
            </w:tcMar>
          </w:tcPr>
          <w:p w14:paraId="616A85C7" w14:textId="00FDB86B" w:rsidR="005F546A" w:rsidRPr="00D907FB" w:rsidRDefault="005F546A" w:rsidP="005F546A">
            <w:pPr>
              <w:rPr>
                <w:rFonts w:ascii="Book Antiqua" w:hAnsi="Book Antiqua"/>
                <w:b/>
                <w:lang w:eastAsia="it-IT"/>
              </w:rPr>
            </w:pPr>
            <w:r w:rsidRPr="00D907FB">
              <w:rPr>
                <w:rFonts w:ascii="Book Antiqua" w:hAnsi="Book Antiqua"/>
              </w:rPr>
              <w:t>CGC 20.1</w:t>
            </w:r>
          </w:p>
        </w:tc>
        <w:tc>
          <w:tcPr>
            <w:tcW w:w="8109" w:type="dxa"/>
            <w:tcMar>
              <w:top w:w="85" w:type="dxa"/>
              <w:bottom w:w="142" w:type="dxa"/>
              <w:right w:w="170" w:type="dxa"/>
            </w:tcMar>
          </w:tcPr>
          <w:p w14:paraId="2098903A" w14:textId="77777777" w:rsidR="005F546A" w:rsidRPr="00D907FB" w:rsidRDefault="005F546A" w:rsidP="005F546A">
            <w:pPr>
              <w:pStyle w:val="Retraitcorpsdetexte2"/>
              <w:ind w:left="0" w:firstLine="0"/>
              <w:jc w:val="both"/>
              <w:rPr>
                <w:rStyle w:val="ts-alignment-element"/>
                <w:rFonts w:ascii="Book Antiqua" w:hAnsi="Book Antiqua"/>
                <w:b/>
                <w:bCs/>
                <w:i/>
                <w:iCs/>
                <w:szCs w:val="24"/>
              </w:rPr>
            </w:pPr>
            <w:r w:rsidRPr="00D907FB">
              <w:rPr>
                <w:rStyle w:val="ts-alignment-element"/>
                <w:rFonts w:ascii="Book Antiqua" w:hAnsi="Book Antiqua"/>
                <w:b/>
                <w:bCs/>
                <w:i/>
                <w:iCs/>
                <w:szCs w:val="24"/>
              </w:rPr>
              <w:t>[Inclure ce qui suit si le Contrat a été évalué comme présentant des risques potentiels ou réels de cybersécurité]</w:t>
            </w:r>
          </w:p>
          <w:p w14:paraId="17E1D31F" w14:textId="77777777" w:rsidR="005F546A" w:rsidRPr="00D907FB" w:rsidRDefault="005F546A" w:rsidP="005F546A">
            <w:pPr>
              <w:pStyle w:val="Retraitcorpsdetexte2"/>
              <w:ind w:left="0" w:firstLine="0"/>
              <w:jc w:val="both"/>
              <w:rPr>
                <w:rStyle w:val="ts-alignment-element"/>
                <w:rFonts w:ascii="Book Antiqua" w:hAnsi="Book Antiqua"/>
                <w:b/>
                <w:bCs/>
                <w:i/>
                <w:iCs/>
                <w:szCs w:val="24"/>
              </w:rPr>
            </w:pPr>
          </w:p>
          <w:p w14:paraId="4E9B1914" w14:textId="7F362352" w:rsidR="005F546A" w:rsidRPr="00D907FB" w:rsidRDefault="005F546A" w:rsidP="005F546A">
            <w:pPr>
              <w:pStyle w:val="Corpsdetexte"/>
              <w:tabs>
                <w:tab w:val="left" w:pos="826"/>
                <w:tab w:val="left" w:pos="1726"/>
              </w:tabs>
              <w:spacing w:after="0"/>
              <w:rPr>
                <w:rFonts w:ascii="Book Antiqua" w:hAnsi="Book Antiqua"/>
                <w:b/>
                <w:bCs/>
              </w:rPr>
            </w:pPr>
            <w:r w:rsidRPr="00D907FB">
              <w:rPr>
                <w:rStyle w:val="ts-alignment-element"/>
                <w:rFonts w:ascii="Book Antiqua" w:hAnsi="Book Antiqua"/>
                <w:i/>
                <w:iCs/>
                <w:szCs w:val="24"/>
              </w:rPr>
              <w:t>Le</w:t>
            </w:r>
            <w:r w:rsidRPr="00D907FB">
              <w:rPr>
                <w:rFonts w:ascii="Book Antiqua" w:hAnsi="Book Antiqua"/>
                <w:i/>
                <w:iCs/>
                <w:szCs w:val="24"/>
              </w:rPr>
              <w:t xml:space="preserve"> </w:t>
            </w:r>
            <w:r w:rsidRPr="00D907FB">
              <w:rPr>
                <w:rStyle w:val="ts-alignment-element"/>
                <w:rFonts w:ascii="Book Antiqua" w:hAnsi="Book Antiqua"/>
                <w:i/>
                <w:iCs/>
                <w:szCs w:val="24"/>
              </w:rPr>
              <w:t>Consultant</w:t>
            </w:r>
            <w:r w:rsidRPr="00D907FB">
              <w:rPr>
                <w:rFonts w:ascii="Book Antiqua" w:hAnsi="Book Antiqua"/>
                <w:i/>
                <w:iCs/>
                <w:szCs w:val="24"/>
              </w:rPr>
              <w:t xml:space="preserve">, </w:t>
            </w:r>
            <w:r w:rsidRPr="00D907FB">
              <w:rPr>
                <w:rStyle w:val="ts-alignment-element"/>
                <w:rFonts w:ascii="Book Antiqua" w:hAnsi="Book Antiqua"/>
                <w:i/>
                <w:iCs/>
                <w:szCs w:val="24"/>
              </w:rPr>
              <w:t>y</w:t>
            </w:r>
            <w:r w:rsidRPr="00D907FB">
              <w:rPr>
                <w:rFonts w:ascii="Book Antiqua" w:hAnsi="Book Antiqua"/>
                <w:i/>
                <w:iCs/>
                <w:szCs w:val="24"/>
              </w:rPr>
              <w:t xml:space="preserve"> </w:t>
            </w:r>
            <w:r w:rsidRPr="00D907FB">
              <w:rPr>
                <w:rStyle w:val="ts-alignment-element"/>
                <w:rFonts w:ascii="Book Antiqua" w:hAnsi="Book Antiqua"/>
                <w:i/>
                <w:iCs/>
                <w:szCs w:val="24"/>
              </w:rPr>
              <w:t>compris</w:t>
            </w:r>
            <w:r w:rsidRPr="00D907FB">
              <w:rPr>
                <w:rFonts w:ascii="Book Antiqua" w:hAnsi="Book Antiqua"/>
                <w:i/>
                <w:iCs/>
                <w:szCs w:val="24"/>
              </w:rPr>
              <w:t xml:space="preserve"> </w:t>
            </w:r>
            <w:r w:rsidRPr="00D907FB">
              <w:rPr>
                <w:rStyle w:val="ts-alignment-element"/>
                <w:rFonts w:ascii="Book Antiqua" w:hAnsi="Book Antiqua"/>
                <w:i/>
                <w:iCs/>
                <w:szCs w:val="24"/>
              </w:rPr>
              <w:t>ses</w:t>
            </w:r>
            <w:r w:rsidRPr="00D907FB">
              <w:rPr>
                <w:rFonts w:ascii="Book Antiqua" w:hAnsi="Book Antiqua"/>
                <w:i/>
                <w:iCs/>
                <w:szCs w:val="24"/>
              </w:rPr>
              <w:t xml:space="preserve"> </w:t>
            </w:r>
            <w:r w:rsidRPr="00D907FB">
              <w:rPr>
                <w:rStyle w:val="ts-alignment-element"/>
                <w:rFonts w:ascii="Book Antiqua" w:hAnsi="Book Antiqua"/>
                <w:i/>
                <w:iCs/>
                <w:szCs w:val="24"/>
              </w:rPr>
              <w:t>Sous-Consultants</w:t>
            </w:r>
            <w:r w:rsidRPr="00D907FB">
              <w:rPr>
                <w:rFonts w:ascii="Book Antiqua" w:hAnsi="Book Antiqua"/>
                <w:i/>
                <w:iCs/>
                <w:szCs w:val="24"/>
              </w:rPr>
              <w:t>/</w:t>
            </w:r>
            <w:r w:rsidRPr="00D907FB">
              <w:rPr>
                <w:rStyle w:val="ts-alignment-element"/>
                <w:rFonts w:ascii="Book Antiqua" w:hAnsi="Book Antiqua"/>
                <w:i/>
                <w:iCs/>
                <w:szCs w:val="24"/>
              </w:rPr>
              <w:t>fournisseurs/prestataires</w:t>
            </w:r>
            <w:r w:rsidRPr="00D907FB">
              <w:rPr>
                <w:rFonts w:ascii="Book Antiqua" w:hAnsi="Book Antiqua"/>
                <w:i/>
                <w:iCs/>
                <w:szCs w:val="24"/>
              </w:rPr>
              <w:t xml:space="preserve"> </w:t>
            </w:r>
            <w:r w:rsidRPr="00D907FB">
              <w:rPr>
                <w:rStyle w:val="ts-alignment-element"/>
                <w:rFonts w:ascii="Book Antiqua" w:hAnsi="Book Antiqua"/>
                <w:i/>
                <w:iCs/>
                <w:szCs w:val="24"/>
              </w:rPr>
              <w:t>de</w:t>
            </w:r>
            <w:r w:rsidRPr="00D907FB">
              <w:rPr>
                <w:rFonts w:ascii="Book Antiqua" w:hAnsi="Book Antiqua"/>
                <w:i/>
                <w:iCs/>
                <w:szCs w:val="24"/>
              </w:rPr>
              <w:t xml:space="preserve"> </w:t>
            </w:r>
            <w:r w:rsidRPr="00D907FB">
              <w:rPr>
                <w:rStyle w:val="ts-alignment-element"/>
                <w:rFonts w:ascii="Book Antiqua" w:hAnsi="Book Antiqua"/>
                <w:i/>
                <w:iCs/>
                <w:szCs w:val="24"/>
              </w:rPr>
              <w:t>services,</w:t>
            </w:r>
            <w:r w:rsidRPr="00D907FB">
              <w:rPr>
                <w:rFonts w:ascii="Book Antiqua" w:hAnsi="Book Antiqua"/>
                <w:i/>
                <w:iCs/>
                <w:szCs w:val="24"/>
              </w:rPr>
              <w:t xml:space="preserve"> doit </w:t>
            </w:r>
            <w:r w:rsidRPr="00D907FB">
              <w:rPr>
                <w:rStyle w:val="ts-alignment-element"/>
                <w:rFonts w:ascii="Book Antiqua" w:hAnsi="Book Antiqua"/>
                <w:i/>
                <w:iCs/>
                <w:szCs w:val="24"/>
              </w:rPr>
              <w:t>prendre</w:t>
            </w:r>
            <w:r w:rsidRPr="00D907FB">
              <w:rPr>
                <w:rFonts w:ascii="Book Antiqua" w:hAnsi="Book Antiqua"/>
                <w:i/>
                <w:iCs/>
                <w:szCs w:val="24"/>
              </w:rPr>
              <w:t xml:space="preserve"> </w:t>
            </w:r>
            <w:r w:rsidRPr="00D907FB">
              <w:rPr>
                <w:rStyle w:val="ts-alignment-element"/>
                <w:rFonts w:ascii="Book Antiqua" w:hAnsi="Book Antiqua"/>
                <w:i/>
                <w:iCs/>
                <w:szCs w:val="24"/>
              </w:rPr>
              <w:t>toutes</w:t>
            </w:r>
            <w:r w:rsidRPr="00D907FB">
              <w:rPr>
                <w:rFonts w:ascii="Book Antiqua" w:hAnsi="Book Antiqua"/>
                <w:i/>
                <w:iCs/>
                <w:szCs w:val="24"/>
              </w:rPr>
              <w:t xml:space="preserve"> les </w:t>
            </w:r>
            <w:r w:rsidRPr="00D907FB">
              <w:rPr>
                <w:rStyle w:val="ts-alignment-element"/>
                <w:rFonts w:ascii="Book Antiqua" w:hAnsi="Book Antiqua"/>
                <w:i/>
                <w:iCs/>
                <w:szCs w:val="24"/>
              </w:rPr>
              <w:t>mesures</w:t>
            </w:r>
            <w:r w:rsidRPr="00D907FB">
              <w:rPr>
                <w:rFonts w:ascii="Book Antiqua" w:hAnsi="Book Antiqua"/>
                <w:i/>
                <w:iCs/>
                <w:szCs w:val="24"/>
              </w:rPr>
              <w:t xml:space="preserve"> </w:t>
            </w:r>
            <w:r w:rsidRPr="00D907FB">
              <w:rPr>
                <w:rStyle w:val="ts-alignment-element"/>
                <w:rFonts w:ascii="Book Antiqua" w:hAnsi="Book Antiqua"/>
                <w:i/>
                <w:iCs/>
                <w:szCs w:val="24"/>
              </w:rPr>
              <w:t>techniques</w:t>
            </w:r>
            <w:r w:rsidRPr="00D907FB">
              <w:rPr>
                <w:rFonts w:ascii="Book Antiqua" w:hAnsi="Book Antiqua"/>
                <w:i/>
                <w:iCs/>
                <w:szCs w:val="24"/>
              </w:rPr>
              <w:t xml:space="preserve"> et </w:t>
            </w:r>
            <w:r w:rsidRPr="00D907FB">
              <w:rPr>
                <w:rStyle w:val="ts-alignment-element"/>
                <w:rFonts w:ascii="Book Antiqua" w:hAnsi="Book Antiqua"/>
                <w:i/>
                <w:iCs/>
                <w:szCs w:val="24"/>
              </w:rPr>
              <w:t>organisationnelles</w:t>
            </w:r>
            <w:r w:rsidRPr="00D907FB">
              <w:rPr>
                <w:rFonts w:ascii="Book Antiqua" w:hAnsi="Book Antiqua"/>
                <w:i/>
                <w:iCs/>
                <w:szCs w:val="24"/>
              </w:rPr>
              <w:t xml:space="preserve"> </w:t>
            </w:r>
            <w:r w:rsidRPr="00D907FB">
              <w:rPr>
                <w:rStyle w:val="ts-alignment-element"/>
                <w:rFonts w:ascii="Book Antiqua" w:hAnsi="Book Antiqua"/>
                <w:i/>
                <w:iCs/>
                <w:szCs w:val="24"/>
              </w:rPr>
              <w:t>nécessaires</w:t>
            </w:r>
            <w:r w:rsidRPr="00D907FB">
              <w:rPr>
                <w:rFonts w:ascii="Book Antiqua" w:hAnsi="Book Antiqua"/>
                <w:i/>
                <w:iCs/>
                <w:szCs w:val="24"/>
              </w:rPr>
              <w:t xml:space="preserve"> </w:t>
            </w:r>
            <w:r w:rsidRPr="00D907FB">
              <w:rPr>
                <w:rStyle w:val="ts-alignment-element"/>
                <w:rFonts w:ascii="Book Antiqua" w:hAnsi="Book Antiqua"/>
                <w:i/>
                <w:iCs/>
                <w:szCs w:val="24"/>
              </w:rPr>
              <w:t>pour</w:t>
            </w:r>
            <w:r w:rsidRPr="00D907FB">
              <w:rPr>
                <w:rFonts w:ascii="Book Antiqua" w:hAnsi="Book Antiqua"/>
                <w:i/>
                <w:iCs/>
                <w:szCs w:val="24"/>
              </w:rPr>
              <w:t xml:space="preserve"> </w:t>
            </w:r>
            <w:r w:rsidRPr="00D907FB">
              <w:rPr>
                <w:rStyle w:val="ts-alignment-element"/>
                <w:rFonts w:ascii="Book Antiqua" w:hAnsi="Book Antiqua"/>
                <w:i/>
                <w:iCs/>
                <w:szCs w:val="24"/>
              </w:rPr>
              <w:t>protéger</w:t>
            </w:r>
            <w:r w:rsidRPr="00D907FB">
              <w:rPr>
                <w:rFonts w:ascii="Book Antiqua" w:hAnsi="Book Antiqua"/>
                <w:i/>
                <w:iCs/>
                <w:szCs w:val="24"/>
              </w:rPr>
              <w:t xml:space="preserve"> les </w:t>
            </w:r>
            <w:r w:rsidRPr="00D907FB">
              <w:rPr>
                <w:rStyle w:val="ts-alignment-element"/>
                <w:rFonts w:ascii="Book Antiqua" w:hAnsi="Book Antiqua"/>
                <w:i/>
                <w:iCs/>
                <w:szCs w:val="24"/>
              </w:rPr>
              <w:t>systèmes</w:t>
            </w:r>
            <w:r w:rsidRPr="00D907FB">
              <w:rPr>
                <w:rFonts w:ascii="Book Antiqua" w:hAnsi="Book Antiqua"/>
                <w:i/>
                <w:iCs/>
                <w:szCs w:val="24"/>
              </w:rPr>
              <w:t xml:space="preserve"> </w:t>
            </w:r>
            <w:r w:rsidRPr="00D907FB">
              <w:rPr>
                <w:rStyle w:val="ts-alignment-element"/>
                <w:rFonts w:ascii="Book Antiqua" w:hAnsi="Book Antiqua"/>
                <w:i/>
                <w:iCs/>
                <w:szCs w:val="24"/>
              </w:rPr>
              <w:t>informatiques</w:t>
            </w:r>
            <w:r w:rsidRPr="00D907FB">
              <w:rPr>
                <w:rFonts w:ascii="Book Antiqua" w:hAnsi="Book Antiqua"/>
                <w:i/>
                <w:iCs/>
                <w:szCs w:val="24"/>
              </w:rPr>
              <w:t xml:space="preserve"> </w:t>
            </w:r>
            <w:r w:rsidRPr="00D907FB">
              <w:rPr>
                <w:rStyle w:val="ts-alignment-element"/>
                <w:rFonts w:ascii="Book Antiqua" w:hAnsi="Book Antiqua"/>
                <w:i/>
                <w:iCs/>
                <w:szCs w:val="24"/>
              </w:rPr>
              <w:t>et</w:t>
            </w:r>
            <w:r w:rsidRPr="00D907FB">
              <w:rPr>
                <w:rFonts w:ascii="Book Antiqua" w:hAnsi="Book Antiqua"/>
                <w:i/>
                <w:iCs/>
                <w:szCs w:val="24"/>
              </w:rPr>
              <w:t xml:space="preserve"> </w:t>
            </w:r>
            <w:r w:rsidRPr="00D907FB">
              <w:rPr>
                <w:rStyle w:val="ts-alignment-element"/>
                <w:rFonts w:ascii="Book Antiqua" w:hAnsi="Book Antiqua"/>
                <w:i/>
                <w:iCs/>
                <w:szCs w:val="24"/>
              </w:rPr>
              <w:t>les</w:t>
            </w:r>
            <w:r w:rsidRPr="00D907FB">
              <w:rPr>
                <w:rFonts w:ascii="Book Antiqua" w:hAnsi="Book Antiqua"/>
                <w:i/>
                <w:iCs/>
                <w:szCs w:val="24"/>
              </w:rPr>
              <w:t xml:space="preserve"> </w:t>
            </w:r>
            <w:r w:rsidRPr="00D907FB">
              <w:rPr>
                <w:rStyle w:val="ts-alignment-element"/>
                <w:rFonts w:ascii="Book Antiqua" w:hAnsi="Book Antiqua"/>
                <w:i/>
                <w:iCs/>
                <w:szCs w:val="24"/>
              </w:rPr>
              <w:t>données</w:t>
            </w:r>
            <w:r w:rsidRPr="00D907FB">
              <w:rPr>
                <w:rFonts w:ascii="Book Antiqua" w:hAnsi="Book Antiqua"/>
                <w:i/>
                <w:iCs/>
                <w:szCs w:val="24"/>
              </w:rPr>
              <w:t xml:space="preserve"> </w:t>
            </w:r>
            <w:r w:rsidRPr="00D907FB">
              <w:rPr>
                <w:rStyle w:val="ts-alignment-element"/>
                <w:rFonts w:ascii="Book Antiqua" w:hAnsi="Book Antiqua"/>
                <w:i/>
                <w:iCs/>
                <w:szCs w:val="24"/>
              </w:rPr>
              <w:t>utilisés</w:t>
            </w:r>
            <w:r w:rsidRPr="00D907FB">
              <w:rPr>
                <w:rFonts w:ascii="Book Antiqua" w:hAnsi="Book Antiqua"/>
                <w:i/>
                <w:iCs/>
                <w:szCs w:val="24"/>
              </w:rPr>
              <w:t xml:space="preserve"> </w:t>
            </w:r>
            <w:r w:rsidRPr="00D907FB">
              <w:rPr>
                <w:rStyle w:val="ts-alignment-element"/>
                <w:rFonts w:ascii="Book Antiqua" w:hAnsi="Book Antiqua"/>
                <w:i/>
                <w:iCs/>
                <w:szCs w:val="24"/>
              </w:rPr>
              <w:t>dans</w:t>
            </w:r>
            <w:r w:rsidRPr="00D907FB">
              <w:rPr>
                <w:rFonts w:ascii="Book Antiqua" w:hAnsi="Book Antiqua"/>
                <w:i/>
                <w:iCs/>
                <w:szCs w:val="24"/>
              </w:rPr>
              <w:t xml:space="preserve"> </w:t>
            </w:r>
            <w:r w:rsidRPr="00D907FB">
              <w:rPr>
                <w:rStyle w:val="ts-alignment-element"/>
                <w:rFonts w:ascii="Book Antiqua" w:hAnsi="Book Antiqua"/>
                <w:i/>
                <w:iCs/>
                <w:szCs w:val="24"/>
              </w:rPr>
              <w:t>le</w:t>
            </w:r>
            <w:r w:rsidRPr="00D907FB">
              <w:rPr>
                <w:rFonts w:ascii="Book Antiqua" w:hAnsi="Book Antiqua"/>
                <w:i/>
                <w:iCs/>
                <w:szCs w:val="24"/>
              </w:rPr>
              <w:t xml:space="preserve"> </w:t>
            </w:r>
            <w:r w:rsidRPr="00D907FB">
              <w:rPr>
                <w:rStyle w:val="ts-alignment-element"/>
                <w:rFonts w:ascii="Book Antiqua" w:hAnsi="Book Antiqua"/>
                <w:i/>
                <w:iCs/>
                <w:szCs w:val="24"/>
              </w:rPr>
              <w:t>cadre</w:t>
            </w:r>
            <w:r w:rsidRPr="00D907FB">
              <w:rPr>
                <w:rFonts w:ascii="Book Antiqua" w:hAnsi="Book Antiqua"/>
                <w:i/>
                <w:iCs/>
                <w:szCs w:val="24"/>
              </w:rPr>
              <w:t xml:space="preserve"> </w:t>
            </w:r>
            <w:r w:rsidRPr="00D907FB">
              <w:rPr>
                <w:rStyle w:val="ts-alignment-element"/>
                <w:rFonts w:ascii="Book Antiqua" w:hAnsi="Book Antiqua"/>
                <w:i/>
                <w:iCs/>
                <w:szCs w:val="24"/>
              </w:rPr>
              <w:t>du</w:t>
            </w:r>
            <w:r w:rsidRPr="00D907FB">
              <w:rPr>
                <w:rFonts w:ascii="Book Antiqua" w:hAnsi="Book Antiqua"/>
                <w:i/>
                <w:iCs/>
                <w:szCs w:val="24"/>
              </w:rPr>
              <w:t xml:space="preserve"> </w:t>
            </w:r>
            <w:r w:rsidRPr="00D907FB">
              <w:rPr>
                <w:rStyle w:val="ts-alignment-element"/>
                <w:rFonts w:ascii="Book Antiqua" w:hAnsi="Book Antiqua"/>
                <w:i/>
                <w:iCs/>
                <w:szCs w:val="24"/>
              </w:rPr>
              <w:t>Contrat.</w:t>
            </w:r>
            <w:r w:rsidRPr="00D907FB">
              <w:rPr>
                <w:rFonts w:ascii="Book Antiqua" w:hAnsi="Book Antiqua"/>
                <w:i/>
                <w:iCs/>
                <w:szCs w:val="24"/>
              </w:rPr>
              <w:t xml:space="preserve"> </w:t>
            </w:r>
            <w:r w:rsidRPr="00D907FB">
              <w:rPr>
                <w:rStyle w:val="ts-alignment-element"/>
                <w:rFonts w:ascii="Book Antiqua" w:hAnsi="Book Antiqua"/>
                <w:i/>
                <w:iCs/>
                <w:szCs w:val="24"/>
              </w:rPr>
              <w:t>Sans</w:t>
            </w:r>
            <w:r w:rsidRPr="00D907FB">
              <w:rPr>
                <w:rFonts w:ascii="Book Antiqua" w:hAnsi="Book Antiqua"/>
                <w:i/>
                <w:iCs/>
                <w:szCs w:val="24"/>
              </w:rPr>
              <w:t xml:space="preserve"> </w:t>
            </w:r>
            <w:r w:rsidRPr="00D907FB">
              <w:rPr>
                <w:rStyle w:val="ts-alignment-element"/>
                <w:rFonts w:ascii="Book Antiqua" w:hAnsi="Book Antiqua"/>
                <w:i/>
                <w:iCs/>
                <w:szCs w:val="24"/>
              </w:rPr>
              <w:t>limiter</w:t>
            </w:r>
            <w:r w:rsidRPr="00D907FB">
              <w:rPr>
                <w:rFonts w:ascii="Book Antiqua" w:hAnsi="Book Antiqua"/>
                <w:i/>
                <w:iCs/>
                <w:szCs w:val="24"/>
              </w:rPr>
              <w:t xml:space="preserve"> </w:t>
            </w:r>
            <w:r w:rsidRPr="00D907FB">
              <w:rPr>
                <w:rStyle w:val="ts-alignment-element"/>
                <w:rFonts w:ascii="Book Antiqua" w:hAnsi="Book Antiqua"/>
                <w:i/>
                <w:iCs/>
                <w:szCs w:val="24"/>
              </w:rPr>
              <w:t>ce</w:t>
            </w:r>
            <w:r w:rsidRPr="00D907FB">
              <w:rPr>
                <w:rFonts w:ascii="Book Antiqua" w:hAnsi="Book Antiqua"/>
                <w:i/>
                <w:iCs/>
                <w:szCs w:val="24"/>
              </w:rPr>
              <w:t xml:space="preserve"> </w:t>
            </w:r>
            <w:r w:rsidRPr="00D907FB">
              <w:rPr>
                <w:rStyle w:val="ts-alignment-element"/>
                <w:rFonts w:ascii="Book Antiqua" w:hAnsi="Book Antiqua"/>
                <w:i/>
                <w:iCs/>
                <w:szCs w:val="24"/>
              </w:rPr>
              <w:t>qui</w:t>
            </w:r>
            <w:r w:rsidRPr="00D907FB">
              <w:rPr>
                <w:rFonts w:ascii="Book Antiqua" w:hAnsi="Book Antiqua"/>
                <w:i/>
                <w:iCs/>
                <w:szCs w:val="24"/>
              </w:rPr>
              <w:t xml:space="preserve"> </w:t>
            </w:r>
            <w:r w:rsidRPr="00D907FB">
              <w:rPr>
                <w:rStyle w:val="ts-alignment-element"/>
                <w:rFonts w:ascii="Book Antiqua" w:hAnsi="Book Antiqua"/>
                <w:i/>
                <w:iCs/>
                <w:szCs w:val="24"/>
              </w:rPr>
              <w:t>précède</w:t>
            </w:r>
            <w:r w:rsidRPr="00D907FB">
              <w:rPr>
                <w:rFonts w:ascii="Book Antiqua" w:hAnsi="Book Antiqua"/>
                <w:i/>
                <w:iCs/>
                <w:szCs w:val="24"/>
              </w:rPr>
              <w:t>, le C</w:t>
            </w:r>
            <w:r w:rsidRPr="00D907FB">
              <w:rPr>
                <w:rStyle w:val="ts-alignment-element"/>
                <w:rFonts w:ascii="Book Antiqua" w:hAnsi="Book Antiqua"/>
                <w:i/>
                <w:iCs/>
                <w:szCs w:val="24"/>
              </w:rPr>
              <w:t>onsultant</w:t>
            </w:r>
            <w:r w:rsidRPr="00D907FB">
              <w:rPr>
                <w:rFonts w:ascii="Book Antiqua" w:hAnsi="Book Antiqua"/>
                <w:i/>
                <w:iCs/>
                <w:szCs w:val="24"/>
              </w:rPr>
              <w:t xml:space="preserve">, y compris </w:t>
            </w:r>
            <w:r w:rsidRPr="00D907FB">
              <w:rPr>
                <w:rStyle w:val="ts-alignment-element"/>
                <w:rFonts w:ascii="Book Antiqua" w:hAnsi="Book Antiqua"/>
                <w:i/>
                <w:iCs/>
                <w:szCs w:val="24"/>
              </w:rPr>
              <w:t>ses</w:t>
            </w:r>
            <w:r w:rsidRPr="00D907FB">
              <w:rPr>
                <w:rFonts w:ascii="Book Antiqua" w:hAnsi="Book Antiqua"/>
                <w:i/>
                <w:iCs/>
                <w:szCs w:val="24"/>
              </w:rPr>
              <w:t xml:space="preserve"> </w:t>
            </w:r>
            <w:r w:rsidRPr="00D907FB">
              <w:rPr>
                <w:rStyle w:val="ts-alignment-element"/>
                <w:rFonts w:ascii="Book Antiqua" w:hAnsi="Book Antiqua"/>
                <w:i/>
                <w:iCs/>
                <w:szCs w:val="24"/>
              </w:rPr>
              <w:t>sous-consultants</w:t>
            </w:r>
            <w:r w:rsidRPr="00D907FB">
              <w:rPr>
                <w:rFonts w:ascii="Book Antiqua" w:hAnsi="Book Antiqua"/>
                <w:i/>
                <w:iCs/>
                <w:szCs w:val="24"/>
              </w:rPr>
              <w:t>/</w:t>
            </w:r>
            <w:r w:rsidRPr="00D907FB">
              <w:rPr>
                <w:rStyle w:val="ts-alignment-element"/>
                <w:rFonts w:ascii="Book Antiqua" w:hAnsi="Book Antiqua"/>
                <w:i/>
                <w:iCs/>
                <w:szCs w:val="24"/>
              </w:rPr>
              <w:t>fournisseurs</w:t>
            </w:r>
            <w:r w:rsidRPr="00D907FB">
              <w:rPr>
                <w:rFonts w:ascii="Book Antiqua" w:hAnsi="Book Antiqua"/>
                <w:i/>
                <w:iCs/>
                <w:szCs w:val="24"/>
              </w:rPr>
              <w:t>/</w:t>
            </w:r>
            <w:r w:rsidRPr="00D907FB">
              <w:rPr>
                <w:rStyle w:val="ts-alignment-element"/>
                <w:rFonts w:ascii="Book Antiqua" w:hAnsi="Book Antiqua"/>
                <w:i/>
                <w:iCs/>
                <w:szCs w:val="24"/>
              </w:rPr>
              <w:t>prestataires</w:t>
            </w:r>
            <w:r w:rsidRPr="00D907FB">
              <w:rPr>
                <w:rFonts w:ascii="Book Antiqua" w:hAnsi="Book Antiqua"/>
                <w:i/>
                <w:iCs/>
                <w:szCs w:val="24"/>
              </w:rPr>
              <w:t xml:space="preserve"> de </w:t>
            </w:r>
            <w:r w:rsidRPr="00D907FB">
              <w:rPr>
                <w:rStyle w:val="ts-alignment-element"/>
                <w:rFonts w:ascii="Book Antiqua" w:hAnsi="Book Antiqua"/>
                <w:i/>
                <w:iCs/>
                <w:szCs w:val="24"/>
              </w:rPr>
              <w:t>services</w:t>
            </w:r>
            <w:r w:rsidRPr="00D907FB">
              <w:rPr>
                <w:rFonts w:ascii="Book Antiqua" w:hAnsi="Book Antiqua"/>
                <w:i/>
                <w:iCs/>
                <w:szCs w:val="24"/>
              </w:rPr>
              <w:t xml:space="preserve">, </w:t>
            </w:r>
            <w:r w:rsidRPr="00D907FB">
              <w:rPr>
                <w:rStyle w:val="ts-alignment-element"/>
                <w:rFonts w:ascii="Book Antiqua" w:hAnsi="Book Antiqua"/>
                <w:i/>
                <w:iCs/>
                <w:szCs w:val="24"/>
              </w:rPr>
              <w:t>doit</w:t>
            </w:r>
            <w:r w:rsidRPr="00D907FB">
              <w:rPr>
                <w:rFonts w:ascii="Book Antiqua" w:hAnsi="Book Antiqua"/>
                <w:i/>
                <w:iCs/>
                <w:szCs w:val="24"/>
              </w:rPr>
              <w:t xml:space="preserve"> </w:t>
            </w:r>
            <w:r w:rsidRPr="00D907FB">
              <w:rPr>
                <w:rStyle w:val="ts-alignment-element"/>
                <w:rFonts w:ascii="Book Antiqua" w:hAnsi="Book Antiqua"/>
                <w:i/>
                <w:iCs/>
                <w:szCs w:val="24"/>
              </w:rPr>
              <w:t>déployer</w:t>
            </w:r>
            <w:r w:rsidRPr="00D907FB">
              <w:rPr>
                <w:rFonts w:ascii="Book Antiqua" w:hAnsi="Book Antiqua"/>
                <w:i/>
                <w:iCs/>
                <w:szCs w:val="24"/>
              </w:rPr>
              <w:t xml:space="preserve"> </w:t>
            </w:r>
            <w:r w:rsidRPr="00D907FB">
              <w:rPr>
                <w:rStyle w:val="ts-alignment-element"/>
                <w:rFonts w:ascii="Book Antiqua" w:hAnsi="Book Antiqua"/>
                <w:i/>
                <w:iCs/>
                <w:szCs w:val="24"/>
              </w:rPr>
              <w:t>tous</w:t>
            </w:r>
            <w:r w:rsidRPr="00D907FB">
              <w:rPr>
                <w:rFonts w:ascii="Book Antiqua" w:hAnsi="Book Antiqua"/>
                <w:i/>
                <w:iCs/>
                <w:szCs w:val="24"/>
              </w:rPr>
              <w:t xml:space="preserve"> les </w:t>
            </w:r>
            <w:r w:rsidRPr="00D907FB">
              <w:rPr>
                <w:rStyle w:val="ts-alignment-element"/>
                <w:rFonts w:ascii="Book Antiqua" w:hAnsi="Book Antiqua"/>
                <w:i/>
                <w:iCs/>
                <w:szCs w:val="24"/>
              </w:rPr>
              <w:t>efforts</w:t>
            </w:r>
            <w:r w:rsidRPr="00D907FB">
              <w:rPr>
                <w:rFonts w:ascii="Book Antiqua" w:hAnsi="Book Antiqua"/>
                <w:i/>
                <w:iCs/>
                <w:szCs w:val="24"/>
              </w:rPr>
              <w:t xml:space="preserve"> raisonnables pour </w:t>
            </w:r>
            <w:r w:rsidRPr="00D907FB">
              <w:rPr>
                <w:rStyle w:val="ts-alignment-element"/>
                <w:rFonts w:ascii="Book Antiqua" w:hAnsi="Book Antiqua"/>
                <w:i/>
                <w:iCs/>
                <w:szCs w:val="24"/>
              </w:rPr>
              <w:t>établir</w:t>
            </w:r>
            <w:r w:rsidRPr="00D907FB">
              <w:rPr>
                <w:rFonts w:ascii="Book Antiqua" w:hAnsi="Book Antiqua"/>
                <w:i/>
                <w:iCs/>
                <w:szCs w:val="24"/>
              </w:rPr>
              <w:t xml:space="preserve">, </w:t>
            </w:r>
            <w:r w:rsidRPr="00D907FB">
              <w:rPr>
                <w:rStyle w:val="ts-alignment-element"/>
                <w:rFonts w:ascii="Book Antiqua" w:hAnsi="Book Antiqua"/>
                <w:i/>
                <w:iCs/>
                <w:szCs w:val="24"/>
              </w:rPr>
              <w:t>maintenir</w:t>
            </w:r>
            <w:r w:rsidRPr="00D907FB">
              <w:rPr>
                <w:rFonts w:ascii="Book Antiqua" w:hAnsi="Book Antiqua"/>
                <w:i/>
                <w:iCs/>
                <w:szCs w:val="24"/>
              </w:rPr>
              <w:t xml:space="preserve">, </w:t>
            </w:r>
            <w:r w:rsidRPr="00D907FB">
              <w:rPr>
                <w:rStyle w:val="ts-alignment-element"/>
                <w:rFonts w:ascii="Book Antiqua" w:hAnsi="Book Antiqua"/>
                <w:i/>
                <w:iCs/>
                <w:szCs w:val="24"/>
              </w:rPr>
              <w:t>mettre</w:t>
            </w:r>
            <w:r w:rsidRPr="00D907FB">
              <w:rPr>
                <w:rFonts w:ascii="Book Antiqua" w:hAnsi="Book Antiqua"/>
                <w:i/>
                <w:iCs/>
                <w:szCs w:val="24"/>
              </w:rPr>
              <w:t xml:space="preserve"> en </w:t>
            </w:r>
            <w:r w:rsidRPr="00D907FB">
              <w:rPr>
                <w:rStyle w:val="ts-alignment-element"/>
                <w:rFonts w:ascii="Book Antiqua" w:hAnsi="Book Antiqua"/>
                <w:i/>
                <w:iCs/>
                <w:szCs w:val="24"/>
              </w:rPr>
              <w:t>œuvre</w:t>
            </w:r>
            <w:r w:rsidRPr="00D907FB">
              <w:rPr>
                <w:rFonts w:ascii="Book Antiqua" w:hAnsi="Book Antiqua"/>
                <w:i/>
                <w:iCs/>
                <w:szCs w:val="24"/>
              </w:rPr>
              <w:t xml:space="preserve"> et </w:t>
            </w:r>
            <w:r w:rsidRPr="00D907FB">
              <w:rPr>
                <w:rStyle w:val="ts-alignment-element"/>
                <w:rFonts w:ascii="Book Antiqua" w:hAnsi="Book Antiqua"/>
                <w:i/>
                <w:iCs/>
                <w:szCs w:val="24"/>
              </w:rPr>
              <w:t>respecter</w:t>
            </w:r>
            <w:r w:rsidRPr="00D907FB">
              <w:rPr>
                <w:rFonts w:ascii="Book Antiqua" w:hAnsi="Book Antiqua"/>
                <w:i/>
                <w:iCs/>
                <w:szCs w:val="24"/>
              </w:rPr>
              <w:t xml:space="preserve"> des </w:t>
            </w:r>
            <w:r w:rsidRPr="00D907FB">
              <w:rPr>
                <w:rStyle w:val="ts-alignment-element"/>
                <w:rFonts w:ascii="Book Antiqua" w:hAnsi="Book Antiqua"/>
                <w:i/>
                <w:iCs/>
                <w:szCs w:val="24"/>
              </w:rPr>
              <w:t>contrôles</w:t>
            </w:r>
            <w:r w:rsidRPr="00D907FB">
              <w:rPr>
                <w:rFonts w:ascii="Book Antiqua" w:hAnsi="Book Antiqua"/>
                <w:i/>
                <w:iCs/>
                <w:szCs w:val="24"/>
              </w:rPr>
              <w:t xml:space="preserve">, des </w:t>
            </w:r>
            <w:r w:rsidRPr="00D907FB">
              <w:rPr>
                <w:rStyle w:val="ts-alignment-element"/>
                <w:rFonts w:ascii="Book Antiqua" w:hAnsi="Book Antiqua"/>
                <w:i/>
                <w:iCs/>
                <w:szCs w:val="24"/>
              </w:rPr>
              <w:t>politiques</w:t>
            </w:r>
            <w:r w:rsidRPr="00D907FB">
              <w:rPr>
                <w:rFonts w:ascii="Book Antiqua" w:hAnsi="Book Antiqua"/>
                <w:i/>
                <w:iCs/>
                <w:szCs w:val="24"/>
              </w:rPr>
              <w:t xml:space="preserve"> et des </w:t>
            </w:r>
            <w:r w:rsidRPr="00D907FB">
              <w:rPr>
                <w:rStyle w:val="ts-alignment-element"/>
                <w:rFonts w:ascii="Book Antiqua" w:hAnsi="Book Antiqua"/>
                <w:i/>
                <w:iCs/>
                <w:szCs w:val="24"/>
              </w:rPr>
              <w:t>procédures</w:t>
            </w:r>
            <w:r w:rsidRPr="00D907FB">
              <w:rPr>
                <w:rFonts w:ascii="Book Antiqua" w:hAnsi="Book Antiqua"/>
                <w:i/>
                <w:iCs/>
                <w:szCs w:val="24"/>
              </w:rPr>
              <w:t xml:space="preserve"> </w:t>
            </w:r>
            <w:r w:rsidRPr="00D907FB">
              <w:rPr>
                <w:rStyle w:val="ts-alignment-element"/>
                <w:rFonts w:ascii="Book Antiqua" w:hAnsi="Book Antiqua"/>
                <w:i/>
                <w:iCs/>
                <w:szCs w:val="24"/>
              </w:rPr>
              <w:t>raisonnables</w:t>
            </w:r>
            <w:r w:rsidRPr="00D907FB">
              <w:rPr>
                <w:rFonts w:ascii="Book Antiqua" w:hAnsi="Book Antiqua"/>
                <w:i/>
                <w:iCs/>
                <w:szCs w:val="24"/>
              </w:rPr>
              <w:t xml:space="preserve"> </w:t>
            </w:r>
            <w:r w:rsidRPr="00D907FB">
              <w:rPr>
                <w:rStyle w:val="ts-alignment-element"/>
                <w:rFonts w:ascii="Book Antiqua" w:hAnsi="Book Antiqua"/>
                <w:i/>
                <w:iCs/>
                <w:szCs w:val="24"/>
              </w:rPr>
              <w:t>en</w:t>
            </w:r>
            <w:r w:rsidRPr="00D907FB">
              <w:rPr>
                <w:rFonts w:ascii="Book Antiqua" w:hAnsi="Book Antiqua"/>
                <w:i/>
                <w:iCs/>
                <w:szCs w:val="24"/>
              </w:rPr>
              <w:t xml:space="preserve"> </w:t>
            </w:r>
            <w:r w:rsidRPr="00D907FB">
              <w:rPr>
                <w:rStyle w:val="ts-alignment-element"/>
                <w:rFonts w:ascii="Book Antiqua" w:hAnsi="Book Antiqua"/>
                <w:i/>
                <w:iCs/>
                <w:szCs w:val="24"/>
              </w:rPr>
              <w:t>matière</w:t>
            </w:r>
            <w:r w:rsidRPr="00D907FB">
              <w:rPr>
                <w:rFonts w:ascii="Book Antiqua" w:hAnsi="Book Antiqua"/>
                <w:i/>
                <w:iCs/>
                <w:szCs w:val="24"/>
              </w:rPr>
              <w:t xml:space="preserve"> de </w:t>
            </w:r>
            <w:r w:rsidRPr="00D907FB">
              <w:rPr>
                <w:rStyle w:val="ts-alignment-element"/>
                <w:rFonts w:ascii="Book Antiqua" w:hAnsi="Book Antiqua"/>
                <w:i/>
                <w:iCs/>
                <w:szCs w:val="24"/>
              </w:rPr>
              <w:t>technologie</w:t>
            </w:r>
            <w:r w:rsidRPr="00D907FB">
              <w:rPr>
                <w:rFonts w:ascii="Book Antiqua" w:hAnsi="Book Antiqua"/>
                <w:i/>
                <w:iCs/>
                <w:szCs w:val="24"/>
              </w:rPr>
              <w:t xml:space="preserve"> de </w:t>
            </w:r>
            <w:r w:rsidRPr="00D907FB">
              <w:rPr>
                <w:rStyle w:val="ts-alignment-element"/>
                <w:rFonts w:ascii="Book Antiqua" w:hAnsi="Book Antiqua"/>
                <w:i/>
                <w:iCs/>
                <w:szCs w:val="24"/>
              </w:rPr>
              <w:t>l</w:t>
            </w:r>
            <w:r w:rsidRPr="00D907FB">
              <w:rPr>
                <w:rFonts w:ascii="Book Antiqua" w:hAnsi="Book Antiqua"/>
                <w:i/>
                <w:iCs/>
                <w:szCs w:val="24"/>
              </w:rPr>
              <w:t xml:space="preserve">’information, de sécurité de </w:t>
            </w:r>
            <w:r w:rsidRPr="00D907FB">
              <w:rPr>
                <w:rStyle w:val="ts-alignment-element"/>
                <w:rFonts w:ascii="Book Antiqua" w:hAnsi="Book Antiqua"/>
                <w:i/>
                <w:iCs/>
                <w:szCs w:val="24"/>
              </w:rPr>
              <w:t>l</w:t>
            </w:r>
            <w:r w:rsidRPr="00D907FB">
              <w:rPr>
                <w:rFonts w:ascii="Book Antiqua" w:hAnsi="Book Antiqua"/>
                <w:i/>
                <w:iCs/>
                <w:szCs w:val="24"/>
              </w:rPr>
              <w:t>’</w:t>
            </w:r>
            <w:r w:rsidRPr="00D907FB">
              <w:rPr>
                <w:rStyle w:val="ts-alignment-element"/>
                <w:rFonts w:ascii="Book Antiqua" w:hAnsi="Book Antiqua"/>
                <w:i/>
                <w:iCs/>
                <w:szCs w:val="24"/>
              </w:rPr>
              <w:t>information</w:t>
            </w:r>
            <w:r w:rsidRPr="00D907FB">
              <w:rPr>
                <w:rFonts w:ascii="Book Antiqua" w:hAnsi="Book Antiqua"/>
                <w:i/>
                <w:iCs/>
                <w:szCs w:val="24"/>
              </w:rPr>
              <w:t xml:space="preserve">, de </w:t>
            </w:r>
            <w:r w:rsidRPr="00D907FB">
              <w:rPr>
                <w:rStyle w:val="ts-alignment-element"/>
                <w:rFonts w:ascii="Book Antiqua" w:hAnsi="Book Antiqua"/>
                <w:i/>
                <w:iCs/>
                <w:szCs w:val="24"/>
              </w:rPr>
              <w:t>cybersécurité</w:t>
            </w:r>
            <w:r w:rsidRPr="00D907FB">
              <w:rPr>
                <w:rFonts w:ascii="Book Antiqua" w:hAnsi="Book Antiqua"/>
                <w:i/>
                <w:iCs/>
                <w:szCs w:val="24"/>
              </w:rPr>
              <w:t xml:space="preserve"> et de protection </w:t>
            </w:r>
            <w:r w:rsidRPr="00D907FB">
              <w:rPr>
                <w:rStyle w:val="ts-alignment-element"/>
                <w:rFonts w:ascii="Book Antiqua" w:hAnsi="Book Antiqua"/>
                <w:i/>
                <w:iCs/>
                <w:szCs w:val="24"/>
              </w:rPr>
              <w:t>des</w:t>
            </w:r>
            <w:r w:rsidRPr="00D907FB">
              <w:rPr>
                <w:rFonts w:ascii="Book Antiqua" w:hAnsi="Book Antiqua"/>
                <w:i/>
                <w:iCs/>
                <w:szCs w:val="24"/>
              </w:rPr>
              <w:t xml:space="preserve"> </w:t>
            </w:r>
            <w:r w:rsidRPr="00D907FB">
              <w:rPr>
                <w:rStyle w:val="ts-alignment-element"/>
                <w:rFonts w:ascii="Book Antiqua" w:hAnsi="Book Antiqua"/>
                <w:i/>
                <w:iCs/>
                <w:szCs w:val="24"/>
              </w:rPr>
              <w:t>données</w:t>
            </w:r>
            <w:r w:rsidRPr="00D907FB">
              <w:rPr>
                <w:rFonts w:ascii="Book Antiqua" w:hAnsi="Book Antiqua"/>
                <w:i/>
                <w:iCs/>
                <w:szCs w:val="24"/>
              </w:rPr>
              <w:t xml:space="preserve">, </w:t>
            </w:r>
            <w:r w:rsidRPr="00D907FB">
              <w:rPr>
                <w:rStyle w:val="ts-alignment-element"/>
                <w:rFonts w:ascii="Book Antiqua" w:hAnsi="Book Antiqua"/>
                <w:i/>
                <w:iCs/>
                <w:szCs w:val="24"/>
              </w:rPr>
              <w:t>y</w:t>
            </w:r>
            <w:r w:rsidRPr="00D907FB">
              <w:rPr>
                <w:rFonts w:ascii="Book Antiqua" w:hAnsi="Book Antiqua"/>
                <w:i/>
                <w:iCs/>
                <w:szCs w:val="24"/>
              </w:rPr>
              <w:t xml:space="preserve"> </w:t>
            </w:r>
            <w:r w:rsidRPr="00D907FB">
              <w:rPr>
                <w:rStyle w:val="ts-alignment-element"/>
                <w:rFonts w:ascii="Book Antiqua" w:hAnsi="Book Antiqua"/>
                <w:i/>
                <w:iCs/>
                <w:szCs w:val="24"/>
              </w:rPr>
              <w:t>compris</w:t>
            </w:r>
            <w:r w:rsidRPr="00D907FB">
              <w:rPr>
                <w:rFonts w:ascii="Book Antiqua" w:hAnsi="Book Antiqua"/>
                <w:i/>
                <w:iCs/>
                <w:szCs w:val="24"/>
              </w:rPr>
              <w:t xml:space="preserve"> </w:t>
            </w:r>
            <w:r w:rsidRPr="00D907FB">
              <w:rPr>
                <w:rStyle w:val="ts-alignment-element"/>
                <w:rFonts w:ascii="Book Antiqua" w:hAnsi="Book Antiqua"/>
                <w:i/>
                <w:iCs/>
                <w:szCs w:val="24"/>
              </w:rPr>
              <w:t>la</w:t>
            </w:r>
            <w:r w:rsidRPr="00D907FB">
              <w:rPr>
                <w:rFonts w:ascii="Book Antiqua" w:hAnsi="Book Antiqua"/>
                <w:i/>
                <w:iCs/>
                <w:szCs w:val="24"/>
              </w:rPr>
              <w:t xml:space="preserve"> surveillance, les </w:t>
            </w:r>
            <w:r w:rsidRPr="00D907FB">
              <w:rPr>
                <w:rStyle w:val="ts-alignment-element"/>
                <w:rFonts w:ascii="Book Antiqua" w:hAnsi="Book Antiqua"/>
                <w:i/>
                <w:iCs/>
                <w:szCs w:val="24"/>
              </w:rPr>
              <w:t>contrôles</w:t>
            </w:r>
            <w:r w:rsidRPr="00D907FB">
              <w:rPr>
                <w:rFonts w:ascii="Book Antiqua" w:hAnsi="Book Antiqua"/>
                <w:i/>
                <w:iCs/>
                <w:szCs w:val="24"/>
              </w:rPr>
              <w:t xml:space="preserve"> </w:t>
            </w:r>
            <w:r w:rsidRPr="00D907FB">
              <w:rPr>
                <w:rStyle w:val="ts-alignment-element"/>
                <w:rFonts w:ascii="Book Antiqua" w:hAnsi="Book Antiqua"/>
                <w:i/>
                <w:iCs/>
                <w:szCs w:val="24"/>
              </w:rPr>
              <w:t>d’accès</w:t>
            </w:r>
            <w:r w:rsidRPr="00D907FB">
              <w:rPr>
                <w:rFonts w:ascii="Book Antiqua" w:hAnsi="Book Antiqua"/>
                <w:i/>
                <w:iCs/>
                <w:szCs w:val="24"/>
              </w:rPr>
              <w:t xml:space="preserve">, </w:t>
            </w:r>
            <w:r w:rsidRPr="00D907FB">
              <w:rPr>
                <w:rStyle w:val="ts-alignment-element"/>
                <w:rFonts w:ascii="Book Antiqua" w:hAnsi="Book Antiqua"/>
                <w:i/>
                <w:iCs/>
                <w:szCs w:val="24"/>
              </w:rPr>
              <w:t>le</w:t>
            </w:r>
            <w:r w:rsidRPr="00D907FB">
              <w:rPr>
                <w:rFonts w:ascii="Book Antiqua" w:hAnsi="Book Antiqua"/>
                <w:i/>
                <w:iCs/>
                <w:szCs w:val="24"/>
              </w:rPr>
              <w:t xml:space="preserve"> </w:t>
            </w:r>
            <w:r w:rsidRPr="00D907FB">
              <w:rPr>
                <w:rStyle w:val="ts-alignment-element"/>
                <w:rFonts w:ascii="Book Antiqua" w:hAnsi="Book Antiqua"/>
                <w:i/>
                <w:iCs/>
                <w:szCs w:val="24"/>
              </w:rPr>
              <w:t>cryptage,</w:t>
            </w:r>
            <w:r w:rsidRPr="00D907FB">
              <w:rPr>
                <w:rFonts w:ascii="Book Antiqua" w:hAnsi="Book Antiqua"/>
                <w:i/>
                <w:iCs/>
                <w:szCs w:val="24"/>
              </w:rPr>
              <w:t xml:space="preserve"> </w:t>
            </w:r>
            <w:r w:rsidRPr="00D907FB">
              <w:rPr>
                <w:rStyle w:val="ts-alignment-element"/>
                <w:rFonts w:ascii="Book Antiqua" w:hAnsi="Book Antiqua"/>
                <w:i/>
                <w:iCs/>
                <w:szCs w:val="24"/>
              </w:rPr>
              <w:t>les</w:t>
            </w:r>
            <w:r w:rsidRPr="00D907FB">
              <w:rPr>
                <w:rFonts w:ascii="Book Antiqua" w:hAnsi="Book Antiqua"/>
                <w:i/>
                <w:iCs/>
                <w:szCs w:val="24"/>
              </w:rPr>
              <w:t xml:space="preserve"> </w:t>
            </w:r>
            <w:r w:rsidRPr="00D907FB">
              <w:rPr>
                <w:rStyle w:val="ts-alignment-element"/>
                <w:rFonts w:ascii="Book Antiqua" w:hAnsi="Book Antiqua"/>
                <w:i/>
                <w:iCs/>
                <w:szCs w:val="24"/>
              </w:rPr>
              <w:t>mesures</w:t>
            </w:r>
            <w:r w:rsidRPr="00D907FB">
              <w:rPr>
                <w:rFonts w:ascii="Book Antiqua" w:hAnsi="Book Antiqua"/>
                <w:i/>
                <w:iCs/>
                <w:szCs w:val="24"/>
              </w:rPr>
              <w:t xml:space="preserve"> de </w:t>
            </w:r>
            <w:r w:rsidRPr="00D907FB">
              <w:rPr>
                <w:rStyle w:val="ts-alignment-element"/>
                <w:rFonts w:ascii="Book Antiqua" w:hAnsi="Book Antiqua"/>
                <w:i/>
                <w:iCs/>
                <w:szCs w:val="24"/>
              </w:rPr>
              <w:t>protection</w:t>
            </w:r>
            <w:r w:rsidRPr="00D907FB">
              <w:rPr>
                <w:rFonts w:ascii="Book Antiqua" w:hAnsi="Book Antiqua"/>
                <w:i/>
                <w:iCs/>
                <w:szCs w:val="24"/>
              </w:rPr>
              <w:t xml:space="preserve"> </w:t>
            </w:r>
            <w:r w:rsidRPr="00D907FB">
              <w:rPr>
                <w:rStyle w:val="ts-alignment-element"/>
                <w:rFonts w:ascii="Book Antiqua" w:hAnsi="Book Antiqua"/>
                <w:i/>
                <w:iCs/>
                <w:szCs w:val="24"/>
              </w:rPr>
              <w:t>technologiques</w:t>
            </w:r>
            <w:r w:rsidRPr="00D907FB">
              <w:rPr>
                <w:rFonts w:ascii="Book Antiqua" w:hAnsi="Book Antiqua"/>
                <w:i/>
                <w:iCs/>
                <w:szCs w:val="24"/>
              </w:rPr>
              <w:t xml:space="preserve"> et </w:t>
            </w:r>
            <w:r w:rsidRPr="00D907FB">
              <w:rPr>
                <w:rStyle w:val="ts-alignment-element"/>
                <w:rFonts w:ascii="Book Antiqua" w:hAnsi="Book Antiqua"/>
                <w:i/>
                <w:iCs/>
                <w:szCs w:val="24"/>
              </w:rPr>
              <w:t>physiques</w:t>
            </w:r>
            <w:r w:rsidRPr="00D907FB">
              <w:rPr>
                <w:rFonts w:ascii="Book Antiqua" w:hAnsi="Book Antiqua"/>
                <w:i/>
                <w:iCs/>
                <w:szCs w:val="24"/>
              </w:rPr>
              <w:t xml:space="preserve"> et les </w:t>
            </w:r>
            <w:r w:rsidRPr="00D907FB">
              <w:rPr>
                <w:rStyle w:val="ts-alignment-element"/>
                <w:rFonts w:ascii="Book Antiqua" w:hAnsi="Book Antiqua"/>
                <w:i/>
                <w:iCs/>
                <w:szCs w:val="24"/>
              </w:rPr>
              <w:t>plans</w:t>
            </w:r>
            <w:r w:rsidRPr="00D907FB">
              <w:rPr>
                <w:rFonts w:ascii="Book Antiqua" w:hAnsi="Book Antiqua"/>
                <w:i/>
                <w:iCs/>
                <w:szCs w:val="24"/>
              </w:rPr>
              <w:t xml:space="preserve"> de </w:t>
            </w:r>
            <w:r w:rsidRPr="00D907FB">
              <w:rPr>
                <w:rStyle w:val="ts-alignment-element"/>
                <w:rFonts w:ascii="Book Antiqua" w:hAnsi="Book Antiqua"/>
                <w:i/>
                <w:iCs/>
                <w:szCs w:val="24"/>
              </w:rPr>
              <w:t>continuité</w:t>
            </w:r>
            <w:r w:rsidRPr="00D907FB">
              <w:rPr>
                <w:rFonts w:ascii="Book Antiqua" w:hAnsi="Book Antiqua"/>
                <w:i/>
                <w:iCs/>
                <w:szCs w:val="24"/>
              </w:rPr>
              <w:t xml:space="preserve"> </w:t>
            </w:r>
            <w:r w:rsidRPr="00D907FB">
              <w:rPr>
                <w:rStyle w:val="ts-alignment-element"/>
                <w:rFonts w:ascii="Book Antiqua" w:hAnsi="Book Antiqua"/>
                <w:i/>
                <w:iCs/>
                <w:szCs w:val="24"/>
              </w:rPr>
              <w:t>des</w:t>
            </w:r>
            <w:r w:rsidRPr="00D907FB">
              <w:rPr>
                <w:rFonts w:ascii="Book Antiqua" w:hAnsi="Book Antiqua"/>
                <w:i/>
                <w:iCs/>
                <w:szCs w:val="24"/>
              </w:rPr>
              <w:t xml:space="preserve"> </w:t>
            </w:r>
            <w:r w:rsidRPr="00D907FB">
              <w:rPr>
                <w:rStyle w:val="ts-alignment-element"/>
                <w:rFonts w:ascii="Book Antiqua" w:hAnsi="Book Antiqua"/>
                <w:i/>
                <w:iCs/>
                <w:szCs w:val="24"/>
              </w:rPr>
              <w:t>activités/reprise</w:t>
            </w:r>
            <w:r w:rsidRPr="00D907FB">
              <w:rPr>
                <w:rFonts w:ascii="Book Antiqua" w:hAnsi="Book Antiqua"/>
                <w:i/>
                <w:iCs/>
                <w:szCs w:val="24"/>
              </w:rPr>
              <w:t xml:space="preserve"> </w:t>
            </w:r>
            <w:r w:rsidRPr="00D907FB">
              <w:rPr>
                <w:rStyle w:val="ts-alignment-element"/>
                <w:rFonts w:ascii="Book Antiqua" w:hAnsi="Book Antiqua"/>
                <w:i/>
                <w:iCs/>
                <w:szCs w:val="24"/>
              </w:rPr>
              <w:t>après</w:t>
            </w:r>
            <w:r w:rsidRPr="00D907FB">
              <w:rPr>
                <w:rFonts w:ascii="Book Antiqua" w:hAnsi="Book Antiqua"/>
                <w:i/>
                <w:iCs/>
                <w:szCs w:val="24"/>
              </w:rPr>
              <w:t xml:space="preserve"> </w:t>
            </w:r>
            <w:r w:rsidRPr="00D907FB">
              <w:rPr>
                <w:rStyle w:val="ts-alignment-element"/>
                <w:rFonts w:ascii="Book Antiqua" w:hAnsi="Book Antiqua"/>
                <w:i/>
                <w:iCs/>
                <w:szCs w:val="24"/>
              </w:rPr>
              <w:t>sinistre</w:t>
            </w:r>
            <w:r w:rsidRPr="00D907FB">
              <w:rPr>
                <w:rFonts w:ascii="Book Antiqua" w:hAnsi="Book Antiqua"/>
                <w:i/>
                <w:iCs/>
                <w:szCs w:val="24"/>
              </w:rPr>
              <w:t xml:space="preserve"> </w:t>
            </w:r>
            <w:r w:rsidRPr="00D907FB">
              <w:rPr>
                <w:rStyle w:val="ts-alignment-element"/>
                <w:rFonts w:ascii="Book Antiqua" w:hAnsi="Book Antiqua"/>
                <w:i/>
                <w:iCs/>
                <w:szCs w:val="24"/>
              </w:rPr>
              <w:t>et</w:t>
            </w:r>
            <w:r w:rsidRPr="00D907FB">
              <w:rPr>
                <w:rFonts w:ascii="Book Antiqua" w:hAnsi="Book Antiqua"/>
                <w:i/>
                <w:iCs/>
                <w:szCs w:val="24"/>
              </w:rPr>
              <w:t xml:space="preserve"> </w:t>
            </w:r>
            <w:r w:rsidRPr="00D907FB">
              <w:rPr>
                <w:rStyle w:val="ts-alignment-element"/>
                <w:rFonts w:ascii="Book Antiqua" w:hAnsi="Book Antiqua"/>
                <w:i/>
                <w:iCs/>
                <w:szCs w:val="24"/>
              </w:rPr>
              <w:t>de</w:t>
            </w:r>
            <w:r w:rsidRPr="00D907FB">
              <w:rPr>
                <w:rFonts w:ascii="Book Antiqua" w:hAnsi="Book Antiqua"/>
                <w:i/>
                <w:iCs/>
                <w:szCs w:val="24"/>
              </w:rPr>
              <w:t xml:space="preserve"> </w:t>
            </w:r>
            <w:r w:rsidRPr="00D907FB">
              <w:rPr>
                <w:rStyle w:val="ts-alignment-element"/>
                <w:rFonts w:ascii="Book Antiqua" w:hAnsi="Book Antiqua"/>
                <w:i/>
                <w:iCs/>
                <w:szCs w:val="24"/>
              </w:rPr>
              <w:t>sécurité</w:t>
            </w:r>
            <w:r w:rsidRPr="00D907FB">
              <w:rPr>
                <w:rFonts w:ascii="Book Antiqua" w:hAnsi="Book Antiqua"/>
                <w:i/>
                <w:iCs/>
                <w:szCs w:val="24"/>
              </w:rPr>
              <w:t xml:space="preserve"> </w:t>
            </w:r>
            <w:r w:rsidRPr="00D907FB">
              <w:rPr>
                <w:rStyle w:val="ts-alignment-element"/>
                <w:rFonts w:ascii="Book Antiqua" w:hAnsi="Book Antiqua"/>
                <w:i/>
                <w:iCs/>
                <w:szCs w:val="24"/>
              </w:rPr>
              <w:t>conçus</w:t>
            </w:r>
            <w:r w:rsidRPr="00D907FB">
              <w:rPr>
                <w:rFonts w:ascii="Book Antiqua" w:hAnsi="Book Antiqua"/>
                <w:i/>
                <w:iCs/>
                <w:szCs w:val="24"/>
              </w:rPr>
              <w:t xml:space="preserve"> </w:t>
            </w:r>
            <w:r w:rsidRPr="00D907FB">
              <w:rPr>
                <w:rStyle w:val="ts-alignment-element"/>
                <w:rFonts w:ascii="Book Antiqua" w:hAnsi="Book Antiqua"/>
                <w:i/>
                <w:iCs/>
                <w:szCs w:val="24"/>
              </w:rPr>
              <w:t>pour</w:t>
            </w:r>
            <w:r w:rsidRPr="00D907FB">
              <w:rPr>
                <w:rFonts w:ascii="Book Antiqua" w:hAnsi="Book Antiqua"/>
                <w:i/>
                <w:iCs/>
                <w:szCs w:val="24"/>
              </w:rPr>
              <w:t xml:space="preserve"> </w:t>
            </w:r>
            <w:r w:rsidRPr="00D907FB">
              <w:rPr>
                <w:rStyle w:val="ts-alignment-element"/>
                <w:rFonts w:ascii="Book Antiqua" w:hAnsi="Book Antiqua"/>
                <w:i/>
                <w:iCs/>
                <w:szCs w:val="24"/>
              </w:rPr>
              <w:t>protéger</w:t>
            </w:r>
            <w:r w:rsidRPr="00D907FB">
              <w:rPr>
                <w:rFonts w:ascii="Book Antiqua" w:hAnsi="Book Antiqua"/>
                <w:i/>
                <w:iCs/>
                <w:szCs w:val="24"/>
              </w:rPr>
              <w:t xml:space="preserve"> </w:t>
            </w:r>
            <w:r w:rsidRPr="00D907FB">
              <w:rPr>
                <w:rStyle w:val="ts-alignment-element"/>
                <w:rFonts w:ascii="Book Antiqua" w:hAnsi="Book Antiqua"/>
                <w:i/>
                <w:iCs/>
                <w:szCs w:val="24"/>
              </w:rPr>
              <w:t>contre</w:t>
            </w:r>
            <w:r w:rsidRPr="00D907FB">
              <w:rPr>
                <w:rFonts w:ascii="Book Antiqua" w:hAnsi="Book Antiqua"/>
                <w:i/>
                <w:iCs/>
                <w:szCs w:val="24"/>
              </w:rPr>
              <w:t xml:space="preserve"> </w:t>
            </w:r>
            <w:r w:rsidRPr="00D907FB">
              <w:rPr>
                <w:rStyle w:val="ts-alignment-element"/>
                <w:rFonts w:ascii="Book Antiqua" w:hAnsi="Book Antiqua"/>
                <w:i/>
                <w:iCs/>
                <w:szCs w:val="24"/>
              </w:rPr>
              <w:t>et</w:t>
            </w:r>
            <w:r w:rsidRPr="00D907FB">
              <w:rPr>
                <w:rFonts w:ascii="Book Antiqua" w:hAnsi="Book Antiqua"/>
                <w:i/>
                <w:iCs/>
                <w:szCs w:val="24"/>
              </w:rPr>
              <w:t xml:space="preserve"> </w:t>
            </w:r>
            <w:r w:rsidRPr="00D907FB">
              <w:rPr>
                <w:rStyle w:val="ts-alignment-element"/>
                <w:rFonts w:ascii="Book Antiqua" w:hAnsi="Book Antiqua"/>
                <w:i/>
                <w:iCs/>
                <w:szCs w:val="24"/>
              </w:rPr>
              <w:t>prévenir</w:t>
            </w:r>
            <w:r w:rsidRPr="00D907FB">
              <w:rPr>
                <w:rFonts w:ascii="Book Antiqua" w:hAnsi="Book Antiqua"/>
                <w:i/>
                <w:iCs/>
                <w:szCs w:val="24"/>
              </w:rPr>
              <w:t xml:space="preserve"> la </w:t>
            </w:r>
            <w:r w:rsidRPr="00D907FB">
              <w:rPr>
                <w:rStyle w:val="ts-alignment-element"/>
                <w:rFonts w:ascii="Book Antiqua" w:hAnsi="Book Antiqua"/>
                <w:i/>
                <w:iCs/>
                <w:szCs w:val="24"/>
              </w:rPr>
              <w:t>violation</w:t>
            </w:r>
            <w:r w:rsidRPr="00D907FB">
              <w:rPr>
                <w:rFonts w:ascii="Book Antiqua" w:hAnsi="Book Antiqua"/>
                <w:i/>
                <w:iCs/>
                <w:szCs w:val="24"/>
              </w:rPr>
              <w:t xml:space="preserve">, la </w:t>
            </w:r>
            <w:r w:rsidRPr="00D907FB">
              <w:rPr>
                <w:rStyle w:val="ts-alignment-element"/>
                <w:rFonts w:ascii="Book Antiqua" w:hAnsi="Book Antiqua"/>
                <w:i/>
                <w:iCs/>
                <w:szCs w:val="24"/>
              </w:rPr>
              <w:t>destruction</w:t>
            </w:r>
            <w:r w:rsidRPr="00D907FB">
              <w:rPr>
                <w:rFonts w:ascii="Book Antiqua" w:hAnsi="Book Antiqua"/>
                <w:i/>
                <w:iCs/>
                <w:szCs w:val="24"/>
              </w:rPr>
              <w:t xml:space="preserve">, la </w:t>
            </w:r>
            <w:r w:rsidRPr="00D907FB">
              <w:rPr>
                <w:rStyle w:val="ts-alignment-element"/>
                <w:rFonts w:ascii="Book Antiqua" w:hAnsi="Book Antiqua"/>
                <w:i/>
                <w:iCs/>
                <w:szCs w:val="24"/>
              </w:rPr>
              <w:t>perte</w:t>
            </w:r>
            <w:r w:rsidRPr="00D907FB">
              <w:rPr>
                <w:rFonts w:ascii="Book Antiqua" w:hAnsi="Book Antiqua"/>
                <w:i/>
                <w:iCs/>
                <w:szCs w:val="24"/>
              </w:rPr>
              <w:t xml:space="preserve">, la </w:t>
            </w:r>
            <w:r w:rsidRPr="00D907FB">
              <w:rPr>
                <w:rStyle w:val="ts-alignment-element"/>
                <w:rFonts w:ascii="Book Antiqua" w:hAnsi="Book Antiqua"/>
                <w:i/>
                <w:iCs/>
                <w:szCs w:val="24"/>
              </w:rPr>
              <w:t>distribution</w:t>
            </w:r>
            <w:r w:rsidRPr="00D907FB">
              <w:rPr>
                <w:rFonts w:ascii="Book Antiqua" w:hAnsi="Book Antiqua"/>
                <w:i/>
                <w:iCs/>
                <w:szCs w:val="24"/>
              </w:rPr>
              <w:t xml:space="preserve">, </w:t>
            </w:r>
            <w:r w:rsidRPr="00D907FB">
              <w:rPr>
                <w:rStyle w:val="ts-alignment-element"/>
                <w:rFonts w:ascii="Book Antiqua" w:hAnsi="Book Antiqua"/>
                <w:i/>
                <w:iCs/>
                <w:szCs w:val="24"/>
              </w:rPr>
              <w:t>l’</w:t>
            </w:r>
            <w:r w:rsidRPr="00D907FB">
              <w:rPr>
                <w:rFonts w:ascii="Book Antiqua" w:hAnsi="Book Antiqua"/>
                <w:i/>
                <w:iCs/>
                <w:szCs w:val="24"/>
              </w:rPr>
              <w:t>utilisation, l’</w:t>
            </w:r>
            <w:r w:rsidRPr="00D907FB">
              <w:rPr>
                <w:rStyle w:val="ts-alignment-element"/>
                <w:rFonts w:ascii="Book Antiqua" w:hAnsi="Book Antiqua"/>
                <w:i/>
                <w:iCs/>
                <w:szCs w:val="24"/>
              </w:rPr>
              <w:t>accès</w:t>
            </w:r>
            <w:r w:rsidRPr="00D907FB">
              <w:rPr>
                <w:rFonts w:ascii="Book Antiqua" w:hAnsi="Book Antiqua"/>
                <w:i/>
                <w:iCs/>
                <w:szCs w:val="24"/>
              </w:rPr>
              <w:t xml:space="preserve">, la </w:t>
            </w:r>
            <w:r w:rsidRPr="00D907FB">
              <w:rPr>
                <w:rStyle w:val="ts-alignment-element"/>
                <w:rFonts w:ascii="Book Antiqua" w:hAnsi="Book Antiqua"/>
                <w:i/>
                <w:iCs/>
                <w:szCs w:val="24"/>
              </w:rPr>
              <w:t>désactivation</w:t>
            </w:r>
            <w:r w:rsidRPr="00D907FB">
              <w:rPr>
                <w:rFonts w:ascii="Book Antiqua" w:hAnsi="Book Antiqua"/>
                <w:i/>
                <w:iCs/>
                <w:szCs w:val="24"/>
              </w:rPr>
              <w:t xml:space="preserve">, le </w:t>
            </w:r>
            <w:r w:rsidRPr="00D907FB">
              <w:rPr>
                <w:rStyle w:val="ts-alignment-element"/>
                <w:rFonts w:ascii="Book Antiqua" w:hAnsi="Book Antiqua"/>
                <w:i/>
                <w:iCs/>
                <w:szCs w:val="24"/>
              </w:rPr>
              <w:t>détournement</w:t>
            </w:r>
            <w:r w:rsidRPr="00D907FB">
              <w:rPr>
                <w:rFonts w:ascii="Book Antiqua" w:hAnsi="Book Antiqua"/>
                <w:i/>
                <w:iCs/>
                <w:szCs w:val="24"/>
              </w:rPr>
              <w:t xml:space="preserve"> ou </w:t>
            </w:r>
            <w:r w:rsidRPr="00D907FB">
              <w:rPr>
                <w:rStyle w:val="ts-alignment-element"/>
                <w:rFonts w:ascii="Book Antiqua" w:hAnsi="Book Antiqua"/>
                <w:i/>
                <w:iCs/>
                <w:szCs w:val="24"/>
              </w:rPr>
              <w:t>la</w:t>
            </w:r>
            <w:r w:rsidRPr="00D907FB">
              <w:rPr>
                <w:rFonts w:ascii="Book Antiqua" w:hAnsi="Book Antiqua"/>
                <w:i/>
                <w:iCs/>
                <w:szCs w:val="24"/>
              </w:rPr>
              <w:t xml:space="preserve"> </w:t>
            </w:r>
            <w:r w:rsidRPr="00D907FB">
              <w:rPr>
                <w:rStyle w:val="ts-alignment-element"/>
                <w:rFonts w:ascii="Book Antiqua" w:hAnsi="Book Antiqua"/>
                <w:i/>
                <w:iCs/>
                <w:szCs w:val="24"/>
              </w:rPr>
              <w:t>modification</w:t>
            </w:r>
            <w:r w:rsidRPr="00D907FB">
              <w:rPr>
                <w:rFonts w:ascii="Book Antiqua" w:hAnsi="Book Antiqua"/>
                <w:i/>
                <w:iCs/>
                <w:szCs w:val="24"/>
              </w:rPr>
              <w:t xml:space="preserve"> </w:t>
            </w:r>
            <w:r w:rsidRPr="00D907FB">
              <w:rPr>
                <w:rStyle w:val="ts-alignment-element"/>
                <w:rFonts w:ascii="Book Antiqua" w:hAnsi="Book Antiqua"/>
                <w:i/>
                <w:iCs/>
                <w:szCs w:val="24"/>
              </w:rPr>
              <w:t>non</w:t>
            </w:r>
            <w:r w:rsidRPr="00D907FB">
              <w:rPr>
                <w:rFonts w:ascii="Book Antiqua" w:hAnsi="Book Antiqua"/>
                <w:i/>
                <w:iCs/>
                <w:szCs w:val="24"/>
              </w:rPr>
              <w:t xml:space="preserve"> </w:t>
            </w:r>
            <w:r w:rsidRPr="00D907FB">
              <w:rPr>
                <w:rStyle w:val="ts-alignment-element"/>
                <w:rFonts w:ascii="Book Antiqua" w:hAnsi="Book Antiqua"/>
                <w:i/>
                <w:iCs/>
                <w:szCs w:val="24"/>
              </w:rPr>
              <w:t>autorisés,</w:t>
            </w:r>
            <w:r w:rsidRPr="00D907FB">
              <w:rPr>
                <w:rFonts w:ascii="Book Antiqua" w:hAnsi="Book Antiqua"/>
                <w:i/>
                <w:iCs/>
                <w:szCs w:val="24"/>
              </w:rPr>
              <w:t xml:space="preserve"> ou </w:t>
            </w:r>
            <w:r w:rsidRPr="00D907FB">
              <w:rPr>
                <w:rStyle w:val="ts-alignment-element"/>
                <w:rFonts w:ascii="Book Antiqua" w:hAnsi="Book Antiqua"/>
                <w:i/>
                <w:iCs/>
                <w:szCs w:val="24"/>
              </w:rPr>
              <w:t>toute</w:t>
            </w:r>
            <w:r w:rsidRPr="00D907FB">
              <w:rPr>
                <w:rFonts w:ascii="Book Antiqua" w:hAnsi="Book Antiqua"/>
                <w:i/>
                <w:iCs/>
                <w:szCs w:val="24"/>
              </w:rPr>
              <w:t xml:space="preserve"> </w:t>
            </w:r>
            <w:r w:rsidRPr="00D907FB">
              <w:rPr>
                <w:rStyle w:val="ts-alignment-element"/>
                <w:rFonts w:ascii="Book Antiqua" w:hAnsi="Book Antiqua"/>
                <w:i/>
                <w:iCs/>
                <w:szCs w:val="24"/>
              </w:rPr>
              <w:t>autre</w:t>
            </w:r>
            <w:r w:rsidRPr="00D907FB">
              <w:rPr>
                <w:rFonts w:ascii="Book Antiqua" w:hAnsi="Book Antiqua"/>
                <w:i/>
                <w:iCs/>
                <w:szCs w:val="24"/>
              </w:rPr>
              <w:t xml:space="preserve"> </w:t>
            </w:r>
            <w:r w:rsidRPr="00D907FB">
              <w:rPr>
                <w:rStyle w:val="ts-alignment-element"/>
                <w:rFonts w:ascii="Book Antiqua" w:hAnsi="Book Antiqua"/>
                <w:i/>
                <w:iCs/>
                <w:szCs w:val="24"/>
              </w:rPr>
              <w:t>compromission</w:t>
            </w:r>
            <w:r w:rsidRPr="00D907FB">
              <w:rPr>
                <w:rFonts w:ascii="Book Antiqua" w:hAnsi="Book Antiqua"/>
                <w:i/>
                <w:iCs/>
                <w:szCs w:val="24"/>
              </w:rPr>
              <w:t xml:space="preserve"> ou </w:t>
            </w:r>
            <w:r w:rsidRPr="00D907FB">
              <w:rPr>
                <w:rStyle w:val="ts-alignment-element"/>
                <w:rFonts w:ascii="Book Antiqua" w:hAnsi="Book Antiqua"/>
                <w:i/>
                <w:iCs/>
                <w:szCs w:val="24"/>
              </w:rPr>
              <w:t>mauvaise</w:t>
            </w:r>
            <w:r w:rsidRPr="00D907FB">
              <w:rPr>
                <w:rFonts w:ascii="Book Antiqua" w:hAnsi="Book Antiqua"/>
                <w:i/>
                <w:iCs/>
                <w:szCs w:val="24"/>
              </w:rPr>
              <w:t xml:space="preserve"> </w:t>
            </w:r>
            <w:r w:rsidRPr="00D907FB">
              <w:rPr>
                <w:rStyle w:val="ts-alignment-element"/>
                <w:rFonts w:ascii="Book Antiqua" w:hAnsi="Book Antiqua"/>
                <w:i/>
                <w:iCs/>
                <w:szCs w:val="24"/>
              </w:rPr>
              <w:t>utilisation</w:t>
            </w:r>
            <w:r w:rsidRPr="00D907FB">
              <w:rPr>
                <w:rFonts w:ascii="Book Antiqua" w:hAnsi="Book Antiqua"/>
                <w:i/>
                <w:iCs/>
                <w:szCs w:val="24"/>
              </w:rPr>
              <w:t xml:space="preserve"> </w:t>
            </w:r>
            <w:r w:rsidRPr="00D907FB">
              <w:rPr>
                <w:rStyle w:val="ts-alignment-element"/>
                <w:rFonts w:ascii="Book Antiqua" w:hAnsi="Book Antiqua"/>
                <w:i/>
                <w:iCs/>
                <w:szCs w:val="24"/>
              </w:rPr>
              <w:t>du</w:t>
            </w:r>
            <w:r w:rsidRPr="00D907FB">
              <w:rPr>
                <w:rFonts w:ascii="Book Antiqua" w:hAnsi="Book Antiqua"/>
                <w:i/>
                <w:iCs/>
                <w:szCs w:val="24"/>
              </w:rPr>
              <w:t xml:space="preserve"> </w:t>
            </w:r>
            <w:r w:rsidRPr="00D907FB">
              <w:rPr>
                <w:rStyle w:val="ts-alignment-element"/>
                <w:rFonts w:ascii="Book Antiqua" w:hAnsi="Book Antiqua"/>
                <w:i/>
                <w:iCs/>
                <w:szCs w:val="24"/>
              </w:rPr>
              <w:t>ou</w:t>
            </w:r>
            <w:r w:rsidRPr="00D907FB">
              <w:rPr>
                <w:rFonts w:ascii="Book Antiqua" w:hAnsi="Book Antiqua"/>
                <w:i/>
                <w:iCs/>
                <w:szCs w:val="24"/>
              </w:rPr>
              <w:t xml:space="preserve"> </w:t>
            </w:r>
            <w:r w:rsidRPr="00D907FB">
              <w:rPr>
                <w:rStyle w:val="ts-alignment-element"/>
                <w:rFonts w:ascii="Book Antiqua" w:hAnsi="Book Antiqua"/>
                <w:i/>
                <w:iCs/>
                <w:szCs w:val="24"/>
              </w:rPr>
              <w:t>liée</w:t>
            </w:r>
            <w:r w:rsidRPr="00D907FB">
              <w:rPr>
                <w:rFonts w:ascii="Book Antiqua" w:hAnsi="Book Antiqua"/>
                <w:i/>
                <w:iCs/>
                <w:szCs w:val="24"/>
              </w:rPr>
              <w:t xml:space="preserve"> </w:t>
            </w:r>
            <w:r w:rsidRPr="00D907FB">
              <w:rPr>
                <w:rStyle w:val="ts-alignment-element"/>
                <w:rFonts w:ascii="Book Antiqua" w:hAnsi="Book Antiqua"/>
                <w:i/>
                <w:iCs/>
                <w:szCs w:val="24"/>
              </w:rPr>
              <w:t>à</w:t>
            </w:r>
            <w:r w:rsidRPr="00D907FB">
              <w:rPr>
                <w:rFonts w:ascii="Book Antiqua" w:hAnsi="Book Antiqua"/>
                <w:i/>
                <w:iCs/>
                <w:szCs w:val="24"/>
              </w:rPr>
              <w:t xml:space="preserve"> </w:t>
            </w:r>
            <w:r w:rsidRPr="00D907FB">
              <w:rPr>
                <w:rStyle w:val="ts-alignment-element"/>
                <w:rFonts w:ascii="Book Antiqua" w:hAnsi="Book Antiqua"/>
                <w:i/>
                <w:iCs/>
                <w:szCs w:val="24"/>
              </w:rPr>
              <w:t>tout</w:t>
            </w:r>
            <w:r w:rsidRPr="00D907FB">
              <w:rPr>
                <w:rFonts w:ascii="Book Antiqua" w:hAnsi="Book Antiqua"/>
                <w:i/>
                <w:iCs/>
                <w:szCs w:val="24"/>
              </w:rPr>
              <w:t xml:space="preserve"> </w:t>
            </w:r>
            <w:r w:rsidRPr="00D907FB">
              <w:rPr>
                <w:rStyle w:val="ts-alignment-element"/>
                <w:rFonts w:ascii="Book Antiqua" w:hAnsi="Book Antiqua"/>
                <w:i/>
                <w:iCs/>
                <w:szCs w:val="24"/>
              </w:rPr>
              <w:t>système</w:t>
            </w:r>
            <w:r w:rsidRPr="00D907FB">
              <w:rPr>
                <w:rFonts w:ascii="Book Antiqua" w:hAnsi="Book Antiqua"/>
                <w:i/>
                <w:iCs/>
                <w:szCs w:val="24"/>
              </w:rPr>
              <w:t xml:space="preserve"> </w:t>
            </w:r>
            <w:r w:rsidRPr="00D907FB">
              <w:rPr>
                <w:rStyle w:val="ts-alignment-element"/>
                <w:rFonts w:ascii="Book Antiqua" w:hAnsi="Book Antiqua"/>
                <w:i/>
                <w:iCs/>
                <w:szCs w:val="24"/>
              </w:rPr>
              <w:t>informatique</w:t>
            </w:r>
            <w:r w:rsidRPr="00D907FB">
              <w:rPr>
                <w:rFonts w:ascii="Book Antiqua" w:hAnsi="Book Antiqua"/>
                <w:i/>
                <w:iCs/>
                <w:szCs w:val="24"/>
              </w:rPr>
              <w:t xml:space="preserve"> </w:t>
            </w:r>
            <w:r w:rsidRPr="00D907FB">
              <w:rPr>
                <w:rStyle w:val="ts-alignment-element"/>
                <w:rFonts w:ascii="Book Antiqua" w:hAnsi="Book Antiqua"/>
                <w:i/>
                <w:iCs/>
                <w:szCs w:val="24"/>
              </w:rPr>
              <w:t>ou</w:t>
            </w:r>
            <w:r w:rsidRPr="00D907FB">
              <w:rPr>
                <w:rFonts w:ascii="Book Antiqua" w:hAnsi="Book Antiqua"/>
                <w:i/>
                <w:iCs/>
                <w:szCs w:val="24"/>
              </w:rPr>
              <w:t xml:space="preserve"> </w:t>
            </w:r>
            <w:r w:rsidRPr="00D907FB">
              <w:rPr>
                <w:rStyle w:val="ts-alignment-element"/>
                <w:rFonts w:ascii="Book Antiqua" w:hAnsi="Book Antiqua"/>
                <w:i/>
                <w:iCs/>
                <w:szCs w:val="24"/>
              </w:rPr>
              <w:t>donnée</w:t>
            </w:r>
            <w:r w:rsidRPr="00D907FB">
              <w:rPr>
                <w:rFonts w:ascii="Book Antiqua" w:hAnsi="Book Antiqua"/>
                <w:i/>
                <w:iCs/>
                <w:szCs w:val="24"/>
              </w:rPr>
              <w:t xml:space="preserve"> </w:t>
            </w:r>
            <w:r w:rsidRPr="00D907FB">
              <w:rPr>
                <w:rStyle w:val="ts-alignment-element"/>
                <w:rFonts w:ascii="Book Antiqua" w:hAnsi="Book Antiqua"/>
                <w:i/>
                <w:iCs/>
                <w:szCs w:val="24"/>
              </w:rPr>
              <w:t>utilisé</w:t>
            </w:r>
            <w:r w:rsidRPr="00D907FB">
              <w:rPr>
                <w:rFonts w:ascii="Book Antiqua" w:hAnsi="Book Antiqua"/>
                <w:i/>
                <w:iCs/>
                <w:szCs w:val="24"/>
              </w:rPr>
              <w:t xml:space="preserve"> </w:t>
            </w:r>
            <w:r w:rsidRPr="00D907FB">
              <w:rPr>
                <w:rStyle w:val="ts-alignment-element"/>
                <w:rFonts w:ascii="Book Antiqua" w:hAnsi="Book Antiqua"/>
                <w:i/>
                <w:iCs/>
                <w:szCs w:val="24"/>
              </w:rPr>
              <w:t>dans</w:t>
            </w:r>
            <w:r w:rsidRPr="00D907FB">
              <w:rPr>
                <w:rFonts w:ascii="Book Antiqua" w:hAnsi="Book Antiqua"/>
                <w:i/>
                <w:iCs/>
                <w:szCs w:val="24"/>
              </w:rPr>
              <w:t xml:space="preserve"> </w:t>
            </w:r>
            <w:r w:rsidRPr="00D907FB">
              <w:rPr>
                <w:rStyle w:val="ts-alignment-element"/>
                <w:rFonts w:ascii="Book Antiqua" w:hAnsi="Book Antiqua"/>
                <w:i/>
                <w:iCs/>
                <w:szCs w:val="24"/>
              </w:rPr>
              <w:t>le</w:t>
            </w:r>
            <w:r w:rsidRPr="00D907FB">
              <w:rPr>
                <w:rFonts w:ascii="Book Antiqua" w:hAnsi="Book Antiqua"/>
                <w:i/>
                <w:iCs/>
                <w:szCs w:val="24"/>
              </w:rPr>
              <w:t xml:space="preserve"> </w:t>
            </w:r>
            <w:r w:rsidRPr="00D907FB">
              <w:rPr>
                <w:rStyle w:val="ts-alignment-element"/>
                <w:rFonts w:ascii="Book Antiqua" w:hAnsi="Book Antiqua"/>
                <w:i/>
                <w:iCs/>
                <w:szCs w:val="24"/>
              </w:rPr>
              <w:t>cadre</w:t>
            </w:r>
            <w:r w:rsidRPr="00D907FB">
              <w:rPr>
                <w:rFonts w:ascii="Book Antiqua" w:hAnsi="Book Antiqua"/>
                <w:i/>
                <w:iCs/>
                <w:szCs w:val="24"/>
              </w:rPr>
              <w:t xml:space="preserve"> </w:t>
            </w:r>
            <w:r w:rsidRPr="00D907FB">
              <w:rPr>
                <w:rStyle w:val="ts-alignment-element"/>
                <w:rFonts w:ascii="Book Antiqua" w:hAnsi="Book Antiqua"/>
                <w:i/>
                <w:iCs/>
                <w:szCs w:val="24"/>
              </w:rPr>
              <w:t>du</w:t>
            </w:r>
            <w:r w:rsidRPr="00D907FB">
              <w:rPr>
                <w:rFonts w:ascii="Book Antiqua" w:hAnsi="Book Antiqua"/>
                <w:i/>
                <w:iCs/>
                <w:szCs w:val="24"/>
              </w:rPr>
              <w:t xml:space="preserve"> </w:t>
            </w:r>
            <w:r w:rsidR="0015181A" w:rsidRPr="00D907FB">
              <w:rPr>
                <w:rStyle w:val="ts-alignment-element"/>
                <w:rFonts w:ascii="Book Antiqua" w:hAnsi="Book Antiqua"/>
              </w:rPr>
              <w:t>C</w:t>
            </w:r>
            <w:r w:rsidRPr="00D907FB">
              <w:rPr>
                <w:rStyle w:val="ts-alignment-element"/>
                <w:rFonts w:ascii="Book Antiqua" w:hAnsi="Book Antiqua"/>
                <w:i/>
                <w:iCs/>
                <w:szCs w:val="24"/>
              </w:rPr>
              <w:t>ontrat].</w:t>
            </w:r>
          </w:p>
        </w:tc>
      </w:tr>
      <w:tr w:rsidR="00D907FB" w:rsidRPr="00D907FB" w14:paraId="5042253A" w14:textId="77777777" w:rsidTr="003D0427">
        <w:tc>
          <w:tcPr>
            <w:tcW w:w="1530" w:type="dxa"/>
            <w:tcMar>
              <w:top w:w="85" w:type="dxa"/>
              <w:bottom w:w="142" w:type="dxa"/>
              <w:right w:w="170" w:type="dxa"/>
            </w:tcMar>
          </w:tcPr>
          <w:p w14:paraId="523D2CD6" w14:textId="77777777" w:rsidR="00A56D80" w:rsidRPr="00D907FB" w:rsidRDefault="00A56D80" w:rsidP="003D0427">
            <w:pPr>
              <w:rPr>
                <w:rFonts w:ascii="Book Antiqua" w:hAnsi="Book Antiqua"/>
                <w:b/>
              </w:rPr>
            </w:pPr>
            <w:r w:rsidRPr="00D907FB">
              <w:rPr>
                <w:rFonts w:ascii="Book Antiqua" w:hAnsi="Book Antiqua"/>
                <w:b/>
                <w:lang w:eastAsia="it-IT"/>
              </w:rPr>
              <w:lastRenderedPageBreak/>
              <w:t>21 b.</w:t>
            </w:r>
          </w:p>
        </w:tc>
        <w:tc>
          <w:tcPr>
            <w:tcW w:w="8109" w:type="dxa"/>
            <w:tcMar>
              <w:top w:w="85" w:type="dxa"/>
              <w:bottom w:w="142" w:type="dxa"/>
              <w:right w:w="170" w:type="dxa"/>
            </w:tcMar>
          </w:tcPr>
          <w:p w14:paraId="0FEDDFA4" w14:textId="77777777" w:rsidR="00425759" w:rsidRPr="00D907FB" w:rsidRDefault="00425759" w:rsidP="00425759">
            <w:pPr>
              <w:pStyle w:val="Corpsdetexte"/>
              <w:tabs>
                <w:tab w:val="left" w:pos="826"/>
                <w:tab w:val="left" w:pos="1726"/>
              </w:tabs>
              <w:spacing w:after="0"/>
              <w:rPr>
                <w:rFonts w:ascii="Book Antiqua" w:hAnsi="Book Antiqua"/>
                <w:b/>
                <w:bCs/>
              </w:rPr>
            </w:pPr>
            <w:r w:rsidRPr="00D907FB">
              <w:rPr>
                <w:rFonts w:ascii="Book Antiqua" w:hAnsi="Book Antiqua"/>
                <w:b/>
                <w:bCs/>
              </w:rPr>
              <w:t>Le Client se réserve le droit de déterminer au cas par cas si le Consultant doit être disqualifié pour la fourniture de biens, travaux ou de services autres que les services de consultant en raison d’un conflit de la nature décrite dans la Clause CGC 21.1.3</w:t>
            </w:r>
          </w:p>
          <w:p w14:paraId="33A95E83" w14:textId="77777777" w:rsidR="00425759" w:rsidRPr="00D907FB" w:rsidRDefault="00425759" w:rsidP="00425759">
            <w:pPr>
              <w:pStyle w:val="Corpsdetexte"/>
              <w:tabs>
                <w:tab w:val="left" w:pos="826"/>
                <w:tab w:val="left" w:pos="1726"/>
              </w:tabs>
              <w:spacing w:after="0"/>
              <w:jc w:val="left"/>
              <w:rPr>
                <w:rFonts w:ascii="Book Antiqua" w:hAnsi="Book Antiqua"/>
              </w:rPr>
            </w:pPr>
          </w:p>
          <w:p w14:paraId="039B8975" w14:textId="77777777" w:rsidR="00425759" w:rsidRPr="00D907FB" w:rsidRDefault="00425759" w:rsidP="00425759">
            <w:pPr>
              <w:pStyle w:val="Corpsdetexte"/>
              <w:tabs>
                <w:tab w:val="left" w:pos="826"/>
                <w:tab w:val="left" w:pos="1726"/>
              </w:tabs>
              <w:spacing w:after="0"/>
              <w:jc w:val="left"/>
              <w:rPr>
                <w:rFonts w:ascii="Book Antiqua" w:hAnsi="Book Antiqua"/>
              </w:rPr>
            </w:pPr>
            <w:r w:rsidRPr="00D907FB">
              <w:rPr>
                <w:rFonts w:ascii="Book Antiqua" w:hAnsi="Book Antiqua"/>
              </w:rPr>
              <w:t xml:space="preserve">Oui    </w:t>
            </w:r>
            <w:r w:rsidRPr="00D907FB">
              <w:rPr>
                <w:rFonts w:ascii="Book Antiqua" w:hAnsi="Book Antiqua"/>
                <w:u w:val="single"/>
              </w:rPr>
              <w:t xml:space="preserve">        </w:t>
            </w:r>
            <w:r w:rsidRPr="00D907FB">
              <w:rPr>
                <w:rFonts w:ascii="Book Antiqua" w:hAnsi="Book Antiqua"/>
              </w:rPr>
              <w:t xml:space="preserve">      Non   </w:t>
            </w:r>
            <w:r w:rsidRPr="00D907FB">
              <w:rPr>
                <w:rFonts w:ascii="Book Antiqua" w:hAnsi="Book Antiqua"/>
                <w:u w:val="single"/>
              </w:rPr>
              <w:t xml:space="preserve">                </w:t>
            </w:r>
            <w:proofErr w:type="gramStart"/>
            <w:r w:rsidRPr="00D907FB">
              <w:rPr>
                <w:rFonts w:ascii="Book Antiqua" w:hAnsi="Book Antiqua"/>
                <w:u w:val="single"/>
              </w:rPr>
              <w:t xml:space="preserve">  </w:t>
            </w:r>
            <w:r w:rsidRPr="00D907FB">
              <w:rPr>
                <w:rFonts w:ascii="Book Antiqua" w:hAnsi="Book Antiqua"/>
              </w:rPr>
              <w:t>.</w:t>
            </w:r>
            <w:proofErr w:type="gramEnd"/>
          </w:p>
          <w:p w14:paraId="00F4F405" w14:textId="77777777" w:rsidR="00A56D80" w:rsidRPr="00D907FB" w:rsidRDefault="00A56D80" w:rsidP="003D0427">
            <w:pPr>
              <w:ind w:right="-72"/>
              <w:jc w:val="both"/>
              <w:rPr>
                <w:rFonts w:ascii="Book Antiqua" w:hAnsi="Book Antiqua"/>
              </w:rPr>
            </w:pPr>
          </w:p>
        </w:tc>
      </w:tr>
      <w:tr w:rsidR="00D907FB" w:rsidRPr="00D907FB" w14:paraId="5A979801" w14:textId="77777777" w:rsidTr="003D0427">
        <w:tc>
          <w:tcPr>
            <w:tcW w:w="1530" w:type="dxa"/>
            <w:tcMar>
              <w:top w:w="85" w:type="dxa"/>
              <w:bottom w:w="142" w:type="dxa"/>
              <w:right w:w="170" w:type="dxa"/>
            </w:tcMar>
          </w:tcPr>
          <w:p w14:paraId="149B11DE" w14:textId="77777777" w:rsidR="003D0427" w:rsidRPr="00D907FB" w:rsidRDefault="003D0427" w:rsidP="003D0427">
            <w:pPr>
              <w:rPr>
                <w:rFonts w:ascii="Book Antiqua" w:hAnsi="Book Antiqua"/>
                <w:b/>
                <w:lang w:eastAsia="it-IT"/>
              </w:rPr>
            </w:pPr>
            <w:r w:rsidRPr="00D907FB">
              <w:rPr>
                <w:rFonts w:ascii="Book Antiqua" w:hAnsi="Book Antiqua"/>
                <w:b/>
              </w:rPr>
              <w:t>CGC</w:t>
            </w:r>
            <w:r w:rsidRPr="00D907FB">
              <w:rPr>
                <w:rFonts w:ascii="Book Antiqua" w:hAnsi="Book Antiqua"/>
                <w:b/>
                <w:lang w:eastAsia="it-IT"/>
              </w:rPr>
              <w:t xml:space="preserve"> 23.1</w:t>
            </w:r>
          </w:p>
          <w:p w14:paraId="1C0930E4" w14:textId="77777777" w:rsidR="003D0427" w:rsidRPr="00D907FB" w:rsidRDefault="003D0427" w:rsidP="003D0427">
            <w:pPr>
              <w:rPr>
                <w:rFonts w:ascii="Book Antiqua" w:hAnsi="Book Antiqua"/>
                <w:b/>
                <w:lang w:eastAsia="it-IT"/>
              </w:rPr>
            </w:pPr>
          </w:p>
        </w:tc>
        <w:tc>
          <w:tcPr>
            <w:tcW w:w="8109" w:type="dxa"/>
            <w:tcMar>
              <w:top w:w="85" w:type="dxa"/>
              <w:bottom w:w="142" w:type="dxa"/>
              <w:right w:w="170" w:type="dxa"/>
            </w:tcMar>
          </w:tcPr>
          <w:p w14:paraId="27A559FF" w14:textId="77777777" w:rsidR="003D0427" w:rsidRPr="00D907FB" w:rsidRDefault="003D0427" w:rsidP="003D0427">
            <w:pPr>
              <w:pStyle w:val="Retraitcorpsdetexte2"/>
              <w:ind w:left="0" w:firstLine="0"/>
              <w:rPr>
                <w:rFonts w:ascii="Book Antiqua" w:hAnsi="Book Antiqua"/>
                <w:b/>
                <w:bCs/>
              </w:rPr>
            </w:pPr>
            <w:r w:rsidRPr="00D907FB">
              <w:rPr>
                <w:rFonts w:ascii="Book Antiqua" w:hAnsi="Book Antiqua"/>
                <w:b/>
                <w:bCs/>
              </w:rPr>
              <w:t>Il n’y a pas de disposition additionnelle.</w:t>
            </w:r>
          </w:p>
          <w:p w14:paraId="0D7A43D6" w14:textId="77777777" w:rsidR="003D0427" w:rsidRPr="00D907FB" w:rsidRDefault="003D0427" w:rsidP="003D0427">
            <w:pPr>
              <w:pStyle w:val="Retraitcorpsdetexte2"/>
              <w:ind w:left="0" w:firstLine="0"/>
              <w:rPr>
                <w:rFonts w:ascii="Book Antiqua" w:hAnsi="Book Antiqua"/>
                <w:b/>
              </w:rPr>
            </w:pPr>
          </w:p>
          <w:p w14:paraId="26892510" w14:textId="77777777" w:rsidR="003D0427" w:rsidRPr="00D907FB" w:rsidRDefault="003D0427" w:rsidP="003D0427">
            <w:pPr>
              <w:pStyle w:val="Retraitcorpsdetexte2"/>
              <w:ind w:left="0" w:firstLine="0"/>
              <w:rPr>
                <w:rFonts w:ascii="Book Antiqua" w:hAnsi="Book Antiqua"/>
              </w:rPr>
            </w:pPr>
            <w:r w:rsidRPr="00D907FB">
              <w:rPr>
                <w:rFonts w:ascii="Book Antiqua" w:hAnsi="Book Antiqua"/>
              </w:rPr>
              <w:t xml:space="preserve"> [OU]</w:t>
            </w:r>
          </w:p>
          <w:p w14:paraId="765F92C1" w14:textId="77777777" w:rsidR="003D0427" w:rsidRPr="00D907FB" w:rsidRDefault="003D0427" w:rsidP="003D0427">
            <w:pPr>
              <w:pStyle w:val="Retraitcorpsdetexte2"/>
              <w:ind w:left="0" w:firstLine="0"/>
              <w:rPr>
                <w:rFonts w:ascii="Book Antiqua" w:hAnsi="Book Antiqua"/>
              </w:rPr>
            </w:pPr>
          </w:p>
          <w:p w14:paraId="4B8DDBF1" w14:textId="787CC229" w:rsidR="003D0427" w:rsidRPr="00D907FB" w:rsidRDefault="003D0427" w:rsidP="003D0427">
            <w:pPr>
              <w:pStyle w:val="Retraitcorpsdetexte2"/>
              <w:tabs>
                <w:tab w:val="left" w:pos="0"/>
                <w:tab w:val="left" w:pos="917"/>
              </w:tabs>
              <w:spacing w:after="180"/>
              <w:ind w:left="20" w:hanging="109"/>
              <w:rPr>
                <w:rFonts w:ascii="Book Antiqua" w:hAnsi="Book Antiqua"/>
              </w:rPr>
            </w:pPr>
            <w:r w:rsidRPr="00D907FB">
              <w:rPr>
                <w:rFonts w:ascii="Book Antiqua" w:hAnsi="Book Antiqua"/>
                <w:b/>
              </w:rPr>
              <w:t xml:space="preserve"> </w:t>
            </w:r>
            <w:r w:rsidRPr="00D907FB">
              <w:rPr>
                <w:rFonts w:ascii="Book Antiqua" w:hAnsi="Book Antiqua"/>
              </w:rPr>
              <w:t>La limitation de la responsabilité du Consultant à l’égard du Client ci-après pourra faire l’objet de négociation au moment de finaliser le Contrat</w:t>
            </w:r>
            <w:r w:rsidR="008C779C" w:rsidRPr="00D907FB">
              <w:rPr>
                <w:rFonts w:ascii="Book Antiqua" w:hAnsi="Book Antiqua"/>
              </w:rPr>
              <w:t xml:space="preserve"> </w:t>
            </w:r>
            <w:r w:rsidRPr="00D907FB">
              <w:rPr>
                <w:rFonts w:ascii="Book Antiqua" w:hAnsi="Book Antiqua"/>
              </w:rPr>
              <w:t>:</w:t>
            </w:r>
          </w:p>
          <w:p w14:paraId="1C3B80B3" w14:textId="5B102E4B" w:rsidR="003D0427" w:rsidRPr="00D907FB" w:rsidRDefault="003D0427" w:rsidP="003D0427">
            <w:pPr>
              <w:tabs>
                <w:tab w:val="left" w:pos="1080"/>
              </w:tabs>
              <w:ind w:right="-72"/>
              <w:jc w:val="both"/>
              <w:rPr>
                <w:rFonts w:ascii="Book Antiqua" w:hAnsi="Book Antiqua"/>
              </w:rPr>
            </w:pPr>
            <w:r w:rsidRPr="00D907FB">
              <w:rPr>
                <w:rFonts w:ascii="Book Antiqua" w:hAnsi="Book Antiqua"/>
              </w:rPr>
              <w:t xml:space="preserve"> Limitation de la responsabilité du Consultant à l’égard du Client</w:t>
            </w:r>
            <w:r w:rsidR="008C779C" w:rsidRPr="00D907FB">
              <w:rPr>
                <w:rFonts w:ascii="Book Antiqua" w:hAnsi="Book Antiqua"/>
              </w:rPr>
              <w:t xml:space="preserve"> </w:t>
            </w:r>
            <w:r w:rsidRPr="00D907FB">
              <w:rPr>
                <w:rFonts w:ascii="Book Antiqua" w:hAnsi="Book Antiqua"/>
              </w:rPr>
              <w:t xml:space="preserve">: </w:t>
            </w:r>
          </w:p>
          <w:p w14:paraId="31C505D4" w14:textId="6707296C" w:rsidR="003D0427" w:rsidRPr="00D907FB" w:rsidRDefault="008C779C" w:rsidP="003D0427">
            <w:pPr>
              <w:tabs>
                <w:tab w:val="left" w:pos="1080"/>
              </w:tabs>
              <w:ind w:right="-72"/>
              <w:jc w:val="both"/>
              <w:rPr>
                <w:rFonts w:ascii="Book Antiqua" w:hAnsi="Book Antiqua"/>
              </w:rPr>
            </w:pPr>
            <w:r w:rsidRPr="00D907FB">
              <w:rPr>
                <w:rFonts w:ascii="Book Antiqua" w:hAnsi="Book Antiqua"/>
              </w:rPr>
              <w:t xml:space="preserve"> </w:t>
            </w:r>
          </w:p>
          <w:p w14:paraId="6E7D75B2" w14:textId="427CF658" w:rsidR="003D0427" w:rsidRPr="00D907FB" w:rsidRDefault="003D0427" w:rsidP="001A3E01">
            <w:pPr>
              <w:pStyle w:val="Retraitcorpsdetexte2"/>
              <w:numPr>
                <w:ilvl w:val="0"/>
                <w:numId w:val="53"/>
              </w:numPr>
              <w:tabs>
                <w:tab w:val="left" w:pos="377"/>
                <w:tab w:val="left" w:pos="917"/>
              </w:tabs>
              <w:spacing w:after="180"/>
              <w:jc w:val="both"/>
              <w:rPr>
                <w:rFonts w:ascii="Book Antiqua" w:hAnsi="Book Antiqua"/>
              </w:rPr>
            </w:pPr>
            <w:r w:rsidRPr="00D907FB">
              <w:rPr>
                <w:rFonts w:ascii="Book Antiqua" w:hAnsi="Book Antiqua"/>
              </w:rPr>
              <w:t>A l’exception des cas où les dommages ou pertes résultent d’une faute lourde ou intentionnelle du Consultant ou de toute personne ou entreprises opérant pour le compte du Consultant dans le cadre de l’exécution des Services, le Consultant ne sera pas responsable envers le Client des dommages causés par le Consultant à la propriété du Client</w:t>
            </w:r>
            <w:r w:rsidR="003D266E" w:rsidRPr="00D907FB">
              <w:rPr>
                <w:rFonts w:ascii="Book Antiqua" w:hAnsi="Book Antiqua"/>
              </w:rPr>
              <w:t xml:space="preserve"> </w:t>
            </w:r>
            <w:r w:rsidRPr="00D907FB">
              <w:rPr>
                <w:rFonts w:ascii="Book Antiqua" w:hAnsi="Book Antiqua"/>
              </w:rPr>
              <w:t>:</w:t>
            </w:r>
          </w:p>
          <w:p w14:paraId="5E192C24" w14:textId="4F035334" w:rsidR="003D0427" w:rsidRPr="00D907FB" w:rsidRDefault="003D0427" w:rsidP="003D0427">
            <w:pPr>
              <w:tabs>
                <w:tab w:val="left" w:pos="1620"/>
              </w:tabs>
              <w:ind w:left="1260" w:right="-72" w:hanging="540"/>
              <w:jc w:val="both"/>
              <w:rPr>
                <w:rFonts w:ascii="Book Antiqua" w:hAnsi="Book Antiqua"/>
              </w:rPr>
            </w:pPr>
            <w:r w:rsidRPr="00D907FB">
              <w:rPr>
                <w:rFonts w:ascii="Book Antiqua" w:hAnsi="Book Antiqua"/>
              </w:rPr>
              <w:t>(i)</w:t>
            </w:r>
            <w:r w:rsidRPr="00D907FB">
              <w:rPr>
                <w:rFonts w:ascii="Book Antiqua" w:hAnsi="Book Antiqua"/>
              </w:rPr>
              <w:tab/>
              <w:t>pour tous dommages ou pertes indirectes ou induits</w:t>
            </w:r>
            <w:r w:rsidR="003D266E" w:rsidRPr="00D907FB">
              <w:rPr>
                <w:rFonts w:ascii="Book Antiqua" w:hAnsi="Book Antiqua"/>
              </w:rPr>
              <w:t xml:space="preserve"> </w:t>
            </w:r>
            <w:r w:rsidRPr="00D907FB">
              <w:rPr>
                <w:rFonts w:ascii="Book Antiqua" w:hAnsi="Book Antiqua"/>
              </w:rPr>
              <w:t>; et</w:t>
            </w:r>
          </w:p>
          <w:p w14:paraId="06BF524C" w14:textId="77777777" w:rsidR="003D0427" w:rsidRPr="00D907FB" w:rsidRDefault="003D0427" w:rsidP="003D0427">
            <w:pPr>
              <w:tabs>
                <w:tab w:val="left" w:pos="1620"/>
              </w:tabs>
              <w:ind w:left="1620" w:right="-72" w:hanging="540"/>
              <w:jc w:val="both"/>
              <w:rPr>
                <w:rFonts w:ascii="Book Antiqua" w:hAnsi="Book Antiqua"/>
              </w:rPr>
            </w:pPr>
          </w:p>
          <w:p w14:paraId="74C4F2B1" w14:textId="77777777" w:rsidR="003D0427" w:rsidRPr="00D907FB" w:rsidRDefault="003D0427" w:rsidP="003D0427">
            <w:pPr>
              <w:tabs>
                <w:tab w:val="left" w:pos="1620"/>
              </w:tabs>
              <w:ind w:left="1260" w:right="-72" w:hanging="540"/>
              <w:jc w:val="both"/>
              <w:rPr>
                <w:rFonts w:ascii="Book Antiqua" w:hAnsi="Book Antiqua"/>
              </w:rPr>
            </w:pPr>
            <w:r w:rsidRPr="00D907FB">
              <w:rPr>
                <w:rFonts w:ascii="Book Antiqua" w:hAnsi="Book Antiqua"/>
              </w:rPr>
              <w:t>(ii)</w:t>
            </w:r>
            <w:r w:rsidRPr="00D907FB">
              <w:rPr>
                <w:rFonts w:ascii="Book Antiqua" w:hAnsi="Book Antiqua"/>
              </w:rPr>
              <w:tab/>
              <w:t xml:space="preserve">pour tous dommages ou pertes directes dont le montant dépassera </w:t>
            </w:r>
            <w:r w:rsidRPr="00D907FB">
              <w:rPr>
                <w:rFonts w:ascii="Book Antiqua" w:hAnsi="Book Antiqua"/>
                <w:i/>
              </w:rPr>
              <w:t>[insérer un multiple, par ex. une, deux ou trois]</w:t>
            </w:r>
            <w:r w:rsidRPr="00D907FB">
              <w:rPr>
                <w:rFonts w:ascii="Book Antiqua" w:hAnsi="Book Antiqua"/>
              </w:rPr>
              <w:t xml:space="preserve"> fois le montant total du Contrat.</w:t>
            </w:r>
          </w:p>
          <w:p w14:paraId="429F5C46" w14:textId="77777777" w:rsidR="003D0427" w:rsidRPr="00D907FB" w:rsidRDefault="003D0427" w:rsidP="003D0427">
            <w:pPr>
              <w:tabs>
                <w:tab w:val="left" w:pos="1620"/>
              </w:tabs>
              <w:ind w:left="1260" w:right="-72" w:hanging="540"/>
              <w:jc w:val="both"/>
              <w:rPr>
                <w:rFonts w:ascii="Book Antiqua" w:hAnsi="Book Antiqua"/>
              </w:rPr>
            </w:pPr>
          </w:p>
          <w:p w14:paraId="76A3B986" w14:textId="77777777" w:rsidR="003D0427" w:rsidRPr="00D907FB" w:rsidRDefault="003D0427" w:rsidP="001A3E01">
            <w:pPr>
              <w:pStyle w:val="Paragraphedeliste"/>
              <w:numPr>
                <w:ilvl w:val="0"/>
                <w:numId w:val="53"/>
              </w:numPr>
              <w:tabs>
                <w:tab w:val="left" w:pos="1080"/>
              </w:tabs>
              <w:ind w:right="-72"/>
              <w:jc w:val="both"/>
              <w:rPr>
                <w:rFonts w:ascii="Book Antiqua" w:hAnsi="Book Antiqua"/>
              </w:rPr>
            </w:pPr>
            <w:r w:rsidRPr="00D907FB">
              <w:rPr>
                <w:rFonts w:ascii="Book Antiqua" w:hAnsi="Book Antiqua"/>
              </w:rPr>
              <w:t>Cette limitation de responsabilité</w:t>
            </w:r>
          </w:p>
          <w:p w14:paraId="0211508E" w14:textId="77777777" w:rsidR="003D0427" w:rsidRPr="00D907FB" w:rsidRDefault="003D0427" w:rsidP="003D0427">
            <w:pPr>
              <w:tabs>
                <w:tab w:val="left" w:pos="1620"/>
              </w:tabs>
              <w:ind w:left="1260" w:right="-72" w:hanging="540"/>
              <w:jc w:val="both"/>
              <w:rPr>
                <w:rFonts w:ascii="Book Antiqua" w:hAnsi="Book Antiqua"/>
              </w:rPr>
            </w:pPr>
          </w:p>
          <w:p w14:paraId="6D4C0943" w14:textId="77777777" w:rsidR="003D0427" w:rsidRPr="00D907FB" w:rsidRDefault="003D0427" w:rsidP="001A3E01">
            <w:pPr>
              <w:pStyle w:val="Paragraphedeliste"/>
              <w:numPr>
                <w:ilvl w:val="0"/>
                <w:numId w:val="54"/>
              </w:numPr>
              <w:tabs>
                <w:tab w:val="left" w:pos="1620"/>
              </w:tabs>
              <w:ind w:left="1352" w:right="-72" w:hanging="632"/>
              <w:jc w:val="both"/>
              <w:rPr>
                <w:rFonts w:ascii="Book Antiqua" w:hAnsi="Book Antiqua"/>
              </w:rPr>
            </w:pPr>
            <w:proofErr w:type="gramStart"/>
            <w:r w:rsidRPr="00D907FB">
              <w:rPr>
                <w:rFonts w:ascii="Book Antiqua" w:hAnsi="Book Antiqua"/>
              </w:rPr>
              <w:t>ne</w:t>
            </w:r>
            <w:proofErr w:type="gramEnd"/>
            <w:r w:rsidRPr="00D907FB">
              <w:rPr>
                <w:rFonts w:ascii="Book Antiqua" w:hAnsi="Book Antiqua"/>
              </w:rPr>
              <w:t xml:space="preserve"> doit pas </w:t>
            </w:r>
            <w:proofErr w:type="gramStart"/>
            <w:r w:rsidRPr="00D907FB">
              <w:rPr>
                <w:rFonts w:ascii="Book Antiqua" w:hAnsi="Book Antiqua"/>
              </w:rPr>
              <w:t>affecter  la</w:t>
            </w:r>
            <w:proofErr w:type="gramEnd"/>
            <w:r w:rsidRPr="00D907FB">
              <w:rPr>
                <w:rFonts w:ascii="Book Antiqua" w:hAnsi="Book Antiqua"/>
              </w:rPr>
              <w:t xml:space="preserve"> responsabilité du Consultant, le cas échéant, en cas de dommages causés à des tiers par le Consultant ou toute personne ou entreprise agissant pour le compte du Consultant dans l'exécution des services.</w:t>
            </w:r>
          </w:p>
          <w:p w14:paraId="190C3998" w14:textId="77777777" w:rsidR="003D0427" w:rsidRPr="00D907FB" w:rsidRDefault="003D0427" w:rsidP="003D0427">
            <w:pPr>
              <w:tabs>
                <w:tab w:val="left" w:pos="1620"/>
              </w:tabs>
              <w:ind w:left="1260" w:right="-72" w:hanging="540"/>
              <w:jc w:val="both"/>
              <w:rPr>
                <w:rFonts w:ascii="Book Antiqua" w:hAnsi="Book Antiqua"/>
              </w:rPr>
            </w:pPr>
          </w:p>
          <w:p w14:paraId="050A3624" w14:textId="6805A0FA" w:rsidR="003D0427" w:rsidRPr="00D907FB" w:rsidRDefault="003D0427" w:rsidP="001A3E01">
            <w:pPr>
              <w:pStyle w:val="Paragraphedeliste"/>
              <w:numPr>
                <w:ilvl w:val="0"/>
                <w:numId w:val="54"/>
              </w:numPr>
              <w:ind w:left="1352"/>
              <w:jc w:val="both"/>
              <w:rPr>
                <w:rFonts w:ascii="Book Antiqua" w:hAnsi="Book Antiqua"/>
              </w:rPr>
            </w:pPr>
            <w:proofErr w:type="gramStart"/>
            <w:r w:rsidRPr="00D907FB">
              <w:rPr>
                <w:rFonts w:ascii="Book Antiqua" w:hAnsi="Book Antiqua"/>
              </w:rPr>
              <w:t>ne</w:t>
            </w:r>
            <w:proofErr w:type="gramEnd"/>
            <w:r w:rsidRPr="00D907FB">
              <w:rPr>
                <w:rFonts w:ascii="Book Antiqua" w:hAnsi="Book Antiqua"/>
              </w:rPr>
              <w:t xml:space="preserve"> doit pas être réputée comme accordant au Consultant une limitation ou exonération de responsabilité qui serait contraire au </w:t>
            </w:r>
            <w:r w:rsidRPr="00D907FB">
              <w:rPr>
                <w:rFonts w:ascii="Book Antiqua" w:hAnsi="Book Antiqua"/>
                <w:i/>
              </w:rPr>
              <w:t>[insérer le</w:t>
            </w:r>
            <w:proofErr w:type="gramStart"/>
            <w:r w:rsidRPr="00D907FB">
              <w:rPr>
                <w:rFonts w:ascii="Book Antiqua" w:hAnsi="Book Antiqua"/>
                <w:i/>
              </w:rPr>
              <w:t xml:space="preserve"> «Droit</w:t>
            </w:r>
            <w:proofErr w:type="gramEnd"/>
            <w:r w:rsidRPr="00D907FB">
              <w:rPr>
                <w:rFonts w:ascii="Book Antiqua" w:hAnsi="Book Antiqua"/>
                <w:i/>
              </w:rPr>
              <w:t xml:space="preserve"> </w:t>
            </w:r>
            <w:proofErr w:type="gramStart"/>
            <w:r w:rsidRPr="00D907FB">
              <w:rPr>
                <w:rFonts w:ascii="Book Antiqua" w:hAnsi="Book Antiqua"/>
                <w:i/>
              </w:rPr>
              <w:t>Applicable»</w:t>
            </w:r>
            <w:proofErr w:type="gramEnd"/>
            <w:r w:rsidRPr="00D907FB">
              <w:rPr>
                <w:rFonts w:ascii="Book Antiqua" w:hAnsi="Book Antiqua"/>
                <w:i/>
              </w:rPr>
              <w:t>, si c'est la loi du pays du Client, ou insérer</w:t>
            </w:r>
            <w:proofErr w:type="gramStart"/>
            <w:r w:rsidRPr="00D907FB">
              <w:rPr>
                <w:rFonts w:ascii="Book Antiqua" w:hAnsi="Book Antiqua"/>
                <w:i/>
              </w:rPr>
              <w:t xml:space="preserve"> «</w:t>
            </w:r>
            <w:r w:rsidR="00DB181F" w:rsidRPr="00D907FB">
              <w:rPr>
                <w:rFonts w:ascii="Book Antiqua" w:hAnsi="Book Antiqua"/>
                <w:i/>
              </w:rPr>
              <w:t>le</w:t>
            </w:r>
            <w:proofErr w:type="gramEnd"/>
            <w:r w:rsidR="00DB181F" w:rsidRPr="00D907FB">
              <w:rPr>
                <w:rFonts w:ascii="Book Antiqua" w:hAnsi="Book Antiqua"/>
                <w:i/>
              </w:rPr>
              <w:t xml:space="preserve"> droit</w:t>
            </w:r>
            <w:r w:rsidRPr="00D907FB">
              <w:rPr>
                <w:rFonts w:ascii="Book Antiqua" w:hAnsi="Book Antiqua"/>
                <w:i/>
              </w:rPr>
              <w:t xml:space="preserve"> applicable dans le pays du </w:t>
            </w:r>
            <w:proofErr w:type="gramStart"/>
            <w:r w:rsidR="00DB181F" w:rsidRPr="00D907FB">
              <w:rPr>
                <w:rFonts w:ascii="Book Antiqua" w:hAnsi="Book Antiqua"/>
                <w:i/>
              </w:rPr>
              <w:t>C</w:t>
            </w:r>
            <w:r w:rsidRPr="00D907FB">
              <w:rPr>
                <w:rFonts w:ascii="Book Antiqua" w:hAnsi="Book Antiqua"/>
                <w:i/>
              </w:rPr>
              <w:t>lient»</w:t>
            </w:r>
            <w:proofErr w:type="gramEnd"/>
            <w:r w:rsidRPr="00D907FB">
              <w:rPr>
                <w:rFonts w:ascii="Book Antiqua" w:hAnsi="Book Antiqua"/>
                <w:i/>
              </w:rPr>
              <w:t>, si la loi applicable indiqué à l'article 1.1 (</w:t>
            </w:r>
            <w:r w:rsidR="008600D5" w:rsidRPr="00D907FB">
              <w:rPr>
                <w:rFonts w:ascii="Book Antiqua" w:hAnsi="Book Antiqua"/>
                <w:i/>
              </w:rPr>
              <w:t>a</w:t>
            </w:r>
            <w:r w:rsidRPr="00D907FB">
              <w:rPr>
                <w:rFonts w:ascii="Book Antiqua" w:hAnsi="Book Antiqua"/>
                <w:i/>
              </w:rPr>
              <w:t>) des CPC est différente de la loi du pays du Client]</w:t>
            </w:r>
            <w:r w:rsidRPr="00D907FB">
              <w:rPr>
                <w:rFonts w:ascii="Book Antiqua" w:hAnsi="Book Antiqua"/>
              </w:rPr>
              <w:t>.</w:t>
            </w:r>
          </w:p>
          <w:p w14:paraId="73CBC636" w14:textId="77777777" w:rsidR="003D0427" w:rsidRPr="00D907FB" w:rsidRDefault="003D0427" w:rsidP="003D0427">
            <w:pPr>
              <w:pStyle w:val="Paragraphedeliste"/>
              <w:tabs>
                <w:tab w:val="left" w:pos="1620"/>
              </w:tabs>
              <w:ind w:left="1440" w:right="-72"/>
              <w:jc w:val="both"/>
              <w:rPr>
                <w:rFonts w:ascii="Book Antiqua" w:hAnsi="Book Antiqua"/>
              </w:rPr>
            </w:pPr>
          </w:p>
          <w:p w14:paraId="6B7FFC3A" w14:textId="11548FFE" w:rsidR="003D0427" w:rsidRPr="00D907FB" w:rsidRDefault="003D0427" w:rsidP="00845F07">
            <w:pPr>
              <w:pStyle w:val="Retraitcorpsdetexte2"/>
              <w:ind w:left="0" w:firstLine="0"/>
              <w:jc w:val="both"/>
              <w:rPr>
                <w:rFonts w:ascii="Book Antiqua" w:hAnsi="Book Antiqua"/>
                <w:i/>
              </w:rPr>
            </w:pPr>
            <w:r w:rsidRPr="00D907FB">
              <w:rPr>
                <w:rFonts w:ascii="Book Antiqua" w:hAnsi="Book Antiqua"/>
                <w:i/>
              </w:rPr>
              <w:t>[</w:t>
            </w:r>
            <w:r w:rsidRPr="00D907FB">
              <w:rPr>
                <w:rFonts w:ascii="Book Antiqua" w:hAnsi="Book Antiqua"/>
                <w:i/>
                <w:u w:val="single"/>
              </w:rPr>
              <w:t xml:space="preserve">Notes au Client et au </w:t>
            </w:r>
            <w:proofErr w:type="gramStart"/>
            <w:r w:rsidRPr="00D907FB">
              <w:rPr>
                <w:rFonts w:ascii="Book Antiqua" w:hAnsi="Book Antiqua"/>
                <w:i/>
                <w:u w:val="single"/>
              </w:rPr>
              <w:t>Consultant</w:t>
            </w:r>
            <w:r w:rsidRPr="00D907FB">
              <w:rPr>
                <w:rFonts w:ascii="Book Antiqua" w:hAnsi="Book Antiqua"/>
                <w:i/>
              </w:rPr>
              <w:t>:</w:t>
            </w:r>
            <w:proofErr w:type="gramEnd"/>
            <w:r w:rsidRPr="00D907FB">
              <w:rPr>
                <w:rFonts w:ascii="Book Antiqua" w:hAnsi="Book Antiqua"/>
                <w:i/>
              </w:rPr>
              <w:t xml:space="preserve"> Toute proposition de la part du Consultant visant à introduire des exclusions/limites aux responsabilités contractuelles du Consultant devra être soigneusement examinée par le Client en consultation avec </w:t>
            </w:r>
            <w:r w:rsidRPr="00D907FB">
              <w:rPr>
                <w:rFonts w:ascii="Book Antiqua" w:hAnsi="Book Antiqua"/>
                <w:i/>
              </w:rPr>
              <w:lastRenderedPageBreak/>
              <w:t xml:space="preserve">la Banque avant que tout changement à la </w:t>
            </w:r>
            <w:r w:rsidR="0086543C" w:rsidRPr="00D907FB">
              <w:rPr>
                <w:rFonts w:ascii="Book Antiqua" w:hAnsi="Book Antiqua"/>
                <w:i/>
              </w:rPr>
              <w:t>DP</w:t>
            </w:r>
            <w:r w:rsidRPr="00D907FB">
              <w:rPr>
                <w:rFonts w:ascii="Book Antiqua" w:hAnsi="Book Antiqua"/>
                <w:i/>
              </w:rPr>
              <w:t xml:space="preserve"> ne soit effectué.  La position de la Banque à cet égard est la suivante</w:t>
            </w:r>
            <w:r w:rsidR="00DC50BE" w:rsidRPr="00D907FB">
              <w:rPr>
                <w:rFonts w:ascii="Book Antiqua" w:hAnsi="Book Antiqua"/>
                <w:i/>
              </w:rPr>
              <w:t xml:space="preserve"> </w:t>
            </w:r>
            <w:r w:rsidRPr="00D907FB">
              <w:rPr>
                <w:rFonts w:ascii="Book Antiqua" w:hAnsi="Book Antiqua"/>
                <w:i/>
              </w:rPr>
              <w:t>:</w:t>
            </w:r>
          </w:p>
          <w:p w14:paraId="27FC2B97" w14:textId="77777777" w:rsidR="003D0427" w:rsidRPr="00D907FB" w:rsidRDefault="003D0427" w:rsidP="00845F07">
            <w:pPr>
              <w:pStyle w:val="Retraitcorpsdetexte2"/>
              <w:ind w:left="0" w:firstLine="0"/>
              <w:jc w:val="both"/>
              <w:rPr>
                <w:rFonts w:ascii="Book Antiqua" w:hAnsi="Book Antiqua"/>
                <w:i/>
              </w:rPr>
            </w:pPr>
          </w:p>
          <w:p w14:paraId="102116B3" w14:textId="2902C79E" w:rsidR="003D0427" w:rsidRPr="00D907FB" w:rsidRDefault="003D0427" w:rsidP="00845F07">
            <w:pPr>
              <w:pStyle w:val="Retraitcorpsdetexte2"/>
              <w:spacing w:after="120"/>
              <w:ind w:left="0" w:firstLine="0"/>
              <w:jc w:val="both"/>
              <w:rPr>
                <w:rFonts w:ascii="Book Antiqua" w:hAnsi="Book Antiqua"/>
                <w:i/>
              </w:rPr>
            </w:pPr>
            <w:r w:rsidRPr="00D907FB">
              <w:rPr>
                <w:rFonts w:ascii="Book Antiqua" w:hAnsi="Book Antiqua"/>
                <w:i/>
              </w:rPr>
              <w:t xml:space="preserve">Si les Parties souhaitent introduire des limites ou des exclusions partielles aux responsabilités du Consultant envers le Client, elles doivent noter que, pour être acceptée par la Banque, la responsabilité du Consultant doit être déterminée en valeur de façon à être en rapport avec (a) les dommages que le Consultant </w:t>
            </w:r>
            <w:r w:rsidR="00DC50BE" w:rsidRPr="00D907FB">
              <w:rPr>
                <w:rFonts w:ascii="Book Antiqua" w:hAnsi="Book Antiqua"/>
                <w:i/>
              </w:rPr>
              <w:t>pourrait</w:t>
            </w:r>
            <w:r w:rsidRPr="00D907FB">
              <w:rPr>
                <w:rFonts w:ascii="Book Antiqua" w:hAnsi="Book Antiqua"/>
                <w:i/>
              </w:rPr>
              <w:t xml:space="preserve"> causer au Client, et (b) la capacité financière du Consultant compte tenu de leurs avoirs et de la couverture d’assurance disponible.  La responsabilité du Consultant ne saurait en aucun cas être inférieure à un multiple entier spécifié de l’estimation du total des paiements que le Consultant doit percevoir à titre de leur rémunération et des dépenses remboursables aux termes du Contrat.  </w:t>
            </w:r>
            <w:r w:rsidRPr="00D907FB">
              <w:rPr>
                <w:rFonts w:ascii="Book Antiqua" w:hAnsi="Book Antiqua"/>
                <w:i/>
                <w:u w:val="single"/>
              </w:rPr>
              <w:t>La Banque</w:t>
            </w:r>
            <w:r w:rsidRPr="00D907FB">
              <w:rPr>
                <w:rFonts w:ascii="Book Antiqua" w:hAnsi="Book Antiqua"/>
                <w:i/>
              </w:rPr>
              <w:t xml:space="preserve"> </w:t>
            </w:r>
            <w:r w:rsidRPr="00D907FB">
              <w:rPr>
                <w:rFonts w:ascii="Book Antiqua" w:hAnsi="Book Antiqua"/>
                <w:i/>
                <w:u w:val="single"/>
              </w:rPr>
              <w:t>n’accepte pas de disposition qui tend à limiter la responsabilité du Consultant à la réexécution des Services défectueu</w:t>
            </w:r>
            <w:r w:rsidR="008511C9" w:rsidRPr="00D907FB">
              <w:rPr>
                <w:rFonts w:ascii="Book Antiqua" w:hAnsi="Book Antiqua"/>
                <w:i/>
                <w:u w:val="single"/>
              </w:rPr>
              <w:t>x</w:t>
            </w:r>
            <w:r w:rsidRPr="00D907FB">
              <w:rPr>
                <w:rFonts w:ascii="Book Antiqua" w:hAnsi="Book Antiqua"/>
                <w:i/>
              </w:rPr>
              <w:t xml:space="preserve">.  De plus, la responsabilité du Consultant ne doit jamais être limitée en cas de faute lourde ou intentionnelle.  </w:t>
            </w:r>
          </w:p>
          <w:p w14:paraId="60709882" w14:textId="1B700BFE" w:rsidR="003D0427" w:rsidRPr="00D907FB" w:rsidRDefault="003D0427" w:rsidP="00845F07">
            <w:pPr>
              <w:pStyle w:val="Retraitcorpsdetexte2"/>
              <w:tabs>
                <w:tab w:val="left" w:pos="378"/>
              </w:tabs>
              <w:spacing w:after="180"/>
              <w:ind w:left="0" w:firstLine="0"/>
              <w:jc w:val="both"/>
              <w:rPr>
                <w:rFonts w:ascii="Book Antiqua" w:hAnsi="Book Antiqua"/>
                <w:i/>
                <w:iCs/>
              </w:rPr>
            </w:pPr>
            <w:r w:rsidRPr="00D907FB">
              <w:rPr>
                <w:rFonts w:ascii="Book Antiqua" w:hAnsi="Book Antiqua"/>
                <w:i/>
              </w:rPr>
              <w:t xml:space="preserve">La Banque n’acceptera pas une disposition selon laquelle le Client se substitue à la responsabilité du Consultant à l’égard de réclamations de tiers, sauf bien entendu si une telle réclamation est due à des pertes ou dommages résultant de </w:t>
            </w:r>
            <w:r w:rsidR="008511C9" w:rsidRPr="00D907FB">
              <w:rPr>
                <w:rFonts w:ascii="Book Antiqua" w:hAnsi="Book Antiqua"/>
                <w:i/>
              </w:rPr>
              <w:t xml:space="preserve">défaillance </w:t>
            </w:r>
            <w:r w:rsidRPr="00D907FB">
              <w:rPr>
                <w:rFonts w:ascii="Book Antiqua" w:hAnsi="Book Antiqua"/>
                <w:i/>
              </w:rPr>
              <w:t xml:space="preserve">ou faute intentionnelle de la part du Client, dans la mesure </w:t>
            </w:r>
            <w:r w:rsidR="008511C9" w:rsidRPr="00D907FB">
              <w:rPr>
                <w:rFonts w:ascii="Book Antiqua" w:hAnsi="Book Antiqua"/>
                <w:i/>
              </w:rPr>
              <w:t>permise par le droit</w:t>
            </w:r>
            <w:r w:rsidRPr="00D907FB">
              <w:rPr>
                <w:rFonts w:ascii="Book Antiqua" w:hAnsi="Book Antiqua"/>
                <w:i/>
              </w:rPr>
              <w:t xml:space="preserve"> applicable</w:t>
            </w:r>
            <w:r w:rsidR="008511C9" w:rsidRPr="00D907FB">
              <w:rPr>
                <w:rFonts w:ascii="Book Antiqua" w:hAnsi="Book Antiqua"/>
                <w:i/>
              </w:rPr>
              <w:t xml:space="preserve"> dans le pays du Client</w:t>
            </w:r>
            <w:r w:rsidRPr="00D907FB">
              <w:rPr>
                <w:rFonts w:ascii="Book Antiqua" w:hAnsi="Book Antiqua"/>
                <w:i/>
              </w:rPr>
              <w:t>.]</w:t>
            </w:r>
          </w:p>
        </w:tc>
      </w:tr>
      <w:tr w:rsidR="00D907FB" w:rsidRPr="00D907FB" w14:paraId="1C21498C" w14:textId="77777777" w:rsidTr="003D0427">
        <w:tc>
          <w:tcPr>
            <w:tcW w:w="1530" w:type="dxa"/>
            <w:tcMar>
              <w:top w:w="85" w:type="dxa"/>
              <w:bottom w:w="142" w:type="dxa"/>
              <w:right w:w="170" w:type="dxa"/>
            </w:tcMar>
          </w:tcPr>
          <w:p w14:paraId="04AF43F8" w14:textId="77777777" w:rsidR="003D0427" w:rsidRPr="00D907FB" w:rsidRDefault="003D0427" w:rsidP="00BA56AF">
            <w:pPr>
              <w:rPr>
                <w:rFonts w:ascii="Book Antiqua" w:hAnsi="Book Antiqua"/>
                <w:szCs w:val="24"/>
                <w:lang w:eastAsia="it-IT"/>
              </w:rPr>
            </w:pPr>
            <w:r w:rsidRPr="00D907FB">
              <w:rPr>
                <w:rFonts w:ascii="Book Antiqua" w:hAnsi="Book Antiqua"/>
                <w:b/>
              </w:rPr>
              <w:lastRenderedPageBreak/>
              <w:t>CGC</w:t>
            </w:r>
            <w:r w:rsidRPr="00D907FB">
              <w:rPr>
                <w:rFonts w:ascii="Book Antiqua" w:hAnsi="Book Antiqua"/>
                <w:b/>
                <w:lang w:eastAsia="it-IT"/>
              </w:rPr>
              <w:t xml:space="preserve"> 24.1</w:t>
            </w:r>
          </w:p>
        </w:tc>
        <w:tc>
          <w:tcPr>
            <w:tcW w:w="8109" w:type="dxa"/>
            <w:tcMar>
              <w:top w:w="85" w:type="dxa"/>
              <w:bottom w:w="142" w:type="dxa"/>
              <w:right w:w="170" w:type="dxa"/>
            </w:tcMar>
          </w:tcPr>
          <w:p w14:paraId="52CF4042" w14:textId="17BC8F0F" w:rsidR="003D0427" w:rsidRPr="00D907FB" w:rsidRDefault="003D0427" w:rsidP="003D0427">
            <w:pPr>
              <w:ind w:right="-72"/>
              <w:jc w:val="both"/>
              <w:rPr>
                <w:rFonts w:ascii="Book Antiqua" w:hAnsi="Book Antiqua"/>
              </w:rPr>
            </w:pPr>
            <w:r w:rsidRPr="00D907FB">
              <w:rPr>
                <w:rFonts w:ascii="Book Antiqua" w:hAnsi="Book Antiqua"/>
                <w:b/>
                <w:bCs/>
              </w:rPr>
              <w:t xml:space="preserve">La couverture de l’assurance des risques sera comme </w:t>
            </w:r>
            <w:r w:rsidR="00DC50BE" w:rsidRPr="00D907FB">
              <w:rPr>
                <w:rFonts w:ascii="Book Antiqua" w:hAnsi="Book Antiqua"/>
                <w:b/>
                <w:bCs/>
              </w:rPr>
              <w:t>suit</w:t>
            </w:r>
            <w:r w:rsidR="00DC50BE" w:rsidRPr="00D907FB">
              <w:rPr>
                <w:rFonts w:ascii="Book Antiqua" w:hAnsi="Book Antiqua"/>
              </w:rPr>
              <w:t xml:space="preserve"> :</w:t>
            </w:r>
          </w:p>
          <w:p w14:paraId="73E10289" w14:textId="77777777" w:rsidR="003D0427" w:rsidRPr="00D907FB" w:rsidRDefault="003D0427" w:rsidP="003D0427">
            <w:pPr>
              <w:ind w:right="-72"/>
              <w:jc w:val="both"/>
              <w:rPr>
                <w:rFonts w:ascii="Book Antiqua" w:hAnsi="Book Antiqua"/>
              </w:rPr>
            </w:pPr>
          </w:p>
          <w:p w14:paraId="1A2B2474" w14:textId="50E8C797" w:rsidR="003D0427" w:rsidRPr="00D907FB" w:rsidRDefault="003D0427" w:rsidP="003D0427">
            <w:pPr>
              <w:ind w:right="-72"/>
              <w:jc w:val="both"/>
              <w:rPr>
                <w:rFonts w:ascii="Book Antiqua" w:hAnsi="Book Antiqua"/>
                <w:i/>
              </w:rPr>
            </w:pPr>
            <w:r w:rsidRPr="00D907FB">
              <w:rPr>
                <w:rFonts w:ascii="Book Antiqua" w:hAnsi="Book Antiqua"/>
                <w:i/>
              </w:rPr>
              <w:t>[Note</w:t>
            </w:r>
            <w:r w:rsidR="00191CEB" w:rsidRPr="00D907FB">
              <w:rPr>
                <w:rFonts w:ascii="Book Antiqua" w:hAnsi="Book Antiqua"/>
                <w:i/>
              </w:rPr>
              <w:t xml:space="preserve"> </w:t>
            </w:r>
            <w:r w:rsidRPr="00D907FB">
              <w:rPr>
                <w:rFonts w:ascii="Book Antiqua" w:hAnsi="Book Antiqua"/>
                <w:i/>
              </w:rPr>
              <w:t>: Supprimer ce qui n’est pas applicable, à l’exception de (a)].</w:t>
            </w:r>
          </w:p>
          <w:p w14:paraId="0422322A" w14:textId="77777777" w:rsidR="003D0427" w:rsidRPr="00D907FB" w:rsidRDefault="003D0427" w:rsidP="003D0427">
            <w:pPr>
              <w:ind w:right="-72"/>
              <w:jc w:val="both"/>
              <w:rPr>
                <w:rFonts w:ascii="Book Antiqua" w:hAnsi="Book Antiqua"/>
              </w:rPr>
            </w:pPr>
          </w:p>
          <w:p w14:paraId="2EEB1554" w14:textId="29077E44" w:rsidR="003D0427" w:rsidRPr="00D907FB" w:rsidRDefault="003D0427" w:rsidP="003D0427">
            <w:pPr>
              <w:tabs>
                <w:tab w:val="left" w:pos="350"/>
              </w:tabs>
              <w:ind w:right="-72"/>
              <w:jc w:val="both"/>
              <w:rPr>
                <w:rFonts w:ascii="Book Antiqua" w:hAnsi="Book Antiqua"/>
              </w:rPr>
            </w:pPr>
            <w:r w:rsidRPr="00D907FB">
              <w:rPr>
                <w:rFonts w:ascii="Book Antiqua" w:hAnsi="Book Antiqua"/>
                <w:b/>
                <w:bCs/>
              </w:rPr>
              <w:t>(a)</w:t>
            </w:r>
            <w:r w:rsidRPr="00D907FB">
              <w:rPr>
                <w:rFonts w:ascii="Book Antiqua" w:hAnsi="Book Antiqua"/>
              </w:rPr>
              <w:t xml:space="preserve"> </w:t>
            </w:r>
            <w:r w:rsidRPr="00D907FB">
              <w:rPr>
                <w:rFonts w:ascii="Book Antiqua" w:hAnsi="Book Antiqua"/>
                <w:b/>
                <w:bCs/>
              </w:rPr>
              <w:t>Assurance de responsabilité professionnelle, avec une couverture minimale de</w:t>
            </w:r>
            <w:r w:rsidRPr="00D907FB">
              <w:rPr>
                <w:rFonts w:ascii="Book Antiqua" w:hAnsi="Book Antiqua"/>
              </w:rPr>
              <w:t xml:space="preserve"> </w:t>
            </w:r>
            <w:r w:rsidR="00DC50BE" w:rsidRPr="00D907FB">
              <w:rPr>
                <w:rFonts w:ascii="Book Antiqua" w:hAnsi="Book Antiqua"/>
              </w:rPr>
              <w:t>_____________</w:t>
            </w:r>
            <w:r w:rsidRPr="00D907FB">
              <w:rPr>
                <w:rFonts w:ascii="Book Antiqua" w:hAnsi="Book Antiqua"/>
              </w:rPr>
              <w:t xml:space="preserve"> </w:t>
            </w:r>
            <w:r w:rsidRPr="00D907FB">
              <w:rPr>
                <w:rFonts w:ascii="Book Antiqua" w:hAnsi="Book Antiqua"/>
                <w:i/>
              </w:rPr>
              <w:t>[insérer montant et monnaie, qui ne devrait pas être inférieur au montant du contrat</w:t>
            </w:r>
            <w:proofErr w:type="gramStart"/>
            <w:r w:rsidRPr="00D907FB">
              <w:rPr>
                <w:rFonts w:ascii="Book Antiqua" w:hAnsi="Book Antiqua"/>
                <w:i/>
              </w:rPr>
              <w:t>]</w:t>
            </w:r>
            <w:r w:rsidRPr="00D907FB">
              <w:rPr>
                <w:rFonts w:ascii="Book Antiqua" w:hAnsi="Book Antiqua"/>
              </w:rPr>
              <w:t>;</w:t>
            </w:r>
            <w:proofErr w:type="gramEnd"/>
          </w:p>
          <w:p w14:paraId="0B9E0778" w14:textId="77777777" w:rsidR="003D0427" w:rsidRPr="00D907FB" w:rsidRDefault="003D0427" w:rsidP="003D0427">
            <w:pPr>
              <w:ind w:right="-72"/>
              <w:jc w:val="both"/>
              <w:rPr>
                <w:rFonts w:ascii="Book Antiqua" w:hAnsi="Book Antiqua"/>
              </w:rPr>
            </w:pPr>
          </w:p>
          <w:p w14:paraId="489132CD" w14:textId="182B2039" w:rsidR="003D0427" w:rsidRPr="00D907FB" w:rsidRDefault="003D0427" w:rsidP="003D0427">
            <w:pPr>
              <w:ind w:right="-72"/>
              <w:jc w:val="both"/>
              <w:rPr>
                <w:rFonts w:ascii="Book Antiqua" w:hAnsi="Book Antiqua"/>
              </w:rPr>
            </w:pPr>
            <w:r w:rsidRPr="00D907FB">
              <w:rPr>
                <w:rFonts w:ascii="Book Antiqua" w:hAnsi="Book Antiqua"/>
              </w:rPr>
              <w:t xml:space="preserve"> (b) Assurance automobile au tiers pour les véhicules utilisés par le Consultant, leur Personnel clé ou Sous-traitants, dans le pays du Client, pour une couverture minimum de </w:t>
            </w:r>
            <w:r w:rsidRPr="00D907FB">
              <w:rPr>
                <w:rFonts w:ascii="Book Antiqua" w:hAnsi="Book Antiqua"/>
                <w:i/>
              </w:rPr>
              <w:t>[insérer montant et monnaie, ou indiquer « en conformité avec les dispositions du Droit applicable »</w:t>
            </w:r>
            <w:r w:rsidR="008C779C" w:rsidRPr="00D907FB">
              <w:rPr>
                <w:rFonts w:ascii="Book Antiqua" w:hAnsi="Book Antiqua"/>
                <w:i/>
              </w:rPr>
              <w:t>] ;</w:t>
            </w:r>
          </w:p>
          <w:p w14:paraId="0556C2C2" w14:textId="77777777" w:rsidR="003D0427" w:rsidRPr="00D907FB" w:rsidRDefault="003D0427" w:rsidP="003D0427">
            <w:pPr>
              <w:ind w:right="-72"/>
              <w:jc w:val="both"/>
              <w:rPr>
                <w:rFonts w:ascii="Book Antiqua" w:hAnsi="Book Antiqua"/>
              </w:rPr>
            </w:pPr>
          </w:p>
          <w:p w14:paraId="6C7A4F9C" w14:textId="490B67CA" w:rsidR="003D0427" w:rsidRPr="00D907FB" w:rsidRDefault="003D0427" w:rsidP="003D0427">
            <w:pPr>
              <w:ind w:right="-72"/>
              <w:jc w:val="both"/>
              <w:rPr>
                <w:rFonts w:ascii="Book Antiqua" w:hAnsi="Book Antiqua"/>
              </w:rPr>
            </w:pPr>
            <w:r w:rsidRPr="00D907FB">
              <w:rPr>
                <w:rFonts w:ascii="Book Antiqua" w:hAnsi="Book Antiqua"/>
              </w:rPr>
              <w:t xml:space="preserve">(c) Assurance au tiers, pour une couverture minimum de </w:t>
            </w:r>
            <w:r w:rsidRPr="00D907FB">
              <w:rPr>
                <w:rFonts w:ascii="Book Antiqua" w:hAnsi="Book Antiqua"/>
                <w:i/>
              </w:rPr>
              <w:t>[insérer montant et monnaie, ou indiquer « en conformité avec les dispositions du Droit applicable »</w:t>
            </w:r>
            <w:proofErr w:type="gramStart"/>
            <w:r w:rsidRPr="00D907FB">
              <w:rPr>
                <w:rFonts w:ascii="Book Antiqua" w:hAnsi="Book Antiqua"/>
                <w:i/>
              </w:rPr>
              <w:t>];</w:t>
            </w:r>
            <w:proofErr w:type="gramEnd"/>
          </w:p>
          <w:p w14:paraId="2B4D0A49" w14:textId="77777777" w:rsidR="003D0427" w:rsidRPr="00D907FB" w:rsidRDefault="003D0427" w:rsidP="003D0427">
            <w:pPr>
              <w:ind w:right="-72"/>
              <w:jc w:val="both"/>
              <w:rPr>
                <w:rFonts w:ascii="Book Antiqua" w:hAnsi="Book Antiqua"/>
              </w:rPr>
            </w:pPr>
          </w:p>
          <w:p w14:paraId="45905AAD" w14:textId="56FCCCAD" w:rsidR="003D0427" w:rsidRPr="00D907FB" w:rsidRDefault="003D0427" w:rsidP="003D0427">
            <w:pPr>
              <w:ind w:right="-72"/>
              <w:jc w:val="both"/>
              <w:rPr>
                <w:rFonts w:ascii="Book Antiqua" w:hAnsi="Book Antiqua"/>
              </w:rPr>
            </w:pPr>
            <w:r w:rsidRPr="00D907FB">
              <w:rPr>
                <w:rFonts w:ascii="Book Antiqua" w:hAnsi="Book Antiqua"/>
              </w:rPr>
              <w:t xml:space="preserve">(d) Assurance patronale et contre les accidents de travail couvrant le Personnel clé du Consultant et de leurs Sous-traitants, conformément aux dispositions légales en vigueur, et assurance vie, maladie, voyage ou </w:t>
            </w:r>
            <w:r w:rsidR="008C779C" w:rsidRPr="00D907FB">
              <w:rPr>
                <w:rFonts w:ascii="Book Antiqua" w:hAnsi="Book Antiqua"/>
              </w:rPr>
              <w:t>autre ;</w:t>
            </w:r>
            <w:r w:rsidRPr="00D907FB">
              <w:rPr>
                <w:rFonts w:ascii="Book Antiqua" w:hAnsi="Book Antiqua"/>
              </w:rPr>
              <w:t xml:space="preserve"> et</w:t>
            </w:r>
          </w:p>
          <w:p w14:paraId="4DF3759D" w14:textId="77777777" w:rsidR="003D0427" w:rsidRPr="00D907FB" w:rsidRDefault="003D0427" w:rsidP="003D0427">
            <w:pPr>
              <w:ind w:right="-72"/>
              <w:jc w:val="both"/>
              <w:rPr>
                <w:rFonts w:ascii="Book Antiqua" w:hAnsi="Book Antiqua"/>
              </w:rPr>
            </w:pPr>
          </w:p>
          <w:p w14:paraId="0FF3EEEA" w14:textId="77777777" w:rsidR="003D0427" w:rsidRPr="00D907FB" w:rsidRDefault="003D0427" w:rsidP="00BA56AF">
            <w:pPr>
              <w:tabs>
                <w:tab w:val="left" w:pos="813"/>
              </w:tabs>
              <w:ind w:right="-72"/>
              <w:jc w:val="both"/>
              <w:rPr>
                <w:rFonts w:ascii="Book Antiqua" w:hAnsi="Book Antiqua"/>
              </w:rPr>
            </w:pPr>
            <w:r w:rsidRPr="00D907FB">
              <w:rPr>
                <w:rFonts w:ascii="Book Antiqua" w:hAnsi="Book Antiqua"/>
              </w:rPr>
              <w:t>(e) Assurance contre les pertes ou dommages subis par (i) les équipements financés en totalité ou en partie au titre du Contrat, (ii) les biens utilisés par le Consultant pour la fourniture des Services, et (iii) les documents préparés par le Consultant pour l’exécution des Services.</w:t>
            </w:r>
          </w:p>
        </w:tc>
      </w:tr>
      <w:tr w:rsidR="00D907FB" w:rsidRPr="00D907FB" w14:paraId="73A338C6" w14:textId="77777777" w:rsidTr="003D0427">
        <w:tc>
          <w:tcPr>
            <w:tcW w:w="1530" w:type="dxa"/>
            <w:tcMar>
              <w:top w:w="85" w:type="dxa"/>
              <w:bottom w:w="142" w:type="dxa"/>
              <w:right w:w="170" w:type="dxa"/>
            </w:tcMar>
          </w:tcPr>
          <w:p w14:paraId="440F3EB9" w14:textId="77777777" w:rsidR="003D0427" w:rsidRPr="00D907FB" w:rsidRDefault="003D0427" w:rsidP="003D0427">
            <w:pPr>
              <w:rPr>
                <w:rFonts w:ascii="Book Antiqua" w:hAnsi="Book Antiqua"/>
                <w:b/>
                <w:lang w:eastAsia="it-IT"/>
              </w:rPr>
            </w:pPr>
            <w:r w:rsidRPr="00D907FB">
              <w:rPr>
                <w:rFonts w:ascii="Book Antiqua" w:hAnsi="Book Antiqua"/>
                <w:b/>
              </w:rPr>
              <w:lastRenderedPageBreak/>
              <w:t>CGC</w:t>
            </w:r>
            <w:r w:rsidRPr="00D907FB">
              <w:rPr>
                <w:rFonts w:ascii="Book Antiqua" w:hAnsi="Book Antiqua"/>
                <w:b/>
                <w:lang w:eastAsia="it-IT"/>
              </w:rPr>
              <w:t xml:space="preserve"> 27.1</w:t>
            </w:r>
          </w:p>
        </w:tc>
        <w:tc>
          <w:tcPr>
            <w:tcW w:w="8109" w:type="dxa"/>
            <w:tcMar>
              <w:top w:w="85" w:type="dxa"/>
              <w:bottom w:w="142" w:type="dxa"/>
              <w:right w:w="170" w:type="dxa"/>
            </w:tcMar>
          </w:tcPr>
          <w:p w14:paraId="17E62842" w14:textId="0D3DBE35" w:rsidR="003D0427" w:rsidRPr="00D907FB" w:rsidRDefault="003D0427" w:rsidP="00845F07">
            <w:pPr>
              <w:spacing w:after="120"/>
              <w:ind w:right="-72"/>
              <w:jc w:val="both"/>
              <w:rPr>
                <w:rFonts w:ascii="Book Antiqua" w:hAnsi="Book Antiqua"/>
                <w:i/>
              </w:rPr>
            </w:pPr>
            <w:r w:rsidRPr="00D907FB">
              <w:rPr>
                <w:rFonts w:ascii="Book Antiqua" w:hAnsi="Book Antiqua"/>
              </w:rPr>
              <w:t>[</w:t>
            </w:r>
            <w:r w:rsidRPr="00D907FB">
              <w:rPr>
                <w:rFonts w:ascii="Book Antiqua" w:hAnsi="Book Antiqua"/>
                <w:b/>
                <w:i/>
              </w:rPr>
              <w:t>Note</w:t>
            </w:r>
            <w:r w:rsidR="00191CEB" w:rsidRPr="00D907FB">
              <w:rPr>
                <w:rFonts w:ascii="Book Antiqua" w:hAnsi="Book Antiqua"/>
                <w:b/>
                <w:i/>
              </w:rPr>
              <w:t xml:space="preserve"> </w:t>
            </w:r>
            <w:r w:rsidRPr="00D907FB">
              <w:rPr>
                <w:rFonts w:ascii="Book Antiqua" w:hAnsi="Book Antiqua"/>
                <w:i/>
              </w:rPr>
              <w:t>: Si applicable, insérer les exceptions de dro</w:t>
            </w:r>
            <w:r w:rsidR="00845F07" w:rsidRPr="00D907FB">
              <w:rPr>
                <w:rFonts w:ascii="Book Antiqua" w:hAnsi="Book Antiqua"/>
                <w:i/>
              </w:rPr>
              <w:t>its de propriété des documents]</w:t>
            </w:r>
          </w:p>
        </w:tc>
      </w:tr>
      <w:tr w:rsidR="00D907FB" w:rsidRPr="00D907FB" w14:paraId="4D450672" w14:textId="77777777" w:rsidTr="003D0427">
        <w:tc>
          <w:tcPr>
            <w:tcW w:w="1530" w:type="dxa"/>
            <w:tcMar>
              <w:top w:w="85" w:type="dxa"/>
              <w:bottom w:w="142" w:type="dxa"/>
              <w:right w:w="170" w:type="dxa"/>
            </w:tcMar>
          </w:tcPr>
          <w:p w14:paraId="57C60B19" w14:textId="77777777" w:rsidR="003D0427" w:rsidRPr="00D907FB" w:rsidRDefault="003D0427" w:rsidP="00BA56AF">
            <w:pPr>
              <w:rPr>
                <w:rFonts w:ascii="Book Antiqua" w:hAnsi="Book Antiqua"/>
                <w:szCs w:val="24"/>
                <w:lang w:eastAsia="it-IT"/>
              </w:rPr>
            </w:pPr>
            <w:r w:rsidRPr="00D907FB">
              <w:rPr>
                <w:rFonts w:ascii="Book Antiqua" w:hAnsi="Book Antiqua"/>
                <w:b/>
              </w:rPr>
              <w:t>CGC</w:t>
            </w:r>
            <w:r w:rsidRPr="00D907FB">
              <w:rPr>
                <w:rFonts w:ascii="Book Antiqua" w:hAnsi="Book Antiqua"/>
                <w:b/>
                <w:lang w:eastAsia="it-IT"/>
              </w:rPr>
              <w:t xml:space="preserve"> 27.2</w:t>
            </w:r>
          </w:p>
        </w:tc>
        <w:tc>
          <w:tcPr>
            <w:tcW w:w="8109" w:type="dxa"/>
            <w:tcMar>
              <w:top w:w="85" w:type="dxa"/>
              <w:bottom w:w="142" w:type="dxa"/>
              <w:right w:w="170" w:type="dxa"/>
            </w:tcMar>
          </w:tcPr>
          <w:p w14:paraId="63A4B1FF" w14:textId="14B69C45" w:rsidR="003D0427" w:rsidRPr="00D907FB" w:rsidRDefault="003D0427" w:rsidP="003D0427">
            <w:pPr>
              <w:ind w:right="-72"/>
              <w:jc w:val="both"/>
              <w:rPr>
                <w:rFonts w:ascii="Book Antiqua" w:hAnsi="Book Antiqua"/>
                <w:i/>
              </w:rPr>
            </w:pPr>
            <w:r w:rsidRPr="00D907FB">
              <w:rPr>
                <w:rFonts w:ascii="Book Antiqua" w:hAnsi="Book Antiqua"/>
                <w:i/>
              </w:rPr>
              <w:t>[</w:t>
            </w:r>
            <w:r w:rsidRPr="00D907FB">
              <w:rPr>
                <w:rFonts w:ascii="Book Antiqua" w:hAnsi="Book Antiqua"/>
                <w:b/>
                <w:i/>
              </w:rPr>
              <w:t>Note</w:t>
            </w:r>
            <w:r w:rsidR="00191CEB" w:rsidRPr="00D907FB">
              <w:rPr>
                <w:rFonts w:ascii="Book Antiqua" w:hAnsi="Book Antiqua"/>
                <w:b/>
                <w:i/>
              </w:rPr>
              <w:t xml:space="preserve"> </w:t>
            </w:r>
            <w:r w:rsidRPr="00D907FB">
              <w:rPr>
                <w:rFonts w:ascii="Book Antiqua" w:hAnsi="Book Antiqua"/>
                <w:i/>
              </w:rPr>
              <w:t xml:space="preserve">: Si les documents peuvent être librement utilisés par les deux Parties après la fin du Contrat, la présente Clause CPC 27.2 devra être supprimée des CPC.  Si les Parties souhaitent limiter l’utilisation qui peut en être faite, l’une des options ci-après—où tout autre option dont il aura été convenu par les Parties—pourra être </w:t>
            </w:r>
            <w:r w:rsidR="00DC50BE" w:rsidRPr="00D907FB">
              <w:rPr>
                <w:rFonts w:ascii="Book Antiqua" w:hAnsi="Book Antiqua"/>
                <w:i/>
              </w:rPr>
              <w:t>retenue :</w:t>
            </w:r>
          </w:p>
          <w:p w14:paraId="404D5D67" w14:textId="77777777" w:rsidR="003D0427" w:rsidRPr="00D907FB" w:rsidRDefault="003D0427" w:rsidP="003D0427">
            <w:pPr>
              <w:ind w:right="-72"/>
              <w:rPr>
                <w:rFonts w:ascii="Book Antiqua" w:hAnsi="Book Antiqua"/>
              </w:rPr>
            </w:pPr>
          </w:p>
          <w:p w14:paraId="7305031E" w14:textId="31BC8BC2" w:rsidR="003D0427" w:rsidRPr="00D907FB" w:rsidRDefault="003D0427" w:rsidP="00DC50BE">
            <w:pPr>
              <w:ind w:right="-72"/>
              <w:jc w:val="both"/>
              <w:rPr>
                <w:rFonts w:ascii="Book Antiqua" w:hAnsi="Book Antiqua"/>
              </w:rPr>
            </w:pPr>
            <w:r w:rsidRPr="00D907FB">
              <w:rPr>
                <w:rFonts w:ascii="Book Antiqua" w:hAnsi="Book Antiqua"/>
              </w:rPr>
              <w:t>“</w:t>
            </w:r>
            <w:r w:rsidRPr="00D907FB">
              <w:rPr>
                <w:rFonts w:ascii="Book Antiqua" w:hAnsi="Book Antiqua"/>
                <w:b/>
                <w:bCs/>
              </w:rPr>
              <w:t>Le Consultant ne pourront utiliser ces</w:t>
            </w:r>
            <w:r w:rsidRPr="00D907FB">
              <w:rPr>
                <w:rFonts w:ascii="Book Antiqua" w:hAnsi="Book Antiqua"/>
              </w:rPr>
              <w:t xml:space="preserve"> </w:t>
            </w:r>
            <w:r w:rsidR="00DC50BE" w:rsidRPr="00D907FB">
              <w:rPr>
                <w:rFonts w:ascii="Book Antiqua" w:hAnsi="Book Antiqua"/>
              </w:rPr>
              <w:t xml:space="preserve">__________ </w:t>
            </w:r>
            <w:r w:rsidRPr="00D907FB">
              <w:rPr>
                <w:rFonts w:ascii="Book Antiqua" w:hAnsi="Book Antiqua"/>
                <w:i/>
              </w:rPr>
              <w:t xml:space="preserve">[insérer la disposition </w:t>
            </w:r>
            <w:r w:rsidR="00DC50BE" w:rsidRPr="00D907FB">
              <w:rPr>
                <w:rFonts w:ascii="Book Antiqua" w:hAnsi="Book Antiqua"/>
                <w:i/>
              </w:rPr>
              <w:t>applicable :</w:t>
            </w:r>
            <w:r w:rsidRPr="00D907FB">
              <w:rPr>
                <w:rFonts w:ascii="Book Antiqua" w:hAnsi="Book Antiqua"/>
                <w:i/>
              </w:rPr>
              <w:t xml:space="preserve"> documents et/ou logiciel] </w:t>
            </w:r>
            <w:r w:rsidRPr="00D907FB">
              <w:rPr>
                <w:rFonts w:ascii="Book Antiqua" w:hAnsi="Book Antiqua"/>
              </w:rPr>
              <w:t>à des fins sans rapport avec le Contrat, sans autorisation préalable écrite du Client.”</w:t>
            </w:r>
          </w:p>
          <w:p w14:paraId="225599C6" w14:textId="77777777" w:rsidR="003D0427" w:rsidRPr="00D907FB" w:rsidRDefault="003D0427" w:rsidP="003D0427">
            <w:pPr>
              <w:ind w:right="-72"/>
              <w:rPr>
                <w:rFonts w:ascii="Book Antiqua" w:hAnsi="Book Antiqua"/>
              </w:rPr>
            </w:pPr>
          </w:p>
          <w:p w14:paraId="48F90EC8" w14:textId="77777777" w:rsidR="003D0427" w:rsidRPr="00D907FB" w:rsidRDefault="003D0427" w:rsidP="003D0427">
            <w:pPr>
              <w:numPr>
                <w:ilvl w:val="12"/>
                <w:numId w:val="0"/>
              </w:numPr>
              <w:ind w:left="540" w:right="-72" w:hanging="540"/>
              <w:rPr>
                <w:rFonts w:ascii="Book Antiqua" w:hAnsi="Book Antiqua"/>
              </w:rPr>
            </w:pPr>
            <w:proofErr w:type="gramStart"/>
            <w:r w:rsidRPr="00D907FB">
              <w:rPr>
                <w:rFonts w:ascii="Book Antiqua" w:hAnsi="Book Antiqua"/>
              </w:rPr>
              <w:t>OU</w:t>
            </w:r>
            <w:proofErr w:type="gramEnd"/>
          </w:p>
          <w:p w14:paraId="15B8DDEF" w14:textId="77777777" w:rsidR="003D0427" w:rsidRPr="00D907FB" w:rsidRDefault="003D0427" w:rsidP="003D0427">
            <w:pPr>
              <w:numPr>
                <w:ilvl w:val="12"/>
                <w:numId w:val="0"/>
              </w:numPr>
              <w:ind w:left="540" w:right="-72" w:hanging="540"/>
              <w:rPr>
                <w:rFonts w:ascii="Book Antiqua" w:hAnsi="Book Antiqua"/>
              </w:rPr>
            </w:pPr>
          </w:p>
          <w:p w14:paraId="7026D40A" w14:textId="3B44F92A" w:rsidR="003D0427" w:rsidRPr="00D907FB" w:rsidRDefault="003D0427" w:rsidP="00DC50BE">
            <w:pPr>
              <w:ind w:right="-72"/>
              <w:jc w:val="both"/>
              <w:rPr>
                <w:rFonts w:ascii="Book Antiqua" w:hAnsi="Book Antiqua"/>
              </w:rPr>
            </w:pPr>
            <w:r w:rsidRPr="00D907FB">
              <w:rPr>
                <w:rFonts w:ascii="Book Antiqua" w:hAnsi="Book Antiqua"/>
              </w:rPr>
              <w:t>“</w:t>
            </w:r>
            <w:r w:rsidRPr="00D907FB">
              <w:rPr>
                <w:rFonts w:ascii="Book Antiqua" w:hAnsi="Book Antiqua"/>
                <w:b/>
                <w:bCs/>
              </w:rPr>
              <w:t>Le Client ne pourra utiliser ces</w:t>
            </w:r>
            <w:r w:rsidR="00DC50BE" w:rsidRPr="00D907FB">
              <w:rPr>
                <w:rFonts w:ascii="Book Antiqua" w:hAnsi="Book Antiqua"/>
              </w:rPr>
              <w:t xml:space="preserve"> ___________</w:t>
            </w:r>
            <w:r w:rsidRPr="00D907FB">
              <w:rPr>
                <w:rFonts w:ascii="Book Antiqua" w:hAnsi="Book Antiqua"/>
              </w:rPr>
              <w:t xml:space="preserve"> </w:t>
            </w:r>
            <w:r w:rsidRPr="00D907FB">
              <w:rPr>
                <w:rFonts w:ascii="Book Antiqua" w:hAnsi="Book Antiqua"/>
                <w:i/>
              </w:rPr>
              <w:t>[insérer la disposition applicable</w:t>
            </w:r>
            <w:r w:rsidR="008C779C" w:rsidRPr="00D907FB">
              <w:rPr>
                <w:rFonts w:ascii="Book Antiqua" w:hAnsi="Book Antiqua"/>
                <w:i/>
              </w:rPr>
              <w:t xml:space="preserve"> </w:t>
            </w:r>
            <w:r w:rsidRPr="00D907FB">
              <w:rPr>
                <w:rFonts w:ascii="Book Antiqua" w:hAnsi="Book Antiqua"/>
                <w:i/>
              </w:rPr>
              <w:t xml:space="preserve">: documents et/ou logiciel] </w:t>
            </w:r>
            <w:r w:rsidRPr="00D907FB">
              <w:rPr>
                <w:rFonts w:ascii="Book Antiqua" w:hAnsi="Book Antiqua"/>
              </w:rPr>
              <w:t>à des fins sans rapport avec le Contrat sans autorisation préalable écrite du Consultant.”</w:t>
            </w:r>
          </w:p>
          <w:p w14:paraId="1CA18902" w14:textId="77777777" w:rsidR="003D0427" w:rsidRPr="00D907FB" w:rsidRDefault="003D0427" w:rsidP="003D0427">
            <w:pPr>
              <w:ind w:right="-72"/>
              <w:rPr>
                <w:rFonts w:ascii="Book Antiqua" w:hAnsi="Book Antiqua"/>
              </w:rPr>
            </w:pPr>
          </w:p>
          <w:p w14:paraId="7C11D17D" w14:textId="77777777" w:rsidR="003D0427" w:rsidRPr="00D907FB" w:rsidRDefault="003D0427" w:rsidP="003D0427">
            <w:pPr>
              <w:numPr>
                <w:ilvl w:val="12"/>
                <w:numId w:val="0"/>
              </w:numPr>
              <w:ind w:left="540" w:right="-72" w:hanging="540"/>
              <w:rPr>
                <w:rFonts w:ascii="Book Antiqua" w:hAnsi="Book Antiqua"/>
              </w:rPr>
            </w:pPr>
            <w:proofErr w:type="gramStart"/>
            <w:r w:rsidRPr="00D907FB">
              <w:rPr>
                <w:rFonts w:ascii="Book Antiqua" w:hAnsi="Book Antiqua"/>
              </w:rPr>
              <w:t>OU</w:t>
            </w:r>
            <w:proofErr w:type="gramEnd"/>
          </w:p>
          <w:p w14:paraId="529E985A" w14:textId="77777777" w:rsidR="003D0427" w:rsidRPr="00D907FB" w:rsidRDefault="003D0427" w:rsidP="003D0427">
            <w:pPr>
              <w:numPr>
                <w:ilvl w:val="12"/>
                <w:numId w:val="0"/>
              </w:numPr>
              <w:ind w:left="540" w:right="-72" w:hanging="540"/>
              <w:rPr>
                <w:rFonts w:ascii="Book Antiqua" w:hAnsi="Book Antiqua"/>
              </w:rPr>
            </w:pPr>
          </w:p>
          <w:p w14:paraId="3B5BD69D" w14:textId="4C3DA5A3" w:rsidR="003D0427" w:rsidRPr="00D907FB" w:rsidRDefault="003D0427" w:rsidP="003D0427">
            <w:pPr>
              <w:numPr>
                <w:ilvl w:val="12"/>
                <w:numId w:val="0"/>
              </w:numPr>
              <w:ind w:right="-72"/>
              <w:jc w:val="both"/>
              <w:rPr>
                <w:rFonts w:ascii="Book Antiqua" w:hAnsi="Book Antiqua"/>
              </w:rPr>
            </w:pPr>
            <w:r w:rsidRPr="00D907FB">
              <w:rPr>
                <w:rFonts w:ascii="Book Antiqua" w:hAnsi="Book Antiqua"/>
              </w:rPr>
              <w:t>“</w:t>
            </w:r>
            <w:r w:rsidRPr="00D907FB">
              <w:rPr>
                <w:rFonts w:ascii="Book Antiqua" w:hAnsi="Book Antiqua"/>
                <w:b/>
                <w:bCs/>
              </w:rPr>
              <w:t>Aucune Partie ne pourra utiliser ce</w:t>
            </w:r>
            <w:r w:rsidR="008C779C" w:rsidRPr="00D907FB">
              <w:rPr>
                <w:rFonts w:ascii="Book Antiqua" w:hAnsi="Book Antiqua"/>
                <w:b/>
                <w:bCs/>
              </w:rPr>
              <w:t>s ----------</w:t>
            </w:r>
            <w:r w:rsidR="00DC50BE" w:rsidRPr="00D907FB">
              <w:rPr>
                <w:rFonts w:ascii="Book Antiqua" w:hAnsi="Book Antiqua"/>
                <w:i/>
              </w:rPr>
              <w:t xml:space="preserve"> </w:t>
            </w:r>
            <w:r w:rsidRPr="00D907FB">
              <w:rPr>
                <w:rFonts w:ascii="Book Antiqua" w:hAnsi="Book Antiqua"/>
                <w:i/>
              </w:rPr>
              <w:t xml:space="preserve">[insérer la disposition </w:t>
            </w:r>
            <w:r w:rsidR="00DC50BE" w:rsidRPr="00D907FB">
              <w:rPr>
                <w:rFonts w:ascii="Book Antiqua" w:hAnsi="Book Antiqua"/>
                <w:i/>
              </w:rPr>
              <w:t>applicable :</w:t>
            </w:r>
            <w:r w:rsidRPr="00D907FB">
              <w:rPr>
                <w:rFonts w:ascii="Book Antiqua" w:hAnsi="Book Antiqua"/>
                <w:i/>
              </w:rPr>
              <w:t xml:space="preserve"> documents et/ou logiciel] </w:t>
            </w:r>
            <w:r w:rsidRPr="00D907FB">
              <w:rPr>
                <w:rFonts w:ascii="Book Antiqua" w:hAnsi="Book Antiqua"/>
                <w:b/>
                <w:bCs/>
              </w:rPr>
              <w:t>à des fins sans rapport avec le Contrat sans autorisation préalable écrite de l’autre Partie</w:t>
            </w:r>
            <w:r w:rsidRPr="00D907FB">
              <w:rPr>
                <w:rFonts w:ascii="Book Antiqua" w:hAnsi="Book Antiqua"/>
              </w:rPr>
              <w:t>.”]</w:t>
            </w:r>
          </w:p>
        </w:tc>
      </w:tr>
      <w:tr w:rsidR="00D907FB" w:rsidRPr="00D907FB" w14:paraId="605F4126" w14:textId="77777777" w:rsidTr="003D0427">
        <w:tc>
          <w:tcPr>
            <w:tcW w:w="1530" w:type="dxa"/>
            <w:tcMar>
              <w:top w:w="85" w:type="dxa"/>
              <w:bottom w:w="142" w:type="dxa"/>
              <w:right w:w="170" w:type="dxa"/>
            </w:tcMar>
          </w:tcPr>
          <w:p w14:paraId="6C153334" w14:textId="1D867954" w:rsidR="003D0427" w:rsidRPr="00D907FB" w:rsidRDefault="003D0427" w:rsidP="003D0427">
            <w:pPr>
              <w:numPr>
                <w:ilvl w:val="12"/>
                <w:numId w:val="0"/>
              </w:numPr>
              <w:rPr>
                <w:rFonts w:ascii="Book Antiqua" w:hAnsi="Book Antiqua"/>
                <w:b/>
                <w:spacing w:val="-3"/>
              </w:rPr>
            </w:pPr>
            <w:r w:rsidRPr="00D907FB">
              <w:rPr>
                <w:rFonts w:ascii="Book Antiqua" w:hAnsi="Book Antiqua"/>
                <w:b/>
              </w:rPr>
              <w:t>CGC</w:t>
            </w:r>
            <w:r w:rsidRPr="00D907FB">
              <w:rPr>
                <w:rFonts w:ascii="Book Antiqua" w:hAnsi="Book Antiqua"/>
                <w:b/>
                <w:spacing w:val="-3"/>
              </w:rPr>
              <w:t xml:space="preserve"> </w:t>
            </w:r>
            <w:r w:rsidR="008600D5" w:rsidRPr="00D907FB">
              <w:rPr>
                <w:rFonts w:ascii="Book Antiqua" w:hAnsi="Book Antiqua"/>
                <w:b/>
                <w:spacing w:val="-3"/>
              </w:rPr>
              <w:t>40</w:t>
            </w:r>
            <w:r w:rsidRPr="00D907FB">
              <w:rPr>
                <w:rFonts w:ascii="Book Antiqua" w:hAnsi="Book Antiqua"/>
                <w:b/>
                <w:spacing w:val="-3"/>
              </w:rPr>
              <w:t xml:space="preserve">.1 </w:t>
            </w:r>
          </w:p>
          <w:p w14:paraId="045A5266" w14:textId="71B7E138" w:rsidR="003D0427" w:rsidRPr="00D907FB" w:rsidRDefault="003D0427" w:rsidP="003D0427">
            <w:pPr>
              <w:numPr>
                <w:ilvl w:val="12"/>
                <w:numId w:val="0"/>
              </w:numPr>
              <w:rPr>
                <w:rFonts w:ascii="Book Antiqua" w:hAnsi="Book Antiqua"/>
                <w:b/>
                <w:spacing w:val="-3"/>
              </w:rPr>
            </w:pPr>
            <w:r w:rsidRPr="00D907FB">
              <w:rPr>
                <w:rFonts w:ascii="Book Antiqua" w:hAnsi="Book Antiqua"/>
                <w:b/>
                <w:spacing w:val="-3"/>
              </w:rPr>
              <w:t>(a) à (</w:t>
            </w:r>
            <w:r w:rsidR="008600D5" w:rsidRPr="00D907FB">
              <w:rPr>
                <w:rFonts w:ascii="Book Antiqua" w:hAnsi="Book Antiqua"/>
                <w:b/>
                <w:spacing w:val="-3"/>
              </w:rPr>
              <w:t>f</w:t>
            </w:r>
            <w:r w:rsidRPr="00D907FB">
              <w:rPr>
                <w:rFonts w:ascii="Book Antiqua" w:hAnsi="Book Antiqua"/>
                <w:b/>
                <w:spacing w:val="-3"/>
              </w:rPr>
              <w:t>)</w:t>
            </w:r>
          </w:p>
        </w:tc>
        <w:tc>
          <w:tcPr>
            <w:tcW w:w="8109" w:type="dxa"/>
            <w:tcMar>
              <w:top w:w="85" w:type="dxa"/>
              <w:bottom w:w="142" w:type="dxa"/>
              <w:right w:w="170" w:type="dxa"/>
            </w:tcMar>
          </w:tcPr>
          <w:p w14:paraId="1817B3F3" w14:textId="611A0381" w:rsidR="003D0427" w:rsidRPr="00D907FB" w:rsidRDefault="003D0427" w:rsidP="003D0427">
            <w:pPr>
              <w:numPr>
                <w:ilvl w:val="12"/>
                <w:numId w:val="0"/>
              </w:numPr>
              <w:ind w:right="-72"/>
              <w:jc w:val="both"/>
              <w:rPr>
                <w:rFonts w:ascii="Book Antiqua" w:hAnsi="Book Antiqua"/>
                <w:i/>
              </w:rPr>
            </w:pPr>
            <w:r w:rsidRPr="00D907FB">
              <w:rPr>
                <w:rFonts w:ascii="Book Antiqua" w:hAnsi="Book Antiqua"/>
                <w:i/>
              </w:rPr>
              <w:t>[</w:t>
            </w:r>
            <w:r w:rsidRPr="00D907FB">
              <w:rPr>
                <w:rFonts w:ascii="Book Antiqua" w:hAnsi="Book Antiqua"/>
                <w:b/>
                <w:i/>
              </w:rPr>
              <w:t>Note</w:t>
            </w:r>
            <w:r w:rsidR="008C779C" w:rsidRPr="00D907FB">
              <w:rPr>
                <w:rFonts w:ascii="Book Antiqua" w:hAnsi="Book Antiqua"/>
                <w:b/>
                <w:i/>
              </w:rPr>
              <w:t xml:space="preserve"> </w:t>
            </w:r>
            <w:r w:rsidRPr="00D907FB">
              <w:rPr>
                <w:rFonts w:ascii="Book Antiqua" w:hAnsi="Book Antiqua"/>
                <w:i/>
              </w:rPr>
              <w:t xml:space="preserve">: Indiquer toute modification ou addition à la Clause </w:t>
            </w:r>
            <w:r w:rsidR="008600D5" w:rsidRPr="00D907FB">
              <w:rPr>
                <w:rFonts w:ascii="Book Antiqua" w:hAnsi="Book Antiqua"/>
                <w:i/>
              </w:rPr>
              <w:t>40</w:t>
            </w:r>
            <w:r w:rsidRPr="00D907FB">
              <w:rPr>
                <w:rFonts w:ascii="Book Antiqua" w:hAnsi="Book Antiqua"/>
                <w:i/>
              </w:rPr>
              <w:t xml:space="preserve">.1. S’il n’y a aucun changement, supprimer la présente Clause </w:t>
            </w:r>
            <w:r w:rsidR="008600D5" w:rsidRPr="00D907FB">
              <w:rPr>
                <w:rFonts w:ascii="Book Antiqua" w:hAnsi="Book Antiqua"/>
                <w:i/>
              </w:rPr>
              <w:t>40</w:t>
            </w:r>
            <w:r w:rsidRPr="00D907FB">
              <w:rPr>
                <w:rFonts w:ascii="Book Antiqua" w:hAnsi="Book Antiqua"/>
                <w:i/>
              </w:rPr>
              <w:t>.1 des CPC.]</w:t>
            </w:r>
          </w:p>
        </w:tc>
      </w:tr>
      <w:tr w:rsidR="00D907FB" w:rsidRPr="00D907FB" w14:paraId="45CD7838" w14:textId="77777777" w:rsidTr="003D0427">
        <w:tc>
          <w:tcPr>
            <w:tcW w:w="1530" w:type="dxa"/>
            <w:tcMar>
              <w:top w:w="85" w:type="dxa"/>
              <w:bottom w:w="142" w:type="dxa"/>
              <w:right w:w="170" w:type="dxa"/>
            </w:tcMar>
          </w:tcPr>
          <w:p w14:paraId="415340C5" w14:textId="0E8B2FAD" w:rsidR="003D0427" w:rsidRPr="00D907FB" w:rsidRDefault="003D0427" w:rsidP="003D0427">
            <w:pPr>
              <w:rPr>
                <w:rFonts w:ascii="Book Antiqua" w:hAnsi="Book Antiqua"/>
                <w:b/>
                <w:lang w:eastAsia="it-IT"/>
              </w:rPr>
            </w:pPr>
            <w:r w:rsidRPr="00D907FB">
              <w:rPr>
                <w:rFonts w:ascii="Book Antiqua" w:hAnsi="Book Antiqua"/>
                <w:b/>
              </w:rPr>
              <w:t xml:space="preserve">CGC </w:t>
            </w:r>
            <w:r w:rsidR="008600D5" w:rsidRPr="00D907FB">
              <w:rPr>
                <w:rFonts w:ascii="Book Antiqua" w:hAnsi="Book Antiqua"/>
                <w:b/>
              </w:rPr>
              <w:t>40</w:t>
            </w:r>
            <w:r w:rsidRPr="00D907FB">
              <w:rPr>
                <w:rFonts w:ascii="Book Antiqua" w:hAnsi="Book Antiqua"/>
                <w:b/>
              </w:rPr>
              <w:t>.1(</w:t>
            </w:r>
            <w:r w:rsidR="008600D5" w:rsidRPr="00D907FB">
              <w:rPr>
                <w:rFonts w:ascii="Book Antiqua" w:hAnsi="Book Antiqua"/>
                <w:b/>
              </w:rPr>
              <w:t>g</w:t>
            </w:r>
            <w:r w:rsidRPr="00D907FB">
              <w:rPr>
                <w:rFonts w:ascii="Book Antiqua" w:hAnsi="Book Antiqua"/>
                <w:b/>
              </w:rPr>
              <w:t>)</w:t>
            </w:r>
          </w:p>
        </w:tc>
        <w:tc>
          <w:tcPr>
            <w:tcW w:w="8109" w:type="dxa"/>
            <w:tcMar>
              <w:top w:w="85" w:type="dxa"/>
              <w:bottom w:w="142" w:type="dxa"/>
              <w:right w:w="170" w:type="dxa"/>
            </w:tcMar>
          </w:tcPr>
          <w:p w14:paraId="31E8A9F9" w14:textId="756B258D" w:rsidR="003D0427" w:rsidRPr="00D907FB" w:rsidRDefault="003D0427" w:rsidP="003D0427">
            <w:pPr>
              <w:numPr>
                <w:ilvl w:val="12"/>
                <w:numId w:val="0"/>
              </w:numPr>
              <w:ind w:right="-72"/>
              <w:jc w:val="both"/>
              <w:rPr>
                <w:rFonts w:ascii="Book Antiqua" w:hAnsi="Book Antiqua"/>
                <w:i/>
              </w:rPr>
            </w:pPr>
            <w:r w:rsidRPr="00D907FB">
              <w:rPr>
                <w:rFonts w:ascii="Book Antiqua" w:hAnsi="Book Antiqua"/>
                <w:i/>
              </w:rPr>
              <w:t>[</w:t>
            </w:r>
            <w:r w:rsidRPr="00D907FB">
              <w:rPr>
                <w:rFonts w:ascii="Book Antiqua" w:hAnsi="Book Antiqua"/>
                <w:b/>
                <w:i/>
              </w:rPr>
              <w:t>Note</w:t>
            </w:r>
            <w:r w:rsidR="008C779C" w:rsidRPr="00D907FB">
              <w:rPr>
                <w:rFonts w:ascii="Book Antiqua" w:hAnsi="Book Antiqua"/>
                <w:b/>
                <w:i/>
              </w:rPr>
              <w:t xml:space="preserve"> </w:t>
            </w:r>
            <w:r w:rsidRPr="00D907FB">
              <w:rPr>
                <w:rFonts w:ascii="Book Antiqua" w:hAnsi="Book Antiqua"/>
                <w:i/>
              </w:rPr>
              <w:t xml:space="preserve">: Indiquer toute autre assistance à fournir par le Client.  S’il n’y a aucune addition, supprimer la présente Clause </w:t>
            </w:r>
            <w:r w:rsidR="008600D5" w:rsidRPr="00D907FB">
              <w:rPr>
                <w:rFonts w:ascii="Book Antiqua" w:hAnsi="Book Antiqua"/>
                <w:i/>
              </w:rPr>
              <w:t>40</w:t>
            </w:r>
            <w:r w:rsidRPr="00D907FB">
              <w:rPr>
                <w:rFonts w:ascii="Book Antiqua" w:hAnsi="Book Antiqua"/>
                <w:i/>
              </w:rPr>
              <w:t>.1(</w:t>
            </w:r>
            <w:r w:rsidR="003D266E" w:rsidRPr="00D907FB">
              <w:rPr>
                <w:rFonts w:ascii="Book Antiqua" w:hAnsi="Book Antiqua"/>
                <w:i/>
              </w:rPr>
              <w:t>g</w:t>
            </w:r>
            <w:r w:rsidRPr="00D907FB">
              <w:rPr>
                <w:rFonts w:ascii="Book Antiqua" w:hAnsi="Book Antiqua"/>
                <w:i/>
              </w:rPr>
              <w:t>) des CPC.]</w:t>
            </w:r>
          </w:p>
        </w:tc>
      </w:tr>
      <w:tr w:rsidR="00D907FB" w:rsidRPr="00D907FB" w14:paraId="7224E74B" w14:textId="77777777" w:rsidTr="003D0427">
        <w:tc>
          <w:tcPr>
            <w:tcW w:w="1530" w:type="dxa"/>
            <w:tcMar>
              <w:top w:w="85" w:type="dxa"/>
              <w:bottom w:w="142" w:type="dxa"/>
              <w:right w:w="170" w:type="dxa"/>
            </w:tcMar>
          </w:tcPr>
          <w:p w14:paraId="7689D01C" w14:textId="78AA766A" w:rsidR="003D0427" w:rsidRPr="00D907FB" w:rsidRDefault="003D0427" w:rsidP="003D0427">
            <w:pPr>
              <w:numPr>
                <w:ilvl w:val="12"/>
                <w:numId w:val="0"/>
              </w:numPr>
              <w:rPr>
                <w:rFonts w:ascii="Book Antiqua" w:hAnsi="Book Antiqua"/>
                <w:b/>
                <w:spacing w:val="-3"/>
              </w:rPr>
            </w:pPr>
            <w:r w:rsidRPr="00D907FB">
              <w:rPr>
                <w:rFonts w:ascii="Book Antiqua" w:hAnsi="Book Antiqua"/>
                <w:b/>
              </w:rPr>
              <w:t>CGC</w:t>
            </w:r>
            <w:r w:rsidRPr="00D907FB">
              <w:rPr>
                <w:rFonts w:ascii="Book Antiqua" w:hAnsi="Book Antiqua"/>
                <w:b/>
                <w:spacing w:val="-3"/>
              </w:rPr>
              <w:t xml:space="preserve"> </w:t>
            </w:r>
            <w:r w:rsidR="008600D5" w:rsidRPr="00D907FB">
              <w:rPr>
                <w:rFonts w:ascii="Book Antiqua" w:hAnsi="Book Antiqua"/>
                <w:b/>
                <w:spacing w:val="-3"/>
              </w:rPr>
              <w:t>46</w:t>
            </w:r>
            <w:r w:rsidRPr="00D907FB">
              <w:rPr>
                <w:rFonts w:ascii="Book Antiqua" w:hAnsi="Book Antiqua"/>
                <w:b/>
                <w:spacing w:val="-3"/>
              </w:rPr>
              <w:t>.1</w:t>
            </w:r>
          </w:p>
        </w:tc>
        <w:tc>
          <w:tcPr>
            <w:tcW w:w="8109" w:type="dxa"/>
            <w:tcMar>
              <w:top w:w="85" w:type="dxa"/>
              <w:bottom w:w="142" w:type="dxa"/>
              <w:right w:w="170" w:type="dxa"/>
            </w:tcMar>
          </w:tcPr>
          <w:p w14:paraId="2001C539" w14:textId="33A90E6B" w:rsidR="003D0427" w:rsidRPr="00D907FB" w:rsidRDefault="003D0427" w:rsidP="003D0427">
            <w:pPr>
              <w:numPr>
                <w:ilvl w:val="12"/>
                <w:numId w:val="0"/>
              </w:numPr>
              <w:ind w:right="-72"/>
              <w:jc w:val="both"/>
              <w:rPr>
                <w:rFonts w:ascii="Book Antiqua" w:hAnsi="Book Antiqua"/>
              </w:rPr>
            </w:pPr>
            <w:r w:rsidRPr="00D907FB">
              <w:rPr>
                <w:rFonts w:ascii="Book Antiqua" w:hAnsi="Book Antiqua"/>
                <w:b/>
                <w:bCs/>
              </w:rPr>
              <w:t xml:space="preserve">Le prix du Contrat </w:t>
            </w:r>
            <w:r w:rsidR="00ED6F70" w:rsidRPr="00D907FB">
              <w:rPr>
                <w:rFonts w:ascii="Book Antiqua" w:hAnsi="Book Antiqua"/>
                <w:b/>
                <w:bCs/>
              </w:rPr>
              <w:t>est</w:t>
            </w:r>
            <w:r w:rsidR="00ED6F70" w:rsidRPr="00D907FB">
              <w:rPr>
                <w:rFonts w:ascii="Book Antiqua" w:hAnsi="Book Antiqua"/>
              </w:rPr>
              <w:t xml:space="preserve"> :</w:t>
            </w:r>
            <w:r w:rsidRPr="00D907FB">
              <w:rPr>
                <w:rFonts w:ascii="Book Antiqua" w:hAnsi="Book Antiqua"/>
              </w:rPr>
              <w:t xml:space="preserve"> ____________________ </w:t>
            </w:r>
            <w:r w:rsidRPr="00D907FB">
              <w:rPr>
                <w:rFonts w:ascii="Book Antiqua" w:hAnsi="Book Antiqua"/>
                <w:i/>
              </w:rPr>
              <w:t>[insérer le montant et la monnaie pour chacune des monnaies]</w:t>
            </w:r>
            <w:r w:rsidRPr="00D907FB">
              <w:rPr>
                <w:rFonts w:ascii="Book Antiqua" w:hAnsi="Book Antiqua"/>
              </w:rPr>
              <w:t xml:space="preserve"> </w:t>
            </w:r>
            <w:r w:rsidRPr="00D907FB">
              <w:rPr>
                <w:rFonts w:ascii="Book Antiqua" w:hAnsi="Book Antiqua"/>
                <w:b/>
                <w:bCs/>
              </w:rPr>
              <w:t>taxes indirectes locales</w:t>
            </w:r>
            <w:r w:rsidRPr="00D907FB">
              <w:rPr>
                <w:rFonts w:ascii="Book Antiqua" w:hAnsi="Book Antiqua"/>
              </w:rPr>
              <w:t xml:space="preserve"> </w:t>
            </w:r>
            <w:r w:rsidRPr="00D907FB">
              <w:rPr>
                <w:rFonts w:ascii="Book Antiqua" w:hAnsi="Book Antiqua"/>
                <w:i/>
              </w:rPr>
              <w:t>[indiquer inclues ou exclues].</w:t>
            </w:r>
          </w:p>
          <w:p w14:paraId="7EF7E9B4" w14:textId="77777777" w:rsidR="003D0427" w:rsidRPr="00D907FB" w:rsidRDefault="003D0427" w:rsidP="003D0427">
            <w:pPr>
              <w:numPr>
                <w:ilvl w:val="12"/>
                <w:numId w:val="0"/>
              </w:numPr>
              <w:ind w:right="-72"/>
              <w:jc w:val="both"/>
              <w:rPr>
                <w:rFonts w:ascii="Book Antiqua" w:hAnsi="Book Antiqua"/>
                <w:i/>
              </w:rPr>
            </w:pPr>
          </w:p>
          <w:p w14:paraId="76CB5911" w14:textId="0E5768D1" w:rsidR="003D0427" w:rsidRPr="00D907FB" w:rsidRDefault="003D0427" w:rsidP="003D0427">
            <w:pPr>
              <w:numPr>
                <w:ilvl w:val="12"/>
                <w:numId w:val="0"/>
              </w:numPr>
              <w:ind w:right="-72"/>
              <w:jc w:val="both"/>
              <w:rPr>
                <w:rFonts w:ascii="Book Antiqua" w:hAnsi="Book Antiqua"/>
                <w:b/>
              </w:rPr>
            </w:pPr>
            <w:r w:rsidRPr="00D907FB">
              <w:rPr>
                <w:rFonts w:ascii="Book Antiqua" w:hAnsi="Book Antiqua"/>
                <w:b/>
                <w:bCs/>
              </w:rPr>
              <w:t>Les taxes et impôts indirects locaux dus au titre du Contrat pour les Services fournis par le Consultant seront</w:t>
            </w:r>
            <w:r w:rsidRPr="00D907FB">
              <w:rPr>
                <w:rFonts w:ascii="Book Antiqua" w:hAnsi="Book Antiqua"/>
              </w:rPr>
              <w:t xml:space="preserve"> </w:t>
            </w:r>
            <w:r w:rsidRPr="00D907FB">
              <w:rPr>
                <w:rFonts w:ascii="Book Antiqua" w:hAnsi="Book Antiqua"/>
                <w:i/>
              </w:rPr>
              <w:t xml:space="preserve">[insérer selon le </w:t>
            </w:r>
            <w:r w:rsidR="00ED6F70" w:rsidRPr="00D907FB">
              <w:rPr>
                <w:rFonts w:ascii="Book Antiqua" w:hAnsi="Book Antiqua"/>
                <w:i/>
              </w:rPr>
              <w:t>cas :</w:t>
            </w:r>
            <w:r w:rsidRPr="00D907FB">
              <w:rPr>
                <w:rFonts w:ascii="Book Antiqua" w:hAnsi="Book Antiqua"/>
                <w:i/>
              </w:rPr>
              <w:t xml:space="preserve"> “</w:t>
            </w:r>
            <w:r w:rsidRPr="00D907FB">
              <w:rPr>
                <w:rFonts w:ascii="Book Antiqua" w:hAnsi="Book Antiqua"/>
                <w:b/>
                <w:bCs/>
                <w:i/>
              </w:rPr>
              <w:t>payés</w:t>
            </w:r>
            <w:r w:rsidRPr="00D907FB">
              <w:rPr>
                <w:rFonts w:ascii="Book Antiqua" w:hAnsi="Book Antiqua"/>
                <w:i/>
              </w:rPr>
              <w:t>” ou “</w:t>
            </w:r>
            <w:r w:rsidRPr="00D907FB">
              <w:rPr>
                <w:rFonts w:ascii="Book Antiqua" w:hAnsi="Book Antiqua"/>
                <w:b/>
                <w:bCs/>
                <w:i/>
              </w:rPr>
              <w:t>remboursés</w:t>
            </w:r>
            <w:r w:rsidRPr="00D907FB">
              <w:rPr>
                <w:rFonts w:ascii="Book Antiqua" w:hAnsi="Book Antiqua"/>
                <w:i/>
              </w:rPr>
              <w:t>”</w:t>
            </w:r>
            <w:r w:rsidRPr="00D907FB">
              <w:rPr>
                <w:rFonts w:ascii="Book Antiqua" w:hAnsi="Book Antiqua"/>
              </w:rPr>
              <w:t xml:space="preserve">] </w:t>
            </w:r>
            <w:r w:rsidRPr="00D907FB">
              <w:rPr>
                <w:rFonts w:ascii="Book Antiqua" w:hAnsi="Book Antiqua"/>
                <w:b/>
                <w:bCs/>
              </w:rPr>
              <w:t>par le Client</w:t>
            </w:r>
            <w:r w:rsidRPr="00D907FB">
              <w:rPr>
                <w:rFonts w:ascii="Book Antiqua" w:hAnsi="Book Antiqua"/>
              </w:rPr>
              <w:t xml:space="preserve"> </w:t>
            </w:r>
            <w:r w:rsidRPr="00D907FB">
              <w:rPr>
                <w:rFonts w:ascii="Book Antiqua" w:hAnsi="Book Antiqua"/>
                <w:i/>
              </w:rPr>
              <w:t>[insérer selon le cas</w:t>
            </w:r>
            <w:r w:rsidR="003D266E" w:rsidRPr="00D907FB">
              <w:rPr>
                <w:rFonts w:ascii="Book Antiqua" w:hAnsi="Book Antiqua"/>
                <w:i/>
              </w:rPr>
              <w:t xml:space="preserve"> </w:t>
            </w:r>
            <w:r w:rsidRPr="00D907FB">
              <w:rPr>
                <w:rFonts w:ascii="Book Antiqua" w:hAnsi="Book Antiqua"/>
                <w:i/>
              </w:rPr>
              <w:t>: ”</w:t>
            </w:r>
            <w:r w:rsidRPr="00D907FB">
              <w:rPr>
                <w:rFonts w:ascii="Book Antiqua" w:hAnsi="Book Antiqua"/>
                <w:b/>
                <w:bCs/>
                <w:i/>
              </w:rPr>
              <w:t>au nom du</w:t>
            </w:r>
            <w:r w:rsidRPr="00D907FB">
              <w:rPr>
                <w:rFonts w:ascii="Book Antiqua" w:hAnsi="Book Antiqua"/>
                <w:i/>
              </w:rPr>
              <w:t>“ ou “</w:t>
            </w:r>
            <w:r w:rsidRPr="00D907FB">
              <w:rPr>
                <w:rFonts w:ascii="Book Antiqua" w:hAnsi="Book Antiqua"/>
                <w:b/>
                <w:bCs/>
                <w:i/>
              </w:rPr>
              <w:t>au</w:t>
            </w:r>
            <w:r w:rsidRPr="00D907FB">
              <w:rPr>
                <w:rFonts w:ascii="Book Antiqua" w:hAnsi="Book Antiqua"/>
                <w:i/>
              </w:rPr>
              <w:t>”]</w:t>
            </w:r>
            <w:r w:rsidRPr="00D907FB">
              <w:rPr>
                <w:rFonts w:ascii="Book Antiqua" w:hAnsi="Book Antiqua"/>
              </w:rPr>
              <w:t xml:space="preserve"> </w:t>
            </w:r>
            <w:r w:rsidRPr="00D907FB">
              <w:rPr>
                <w:rFonts w:ascii="Book Antiqua" w:hAnsi="Book Antiqua"/>
                <w:b/>
                <w:bCs/>
              </w:rPr>
              <w:t>Consultant</w:t>
            </w:r>
            <w:r w:rsidRPr="00D907FB">
              <w:rPr>
                <w:rFonts w:ascii="Book Antiqua" w:hAnsi="Book Antiqua"/>
              </w:rPr>
              <w:t>.</w:t>
            </w:r>
          </w:p>
        </w:tc>
      </w:tr>
      <w:tr w:rsidR="00D907FB" w:rsidRPr="00D907FB" w14:paraId="025762BB" w14:textId="77777777" w:rsidTr="003D0427">
        <w:tc>
          <w:tcPr>
            <w:tcW w:w="1530" w:type="dxa"/>
            <w:tcMar>
              <w:top w:w="85" w:type="dxa"/>
              <w:bottom w:w="142" w:type="dxa"/>
              <w:right w:w="170" w:type="dxa"/>
            </w:tcMar>
          </w:tcPr>
          <w:p w14:paraId="0CCA2DD9" w14:textId="5C560045" w:rsidR="003D0427" w:rsidRPr="00D907FB" w:rsidRDefault="003D0427" w:rsidP="003D0427">
            <w:pPr>
              <w:rPr>
                <w:rFonts w:ascii="Book Antiqua" w:hAnsi="Book Antiqua"/>
                <w:b/>
                <w:lang w:eastAsia="it-IT"/>
              </w:rPr>
            </w:pPr>
            <w:r w:rsidRPr="00D907FB">
              <w:rPr>
                <w:rFonts w:ascii="Book Antiqua" w:hAnsi="Book Antiqua"/>
                <w:b/>
              </w:rPr>
              <w:t>CGC</w:t>
            </w:r>
            <w:r w:rsidRPr="00D907FB">
              <w:rPr>
                <w:rFonts w:ascii="Book Antiqua" w:hAnsi="Book Antiqua"/>
                <w:b/>
                <w:lang w:eastAsia="it-IT"/>
              </w:rPr>
              <w:t xml:space="preserve"> </w:t>
            </w:r>
            <w:r w:rsidR="00ED6F70" w:rsidRPr="00D907FB">
              <w:rPr>
                <w:rFonts w:ascii="Book Antiqua" w:hAnsi="Book Antiqua"/>
                <w:b/>
                <w:lang w:eastAsia="it-IT"/>
              </w:rPr>
              <w:t>4</w:t>
            </w:r>
            <w:r w:rsidR="008600D5" w:rsidRPr="00D907FB">
              <w:rPr>
                <w:rFonts w:ascii="Book Antiqua" w:hAnsi="Book Antiqua"/>
                <w:b/>
                <w:lang w:eastAsia="it-IT"/>
              </w:rPr>
              <w:t>7</w:t>
            </w:r>
            <w:r w:rsidRPr="00D907FB">
              <w:rPr>
                <w:rFonts w:ascii="Book Antiqua" w:hAnsi="Book Antiqua"/>
                <w:b/>
                <w:lang w:eastAsia="it-IT"/>
              </w:rPr>
              <w:t xml:space="preserve">.1 et </w:t>
            </w:r>
            <w:r w:rsidR="00ED6F70" w:rsidRPr="00D907FB">
              <w:rPr>
                <w:rFonts w:ascii="Book Antiqua" w:hAnsi="Book Antiqua"/>
                <w:b/>
                <w:lang w:eastAsia="it-IT"/>
              </w:rPr>
              <w:t>4</w:t>
            </w:r>
            <w:r w:rsidR="008600D5" w:rsidRPr="00D907FB">
              <w:rPr>
                <w:rFonts w:ascii="Book Antiqua" w:hAnsi="Book Antiqua"/>
                <w:b/>
                <w:lang w:eastAsia="it-IT"/>
              </w:rPr>
              <w:t>7</w:t>
            </w:r>
            <w:r w:rsidRPr="00D907FB">
              <w:rPr>
                <w:rFonts w:ascii="Book Antiqua" w:hAnsi="Book Antiqua"/>
                <w:b/>
                <w:lang w:eastAsia="it-IT"/>
              </w:rPr>
              <w:t>.2</w:t>
            </w:r>
          </w:p>
        </w:tc>
        <w:tc>
          <w:tcPr>
            <w:tcW w:w="8109" w:type="dxa"/>
            <w:tcMar>
              <w:top w:w="85" w:type="dxa"/>
              <w:bottom w:w="142" w:type="dxa"/>
              <w:right w:w="170" w:type="dxa"/>
            </w:tcMar>
          </w:tcPr>
          <w:p w14:paraId="434D8C36" w14:textId="41075AE0" w:rsidR="003D0427" w:rsidRPr="00D907FB" w:rsidRDefault="003D0427" w:rsidP="003D0427">
            <w:pPr>
              <w:spacing w:after="180"/>
              <w:ind w:right="-72"/>
              <w:jc w:val="both"/>
              <w:rPr>
                <w:rFonts w:ascii="Book Antiqua" w:hAnsi="Book Antiqua"/>
                <w:i/>
              </w:rPr>
            </w:pPr>
            <w:r w:rsidRPr="00D907FB">
              <w:rPr>
                <w:rFonts w:ascii="Book Antiqua" w:hAnsi="Book Antiqua"/>
                <w:i/>
              </w:rPr>
              <w:t>[</w:t>
            </w:r>
            <w:r w:rsidRPr="00D907FB">
              <w:rPr>
                <w:rFonts w:ascii="Book Antiqua" w:hAnsi="Book Antiqua"/>
                <w:b/>
                <w:i/>
              </w:rPr>
              <w:t>Note</w:t>
            </w:r>
            <w:r w:rsidR="003D266E" w:rsidRPr="00D907FB">
              <w:rPr>
                <w:rFonts w:ascii="Book Antiqua" w:hAnsi="Book Antiqua"/>
                <w:b/>
                <w:i/>
              </w:rPr>
              <w:t xml:space="preserve"> </w:t>
            </w:r>
            <w:r w:rsidRPr="00D907FB">
              <w:rPr>
                <w:rFonts w:ascii="Book Antiqua" w:hAnsi="Book Antiqua"/>
                <w:b/>
                <w:i/>
              </w:rPr>
              <w:t>:</w:t>
            </w:r>
            <w:r w:rsidRPr="00D907FB">
              <w:rPr>
                <w:rFonts w:ascii="Book Antiqua" w:hAnsi="Book Antiqua"/>
                <w:i/>
              </w:rPr>
              <w:t xml:space="preserve"> La Banque laisse au Client le choix de décider si le Consultant, (i) sera exempté du paiement des taxes indirectes locales, ou (ii) sera remboursé par le Client au titre du paiement de ces impôts et droits (ou si le Client devra payer ces impôts et droits pour le compte du Consultant]</w:t>
            </w:r>
          </w:p>
          <w:p w14:paraId="1108DE2B" w14:textId="77777777" w:rsidR="003D0427" w:rsidRPr="00D907FB" w:rsidRDefault="003D0427" w:rsidP="003D0427">
            <w:pPr>
              <w:spacing w:after="220"/>
              <w:ind w:right="-72"/>
              <w:jc w:val="both"/>
              <w:rPr>
                <w:rFonts w:ascii="Book Antiqua" w:hAnsi="Book Antiqua"/>
                <w:i/>
              </w:rPr>
            </w:pPr>
            <w:r w:rsidRPr="00D907FB">
              <w:rPr>
                <w:rFonts w:ascii="Book Antiqua" w:hAnsi="Book Antiqua"/>
                <w:b/>
                <w:bCs/>
              </w:rPr>
              <w:t>Le Client garantit que</w:t>
            </w:r>
            <w:r w:rsidRPr="00D907FB">
              <w:rPr>
                <w:rFonts w:ascii="Book Antiqua" w:hAnsi="Book Antiqua"/>
              </w:rPr>
              <w:t xml:space="preserve"> </w:t>
            </w:r>
            <w:r w:rsidRPr="00D907FB">
              <w:rPr>
                <w:rFonts w:ascii="Book Antiqua" w:hAnsi="Book Antiqua"/>
                <w:i/>
              </w:rPr>
              <w:t>[choisir une option applicable qui soit en conformité avec l’article 16.3 des IC et les conclusions des négociations (Formulaire FIN-2, Partie B, Estimation des impôts indirects locaux) :</w:t>
            </w:r>
          </w:p>
          <w:p w14:paraId="1C3FD657" w14:textId="77777777" w:rsidR="003D0427" w:rsidRPr="00D907FB" w:rsidRDefault="003D0427" w:rsidP="003D0427">
            <w:pPr>
              <w:spacing w:after="220"/>
              <w:ind w:right="-72"/>
              <w:jc w:val="both"/>
              <w:rPr>
                <w:rFonts w:ascii="Book Antiqua" w:hAnsi="Book Antiqua"/>
                <w:i/>
              </w:rPr>
            </w:pPr>
            <w:r w:rsidRPr="00D907FB">
              <w:rPr>
                <w:rFonts w:ascii="Book Antiqua" w:hAnsi="Book Antiqua"/>
                <w:i/>
              </w:rPr>
              <w:lastRenderedPageBreak/>
              <w:t>Si IC 16.3 indique une exonération, écrire : « </w:t>
            </w:r>
            <w:r w:rsidRPr="00D907FB">
              <w:rPr>
                <w:rFonts w:ascii="Book Antiqua" w:hAnsi="Book Antiqua"/>
                <w:b/>
                <w:bCs/>
              </w:rPr>
              <w:t>le Consultant, les Sous-traitants et le Personnel clé seront exonérés</w:t>
            </w:r>
            <w:r w:rsidRPr="00D907FB">
              <w:rPr>
                <w:rFonts w:ascii="Book Antiqua" w:hAnsi="Book Antiqua"/>
              </w:rPr>
              <w:t> </w:t>
            </w:r>
            <w:r w:rsidRPr="00D907FB">
              <w:rPr>
                <w:rFonts w:ascii="Book Antiqua" w:hAnsi="Book Antiqua"/>
                <w:i/>
              </w:rPr>
              <w:t>» </w:t>
            </w:r>
          </w:p>
          <w:p w14:paraId="580E7C5B" w14:textId="77777777" w:rsidR="003D0427" w:rsidRPr="00D907FB" w:rsidRDefault="003D0427" w:rsidP="003D0427">
            <w:pPr>
              <w:spacing w:after="220"/>
              <w:ind w:right="-72"/>
              <w:jc w:val="both"/>
              <w:rPr>
                <w:rFonts w:ascii="Book Antiqua" w:hAnsi="Book Antiqua"/>
              </w:rPr>
            </w:pPr>
            <w:proofErr w:type="gramStart"/>
            <w:r w:rsidRPr="00D907FB">
              <w:rPr>
                <w:rFonts w:ascii="Book Antiqua" w:hAnsi="Book Antiqua"/>
              </w:rPr>
              <w:t>OU</w:t>
            </w:r>
            <w:proofErr w:type="gramEnd"/>
          </w:p>
          <w:p w14:paraId="3EC5841A" w14:textId="440E20A5" w:rsidR="003D0427" w:rsidRPr="00D907FB" w:rsidRDefault="003D0427" w:rsidP="003D0427">
            <w:pPr>
              <w:spacing w:after="220"/>
              <w:ind w:right="-72"/>
              <w:jc w:val="both"/>
              <w:rPr>
                <w:rFonts w:ascii="Book Antiqua" w:hAnsi="Book Antiqua"/>
                <w:i/>
              </w:rPr>
            </w:pPr>
            <w:r w:rsidRPr="00D907FB">
              <w:rPr>
                <w:rFonts w:ascii="Book Antiqua" w:hAnsi="Book Antiqua"/>
                <w:i/>
              </w:rPr>
              <w:t>Si IC 16.</w:t>
            </w:r>
            <w:r w:rsidR="00845F07" w:rsidRPr="00D907FB">
              <w:rPr>
                <w:rFonts w:ascii="Book Antiqua" w:hAnsi="Book Antiqua"/>
                <w:i/>
              </w:rPr>
              <w:t xml:space="preserve">3 </w:t>
            </w:r>
            <w:r w:rsidRPr="00D907FB">
              <w:rPr>
                <w:rFonts w:ascii="Book Antiqua" w:hAnsi="Book Antiqua"/>
                <w:i/>
              </w:rPr>
              <w:t>n’indique pas l’exonération, et selon que le Client doit appliquer la retenue à la source ou que le Consultant doit payer, écrire : </w:t>
            </w:r>
          </w:p>
          <w:p w14:paraId="3A69B981" w14:textId="099F4E54" w:rsidR="003D0427" w:rsidRPr="00D907FB" w:rsidRDefault="003D0427" w:rsidP="003D0427">
            <w:pPr>
              <w:spacing w:after="220"/>
              <w:ind w:right="-72"/>
              <w:jc w:val="both"/>
              <w:rPr>
                <w:rFonts w:ascii="Book Antiqua" w:hAnsi="Book Antiqua"/>
                <w:i/>
              </w:rPr>
            </w:pPr>
            <w:r w:rsidRPr="00D907FB">
              <w:rPr>
                <w:rFonts w:ascii="Book Antiqua" w:hAnsi="Book Antiqua"/>
                <w:b/>
                <w:bCs/>
                <w:i/>
              </w:rPr>
              <w:t>« </w:t>
            </w:r>
            <w:proofErr w:type="gramStart"/>
            <w:r w:rsidRPr="00D907FB">
              <w:rPr>
                <w:rFonts w:ascii="Book Antiqua" w:hAnsi="Book Antiqua"/>
                <w:b/>
                <w:bCs/>
              </w:rPr>
              <w:t>le</w:t>
            </w:r>
            <w:proofErr w:type="gramEnd"/>
            <w:r w:rsidRPr="00D907FB">
              <w:rPr>
                <w:rFonts w:ascii="Book Antiqua" w:hAnsi="Book Antiqua"/>
                <w:b/>
                <w:bCs/>
              </w:rPr>
              <w:t xml:space="preserve"> Client effectuera le paiement au nom du Consultant, les sous-traitants et Personnel clé</w:t>
            </w:r>
            <w:r w:rsidRPr="00D907FB">
              <w:rPr>
                <w:rFonts w:ascii="Book Antiqua" w:hAnsi="Book Antiqua"/>
                <w:i/>
              </w:rPr>
              <w:t xml:space="preserve"> » </w:t>
            </w:r>
            <w:r w:rsidRPr="00D907FB">
              <w:rPr>
                <w:rFonts w:ascii="Book Antiqua" w:hAnsi="Book Antiqua"/>
              </w:rPr>
              <w:t>OU</w:t>
            </w:r>
            <w:r w:rsidRPr="00D907FB">
              <w:rPr>
                <w:rFonts w:ascii="Book Antiqua" w:hAnsi="Book Antiqua"/>
                <w:i/>
              </w:rPr>
              <w:t xml:space="preserve"> </w:t>
            </w:r>
            <w:r w:rsidRPr="00D907FB">
              <w:rPr>
                <w:rFonts w:ascii="Book Antiqua" w:hAnsi="Book Antiqua"/>
                <w:b/>
                <w:bCs/>
                <w:i/>
              </w:rPr>
              <w:t xml:space="preserve">« </w:t>
            </w:r>
            <w:r w:rsidRPr="00D907FB">
              <w:rPr>
                <w:rFonts w:ascii="Book Antiqua" w:hAnsi="Book Antiqua"/>
                <w:b/>
                <w:bCs/>
              </w:rPr>
              <w:t xml:space="preserve">le Client remboursera le Consultant, </w:t>
            </w:r>
            <w:r w:rsidR="00ED6F70" w:rsidRPr="00D907FB">
              <w:rPr>
                <w:rFonts w:ascii="Book Antiqua" w:hAnsi="Book Antiqua"/>
                <w:b/>
                <w:bCs/>
              </w:rPr>
              <w:t xml:space="preserve">les </w:t>
            </w:r>
            <w:r w:rsidRPr="00D907FB">
              <w:rPr>
                <w:rFonts w:ascii="Book Antiqua" w:hAnsi="Book Antiqua"/>
                <w:b/>
                <w:bCs/>
              </w:rPr>
              <w:t>Sous-traitants et</w:t>
            </w:r>
            <w:r w:rsidR="00ED6F70" w:rsidRPr="00D907FB">
              <w:rPr>
                <w:rFonts w:ascii="Book Antiqua" w:hAnsi="Book Antiqua"/>
                <w:b/>
                <w:bCs/>
              </w:rPr>
              <w:t xml:space="preserve"> les </w:t>
            </w:r>
            <w:r w:rsidR="00D05255" w:rsidRPr="00D907FB">
              <w:rPr>
                <w:rFonts w:ascii="Book Antiqua" w:hAnsi="Book Antiqua"/>
                <w:b/>
                <w:bCs/>
              </w:rPr>
              <w:t>Personnel</w:t>
            </w:r>
            <w:r w:rsidR="00ED6F70" w:rsidRPr="00D907FB">
              <w:rPr>
                <w:rFonts w:ascii="Book Antiqua" w:hAnsi="Book Antiqua"/>
                <w:b/>
                <w:bCs/>
              </w:rPr>
              <w:t>s</w:t>
            </w:r>
            <w:r w:rsidRPr="00D907FB">
              <w:rPr>
                <w:rFonts w:ascii="Book Antiqua" w:hAnsi="Book Antiqua"/>
                <w:i/>
              </w:rPr>
              <w:t>] »</w:t>
            </w:r>
          </w:p>
          <w:p w14:paraId="04FE5E76" w14:textId="77777777" w:rsidR="003D0427" w:rsidRPr="00D907FB" w:rsidRDefault="003D0427" w:rsidP="003D0427">
            <w:pPr>
              <w:spacing w:after="220"/>
              <w:ind w:right="-72"/>
              <w:jc w:val="both"/>
              <w:rPr>
                <w:rFonts w:ascii="Book Antiqua" w:hAnsi="Book Antiqua"/>
                <w:b/>
                <w:bCs/>
              </w:rPr>
            </w:pPr>
            <w:proofErr w:type="gramStart"/>
            <w:r w:rsidRPr="00D907FB">
              <w:rPr>
                <w:rFonts w:ascii="Book Antiqua" w:hAnsi="Book Antiqua"/>
                <w:b/>
                <w:bCs/>
              </w:rPr>
              <w:t>de</w:t>
            </w:r>
            <w:proofErr w:type="gramEnd"/>
            <w:r w:rsidRPr="00D907FB">
              <w:rPr>
                <w:rFonts w:ascii="Book Antiqua" w:hAnsi="Book Antiqua"/>
                <w:b/>
                <w:bCs/>
              </w:rPr>
              <w:t xml:space="preserve"> tous impôts, droits, </w:t>
            </w:r>
            <w:proofErr w:type="gramStart"/>
            <w:r w:rsidRPr="00D907FB">
              <w:rPr>
                <w:rFonts w:ascii="Book Antiqua" w:hAnsi="Book Antiqua"/>
                <w:b/>
                <w:bCs/>
              </w:rPr>
              <w:t>taxes indirects</w:t>
            </w:r>
            <w:proofErr w:type="gramEnd"/>
            <w:r w:rsidRPr="00D907FB">
              <w:rPr>
                <w:rFonts w:ascii="Book Antiqua" w:hAnsi="Book Antiqua"/>
                <w:b/>
                <w:bCs/>
              </w:rPr>
              <w:t xml:space="preserve">, et autres charges imposées, en vertu de la législation en vigueur dans le pays du Client, sur le Consultant, les Sous-traitants et leur Personnel au titre </w:t>
            </w:r>
            <w:proofErr w:type="gramStart"/>
            <w:r w:rsidRPr="00D907FB">
              <w:rPr>
                <w:rFonts w:ascii="Book Antiqua" w:hAnsi="Book Antiqua"/>
                <w:b/>
                <w:bCs/>
              </w:rPr>
              <w:t>de:</w:t>
            </w:r>
            <w:proofErr w:type="gramEnd"/>
          </w:p>
          <w:p w14:paraId="2D7A8B1E" w14:textId="73D988EA" w:rsidR="003D0427" w:rsidRPr="00D907FB" w:rsidRDefault="003D0427" w:rsidP="003D0427">
            <w:pPr>
              <w:tabs>
                <w:tab w:val="left" w:pos="540"/>
              </w:tabs>
              <w:spacing w:after="220"/>
              <w:ind w:left="540" w:right="-72" w:hanging="540"/>
              <w:jc w:val="both"/>
              <w:rPr>
                <w:rFonts w:ascii="Book Antiqua" w:hAnsi="Book Antiqua"/>
                <w:b/>
                <w:bCs/>
              </w:rPr>
            </w:pPr>
            <w:r w:rsidRPr="00D907FB">
              <w:rPr>
                <w:rFonts w:ascii="Book Antiqua" w:hAnsi="Book Antiqua"/>
                <w:b/>
                <w:bCs/>
              </w:rPr>
              <w:t>(a)</w:t>
            </w:r>
            <w:r w:rsidRPr="00D907FB">
              <w:rPr>
                <w:rFonts w:ascii="Book Antiqua" w:hAnsi="Book Antiqua"/>
                <w:b/>
                <w:bCs/>
              </w:rPr>
              <w:tab/>
              <w:t>tout paiement effectué au Consultant, aux Sous-traitants et au Personnel (autres que les ressortissants ou résidents permanents du pays du Gouvernement) au titre de l’exécution des Services</w:t>
            </w:r>
            <w:r w:rsidR="003D266E" w:rsidRPr="00D907FB">
              <w:rPr>
                <w:rFonts w:ascii="Book Antiqua" w:hAnsi="Book Antiqua"/>
                <w:b/>
                <w:bCs/>
              </w:rPr>
              <w:t xml:space="preserve"> </w:t>
            </w:r>
            <w:r w:rsidRPr="00D907FB">
              <w:rPr>
                <w:rFonts w:ascii="Book Antiqua" w:hAnsi="Book Antiqua"/>
                <w:b/>
                <w:bCs/>
              </w:rPr>
              <w:t>;</w:t>
            </w:r>
          </w:p>
          <w:p w14:paraId="5137C4DB" w14:textId="6C0AF38A" w:rsidR="003D0427" w:rsidRPr="00D907FB" w:rsidRDefault="003D0427" w:rsidP="003D0427">
            <w:pPr>
              <w:tabs>
                <w:tab w:val="left" w:pos="540"/>
              </w:tabs>
              <w:spacing w:after="220"/>
              <w:ind w:left="540" w:right="-72" w:hanging="540"/>
              <w:jc w:val="both"/>
              <w:rPr>
                <w:rFonts w:ascii="Book Antiqua" w:hAnsi="Book Antiqua"/>
                <w:b/>
                <w:bCs/>
              </w:rPr>
            </w:pPr>
            <w:r w:rsidRPr="00D907FB">
              <w:rPr>
                <w:rFonts w:ascii="Book Antiqua" w:hAnsi="Book Antiqua"/>
                <w:b/>
                <w:bCs/>
              </w:rPr>
              <w:t>(b)</w:t>
            </w:r>
            <w:r w:rsidRPr="00D907FB">
              <w:rPr>
                <w:rFonts w:ascii="Book Antiqua" w:hAnsi="Book Antiqua"/>
                <w:b/>
                <w:bCs/>
              </w:rPr>
              <w:tab/>
              <w:t xml:space="preserve">tous équipements et fournitures apportés dans le pays du Client par le Consultant ou leurs Sous-traitants dans le cadre de l’exécution des Services et qui, importés, seront par la suite réexportés par le </w:t>
            </w:r>
            <w:proofErr w:type="gramStart"/>
            <w:r w:rsidRPr="00D907FB">
              <w:rPr>
                <w:rFonts w:ascii="Book Antiqua" w:hAnsi="Book Antiqua"/>
                <w:b/>
                <w:bCs/>
              </w:rPr>
              <w:t>Consultant;</w:t>
            </w:r>
            <w:proofErr w:type="gramEnd"/>
          </w:p>
          <w:p w14:paraId="6387DFEC" w14:textId="6FAE0DA5" w:rsidR="003D0427" w:rsidRPr="00D907FB" w:rsidRDefault="003D0427" w:rsidP="003D0427">
            <w:pPr>
              <w:tabs>
                <w:tab w:val="left" w:pos="540"/>
              </w:tabs>
              <w:spacing w:after="220"/>
              <w:ind w:left="540" w:right="-72" w:hanging="540"/>
              <w:jc w:val="both"/>
              <w:rPr>
                <w:rFonts w:ascii="Book Antiqua" w:hAnsi="Book Antiqua"/>
                <w:b/>
                <w:bCs/>
              </w:rPr>
            </w:pPr>
            <w:r w:rsidRPr="00D907FB">
              <w:rPr>
                <w:rFonts w:ascii="Book Antiqua" w:hAnsi="Book Antiqua"/>
                <w:b/>
                <w:bCs/>
              </w:rPr>
              <w:t>(c)</w:t>
            </w:r>
            <w:r w:rsidRPr="00D907FB">
              <w:rPr>
                <w:rFonts w:ascii="Book Antiqua" w:hAnsi="Book Antiqua"/>
                <w:b/>
                <w:bCs/>
              </w:rPr>
              <w:tab/>
              <w:t>tout équipement, matériaux et fournitures importés dans le cadre de l’exécution des Services, payé sur des fonds fournis par le Client et considéré comme étant la propriété du Client</w:t>
            </w:r>
            <w:r w:rsidR="003D266E" w:rsidRPr="00D907FB">
              <w:rPr>
                <w:rFonts w:ascii="Book Antiqua" w:hAnsi="Book Antiqua"/>
                <w:b/>
                <w:bCs/>
              </w:rPr>
              <w:t xml:space="preserve"> </w:t>
            </w:r>
            <w:r w:rsidRPr="00D907FB">
              <w:rPr>
                <w:rFonts w:ascii="Book Antiqua" w:hAnsi="Book Antiqua"/>
                <w:b/>
                <w:bCs/>
              </w:rPr>
              <w:t>;</w:t>
            </w:r>
          </w:p>
          <w:p w14:paraId="6EA63CD2" w14:textId="48289D32" w:rsidR="003D0427" w:rsidRPr="00D907FB" w:rsidRDefault="003D0427" w:rsidP="003D0427">
            <w:pPr>
              <w:tabs>
                <w:tab w:val="left" w:pos="540"/>
              </w:tabs>
              <w:spacing w:after="220"/>
              <w:ind w:left="547" w:right="-72" w:hanging="547"/>
              <w:jc w:val="both"/>
              <w:rPr>
                <w:rFonts w:ascii="Book Antiqua" w:hAnsi="Book Antiqua"/>
                <w:b/>
                <w:bCs/>
              </w:rPr>
            </w:pPr>
            <w:r w:rsidRPr="00D907FB">
              <w:rPr>
                <w:rFonts w:ascii="Book Antiqua" w:hAnsi="Book Antiqua"/>
                <w:b/>
                <w:bCs/>
              </w:rPr>
              <w:t>(d)</w:t>
            </w:r>
            <w:r w:rsidRPr="00D907FB">
              <w:rPr>
                <w:rFonts w:ascii="Book Antiqua" w:hAnsi="Book Antiqua"/>
                <w:b/>
                <w:bCs/>
              </w:rPr>
              <w:tab/>
              <w:t>tout bien importé dans le pays du Client par le Consultant, les Sous-traitants, leur Personnel et leurs familles (à l’exception des ressortissants ou des résidents permanents du pays du Client) pour leur usage personnel, et qui en sera par la suite réexporté lorsqu’ils quitteront le pays du Client, à condition que</w:t>
            </w:r>
            <w:r w:rsidR="003D266E" w:rsidRPr="00D907FB">
              <w:rPr>
                <w:rFonts w:ascii="Book Antiqua" w:hAnsi="Book Antiqua"/>
                <w:b/>
                <w:bCs/>
              </w:rPr>
              <w:t xml:space="preserve"> </w:t>
            </w:r>
            <w:r w:rsidRPr="00D907FB">
              <w:rPr>
                <w:rFonts w:ascii="Book Antiqua" w:hAnsi="Book Antiqua"/>
                <w:b/>
                <w:bCs/>
              </w:rPr>
              <w:t>:</w:t>
            </w:r>
          </w:p>
          <w:p w14:paraId="7A782731" w14:textId="77777777" w:rsidR="003D0427" w:rsidRPr="00D907FB" w:rsidRDefault="003D0427" w:rsidP="001A3E01">
            <w:pPr>
              <w:pStyle w:val="Paragraphedeliste"/>
              <w:numPr>
                <w:ilvl w:val="0"/>
                <w:numId w:val="45"/>
              </w:numPr>
              <w:tabs>
                <w:tab w:val="left" w:pos="1080"/>
              </w:tabs>
              <w:ind w:right="-72"/>
              <w:jc w:val="both"/>
              <w:rPr>
                <w:rFonts w:ascii="Book Antiqua" w:hAnsi="Book Antiqua"/>
                <w:b/>
                <w:bCs/>
              </w:rPr>
            </w:pPr>
            <w:proofErr w:type="gramStart"/>
            <w:r w:rsidRPr="00D907FB">
              <w:rPr>
                <w:rFonts w:ascii="Book Antiqua" w:hAnsi="Book Antiqua"/>
                <w:b/>
                <w:bCs/>
              </w:rPr>
              <w:t>le</w:t>
            </w:r>
            <w:proofErr w:type="gramEnd"/>
            <w:r w:rsidRPr="00D907FB">
              <w:rPr>
                <w:rFonts w:ascii="Book Antiqua" w:hAnsi="Book Antiqua"/>
                <w:b/>
                <w:bCs/>
              </w:rPr>
              <w:t xml:space="preserve"> Consultant, les Sous-traitants, leur Personnel et leurs personnes à charge respectent les procédures douanières en vigueur pour l’importation des biens dans le pays du </w:t>
            </w:r>
            <w:proofErr w:type="gramStart"/>
            <w:r w:rsidRPr="00D907FB">
              <w:rPr>
                <w:rFonts w:ascii="Book Antiqua" w:hAnsi="Book Antiqua"/>
                <w:b/>
                <w:bCs/>
              </w:rPr>
              <w:t>Client;</w:t>
            </w:r>
            <w:proofErr w:type="gramEnd"/>
            <w:r w:rsidRPr="00D907FB">
              <w:rPr>
                <w:rFonts w:ascii="Book Antiqua" w:hAnsi="Book Antiqua"/>
                <w:b/>
                <w:bCs/>
              </w:rPr>
              <w:t xml:space="preserve"> et</w:t>
            </w:r>
          </w:p>
          <w:p w14:paraId="6E847A02" w14:textId="77777777" w:rsidR="003D0427" w:rsidRPr="00D907FB" w:rsidRDefault="003D0427" w:rsidP="003D0427">
            <w:pPr>
              <w:pStyle w:val="Paragraphedeliste"/>
              <w:tabs>
                <w:tab w:val="left" w:pos="1080"/>
              </w:tabs>
              <w:ind w:left="1440" w:right="-72"/>
              <w:jc w:val="both"/>
              <w:rPr>
                <w:rFonts w:ascii="Book Antiqua" w:hAnsi="Book Antiqua"/>
                <w:b/>
                <w:bCs/>
              </w:rPr>
            </w:pPr>
          </w:p>
          <w:p w14:paraId="6B499EA0" w14:textId="77777777" w:rsidR="003D0427" w:rsidRPr="00D907FB" w:rsidRDefault="003D0427" w:rsidP="001A3E01">
            <w:pPr>
              <w:pStyle w:val="Paragraphedeliste"/>
              <w:numPr>
                <w:ilvl w:val="0"/>
                <w:numId w:val="45"/>
              </w:numPr>
              <w:tabs>
                <w:tab w:val="left" w:pos="540"/>
              </w:tabs>
              <w:spacing w:after="180"/>
              <w:ind w:right="-72"/>
              <w:jc w:val="both"/>
              <w:rPr>
                <w:rFonts w:ascii="Book Antiqua" w:hAnsi="Book Antiqua"/>
              </w:rPr>
            </w:pPr>
            <w:proofErr w:type="gramStart"/>
            <w:r w:rsidRPr="00D907FB">
              <w:rPr>
                <w:rFonts w:ascii="Book Antiqua" w:hAnsi="Book Antiqua"/>
                <w:b/>
                <w:bCs/>
              </w:rPr>
              <w:t>si</w:t>
            </w:r>
            <w:proofErr w:type="gramEnd"/>
            <w:r w:rsidRPr="00D907FB">
              <w:rPr>
                <w:rFonts w:ascii="Book Antiqua" w:hAnsi="Book Antiqua"/>
                <w:b/>
                <w:bCs/>
              </w:rPr>
              <w:t xml:space="preserve"> le Consultant, les Sous-traitants, leur Personnel et leurs personnes à charge ne réexportent pas ces biens importés en franchise de droits et taxes mais en disposent dans le pays du Client, (a) ils s'acquitteront de ces droits et taxes conformément à la réglementation du pays du Client, ou (b) ils rembourseront au Client ces taxes et droits si ce dernier les avait payés au moment de l’introduction de ces biens dans le pays du Client.</w:t>
            </w:r>
          </w:p>
        </w:tc>
      </w:tr>
      <w:tr w:rsidR="00D907FB" w:rsidRPr="00D907FB" w14:paraId="63147CF6" w14:textId="77777777" w:rsidTr="003D0427">
        <w:tc>
          <w:tcPr>
            <w:tcW w:w="1530" w:type="dxa"/>
            <w:tcMar>
              <w:top w:w="85" w:type="dxa"/>
              <w:bottom w:w="142" w:type="dxa"/>
              <w:right w:w="170" w:type="dxa"/>
            </w:tcMar>
          </w:tcPr>
          <w:p w14:paraId="20C85388" w14:textId="630551A6" w:rsidR="003D0427" w:rsidRPr="00D907FB" w:rsidRDefault="003D0427" w:rsidP="003D0427">
            <w:pPr>
              <w:numPr>
                <w:ilvl w:val="12"/>
                <w:numId w:val="0"/>
              </w:numPr>
              <w:rPr>
                <w:rFonts w:ascii="Book Antiqua" w:hAnsi="Book Antiqua"/>
                <w:b/>
                <w:spacing w:val="-3"/>
              </w:rPr>
            </w:pPr>
            <w:r w:rsidRPr="00D907FB">
              <w:rPr>
                <w:rFonts w:ascii="Book Antiqua" w:hAnsi="Book Antiqua"/>
                <w:b/>
              </w:rPr>
              <w:lastRenderedPageBreak/>
              <w:t>CGC</w:t>
            </w:r>
            <w:r w:rsidRPr="00D907FB">
              <w:rPr>
                <w:rFonts w:ascii="Book Antiqua" w:hAnsi="Book Antiqua"/>
                <w:b/>
                <w:spacing w:val="-3"/>
              </w:rPr>
              <w:t xml:space="preserve"> 4</w:t>
            </w:r>
            <w:r w:rsidR="008600D5" w:rsidRPr="00D907FB">
              <w:rPr>
                <w:rFonts w:ascii="Book Antiqua" w:hAnsi="Book Antiqua"/>
                <w:b/>
                <w:spacing w:val="-3"/>
              </w:rPr>
              <w:t>9</w:t>
            </w:r>
            <w:r w:rsidRPr="00D907FB">
              <w:rPr>
                <w:rFonts w:ascii="Book Antiqua" w:hAnsi="Book Antiqua"/>
                <w:b/>
                <w:spacing w:val="-3"/>
              </w:rPr>
              <w:t>.2</w:t>
            </w:r>
          </w:p>
        </w:tc>
        <w:tc>
          <w:tcPr>
            <w:tcW w:w="8109" w:type="dxa"/>
            <w:tcMar>
              <w:top w:w="85" w:type="dxa"/>
              <w:bottom w:w="142" w:type="dxa"/>
              <w:right w:w="170" w:type="dxa"/>
            </w:tcMar>
          </w:tcPr>
          <w:p w14:paraId="40394D57" w14:textId="3D10360B" w:rsidR="003D0427" w:rsidRPr="00D907FB" w:rsidRDefault="003D0427" w:rsidP="003D0427">
            <w:pPr>
              <w:numPr>
                <w:ilvl w:val="12"/>
                <w:numId w:val="0"/>
              </w:numPr>
              <w:ind w:right="-72"/>
              <w:jc w:val="both"/>
              <w:rPr>
                <w:rFonts w:ascii="Book Antiqua" w:hAnsi="Book Antiqua"/>
              </w:rPr>
            </w:pPr>
            <w:r w:rsidRPr="00D907FB">
              <w:rPr>
                <w:rFonts w:ascii="Book Antiqua" w:hAnsi="Book Antiqua"/>
                <w:b/>
                <w:bCs/>
              </w:rPr>
              <w:t xml:space="preserve">Calendrier des </w:t>
            </w:r>
            <w:r w:rsidR="00ED6F70" w:rsidRPr="00D907FB">
              <w:rPr>
                <w:rFonts w:ascii="Book Antiqua" w:hAnsi="Book Antiqua"/>
                <w:b/>
                <w:bCs/>
              </w:rPr>
              <w:t>paiements</w:t>
            </w:r>
            <w:r w:rsidR="00ED6F70" w:rsidRPr="00D907FB">
              <w:rPr>
                <w:rFonts w:ascii="Book Antiqua" w:hAnsi="Book Antiqua"/>
              </w:rPr>
              <w:t xml:space="preserve"> :</w:t>
            </w:r>
          </w:p>
          <w:p w14:paraId="7158E0A3" w14:textId="77777777" w:rsidR="003D0427" w:rsidRPr="00D907FB" w:rsidRDefault="003D0427" w:rsidP="003D0427">
            <w:pPr>
              <w:numPr>
                <w:ilvl w:val="12"/>
                <w:numId w:val="0"/>
              </w:numPr>
              <w:ind w:right="-72"/>
              <w:jc w:val="both"/>
              <w:rPr>
                <w:rFonts w:ascii="Book Antiqua" w:hAnsi="Book Antiqua"/>
              </w:rPr>
            </w:pPr>
          </w:p>
          <w:p w14:paraId="79AECBD7" w14:textId="7B2DF2DC" w:rsidR="003D0427" w:rsidRPr="00D907FB" w:rsidRDefault="003D0427" w:rsidP="003D0427">
            <w:pPr>
              <w:numPr>
                <w:ilvl w:val="12"/>
                <w:numId w:val="0"/>
              </w:numPr>
              <w:ind w:right="-72"/>
              <w:jc w:val="both"/>
              <w:rPr>
                <w:rFonts w:ascii="Book Antiqua" w:hAnsi="Book Antiqua"/>
              </w:rPr>
            </w:pPr>
            <w:r w:rsidRPr="00D907FB">
              <w:rPr>
                <w:rFonts w:ascii="Book Antiqua" w:hAnsi="Book Antiqua"/>
              </w:rPr>
              <w:t>[</w:t>
            </w:r>
            <w:r w:rsidRPr="00D907FB">
              <w:rPr>
                <w:rFonts w:ascii="Book Antiqua" w:hAnsi="Book Antiqua"/>
                <w:i/>
              </w:rPr>
              <w:t>Note</w:t>
            </w:r>
            <w:r w:rsidR="008C779C" w:rsidRPr="00D907FB">
              <w:rPr>
                <w:rFonts w:ascii="Book Antiqua" w:hAnsi="Book Antiqua"/>
                <w:i/>
              </w:rPr>
              <w:t xml:space="preserve"> </w:t>
            </w:r>
            <w:r w:rsidRPr="00D907FB">
              <w:rPr>
                <w:rFonts w:ascii="Book Antiqua" w:hAnsi="Book Antiqua"/>
                <w:i/>
              </w:rPr>
              <w:t>: les paiements progressifs devront être liés aux livrables définis dans l’Annexe A – Termes de Référence</w:t>
            </w:r>
            <w:r w:rsidRPr="00D907FB">
              <w:rPr>
                <w:rFonts w:ascii="Book Antiqua" w:hAnsi="Book Antiqua"/>
              </w:rPr>
              <w:t>]</w:t>
            </w:r>
          </w:p>
          <w:p w14:paraId="41CEF669" w14:textId="77777777" w:rsidR="003D0427" w:rsidRPr="00D907FB" w:rsidRDefault="003D0427" w:rsidP="003D0427">
            <w:pPr>
              <w:numPr>
                <w:ilvl w:val="12"/>
                <w:numId w:val="0"/>
              </w:numPr>
              <w:ind w:right="-72"/>
              <w:jc w:val="both"/>
              <w:rPr>
                <w:rFonts w:ascii="Book Antiqua" w:hAnsi="Book Antiqua"/>
              </w:rPr>
            </w:pPr>
          </w:p>
          <w:p w14:paraId="3BCFE500" w14:textId="2D119FF8" w:rsidR="003D0427" w:rsidRPr="00D907FB" w:rsidRDefault="003D0427" w:rsidP="003D0427">
            <w:pPr>
              <w:numPr>
                <w:ilvl w:val="12"/>
                <w:numId w:val="0"/>
              </w:numPr>
              <w:ind w:right="-72"/>
              <w:jc w:val="both"/>
              <w:rPr>
                <w:rFonts w:ascii="Book Antiqua" w:hAnsi="Book Antiqua"/>
              </w:rPr>
            </w:pPr>
            <w:r w:rsidRPr="00D907FB">
              <w:rPr>
                <w:rFonts w:ascii="Book Antiqua" w:hAnsi="Book Antiqua"/>
                <w:b/>
                <w:bCs/>
              </w:rPr>
              <w:t>1</w:t>
            </w:r>
            <w:r w:rsidRPr="00D907FB">
              <w:rPr>
                <w:rFonts w:ascii="Book Antiqua" w:hAnsi="Book Antiqua"/>
                <w:b/>
                <w:bCs/>
                <w:vertAlign w:val="superscript"/>
              </w:rPr>
              <w:t>ert</w:t>
            </w:r>
            <w:r w:rsidRPr="00D907FB">
              <w:rPr>
                <w:rFonts w:ascii="Book Antiqua" w:hAnsi="Book Antiqua"/>
                <w:b/>
                <w:bCs/>
              </w:rPr>
              <w:t xml:space="preserve"> </w:t>
            </w:r>
            <w:r w:rsidR="00ED6F70" w:rsidRPr="00D907FB">
              <w:rPr>
                <w:rFonts w:ascii="Book Antiqua" w:hAnsi="Book Antiqua"/>
                <w:b/>
                <w:bCs/>
              </w:rPr>
              <w:t>paiement</w:t>
            </w:r>
            <w:r w:rsidR="00ED6F70" w:rsidRPr="00D907FB">
              <w:rPr>
                <w:rFonts w:ascii="Book Antiqua" w:hAnsi="Book Antiqua"/>
              </w:rPr>
              <w:t xml:space="preserve"> :</w:t>
            </w:r>
            <w:r w:rsidRPr="00D907FB">
              <w:rPr>
                <w:rFonts w:ascii="Book Antiqua" w:hAnsi="Book Antiqua"/>
              </w:rPr>
              <w:t xml:space="preserve"> </w:t>
            </w:r>
            <w:r w:rsidRPr="00D907FB">
              <w:rPr>
                <w:rFonts w:ascii="Book Antiqua" w:hAnsi="Book Antiqua"/>
                <w:i/>
              </w:rPr>
              <w:t>[insérer le montant du paiement, le pourcentage du prix du Contrat et la monnaie.  Si le 1er paiement est une avance, il doit être effectué contre remise d’une garantie bancaire pour le montant indiqué à la Clause 4</w:t>
            </w:r>
            <w:r w:rsidR="008600D5" w:rsidRPr="00D907FB">
              <w:rPr>
                <w:rFonts w:ascii="Book Antiqua" w:hAnsi="Book Antiqua"/>
                <w:i/>
              </w:rPr>
              <w:t>9</w:t>
            </w:r>
            <w:r w:rsidRPr="00D907FB">
              <w:rPr>
                <w:rFonts w:ascii="Book Antiqua" w:hAnsi="Book Antiqua"/>
                <w:i/>
              </w:rPr>
              <w:t>.2.1 des CGC]</w:t>
            </w:r>
          </w:p>
          <w:p w14:paraId="3190F616" w14:textId="48E4061A" w:rsidR="003D0427" w:rsidRPr="00D907FB" w:rsidRDefault="003D0427" w:rsidP="003D0427">
            <w:pPr>
              <w:numPr>
                <w:ilvl w:val="12"/>
                <w:numId w:val="0"/>
              </w:numPr>
              <w:ind w:right="-72"/>
              <w:jc w:val="both"/>
              <w:rPr>
                <w:rFonts w:ascii="Book Antiqua" w:hAnsi="Book Antiqua"/>
              </w:rPr>
            </w:pPr>
            <w:r w:rsidRPr="00D907FB">
              <w:rPr>
                <w:rFonts w:ascii="Book Antiqua" w:hAnsi="Book Antiqua"/>
                <w:b/>
                <w:bCs/>
              </w:rPr>
              <w:t>2</w:t>
            </w:r>
            <w:r w:rsidRPr="00D907FB">
              <w:rPr>
                <w:rFonts w:ascii="Book Antiqua" w:hAnsi="Book Antiqua"/>
                <w:b/>
                <w:bCs/>
                <w:vertAlign w:val="superscript"/>
              </w:rPr>
              <w:t>ème</w:t>
            </w:r>
            <w:r w:rsidRPr="00D907FB">
              <w:rPr>
                <w:rFonts w:ascii="Book Antiqua" w:hAnsi="Book Antiqua"/>
                <w:b/>
                <w:bCs/>
              </w:rPr>
              <w:t xml:space="preserve"> </w:t>
            </w:r>
            <w:r w:rsidR="00ED6F70" w:rsidRPr="00D907FB">
              <w:rPr>
                <w:rFonts w:ascii="Book Antiqua" w:hAnsi="Book Antiqua"/>
                <w:b/>
                <w:bCs/>
              </w:rPr>
              <w:t>paiement</w:t>
            </w:r>
            <w:r w:rsidR="00ED6F70" w:rsidRPr="00D907FB">
              <w:rPr>
                <w:rFonts w:ascii="Book Antiqua" w:hAnsi="Book Antiqua"/>
              </w:rPr>
              <w:t xml:space="preserve"> :</w:t>
            </w:r>
            <w:r w:rsidRPr="00D907FB">
              <w:rPr>
                <w:rFonts w:ascii="Book Antiqua" w:hAnsi="Book Antiqua"/>
              </w:rPr>
              <w:t xml:space="preserve"> ________________</w:t>
            </w:r>
          </w:p>
          <w:p w14:paraId="213D6F9A" w14:textId="77777777" w:rsidR="003D0427" w:rsidRPr="00D907FB" w:rsidRDefault="003D0427" w:rsidP="003D0427">
            <w:pPr>
              <w:numPr>
                <w:ilvl w:val="12"/>
                <w:numId w:val="0"/>
              </w:numPr>
              <w:ind w:right="-72"/>
              <w:jc w:val="both"/>
              <w:rPr>
                <w:rFonts w:ascii="Book Antiqua" w:hAnsi="Book Antiqua"/>
              </w:rPr>
            </w:pPr>
            <w:r w:rsidRPr="00D907FB">
              <w:rPr>
                <w:rFonts w:ascii="Book Antiqua" w:hAnsi="Book Antiqua"/>
              </w:rPr>
              <w:t>……………:__________________</w:t>
            </w:r>
          </w:p>
          <w:p w14:paraId="4CEF36F8" w14:textId="29858F35" w:rsidR="003D0427" w:rsidRPr="00D907FB" w:rsidRDefault="003D0427" w:rsidP="003D0427">
            <w:pPr>
              <w:numPr>
                <w:ilvl w:val="12"/>
                <w:numId w:val="0"/>
              </w:numPr>
              <w:ind w:right="-72"/>
              <w:jc w:val="both"/>
              <w:rPr>
                <w:rFonts w:ascii="Book Antiqua" w:hAnsi="Book Antiqua"/>
              </w:rPr>
            </w:pPr>
            <w:r w:rsidRPr="00D907FB">
              <w:rPr>
                <w:rFonts w:ascii="Book Antiqua" w:hAnsi="Book Antiqua"/>
                <w:b/>
                <w:bCs/>
              </w:rPr>
              <w:t xml:space="preserve">Paiement </w:t>
            </w:r>
            <w:r w:rsidR="00ED6F70" w:rsidRPr="00D907FB">
              <w:rPr>
                <w:rFonts w:ascii="Book Antiqua" w:hAnsi="Book Antiqua"/>
                <w:b/>
                <w:bCs/>
              </w:rPr>
              <w:t>final</w:t>
            </w:r>
            <w:r w:rsidR="00ED6F70" w:rsidRPr="00D907FB">
              <w:rPr>
                <w:rFonts w:ascii="Book Antiqua" w:hAnsi="Book Antiqua"/>
              </w:rPr>
              <w:t xml:space="preserve"> :</w:t>
            </w:r>
            <w:r w:rsidRPr="00D907FB">
              <w:rPr>
                <w:rFonts w:ascii="Book Antiqua" w:hAnsi="Book Antiqua"/>
              </w:rPr>
              <w:t xml:space="preserve"> ________________</w:t>
            </w:r>
          </w:p>
          <w:p w14:paraId="101CA1A3" w14:textId="77777777" w:rsidR="003D0427" w:rsidRPr="00D907FB" w:rsidRDefault="003D0427" w:rsidP="003D0427">
            <w:pPr>
              <w:numPr>
                <w:ilvl w:val="12"/>
                <w:numId w:val="0"/>
              </w:numPr>
              <w:ind w:right="-72"/>
              <w:jc w:val="both"/>
              <w:rPr>
                <w:rFonts w:ascii="Book Antiqua" w:hAnsi="Book Antiqua"/>
                <w:b/>
              </w:rPr>
            </w:pPr>
          </w:p>
          <w:p w14:paraId="3571A004" w14:textId="01A1D55E" w:rsidR="003D0427" w:rsidRPr="00D907FB" w:rsidRDefault="003D0427" w:rsidP="003D0427">
            <w:pPr>
              <w:numPr>
                <w:ilvl w:val="12"/>
                <w:numId w:val="0"/>
              </w:numPr>
              <w:ind w:right="-72"/>
              <w:jc w:val="both"/>
              <w:rPr>
                <w:rFonts w:ascii="Book Antiqua" w:hAnsi="Book Antiqua"/>
                <w:b/>
              </w:rPr>
            </w:pPr>
            <w:r w:rsidRPr="00D907FB">
              <w:rPr>
                <w:rFonts w:ascii="Book Antiqua" w:hAnsi="Book Antiqua"/>
                <w:b/>
                <w:i/>
              </w:rPr>
              <w:t>[Note</w:t>
            </w:r>
            <w:r w:rsidR="003D266E" w:rsidRPr="00D907FB">
              <w:rPr>
                <w:rFonts w:ascii="Book Antiqua" w:hAnsi="Book Antiqua"/>
                <w:b/>
                <w:i/>
              </w:rPr>
              <w:t xml:space="preserve"> </w:t>
            </w:r>
            <w:r w:rsidRPr="00D907FB">
              <w:rPr>
                <w:rFonts w:ascii="Book Antiqua" w:hAnsi="Book Antiqua"/>
                <w:b/>
                <w:i/>
              </w:rPr>
              <w:t xml:space="preserve">: </w:t>
            </w:r>
            <w:r w:rsidRPr="00D907FB">
              <w:rPr>
                <w:rFonts w:ascii="Book Antiqua" w:hAnsi="Book Antiqua"/>
                <w:i/>
              </w:rPr>
              <w:t xml:space="preserve">Le montant total des paiements progressifs (avance exclue) ne doit pas dépasser le prix du Contrat indiqué à la Clause </w:t>
            </w:r>
            <w:r w:rsidR="008600D5" w:rsidRPr="00D907FB">
              <w:rPr>
                <w:rFonts w:ascii="Book Antiqua" w:hAnsi="Book Antiqua"/>
                <w:i/>
              </w:rPr>
              <w:t>46</w:t>
            </w:r>
            <w:r w:rsidRPr="00D907FB">
              <w:rPr>
                <w:rFonts w:ascii="Book Antiqua" w:hAnsi="Book Antiqua"/>
                <w:i/>
              </w:rPr>
              <w:t>.1 des CPC</w:t>
            </w:r>
            <w:r w:rsidRPr="00D907FB">
              <w:rPr>
                <w:rFonts w:ascii="Book Antiqua" w:hAnsi="Book Antiqua"/>
              </w:rPr>
              <w:t>.]</w:t>
            </w:r>
          </w:p>
        </w:tc>
      </w:tr>
      <w:tr w:rsidR="00D907FB" w:rsidRPr="00D907FB" w14:paraId="0B7E7F0C" w14:textId="77777777" w:rsidTr="003D0427">
        <w:tc>
          <w:tcPr>
            <w:tcW w:w="1530" w:type="dxa"/>
            <w:tcMar>
              <w:top w:w="85" w:type="dxa"/>
              <w:bottom w:w="142" w:type="dxa"/>
              <w:right w:w="170" w:type="dxa"/>
            </w:tcMar>
          </w:tcPr>
          <w:p w14:paraId="240ADC76" w14:textId="433E336C" w:rsidR="003D0427" w:rsidRPr="00D907FB" w:rsidRDefault="003D0427" w:rsidP="003D0427">
            <w:pPr>
              <w:numPr>
                <w:ilvl w:val="12"/>
                <w:numId w:val="0"/>
              </w:numPr>
              <w:rPr>
                <w:rFonts w:ascii="Book Antiqua" w:hAnsi="Book Antiqua"/>
                <w:b/>
                <w:spacing w:val="-3"/>
              </w:rPr>
            </w:pPr>
            <w:r w:rsidRPr="00D907FB">
              <w:rPr>
                <w:rFonts w:ascii="Book Antiqua" w:hAnsi="Book Antiqua"/>
                <w:b/>
              </w:rPr>
              <w:lastRenderedPageBreak/>
              <w:t>CGC</w:t>
            </w:r>
            <w:r w:rsidRPr="00D907FB">
              <w:rPr>
                <w:rFonts w:ascii="Book Antiqua" w:hAnsi="Book Antiqua"/>
                <w:b/>
                <w:spacing w:val="-3"/>
              </w:rPr>
              <w:t xml:space="preserve"> 4</w:t>
            </w:r>
            <w:r w:rsidR="008600D5" w:rsidRPr="00D907FB">
              <w:rPr>
                <w:rFonts w:ascii="Book Antiqua" w:hAnsi="Book Antiqua"/>
                <w:b/>
                <w:spacing w:val="-3"/>
              </w:rPr>
              <w:t>9</w:t>
            </w:r>
            <w:r w:rsidRPr="00D907FB">
              <w:rPr>
                <w:rFonts w:ascii="Book Antiqua" w:hAnsi="Book Antiqua"/>
                <w:b/>
                <w:spacing w:val="-3"/>
              </w:rPr>
              <w:t xml:space="preserve">.2.1  </w:t>
            </w:r>
          </w:p>
        </w:tc>
        <w:tc>
          <w:tcPr>
            <w:tcW w:w="8109" w:type="dxa"/>
            <w:tcMar>
              <w:top w:w="85" w:type="dxa"/>
              <w:bottom w:w="142" w:type="dxa"/>
              <w:right w:w="170" w:type="dxa"/>
            </w:tcMar>
          </w:tcPr>
          <w:p w14:paraId="4FB84E58" w14:textId="38833497" w:rsidR="003D0427" w:rsidRPr="00D907FB" w:rsidRDefault="003D0427" w:rsidP="003D0427">
            <w:pPr>
              <w:numPr>
                <w:ilvl w:val="12"/>
                <w:numId w:val="0"/>
              </w:numPr>
              <w:ind w:right="-72"/>
              <w:jc w:val="both"/>
              <w:rPr>
                <w:rFonts w:ascii="Book Antiqua" w:hAnsi="Book Antiqua"/>
                <w:i/>
              </w:rPr>
            </w:pPr>
            <w:r w:rsidRPr="00D907FB">
              <w:rPr>
                <w:rFonts w:ascii="Book Antiqua" w:hAnsi="Book Antiqua"/>
                <w:b/>
                <w:i/>
              </w:rPr>
              <w:t>[Note</w:t>
            </w:r>
            <w:r w:rsidR="003D266E" w:rsidRPr="00D907FB">
              <w:rPr>
                <w:rFonts w:ascii="Book Antiqua" w:hAnsi="Book Antiqua"/>
                <w:b/>
                <w:i/>
              </w:rPr>
              <w:t xml:space="preserve"> </w:t>
            </w:r>
            <w:r w:rsidRPr="00D907FB">
              <w:rPr>
                <w:rFonts w:ascii="Book Antiqua" w:hAnsi="Book Antiqua"/>
                <w:i/>
              </w:rPr>
              <w:t>: Le versement de l’avance peut être effectué en monnaie étrangère, en monnaie nationale ou encore en une combinaison de ces monnaies</w:t>
            </w:r>
            <w:r w:rsidR="008600D5" w:rsidRPr="00D907FB">
              <w:rPr>
                <w:rFonts w:ascii="Book Antiqua" w:hAnsi="Book Antiqua"/>
                <w:i/>
              </w:rPr>
              <w:t xml:space="preserve"> </w:t>
            </w:r>
            <w:r w:rsidRPr="00D907FB">
              <w:rPr>
                <w:rFonts w:ascii="Book Antiqua" w:hAnsi="Book Antiqua"/>
                <w:i/>
              </w:rPr>
              <w:t>; retenir l’option applicable dans la Clause ci-dessous. La garantie de remboursement de l’avance doit être dans la(les) même(s) monnaie(s).]</w:t>
            </w:r>
          </w:p>
          <w:p w14:paraId="6CA257A3" w14:textId="77777777" w:rsidR="003D0427" w:rsidRPr="00D907FB" w:rsidRDefault="003D0427" w:rsidP="003D0427">
            <w:pPr>
              <w:numPr>
                <w:ilvl w:val="12"/>
                <w:numId w:val="0"/>
              </w:numPr>
              <w:ind w:right="-72"/>
              <w:jc w:val="both"/>
              <w:rPr>
                <w:rFonts w:ascii="Book Antiqua" w:hAnsi="Book Antiqua"/>
                <w:i/>
              </w:rPr>
            </w:pPr>
          </w:p>
          <w:p w14:paraId="2B0907F8" w14:textId="279DCFA1" w:rsidR="003D0427" w:rsidRPr="00D907FB" w:rsidRDefault="003D0427" w:rsidP="003D0427">
            <w:pPr>
              <w:spacing w:after="240"/>
              <w:ind w:right="-72"/>
              <w:rPr>
                <w:rFonts w:ascii="Book Antiqua" w:hAnsi="Book Antiqua"/>
              </w:rPr>
            </w:pPr>
            <w:r w:rsidRPr="00D907FB">
              <w:rPr>
                <w:rFonts w:ascii="Book Antiqua" w:hAnsi="Book Antiqua"/>
              </w:rPr>
              <w:t xml:space="preserve">Le versement de l’avance et la garantie de paiement de l’avance seront régis par les dispositions </w:t>
            </w:r>
            <w:r w:rsidR="00ED6F70" w:rsidRPr="00D907FB">
              <w:rPr>
                <w:rFonts w:ascii="Book Antiqua" w:hAnsi="Book Antiqua"/>
              </w:rPr>
              <w:t>suivantes :</w:t>
            </w:r>
          </w:p>
          <w:p w14:paraId="14838366" w14:textId="77777777" w:rsidR="003D0427" w:rsidRPr="00D907FB" w:rsidRDefault="003D0427" w:rsidP="003D0427">
            <w:pPr>
              <w:tabs>
                <w:tab w:val="left" w:pos="540"/>
              </w:tabs>
              <w:spacing w:after="240"/>
              <w:ind w:left="540" w:right="-72" w:hanging="540"/>
              <w:rPr>
                <w:rFonts w:ascii="Book Antiqua" w:hAnsi="Book Antiqua"/>
              </w:rPr>
            </w:pPr>
            <w:r w:rsidRPr="00D907FB">
              <w:rPr>
                <w:rFonts w:ascii="Book Antiqua" w:hAnsi="Book Antiqua"/>
              </w:rPr>
              <w:t>(1)</w:t>
            </w:r>
            <w:r w:rsidRPr="00D907FB">
              <w:rPr>
                <w:rFonts w:ascii="Book Antiqua" w:hAnsi="Book Antiqua"/>
              </w:rPr>
              <w:tab/>
              <w:t xml:space="preserve">Une avance de </w:t>
            </w:r>
            <w:r w:rsidRPr="00D907FB">
              <w:rPr>
                <w:rFonts w:ascii="Book Antiqua" w:hAnsi="Book Antiqua"/>
                <w:i/>
              </w:rPr>
              <w:t>[montant en monnaie étrangère]</w:t>
            </w:r>
            <w:r w:rsidRPr="00D907FB">
              <w:rPr>
                <w:rFonts w:ascii="Book Antiqua" w:hAnsi="Book Antiqua"/>
              </w:rPr>
              <w:t xml:space="preserve"> et </w:t>
            </w:r>
            <w:r w:rsidRPr="00D907FB">
              <w:rPr>
                <w:rFonts w:ascii="Book Antiqua" w:hAnsi="Book Antiqua"/>
                <w:i/>
              </w:rPr>
              <w:t xml:space="preserve">[montant en monnaie nationale] </w:t>
            </w:r>
            <w:r w:rsidRPr="00D907FB">
              <w:rPr>
                <w:rFonts w:ascii="Book Antiqua" w:hAnsi="Book Antiqua"/>
              </w:rPr>
              <w:t xml:space="preserve">sera versée dans les </w:t>
            </w:r>
            <w:r w:rsidRPr="00D907FB">
              <w:rPr>
                <w:rFonts w:ascii="Book Antiqua" w:hAnsi="Book Antiqua"/>
                <w:i/>
              </w:rPr>
              <w:t>[insérer le nombre]</w:t>
            </w:r>
            <w:r w:rsidRPr="00D907FB">
              <w:rPr>
                <w:rFonts w:ascii="Book Antiqua" w:hAnsi="Book Antiqua"/>
              </w:rPr>
              <w:t xml:space="preserve"> jours qui suivront la date d’entrée en vigueur du Contrat. L’avance sera remboursée au Client en versements égaux par déduction sur </w:t>
            </w:r>
            <w:r w:rsidRPr="00D907FB">
              <w:rPr>
                <w:rFonts w:ascii="Book Antiqua" w:hAnsi="Book Antiqua"/>
                <w:i/>
              </w:rPr>
              <w:t xml:space="preserve">[indiquer les paiements progressifs donnant lieu à déduction] </w:t>
            </w:r>
            <w:r w:rsidRPr="00D907FB">
              <w:rPr>
                <w:rFonts w:ascii="Book Antiqua" w:hAnsi="Book Antiqua"/>
              </w:rPr>
              <w:t>jusqu'à remboursement total de l’avance.</w:t>
            </w:r>
          </w:p>
          <w:p w14:paraId="14548C6A" w14:textId="77777777" w:rsidR="003D0427" w:rsidRPr="00D907FB" w:rsidRDefault="003D0427" w:rsidP="003D0427">
            <w:pPr>
              <w:tabs>
                <w:tab w:val="left" w:pos="540"/>
              </w:tabs>
              <w:spacing w:after="240"/>
              <w:ind w:left="540" w:right="-72" w:hanging="540"/>
              <w:rPr>
                <w:rFonts w:ascii="Book Antiqua" w:hAnsi="Book Antiqua"/>
              </w:rPr>
            </w:pPr>
            <w:r w:rsidRPr="00D907FB">
              <w:rPr>
                <w:rFonts w:ascii="Book Antiqua" w:hAnsi="Book Antiqua"/>
              </w:rPr>
              <w:t>(2)</w:t>
            </w:r>
            <w:r w:rsidRPr="00D907FB">
              <w:rPr>
                <w:rFonts w:ascii="Book Antiqua" w:hAnsi="Book Antiqua"/>
              </w:rPr>
              <w:tab/>
              <w:t xml:space="preserve">La garantie bancaire de remboursement de l’avance sera émise pour un (ou des) montant(s) égal(aux) et dans </w:t>
            </w:r>
            <w:proofErr w:type="gramStart"/>
            <w:r w:rsidRPr="00D907FB">
              <w:rPr>
                <w:rFonts w:ascii="Book Antiqua" w:hAnsi="Book Antiqua"/>
              </w:rPr>
              <w:t>la(les même</w:t>
            </w:r>
            <w:proofErr w:type="gramEnd"/>
            <w:r w:rsidRPr="00D907FB">
              <w:rPr>
                <w:rFonts w:ascii="Book Antiqua" w:hAnsi="Book Antiqua"/>
              </w:rPr>
              <w:t>(s) monnaie(s) que l’avance.</w:t>
            </w:r>
          </w:p>
          <w:p w14:paraId="0A9B865E" w14:textId="77777777" w:rsidR="003D0427" w:rsidRPr="00D907FB" w:rsidRDefault="003D0427" w:rsidP="003D0427">
            <w:pPr>
              <w:tabs>
                <w:tab w:val="left" w:pos="540"/>
              </w:tabs>
              <w:spacing w:after="240"/>
              <w:ind w:left="540" w:right="-72" w:hanging="540"/>
              <w:rPr>
                <w:rFonts w:ascii="Book Antiqua" w:hAnsi="Book Antiqua"/>
                <w:i/>
              </w:rPr>
            </w:pPr>
            <w:r w:rsidRPr="00D907FB">
              <w:rPr>
                <w:rFonts w:ascii="Book Antiqua" w:hAnsi="Book Antiqua"/>
              </w:rPr>
              <w:t>(3)</w:t>
            </w:r>
            <w:r w:rsidRPr="00D907FB">
              <w:rPr>
                <w:rFonts w:ascii="Book Antiqua" w:hAnsi="Book Antiqua"/>
              </w:rPr>
              <w:tab/>
              <w:t>La garantie bancaire fera l’objet de mainlevée lorsque l’avance aura été entièrement remboursée.</w:t>
            </w:r>
          </w:p>
        </w:tc>
      </w:tr>
      <w:tr w:rsidR="00D907FB" w:rsidRPr="00D907FB" w14:paraId="4B850629" w14:textId="77777777" w:rsidTr="003D0427">
        <w:tc>
          <w:tcPr>
            <w:tcW w:w="1530" w:type="dxa"/>
            <w:tcMar>
              <w:top w:w="85" w:type="dxa"/>
              <w:bottom w:w="142" w:type="dxa"/>
              <w:right w:w="170" w:type="dxa"/>
            </w:tcMar>
          </w:tcPr>
          <w:p w14:paraId="0EDC99FF" w14:textId="0735A8AD" w:rsidR="003D0427" w:rsidRPr="00D907FB" w:rsidRDefault="003D0427" w:rsidP="003D0427">
            <w:pPr>
              <w:numPr>
                <w:ilvl w:val="12"/>
                <w:numId w:val="0"/>
              </w:numPr>
              <w:rPr>
                <w:rFonts w:ascii="Book Antiqua" w:hAnsi="Book Antiqua"/>
                <w:b/>
                <w:spacing w:val="-3"/>
              </w:rPr>
            </w:pPr>
            <w:r w:rsidRPr="00D907FB">
              <w:rPr>
                <w:rFonts w:ascii="Book Antiqua" w:hAnsi="Book Antiqua"/>
                <w:b/>
              </w:rPr>
              <w:t>CGC</w:t>
            </w:r>
            <w:r w:rsidRPr="00D907FB">
              <w:rPr>
                <w:rFonts w:ascii="Book Antiqua" w:hAnsi="Book Antiqua"/>
                <w:b/>
                <w:spacing w:val="-3"/>
              </w:rPr>
              <w:t xml:space="preserve"> 4</w:t>
            </w:r>
            <w:r w:rsidR="008600D5" w:rsidRPr="00D907FB">
              <w:rPr>
                <w:rFonts w:ascii="Book Antiqua" w:hAnsi="Book Antiqua"/>
                <w:b/>
                <w:spacing w:val="-3"/>
              </w:rPr>
              <w:t>9</w:t>
            </w:r>
            <w:r w:rsidRPr="00D907FB">
              <w:rPr>
                <w:rFonts w:ascii="Book Antiqua" w:hAnsi="Book Antiqua"/>
                <w:b/>
                <w:spacing w:val="-3"/>
              </w:rPr>
              <w:t>.2.4</w:t>
            </w:r>
          </w:p>
        </w:tc>
        <w:tc>
          <w:tcPr>
            <w:tcW w:w="8109" w:type="dxa"/>
            <w:tcMar>
              <w:top w:w="85" w:type="dxa"/>
              <w:bottom w:w="142" w:type="dxa"/>
              <w:right w:w="170" w:type="dxa"/>
            </w:tcMar>
          </w:tcPr>
          <w:p w14:paraId="400C8CAD" w14:textId="245CF2F6" w:rsidR="003D0427" w:rsidRPr="00D907FB" w:rsidRDefault="003D0427" w:rsidP="003D0427">
            <w:pPr>
              <w:numPr>
                <w:ilvl w:val="12"/>
                <w:numId w:val="0"/>
              </w:numPr>
              <w:ind w:right="-74"/>
              <w:jc w:val="both"/>
              <w:rPr>
                <w:rFonts w:ascii="Book Antiqua" w:hAnsi="Book Antiqua"/>
              </w:rPr>
            </w:pPr>
            <w:r w:rsidRPr="00D907FB">
              <w:rPr>
                <w:rFonts w:ascii="Book Antiqua" w:hAnsi="Book Antiqua"/>
                <w:b/>
                <w:bCs/>
              </w:rPr>
              <w:t xml:space="preserve">Les intitulés de compte </w:t>
            </w:r>
            <w:r w:rsidR="00ED6F70" w:rsidRPr="00D907FB">
              <w:rPr>
                <w:rFonts w:ascii="Book Antiqua" w:hAnsi="Book Antiqua"/>
                <w:b/>
                <w:bCs/>
              </w:rPr>
              <w:t>sont</w:t>
            </w:r>
            <w:r w:rsidR="00ED6F70" w:rsidRPr="00D907FB">
              <w:rPr>
                <w:rFonts w:ascii="Book Antiqua" w:hAnsi="Book Antiqua"/>
              </w:rPr>
              <w:t xml:space="preserve"> :</w:t>
            </w:r>
          </w:p>
          <w:p w14:paraId="3C7D95CD" w14:textId="77777777" w:rsidR="003D0427" w:rsidRPr="00D907FB" w:rsidRDefault="003D0427" w:rsidP="003D0427">
            <w:pPr>
              <w:numPr>
                <w:ilvl w:val="12"/>
                <w:numId w:val="0"/>
              </w:numPr>
              <w:ind w:right="-74"/>
              <w:jc w:val="both"/>
              <w:rPr>
                <w:rFonts w:ascii="Book Antiqua" w:hAnsi="Book Antiqua"/>
              </w:rPr>
            </w:pPr>
          </w:p>
          <w:p w14:paraId="38E8A1DB" w14:textId="4425D7E8" w:rsidR="003D0427" w:rsidRPr="00D907FB" w:rsidRDefault="003D0427" w:rsidP="003D0427">
            <w:pPr>
              <w:numPr>
                <w:ilvl w:val="12"/>
                <w:numId w:val="0"/>
              </w:numPr>
              <w:ind w:left="51" w:right="-74"/>
              <w:jc w:val="both"/>
              <w:rPr>
                <w:rFonts w:ascii="Book Antiqua" w:hAnsi="Book Antiqua"/>
              </w:rPr>
            </w:pPr>
            <w:r w:rsidRPr="00D907FB">
              <w:rPr>
                <w:rFonts w:ascii="Book Antiqua" w:hAnsi="Book Antiqua"/>
              </w:rPr>
              <w:t>Pour les paiements en monnaie étrangère</w:t>
            </w:r>
            <w:r w:rsidR="00ED6F70" w:rsidRPr="00D907FB">
              <w:rPr>
                <w:rFonts w:ascii="Book Antiqua" w:hAnsi="Book Antiqua"/>
              </w:rPr>
              <w:t xml:space="preserve"> </w:t>
            </w:r>
            <w:r w:rsidRPr="00D907FB">
              <w:rPr>
                <w:rFonts w:ascii="Book Antiqua" w:hAnsi="Book Antiqua"/>
              </w:rPr>
              <w:t xml:space="preserve">: </w:t>
            </w:r>
            <w:r w:rsidRPr="00D907FB">
              <w:rPr>
                <w:rFonts w:ascii="Book Antiqua" w:hAnsi="Book Antiqua"/>
                <w:i/>
              </w:rPr>
              <w:t>[insérer le compte]</w:t>
            </w:r>
          </w:p>
          <w:p w14:paraId="4F9613DE" w14:textId="1CEECBEA" w:rsidR="003D0427" w:rsidRPr="00D907FB" w:rsidRDefault="003D0427" w:rsidP="003D0427">
            <w:pPr>
              <w:numPr>
                <w:ilvl w:val="12"/>
                <w:numId w:val="0"/>
              </w:numPr>
              <w:ind w:left="51" w:right="-74"/>
              <w:jc w:val="both"/>
              <w:rPr>
                <w:rFonts w:ascii="Book Antiqua" w:hAnsi="Book Antiqua"/>
              </w:rPr>
            </w:pPr>
            <w:r w:rsidRPr="00D907FB">
              <w:rPr>
                <w:rFonts w:ascii="Book Antiqua" w:hAnsi="Book Antiqua"/>
              </w:rPr>
              <w:t>Pour les paiements en monnaie nationale</w:t>
            </w:r>
            <w:r w:rsidR="00ED6F70" w:rsidRPr="00D907FB">
              <w:rPr>
                <w:rFonts w:ascii="Book Antiqua" w:hAnsi="Book Antiqua"/>
              </w:rPr>
              <w:t xml:space="preserve"> </w:t>
            </w:r>
            <w:r w:rsidRPr="00D907FB">
              <w:rPr>
                <w:rFonts w:ascii="Book Antiqua" w:hAnsi="Book Antiqua"/>
              </w:rPr>
              <w:t xml:space="preserve">: </w:t>
            </w:r>
            <w:r w:rsidRPr="00D907FB">
              <w:rPr>
                <w:rFonts w:ascii="Book Antiqua" w:hAnsi="Book Antiqua"/>
                <w:i/>
              </w:rPr>
              <w:t>[insérer le compte]</w:t>
            </w:r>
            <w:r w:rsidRPr="00D907FB">
              <w:rPr>
                <w:rFonts w:ascii="Book Antiqua" w:hAnsi="Book Antiqua"/>
                <w:iCs/>
              </w:rPr>
              <w:t>.</w:t>
            </w:r>
          </w:p>
        </w:tc>
      </w:tr>
      <w:tr w:rsidR="00D907FB" w:rsidRPr="00D907FB" w14:paraId="3BC5D0DE" w14:textId="77777777" w:rsidTr="003D0427">
        <w:tc>
          <w:tcPr>
            <w:tcW w:w="1530" w:type="dxa"/>
            <w:tcMar>
              <w:top w:w="85" w:type="dxa"/>
              <w:bottom w:w="142" w:type="dxa"/>
              <w:right w:w="170" w:type="dxa"/>
            </w:tcMar>
          </w:tcPr>
          <w:p w14:paraId="494A3CEB" w14:textId="0DC9CDCC" w:rsidR="003D0427" w:rsidRPr="00D907FB" w:rsidRDefault="003D0427" w:rsidP="003D0427">
            <w:pPr>
              <w:numPr>
                <w:ilvl w:val="12"/>
                <w:numId w:val="0"/>
              </w:numPr>
              <w:rPr>
                <w:rFonts w:ascii="Book Antiqua" w:hAnsi="Book Antiqua"/>
                <w:b/>
                <w:bCs/>
              </w:rPr>
            </w:pPr>
            <w:r w:rsidRPr="00D907FB">
              <w:rPr>
                <w:rFonts w:ascii="Book Antiqua" w:hAnsi="Book Antiqua"/>
                <w:b/>
              </w:rPr>
              <w:t>CGC</w:t>
            </w:r>
            <w:r w:rsidRPr="00D907FB">
              <w:rPr>
                <w:rFonts w:ascii="Book Antiqua" w:hAnsi="Book Antiqua"/>
                <w:b/>
                <w:bCs/>
              </w:rPr>
              <w:t xml:space="preserve"> </w:t>
            </w:r>
            <w:r w:rsidR="008600D5" w:rsidRPr="00D907FB">
              <w:rPr>
                <w:rFonts w:ascii="Book Antiqua" w:hAnsi="Book Antiqua"/>
                <w:b/>
                <w:bCs/>
              </w:rPr>
              <w:t>50</w:t>
            </w:r>
            <w:r w:rsidRPr="00D907FB">
              <w:rPr>
                <w:rFonts w:ascii="Book Antiqua" w:hAnsi="Book Antiqua"/>
                <w:b/>
                <w:bCs/>
              </w:rPr>
              <w:t>.1</w:t>
            </w:r>
          </w:p>
        </w:tc>
        <w:tc>
          <w:tcPr>
            <w:tcW w:w="8109" w:type="dxa"/>
            <w:tcMar>
              <w:top w:w="85" w:type="dxa"/>
              <w:bottom w:w="142" w:type="dxa"/>
              <w:right w:w="170" w:type="dxa"/>
            </w:tcMar>
          </w:tcPr>
          <w:p w14:paraId="400FDE09" w14:textId="45C4CE16" w:rsidR="003D0427" w:rsidRPr="00D907FB" w:rsidRDefault="003D0427" w:rsidP="003D0427">
            <w:pPr>
              <w:numPr>
                <w:ilvl w:val="12"/>
                <w:numId w:val="0"/>
              </w:numPr>
              <w:ind w:right="-74"/>
              <w:jc w:val="both"/>
              <w:rPr>
                <w:rFonts w:ascii="Book Antiqua" w:hAnsi="Book Antiqua"/>
              </w:rPr>
            </w:pPr>
            <w:r w:rsidRPr="00D907FB">
              <w:rPr>
                <w:rFonts w:ascii="Book Antiqua" w:hAnsi="Book Antiqua"/>
                <w:b/>
                <w:bCs/>
              </w:rPr>
              <w:t xml:space="preserve">Le taux d’intérêt annuel </w:t>
            </w:r>
            <w:r w:rsidR="00ED6F70" w:rsidRPr="00D907FB">
              <w:rPr>
                <w:rFonts w:ascii="Book Antiqua" w:hAnsi="Book Antiqua"/>
                <w:b/>
                <w:bCs/>
              </w:rPr>
              <w:t>est</w:t>
            </w:r>
            <w:r w:rsidR="00ED6F70" w:rsidRPr="00D907FB">
              <w:rPr>
                <w:rFonts w:ascii="Book Antiqua" w:hAnsi="Book Antiqua"/>
              </w:rPr>
              <w:t xml:space="preserve"> :</w:t>
            </w:r>
            <w:r w:rsidRPr="00D907FB">
              <w:rPr>
                <w:rFonts w:ascii="Book Antiqua" w:hAnsi="Book Antiqua"/>
              </w:rPr>
              <w:t xml:space="preserve"> </w:t>
            </w:r>
            <w:r w:rsidRPr="00D907FB">
              <w:rPr>
                <w:rFonts w:ascii="Book Antiqua" w:hAnsi="Book Antiqua"/>
                <w:i/>
              </w:rPr>
              <w:t>[insérer le taux]</w:t>
            </w:r>
            <w:r w:rsidRPr="00D907FB">
              <w:rPr>
                <w:rFonts w:ascii="Book Antiqua" w:hAnsi="Book Antiqua"/>
                <w:iCs/>
              </w:rPr>
              <w:t>.</w:t>
            </w:r>
          </w:p>
        </w:tc>
      </w:tr>
      <w:tr w:rsidR="00D907FB" w:rsidRPr="00D907FB" w14:paraId="3FA39055" w14:textId="77777777" w:rsidTr="003D0427">
        <w:tc>
          <w:tcPr>
            <w:tcW w:w="1530" w:type="dxa"/>
            <w:tcMar>
              <w:top w:w="85" w:type="dxa"/>
              <w:bottom w:w="142" w:type="dxa"/>
              <w:right w:w="170" w:type="dxa"/>
            </w:tcMar>
          </w:tcPr>
          <w:p w14:paraId="2EEAA712" w14:textId="3815E622" w:rsidR="003D0427" w:rsidRPr="00D907FB" w:rsidRDefault="003D0427" w:rsidP="00845F07">
            <w:pPr>
              <w:numPr>
                <w:ilvl w:val="12"/>
                <w:numId w:val="0"/>
              </w:numPr>
              <w:rPr>
                <w:rFonts w:ascii="Book Antiqua" w:hAnsi="Book Antiqua"/>
              </w:rPr>
            </w:pPr>
            <w:r w:rsidRPr="00D907FB">
              <w:rPr>
                <w:rFonts w:ascii="Book Antiqua" w:hAnsi="Book Antiqua"/>
                <w:b/>
              </w:rPr>
              <w:t>CGC</w:t>
            </w:r>
            <w:r w:rsidRPr="00D907FB">
              <w:rPr>
                <w:rFonts w:ascii="Book Antiqua" w:hAnsi="Book Antiqua"/>
                <w:b/>
                <w:spacing w:val="-3"/>
              </w:rPr>
              <w:t xml:space="preserve"> </w:t>
            </w:r>
            <w:r w:rsidR="008600D5" w:rsidRPr="00D907FB">
              <w:rPr>
                <w:rFonts w:ascii="Book Antiqua" w:hAnsi="Book Antiqua"/>
                <w:b/>
                <w:spacing w:val="-3"/>
              </w:rPr>
              <w:t>53</w:t>
            </w:r>
            <w:r w:rsidRPr="00D907FB">
              <w:rPr>
                <w:rFonts w:ascii="Book Antiqua" w:hAnsi="Book Antiqua"/>
                <w:b/>
                <w:spacing w:val="-3"/>
              </w:rPr>
              <w:t>.1</w:t>
            </w:r>
          </w:p>
        </w:tc>
        <w:tc>
          <w:tcPr>
            <w:tcW w:w="8109" w:type="dxa"/>
            <w:tcMar>
              <w:top w:w="85" w:type="dxa"/>
              <w:bottom w:w="142" w:type="dxa"/>
              <w:right w:w="170" w:type="dxa"/>
            </w:tcMar>
          </w:tcPr>
          <w:p w14:paraId="7B182FE2" w14:textId="2212E200" w:rsidR="003D0427" w:rsidRPr="00D907FB" w:rsidRDefault="003D0427" w:rsidP="003D0427">
            <w:pPr>
              <w:numPr>
                <w:ilvl w:val="12"/>
                <w:numId w:val="0"/>
              </w:numPr>
              <w:ind w:right="-72"/>
              <w:jc w:val="both"/>
              <w:rPr>
                <w:rFonts w:ascii="Book Antiqua" w:hAnsi="Book Antiqua"/>
                <w:i/>
              </w:rPr>
            </w:pPr>
            <w:r w:rsidRPr="00D907FB">
              <w:rPr>
                <w:rFonts w:ascii="Book Antiqua" w:hAnsi="Book Antiqua"/>
                <w:i/>
              </w:rPr>
              <w:t>[Note</w:t>
            </w:r>
            <w:r w:rsidR="00ED6F70" w:rsidRPr="00D907FB">
              <w:rPr>
                <w:rFonts w:ascii="Book Antiqua" w:hAnsi="Book Antiqua"/>
                <w:i/>
              </w:rPr>
              <w:t> </w:t>
            </w:r>
            <w:r w:rsidRPr="00D907FB">
              <w:rPr>
                <w:rFonts w:ascii="Book Antiqua" w:hAnsi="Book Antiqua"/>
                <w:i/>
              </w:rPr>
              <w:t>: La Banque requiert que l’arbitrage international en un lieu neutre soit prévu dans un contrat avec un consultant étranger.]</w:t>
            </w:r>
          </w:p>
          <w:p w14:paraId="69F1E2D7" w14:textId="77777777" w:rsidR="003D0427" w:rsidRPr="00D907FB" w:rsidRDefault="003D0427" w:rsidP="003D0427">
            <w:pPr>
              <w:numPr>
                <w:ilvl w:val="12"/>
                <w:numId w:val="0"/>
              </w:numPr>
              <w:ind w:right="-72"/>
              <w:jc w:val="center"/>
              <w:rPr>
                <w:rFonts w:ascii="Book Antiqua" w:hAnsi="Book Antiqua"/>
              </w:rPr>
            </w:pPr>
          </w:p>
          <w:p w14:paraId="7F98481D" w14:textId="6D42430B" w:rsidR="003D0427" w:rsidRPr="00D907FB" w:rsidRDefault="003D0427" w:rsidP="003D0427">
            <w:pPr>
              <w:numPr>
                <w:ilvl w:val="12"/>
                <w:numId w:val="0"/>
              </w:numPr>
              <w:ind w:right="-72"/>
              <w:jc w:val="both"/>
              <w:rPr>
                <w:rFonts w:ascii="Book Antiqua" w:hAnsi="Book Antiqua"/>
              </w:rPr>
            </w:pPr>
            <w:r w:rsidRPr="00D907FB">
              <w:rPr>
                <w:rFonts w:ascii="Book Antiqua" w:hAnsi="Book Antiqua"/>
                <w:b/>
                <w:bCs/>
              </w:rPr>
              <w:t>Les différends seront soumis à arbitrage conformément aux dispositions suivantes</w:t>
            </w:r>
            <w:r w:rsidR="00ED6F70" w:rsidRPr="00D907FB">
              <w:rPr>
                <w:rFonts w:ascii="Book Antiqua" w:hAnsi="Book Antiqua"/>
                <w:b/>
                <w:bCs/>
              </w:rPr>
              <w:t xml:space="preserve"> </w:t>
            </w:r>
            <w:r w:rsidRPr="00D907FB">
              <w:rPr>
                <w:rFonts w:ascii="Book Antiqua" w:hAnsi="Book Antiqua"/>
              </w:rPr>
              <w:t>:</w:t>
            </w:r>
          </w:p>
          <w:p w14:paraId="101383F6" w14:textId="77777777" w:rsidR="003D0427" w:rsidRPr="00D907FB" w:rsidRDefault="003D0427" w:rsidP="003D0427">
            <w:pPr>
              <w:ind w:right="-72"/>
              <w:rPr>
                <w:rFonts w:ascii="Book Antiqua" w:hAnsi="Book Antiqua"/>
              </w:rPr>
            </w:pPr>
          </w:p>
          <w:p w14:paraId="57BA3EEB" w14:textId="1809160B" w:rsidR="003D0427" w:rsidRPr="00D907FB" w:rsidRDefault="003D0427" w:rsidP="003D0427">
            <w:pPr>
              <w:tabs>
                <w:tab w:val="left" w:pos="540"/>
              </w:tabs>
              <w:ind w:left="540" w:right="-72" w:hanging="540"/>
              <w:jc w:val="both"/>
              <w:rPr>
                <w:rFonts w:ascii="Book Antiqua" w:hAnsi="Book Antiqua"/>
              </w:rPr>
            </w:pPr>
            <w:r w:rsidRPr="00D907FB">
              <w:rPr>
                <w:rFonts w:ascii="Book Antiqua" w:hAnsi="Book Antiqua"/>
              </w:rPr>
              <w:t>1.</w:t>
            </w:r>
            <w:r w:rsidRPr="00D907FB">
              <w:rPr>
                <w:rFonts w:ascii="Book Antiqua" w:hAnsi="Book Antiqua"/>
              </w:rPr>
              <w:tab/>
            </w:r>
            <w:r w:rsidRPr="00D907FB">
              <w:rPr>
                <w:rFonts w:ascii="Book Antiqua" w:hAnsi="Book Antiqua"/>
                <w:u w:val="single"/>
              </w:rPr>
              <w:t>Choix des arbitres</w:t>
            </w:r>
            <w:r w:rsidRPr="00D907FB">
              <w:rPr>
                <w:rFonts w:ascii="Book Antiqua" w:hAnsi="Book Antiqua"/>
              </w:rPr>
              <w:t xml:space="preserve">.  Les différends soumis à arbitrage par une Partie devront être réglés par un arbitre unique ou par un groupe de trois (3) arbitres, conformément aux dispositions </w:t>
            </w:r>
            <w:r w:rsidR="00ED6F70" w:rsidRPr="00D907FB">
              <w:rPr>
                <w:rFonts w:ascii="Book Antiqua" w:hAnsi="Book Antiqua"/>
              </w:rPr>
              <w:t>suivantes :</w:t>
            </w:r>
          </w:p>
          <w:p w14:paraId="1F0CB350" w14:textId="77777777" w:rsidR="003D0427" w:rsidRPr="00D907FB" w:rsidRDefault="003D0427" w:rsidP="003D0427">
            <w:pPr>
              <w:ind w:right="-72"/>
              <w:rPr>
                <w:rFonts w:ascii="Book Antiqua" w:hAnsi="Book Antiqua"/>
              </w:rPr>
            </w:pPr>
          </w:p>
          <w:p w14:paraId="4547B3CB" w14:textId="77777777" w:rsidR="003D0427" w:rsidRPr="00D907FB" w:rsidRDefault="003D0427" w:rsidP="003D0427">
            <w:pPr>
              <w:tabs>
                <w:tab w:val="left" w:pos="1080"/>
              </w:tabs>
              <w:ind w:left="540" w:right="-72" w:hanging="540"/>
              <w:jc w:val="both"/>
              <w:rPr>
                <w:rFonts w:ascii="Book Antiqua" w:hAnsi="Book Antiqua"/>
              </w:rPr>
            </w:pPr>
            <w:r w:rsidRPr="00D907FB">
              <w:rPr>
                <w:rFonts w:ascii="Book Antiqua" w:hAnsi="Book Antiqua"/>
              </w:rPr>
              <w:t>(a)</w:t>
            </w:r>
            <w:r w:rsidRPr="00D907FB">
              <w:rPr>
                <w:rFonts w:ascii="Book Antiqua" w:hAnsi="Book Antiqua"/>
              </w:rPr>
              <w:tab/>
              <w:t xml:space="preserve">Lorsque les deux Parties reconnaissent que le différend est d’une nature technique, elles peuvent s’entendre pour désigner un arbitre unique ou, à défaut d’accord sur le choix de cet arbitre unique dans les trente (30) jours suivant réception par l’autre Partie d’une proposition de nomination effectuée par la Partie qui a engagé la procédure, chacune des Parties pourra demander à </w:t>
            </w:r>
            <w:r w:rsidRPr="00D907FB">
              <w:rPr>
                <w:rFonts w:ascii="Book Antiqua" w:hAnsi="Book Antiqua"/>
                <w:i/>
              </w:rPr>
              <w:t>[indiquer une institution professionnelle internationale appropriée, par exemple, la Fédération internationale des ingénieurs-conseils (FIDIC) de Lausanne, Suisse]</w:t>
            </w:r>
            <w:r w:rsidRPr="00D907FB">
              <w:rPr>
                <w:rFonts w:ascii="Book Antiqua" w:hAnsi="Book Antiqua"/>
              </w:rPr>
              <w:t xml:space="preserve"> une liste d’au moins (5) noms.  Chacune des Parties supprimera à son tour un nom de cette liste et le dernier nom subsistant sur la liste sera celui de l’arbitre unique chargé du règlement du différend.  Si la sélection finale de l’arbitre n’a pas été faite dans les soixante (60) jours suivant la réception de cette liste, </w:t>
            </w:r>
            <w:r w:rsidRPr="00D907FB">
              <w:rPr>
                <w:rFonts w:ascii="Book Antiqua" w:hAnsi="Book Antiqua"/>
                <w:i/>
              </w:rPr>
              <w:t>[faire figurer le nom de la même institution professionnelle que précédemment]</w:t>
            </w:r>
            <w:r w:rsidRPr="00D907FB">
              <w:rPr>
                <w:rFonts w:ascii="Book Antiqua" w:hAnsi="Book Antiqua"/>
              </w:rPr>
              <w:t xml:space="preserve"> nommera sur demande de l’une ou l’autre des Parties, et à partir de cette même liste ou bien d’une autre, l’arbitre unique chargé du règlement du différend.</w:t>
            </w:r>
          </w:p>
          <w:p w14:paraId="6AC94145" w14:textId="77777777" w:rsidR="003D0427" w:rsidRPr="00D907FB" w:rsidRDefault="003D0427" w:rsidP="003D0427">
            <w:pPr>
              <w:tabs>
                <w:tab w:val="left" w:pos="1080"/>
              </w:tabs>
              <w:ind w:left="1080" w:right="-72" w:hanging="540"/>
              <w:rPr>
                <w:rFonts w:ascii="Book Antiqua" w:hAnsi="Book Antiqua"/>
              </w:rPr>
            </w:pPr>
          </w:p>
          <w:p w14:paraId="45D9DBB1" w14:textId="77777777" w:rsidR="003D0427" w:rsidRPr="00D907FB" w:rsidRDefault="003D0427" w:rsidP="003D0427">
            <w:pPr>
              <w:tabs>
                <w:tab w:val="left" w:pos="1080"/>
              </w:tabs>
              <w:ind w:left="540" w:right="-72" w:hanging="540"/>
              <w:jc w:val="both"/>
              <w:rPr>
                <w:rFonts w:ascii="Book Antiqua" w:hAnsi="Book Antiqua"/>
              </w:rPr>
            </w:pPr>
            <w:r w:rsidRPr="00D907FB">
              <w:rPr>
                <w:rFonts w:ascii="Book Antiqua" w:hAnsi="Book Antiqua"/>
              </w:rPr>
              <w:t>(b)</w:t>
            </w:r>
            <w:r w:rsidRPr="00D907FB">
              <w:rPr>
                <w:rFonts w:ascii="Book Antiqua" w:hAnsi="Book Antiqua"/>
              </w:rPr>
              <w:tab/>
              <w:t xml:space="preserve">Si les Parties ne tombent pas d’accord sur le fait que le différend est de nature technique, chacune d’entre elles désignera un (1) arbitre et ces deux arbitres s’entendront sur la désignation d’un troisième arbitre qui présidera l’arbitrage.  Si les arbitres désignés par les Parties ne parviennent pas à s’entendre sur la nomination d’un troisième arbitre dans les trente (30) jours suivant la nomination par les Parties des deux (2) premiers arbitres, le troisième arbitre sera nommé à la demande de l’une ou l’autre des Parties par </w:t>
            </w:r>
            <w:r w:rsidRPr="00D907FB">
              <w:rPr>
                <w:rFonts w:ascii="Book Antiqua" w:hAnsi="Book Antiqua"/>
                <w:i/>
              </w:rPr>
              <w:t>[indiquer ici l’autorité internationale qui convient, par exemple:  le Secrétaire général de la Cour permanente d’arbitrage de La Haye, le Secrétaire général du Centre international pour le règlement des différends relatifs aux investissements (CIRDI) de Washington, la Chambre internationale de commerce de Paris, etc.]</w:t>
            </w:r>
            <w:r w:rsidRPr="00D907FB">
              <w:rPr>
                <w:rFonts w:ascii="Book Antiqua" w:hAnsi="Book Antiqua"/>
              </w:rPr>
              <w:t>.</w:t>
            </w:r>
          </w:p>
          <w:p w14:paraId="51CDF73B" w14:textId="77777777" w:rsidR="003D0427" w:rsidRPr="00D907FB" w:rsidRDefault="003D0427" w:rsidP="003D0427">
            <w:pPr>
              <w:tabs>
                <w:tab w:val="left" w:pos="1080"/>
              </w:tabs>
              <w:ind w:left="1080" w:right="-72" w:hanging="540"/>
              <w:rPr>
                <w:rFonts w:ascii="Book Antiqua" w:hAnsi="Book Antiqua"/>
              </w:rPr>
            </w:pPr>
          </w:p>
          <w:p w14:paraId="65927BC8" w14:textId="77777777" w:rsidR="003D0427" w:rsidRPr="00D907FB" w:rsidRDefault="003D0427" w:rsidP="003D0427">
            <w:pPr>
              <w:tabs>
                <w:tab w:val="left" w:pos="1080"/>
              </w:tabs>
              <w:ind w:left="540" w:right="-72" w:hanging="540"/>
              <w:jc w:val="both"/>
              <w:rPr>
                <w:rFonts w:ascii="Book Antiqua" w:hAnsi="Book Antiqua"/>
              </w:rPr>
            </w:pPr>
            <w:r w:rsidRPr="00D907FB">
              <w:rPr>
                <w:rFonts w:ascii="Book Antiqua" w:hAnsi="Book Antiqua"/>
              </w:rPr>
              <w:t>(c)</w:t>
            </w:r>
            <w:r w:rsidRPr="00D907FB">
              <w:rPr>
                <w:rFonts w:ascii="Book Antiqua" w:hAnsi="Book Antiqua"/>
              </w:rPr>
              <w:tab/>
              <w:t xml:space="preserve">Si, dans le cas d’un différend, soumis aux dispositions du paragraphe (b) ci-avant, l’une des Parties ne désigne pas son arbitre dans les trente (30) jours suivant la désignation de l’arbitre par l’autre Partie, cette dernière pourra demander à </w:t>
            </w:r>
            <w:r w:rsidRPr="00D907FB">
              <w:rPr>
                <w:rFonts w:ascii="Book Antiqua" w:hAnsi="Book Antiqua"/>
                <w:i/>
              </w:rPr>
              <w:t>[indiquer ici la même autorité de nomination que celle figurant au paragraphe (b)]</w:t>
            </w:r>
            <w:r w:rsidRPr="00D907FB">
              <w:rPr>
                <w:rFonts w:ascii="Book Antiqua" w:hAnsi="Book Antiqua"/>
              </w:rPr>
              <w:t xml:space="preserve"> de désigner un arbitre unique qui sera seul chargé du règlement du différend en question.</w:t>
            </w:r>
          </w:p>
        </w:tc>
      </w:tr>
      <w:tr w:rsidR="00D907FB" w:rsidRPr="00D907FB" w14:paraId="208E76BE" w14:textId="77777777" w:rsidTr="003D0427">
        <w:tc>
          <w:tcPr>
            <w:tcW w:w="1530" w:type="dxa"/>
            <w:tcMar>
              <w:top w:w="85" w:type="dxa"/>
              <w:bottom w:w="142" w:type="dxa"/>
              <w:right w:w="170" w:type="dxa"/>
            </w:tcMar>
          </w:tcPr>
          <w:p w14:paraId="00E4DD35" w14:textId="77777777" w:rsidR="003D0427" w:rsidRPr="00D907FB" w:rsidRDefault="003D0427" w:rsidP="003D0427">
            <w:pPr>
              <w:pStyle w:val="Titre6"/>
              <w:rPr>
                <w:rFonts w:ascii="Book Antiqua" w:hAnsi="Book Antiqua"/>
              </w:rPr>
            </w:pPr>
          </w:p>
        </w:tc>
        <w:tc>
          <w:tcPr>
            <w:tcW w:w="8109" w:type="dxa"/>
            <w:tcMar>
              <w:top w:w="85" w:type="dxa"/>
              <w:bottom w:w="142" w:type="dxa"/>
              <w:right w:w="170" w:type="dxa"/>
            </w:tcMar>
          </w:tcPr>
          <w:p w14:paraId="6706E2F0" w14:textId="77777777" w:rsidR="003D0427" w:rsidRPr="00D907FB" w:rsidRDefault="003D0427" w:rsidP="00470F48">
            <w:pPr>
              <w:numPr>
                <w:ilvl w:val="0"/>
                <w:numId w:val="5"/>
              </w:numPr>
              <w:tabs>
                <w:tab w:val="left" w:pos="540"/>
              </w:tabs>
              <w:ind w:right="-72"/>
              <w:jc w:val="both"/>
              <w:rPr>
                <w:rFonts w:ascii="Book Antiqua" w:hAnsi="Book Antiqua"/>
              </w:rPr>
            </w:pPr>
            <w:r w:rsidRPr="00D907FB">
              <w:rPr>
                <w:rFonts w:ascii="Book Antiqua" w:hAnsi="Book Antiqua"/>
                <w:u w:val="single"/>
              </w:rPr>
              <w:t>Règles de procédure</w:t>
            </w:r>
            <w:r w:rsidRPr="00D907FB">
              <w:rPr>
                <w:rFonts w:ascii="Book Antiqua" w:hAnsi="Book Antiqua"/>
              </w:rPr>
              <w:t>.  En l’absence de dispositions contraires, l’arbitrage se déroulera conformément aux règles de procédure d’arbitrage de la Commission des Nations Unies pour le droit commercial international (CNUDCI) en vigueur à la date du contrat.</w:t>
            </w:r>
          </w:p>
          <w:p w14:paraId="0E3D033C" w14:textId="77777777" w:rsidR="003D0427" w:rsidRPr="00D907FB" w:rsidRDefault="003D0427" w:rsidP="003D0427">
            <w:pPr>
              <w:tabs>
                <w:tab w:val="left" w:pos="540"/>
              </w:tabs>
              <w:ind w:left="720" w:right="-72"/>
              <w:jc w:val="both"/>
              <w:rPr>
                <w:rFonts w:ascii="Book Antiqua" w:hAnsi="Book Antiqua"/>
              </w:rPr>
            </w:pPr>
          </w:p>
          <w:p w14:paraId="55B1BEE8" w14:textId="77777777" w:rsidR="003D0427" w:rsidRPr="00D907FB" w:rsidRDefault="003D0427" w:rsidP="00470F48">
            <w:pPr>
              <w:numPr>
                <w:ilvl w:val="0"/>
                <w:numId w:val="5"/>
              </w:numPr>
              <w:tabs>
                <w:tab w:val="left" w:pos="540"/>
              </w:tabs>
              <w:ind w:right="-72"/>
              <w:jc w:val="both"/>
              <w:rPr>
                <w:rFonts w:ascii="Book Antiqua" w:hAnsi="Book Antiqua"/>
              </w:rPr>
            </w:pPr>
            <w:r w:rsidRPr="00D907FB">
              <w:rPr>
                <w:rFonts w:ascii="Book Antiqua" w:hAnsi="Book Antiqua"/>
                <w:u w:val="single"/>
              </w:rPr>
              <w:lastRenderedPageBreak/>
              <w:t>Arbitres suppléants</w:t>
            </w:r>
            <w:r w:rsidRPr="00D907FB">
              <w:rPr>
                <w:rFonts w:ascii="Book Antiqua" w:hAnsi="Book Antiqua"/>
              </w:rPr>
              <w:t>.  Si, pour quelque raison que ce soit, un arbitre ne peut exercer ses fonctions, son suppléant sera désigné de la même manière que lui.</w:t>
            </w:r>
          </w:p>
          <w:p w14:paraId="1EF5A745" w14:textId="77777777" w:rsidR="003D0427" w:rsidRPr="00D907FB" w:rsidRDefault="003D0427" w:rsidP="003D0427">
            <w:pPr>
              <w:tabs>
                <w:tab w:val="left" w:pos="540"/>
              </w:tabs>
              <w:ind w:left="720" w:right="-72"/>
              <w:jc w:val="both"/>
              <w:rPr>
                <w:rFonts w:ascii="Book Antiqua" w:hAnsi="Book Antiqua"/>
              </w:rPr>
            </w:pPr>
          </w:p>
          <w:p w14:paraId="511EC580" w14:textId="5359933D" w:rsidR="003D0427" w:rsidRPr="00D907FB" w:rsidRDefault="003D0427" w:rsidP="00470F48">
            <w:pPr>
              <w:numPr>
                <w:ilvl w:val="0"/>
                <w:numId w:val="5"/>
              </w:numPr>
              <w:tabs>
                <w:tab w:val="left" w:pos="540"/>
              </w:tabs>
              <w:ind w:right="-72"/>
              <w:jc w:val="both"/>
              <w:rPr>
                <w:rFonts w:ascii="Book Antiqua" w:hAnsi="Book Antiqua"/>
              </w:rPr>
            </w:pPr>
            <w:r w:rsidRPr="00D907FB">
              <w:rPr>
                <w:rFonts w:ascii="Book Antiqua" w:hAnsi="Book Antiqua"/>
                <w:u w:val="single"/>
              </w:rPr>
              <w:t>Nationalité et qualifications des arbitres</w:t>
            </w:r>
            <w:r w:rsidRPr="00D907FB">
              <w:rPr>
                <w:rFonts w:ascii="Book Antiqua" w:hAnsi="Book Antiqua"/>
              </w:rPr>
              <w:t xml:space="preserve">.  L’arbitre unique ou le troisième arbitre désigné conformément aux dispositions des paragraphes (a) à (c) ci-dessus seront des experts de renom international légaux ou </w:t>
            </w:r>
            <w:proofErr w:type="gramStart"/>
            <w:r w:rsidRPr="00D907FB">
              <w:rPr>
                <w:rFonts w:ascii="Book Antiqua" w:hAnsi="Book Antiqua"/>
              </w:rPr>
              <w:t>techniques particulièrement compétents</w:t>
            </w:r>
            <w:proofErr w:type="gramEnd"/>
            <w:r w:rsidRPr="00D907FB">
              <w:rPr>
                <w:rFonts w:ascii="Book Antiqua" w:hAnsi="Book Antiqua"/>
              </w:rPr>
              <w:t xml:space="preserve"> dans le domaine du différend en </w:t>
            </w:r>
            <w:r w:rsidR="00ED6F70" w:rsidRPr="00D907FB">
              <w:rPr>
                <w:rFonts w:ascii="Book Antiqua" w:hAnsi="Book Antiqua"/>
              </w:rPr>
              <w:t>question ;</w:t>
            </w:r>
            <w:r w:rsidRPr="00D907FB">
              <w:rPr>
                <w:rFonts w:ascii="Book Antiqua" w:hAnsi="Book Antiqua"/>
              </w:rPr>
              <w:t xml:space="preserve"> ils ne seront pas ressortissants du pays d’origine du Consultant ni du Client </w:t>
            </w:r>
            <w:r w:rsidRPr="00D907FB">
              <w:rPr>
                <w:rFonts w:ascii="Book Antiqua" w:hAnsi="Book Antiqua"/>
                <w:i/>
              </w:rPr>
              <w:t>[</w:t>
            </w:r>
            <w:r w:rsidRPr="00D907FB">
              <w:rPr>
                <w:rFonts w:ascii="Book Antiqua" w:hAnsi="Book Antiqua"/>
                <w:b/>
                <w:i/>
              </w:rPr>
              <w:t>Note</w:t>
            </w:r>
            <w:r w:rsidR="008C779C" w:rsidRPr="00D907FB">
              <w:rPr>
                <w:rFonts w:ascii="Book Antiqua" w:hAnsi="Book Antiqua"/>
                <w:b/>
                <w:i/>
              </w:rPr>
              <w:t xml:space="preserve"> </w:t>
            </w:r>
            <w:r w:rsidRPr="00D907FB">
              <w:rPr>
                <w:rFonts w:ascii="Book Antiqua" w:hAnsi="Book Antiqua"/>
                <w:i/>
              </w:rPr>
              <w:t xml:space="preserve">: Si le Consultant est constitué par plusieurs entités juridiques, </w:t>
            </w:r>
            <w:proofErr w:type="gramStart"/>
            <w:r w:rsidRPr="00D907FB">
              <w:rPr>
                <w:rFonts w:ascii="Book Antiqua" w:hAnsi="Book Antiqua"/>
                <w:i/>
              </w:rPr>
              <w:t>ajouter:</w:t>
            </w:r>
            <w:proofErr w:type="gramEnd"/>
            <w:r w:rsidRPr="00D907FB">
              <w:rPr>
                <w:rFonts w:ascii="Book Antiqua" w:hAnsi="Book Antiqua"/>
                <w:i/>
              </w:rPr>
              <w:t xml:space="preserve">  ou du pays d’origine de l’un quelconque de leurs Partenaires].</w:t>
            </w:r>
            <w:r w:rsidRPr="00D907FB">
              <w:rPr>
                <w:rFonts w:ascii="Book Antiqua" w:hAnsi="Book Antiqua"/>
              </w:rPr>
              <w:t xml:space="preserve">  Aux fins de la présente Clause, “pays d’origine” aura la signification </w:t>
            </w:r>
            <w:r w:rsidR="00ED6F70" w:rsidRPr="00D907FB">
              <w:rPr>
                <w:rFonts w:ascii="Book Antiqua" w:hAnsi="Book Antiqua"/>
              </w:rPr>
              <w:t>suivante :</w:t>
            </w:r>
          </w:p>
          <w:p w14:paraId="248BABA0" w14:textId="77777777" w:rsidR="003D0427" w:rsidRPr="00D907FB" w:rsidRDefault="003D0427" w:rsidP="003D0427">
            <w:pPr>
              <w:ind w:right="-72"/>
              <w:rPr>
                <w:rFonts w:ascii="Book Antiqua" w:hAnsi="Book Antiqua"/>
              </w:rPr>
            </w:pPr>
          </w:p>
          <w:p w14:paraId="1D43D0B9" w14:textId="2E727B2E" w:rsidR="003D0427" w:rsidRPr="00D907FB" w:rsidRDefault="003D0427" w:rsidP="003D0427">
            <w:pPr>
              <w:tabs>
                <w:tab w:val="left" w:pos="1080"/>
              </w:tabs>
              <w:ind w:left="900" w:right="-72" w:hanging="540"/>
              <w:rPr>
                <w:rFonts w:ascii="Book Antiqua" w:hAnsi="Book Antiqua"/>
              </w:rPr>
            </w:pPr>
            <w:r w:rsidRPr="00D907FB">
              <w:rPr>
                <w:rFonts w:ascii="Book Antiqua" w:hAnsi="Book Antiqua"/>
              </w:rPr>
              <w:t>(a)</w:t>
            </w:r>
            <w:r w:rsidRPr="00D907FB">
              <w:rPr>
                <w:rFonts w:ascii="Book Antiqua" w:hAnsi="Book Antiqua"/>
              </w:rPr>
              <w:tab/>
              <w:t xml:space="preserve">la nationalité du Consultant et </w:t>
            </w:r>
            <w:r w:rsidRPr="00D907FB">
              <w:rPr>
                <w:rFonts w:ascii="Book Antiqua" w:hAnsi="Book Antiqua"/>
                <w:i/>
              </w:rPr>
              <w:t>[</w:t>
            </w:r>
            <w:r w:rsidR="00ED6F70" w:rsidRPr="00D907FB">
              <w:rPr>
                <w:rFonts w:ascii="Book Antiqua" w:hAnsi="Book Antiqua"/>
                <w:b/>
                <w:i/>
              </w:rPr>
              <w:t>Note</w:t>
            </w:r>
            <w:r w:rsidR="00ED6F70" w:rsidRPr="00D907FB">
              <w:rPr>
                <w:rFonts w:ascii="Book Antiqua" w:hAnsi="Book Antiqua"/>
                <w:i/>
              </w:rPr>
              <w:t xml:space="preserve"> :</w:t>
            </w:r>
            <w:r w:rsidRPr="00D907FB">
              <w:rPr>
                <w:rFonts w:ascii="Book Antiqua" w:hAnsi="Book Antiqua"/>
                <w:i/>
              </w:rPr>
              <w:t xml:space="preserve"> </w:t>
            </w:r>
            <w:r w:rsidRPr="00D907FB">
              <w:rPr>
                <w:rFonts w:ascii="Book Antiqua" w:hAnsi="Book Antiqua"/>
              </w:rPr>
              <w:t>Si le Consultant sont constitués par plusieurs entités juridiques, ajouter</w:t>
            </w:r>
            <w:r w:rsidR="008C779C" w:rsidRPr="00D907FB">
              <w:rPr>
                <w:rFonts w:ascii="Book Antiqua" w:hAnsi="Book Antiqua"/>
              </w:rPr>
              <w:t xml:space="preserve"> </w:t>
            </w:r>
            <w:r w:rsidRPr="00D907FB">
              <w:rPr>
                <w:rFonts w:ascii="Book Antiqua" w:hAnsi="Book Antiqua"/>
                <w:iCs/>
              </w:rPr>
              <w:t>:</w:t>
            </w:r>
            <w:r w:rsidRPr="00D907FB">
              <w:rPr>
                <w:rFonts w:ascii="Book Antiqua" w:hAnsi="Book Antiqua"/>
                <w:i/>
              </w:rPr>
              <w:t xml:space="preserve"> ou d’un de leurs Partenaires]</w:t>
            </w:r>
            <w:r w:rsidR="008C779C" w:rsidRPr="00D907FB">
              <w:rPr>
                <w:rFonts w:ascii="Book Antiqua" w:hAnsi="Book Antiqua"/>
                <w:i/>
              </w:rPr>
              <w:t xml:space="preserve"> </w:t>
            </w:r>
            <w:r w:rsidRPr="00D907FB">
              <w:rPr>
                <w:rFonts w:ascii="Book Antiqua" w:hAnsi="Book Antiqua"/>
              </w:rPr>
              <w:t xml:space="preserve">; </w:t>
            </w:r>
            <w:proofErr w:type="gramStart"/>
            <w:r w:rsidRPr="00D907FB">
              <w:rPr>
                <w:rFonts w:ascii="Book Antiqua" w:hAnsi="Book Antiqua"/>
              </w:rPr>
              <w:t>ou</w:t>
            </w:r>
            <w:proofErr w:type="gramEnd"/>
          </w:p>
          <w:p w14:paraId="4DAB1A81" w14:textId="77777777" w:rsidR="003D0427" w:rsidRPr="00D907FB" w:rsidRDefault="003D0427" w:rsidP="003D0427">
            <w:pPr>
              <w:tabs>
                <w:tab w:val="left" w:pos="1080"/>
              </w:tabs>
              <w:ind w:left="1080" w:right="-72" w:hanging="540"/>
              <w:rPr>
                <w:rFonts w:ascii="Book Antiqua" w:hAnsi="Book Antiqua"/>
              </w:rPr>
            </w:pPr>
          </w:p>
          <w:p w14:paraId="3824A3C6" w14:textId="217B1748" w:rsidR="003D0427" w:rsidRPr="00D907FB" w:rsidRDefault="003D0427" w:rsidP="003D0427">
            <w:pPr>
              <w:tabs>
                <w:tab w:val="left" w:pos="1080"/>
              </w:tabs>
              <w:ind w:left="900" w:right="-72" w:hanging="540"/>
              <w:rPr>
                <w:rFonts w:ascii="Book Antiqua" w:hAnsi="Book Antiqua"/>
              </w:rPr>
            </w:pPr>
            <w:r w:rsidRPr="00D907FB">
              <w:rPr>
                <w:rFonts w:ascii="Book Antiqua" w:hAnsi="Book Antiqua"/>
              </w:rPr>
              <w:t>(b)</w:t>
            </w:r>
            <w:r w:rsidRPr="00D907FB">
              <w:rPr>
                <w:rFonts w:ascii="Book Antiqua" w:hAnsi="Book Antiqua"/>
              </w:rPr>
              <w:tab/>
              <w:t xml:space="preserve">le pays dans lequel le Consultant [ou l’un quelconque de leurs Partenaires] ont leur établissement </w:t>
            </w:r>
            <w:r w:rsidR="00ED6F70" w:rsidRPr="00D907FB">
              <w:rPr>
                <w:rFonts w:ascii="Book Antiqua" w:hAnsi="Book Antiqua"/>
              </w:rPr>
              <w:t>principal ;</w:t>
            </w:r>
            <w:r w:rsidRPr="00D907FB">
              <w:rPr>
                <w:rFonts w:ascii="Book Antiqua" w:hAnsi="Book Antiqua"/>
              </w:rPr>
              <w:t xml:space="preserve"> </w:t>
            </w:r>
            <w:proofErr w:type="gramStart"/>
            <w:r w:rsidRPr="00D907FB">
              <w:rPr>
                <w:rFonts w:ascii="Book Antiqua" w:hAnsi="Book Antiqua"/>
              </w:rPr>
              <w:t>ou</w:t>
            </w:r>
            <w:proofErr w:type="gramEnd"/>
          </w:p>
          <w:p w14:paraId="70ABC5C2" w14:textId="77777777" w:rsidR="003D0427" w:rsidRPr="00D907FB" w:rsidRDefault="003D0427" w:rsidP="003D0427">
            <w:pPr>
              <w:tabs>
                <w:tab w:val="left" w:pos="1080"/>
              </w:tabs>
              <w:ind w:left="1080" w:right="-72" w:hanging="540"/>
              <w:rPr>
                <w:rFonts w:ascii="Book Antiqua" w:hAnsi="Book Antiqua"/>
              </w:rPr>
            </w:pPr>
          </w:p>
          <w:p w14:paraId="08CE93B9" w14:textId="3DBCAB2B" w:rsidR="003D0427" w:rsidRPr="00D907FB" w:rsidRDefault="003D0427" w:rsidP="003D0427">
            <w:pPr>
              <w:tabs>
                <w:tab w:val="left" w:pos="1080"/>
              </w:tabs>
              <w:ind w:left="900" w:right="-72" w:hanging="540"/>
              <w:rPr>
                <w:rFonts w:ascii="Book Antiqua" w:hAnsi="Book Antiqua"/>
              </w:rPr>
            </w:pPr>
            <w:r w:rsidRPr="00D907FB">
              <w:rPr>
                <w:rFonts w:ascii="Book Antiqua" w:hAnsi="Book Antiqua"/>
              </w:rPr>
              <w:t>(c)</w:t>
            </w:r>
            <w:r w:rsidRPr="00D907FB">
              <w:rPr>
                <w:rFonts w:ascii="Book Antiqua" w:hAnsi="Book Antiqua"/>
              </w:rPr>
              <w:tab/>
              <w:t>le pays dont sont ressortissants la majorité des actionnaires du Consultant [ou leurs Partenaires</w:t>
            </w:r>
            <w:r w:rsidR="00ED6F70" w:rsidRPr="00D907FB">
              <w:rPr>
                <w:rFonts w:ascii="Book Antiqua" w:hAnsi="Book Antiqua"/>
              </w:rPr>
              <w:t>] ;</w:t>
            </w:r>
            <w:r w:rsidRPr="00D907FB">
              <w:rPr>
                <w:rFonts w:ascii="Book Antiqua" w:hAnsi="Book Antiqua"/>
              </w:rPr>
              <w:t xml:space="preserve"> </w:t>
            </w:r>
            <w:proofErr w:type="gramStart"/>
            <w:r w:rsidRPr="00D907FB">
              <w:rPr>
                <w:rFonts w:ascii="Book Antiqua" w:hAnsi="Book Antiqua"/>
              </w:rPr>
              <w:t>ou</w:t>
            </w:r>
            <w:proofErr w:type="gramEnd"/>
          </w:p>
          <w:p w14:paraId="7805D793" w14:textId="77777777" w:rsidR="003D0427" w:rsidRPr="00D907FB" w:rsidRDefault="003D0427" w:rsidP="003D0427">
            <w:pPr>
              <w:tabs>
                <w:tab w:val="left" w:pos="1080"/>
              </w:tabs>
              <w:ind w:left="1080" w:right="-72" w:hanging="540"/>
              <w:rPr>
                <w:rFonts w:ascii="Book Antiqua" w:hAnsi="Book Antiqua"/>
              </w:rPr>
            </w:pPr>
          </w:p>
          <w:p w14:paraId="132C2B86" w14:textId="77777777" w:rsidR="003D0427" w:rsidRPr="00D907FB" w:rsidRDefault="003D0427" w:rsidP="003D0427">
            <w:pPr>
              <w:tabs>
                <w:tab w:val="left" w:pos="1080"/>
              </w:tabs>
              <w:ind w:left="900" w:right="-72" w:hanging="540"/>
              <w:rPr>
                <w:rFonts w:ascii="Book Antiqua" w:hAnsi="Book Antiqua"/>
              </w:rPr>
            </w:pPr>
            <w:r w:rsidRPr="00D907FB">
              <w:rPr>
                <w:rFonts w:ascii="Book Antiqua" w:hAnsi="Book Antiqua"/>
              </w:rPr>
              <w:t>(d)</w:t>
            </w:r>
            <w:r w:rsidRPr="00D907FB">
              <w:rPr>
                <w:rFonts w:ascii="Book Antiqua" w:hAnsi="Book Antiqua"/>
              </w:rPr>
              <w:tab/>
              <w:t>le pays dont le Sous-Traitant concerné est ressortissant, lorsque le différend concerne une sous-traitance.</w:t>
            </w:r>
          </w:p>
        </w:tc>
      </w:tr>
      <w:tr w:rsidR="003D0427" w:rsidRPr="00D907FB" w14:paraId="1471C365" w14:textId="77777777" w:rsidTr="003D0427">
        <w:tc>
          <w:tcPr>
            <w:tcW w:w="1530" w:type="dxa"/>
            <w:tcMar>
              <w:top w:w="85" w:type="dxa"/>
              <w:bottom w:w="142" w:type="dxa"/>
              <w:right w:w="170" w:type="dxa"/>
            </w:tcMar>
          </w:tcPr>
          <w:p w14:paraId="146E204E" w14:textId="77777777" w:rsidR="003D0427" w:rsidRPr="00D907FB" w:rsidRDefault="003D0427" w:rsidP="003D0427">
            <w:pPr>
              <w:pStyle w:val="Titre6"/>
              <w:rPr>
                <w:rFonts w:ascii="Book Antiqua" w:hAnsi="Book Antiqua"/>
              </w:rPr>
            </w:pPr>
          </w:p>
        </w:tc>
        <w:tc>
          <w:tcPr>
            <w:tcW w:w="8109" w:type="dxa"/>
            <w:tcMar>
              <w:top w:w="85" w:type="dxa"/>
              <w:bottom w:w="142" w:type="dxa"/>
              <w:right w:w="170" w:type="dxa"/>
            </w:tcMar>
          </w:tcPr>
          <w:p w14:paraId="5FDA1C89" w14:textId="320122C2" w:rsidR="003D0427" w:rsidRPr="00D907FB" w:rsidRDefault="003D0427" w:rsidP="003D0427">
            <w:pPr>
              <w:tabs>
                <w:tab w:val="left" w:pos="540"/>
              </w:tabs>
              <w:ind w:left="540" w:right="-72" w:hanging="540"/>
              <w:rPr>
                <w:rFonts w:ascii="Book Antiqua" w:hAnsi="Book Antiqua"/>
              </w:rPr>
            </w:pPr>
            <w:r w:rsidRPr="00D907FB">
              <w:rPr>
                <w:rFonts w:ascii="Book Antiqua" w:hAnsi="Book Antiqua"/>
              </w:rPr>
              <w:t>5.</w:t>
            </w:r>
            <w:r w:rsidRPr="00D907FB">
              <w:rPr>
                <w:rFonts w:ascii="Book Antiqua" w:hAnsi="Book Antiqua"/>
              </w:rPr>
              <w:tab/>
            </w:r>
            <w:r w:rsidRPr="00D907FB">
              <w:rPr>
                <w:rFonts w:ascii="Book Antiqua" w:hAnsi="Book Antiqua"/>
                <w:u w:val="single"/>
              </w:rPr>
              <w:t>Dispositions diverses</w:t>
            </w:r>
            <w:r w:rsidRPr="00D907FB">
              <w:rPr>
                <w:rFonts w:ascii="Book Antiqua" w:hAnsi="Book Antiqua"/>
              </w:rPr>
              <w:t xml:space="preserve">.  Dans le cas d’une procédure d’arbitrage réglée par les dispositions de la présente </w:t>
            </w:r>
            <w:r w:rsidR="00ED6F70" w:rsidRPr="00D907FB">
              <w:rPr>
                <w:rFonts w:ascii="Book Antiqua" w:hAnsi="Book Antiqua"/>
              </w:rPr>
              <w:t>Clause :</w:t>
            </w:r>
          </w:p>
          <w:p w14:paraId="4D85A98E" w14:textId="77777777" w:rsidR="003D0427" w:rsidRPr="00D907FB" w:rsidRDefault="003D0427" w:rsidP="003D0427">
            <w:pPr>
              <w:ind w:right="-72"/>
              <w:rPr>
                <w:rFonts w:ascii="Book Antiqua" w:hAnsi="Book Antiqua"/>
              </w:rPr>
            </w:pPr>
          </w:p>
          <w:p w14:paraId="1BC69B1C" w14:textId="6054ED77" w:rsidR="003D0427" w:rsidRPr="00D907FB" w:rsidRDefault="003D0427" w:rsidP="003D0427">
            <w:pPr>
              <w:tabs>
                <w:tab w:val="left" w:pos="1080"/>
              </w:tabs>
              <w:ind w:left="1080" w:right="-72" w:hanging="540"/>
              <w:jc w:val="both"/>
              <w:rPr>
                <w:rFonts w:ascii="Book Antiqua" w:hAnsi="Book Antiqua"/>
              </w:rPr>
            </w:pPr>
            <w:r w:rsidRPr="00D907FB">
              <w:rPr>
                <w:rFonts w:ascii="Book Antiqua" w:hAnsi="Book Antiqua"/>
              </w:rPr>
              <w:t>(a)</w:t>
            </w:r>
            <w:r w:rsidRPr="00D907FB">
              <w:rPr>
                <w:rFonts w:ascii="Book Antiqua" w:hAnsi="Book Antiqua"/>
              </w:rPr>
              <w:tab/>
              <w:t xml:space="preserve">à moins qu’il n’en ait été convenu autrement, la procédure se déroulera à </w:t>
            </w:r>
            <w:r w:rsidRPr="00D907FB">
              <w:rPr>
                <w:rFonts w:ascii="Book Antiqua" w:hAnsi="Book Antiqua"/>
                <w:i/>
              </w:rPr>
              <w:t>[choisir un pays autre que celui du Consultant ou du Client</w:t>
            </w:r>
            <w:r w:rsidR="00ED6F70" w:rsidRPr="00D907FB">
              <w:rPr>
                <w:rFonts w:ascii="Book Antiqua" w:hAnsi="Book Antiqua"/>
                <w:i/>
              </w:rPr>
              <w:t>] ;</w:t>
            </w:r>
          </w:p>
          <w:p w14:paraId="2D393194" w14:textId="77777777" w:rsidR="003D0427" w:rsidRPr="00D907FB" w:rsidRDefault="003D0427" w:rsidP="003D0427">
            <w:pPr>
              <w:tabs>
                <w:tab w:val="left" w:pos="1080"/>
              </w:tabs>
              <w:ind w:left="1080" w:right="-72" w:hanging="540"/>
              <w:rPr>
                <w:rFonts w:ascii="Book Antiqua" w:hAnsi="Book Antiqua"/>
              </w:rPr>
            </w:pPr>
          </w:p>
          <w:p w14:paraId="062FBB48" w14:textId="4AD94A20" w:rsidR="003D0427" w:rsidRPr="00D907FB" w:rsidRDefault="003D0427" w:rsidP="003D0427">
            <w:pPr>
              <w:tabs>
                <w:tab w:val="left" w:pos="1080"/>
              </w:tabs>
              <w:ind w:left="1080" w:right="-72" w:hanging="540"/>
              <w:jc w:val="both"/>
              <w:rPr>
                <w:rFonts w:ascii="Book Antiqua" w:hAnsi="Book Antiqua"/>
              </w:rPr>
            </w:pPr>
            <w:r w:rsidRPr="00D907FB">
              <w:rPr>
                <w:rFonts w:ascii="Book Antiqua" w:hAnsi="Book Antiqua"/>
              </w:rPr>
              <w:t>(b)</w:t>
            </w:r>
            <w:r w:rsidRPr="00D907FB">
              <w:rPr>
                <w:rFonts w:ascii="Book Antiqua" w:hAnsi="Book Antiqua"/>
              </w:rPr>
              <w:tab/>
              <w:t xml:space="preserve">le </w:t>
            </w:r>
            <w:r w:rsidRPr="00D907FB">
              <w:rPr>
                <w:rFonts w:ascii="Book Antiqua" w:hAnsi="Book Antiqua"/>
                <w:i/>
              </w:rPr>
              <w:t>[insérer la langue retenue]</w:t>
            </w:r>
            <w:r w:rsidRPr="00D907FB">
              <w:rPr>
                <w:rFonts w:ascii="Book Antiqua" w:hAnsi="Book Antiqua"/>
              </w:rPr>
              <w:t xml:space="preserve"> sera la langue officielle à toutes fins </w:t>
            </w:r>
            <w:r w:rsidR="00ED6F70" w:rsidRPr="00D907FB">
              <w:rPr>
                <w:rFonts w:ascii="Book Antiqua" w:hAnsi="Book Antiqua"/>
              </w:rPr>
              <w:t>utiles ;</w:t>
            </w:r>
            <w:r w:rsidRPr="00D907FB">
              <w:rPr>
                <w:rFonts w:ascii="Book Antiqua" w:hAnsi="Book Antiqua"/>
              </w:rPr>
              <w:t xml:space="preserve"> et</w:t>
            </w:r>
          </w:p>
          <w:p w14:paraId="70307BB1" w14:textId="77777777" w:rsidR="003D0427" w:rsidRPr="00D907FB" w:rsidRDefault="003D0427" w:rsidP="003D0427">
            <w:pPr>
              <w:tabs>
                <w:tab w:val="left" w:pos="1080"/>
              </w:tabs>
              <w:ind w:left="1080" w:right="-72" w:hanging="540"/>
              <w:rPr>
                <w:rFonts w:ascii="Book Antiqua" w:hAnsi="Book Antiqua"/>
              </w:rPr>
            </w:pPr>
          </w:p>
          <w:p w14:paraId="7834962A" w14:textId="6D572A87" w:rsidR="003D0427" w:rsidRPr="00D907FB" w:rsidRDefault="003D0427" w:rsidP="00EF5C69">
            <w:pPr>
              <w:tabs>
                <w:tab w:val="left" w:pos="1080"/>
              </w:tabs>
              <w:ind w:left="1080" w:right="-72" w:hanging="540"/>
              <w:jc w:val="both"/>
              <w:rPr>
                <w:rFonts w:ascii="Book Antiqua" w:hAnsi="Book Antiqua"/>
                <w:i/>
                <w:iCs/>
                <w:strike/>
              </w:rPr>
            </w:pPr>
            <w:r w:rsidRPr="00D907FB">
              <w:rPr>
                <w:rFonts w:ascii="Book Antiqua" w:hAnsi="Book Antiqua"/>
              </w:rPr>
              <w:t>(c)</w:t>
            </w:r>
            <w:r w:rsidRPr="00D907FB">
              <w:rPr>
                <w:rFonts w:ascii="Book Antiqua" w:hAnsi="Book Antiqua"/>
              </w:rPr>
              <w:tab/>
              <w:t>la décision de l’arbitre unique ou de la majorité des arbitres (ou du troisième arbitre en l’absence d’une telle majorité) sera définitive, obligatoire, exécutoire devant les tribunaux compétents.  Les Parties excluent par la présente Clause toute objection ou toute réclamation fondée sur une immunité relative à l’exécution du jugement.</w:t>
            </w:r>
          </w:p>
        </w:tc>
      </w:tr>
    </w:tbl>
    <w:p w14:paraId="6B61B029" w14:textId="77777777" w:rsidR="003D0427" w:rsidRPr="00D907FB" w:rsidRDefault="003D0427" w:rsidP="003D0427">
      <w:pPr>
        <w:jc w:val="center"/>
        <w:rPr>
          <w:rFonts w:ascii="Book Antiqua" w:hAnsi="Book Antiqua"/>
        </w:rPr>
      </w:pPr>
    </w:p>
    <w:p w14:paraId="1DB0171F" w14:textId="1DC7BC69" w:rsidR="003D0427" w:rsidRPr="00D907FB" w:rsidRDefault="003D0427" w:rsidP="00E82E78">
      <w:pPr>
        <w:pStyle w:val="Sec8H4"/>
        <w:rPr>
          <w:rFonts w:ascii="Book Antiqua" w:hAnsi="Book Antiqua"/>
          <w:szCs w:val="24"/>
          <w:lang w:eastAsia="it-IT"/>
        </w:rPr>
        <w:sectPr w:rsidR="003D0427" w:rsidRPr="00D907FB" w:rsidSect="00A71F86">
          <w:headerReference w:type="even" r:id="rId97"/>
          <w:headerReference w:type="default" r:id="rId98"/>
          <w:headerReference w:type="first" r:id="rId99"/>
          <w:type w:val="nextColumn"/>
          <w:pgSz w:w="11907" w:h="16839" w:code="9"/>
          <w:pgMar w:top="1349" w:right="1349" w:bottom="1077" w:left="1168" w:header="720" w:footer="720" w:gutter="0"/>
          <w:cols w:space="708"/>
          <w:titlePg/>
          <w:docGrid w:linePitch="360"/>
        </w:sectPr>
      </w:pPr>
    </w:p>
    <w:p w14:paraId="0773CE6A" w14:textId="77777777" w:rsidR="003D0427" w:rsidRPr="00D907FB" w:rsidRDefault="00BA56AF" w:rsidP="00E82E78">
      <w:pPr>
        <w:pStyle w:val="Sec8H4"/>
        <w:rPr>
          <w:rFonts w:ascii="Book Antiqua" w:hAnsi="Book Antiqua"/>
        </w:rPr>
      </w:pPr>
      <w:bookmarkStart w:id="564" w:name="_Toc299534185"/>
      <w:bookmarkStart w:id="565" w:name="_Toc300749308"/>
      <w:bookmarkStart w:id="566" w:name="_Toc326063267"/>
      <w:bookmarkStart w:id="567" w:name="_Toc328302947"/>
      <w:bookmarkStart w:id="568" w:name="_Toc328303530"/>
      <w:bookmarkStart w:id="569" w:name="_Toc328304172"/>
      <w:bookmarkStart w:id="570" w:name="_Toc354055642"/>
      <w:bookmarkStart w:id="571" w:name="_Toc355354943"/>
      <w:bookmarkStart w:id="572" w:name="_Toc355357205"/>
      <w:bookmarkStart w:id="573" w:name="_Toc355532427"/>
      <w:bookmarkStart w:id="574" w:name="_Toc355538937"/>
      <w:bookmarkStart w:id="575" w:name="_Toc355543531"/>
      <w:bookmarkStart w:id="576" w:name="_Toc369862128"/>
      <w:bookmarkStart w:id="577" w:name="_Toc139120622"/>
      <w:r w:rsidRPr="00D907FB">
        <w:rPr>
          <w:rFonts w:ascii="Book Antiqua" w:hAnsi="Book Antiqua"/>
        </w:rPr>
        <w:lastRenderedPageBreak/>
        <w:t xml:space="preserve">IV. </w:t>
      </w:r>
      <w:r w:rsidR="003D0427" w:rsidRPr="00D907FB">
        <w:rPr>
          <w:rFonts w:ascii="Book Antiqua" w:hAnsi="Book Antiqua"/>
        </w:rPr>
        <w:t>Annexes</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00C27D4C" w14:textId="77777777" w:rsidR="003D0427" w:rsidRPr="00D907FB" w:rsidRDefault="003D0427" w:rsidP="00E82E78">
      <w:pPr>
        <w:pStyle w:val="Sec8H5"/>
        <w:rPr>
          <w:rFonts w:ascii="Book Antiqua" w:hAnsi="Book Antiqua"/>
        </w:rPr>
      </w:pPr>
      <w:bookmarkStart w:id="578" w:name="_Toc299534186"/>
      <w:bookmarkStart w:id="579" w:name="_Toc300749309"/>
      <w:bookmarkStart w:id="580" w:name="_Toc326063268"/>
      <w:bookmarkStart w:id="581" w:name="_Toc328302948"/>
      <w:bookmarkStart w:id="582" w:name="_Toc328303531"/>
      <w:bookmarkStart w:id="583" w:name="_Toc328304173"/>
      <w:bookmarkStart w:id="584" w:name="_Toc354055643"/>
      <w:bookmarkStart w:id="585" w:name="_Toc355354944"/>
      <w:bookmarkStart w:id="586" w:name="_Toc355357206"/>
      <w:bookmarkStart w:id="587" w:name="_Toc355532428"/>
      <w:bookmarkStart w:id="588" w:name="_Toc355538938"/>
      <w:bookmarkStart w:id="589" w:name="_Toc355543532"/>
      <w:bookmarkStart w:id="590" w:name="_Toc369862129"/>
      <w:bookmarkStart w:id="591" w:name="_Toc139120623"/>
      <w:r w:rsidRPr="00D907FB">
        <w:rPr>
          <w:rFonts w:ascii="Book Antiqua" w:hAnsi="Book Antiqua"/>
        </w:rPr>
        <w:t>Annexe A – Termes de Reference</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404D7658" w14:textId="77777777" w:rsidR="003D0427" w:rsidRPr="00D907FB" w:rsidRDefault="003D0427" w:rsidP="003D0427">
      <w:pPr>
        <w:numPr>
          <w:ilvl w:val="12"/>
          <w:numId w:val="0"/>
        </w:numPr>
        <w:jc w:val="both"/>
        <w:rPr>
          <w:rFonts w:ascii="Book Antiqua" w:hAnsi="Book Antiqua"/>
          <w:i/>
        </w:rPr>
      </w:pPr>
      <w:r w:rsidRPr="00D907FB">
        <w:rPr>
          <w:rFonts w:ascii="Book Antiqua" w:hAnsi="Book Antiqua"/>
          <w:b/>
          <w:bCs/>
        </w:rPr>
        <w:t>[</w:t>
      </w:r>
      <w:r w:rsidRPr="00D907FB">
        <w:rPr>
          <w:rFonts w:ascii="Book Antiqua" w:hAnsi="Book Antiqua"/>
          <w:b/>
          <w:bCs/>
          <w:i/>
        </w:rPr>
        <w:t>Note:</w:t>
      </w:r>
      <w:r w:rsidRPr="00D907FB">
        <w:rPr>
          <w:rFonts w:ascii="Book Antiqua" w:hAnsi="Book Antiqua"/>
          <w:i/>
        </w:rPr>
        <w:t xml:space="preserve">  La présente Annexe doit comprendre les Termes de Référence (</w:t>
      </w:r>
      <w:proofErr w:type="spellStart"/>
      <w:r w:rsidRPr="00D907FB">
        <w:rPr>
          <w:rFonts w:ascii="Book Antiqua" w:hAnsi="Book Antiqua"/>
          <w:i/>
        </w:rPr>
        <w:t>TdR</w:t>
      </w:r>
      <w:proofErr w:type="spellEnd"/>
      <w:r w:rsidRPr="00D907FB">
        <w:rPr>
          <w:rFonts w:ascii="Book Antiqua" w:hAnsi="Book Antiqua"/>
          <w:i/>
        </w:rPr>
        <w:t>) finalisés par le Client et le Consultant lors des négociations; les délais de réalisation des différentes tâches;  le lieu de réalisation des différentes activités ; les obligations de rapport détaillé ; les contributions du Client, y compris le personnel de contrepartie que le Client devra affecter pour travailler avec l’équipe du Consultant ; les tâches spécifiques qui doivent être préalablement être approuvées par le Client. </w:t>
      </w:r>
    </w:p>
    <w:p w14:paraId="76C1EE79" w14:textId="77777777" w:rsidR="003D0427" w:rsidRPr="00D907FB" w:rsidRDefault="003D0427" w:rsidP="003D0427">
      <w:pPr>
        <w:numPr>
          <w:ilvl w:val="12"/>
          <w:numId w:val="0"/>
        </w:numPr>
        <w:jc w:val="both"/>
        <w:rPr>
          <w:rFonts w:ascii="Book Antiqua" w:hAnsi="Book Antiqua"/>
          <w:i/>
        </w:rPr>
      </w:pPr>
    </w:p>
    <w:p w14:paraId="08E6A1D4" w14:textId="440763FF" w:rsidR="003D0427" w:rsidRPr="00D907FB" w:rsidRDefault="003D0427" w:rsidP="003D0427">
      <w:pPr>
        <w:numPr>
          <w:ilvl w:val="12"/>
          <w:numId w:val="0"/>
        </w:numPr>
        <w:jc w:val="both"/>
        <w:rPr>
          <w:rFonts w:ascii="Book Antiqua" w:hAnsi="Book Antiqua"/>
        </w:rPr>
      </w:pPr>
      <w:r w:rsidRPr="00D907FB">
        <w:rPr>
          <w:rFonts w:ascii="Book Antiqua" w:hAnsi="Book Antiqua"/>
          <w:i/>
        </w:rPr>
        <w:t>Insérer le texte découlant de la Section 7 (Termes de référence) des I</w:t>
      </w:r>
      <w:r w:rsidR="006A51E6" w:rsidRPr="00D907FB">
        <w:rPr>
          <w:rFonts w:ascii="Book Antiqua" w:hAnsi="Book Antiqua"/>
          <w:i/>
        </w:rPr>
        <w:t>C</w:t>
      </w:r>
      <w:r w:rsidRPr="00D907FB">
        <w:rPr>
          <w:rFonts w:ascii="Book Antiqua" w:hAnsi="Book Antiqua"/>
          <w:i/>
        </w:rPr>
        <w:t xml:space="preserve"> de la </w:t>
      </w:r>
      <w:r w:rsidR="0086543C" w:rsidRPr="00D907FB">
        <w:rPr>
          <w:rFonts w:ascii="Book Antiqua" w:hAnsi="Book Antiqua"/>
          <w:i/>
        </w:rPr>
        <w:t>DP</w:t>
      </w:r>
      <w:r w:rsidRPr="00D907FB">
        <w:rPr>
          <w:rFonts w:ascii="Book Antiqua" w:hAnsi="Book Antiqua"/>
          <w:i/>
        </w:rPr>
        <w:t xml:space="preserve">, modifié en fonction des Formulaires TECH-1 à TECH-5 de la Proposition du Consultant. Signaler les changements apportés à la Section 7 de la </w:t>
      </w:r>
      <w:r w:rsidR="0086543C" w:rsidRPr="00D907FB">
        <w:rPr>
          <w:rFonts w:ascii="Book Antiqua" w:hAnsi="Book Antiqua"/>
          <w:i/>
        </w:rPr>
        <w:t>DP</w:t>
      </w:r>
      <w:r w:rsidRPr="00D907FB">
        <w:rPr>
          <w:rFonts w:ascii="Book Antiqua" w:hAnsi="Book Antiqua"/>
        </w:rPr>
        <w:t>]</w:t>
      </w:r>
    </w:p>
    <w:p w14:paraId="12DAFDE3" w14:textId="77777777" w:rsidR="003D0427" w:rsidRPr="00D907FB" w:rsidRDefault="003D0427" w:rsidP="003D0427">
      <w:pPr>
        <w:numPr>
          <w:ilvl w:val="12"/>
          <w:numId w:val="0"/>
        </w:numPr>
        <w:jc w:val="both"/>
        <w:rPr>
          <w:rFonts w:ascii="Book Antiqua" w:hAnsi="Book Antiqua"/>
        </w:rPr>
      </w:pPr>
    </w:p>
    <w:p w14:paraId="764AA5F5" w14:textId="77777777" w:rsidR="003D0427" w:rsidRPr="00D907FB" w:rsidRDefault="003D0427" w:rsidP="003D0427">
      <w:pPr>
        <w:numPr>
          <w:ilvl w:val="12"/>
          <w:numId w:val="0"/>
        </w:numPr>
        <w:rPr>
          <w:rFonts w:ascii="Book Antiqua" w:hAnsi="Book Antiqua"/>
        </w:rPr>
      </w:pPr>
      <w:r w:rsidRPr="00D907FB">
        <w:rPr>
          <w:rFonts w:ascii="Book Antiqua" w:hAnsi="Book Antiqua"/>
        </w:rPr>
        <w:t>………………………………………………………………………………………………</w:t>
      </w:r>
    </w:p>
    <w:p w14:paraId="28CDA68F" w14:textId="77777777" w:rsidR="003D0427" w:rsidRPr="00D907FB" w:rsidRDefault="003D0427" w:rsidP="00E82E78">
      <w:pPr>
        <w:pStyle w:val="Sec8H5"/>
        <w:rPr>
          <w:rFonts w:ascii="Book Antiqua" w:hAnsi="Book Antiqua"/>
        </w:rPr>
      </w:pPr>
      <w:bookmarkStart w:id="592" w:name="_Toc299534187"/>
      <w:bookmarkStart w:id="593" w:name="_Toc300749310"/>
      <w:bookmarkStart w:id="594" w:name="_Toc326063269"/>
      <w:bookmarkStart w:id="595" w:name="_Toc328302949"/>
      <w:bookmarkStart w:id="596" w:name="_Toc328303532"/>
      <w:bookmarkStart w:id="597" w:name="_Toc328304174"/>
      <w:bookmarkStart w:id="598" w:name="_Toc354055644"/>
      <w:bookmarkStart w:id="599" w:name="_Toc355354945"/>
      <w:bookmarkStart w:id="600" w:name="_Toc355357207"/>
      <w:bookmarkStart w:id="601" w:name="_Toc355532429"/>
      <w:bookmarkStart w:id="602" w:name="_Toc355538939"/>
      <w:bookmarkStart w:id="603" w:name="_Toc355543533"/>
      <w:bookmarkStart w:id="604" w:name="_Toc369862130"/>
      <w:bookmarkStart w:id="605" w:name="_Toc139120624"/>
      <w:r w:rsidRPr="00D907FB">
        <w:rPr>
          <w:rFonts w:ascii="Book Antiqua" w:hAnsi="Book Antiqua"/>
        </w:rPr>
        <w:t xml:space="preserve">Annexe B – </w:t>
      </w:r>
      <w:bookmarkEnd w:id="592"/>
      <w:bookmarkEnd w:id="593"/>
      <w:bookmarkEnd w:id="594"/>
      <w:r w:rsidRPr="00D907FB">
        <w:rPr>
          <w:rFonts w:ascii="Book Antiqua" w:hAnsi="Book Antiqua"/>
        </w:rPr>
        <w:t>personnel clé</w:t>
      </w:r>
      <w:bookmarkEnd w:id="595"/>
      <w:bookmarkEnd w:id="596"/>
      <w:bookmarkEnd w:id="597"/>
      <w:bookmarkEnd w:id="598"/>
      <w:bookmarkEnd w:id="599"/>
      <w:bookmarkEnd w:id="600"/>
      <w:bookmarkEnd w:id="601"/>
      <w:bookmarkEnd w:id="602"/>
      <w:bookmarkEnd w:id="603"/>
      <w:bookmarkEnd w:id="604"/>
      <w:bookmarkEnd w:id="605"/>
    </w:p>
    <w:p w14:paraId="747B8DD8" w14:textId="77777777" w:rsidR="003D0427" w:rsidRPr="00D907FB" w:rsidRDefault="003D0427" w:rsidP="003D0427">
      <w:pPr>
        <w:pStyle w:val="BankNormal"/>
        <w:keepNext/>
        <w:numPr>
          <w:ilvl w:val="12"/>
          <w:numId w:val="0"/>
        </w:numPr>
        <w:spacing w:after="0"/>
        <w:rPr>
          <w:rFonts w:ascii="Book Antiqua" w:hAnsi="Book Antiqua"/>
          <w:szCs w:val="24"/>
          <w:lang w:eastAsia="it-IT"/>
        </w:rPr>
      </w:pPr>
    </w:p>
    <w:p w14:paraId="42FD85C3" w14:textId="77777777" w:rsidR="003D0427" w:rsidRPr="00D907FB" w:rsidRDefault="003D0427" w:rsidP="003D0427">
      <w:pPr>
        <w:numPr>
          <w:ilvl w:val="12"/>
          <w:numId w:val="0"/>
        </w:numPr>
        <w:jc w:val="both"/>
        <w:rPr>
          <w:rFonts w:ascii="Book Antiqua" w:hAnsi="Book Antiqua"/>
          <w:i/>
        </w:rPr>
      </w:pPr>
      <w:r w:rsidRPr="00D907FB">
        <w:rPr>
          <w:rFonts w:ascii="Book Antiqua" w:hAnsi="Book Antiqua"/>
          <w:i/>
        </w:rPr>
        <w:t xml:space="preserve">[Insérer un tableau fondé sur le Formulaire TECH-6 de la Proposition technique du Consultant, finalisé lors des négociations du Contrat. Joindre les </w:t>
      </w:r>
      <w:proofErr w:type="spellStart"/>
      <w:r w:rsidRPr="00D907FB">
        <w:rPr>
          <w:rFonts w:ascii="Book Antiqua" w:hAnsi="Book Antiqua"/>
          <w:i/>
        </w:rPr>
        <w:t>CVs</w:t>
      </w:r>
      <w:proofErr w:type="spellEnd"/>
      <w:r w:rsidRPr="00D907FB">
        <w:rPr>
          <w:rFonts w:ascii="Book Antiqua" w:hAnsi="Book Antiqua"/>
          <w:i/>
        </w:rPr>
        <w:t xml:space="preserve"> (mis à jour et signés par l’expert concerné) établissant que le Personnel clé a les qualifications requises.]</w:t>
      </w:r>
    </w:p>
    <w:p w14:paraId="13017211" w14:textId="77777777" w:rsidR="003D0427" w:rsidRPr="00D907FB" w:rsidRDefault="003D0427" w:rsidP="003D0427">
      <w:pPr>
        <w:pStyle w:val="BankNormal"/>
        <w:numPr>
          <w:ilvl w:val="12"/>
          <w:numId w:val="0"/>
        </w:numPr>
        <w:spacing w:after="0"/>
        <w:rPr>
          <w:rFonts w:ascii="Book Antiqua" w:hAnsi="Book Antiqua"/>
          <w:iCs/>
          <w:szCs w:val="24"/>
        </w:rPr>
      </w:pPr>
    </w:p>
    <w:p w14:paraId="3981C30E" w14:textId="77777777" w:rsidR="003D0427" w:rsidRPr="00D907FB" w:rsidRDefault="003D0427" w:rsidP="003D0427">
      <w:pPr>
        <w:numPr>
          <w:ilvl w:val="12"/>
          <w:numId w:val="0"/>
        </w:numPr>
        <w:rPr>
          <w:rFonts w:ascii="Book Antiqua" w:hAnsi="Book Antiqua"/>
        </w:rPr>
      </w:pPr>
    </w:p>
    <w:p w14:paraId="4224B180" w14:textId="77777777" w:rsidR="003D0427" w:rsidRPr="00D907FB" w:rsidRDefault="003D0427" w:rsidP="003D0427">
      <w:pPr>
        <w:numPr>
          <w:ilvl w:val="12"/>
          <w:numId w:val="0"/>
        </w:numPr>
        <w:rPr>
          <w:rFonts w:ascii="Book Antiqua" w:hAnsi="Book Antiqua"/>
          <w:spacing w:val="-3"/>
        </w:rPr>
      </w:pPr>
      <w:r w:rsidRPr="00D907FB">
        <w:rPr>
          <w:rFonts w:ascii="Book Antiqua" w:hAnsi="Book Antiqua"/>
          <w:spacing w:val="-3"/>
        </w:rPr>
        <w:t>……………………………………………………………………………………………………</w:t>
      </w:r>
    </w:p>
    <w:p w14:paraId="14BA44EF" w14:textId="77777777" w:rsidR="003D0427" w:rsidRPr="00D907FB" w:rsidRDefault="003D0427" w:rsidP="003D0427">
      <w:pPr>
        <w:numPr>
          <w:ilvl w:val="12"/>
          <w:numId w:val="0"/>
        </w:numPr>
        <w:rPr>
          <w:rFonts w:ascii="Book Antiqua" w:hAnsi="Book Antiqua"/>
          <w:spacing w:val="-3"/>
        </w:rPr>
      </w:pPr>
    </w:p>
    <w:p w14:paraId="48F33899" w14:textId="77777777" w:rsidR="003D0427" w:rsidRPr="00D907FB" w:rsidRDefault="003D0427" w:rsidP="003D0427">
      <w:pPr>
        <w:numPr>
          <w:ilvl w:val="12"/>
          <w:numId w:val="0"/>
        </w:numPr>
        <w:rPr>
          <w:rFonts w:ascii="Book Antiqua" w:hAnsi="Book Antiqua"/>
          <w:spacing w:val="-3"/>
        </w:rPr>
      </w:pPr>
    </w:p>
    <w:p w14:paraId="35CF3321" w14:textId="77777777" w:rsidR="003D0427" w:rsidRPr="00D907FB" w:rsidRDefault="003D0427" w:rsidP="00E82E78">
      <w:pPr>
        <w:pStyle w:val="Sec8H5"/>
        <w:rPr>
          <w:rFonts w:ascii="Book Antiqua" w:hAnsi="Book Antiqua"/>
        </w:rPr>
      </w:pPr>
      <w:bookmarkStart w:id="606" w:name="_Toc299534188"/>
      <w:bookmarkStart w:id="607" w:name="_Toc300749311"/>
      <w:bookmarkStart w:id="608" w:name="_Toc326063270"/>
      <w:bookmarkStart w:id="609" w:name="_Toc328302950"/>
      <w:bookmarkStart w:id="610" w:name="_Toc328303533"/>
      <w:bookmarkStart w:id="611" w:name="_Toc328304175"/>
      <w:bookmarkStart w:id="612" w:name="_Toc354055645"/>
      <w:bookmarkStart w:id="613" w:name="_Toc355354946"/>
      <w:bookmarkStart w:id="614" w:name="_Toc355357208"/>
      <w:bookmarkStart w:id="615" w:name="_Toc355532430"/>
      <w:bookmarkStart w:id="616" w:name="_Toc355538940"/>
      <w:bookmarkStart w:id="617" w:name="_Toc355543534"/>
      <w:bookmarkStart w:id="618" w:name="_Toc369862131"/>
      <w:bookmarkStart w:id="619" w:name="_Toc139120625"/>
      <w:r w:rsidRPr="00D907FB">
        <w:rPr>
          <w:rFonts w:ascii="Book Antiqua" w:hAnsi="Book Antiqua"/>
        </w:rPr>
        <w:t>Annexe C –</w:t>
      </w:r>
      <w:bookmarkEnd w:id="606"/>
      <w:bookmarkEnd w:id="607"/>
      <w:bookmarkEnd w:id="608"/>
      <w:r w:rsidRPr="00D907FB">
        <w:rPr>
          <w:rFonts w:ascii="Book Antiqua" w:hAnsi="Book Antiqua"/>
        </w:rPr>
        <w:t xml:space="preserve"> Décomposition du prix du Contrat</w:t>
      </w:r>
      <w:bookmarkEnd w:id="609"/>
      <w:bookmarkEnd w:id="610"/>
      <w:bookmarkEnd w:id="611"/>
      <w:bookmarkEnd w:id="612"/>
      <w:bookmarkEnd w:id="613"/>
      <w:bookmarkEnd w:id="614"/>
      <w:bookmarkEnd w:id="615"/>
      <w:bookmarkEnd w:id="616"/>
      <w:bookmarkEnd w:id="617"/>
      <w:bookmarkEnd w:id="618"/>
      <w:bookmarkEnd w:id="619"/>
    </w:p>
    <w:p w14:paraId="68E941E4" w14:textId="77777777" w:rsidR="003D0427" w:rsidRPr="00D907FB" w:rsidRDefault="003D0427" w:rsidP="003D0427">
      <w:pPr>
        <w:numPr>
          <w:ilvl w:val="12"/>
          <w:numId w:val="0"/>
        </w:numPr>
        <w:tabs>
          <w:tab w:val="left" w:pos="1440"/>
        </w:tabs>
        <w:jc w:val="both"/>
        <w:rPr>
          <w:rFonts w:ascii="Book Antiqua" w:hAnsi="Book Antiqua"/>
          <w:spacing w:val="-3"/>
        </w:rPr>
      </w:pPr>
    </w:p>
    <w:p w14:paraId="5791BDEA" w14:textId="77777777" w:rsidR="003D0427" w:rsidRPr="00D907FB" w:rsidRDefault="003D0427" w:rsidP="003D0427">
      <w:pPr>
        <w:numPr>
          <w:ilvl w:val="12"/>
          <w:numId w:val="0"/>
        </w:numPr>
        <w:tabs>
          <w:tab w:val="left" w:pos="1440"/>
        </w:tabs>
        <w:jc w:val="both"/>
        <w:rPr>
          <w:rFonts w:ascii="Book Antiqua" w:hAnsi="Book Antiqua"/>
          <w:i/>
          <w:spacing w:val="-3"/>
        </w:rPr>
      </w:pPr>
      <w:r w:rsidRPr="00D907FB">
        <w:rPr>
          <w:rFonts w:ascii="Book Antiqua" w:hAnsi="Book Antiqua"/>
          <w:i/>
          <w:spacing w:val="-3"/>
        </w:rPr>
        <w:t xml:space="preserve">[Insérer le tableau montrant les prix unitaires utilisés pour la décomposition du prix forfaitaire. </w:t>
      </w:r>
    </w:p>
    <w:p w14:paraId="0D2F9E0A" w14:textId="77777777" w:rsidR="003D0427" w:rsidRPr="00D907FB" w:rsidRDefault="003D0427" w:rsidP="003D0427">
      <w:pPr>
        <w:numPr>
          <w:ilvl w:val="12"/>
          <w:numId w:val="0"/>
        </w:numPr>
        <w:tabs>
          <w:tab w:val="left" w:pos="1440"/>
        </w:tabs>
        <w:jc w:val="both"/>
        <w:rPr>
          <w:rFonts w:ascii="Book Antiqua" w:hAnsi="Book Antiqua"/>
          <w:i/>
          <w:spacing w:val="-3"/>
        </w:rPr>
      </w:pPr>
    </w:p>
    <w:p w14:paraId="76CEABEA" w14:textId="77777777" w:rsidR="003D0427" w:rsidRPr="00D907FB" w:rsidRDefault="003D0427" w:rsidP="003D0427">
      <w:pPr>
        <w:numPr>
          <w:ilvl w:val="12"/>
          <w:numId w:val="0"/>
        </w:numPr>
        <w:tabs>
          <w:tab w:val="left" w:pos="1440"/>
        </w:tabs>
        <w:jc w:val="both"/>
        <w:rPr>
          <w:rFonts w:ascii="Book Antiqua" w:hAnsi="Book Antiqua"/>
          <w:i/>
          <w:spacing w:val="-3"/>
        </w:rPr>
      </w:pPr>
      <w:r w:rsidRPr="00D907FB">
        <w:rPr>
          <w:rFonts w:ascii="Book Antiqua" w:hAnsi="Book Antiqua"/>
          <w:i/>
          <w:spacing w:val="-3"/>
        </w:rPr>
        <w:t>Le tableau sera basé sur les [Formulaire FIN-3 and FIN-4] de la Proposition du Consultant et toute modification convenue lors des négociations du contrat, le cas échéant. Les modifications éventuelles doivent être signalées par une note spécifique, et s’il n’y a pas eu de modification, il convient de le signaler.]</w:t>
      </w:r>
    </w:p>
    <w:p w14:paraId="71A61861" w14:textId="77777777" w:rsidR="003D0427" w:rsidRPr="00D907FB" w:rsidRDefault="003D0427" w:rsidP="003D0427">
      <w:pPr>
        <w:numPr>
          <w:ilvl w:val="12"/>
          <w:numId w:val="0"/>
        </w:numPr>
        <w:tabs>
          <w:tab w:val="left" w:pos="1440"/>
        </w:tabs>
        <w:ind w:left="720" w:hanging="720"/>
        <w:jc w:val="both"/>
        <w:rPr>
          <w:rFonts w:ascii="Book Antiqua" w:hAnsi="Book Antiqua"/>
          <w:spacing w:val="-3"/>
        </w:rPr>
      </w:pPr>
    </w:p>
    <w:p w14:paraId="0C02427E" w14:textId="389021BA" w:rsidR="003D0427" w:rsidRPr="00D907FB" w:rsidRDefault="003D0427" w:rsidP="003D0427">
      <w:pPr>
        <w:numPr>
          <w:ilvl w:val="12"/>
          <w:numId w:val="0"/>
        </w:numPr>
        <w:tabs>
          <w:tab w:val="left" w:pos="1440"/>
        </w:tabs>
        <w:jc w:val="both"/>
        <w:rPr>
          <w:rFonts w:ascii="Book Antiqua" w:hAnsi="Book Antiqua"/>
          <w:bCs/>
        </w:rPr>
      </w:pPr>
      <w:r w:rsidRPr="00D907FB">
        <w:rPr>
          <w:rFonts w:ascii="Book Antiqua" w:hAnsi="Book Antiqua"/>
          <w:bCs/>
        </w:rPr>
        <w:t xml:space="preserve">Lorsque le Consultant a été recruté par la méthode de </w:t>
      </w:r>
      <w:r w:rsidRPr="00D907FB">
        <w:rPr>
          <w:rFonts w:ascii="Book Antiqua" w:hAnsi="Book Antiqua"/>
        </w:rPr>
        <w:t xml:space="preserve">Sélection fondée sur la qualité, </w:t>
      </w:r>
      <w:r w:rsidRPr="00D907FB">
        <w:rPr>
          <w:rFonts w:ascii="Book Antiqua" w:hAnsi="Book Antiqua"/>
          <w:bCs/>
        </w:rPr>
        <w:t xml:space="preserve">ajouter également ce qui </w:t>
      </w:r>
      <w:r w:rsidR="000C2A10" w:rsidRPr="00D907FB">
        <w:rPr>
          <w:rFonts w:ascii="Book Antiqua" w:hAnsi="Book Antiqua"/>
          <w:bCs/>
        </w:rPr>
        <w:t>suit :</w:t>
      </w:r>
    </w:p>
    <w:p w14:paraId="4DBD9BFD" w14:textId="307BC0B0" w:rsidR="003D0427" w:rsidRPr="00D907FB" w:rsidRDefault="003D0427" w:rsidP="003D0427">
      <w:pPr>
        <w:numPr>
          <w:ilvl w:val="12"/>
          <w:numId w:val="0"/>
        </w:numPr>
        <w:spacing w:before="120" w:after="120"/>
        <w:ind w:right="-72"/>
        <w:jc w:val="both"/>
        <w:rPr>
          <w:rFonts w:ascii="Book Antiqua" w:hAnsi="Book Antiqua"/>
        </w:rPr>
      </w:pPr>
      <w:r w:rsidRPr="00D907FB">
        <w:rPr>
          <w:rFonts w:ascii="Book Antiqua" w:hAnsi="Book Antiqua"/>
          <w:i/>
        </w:rPr>
        <w:t>“</w:t>
      </w:r>
      <w:r w:rsidRPr="00D907FB">
        <w:rPr>
          <w:rFonts w:ascii="Book Antiqua" w:hAnsi="Book Antiqua"/>
        </w:rPr>
        <w:t xml:space="preserve">Les taux de rémunération convenus sont telles qu’indiqués dans le Formulaire modèle I ci-joint. Ce formulaire sera préparé sur la base de l’Annexe A au Formulaire FIN-3 de la </w:t>
      </w:r>
      <w:r w:rsidR="0086543C" w:rsidRPr="00D907FB">
        <w:rPr>
          <w:rFonts w:ascii="Book Antiqua" w:hAnsi="Book Antiqua"/>
        </w:rPr>
        <w:t>DP</w:t>
      </w:r>
      <w:r w:rsidRPr="00D907FB">
        <w:rPr>
          <w:rFonts w:ascii="Book Antiqua" w:hAnsi="Book Antiqua"/>
        </w:rPr>
        <w:t xml:space="preserve"> “Déclaration relative aux Coûts et Charges du Consultant ” remis par le Consultant au Client avant les négociations du Contrat.</w:t>
      </w:r>
    </w:p>
    <w:p w14:paraId="7E1605EF" w14:textId="74328A48" w:rsidR="003D0427" w:rsidRPr="00D907FB" w:rsidRDefault="003D0427" w:rsidP="003D0427">
      <w:pPr>
        <w:numPr>
          <w:ilvl w:val="12"/>
          <w:numId w:val="0"/>
        </w:numPr>
        <w:ind w:right="-72"/>
        <w:jc w:val="both"/>
        <w:rPr>
          <w:rFonts w:ascii="Book Antiqua" w:hAnsi="Book Antiqua"/>
          <w:i/>
        </w:rPr>
      </w:pPr>
      <w:r w:rsidRPr="00D907FB">
        <w:rPr>
          <w:rFonts w:ascii="Book Antiqua" w:hAnsi="Book Antiqua"/>
        </w:rPr>
        <w:t xml:space="preserve">Dans le cas où cette déclaration se révèlerait incomplète ou inexacte (après inspections ou audits par le Client en conformité à la Clause CGC 25.2 ou par tout autre moyen), le Client aura le droit d’effectuer des modifications appropriées aux taux de rémunération affectés par une telle déclaration incomplète ou inexacte.  Ces modifications seront effectuées de </w:t>
      </w:r>
      <w:r w:rsidRPr="00D907FB">
        <w:rPr>
          <w:rFonts w:ascii="Book Antiqua" w:hAnsi="Book Antiqua"/>
        </w:rPr>
        <w:lastRenderedPageBreak/>
        <w:t xml:space="preserve">manière rétroactive, et dans le cas où la rémunération a déjà fait l’objet de paiements par le Client avant ladite modification, (i) le Client aura le droit de déduire l’excès de paiement du paiement mensuel suivant à </w:t>
      </w:r>
      <w:proofErr w:type="gramStart"/>
      <w:r w:rsidRPr="00D907FB">
        <w:rPr>
          <w:rFonts w:ascii="Book Antiqua" w:hAnsi="Book Antiqua"/>
        </w:rPr>
        <w:t xml:space="preserve">effectuer </w:t>
      </w:r>
      <w:r w:rsidR="006A51E6" w:rsidRPr="00D907FB">
        <w:rPr>
          <w:rFonts w:ascii="Book Antiqua" w:hAnsi="Book Antiqua"/>
        </w:rPr>
        <w:t xml:space="preserve"> </w:t>
      </w:r>
      <w:r w:rsidRPr="00D907FB">
        <w:rPr>
          <w:rFonts w:ascii="Book Antiqua" w:hAnsi="Book Antiqua"/>
        </w:rPr>
        <w:t>au</w:t>
      </w:r>
      <w:proofErr w:type="gramEnd"/>
      <w:r w:rsidRPr="00D907FB">
        <w:rPr>
          <w:rFonts w:ascii="Book Antiqua" w:hAnsi="Book Antiqua"/>
        </w:rPr>
        <w:t xml:space="preserve"> Consultant, ou (ii) s’il </w:t>
      </w:r>
      <w:r w:rsidR="000C2A10" w:rsidRPr="00D907FB">
        <w:rPr>
          <w:rFonts w:ascii="Book Antiqua" w:hAnsi="Book Antiqua"/>
        </w:rPr>
        <w:t>n’a</w:t>
      </w:r>
      <w:r w:rsidRPr="00D907FB">
        <w:rPr>
          <w:rFonts w:ascii="Book Antiqua" w:hAnsi="Book Antiqua"/>
        </w:rPr>
        <w:t xml:space="preserve"> plus de paiement à effectuer au Consultant, celui-ci remboursera au Client tout paiement en excès dans le délai de trente (30) jours de la réception de la demande faite par le Client par écrit.  Toute demande faite par le Client en vue d’un remboursement doit être effectuée dans le délai de douze (12) mois calendaires à compter de la réception par le Client du rapport final et du décompte final approuvé par le Client conformément à la Clause CGC 4</w:t>
      </w:r>
      <w:r w:rsidR="009A32EB" w:rsidRPr="00D907FB">
        <w:rPr>
          <w:rFonts w:ascii="Book Antiqua" w:hAnsi="Book Antiqua"/>
        </w:rPr>
        <w:t>9</w:t>
      </w:r>
      <w:r w:rsidR="000C2A10" w:rsidRPr="00D907FB">
        <w:rPr>
          <w:rFonts w:ascii="Book Antiqua" w:hAnsi="Book Antiqua"/>
        </w:rPr>
        <w:t>.2.3</w:t>
      </w:r>
      <w:r w:rsidRPr="00D907FB">
        <w:rPr>
          <w:rFonts w:ascii="Book Antiqua" w:hAnsi="Book Antiqua"/>
        </w:rPr>
        <w:t xml:space="preserve"> du Contrat</w:t>
      </w:r>
      <w:r w:rsidRPr="00D907FB">
        <w:rPr>
          <w:rFonts w:ascii="Book Antiqua" w:hAnsi="Book Antiqua"/>
          <w:i/>
        </w:rPr>
        <w:t>.”]</w:t>
      </w:r>
    </w:p>
    <w:p w14:paraId="43197773" w14:textId="77777777" w:rsidR="00A71F86" w:rsidRPr="00D907FB" w:rsidRDefault="00A71F86" w:rsidP="00E82E78">
      <w:pPr>
        <w:pStyle w:val="Sec8H4"/>
        <w:rPr>
          <w:rFonts w:ascii="Book Antiqua" w:hAnsi="Book Antiqua"/>
          <w:i/>
          <w:spacing w:val="-3"/>
        </w:rPr>
        <w:sectPr w:rsidR="00A71F86" w:rsidRPr="00D907FB" w:rsidSect="00A71F86">
          <w:headerReference w:type="even" r:id="rId100"/>
          <w:headerReference w:type="default" r:id="rId101"/>
          <w:footerReference w:type="default" r:id="rId102"/>
          <w:headerReference w:type="first" r:id="rId103"/>
          <w:type w:val="nextColumn"/>
          <w:pgSz w:w="11907" w:h="16839" w:code="9"/>
          <w:pgMar w:top="1349" w:right="1349" w:bottom="1077" w:left="1168" w:header="720" w:footer="720" w:gutter="0"/>
          <w:cols w:space="708"/>
          <w:titlePg/>
          <w:docGrid w:linePitch="360"/>
        </w:sectPr>
      </w:pPr>
    </w:p>
    <w:p w14:paraId="4B8AE68C" w14:textId="77777777" w:rsidR="003D0427" w:rsidRPr="00D907FB" w:rsidRDefault="003D0427" w:rsidP="003D0427">
      <w:pPr>
        <w:numPr>
          <w:ilvl w:val="12"/>
          <w:numId w:val="0"/>
        </w:numPr>
        <w:ind w:right="720"/>
        <w:jc w:val="center"/>
        <w:rPr>
          <w:rFonts w:ascii="Book Antiqua" w:hAnsi="Book Antiqua"/>
          <w:sz w:val="32"/>
          <w:szCs w:val="32"/>
        </w:rPr>
      </w:pPr>
      <w:r w:rsidRPr="00D907FB">
        <w:rPr>
          <w:rFonts w:ascii="Book Antiqua" w:hAnsi="Book Antiqua"/>
          <w:b/>
          <w:spacing w:val="-3"/>
          <w:sz w:val="32"/>
          <w:szCs w:val="32"/>
        </w:rPr>
        <w:lastRenderedPageBreak/>
        <w:t>Formulaire modèle I</w:t>
      </w:r>
    </w:p>
    <w:p w14:paraId="2ABB6B3E" w14:textId="77777777" w:rsidR="003D0427" w:rsidRPr="00D907FB" w:rsidRDefault="003D0427" w:rsidP="003D0427">
      <w:pPr>
        <w:numPr>
          <w:ilvl w:val="12"/>
          <w:numId w:val="0"/>
        </w:numPr>
        <w:ind w:right="720"/>
        <w:jc w:val="center"/>
        <w:rPr>
          <w:rFonts w:ascii="Book Antiqua" w:hAnsi="Book Antiqua"/>
          <w:b/>
          <w:spacing w:val="-3"/>
          <w:sz w:val="32"/>
          <w:szCs w:val="32"/>
        </w:rPr>
      </w:pPr>
      <w:r w:rsidRPr="00D907FB">
        <w:rPr>
          <w:rFonts w:ascii="Book Antiqua" w:hAnsi="Book Antiqua"/>
          <w:b/>
          <w:spacing w:val="-3"/>
          <w:sz w:val="32"/>
          <w:szCs w:val="32"/>
        </w:rPr>
        <w:t>Décomposition des Taux Fixes Convenus dans le Contrat de Consultant</w:t>
      </w:r>
    </w:p>
    <w:p w14:paraId="730DEFF4" w14:textId="77777777" w:rsidR="003D0427" w:rsidRPr="00D907FB" w:rsidRDefault="003D0427" w:rsidP="003D0427">
      <w:pPr>
        <w:numPr>
          <w:ilvl w:val="12"/>
          <w:numId w:val="0"/>
        </w:numPr>
        <w:ind w:right="720"/>
        <w:jc w:val="center"/>
        <w:rPr>
          <w:rFonts w:ascii="Book Antiqua" w:hAnsi="Book Antiqua"/>
          <w:b/>
          <w:i/>
          <w:spacing w:val="-3"/>
        </w:rPr>
      </w:pPr>
    </w:p>
    <w:p w14:paraId="78BB59F3" w14:textId="4D286F34" w:rsidR="003D0427" w:rsidRPr="00D907FB" w:rsidRDefault="003D0427" w:rsidP="003D0427">
      <w:pPr>
        <w:ind w:right="630"/>
        <w:rPr>
          <w:rFonts w:ascii="Book Antiqua" w:hAnsi="Book Antiqua"/>
        </w:rPr>
      </w:pPr>
      <w:r w:rsidRPr="00D907FB">
        <w:rPr>
          <w:rFonts w:ascii="Book Antiqua" w:hAnsi="Book Antiqua"/>
        </w:rPr>
        <w:t xml:space="preserve">Nous confirmons que </w:t>
      </w:r>
      <w:r w:rsidR="000C2A10" w:rsidRPr="00D907FB">
        <w:rPr>
          <w:rFonts w:ascii="Book Antiqua" w:hAnsi="Book Antiqua"/>
        </w:rPr>
        <w:t xml:space="preserve">nous avons accepté de payer aux </w:t>
      </w:r>
      <w:r w:rsidR="00D05255" w:rsidRPr="00D907FB">
        <w:rPr>
          <w:rFonts w:ascii="Book Antiqua" w:hAnsi="Book Antiqua"/>
        </w:rPr>
        <w:t>Personnel</w:t>
      </w:r>
      <w:r w:rsidR="000C2A10" w:rsidRPr="00D907FB">
        <w:rPr>
          <w:rFonts w:ascii="Book Antiqua" w:hAnsi="Book Antiqua"/>
        </w:rPr>
        <w:t>s indiqués ci-dessous qui seront impliqués dans l’exécution des Services, les honoraires et indemnités de mission (si applicable) indiqués ci-dessous :</w:t>
      </w:r>
    </w:p>
    <w:p w14:paraId="4676B849" w14:textId="77777777" w:rsidR="003D0427" w:rsidRPr="00D907FB" w:rsidRDefault="003D0427" w:rsidP="003D0427">
      <w:pPr>
        <w:ind w:right="630"/>
        <w:rPr>
          <w:rFonts w:ascii="Book Antiqua" w:hAnsi="Book Antiqua"/>
        </w:rPr>
      </w:pPr>
    </w:p>
    <w:p w14:paraId="5388AFD8" w14:textId="77777777" w:rsidR="003D0427" w:rsidRPr="00D907FB" w:rsidRDefault="003D0427" w:rsidP="003D0427">
      <w:pPr>
        <w:ind w:right="630"/>
        <w:jc w:val="center"/>
        <w:rPr>
          <w:rFonts w:ascii="Book Antiqua" w:hAnsi="Book Antiqua"/>
        </w:rPr>
      </w:pPr>
      <w:r w:rsidRPr="00D907FB">
        <w:rPr>
          <w:rFonts w:ascii="Book Antiqua" w:hAnsi="Book Antiqua"/>
        </w:rPr>
        <w:t xml:space="preserve">(Exprimé en </w:t>
      </w:r>
      <w:r w:rsidRPr="00D907FB">
        <w:rPr>
          <w:rFonts w:ascii="Book Antiqua" w:hAnsi="Book Antiqua"/>
          <w:i/>
        </w:rPr>
        <w:t>[indiquer la monnaie])</w:t>
      </w:r>
    </w:p>
    <w:p w14:paraId="3DCEDDD1" w14:textId="77777777" w:rsidR="003D0427" w:rsidRPr="00D907FB" w:rsidRDefault="003D0427" w:rsidP="003D0427">
      <w:pPr>
        <w:rPr>
          <w:rFonts w:ascii="Book Antiqua" w:hAnsi="Book Antiqua"/>
        </w:rPr>
      </w:pPr>
    </w:p>
    <w:tbl>
      <w:tblPr>
        <w:tblW w:w="0" w:type="auto"/>
        <w:tblInd w:w="16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70"/>
        <w:gridCol w:w="1170"/>
        <w:gridCol w:w="1980"/>
        <w:gridCol w:w="990"/>
        <w:gridCol w:w="1080"/>
        <w:gridCol w:w="810"/>
        <w:gridCol w:w="1080"/>
        <w:gridCol w:w="1440"/>
        <w:gridCol w:w="1710"/>
        <w:gridCol w:w="2939"/>
      </w:tblGrid>
      <w:tr w:rsidR="00D907FB" w:rsidRPr="00D907FB" w14:paraId="03E94B80" w14:textId="77777777" w:rsidTr="003D0427">
        <w:tc>
          <w:tcPr>
            <w:tcW w:w="2340" w:type="dxa"/>
            <w:gridSpan w:val="2"/>
          </w:tcPr>
          <w:p w14:paraId="4420676D" w14:textId="4D48A7B4" w:rsidR="003D0427" w:rsidRPr="00D907FB" w:rsidRDefault="00D05255" w:rsidP="003D0427">
            <w:pPr>
              <w:jc w:val="center"/>
              <w:rPr>
                <w:rFonts w:ascii="Book Antiqua" w:hAnsi="Book Antiqua"/>
                <w:spacing w:val="-2"/>
              </w:rPr>
            </w:pPr>
            <w:r w:rsidRPr="00D907FB">
              <w:rPr>
                <w:rFonts w:ascii="Book Antiqua" w:hAnsi="Book Antiqua"/>
                <w:spacing w:val="-2"/>
              </w:rPr>
              <w:t>Personnel</w:t>
            </w:r>
          </w:p>
        </w:tc>
        <w:tc>
          <w:tcPr>
            <w:tcW w:w="1980" w:type="dxa"/>
          </w:tcPr>
          <w:p w14:paraId="2A2CABE6" w14:textId="77777777" w:rsidR="003D0427" w:rsidRPr="00D907FB" w:rsidRDefault="003D0427" w:rsidP="003D0427">
            <w:pPr>
              <w:jc w:val="center"/>
              <w:rPr>
                <w:rFonts w:ascii="Book Antiqua" w:hAnsi="Book Antiqua"/>
              </w:rPr>
            </w:pPr>
            <w:r w:rsidRPr="00D907FB">
              <w:rPr>
                <w:rFonts w:ascii="Book Antiqua" w:hAnsi="Book Antiqua"/>
              </w:rPr>
              <w:t>1</w:t>
            </w:r>
          </w:p>
        </w:tc>
        <w:tc>
          <w:tcPr>
            <w:tcW w:w="990" w:type="dxa"/>
          </w:tcPr>
          <w:p w14:paraId="0ECB4E3B" w14:textId="77777777" w:rsidR="003D0427" w:rsidRPr="00D907FB" w:rsidRDefault="003D0427" w:rsidP="003D0427">
            <w:pPr>
              <w:jc w:val="center"/>
              <w:rPr>
                <w:rFonts w:ascii="Book Antiqua" w:hAnsi="Book Antiqua"/>
              </w:rPr>
            </w:pPr>
            <w:r w:rsidRPr="00D907FB">
              <w:rPr>
                <w:rFonts w:ascii="Book Antiqua" w:hAnsi="Book Antiqua"/>
              </w:rPr>
              <w:t>2</w:t>
            </w:r>
          </w:p>
        </w:tc>
        <w:tc>
          <w:tcPr>
            <w:tcW w:w="1080" w:type="dxa"/>
          </w:tcPr>
          <w:p w14:paraId="2884DF56" w14:textId="77777777" w:rsidR="003D0427" w:rsidRPr="00D907FB" w:rsidRDefault="003D0427" w:rsidP="003D0427">
            <w:pPr>
              <w:ind w:right="-83"/>
              <w:jc w:val="center"/>
              <w:rPr>
                <w:rFonts w:ascii="Book Antiqua" w:hAnsi="Book Antiqua"/>
              </w:rPr>
            </w:pPr>
            <w:r w:rsidRPr="00D907FB">
              <w:rPr>
                <w:rFonts w:ascii="Book Antiqua" w:hAnsi="Book Antiqua"/>
              </w:rPr>
              <w:t>3</w:t>
            </w:r>
          </w:p>
        </w:tc>
        <w:tc>
          <w:tcPr>
            <w:tcW w:w="810" w:type="dxa"/>
          </w:tcPr>
          <w:p w14:paraId="0C78BF09" w14:textId="77777777" w:rsidR="003D0427" w:rsidRPr="00D907FB" w:rsidRDefault="003D0427" w:rsidP="003D0427">
            <w:pPr>
              <w:jc w:val="center"/>
              <w:rPr>
                <w:rFonts w:ascii="Book Antiqua" w:hAnsi="Book Antiqua"/>
                <w:spacing w:val="-2"/>
              </w:rPr>
            </w:pPr>
            <w:r w:rsidRPr="00D907FB">
              <w:rPr>
                <w:rFonts w:ascii="Book Antiqua" w:hAnsi="Book Antiqua"/>
                <w:spacing w:val="-2"/>
              </w:rPr>
              <w:t>4</w:t>
            </w:r>
          </w:p>
        </w:tc>
        <w:tc>
          <w:tcPr>
            <w:tcW w:w="1080" w:type="dxa"/>
          </w:tcPr>
          <w:p w14:paraId="0F45791D" w14:textId="77777777" w:rsidR="003D0427" w:rsidRPr="00D907FB" w:rsidRDefault="003D0427" w:rsidP="003D0427">
            <w:pPr>
              <w:jc w:val="center"/>
              <w:rPr>
                <w:rFonts w:ascii="Book Antiqua" w:hAnsi="Book Antiqua"/>
                <w:spacing w:val="-2"/>
              </w:rPr>
            </w:pPr>
            <w:r w:rsidRPr="00D907FB">
              <w:rPr>
                <w:rFonts w:ascii="Book Antiqua" w:hAnsi="Book Antiqua"/>
                <w:spacing w:val="-2"/>
              </w:rPr>
              <w:t>5</w:t>
            </w:r>
          </w:p>
        </w:tc>
        <w:tc>
          <w:tcPr>
            <w:tcW w:w="1440" w:type="dxa"/>
          </w:tcPr>
          <w:p w14:paraId="774413E4" w14:textId="77777777" w:rsidR="003D0427" w:rsidRPr="00D907FB" w:rsidRDefault="003D0427" w:rsidP="003D0427">
            <w:pPr>
              <w:jc w:val="center"/>
              <w:rPr>
                <w:rFonts w:ascii="Book Antiqua" w:hAnsi="Book Antiqua"/>
              </w:rPr>
            </w:pPr>
            <w:r w:rsidRPr="00D907FB">
              <w:rPr>
                <w:rFonts w:ascii="Book Antiqua" w:hAnsi="Book Antiqua"/>
              </w:rPr>
              <w:t>6</w:t>
            </w:r>
          </w:p>
        </w:tc>
        <w:tc>
          <w:tcPr>
            <w:tcW w:w="1710" w:type="dxa"/>
          </w:tcPr>
          <w:p w14:paraId="09BC012D" w14:textId="77777777" w:rsidR="003D0427" w:rsidRPr="00D907FB" w:rsidRDefault="003D0427" w:rsidP="003D0427">
            <w:pPr>
              <w:jc w:val="center"/>
              <w:rPr>
                <w:rFonts w:ascii="Book Antiqua" w:hAnsi="Book Antiqua"/>
              </w:rPr>
            </w:pPr>
            <w:r w:rsidRPr="00D907FB">
              <w:rPr>
                <w:rFonts w:ascii="Book Antiqua" w:hAnsi="Book Antiqua"/>
              </w:rPr>
              <w:t>7</w:t>
            </w:r>
          </w:p>
        </w:tc>
        <w:tc>
          <w:tcPr>
            <w:tcW w:w="2939" w:type="dxa"/>
          </w:tcPr>
          <w:p w14:paraId="0C85CBD4" w14:textId="77777777" w:rsidR="003D0427" w:rsidRPr="00D907FB" w:rsidRDefault="003D0427" w:rsidP="003D0427">
            <w:pPr>
              <w:jc w:val="center"/>
              <w:rPr>
                <w:rFonts w:ascii="Book Antiqua" w:hAnsi="Book Antiqua"/>
                <w:spacing w:val="-2"/>
              </w:rPr>
            </w:pPr>
            <w:r w:rsidRPr="00D907FB">
              <w:rPr>
                <w:rFonts w:ascii="Book Antiqua" w:hAnsi="Book Antiqua"/>
                <w:spacing w:val="-2"/>
              </w:rPr>
              <w:t>8</w:t>
            </w:r>
          </w:p>
        </w:tc>
      </w:tr>
      <w:tr w:rsidR="00D907FB" w:rsidRPr="00D907FB" w14:paraId="42396691" w14:textId="77777777" w:rsidTr="003D0427">
        <w:tc>
          <w:tcPr>
            <w:tcW w:w="1170" w:type="dxa"/>
          </w:tcPr>
          <w:p w14:paraId="28022BEB" w14:textId="77777777" w:rsidR="003D0427" w:rsidRPr="00D907FB" w:rsidRDefault="003D0427" w:rsidP="003D0427">
            <w:pPr>
              <w:jc w:val="center"/>
              <w:rPr>
                <w:rFonts w:ascii="Book Antiqua" w:hAnsi="Book Antiqua"/>
                <w:spacing w:val="-2"/>
                <w:sz w:val="20"/>
              </w:rPr>
            </w:pPr>
            <w:r w:rsidRPr="00D907FB">
              <w:rPr>
                <w:rFonts w:ascii="Book Antiqua" w:hAnsi="Book Antiqua"/>
                <w:spacing w:val="-2"/>
                <w:sz w:val="20"/>
              </w:rPr>
              <w:t>Nom</w:t>
            </w:r>
          </w:p>
        </w:tc>
        <w:tc>
          <w:tcPr>
            <w:tcW w:w="1170" w:type="dxa"/>
          </w:tcPr>
          <w:p w14:paraId="765B959C" w14:textId="77777777" w:rsidR="003D0427" w:rsidRPr="00D907FB" w:rsidRDefault="003D0427" w:rsidP="003D0427">
            <w:pPr>
              <w:jc w:val="center"/>
              <w:rPr>
                <w:rFonts w:ascii="Book Antiqua" w:hAnsi="Book Antiqua"/>
                <w:spacing w:val="-2"/>
                <w:sz w:val="20"/>
              </w:rPr>
            </w:pPr>
            <w:r w:rsidRPr="00D907FB">
              <w:rPr>
                <w:rFonts w:ascii="Book Antiqua" w:hAnsi="Book Antiqua"/>
                <w:spacing w:val="-2"/>
                <w:sz w:val="20"/>
              </w:rPr>
              <w:t>Poste</w:t>
            </w:r>
          </w:p>
        </w:tc>
        <w:tc>
          <w:tcPr>
            <w:tcW w:w="1980" w:type="dxa"/>
          </w:tcPr>
          <w:p w14:paraId="32876733" w14:textId="77777777" w:rsidR="003D0427" w:rsidRPr="00D907FB" w:rsidRDefault="003D0427" w:rsidP="003D0427">
            <w:pPr>
              <w:jc w:val="center"/>
              <w:rPr>
                <w:rFonts w:ascii="Book Antiqua" w:hAnsi="Book Antiqua"/>
                <w:spacing w:val="-2"/>
                <w:sz w:val="20"/>
              </w:rPr>
            </w:pPr>
            <w:r w:rsidRPr="00D907FB">
              <w:rPr>
                <w:rFonts w:ascii="Book Antiqua" w:hAnsi="Book Antiqua"/>
                <w:sz w:val="20"/>
              </w:rPr>
              <w:t>Salaire de base par mois/jour/heure ouvrable</w:t>
            </w:r>
          </w:p>
        </w:tc>
        <w:tc>
          <w:tcPr>
            <w:tcW w:w="990" w:type="dxa"/>
          </w:tcPr>
          <w:p w14:paraId="0F8EEE2A" w14:textId="77777777" w:rsidR="003D0427" w:rsidRPr="00D907FB" w:rsidRDefault="003D0427" w:rsidP="003D0427">
            <w:pPr>
              <w:jc w:val="center"/>
              <w:rPr>
                <w:rFonts w:ascii="Book Antiqua" w:hAnsi="Book Antiqua"/>
                <w:spacing w:val="-2"/>
                <w:sz w:val="20"/>
              </w:rPr>
            </w:pPr>
            <w:r w:rsidRPr="00D907FB">
              <w:rPr>
                <w:rFonts w:ascii="Book Antiqua" w:hAnsi="Book Antiqua"/>
                <w:sz w:val="20"/>
              </w:rPr>
              <w:t>Charges sociales</w:t>
            </w:r>
            <w:r w:rsidRPr="00D907FB">
              <w:rPr>
                <w:rFonts w:ascii="Book Antiqua" w:hAnsi="Book Antiqua"/>
                <w:spacing w:val="-2"/>
                <w:sz w:val="20"/>
                <w:vertAlign w:val="superscript"/>
              </w:rPr>
              <w:t>1</w:t>
            </w:r>
          </w:p>
        </w:tc>
        <w:tc>
          <w:tcPr>
            <w:tcW w:w="1080" w:type="dxa"/>
          </w:tcPr>
          <w:p w14:paraId="7953848A" w14:textId="77777777" w:rsidR="003D0427" w:rsidRPr="00D907FB" w:rsidRDefault="003D0427" w:rsidP="003D0427">
            <w:pPr>
              <w:ind w:right="-83"/>
              <w:jc w:val="center"/>
              <w:rPr>
                <w:rFonts w:ascii="Book Antiqua" w:hAnsi="Book Antiqua"/>
                <w:spacing w:val="-2"/>
                <w:sz w:val="20"/>
              </w:rPr>
            </w:pPr>
            <w:r w:rsidRPr="00D907FB">
              <w:rPr>
                <w:rFonts w:ascii="Book Antiqua" w:hAnsi="Book Antiqua"/>
                <w:sz w:val="20"/>
              </w:rPr>
              <w:t>Frais généraux</w:t>
            </w:r>
            <w:r w:rsidRPr="00D907FB">
              <w:rPr>
                <w:rFonts w:ascii="Book Antiqua" w:hAnsi="Book Antiqua"/>
                <w:spacing w:val="-2"/>
                <w:sz w:val="20"/>
                <w:vertAlign w:val="superscript"/>
              </w:rPr>
              <w:t>1</w:t>
            </w:r>
          </w:p>
        </w:tc>
        <w:tc>
          <w:tcPr>
            <w:tcW w:w="810" w:type="dxa"/>
          </w:tcPr>
          <w:p w14:paraId="1410A6AF" w14:textId="77777777" w:rsidR="003D0427" w:rsidRPr="00D907FB" w:rsidRDefault="003D0427" w:rsidP="003D0427">
            <w:pPr>
              <w:jc w:val="center"/>
              <w:rPr>
                <w:rFonts w:ascii="Book Antiqua" w:hAnsi="Book Antiqua"/>
                <w:spacing w:val="-2"/>
                <w:sz w:val="20"/>
              </w:rPr>
            </w:pPr>
            <w:r w:rsidRPr="00D907FB">
              <w:rPr>
                <w:rFonts w:ascii="Book Antiqua" w:hAnsi="Book Antiqua"/>
                <w:spacing w:val="-2"/>
                <w:sz w:val="20"/>
              </w:rPr>
              <w:t>Total partiel</w:t>
            </w:r>
          </w:p>
        </w:tc>
        <w:tc>
          <w:tcPr>
            <w:tcW w:w="1080" w:type="dxa"/>
          </w:tcPr>
          <w:p w14:paraId="5DD7477D" w14:textId="77777777" w:rsidR="003D0427" w:rsidRPr="00D907FB" w:rsidRDefault="003D0427" w:rsidP="003D0427">
            <w:pPr>
              <w:jc w:val="center"/>
              <w:rPr>
                <w:rFonts w:ascii="Book Antiqua" w:hAnsi="Book Antiqua"/>
                <w:spacing w:val="-2"/>
                <w:sz w:val="20"/>
              </w:rPr>
            </w:pPr>
            <w:r w:rsidRPr="00D907FB">
              <w:rPr>
                <w:rFonts w:ascii="Book Antiqua" w:hAnsi="Book Antiqua"/>
                <w:spacing w:val="-2"/>
                <w:sz w:val="20"/>
              </w:rPr>
              <w:t>Marge bénéficiaire</w:t>
            </w:r>
            <w:r w:rsidRPr="00D907FB">
              <w:rPr>
                <w:rFonts w:ascii="Book Antiqua" w:hAnsi="Book Antiqua"/>
                <w:spacing w:val="-2"/>
                <w:sz w:val="20"/>
                <w:vertAlign w:val="superscript"/>
              </w:rPr>
              <w:t>2</w:t>
            </w:r>
          </w:p>
        </w:tc>
        <w:tc>
          <w:tcPr>
            <w:tcW w:w="1440" w:type="dxa"/>
          </w:tcPr>
          <w:p w14:paraId="26DE5DEE" w14:textId="77777777" w:rsidR="003D0427" w:rsidRPr="00D907FB" w:rsidRDefault="003D0427" w:rsidP="003D0427">
            <w:pPr>
              <w:jc w:val="center"/>
              <w:rPr>
                <w:rFonts w:ascii="Book Antiqua" w:hAnsi="Book Antiqua"/>
                <w:spacing w:val="-2"/>
                <w:sz w:val="20"/>
              </w:rPr>
            </w:pPr>
            <w:r w:rsidRPr="00D907FB">
              <w:rPr>
                <w:rFonts w:ascii="Book Antiqua" w:hAnsi="Book Antiqua"/>
                <w:sz w:val="20"/>
              </w:rPr>
              <w:t>Indemnités de mission/expat.</w:t>
            </w:r>
            <w:r w:rsidRPr="00D907FB">
              <w:rPr>
                <w:rFonts w:ascii="Book Antiqua" w:hAnsi="Book Antiqua"/>
                <w:spacing w:val="-2"/>
                <w:sz w:val="20"/>
                <w:vertAlign w:val="superscript"/>
              </w:rPr>
              <w:t>1</w:t>
            </w:r>
          </w:p>
        </w:tc>
        <w:tc>
          <w:tcPr>
            <w:tcW w:w="1710" w:type="dxa"/>
          </w:tcPr>
          <w:p w14:paraId="3BC62CEE" w14:textId="77777777" w:rsidR="003D0427" w:rsidRPr="00D907FB" w:rsidRDefault="003D0427" w:rsidP="003D0427">
            <w:pPr>
              <w:jc w:val="center"/>
              <w:rPr>
                <w:rFonts w:ascii="Book Antiqua" w:hAnsi="Book Antiqua"/>
                <w:spacing w:val="-2"/>
                <w:sz w:val="20"/>
              </w:rPr>
            </w:pPr>
            <w:r w:rsidRPr="00D907FB">
              <w:rPr>
                <w:rFonts w:ascii="Book Antiqua" w:hAnsi="Book Antiqua"/>
                <w:sz w:val="20"/>
              </w:rPr>
              <w:t>Taux forfaitaire convenu par mois/jour/heure ouvrable</w:t>
            </w:r>
          </w:p>
        </w:tc>
        <w:tc>
          <w:tcPr>
            <w:tcW w:w="2939" w:type="dxa"/>
          </w:tcPr>
          <w:p w14:paraId="3CB68C84" w14:textId="77777777" w:rsidR="003D0427" w:rsidRPr="00D907FB" w:rsidRDefault="003D0427" w:rsidP="003D0427">
            <w:pPr>
              <w:jc w:val="center"/>
              <w:rPr>
                <w:rFonts w:ascii="Book Antiqua" w:hAnsi="Book Antiqua"/>
                <w:spacing w:val="-2"/>
                <w:sz w:val="20"/>
              </w:rPr>
            </w:pPr>
            <w:r w:rsidRPr="00D907FB">
              <w:rPr>
                <w:rFonts w:ascii="Book Antiqua" w:hAnsi="Book Antiqua"/>
                <w:spacing w:val="-2"/>
                <w:sz w:val="20"/>
              </w:rPr>
              <w:t>Taux forfaitaire convenu</w:t>
            </w:r>
            <w:r w:rsidRPr="00D907FB">
              <w:rPr>
                <w:rFonts w:ascii="Book Antiqua" w:hAnsi="Book Antiqua"/>
                <w:spacing w:val="-2"/>
                <w:sz w:val="20"/>
                <w:vertAlign w:val="superscript"/>
              </w:rPr>
              <w:t>1</w:t>
            </w:r>
          </w:p>
        </w:tc>
      </w:tr>
      <w:tr w:rsidR="00D907FB" w:rsidRPr="00D907FB" w14:paraId="4A869FFA" w14:textId="77777777" w:rsidTr="003D0427">
        <w:tc>
          <w:tcPr>
            <w:tcW w:w="2340" w:type="dxa"/>
            <w:gridSpan w:val="2"/>
          </w:tcPr>
          <w:p w14:paraId="2F208E83" w14:textId="77777777" w:rsidR="003D0427" w:rsidRPr="00D907FB" w:rsidRDefault="003D0427" w:rsidP="003D0427">
            <w:pPr>
              <w:jc w:val="center"/>
              <w:rPr>
                <w:rFonts w:ascii="Book Antiqua" w:hAnsi="Book Antiqua"/>
                <w:i/>
                <w:spacing w:val="-2"/>
              </w:rPr>
            </w:pPr>
            <w:r w:rsidRPr="00D907FB">
              <w:rPr>
                <w:rFonts w:ascii="Book Antiqua" w:hAnsi="Book Antiqua"/>
                <w:i/>
                <w:spacing w:val="-2"/>
              </w:rPr>
              <w:t>Au siège</w:t>
            </w:r>
          </w:p>
        </w:tc>
        <w:tc>
          <w:tcPr>
            <w:tcW w:w="1980" w:type="dxa"/>
          </w:tcPr>
          <w:p w14:paraId="0F07F629" w14:textId="77777777" w:rsidR="003D0427" w:rsidRPr="00D907FB" w:rsidRDefault="003D0427" w:rsidP="003D0427">
            <w:pPr>
              <w:jc w:val="center"/>
              <w:rPr>
                <w:rFonts w:ascii="Book Antiqua" w:hAnsi="Book Antiqua"/>
                <w:i/>
                <w:spacing w:val="-2"/>
              </w:rPr>
            </w:pPr>
          </w:p>
        </w:tc>
        <w:tc>
          <w:tcPr>
            <w:tcW w:w="990" w:type="dxa"/>
          </w:tcPr>
          <w:p w14:paraId="3F7B29B5" w14:textId="77777777" w:rsidR="003D0427" w:rsidRPr="00D907FB" w:rsidRDefault="003D0427" w:rsidP="003D0427">
            <w:pPr>
              <w:jc w:val="center"/>
              <w:rPr>
                <w:rFonts w:ascii="Book Antiqua" w:hAnsi="Book Antiqua"/>
                <w:i/>
                <w:spacing w:val="-2"/>
              </w:rPr>
            </w:pPr>
          </w:p>
        </w:tc>
        <w:tc>
          <w:tcPr>
            <w:tcW w:w="1080" w:type="dxa"/>
          </w:tcPr>
          <w:p w14:paraId="72FBE209" w14:textId="77777777" w:rsidR="003D0427" w:rsidRPr="00D907FB" w:rsidRDefault="003D0427" w:rsidP="003D0427">
            <w:pPr>
              <w:jc w:val="center"/>
              <w:rPr>
                <w:rFonts w:ascii="Book Antiqua" w:hAnsi="Book Antiqua"/>
                <w:i/>
                <w:spacing w:val="-2"/>
              </w:rPr>
            </w:pPr>
          </w:p>
        </w:tc>
        <w:tc>
          <w:tcPr>
            <w:tcW w:w="810" w:type="dxa"/>
          </w:tcPr>
          <w:p w14:paraId="441B78F1" w14:textId="77777777" w:rsidR="003D0427" w:rsidRPr="00D907FB" w:rsidRDefault="003D0427" w:rsidP="003D0427">
            <w:pPr>
              <w:jc w:val="center"/>
              <w:rPr>
                <w:rFonts w:ascii="Book Antiqua" w:hAnsi="Book Antiqua"/>
                <w:i/>
                <w:spacing w:val="-2"/>
              </w:rPr>
            </w:pPr>
          </w:p>
        </w:tc>
        <w:tc>
          <w:tcPr>
            <w:tcW w:w="1080" w:type="dxa"/>
          </w:tcPr>
          <w:p w14:paraId="6CFB9130" w14:textId="77777777" w:rsidR="003D0427" w:rsidRPr="00D907FB" w:rsidRDefault="003D0427" w:rsidP="003D0427">
            <w:pPr>
              <w:jc w:val="center"/>
              <w:rPr>
                <w:rFonts w:ascii="Book Antiqua" w:hAnsi="Book Antiqua"/>
                <w:i/>
                <w:spacing w:val="-2"/>
              </w:rPr>
            </w:pPr>
          </w:p>
        </w:tc>
        <w:tc>
          <w:tcPr>
            <w:tcW w:w="1440" w:type="dxa"/>
          </w:tcPr>
          <w:p w14:paraId="09FDBDE6" w14:textId="77777777" w:rsidR="003D0427" w:rsidRPr="00D907FB" w:rsidRDefault="003D0427" w:rsidP="003D0427">
            <w:pPr>
              <w:jc w:val="center"/>
              <w:rPr>
                <w:rFonts w:ascii="Book Antiqua" w:hAnsi="Book Antiqua"/>
                <w:i/>
                <w:spacing w:val="-2"/>
              </w:rPr>
            </w:pPr>
          </w:p>
        </w:tc>
        <w:tc>
          <w:tcPr>
            <w:tcW w:w="1710" w:type="dxa"/>
          </w:tcPr>
          <w:p w14:paraId="666AE3EA" w14:textId="77777777" w:rsidR="003D0427" w:rsidRPr="00D907FB" w:rsidRDefault="003D0427" w:rsidP="003D0427">
            <w:pPr>
              <w:jc w:val="center"/>
              <w:rPr>
                <w:rFonts w:ascii="Book Antiqua" w:hAnsi="Book Antiqua"/>
                <w:i/>
                <w:spacing w:val="-2"/>
              </w:rPr>
            </w:pPr>
          </w:p>
        </w:tc>
        <w:tc>
          <w:tcPr>
            <w:tcW w:w="2939" w:type="dxa"/>
          </w:tcPr>
          <w:p w14:paraId="2DB66D2A" w14:textId="77777777" w:rsidR="003D0427" w:rsidRPr="00D907FB" w:rsidRDefault="003D0427" w:rsidP="003D0427">
            <w:pPr>
              <w:jc w:val="center"/>
              <w:rPr>
                <w:rFonts w:ascii="Book Antiqua" w:hAnsi="Book Antiqua"/>
                <w:i/>
                <w:spacing w:val="-2"/>
              </w:rPr>
            </w:pPr>
          </w:p>
        </w:tc>
      </w:tr>
      <w:tr w:rsidR="00D907FB" w:rsidRPr="00D907FB" w14:paraId="4F8E4615" w14:textId="77777777" w:rsidTr="003D0427">
        <w:tc>
          <w:tcPr>
            <w:tcW w:w="1170" w:type="dxa"/>
          </w:tcPr>
          <w:p w14:paraId="29B40ABF" w14:textId="77777777" w:rsidR="003D0427" w:rsidRPr="00D907FB" w:rsidRDefault="003D0427" w:rsidP="003D0427">
            <w:pPr>
              <w:rPr>
                <w:rFonts w:ascii="Book Antiqua" w:hAnsi="Book Antiqua"/>
                <w:spacing w:val="-2"/>
              </w:rPr>
            </w:pPr>
          </w:p>
        </w:tc>
        <w:tc>
          <w:tcPr>
            <w:tcW w:w="1170" w:type="dxa"/>
          </w:tcPr>
          <w:p w14:paraId="7B0CFB74" w14:textId="77777777" w:rsidR="003D0427" w:rsidRPr="00D907FB" w:rsidRDefault="003D0427" w:rsidP="003D0427">
            <w:pPr>
              <w:rPr>
                <w:rFonts w:ascii="Book Antiqua" w:hAnsi="Book Antiqua"/>
                <w:spacing w:val="-2"/>
              </w:rPr>
            </w:pPr>
          </w:p>
        </w:tc>
        <w:tc>
          <w:tcPr>
            <w:tcW w:w="1980" w:type="dxa"/>
          </w:tcPr>
          <w:p w14:paraId="3C178894" w14:textId="77777777" w:rsidR="003D0427" w:rsidRPr="00D907FB" w:rsidRDefault="003D0427" w:rsidP="003D0427">
            <w:pPr>
              <w:rPr>
                <w:rFonts w:ascii="Book Antiqua" w:hAnsi="Book Antiqua"/>
                <w:spacing w:val="-2"/>
              </w:rPr>
            </w:pPr>
          </w:p>
        </w:tc>
        <w:tc>
          <w:tcPr>
            <w:tcW w:w="990" w:type="dxa"/>
          </w:tcPr>
          <w:p w14:paraId="6DDF5DEB" w14:textId="77777777" w:rsidR="003D0427" w:rsidRPr="00D907FB" w:rsidRDefault="003D0427" w:rsidP="003D0427">
            <w:pPr>
              <w:rPr>
                <w:rFonts w:ascii="Book Antiqua" w:hAnsi="Book Antiqua"/>
                <w:spacing w:val="-2"/>
              </w:rPr>
            </w:pPr>
          </w:p>
        </w:tc>
        <w:tc>
          <w:tcPr>
            <w:tcW w:w="1080" w:type="dxa"/>
          </w:tcPr>
          <w:p w14:paraId="2D22FD81" w14:textId="77777777" w:rsidR="003D0427" w:rsidRPr="00D907FB" w:rsidRDefault="003D0427" w:rsidP="003D0427">
            <w:pPr>
              <w:rPr>
                <w:rFonts w:ascii="Book Antiqua" w:hAnsi="Book Antiqua"/>
                <w:spacing w:val="-2"/>
              </w:rPr>
            </w:pPr>
          </w:p>
        </w:tc>
        <w:tc>
          <w:tcPr>
            <w:tcW w:w="810" w:type="dxa"/>
          </w:tcPr>
          <w:p w14:paraId="3263FE87" w14:textId="77777777" w:rsidR="003D0427" w:rsidRPr="00D907FB" w:rsidRDefault="003D0427" w:rsidP="003D0427">
            <w:pPr>
              <w:rPr>
                <w:rFonts w:ascii="Book Antiqua" w:hAnsi="Book Antiqua"/>
                <w:spacing w:val="-2"/>
              </w:rPr>
            </w:pPr>
          </w:p>
        </w:tc>
        <w:tc>
          <w:tcPr>
            <w:tcW w:w="1080" w:type="dxa"/>
          </w:tcPr>
          <w:p w14:paraId="41285184" w14:textId="77777777" w:rsidR="003D0427" w:rsidRPr="00D907FB" w:rsidRDefault="003D0427" w:rsidP="003D0427">
            <w:pPr>
              <w:rPr>
                <w:rFonts w:ascii="Book Antiqua" w:hAnsi="Book Antiqua"/>
                <w:spacing w:val="-2"/>
              </w:rPr>
            </w:pPr>
          </w:p>
        </w:tc>
        <w:tc>
          <w:tcPr>
            <w:tcW w:w="1440" w:type="dxa"/>
          </w:tcPr>
          <w:p w14:paraId="42CC11F0" w14:textId="77777777" w:rsidR="003D0427" w:rsidRPr="00D907FB" w:rsidRDefault="003D0427" w:rsidP="003D0427">
            <w:pPr>
              <w:rPr>
                <w:rFonts w:ascii="Book Antiqua" w:hAnsi="Book Antiqua"/>
                <w:spacing w:val="-2"/>
              </w:rPr>
            </w:pPr>
          </w:p>
        </w:tc>
        <w:tc>
          <w:tcPr>
            <w:tcW w:w="1710" w:type="dxa"/>
          </w:tcPr>
          <w:p w14:paraId="29D90DFD" w14:textId="77777777" w:rsidR="003D0427" w:rsidRPr="00D907FB" w:rsidRDefault="003D0427" w:rsidP="003D0427">
            <w:pPr>
              <w:rPr>
                <w:rFonts w:ascii="Book Antiqua" w:hAnsi="Book Antiqua"/>
                <w:spacing w:val="-2"/>
              </w:rPr>
            </w:pPr>
          </w:p>
        </w:tc>
        <w:tc>
          <w:tcPr>
            <w:tcW w:w="2939" w:type="dxa"/>
          </w:tcPr>
          <w:p w14:paraId="06FA68AC" w14:textId="77777777" w:rsidR="003D0427" w:rsidRPr="00D907FB" w:rsidRDefault="003D0427" w:rsidP="003D0427">
            <w:pPr>
              <w:rPr>
                <w:rFonts w:ascii="Book Antiqua" w:hAnsi="Book Antiqua"/>
                <w:spacing w:val="-2"/>
              </w:rPr>
            </w:pPr>
          </w:p>
        </w:tc>
      </w:tr>
      <w:tr w:rsidR="00D907FB" w:rsidRPr="00D907FB" w14:paraId="76B0FA25" w14:textId="77777777" w:rsidTr="003D0427">
        <w:tc>
          <w:tcPr>
            <w:tcW w:w="2340" w:type="dxa"/>
            <w:gridSpan w:val="2"/>
          </w:tcPr>
          <w:p w14:paraId="202364EE" w14:textId="77777777" w:rsidR="003D0427" w:rsidRPr="00D907FB" w:rsidRDefault="003D0427" w:rsidP="003D0427">
            <w:pPr>
              <w:rPr>
                <w:rFonts w:ascii="Book Antiqua" w:hAnsi="Book Antiqua"/>
                <w:i/>
                <w:spacing w:val="-2"/>
              </w:rPr>
            </w:pPr>
            <w:r w:rsidRPr="00D907FB">
              <w:rPr>
                <w:rFonts w:ascii="Book Antiqua" w:hAnsi="Book Antiqua"/>
                <w:i/>
                <w:spacing w:val="-2"/>
              </w:rPr>
              <w:t>Travail dans le pays du Client</w:t>
            </w:r>
          </w:p>
        </w:tc>
        <w:tc>
          <w:tcPr>
            <w:tcW w:w="1980" w:type="dxa"/>
          </w:tcPr>
          <w:p w14:paraId="08E3B503" w14:textId="77777777" w:rsidR="003D0427" w:rsidRPr="00D907FB" w:rsidRDefault="003D0427" w:rsidP="003D0427">
            <w:pPr>
              <w:rPr>
                <w:rFonts w:ascii="Book Antiqua" w:hAnsi="Book Antiqua"/>
                <w:spacing w:val="-2"/>
              </w:rPr>
            </w:pPr>
          </w:p>
        </w:tc>
        <w:tc>
          <w:tcPr>
            <w:tcW w:w="990" w:type="dxa"/>
          </w:tcPr>
          <w:p w14:paraId="22A3F08F" w14:textId="77777777" w:rsidR="003D0427" w:rsidRPr="00D907FB" w:rsidRDefault="003D0427" w:rsidP="003D0427">
            <w:pPr>
              <w:rPr>
                <w:rFonts w:ascii="Book Antiqua" w:hAnsi="Book Antiqua"/>
                <w:spacing w:val="-2"/>
              </w:rPr>
            </w:pPr>
          </w:p>
        </w:tc>
        <w:tc>
          <w:tcPr>
            <w:tcW w:w="1080" w:type="dxa"/>
          </w:tcPr>
          <w:p w14:paraId="065067D5" w14:textId="77777777" w:rsidR="003D0427" w:rsidRPr="00D907FB" w:rsidRDefault="003D0427" w:rsidP="003D0427">
            <w:pPr>
              <w:rPr>
                <w:rFonts w:ascii="Book Antiqua" w:hAnsi="Book Antiqua"/>
                <w:spacing w:val="-2"/>
              </w:rPr>
            </w:pPr>
          </w:p>
        </w:tc>
        <w:tc>
          <w:tcPr>
            <w:tcW w:w="810" w:type="dxa"/>
          </w:tcPr>
          <w:p w14:paraId="55AC0D9A" w14:textId="77777777" w:rsidR="003D0427" w:rsidRPr="00D907FB" w:rsidRDefault="003D0427" w:rsidP="003D0427">
            <w:pPr>
              <w:rPr>
                <w:rFonts w:ascii="Book Antiqua" w:hAnsi="Book Antiqua"/>
                <w:spacing w:val="-2"/>
              </w:rPr>
            </w:pPr>
          </w:p>
        </w:tc>
        <w:tc>
          <w:tcPr>
            <w:tcW w:w="1080" w:type="dxa"/>
          </w:tcPr>
          <w:p w14:paraId="4492A1C4" w14:textId="77777777" w:rsidR="003D0427" w:rsidRPr="00D907FB" w:rsidRDefault="003D0427" w:rsidP="003D0427">
            <w:pPr>
              <w:rPr>
                <w:rFonts w:ascii="Book Antiqua" w:hAnsi="Book Antiqua"/>
                <w:spacing w:val="-2"/>
              </w:rPr>
            </w:pPr>
          </w:p>
        </w:tc>
        <w:tc>
          <w:tcPr>
            <w:tcW w:w="1440" w:type="dxa"/>
          </w:tcPr>
          <w:p w14:paraId="4854A75B" w14:textId="77777777" w:rsidR="003D0427" w:rsidRPr="00D907FB" w:rsidRDefault="003D0427" w:rsidP="003D0427">
            <w:pPr>
              <w:rPr>
                <w:rFonts w:ascii="Book Antiqua" w:hAnsi="Book Antiqua"/>
                <w:spacing w:val="-2"/>
              </w:rPr>
            </w:pPr>
          </w:p>
        </w:tc>
        <w:tc>
          <w:tcPr>
            <w:tcW w:w="1710" w:type="dxa"/>
          </w:tcPr>
          <w:p w14:paraId="72A52F03" w14:textId="77777777" w:rsidR="003D0427" w:rsidRPr="00D907FB" w:rsidRDefault="003D0427" w:rsidP="003D0427">
            <w:pPr>
              <w:rPr>
                <w:rFonts w:ascii="Book Antiqua" w:hAnsi="Book Antiqua"/>
                <w:spacing w:val="-2"/>
              </w:rPr>
            </w:pPr>
          </w:p>
        </w:tc>
        <w:tc>
          <w:tcPr>
            <w:tcW w:w="2939" w:type="dxa"/>
          </w:tcPr>
          <w:p w14:paraId="460987F1" w14:textId="77777777" w:rsidR="003D0427" w:rsidRPr="00D907FB" w:rsidRDefault="003D0427" w:rsidP="003D0427">
            <w:pPr>
              <w:rPr>
                <w:rFonts w:ascii="Book Antiqua" w:hAnsi="Book Antiqua"/>
                <w:spacing w:val="-2"/>
              </w:rPr>
            </w:pPr>
          </w:p>
        </w:tc>
      </w:tr>
      <w:tr w:rsidR="00D907FB" w:rsidRPr="00D907FB" w14:paraId="6CC7CCB3" w14:textId="77777777" w:rsidTr="003D0427">
        <w:tc>
          <w:tcPr>
            <w:tcW w:w="1170" w:type="dxa"/>
          </w:tcPr>
          <w:p w14:paraId="7E795639" w14:textId="77777777" w:rsidR="003D0427" w:rsidRPr="00D907FB" w:rsidRDefault="003D0427" w:rsidP="003D0427">
            <w:pPr>
              <w:rPr>
                <w:rFonts w:ascii="Book Antiqua" w:hAnsi="Book Antiqua"/>
                <w:spacing w:val="-2"/>
              </w:rPr>
            </w:pPr>
          </w:p>
        </w:tc>
        <w:tc>
          <w:tcPr>
            <w:tcW w:w="1170" w:type="dxa"/>
          </w:tcPr>
          <w:p w14:paraId="0FEDC16B" w14:textId="77777777" w:rsidR="003D0427" w:rsidRPr="00D907FB" w:rsidRDefault="003D0427" w:rsidP="003D0427">
            <w:pPr>
              <w:rPr>
                <w:rFonts w:ascii="Book Antiqua" w:hAnsi="Book Antiqua"/>
                <w:spacing w:val="-2"/>
              </w:rPr>
            </w:pPr>
          </w:p>
        </w:tc>
        <w:tc>
          <w:tcPr>
            <w:tcW w:w="1980" w:type="dxa"/>
          </w:tcPr>
          <w:p w14:paraId="2F21F153" w14:textId="77777777" w:rsidR="003D0427" w:rsidRPr="00D907FB" w:rsidRDefault="003D0427" w:rsidP="003D0427">
            <w:pPr>
              <w:rPr>
                <w:rFonts w:ascii="Book Antiqua" w:hAnsi="Book Antiqua"/>
                <w:spacing w:val="-2"/>
              </w:rPr>
            </w:pPr>
          </w:p>
        </w:tc>
        <w:tc>
          <w:tcPr>
            <w:tcW w:w="990" w:type="dxa"/>
          </w:tcPr>
          <w:p w14:paraId="4433D39F" w14:textId="77777777" w:rsidR="003D0427" w:rsidRPr="00D907FB" w:rsidRDefault="003D0427" w:rsidP="003D0427">
            <w:pPr>
              <w:rPr>
                <w:rFonts w:ascii="Book Antiqua" w:hAnsi="Book Antiqua"/>
                <w:spacing w:val="-2"/>
              </w:rPr>
            </w:pPr>
          </w:p>
        </w:tc>
        <w:tc>
          <w:tcPr>
            <w:tcW w:w="1080" w:type="dxa"/>
          </w:tcPr>
          <w:p w14:paraId="134A45C5" w14:textId="77777777" w:rsidR="003D0427" w:rsidRPr="00D907FB" w:rsidRDefault="003D0427" w:rsidP="003D0427">
            <w:pPr>
              <w:rPr>
                <w:rFonts w:ascii="Book Antiqua" w:hAnsi="Book Antiqua"/>
                <w:spacing w:val="-2"/>
              </w:rPr>
            </w:pPr>
          </w:p>
        </w:tc>
        <w:tc>
          <w:tcPr>
            <w:tcW w:w="810" w:type="dxa"/>
          </w:tcPr>
          <w:p w14:paraId="2363433A" w14:textId="77777777" w:rsidR="003D0427" w:rsidRPr="00D907FB" w:rsidRDefault="003D0427" w:rsidP="003D0427">
            <w:pPr>
              <w:rPr>
                <w:rFonts w:ascii="Book Antiqua" w:hAnsi="Book Antiqua"/>
                <w:spacing w:val="-2"/>
              </w:rPr>
            </w:pPr>
          </w:p>
        </w:tc>
        <w:tc>
          <w:tcPr>
            <w:tcW w:w="1080" w:type="dxa"/>
          </w:tcPr>
          <w:p w14:paraId="3216C570" w14:textId="77777777" w:rsidR="003D0427" w:rsidRPr="00D907FB" w:rsidRDefault="003D0427" w:rsidP="003D0427">
            <w:pPr>
              <w:rPr>
                <w:rFonts w:ascii="Book Antiqua" w:hAnsi="Book Antiqua"/>
                <w:spacing w:val="-2"/>
              </w:rPr>
            </w:pPr>
          </w:p>
        </w:tc>
        <w:tc>
          <w:tcPr>
            <w:tcW w:w="1440" w:type="dxa"/>
          </w:tcPr>
          <w:p w14:paraId="2EA12A76" w14:textId="77777777" w:rsidR="003D0427" w:rsidRPr="00D907FB" w:rsidRDefault="003D0427" w:rsidP="003D0427">
            <w:pPr>
              <w:rPr>
                <w:rFonts w:ascii="Book Antiqua" w:hAnsi="Book Antiqua"/>
                <w:spacing w:val="-2"/>
              </w:rPr>
            </w:pPr>
          </w:p>
        </w:tc>
        <w:tc>
          <w:tcPr>
            <w:tcW w:w="1710" w:type="dxa"/>
          </w:tcPr>
          <w:p w14:paraId="77E6C35C" w14:textId="77777777" w:rsidR="003D0427" w:rsidRPr="00D907FB" w:rsidRDefault="003D0427" w:rsidP="003D0427">
            <w:pPr>
              <w:rPr>
                <w:rFonts w:ascii="Book Antiqua" w:hAnsi="Book Antiqua"/>
                <w:spacing w:val="-2"/>
              </w:rPr>
            </w:pPr>
          </w:p>
        </w:tc>
        <w:tc>
          <w:tcPr>
            <w:tcW w:w="2939" w:type="dxa"/>
          </w:tcPr>
          <w:p w14:paraId="6AE1A019" w14:textId="77777777" w:rsidR="003D0427" w:rsidRPr="00D907FB" w:rsidRDefault="003D0427" w:rsidP="003D0427">
            <w:pPr>
              <w:rPr>
                <w:rFonts w:ascii="Book Antiqua" w:hAnsi="Book Antiqua"/>
                <w:spacing w:val="-2"/>
              </w:rPr>
            </w:pPr>
          </w:p>
        </w:tc>
      </w:tr>
      <w:tr w:rsidR="003D0427" w:rsidRPr="00D907FB" w14:paraId="45BA0F07" w14:textId="77777777" w:rsidTr="003D0427">
        <w:tblPrEx>
          <w:tblCellMar>
            <w:left w:w="108" w:type="dxa"/>
            <w:right w:w="108" w:type="dxa"/>
          </w:tblCellMar>
        </w:tblPrEx>
        <w:tc>
          <w:tcPr>
            <w:tcW w:w="14369" w:type="dxa"/>
            <w:gridSpan w:val="10"/>
          </w:tcPr>
          <w:p w14:paraId="4804E557" w14:textId="77777777" w:rsidR="003D0427" w:rsidRPr="00D907FB" w:rsidRDefault="003D0427" w:rsidP="003D0427">
            <w:pPr>
              <w:rPr>
                <w:rFonts w:ascii="Book Antiqua" w:hAnsi="Book Antiqua"/>
                <w:spacing w:val="-2"/>
                <w:sz w:val="16"/>
              </w:rPr>
            </w:pPr>
          </w:p>
          <w:p w14:paraId="7EDF0D3F" w14:textId="77777777" w:rsidR="003D0427" w:rsidRPr="00D907FB" w:rsidRDefault="003D0427" w:rsidP="003D0427">
            <w:pPr>
              <w:rPr>
                <w:rFonts w:ascii="Book Antiqua" w:hAnsi="Book Antiqua"/>
                <w:spacing w:val="-2"/>
                <w:sz w:val="16"/>
              </w:rPr>
            </w:pPr>
            <w:r w:rsidRPr="00D907FB">
              <w:rPr>
                <w:rFonts w:ascii="Book Antiqua" w:hAnsi="Book Antiqua"/>
                <w:spacing w:val="-2"/>
                <w:sz w:val="16"/>
                <w:vertAlign w:val="superscript"/>
              </w:rPr>
              <w:t>1</w:t>
            </w:r>
            <w:r w:rsidRPr="00D907FB">
              <w:rPr>
                <w:rFonts w:ascii="Book Antiqua" w:hAnsi="Book Antiqua"/>
                <w:spacing w:val="-2"/>
                <w:sz w:val="16"/>
              </w:rPr>
              <w:t xml:space="preserve"> Exprimé en pourcentage de </w:t>
            </w:r>
            <w:r w:rsidRPr="00D907FB">
              <w:rPr>
                <w:rFonts w:ascii="Book Antiqua" w:hAnsi="Book Antiqua"/>
                <w:i/>
                <w:spacing w:val="-2"/>
                <w:sz w:val="16"/>
              </w:rPr>
              <w:t>(1)</w:t>
            </w:r>
            <w:r w:rsidRPr="00D907FB">
              <w:rPr>
                <w:rFonts w:ascii="Book Antiqua" w:hAnsi="Book Antiqua"/>
                <w:spacing w:val="-2"/>
                <w:sz w:val="16"/>
              </w:rPr>
              <w:t>.</w:t>
            </w:r>
          </w:p>
          <w:p w14:paraId="4E0C3780" w14:textId="77777777" w:rsidR="003D0427" w:rsidRPr="00D907FB" w:rsidRDefault="003D0427" w:rsidP="003D0427">
            <w:pPr>
              <w:rPr>
                <w:rFonts w:ascii="Book Antiqua" w:hAnsi="Book Antiqua"/>
                <w:spacing w:val="-2"/>
                <w:sz w:val="16"/>
              </w:rPr>
            </w:pPr>
            <w:r w:rsidRPr="00D907FB">
              <w:rPr>
                <w:rFonts w:ascii="Book Antiqua" w:hAnsi="Book Antiqua"/>
                <w:spacing w:val="-2"/>
                <w:sz w:val="16"/>
                <w:vertAlign w:val="superscript"/>
              </w:rPr>
              <w:t>2</w:t>
            </w:r>
            <w:r w:rsidRPr="00D907FB">
              <w:rPr>
                <w:rFonts w:ascii="Book Antiqua" w:hAnsi="Book Antiqua"/>
                <w:spacing w:val="-2"/>
                <w:sz w:val="16"/>
              </w:rPr>
              <w:t xml:space="preserve"> Exprimé en pourcentage de </w:t>
            </w:r>
            <w:r w:rsidRPr="00D907FB">
              <w:rPr>
                <w:rFonts w:ascii="Book Antiqua" w:hAnsi="Book Antiqua"/>
                <w:i/>
                <w:spacing w:val="-2"/>
                <w:sz w:val="16"/>
              </w:rPr>
              <w:t>(4)</w:t>
            </w:r>
            <w:r w:rsidRPr="00D907FB">
              <w:rPr>
                <w:rFonts w:ascii="Book Antiqua" w:hAnsi="Book Antiqua"/>
                <w:spacing w:val="-2"/>
                <w:sz w:val="16"/>
              </w:rPr>
              <w:t>.</w:t>
            </w:r>
          </w:p>
        </w:tc>
      </w:tr>
    </w:tbl>
    <w:p w14:paraId="0DDF5E1B" w14:textId="77777777" w:rsidR="003D0427" w:rsidRPr="00D907FB" w:rsidRDefault="003D0427" w:rsidP="003D0427">
      <w:pPr>
        <w:rPr>
          <w:rFonts w:ascii="Book Antiqua" w:hAnsi="Book Antiqua"/>
        </w:rPr>
      </w:pPr>
    </w:p>
    <w:p w14:paraId="4D29EE20" w14:textId="77777777" w:rsidR="003D0427" w:rsidRPr="00D907FB" w:rsidRDefault="003D0427" w:rsidP="003D0427">
      <w:pPr>
        <w:rPr>
          <w:rFonts w:ascii="Book Antiqua" w:hAnsi="Book Antiqua"/>
        </w:rPr>
      </w:pPr>
    </w:p>
    <w:p w14:paraId="5CA123EE" w14:textId="77777777" w:rsidR="003D0427" w:rsidRPr="00D907FB" w:rsidRDefault="003D0427" w:rsidP="003D0427">
      <w:pPr>
        <w:tabs>
          <w:tab w:val="left" w:pos="5040"/>
          <w:tab w:val="left" w:pos="5760"/>
          <w:tab w:val="left" w:pos="8640"/>
        </w:tabs>
        <w:rPr>
          <w:rFonts w:ascii="Book Antiqua" w:hAnsi="Book Antiqua"/>
        </w:rPr>
      </w:pPr>
      <w:r w:rsidRPr="00D907FB">
        <w:rPr>
          <w:rFonts w:ascii="Book Antiqua" w:hAnsi="Book Antiqua"/>
          <w:u w:val="single"/>
        </w:rPr>
        <w:tab/>
      </w:r>
      <w:r w:rsidRPr="00D907FB">
        <w:rPr>
          <w:rFonts w:ascii="Book Antiqua" w:hAnsi="Book Antiqua"/>
        </w:rPr>
        <w:tab/>
      </w:r>
      <w:r w:rsidRPr="00D907FB">
        <w:rPr>
          <w:rFonts w:ascii="Book Antiqua" w:hAnsi="Book Antiqua"/>
          <w:u w:val="single"/>
        </w:rPr>
        <w:tab/>
      </w:r>
    </w:p>
    <w:p w14:paraId="2CEC474A" w14:textId="77777777" w:rsidR="003D0427" w:rsidRPr="00D907FB" w:rsidRDefault="003D0427" w:rsidP="003D0427">
      <w:pPr>
        <w:tabs>
          <w:tab w:val="left" w:pos="5760"/>
        </w:tabs>
        <w:rPr>
          <w:rFonts w:ascii="Book Antiqua" w:hAnsi="Book Antiqua"/>
        </w:rPr>
      </w:pPr>
      <w:r w:rsidRPr="00D907FB">
        <w:rPr>
          <w:rFonts w:ascii="Book Antiqua" w:hAnsi="Book Antiqua"/>
        </w:rPr>
        <w:t>Représentant autorisé</w:t>
      </w:r>
      <w:r w:rsidRPr="00D907FB">
        <w:rPr>
          <w:rFonts w:ascii="Book Antiqua" w:hAnsi="Book Antiqua"/>
        </w:rPr>
        <w:tab/>
        <w:t>Date</w:t>
      </w:r>
    </w:p>
    <w:p w14:paraId="7F77B5F3" w14:textId="77777777" w:rsidR="003D0427" w:rsidRPr="00D907FB" w:rsidRDefault="003D0427" w:rsidP="003D0427">
      <w:pPr>
        <w:rPr>
          <w:rFonts w:ascii="Book Antiqua" w:hAnsi="Book Antiqua"/>
        </w:rPr>
      </w:pPr>
    </w:p>
    <w:p w14:paraId="39EEC825" w14:textId="77777777" w:rsidR="00A71F86" w:rsidRPr="00D907FB" w:rsidRDefault="003D0427" w:rsidP="003D0427">
      <w:pPr>
        <w:tabs>
          <w:tab w:val="left" w:pos="5040"/>
        </w:tabs>
        <w:rPr>
          <w:rFonts w:ascii="Book Antiqua" w:hAnsi="Book Antiqua"/>
          <w:u w:val="single"/>
        </w:rPr>
        <w:sectPr w:rsidR="00A71F86" w:rsidRPr="00D907FB" w:rsidSect="00A71F86">
          <w:headerReference w:type="default" r:id="rId104"/>
          <w:headerReference w:type="first" r:id="rId105"/>
          <w:pgSz w:w="16839" w:h="11907" w:orient="landscape" w:code="9"/>
          <w:pgMar w:top="1168" w:right="1349" w:bottom="1349" w:left="1077" w:header="720" w:footer="720" w:gutter="0"/>
          <w:cols w:space="708"/>
          <w:titlePg/>
          <w:docGrid w:linePitch="360"/>
        </w:sectPr>
      </w:pPr>
      <w:r w:rsidRPr="00D907FB">
        <w:rPr>
          <w:rFonts w:ascii="Book Antiqua" w:hAnsi="Book Antiqua"/>
        </w:rPr>
        <w:t xml:space="preserve">Nom et </w:t>
      </w:r>
      <w:proofErr w:type="gramStart"/>
      <w:r w:rsidRPr="00D907FB">
        <w:rPr>
          <w:rFonts w:ascii="Book Antiqua" w:hAnsi="Book Antiqua"/>
        </w:rPr>
        <w:t>titre:</w:t>
      </w:r>
      <w:proofErr w:type="gramEnd"/>
      <w:r w:rsidRPr="00D907FB">
        <w:rPr>
          <w:rFonts w:ascii="Book Antiqua" w:hAnsi="Book Antiqua"/>
        </w:rPr>
        <w:t xml:space="preserve">  </w:t>
      </w:r>
      <w:r w:rsidRPr="00D907FB">
        <w:rPr>
          <w:rFonts w:ascii="Book Antiqua" w:hAnsi="Book Antiqua"/>
          <w:u w:val="single"/>
        </w:rPr>
        <w:tab/>
      </w:r>
    </w:p>
    <w:p w14:paraId="7921A235" w14:textId="77777777" w:rsidR="003D0427" w:rsidRPr="00D907FB" w:rsidRDefault="003D0427" w:rsidP="00E82E78">
      <w:pPr>
        <w:pStyle w:val="Sec8H5"/>
        <w:rPr>
          <w:rFonts w:ascii="Book Antiqua" w:hAnsi="Book Antiqua"/>
        </w:rPr>
      </w:pPr>
      <w:bookmarkStart w:id="620" w:name="_Toc328302951"/>
      <w:bookmarkStart w:id="621" w:name="_Toc328303534"/>
      <w:bookmarkStart w:id="622" w:name="_Toc328304176"/>
      <w:bookmarkStart w:id="623" w:name="_Toc354055646"/>
      <w:bookmarkStart w:id="624" w:name="_Toc355354947"/>
      <w:bookmarkStart w:id="625" w:name="_Toc355357209"/>
      <w:bookmarkStart w:id="626" w:name="_Toc355532431"/>
      <w:bookmarkStart w:id="627" w:name="_Toc355538941"/>
      <w:bookmarkStart w:id="628" w:name="_Toc355543535"/>
      <w:bookmarkStart w:id="629" w:name="_Toc369862132"/>
      <w:bookmarkStart w:id="630" w:name="_Toc139120626"/>
      <w:r w:rsidRPr="00D907FB">
        <w:rPr>
          <w:rFonts w:ascii="Book Antiqua" w:hAnsi="Book Antiqua"/>
        </w:rPr>
        <w:lastRenderedPageBreak/>
        <w:t>Annexe D - Formulaire de garantie de remboursement de l’avance</w:t>
      </w:r>
      <w:bookmarkEnd w:id="620"/>
      <w:bookmarkEnd w:id="621"/>
      <w:bookmarkEnd w:id="622"/>
      <w:bookmarkEnd w:id="623"/>
      <w:bookmarkEnd w:id="624"/>
      <w:bookmarkEnd w:id="625"/>
      <w:bookmarkEnd w:id="626"/>
      <w:bookmarkEnd w:id="627"/>
      <w:bookmarkEnd w:id="628"/>
      <w:bookmarkEnd w:id="629"/>
      <w:bookmarkEnd w:id="630"/>
    </w:p>
    <w:p w14:paraId="1A58CBAF" w14:textId="77777777" w:rsidR="003D0427" w:rsidRPr="00D907FB" w:rsidRDefault="003D0427" w:rsidP="003D0427">
      <w:pPr>
        <w:pStyle w:val="A1-Heading2"/>
        <w:numPr>
          <w:ilvl w:val="0"/>
          <w:numId w:val="0"/>
        </w:numPr>
        <w:ind w:left="360"/>
        <w:jc w:val="both"/>
        <w:rPr>
          <w:rFonts w:ascii="Book Antiqua" w:hAnsi="Book Antiqua"/>
          <w:color w:val="auto"/>
          <w:lang w:val="fr-FR"/>
        </w:rPr>
      </w:pPr>
    </w:p>
    <w:p w14:paraId="5B8AB8F0" w14:textId="6DE64FDC" w:rsidR="003D0427" w:rsidRPr="00D907FB" w:rsidRDefault="003D0427" w:rsidP="003D266E">
      <w:pPr>
        <w:numPr>
          <w:ilvl w:val="12"/>
          <w:numId w:val="0"/>
        </w:numPr>
        <w:jc w:val="center"/>
        <w:rPr>
          <w:rFonts w:ascii="Book Antiqua" w:hAnsi="Book Antiqua"/>
          <w:i/>
          <w:spacing w:val="-3"/>
        </w:rPr>
      </w:pPr>
      <w:r w:rsidRPr="00D907FB">
        <w:rPr>
          <w:rFonts w:ascii="Book Antiqua" w:hAnsi="Book Antiqua"/>
          <w:i/>
          <w:spacing w:val="-3"/>
        </w:rPr>
        <w:t>[</w:t>
      </w:r>
      <w:proofErr w:type="gramStart"/>
      <w:r w:rsidRPr="00D907FB">
        <w:rPr>
          <w:rFonts w:ascii="Book Antiqua" w:hAnsi="Book Antiqua"/>
          <w:b/>
          <w:i/>
          <w:spacing w:val="-3"/>
        </w:rPr>
        <w:t>Note</w:t>
      </w:r>
      <w:r w:rsidRPr="00D907FB">
        <w:rPr>
          <w:rFonts w:ascii="Book Antiqua" w:hAnsi="Book Antiqua"/>
          <w:i/>
          <w:spacing w:val="-3"/>
        </w:rPr>
        <w:t>:</w:t>
      </w:r>
      <w:proofErr w:type="gramEnd"/>
      <w:r w:rsidRPr="00D907FB">
        <w:rPr>
          <w:rFonts w:ascii="Book Antiqua" w:hAnsi="Book Antiqua"/>
          <w:i/>
          <w:spacing w:val="-3"/>
        </w:rPr>
        <w:t xml:space="preserve"> cf. Clause 4</w:t>
      </w:r>
      <w:r w:rsidR="009A32EB" w:rsidRPr="00D907FB">
        <w:rPr>
          <w:rFonts w:ascii="Book Antiqua" w:hAnsi="Book Antiqua"/>
          <w:i/>
          <w:spacing w:val="-3"/>
        </w:rPr>
        <w:t>9</w:t>
      </w:r>
      <w:r w:rsidRPr="00D907FB">
        <w:rPr>
          <w:rFonts w:ascii="Book Antiqua" w:hAnsi="Book Antiqua"/>
          <w:i/>
          <w:spacing w:val="-3"/>
        </w:rPr>
        <w:t>.2.1 des CGC et 4</w:t>
      </w:r>
      <w:r w:rsidR="009A32EB" w:rsidRPr="00D907FB">
        <w:rPr>
          <w:rFonts w:ascii="Book Antiqua" w:hAnsi="Book Antiqua"/>
          <w:i/>
          <w:spacing w:val="-3"/>
        </w:rPr>
        <w:t>9</w:t>
      </w:r>
      <w:r w:rsidRPr="00D907FB">
        <w:rPr>
          <w:rFonts w:ascii="Book Antiqua" w:hAnsi="Book Antiqua"/>
          <w:i/>
          <w:spacing w:val="-3"/>
        </w:rPr>
        <w:t>.2.1 des CPC]</w:t>
      </w:r>
    </w:p>
    <w:p w14:paraId="73E5AA26" w14:textId="77777777" w:rsidR="003D0427" w:rsidRPr="00D907FB" w:rsidRDefault="003D0427" w:rsidP="003D266E">
      <w:pPr>
        <w:numPr>
          <w:ilvl w:val="12"/>
          <w:numId w:val="0"/>
        </w:numPr>
        <w:jc w:val="center"/>
        <w:rPr>
          <w:rFonts w:ascii="Book Antiqua" w:hAnsi="Book Antiqua"/>
          <w:i/>
          <w:spacing w:val="-3"/>
        </w:rPr>
      </w:pPr>
      <w:r w:rsidRPr="00D907FB">
        <w:rPr>
          <w:rFonts w:ascii="Book Antiqua" w:hAnsi="Book Antiqua"/>
          <w:i/>
          <w:spacing w:val="-3"/>
        </w:rPr>
        <w:t>[Lettre à en-tête du Garant ou Code d’identification SWIFT]</w:t>
      </w:r>
    </w:p>
    <w:p w14:paraId="4CBD6146" w14:textId="77777777" w:rsidR="003D0427" w:rsidRPr="00D907FB" w:rsidRDefault="003D0427" w:rsidP="003D266E">
      <w:pPr>
        <w:numPr>
          <w:ilvl w:val="12"/>
          <w:numId w:val="0"/>
        </w:numPr>
        <w:jc w:val="center"/>
        <w:rPr>
          <w:rFonts w:ascii="Book Antiqua" w:hAnsi="Book Antiqua"/>
          <w:spacing w:val="-3"/>
        </w:rPr>
      </w:pPr>
    </w:p>
    <w:p w14:paraId="1849A2CF" w14:textId="4C665C0F" w:rsidR="003D0427" w:rsidRPr="00D907FB" w:rsidRDefault="003D0427" w:rsidP="003D266E">
      <w:pPr>
        <w:jc w:val="center"/>
        <w:rPr>
          <w:rFonts w:ascii="Book Antiqua" w:hAnsi="Book Antiqua"/>
        </w:rPr>
      </w:pPr>
      <w:r w:rsidRPr="00D907FB">
        <w:rPr>
          <w:rFonts w:ascii="Book Antiqua" w:hAnsi="Book Antiqua"/>
          <w:b/>
          <w:bCs/>
        </w:rPr>
        <w:t xml:space="preserve">Garantie </w:t>
      </w:r>
      <w:r w:rsidR="003D266E" w:rsidRPr="00D907FB">
        <w:rPr>
          <w:rFonts w:ascii="Book Antiqua" w:hAnsi="Book Antiqua"/>
          <w:b/>
          <w:bCs/>
        </w:rPr>
        <w:t>B</w:t>
      </w:r>
      <w:r w:rsidRPr="00D907FB">
        <w:rPr>
          <w:rFonts w:ascii="Book Antiqua" w:hAnsi="Book Antiqua"/>
          <w:b/>
          <w:bCs/>
        </w:rPr>
        <w:t xml:space="preserve">ancaire de </w:t>
      </w:r>
      <w:r w:rsidR="003D266E" w:rsidRPr="00D907FB">
        <w:rPr>
          <w:rFonts w:ascii="Book Antiqua" w:hAnsi="Book Antiqua"/>
          <w:b/>
          <w:bCs/>
        </w:rPr>
        <w:t>R</w:t>
      </w:r>
      <w:r w:rsidRPr="00D907FB">
        <w:rPr>
          <w:rFonts w:ascii="Book Antiqua" w:hAnsi="Book Antiqua"/>
          <w:b/>
          <w:bCs/>
        </w:rPr>
        <w:t>emboursement de l’</w:t>
      </w:r>
      <w:r w:rsidR="003D266E" w:rsidRPr="00D907FB">
        <w:rPr>
          <w:rFonts w:ascii="Book Antiqua" w:hAnsi="Book Antiqua"/>
          <w:b/>
          <w:bCs/>
        </w:rPr>
        <w:t>A</w:t>
      </w:r>
      <w:r w:rsidRPr="00D907FB">
        <w:rPr>
          <w:rFonts w:ascii="Book Antiqua" w:hAnsi="Book Antiqua"/>
          <w:b/>
          <w:bCs/>
        </w:rPr>
        <w:t>vance</w:t>
      </w:r>
    </w:p>
    <w:p w14:paraId="5BF793A6" w14:textId="77777777" w:rsidR="003D0427" w:rsidRPr="00D907FB" w:rsidRDefault="003D0427" w:rsidP="003D266E">
      <w:pPr>
        <w:jc w:val="center"/>
        <w:rPr>
          <w:rFonts w:ascii="Book Antiqua" w:hAnsi="Book Antiqua"/>
          <w:sz w:val="22"/>
        </w:rPr>
      </w:pPr>
    </w:p>
    <w:p w14:paraId="43E826D7" w14:textId="77777777" w:rsidR="003D0427" w:rsidRPr="00D907FB" w:rsidRDefault="003D0427" w:rsidP="003D0427">
      <w:pPr>
        <w:spacing w:after="200"/>
        <w:jc w:val="both"/>
        <w:rPr>
          <w:rFonts w:ascii="Book Antiqua" w:hAnsi="Book Antiqua"/>
        </w:rPr>
      </w:pPr>
      <w:r w:rsidRPr="00D907FB">
        <w:rPr>
          <w:rFonts w:ascii="Book Antiqua" w:hAnsi="Book Antiqua"/>
          <w:b/>
        </w:rPr>
        <w:t>Garant</w:t>
      </w:r>
      <w:r w:rsidRPr="00D907FB">
        <w:rPr>
          <w:rFonts w:ascii="Book Antiqua" w:hAnsi="Book Antiqua"/>
        </w:rPr>
        <w:t xml:space="preserve"> : </w:t>
      </w:r>
      <w:r w:rsidRPr="00D907FB">
        <w:rPr>
          <w:rFonts w:ascii="Book Antiqua" w:hAnsi="Book Antiqua"/>
          <w:i/>
        </w:rPr>
        <w:t>[nom de la banque et adresse de la banque d’émission]</w:t>
      </w:r>
    </w:p>
    <w:p w14:paraId="3C26D049" w14:textId="77777777" w:rsidR="003D0427" w:rsidRPr="00D907FB" w:rsidRDefault="003D0427" w:rsidP="003D0427">
      <w:pPr>
        <w:spacing w:after="200"/>
        <w:jc w:val="both"/>
        <w:rPr>
          <w:rFonts w:ascii="Book Antiqua" w:hAnsi="Book Antiqua"/>
        </w:rPr>
      </w:pPr>
      <w:r w:rsidRPr="00D907FB">
        <w:rPr>
          <w:rFonts w:ascii="Book Antiqua" w:hAnsi="Book Antiqua"/>
          <w:b/>
        </w:rPr>
        <w:t>Bénéficiaire :</w:t>
      </w:r>
      <w:r w:rsidRPr="00D907FB">
        <w:rPr>
          <w:rFonts w:ascii="Book Antiqua" w:hAnsi="Book Antiqua"/>
        </w:rPr>
        <w:t xml:space="preserve"> </w:t>
      </w:r>
      <w:r w:rsidRPr="00D907FB">
        <w:rPr>
          <w:rFonts w:ascii="Book Antiqua" w:hAnsi="Book Antiqua"/>
          <w:i/>
        </w:rPr>
        <w:t>[nom et adresse du Client]</w:t>
      </w:r>
      <w:r w:rsidRPr="00D907FB">
        <w:rPr>
          <w:rFonts w:ascii="Book Antiqua" w:hAnsi="Book Antiqua"/>
        </w:rPr>
        <w:t xml:space="preserve"> </w:t>
      </w:r>
    </w:p>
    <w:p w14:paraId="3811539E" w14:textId="77777777" w:rsidR="003D0427" w:rsidRPr="00D907FB" w:rsidRDefault="003D0427" w:rsidP="003D0427">
      <w:pPr>
        <w:spacing w:after="200"/>
        <w:jc w:val="both"/>
        <w:rPr>
          <w:rFonts w:ascii="Book Antiqua" w:hAnsi="Book Antiqua"/>
          <w:i/>
        </w:rPr>
      </w:pPr>
      <w:r w:rsidRPr="00D907FB">
        <w:rPr>
          <w:rFonts w:ascii="Book Antiqua" w:hAnsi="Book Antiqua"/>
          <w:b/>
        </w:rPr>
        <w:t>Date :</w:t>
      </w:r>
      <w:r w:rsidRPr="00D907FB">
        <w:rPr>
          <w:rFonts w:ascii="Book Antiqua" w:hAnsi="Book Antiqua"/>
          <w:i/>
        </w:rPr>
        <w:t xml:space="preserve"> [insérer la date] </w:t>
      </w:r>
    </w:p>
    <w:p w14:paraId="0BC198BD" w14:textId="77777777" w:rsidR="003D0427" w:rsidRPr="00D907FB" w:rsidRDefault="003D0427" w:rsidP="003D0427">
      <w:pPr>
        <w:spacing w:after="200"/>
        <w:jc w:val="both"/>
        <w:rPr>
          <w:rFonts w:ascii="Book Antiqua" w:hAnsi="Book Antiqua"/>
        </w:rPr>
      </w:pPr>
      <w:r w:rsidRPr="00D907FB">
        <w:rPr>
          <w:rFonts w:ascii="Book Antiqua" w:hAnsi="Book Antiqua"/>
          <w:b/>
        </w:rPr>
        <w:t>Garantie de restitution d’avance no. :</w:t>
      </w:r>
      <w:r w:rsidRPr="00D907FB">
        <w:rPr>
          <w:rFonts w:ascii="Book Antiqua" w:hAnsi="Book Antiqua"/>
        </w:rPr>
        <w:t xml:space="preserve"> </w:t>
      </w:r>
      <w:r w:rsidRPr="00D907FB">
        <w:rPr>
          <w:rFonts w:ascii="Book Antiqua" w:hAnsi="Book Antiqua"/>
          <w:i/>
        </w:rPr>
        <w:t>[insérer référence]</w:t>
      </w:r>
    </w:p>
    <w:p w14:paraId="1D0D30F3" w14:textId="4A066227" w:rsidR="003D0427" w:rsidRPr="00D907FB" w:rsidRDefault="003D0427" w:rsidP="003D0427">
      <w:pPr>
        <w:spacing w:after="200"/>
        <w:jc w:val="both"/>
        <w:rPr>
          <w:rFonts w:ascii="Book Antiqua" w:hAnsi="Book Antiqua"/>
        </w:rPr>
      </w:pPr>
      <w:r w:rsidRPr="00D907FB">
        <w:rPr>
          <w:rFonts w:ascii="Book Antiqua" w:hAnsi="Book Antiqua"/>
        </w:rPr>
        <w:t xml:space="preserve">Nous avons été informés </w:t>
      </w:r>
      <w:r w:rsidR="005E347C" w:rsidRPr="00D907FB">
        <w:rPr>
          <w:rFonts w:ascii="Book Antiqua" w:hAnsi="Book Antiqua"/>
        </w:rPr>
        <w:t>que [</w:t>
      </w:r>
      <w:r w:rsidRPr="00D907FB">
        <w:rPr>
          <w:rFonts w:ascii="Book Antiqua" w:hAnsi="Book Antiqua"/>
          <w:i/>
        </w:rPr>
        <w:t xml:space="preserve">nom du Consultant ou du groupement identique au nom du signataire du Contrat] </w:t>
      </w:r>
      <w:r w:rsidRPr="00D907FB">
        <w:rPr>
          <w:rFonts w:ascii="Book Antiqua" w:hAnsi="Book Antiqua"/>
        </w:rPr>
        <w:t xml:space="preserve">(ci-après </w:t>
      </w:r>
      <w:r w:rsidR="005E347C" w:rsidRPr="00D907FB">
        <w:rPr>
          <w:rFonts w:ascii="Book Antiqua" w:hAnsi="Book Antiqua"/>
        </w:rPr>
        <w:t>dénommé «</w:t>
      </w:r>
      <w:r w:rsidRPr="00D907FB">
        <w:rPr>
          <w:rFonts w:ascii="Book Antiqua" w:hAnsi="Book Antiqua"/>
        </w:rPr>
        <w:t xml:space="preserve"> le Consultant ») a conclu avec le Bénéficiaire le Contrat no. </w:t>
      </w:r>
      <w:r w:rsidRPr="00D907FB">
        <w:rPr>
          <w:rFonts w:ascii="Book Antiqua" w:hAnsi="Book Antiqua"/>
          <w:i/>
        </w:rPr>
        <w:t>[</w:t>
      </w:r>
      <w:proofErr w:type="gramStart"/>
      <w:r w:rsidRPr="00D907FB">
        <w:rPr>
          <w:rFonts w:ascii="Book Antiqua" w:hAnsi="Book Antiqua"/>
          <w:i/>
        </w:rPr>
        <w:t>numéro</w:t>
      </w:r>
      <w:proofErr w:type="gramEnd"/>
      <w:r w:rsidRPr="00D907FB">
        <w:rPr>
          <w:rFonts w:ascii="Book Antiqua" w:hAnsi="Book Antiqua"/>
          <w:i/>
        </w:rPr>
        <w:t xml:space="preserve"> du </w:t>
      </w:r>
      <w:proofErr w:type="gramStart"/>
      <w:r w:rsidRPr="00D907FB">
        <w:rPr>
          <w:rFonts w:ascii="Book Antiqua" w:hAnsi="Book Antiqua"/>
          <w:i/>
        </w:rPr>
        <w:t>contrat]</w:t>
      </w:r>
      <w:r w:rsidRPr="00D907FB">
        <w:rPr>
          <w:rFonts w:ascii="Book Antiqua" w:hAnsi="Book Antiqua"/>
        </w:rPr>
        <w:t xml:space="preserve">  en</w:t>
      </w:r>
      <w:proofErr w:type="gramEnd"/>
      <w:r w:rsidRPr="00D907FB">
        <w:rPr>
          <w:rFonts w:ascii="Book Antiqua" w:hAnsi="Book Antiqua"/>
        </w:rPr>
        <w:t xml:space="preserve"> date du </w:t>
      </w:r>
      <w:r w:rsidRPr="00D907FB">
        <w:rPr>
          <w:rFonts w:ascii="Book Antiqua" w:hAnsi="Book Antiqua"/>
          <w:i/>
        </w:rPr>
        <w:t>[insérer la date</w:t>
      </w:r>
      <w:r w:rsidRPr="00D907FB">
        <w:rPr>
          <w:rFonts w:ascii="Book Antiqua" w:hAnsi="Book Antiqua"/>
        </w:rPr>
        <w:t xml:space="preserve"> pour </w:t>
      </w:r>
      <w:proofErr w:type="gramStart"/>
      <w:r w:rsidRPr="00D907FB">
        <w:rPr>
          <w:rFonts w:ascii="Book Antiqua" w:hAnsi="Book Antiqua"/>
        </w:rPr>
        <w:t xml:space="preserve">l’exécution  </w:t>
      </w:r>
      <w:r w:rsidRPr="00D907FB">
        <w:rPr>
          <w:rFonts w:ascii="Book Antiqua" w:hAnsi="Book Antiqua"/>
          <w:i/>
        </w:rPr>
        <w:t>[</w:t>
      </w:r>
      <w:proofErr w:type="gramEnd"/>
      <w:r w:rsidRPr="00D907FB">
        <w:rPr>
          <w:rFonts w:ascii="Book Antiqua" w:hAnsi="Book Antiqua"/>
          <w:i/>
        </w:rPr>
        <w:t xml:space="preserve">nom du Contrat et description des Services] </w:t>
      </w:r>
      <w:r w:rsidRPr="00D907FB">
        <w:rPr>
          <w:rFonts w:ascii="Book Antiqua" w:hAnsi="Book Antiqua"/>
        </w:rPr>
        <w:t>(ci-après dénommé « le Contrat »).</w:t>
      </w:r>
    </w:p>
    <w:p w14:paraId="1E1BAD27" w14:textId="77777777" w:rsidR="003D0427" w:rsidRPr="00D907FB" w:rsidRDefault="003D0427" w:rsidP="003D0427">
      <w:pPr>
        <w:spacing w:after="200"/>
        <w:jc w:val="both"/>
        <w:rPr>
          <w:rFonts w:ascii="Book Antiqua" w:hAnsi="Book Antiqua"/>
        </w:rPr>
      </w:pPr>
      <w:r w:rsidRPr="00D907FB">
        <w:rPr>
          <w:rFonts w:ascii="Book Antiqua" w:hAnsi="Book Antiqua"/>
        </w:rPr>
        <w:t xml:space="preserve">De plus, nous comprenons qu’en vertu des conditions du Contrat, une avance au montant </w:t>
      </w:r>
      <w:proofErr w:type="gramStart"/>
      <w:r w:rsidRPr="00D907FB">
        <w:rPr>
          <w:rFonts w:ascii="Book Antiqua" w:hAnsi="Book Antiqua"/>
        </w:rPr>
        <w:t xml:space="preserve">de  </w:t>
      </w:r>
      <w:r w:rsidRPr="00D907FB">
        <w:rPr>
          <w:rFonts w:ascii="Book Antiqua" w:hAnsi="Book Antiqua"/>
          <w:i/>
        </w:rPr>
        <w:t>[</w:t>
      </w:r>
      <w:proofErr w:type="gramEnd"/>
      <w:r w:rsidRPr="00D907FB">
        <w:rPr>
          <w:rFonts w:ascii="Book Antiqua" w:hAnsi="Book Antiqua"/>
          <w:i/>
        </w:rPr>
        <w:t xml:space="preserve">insérer la somme en lettres] [insérer la somme en chiffres] </w:t>
      </w:r>
      <w:r w:rsidRPr="00D907FB">
        <w:rPr>
          <w:rFonts w:ascii="Book Antiqua" w:hAnsi="Book Antiqua"/>
        </w:rPr>
        <w:t>est versée contre une garantie de restitution d’avance.</w:t>
      </w:r>
    </w:p>
    <w:p w14:paraId="26CE6099" w14:textId="72B9321E" w:rsidR="003D0427" w:rsidRPr="00D907FB" w:rsidRDefault="003D0427" w:rsidP="003D0427">
      <w:pPr>
        <w:spacing w:after="200"/>
        <w:jc w:val="both"/>
        <w:rPr>
          <w:rFonts w:ascii="Book Antiqua" w:hAnsi="Book Antiqua"/>
          <w:szCs w:val="24"/>
        </w:rPr>
      </w:pPr>
      <w:r w:rsidRPr="00D907FB">
        <w:rPr>
          <w:rFonts w:ascii="Book Antiqua" w:hAnsi="Book Antiqua"/>
        </w:rPr>
        <w:t xml:space="preserve">A la demande du Consultant, </w:t>
      </w:r>
      <w:r w:rsidR="008C779C" w:rsidRPr="00D907FB">
        <w:rPr>
          <w:rFonts w:ascii="Book Antiqua" w:hAnsi="Book Antiqua"/>
        </w:rPr>
        <w:t xml:space="preserve">nous </w:t>
      </w:r>
      <w:r w:rsidR="008C779C" w:rsidRPr="00D907FB">
        <w:rPr>
          <w:rFonts w:ascii="Book Antiqua" w:hAnsi="Book Antiqua"/>
          <w:i/>
        </w:rPr>
        <w:t>nous</w:t>
      </w:r>
      <w:r w:rsidRPr="00D907FB">
        <w:rPr>
          <w:rFonts w:ascii="Book Antiqua" w:hAnsi="Book Antiqua"/>
        </w:rPr>
        <w:t xml:space="preserve"> engageons par la présente, sans réserve et irrévocablement, à vous payer à première demande, toutes </w:t>
      </w:r>
      <w:proofErr w:type="gramStart"/>
      <w:r w:rsidRPr="00D907FB">
        <w:rPr>
          <w:rFonts w:ascii="Book Antiqua" w:hAnsi="Book Antiqua"/>
        </w:rPr>
        <w:t>sommes</w:t>
      </w:r>
      <w:proofErr w:type="gramEnd"/>
      <w:r w:rsidRPr="00D907FB">
        <w:rPr>
          <w:rFonts w:ascii="Book Antiqua" w:hAnsi="Book Antiqua"/>
        </w:rPr>
        <w:t xml:space="preserve"> d’argent que vous pourriez réclamer dans la limite de </w:t>
      </w:r>
      <w:r w:rsidRPr="00D907FB">
        <w:rPr>
          <w:rFonts w:ascii="Book Antiqua" w:hAnsi="Book Antiqua"/>
          <w:i/>
        </w:rPr>
        <w:t xml:space="preserve">[insérer la somme en </w:t>
      </w:r>
      <w:r w:rsidR="00191CEB" w:rsidRPr="00D907FB">
        <w:rPr>
          <w:rFonts w:ascii="Book Antiqua" w:hAnsi="Book Antiqua"/>
          <w:i/>
        </w:rPr>
        <w:t>lettres] [</w:t>
      </w:r>
      <w:r w:rsidRPr="00D907FB">
        <w:rPr>
          <w:rFonts w:ascii="Book Antiqua" w:hAnsi="Book Antiqua"/>
          <w:i/>
        </w:rPr>
        <w:t>insérer la somme en chiffres]</w:t>
      </w:r>
      <w:r w:rsidRPr="00D907FB">
        <w:rPr>
          <w:rFonts w:ascii="Book Antiqua" w:hAnsi="Book Antiqua"/>
        </w:rPr>
        <w:t>.</w:t>
      </w:r>
      <w:r w:rsidRPr="00D907FB">
        <w:rPr>
          <w:rFonts w:ascii="Book Antiqua" w:hAnsi="Book Antiqua"/>
          <w:szCs w:val="24"/>
          <w:vertAlign w:val="superscript"/>
        </w:rPr>
        <w:footnoteReference w:id="12"/>
      </w:r>
      <w:r w:rsidRPr="00D907FB">
        <w:rPr>
          <w:rFonts w:ascii="Book Antiqua" w:hAnsi="Book Antiqua"/>
          <w:szCs w:val="24"/>
        </w:rPr>
        <w:t xml:space="preserve">  Votre demande en paiement doit comprendre, que ce soit dans la demande elle-même ou dans un document séparé signé</w:t>
      </w:r>
      <w:r w:rsidRPr="00D907FB" w:rsidDel="00667289">
        <w:rPr>
          <w:rFonts w:ascii="Book Antiqua" w:hAnsi="Book Antiqua"/>
          <w:szCs w:val="24"/>
        </w:rPr>
        <w:t xml:space="preserve"> </w:t>
      </w:r>
      <w:r w:rsidRPr="00D907FB">
        <w:rPr>
          <w:rFonts w:ascii="Book Antiqua" w:hAnsi="Book Antiqua"/>
          <w:szCs w:val="24"/>
        </w:rPr>
        <w:t>accompagnant ou identifiant la demande, la déclaration que le Consultant :</w:t>
      </w:r>
    </w:p>
    <w:p w14:paraId="565CA699" w14:textId="77777777" w:rsidR="003D0427" w:rsidRPr="00D907FB" w:rsidRDefault="003D0427" w:rsidP="003D0427">
      <w:pPr>
        <w:spacing w:after="200"/>
        <w:rPr>
          <w:rFonts w:ascii="Book Antiqua" w:hAnsi="Book Antiqua"/>
          <w:szCs w:val="24"/>
        </w:rPr>
      </w:pPr>
      <w:r w:rsidRPr="00D907FB">
        <w:rPr>
          <w:rFonts w:ascii="Book Antiqua" w:hAnsi="Book Antiqua"/>
          <w:szCs w:val="24"/>
        </w:rPr>
        <w:t>(a) n’a pas remboursé l’avance dans les conditions spécifiées au Contrat, spécifiant le montant non remboursé par le Consultant ; ou bien</w:t>
      </w:r>
    </w:p>
    <w:p w14:paraId="3B700D54" w14:textId="77777777" w:rsidR="003D0427" w:rsidRPr="00D907FB" w:rsidRDefault="003D0427" w:rsidP="003D0427">
      <w:pPr>
        <w:spacing w:after="200"/>
        <w:jc w:val="both"/>
        <w:rPr>
          <w:rFonts w:ascii="Book Antiqua" w:hAnsi="Book Antiqua"/>
        </w:rPr>
      </w:pPr>
      <w:r w:rsidRPr="00D907FB">
        <w:rPr>
          <w:rFonts w:ascii="Book Antiqua" w:hAnsi="Book Antiqua"/>
          <w:szCs w:val="24"/>
        </w:rPr>
        <w:t>(b) a utilisé l’avance à d’autres fins que les prestations faisant l’objet du Contrat</w:t>
      </w:r>
      <w:r w:rsidRPr="00D907FB">
        <w:rPr>
          <w:rFonts w:ascii="Book Antiqua" w:hAnsi="Book Antiqua"/>
        </w:rPr>
        <w:t>.</w:t>
      </w:r>
    </w:p>
    <w:p w14:paraId="54BC2FDF" w14:textId="77777777" w:rsidR="003D0427" w:rsidRPr="00D907FB" w:rsidRDefault="003D0427" w:rsidP="003D0427">
      <w:pPr>
        <w:spacing w:after="200"/>
        <w:jc w:val="both"/>
        <w:rPr>
          <w:rFonts w:ascii="Book Antiqua" w:hAnsi="Book Antiqua"/>
        </w:rPr>
      </w:pPr>
      <w:r w:rsidRPr="00D907FB">
        <w:rPr>
          <w:rFonts w:ascii="Book Antiqua" w:hAnsi="Book Antiqua"/>
        </w:rPr>
        <w:t xml:space="preserve">Toute demande de paiement au titre de la présente garantie est conditionnelle à la réception par le Consultant de l’avance mentionnée plus haut dans son compte portant le numéro </w:t>
      </w:r>
      <w:r w:rsidRPr="00D907FB">
        <w:rPr>
          <w:rFonts w:ascii="Book Antiqua" w:hAnsi="Book Antiqua"/>
          <w:i/>
          <w:szCs w:val="24"/>
        </w:rPr>
        <w:t>[insérer le numéro de compte]</w:t>
      </w:r>
      <w:r w:rsidRPr="00D907FB">
        <w:rPr>
          <w:rFonts w:ascii="Book Antiqua" w:hAnsi="Book Antiqua"/>
          <w:szCs w:val="24"/>
        </w:rPr>
        <w:t xml:space="preserve"> </w:t>
      </w:r>
      <w:proofErr w:type="gramStart"/>
      <w:r w:rsidRPr="00D907FB">
        <w:rPr>
          <w:rFonts w:ascii="Book Antiqua" w:hAnsi="Book Antiqua"/>
          <w:szCs w:val="24"/>
        </w:rPr>
        <w:t xml:space="preserve">à  </w:t>
      </w:r>
      <w:r w:rsidRPr="00D907FB">
        <w:rPr>
          <w:rFonts w:ascii="Book Antiqua" w:hAnsi="Book Antiqua"/>
          <w:i/>
          <w:szCs w:val="24"/>
        </w:rPr>
        <w:t>[</w:t>
      </w:r>
      <w:proofErr w:type="gramEnd"/>
      <w:r w:rsidRPr="00D907FB">
        <w:rPr>
          <w:rFonts w:ascii="Book Antiqua" w:hAnsi="Book Antiqua"/>
          <w:i/>
          <w:szCs w:val="24"/>
        </w:rPr>
        <w:t>nom et adresse de la banque]</w:t>
      </w:r>
      <w:r w:rsidRPr="00D907FB">
        <w:rPr>
          <w:rFonts w:ascii="Book Antiqua" w:hAnsi="Book Antiqua"/>
          <w:i/>
        </w:rPr>
        <w:t>.</w:t>
      </w:r>
    </w:p>
    <w:p w14:paraId="52856E7A" w14:textId="7359632A" w:rsidR="003D0427" w:rsidRPr="00D907FB" w:rsidRDefault="003D0427" w:rsidP="003D0427">
      <w:pPr>
        <w:spacing w:after="200"/>
        <w:jc w:val="both"/>
        <w:rPr>
          <w:rFonts w:ascii="Book Antiqua" w:hAnsi="Book Antiqua"/>
        </w:rPr>
      </w:pPr>
      <w:r w:rsidRPr="00D907FB">
        <w:rPr>
          <w:rFonts w:ascii="Book Antiqua" w:hAnsi="Book Antiqua"/>
        </w:rPr>
        <w:t xml:space="preserve">Le montant plafond de la présente garantie sera progressivement réduit par déduction des montants remboursés par le Consultant comme indiqué sur les décomptes certifiés ou des factures marquées de la mention « acquittée » par le Client qui nous seront présentés.  La présente garantie expire au plus tard à la première des dates suivantes : sur réception des décomptes certifiés par le Client ou de facture acquittée indiquant que le </w:t>
      </w:r>
      <w:r w:rsidRPr="00D907FB">
        <w:rPr>
          <w:rFonts w:ascii="Book Antiqua" w:hAnsi="Book Antiqua"/>
        </w:rPr>
        <w:lastRenderedPageBreak/>
        <w:t xml:space="preserve">Consultant a remboursé la totalité de l’avance mentionnée plus </w:t>
      </w:r>
      <w:r w:rsidR="008C779C" w:rsidRPr="00D907FB">
        <w:rPr>
          <w:rFonts w:ascii="Book Antiqua" w:hAnsi="Book Antiqua"/>
        </w:rPr>
        <w:t>haut,</w:t>
      </w:r>
      <w:r w:rsidRPr="00D907FB">
        <w:rPr>
          <w:rFonts w:ascii="Book Antiqua" w:hAnsi="Book Antiqua"/>
        </w:rPr>
        <w:t xml:space="preserve"> ou le </w:t>
      </w:r>
      <w:r w:rsidRPr="00D907FB">
        <w:rPr>
          <w:rFonts w:ascii="Book Antiqua" w:hAnsi="Book Antiqua"/>
          <w:i/>
        </w:rPr>
        <w:t>[jour]</w:t>
      </w:r>
      <w:r w:rsidRPr="00D907FB">
        <w:rPr>
          <w:rFonts w:ascii="Book Antiqua" w:hAnsi="Book Antiqua"/>
        </w:rPr>
        <w:t xml:space="preserve"> jour de </w:t>
      </w:r>
      <w:r w:rsidRPr="00D907FB">
        <w:rPr>
          <w:rFonts w:ascii="Book Antiqua" w:hAnsi="Book Antiqua"/>
          <w:i/>
        </w:rPr>
        <w:t>[année]</w:t>
      </w:r>
      <w:r w:rsidRPr="00D907FB">
        <w:rPr>
          <w:rFonts w:ascii="Book Antiqua" w:hAnsi="Book Antiqua"/>
        </w:rPr>
        <w:t>.</w:t>
      </w:r>
      <w:r w:rsidRPr="00D907FB">
        <w:rPr>
          <w:rStyle w:val="Appelnotedebasdep"/>
          <w:rFonts w:ascii="Book Antiqua" w:hAnsi="Book Antiqua"/>
        </w:rPr>
        <w:footnoteReference w:id="13"/>
      </w:r>
      <w:r w:rsidRPr="00D907FB">
        <w:rPr>
          <w:rFonts w:ascii="Book Antiqua" w:hAnsi="Book Antiqua"/>
        </w:rPr>
        <w:t xml:space="preserve"> Toute demande de paiement doit être reçue à cette date au plus tard.</w:t>
      </w:r>
    </w:p>
    <w:p w14:paraId="63EC30CF" w14:textId="77777777" w:rsidR="003D0427" w:rsidRPr="00D907FB" w:rsidRDefault="003D0427" w:rsidP="003D0427">
      <w:pPr>
        <w:jc w:val="both"/>
        <w:rPr>
          <w:rFonts w:ascii="Book Antiqua" w:hAnsi="Book Antiqua"/>
        </w:rPr>
      </w:pPr>
      <w:r w:rsidRPr="00D907FB">
        <w:rPr>
          <w:rFonts w:ascii="Book Antiqua" w:hAnsi="Book Antiqua"/>
        </w:rPr>
        <w:t>La présente garantie est régie par les Règles uniformes de la CCI relatives aux garanties sur demande, (RUGD) Révision 2010, Publication CCI N° 758.</w:t>
      </w:r>
    </w:p>
    <w:p w14:paraId="77196404" w14:textId="77777777" w:rsidR="003D0427" w:rsidRPr="00D907FB" w:rsidRDefault="003D0427" w:rsidP="003D0427">
      <w:pPr>
        <w:rPr>
          <w:rFonts w:ascii="Book Antiqua" w:hAnsi="Book Antiqua"/>
        </w:rPr>
      </w:pPr>
    </w:p>
    <w:p w14:paraId="241EE018" w14:textId="77777777" w:rsidR="003D0427" w:rsidRPr="00D907FB" w:rsidRDefault="003D0427" w:rsidP="003D0427">
      <w:pPr>
        <w:rPr>
          <w:rFonts w:ascii="Book Antiqua" w:hAnsi="Book Antiqua"/>
        </w:rPr>
      </w:pPr>
      <w:r w:rsidRPr="00D907FB">
        <w:rPr>
          <w:rFonts w:ascii="Book Antiqua" w:hAnsi="Book Antiqua"/>
        </w:rPr>
        <w:t>_____________________</w:t>
      </w:r>
    </w:p>
    <w:p w14:paraId="4F87CF43" w14:textId="77777777" w:rsidR="003D0427" w:rsidRPr="00D907FB" w:rsidRDefault="003D0427" w:rsidP="003D0427">
      <w:pPr>
        <w:rPr>
          <w:rFonts w:ascii="Book Antiqua" w:hAnsi="Book Antiqua"/>
          <w:i/>
        </w:rPr>
      </w:pPr>
      <w:r w:rsidRPr="00D907FB">
        <w:rPr>
          <w:rFonts w:ascii="Book Antiqua" w:hAnsi="Book Antiqua"/>
          <w:i/>
        </w:rPr>
        <w:t>[Signature]</w:t>
      </w:r>
    </w:p>
    <w:p w14:paraId="28270F50" w14:textId="0AF9086E" w:rsidR="005E347C" w:rsidRPr="00D907FB" w:rsidRDefault="005E347C">
      <w:pPr>
        <w:rPr>
          <w:rFonts w:ascii="Book Antiqua" w:hAnsi="Book Antiqua"/>
          <w:b/>
          <w:i/>
        </w:rPr>
      </w:pPr>
      <w:r w:rsidRPr="00D907FB">
        <w:rPr>
          <w:rFonts w:ascii="Book Antiqua" w:hAnsi="Book Antiqua"/>
          <w:b/>
          <w:i/>
        </w:rPr>
        <w:br w:type="page"/>
      </w:r>
    </w:p>
    <w:p w14:paraId="0EC50B9A" w14:textId="39FCF2A7" w:rsidR="003D0427" w:rsidRPr="00D907FB" w:rsidRDefault="005E347C" w:rsidP="00E82E78">
      <w:pPr>
        <w:pStyle w:val="Sec8H5"/>
        <w:rPr>
          <w:rFonts w:ascii="Book Antiqua" w:hAnsi="Book Antiqua"/>
        </w:rPr>
      </w:pPr>
      <w:bookmarkStart w:id="631" w:name="_Toc139120627"/>
      <w:r w:rsidRPr="00D907FB">
        <w:rPr>
          <w:rFonts w:ascii="Book Antiqua" w:hAnsi="Book Antiqua"/>
        </w:rPr>
        <w:lastRenderedPageBreak/>
        <w:t>Annexe E – Code de Conduite ES</w:t>
      </w:r>
      <w:bookmarkEnd w:id="631"/>
    </w:p>
    <w:p w14:paraId="37F5B0F5" w14:textId="67927AFF" w:rsidR="005E347C" w:rsidRPr="00D907FB" w:rsidRDefault="005E347C" w:rsidP="005E347C">
      <w:pPr>
        <w:tabs>
          <w:tab w:val="right" w:pos="9000"/>
        </w:tabs>
        <w:jc w:val="center"/>
        <w:rPr>
          <w:rFonts w:ascii="Book Antiqua" w:hAnsi="Book Antiqua"/>
          <w:b/>
          <w:iCs/>
          <w:sz w:val="32"/>
          <w:szCs w:val="32"/>
        </w:rPr>
      </w:pPr>
    </w:p>
    <w:p w14:paraId="4DDC4006" w14:textId="77777777" w:rsidR="005E347C" w:rsidRPr="00D907FB" w:rsidRDefault="005E347C" w:rsidP="00E82E78">
      <w:pPr>
        <w:pStyle w:val="Sec8H5"/>
        <w:rPr>
          <w:rFonts w:ascii="Book Antiqua" w:hAnsi="Book Antiqua"/>
          <w:bCs/>
          <w:i/>
          <w:szCs w:val="24"/>
        </w:rPr>
      </w:pPr>
      <w:r w:rsidRPr="00D907FB">
        <w:rPr>
          <w:rFonts w:ascii="Book Antiqua" w:hAnsi="Book Antiqua"/>
          <w:bCs/>
          <w:i/>
          <w:szCs w:val="24"/>
        </w:rPr>
        <w:br w:type="page"/>
      </w:r>
    </w:p>
    <w:p w14:paraId="70A77FA0" w14:textId="51EFF4C0" w:rsidR="005E347C" w:rsidRPr="00D907FB" w:rsidRDefault="005E347C" w:rsidP="00E82E78">
      <w:pPr>
        <w:pStyle w:val="Sec8H5"/>
        <w:rPr>
          <w:rFonts w:ascii="Book Antiqua" w:hAnsi="Book Antiqua"/>
        </w:rPr>
      </w:pPr>
      <w:bookmarkStart w:id="632" w:name="_Toc139120628"/>
      <w:r w:rsidRPr="00D907FB">
        <w:rPr>
          <w:rFonts w:ascii="Book Antiqua" w:hAnsi="Book Antiqua"/>
        </w:rPr>
        <w:lastRenderedPageBreak/>
        <w:t xml:space="preserve">Annexe F – Déclaration </w:t>
      </w:r>
      <w:r w:rsidR="006A51E6" w:rsidRPr="00D907FB">
        <w:rPr>
          <w:rFonts w:ascii="Book Antiqua" w:hAnsi="Book Antiqua"/>
        </w:rPr>
        <w:t>sur</w:t>
      </w:r>
      <w:r w:rsidRPr="00D907FB">
        <w:rPr>
          <w:rFonts w:ascii="Book Antiqua" w:hAnsi="Book Antiqua"/>
        </w:rPr>
        <w:t xml:space="preserve"> Exploitation et Abus Sexuels et/ou Harcèlement Sexuel pour les Consultants</w:t>
      </w:r>
      <w:bookmarkEnd w:id="632"/>
    </w:p>
    <w:p w14:paraId="058FFBCD" w14:textId="7FBB8A50" w:rsidR="005E347C" w:rsidRPr="00D907FB" w:rsidRDefault="005E347C" w:rsidP="005E347C">
      <w:pPr>
        <w:tabs>
          <w:tab w:val="right" w:pos="9000"/>
        </w:tabs>
        <w:jc w:val="center"/>
        <w:rPr>
          <w:rFonts w:ascii="Book Antiqua" w:hAnsi="Book Antiqua"/>
          <w:b/>
          <w:iCs/>
          <w:sz w:val="32"/>
          <w:szCs w:val="32"/>
        </w:rPr>
      </w:pPr>
    </w:p>
    <w:p w14:paraId="476258B1" w14:textId="32838069" w:rsidR="00482104" w:rsidRPr="00D907FB" w:rsidRDefault="00482104" w:rsidP="00482104">
      <w:pPr>
        <w:pStyle w:val="SPDForm2"/>
        <w:jc w:val="both"/>
        <w:rPr>
          <w:rFonts w:ascii="Book Antiqua" w:hAnsi="Book Antiqua"/>
          <w:b w:val="0"/>
          <w:sz w:val="24"/>
        </w:rPr>
      </w:pPr>
      <w:r w:rsidRPr="00D907FB">
        <w:rPr>
          <w:rFonts w:ascii="Book Antiqua" w:hAnsi="Book Antiqua"/>
          <w:b w:val="0"/>
          <w:sz w:val="24"/>
        </w:rPr>
        <w:t>[</w:t>
      </w:r>
      <w:r w:rsidRPr="00D907FB">
        <w:rPr>
          <w:rFonts w:ascii="Book Antiqua" w:hAnsi="Book Antiqua"/>
          <w:b w:val="0"/>
          <w:i/>
          <w:sz w:val="24"/>
        </w:rPr>
        <w:t xml:space="preserve">Ce formulaire doit être rempli pour le </w:t>
      </w:r>
      <w:r w:rsidR="00A61B30" w:rsidRPr="00D907FB">
        <w:rPr>
          <w:rFonts w:ascii="Book Antiqua" w:hAnsi="Book Antiqua"/>
          <w:b w:val="0"/>
          <w:i/>
          <w:sz w:val="24"/>
        </w:rPr>
        <w:t>C</w:t>
      </w:r>
      <w:r w:rsidR="002603DD" w:rsidRPr="00D907FB">
        <w:rPr>
          <w:rFonts w:ascii="Book Antiqua" w:hAnsi="Book Antiqua"/>
          <w:b w:val="0"/>
          <w:i/>
          <w:sz w:val="24"/>
        </w:rPr>
        <w:t>onsultant</w:t>
      </w:r>
      <w:r w:rsidRPr="00D907FB">
        <w:rPr>
          <w:rFonts w:ascii="Book Antiqua" w:hAnsi="Book Antiqua"/>
          <w:b w:val="0"/>
          <w:i/>
          <w:sz w:val="24"/>
        </w:rPr>
        <w:t xml:space="preserve"> et en cas de groupement, par chaque membre du groupement et chaque sous-traitant proposés par le Consultant.]</w:t>
      </w:r>
    </w:p>
    <w:p w14:paraId="22F156F1" w14:textId="22AA6835" w:rsidR="00482104" w:rsidRPr="00D907FB" w:rsidRDefault="00482104" w:rsidP="00482104">
      <w:pPr>
        <w:pStyle w:val="SPDForm2"/>
        <w:spacing w:before="0" w:after="0"/>
        <w:jc w:val="right"/>
        <w:rPr>
          <w:rFonts w:ascii="Book Antiqua" w:hAnsi="Book Antiqua"/>
          <w:b w:val="0"/>
          <w:i/>
          <w:sz w:val="24"/>
        </w:rPr>
      </w:pPr>
      <w:r w:rsidRPr="00D907FB">
        <w:rPr>
          <w:rFonts w:ascii="Book Antiqua" w:hAnsi="Book Antiqua"/>
          <w:b w:val="0"/>
          <w:i/>
          <w:sz w:val="24"/>
        </w:rPr>
        <w:t>Nom du Consultant : [insérer le nom complet]</w:t>
      </w:r>
    </w:p>
    <w:p w14:paraId="1FA130D2" w14:textId="77777777" w:rsidR="00482104" w:rsidRPr="00D907FB" w:rsidRDefault="00482104" w:rsidP="00482104">
      <w:pPr>
        <w:pStyle w:val="SPDForm2"/>
        <w:spacing w:before="0" w:after="0"/>
        <w:jc w:val="right"/>
        <w:rPr>
          <w:rFonts w:ascii="Book Antiqua" w:hAnsi="Book Antiqua"/>
          <w:b w:val="0"/>
          <w:i/>
          <w:sz w:val="24"/>
        </w:rPr>
      </w:pPr>
      <w:r w:rsidRPr="00D907FB">
        <w:rPr>
          <w:rFonts w:ascii="Book Antiqua" w:hAnsi="Book Antiqua"/>
          <w:b w:val="0"/>
          <w:i/>
          <w:sz w:val="24"/>
        </w:rPr>
        <w:t>Date : [insérer jour, mois, année]</w:t>
      </w:r>
    </w:p>
    <w:p w14:paraId="05DAB6E5" w14:textId="011D50AA" w:rsidR="00482104" w:rsidRPr="00D907FB" w:rsidRDefault="00482104" w:rsidP="00482104">
      <w:pPr>
        <w:pStyle w:val="SPDForm2"/>
        <w:spacing w:before="0" w:after="0"/>
        <w:jc w:val="right"/>
        <w:rPr>
          <w:rFonts w:ascii="Book Antiqua" w:hAnsi="Book Antiqua"/>
          <w:b w:val="0"/>
          <w:i/>
          <w:sz w:val="24"/>
        </w:rPr>
      </w:pPr>
      <w:r w:rsidRPr="00D907FB">
        <w:rPr>
          <w:rFonts w:ascii="Book Antiqua" w:hAnsi="Book Antiqua"/>
          <w:b w:val="0"/>
          <w:i/>
          <w:sz w:val="24"/>
        </w:rPr>
        <w:t>Nom du membre du Groupement ou du sous-</w:t>
      </w:r>
      <w:r w:rsidR="002603DD" w:rsidRPr="00D907FB">
        <w:rPr>
          <w:rFonts w:ascii="Book Antiqua" w:hAnsi="Book Antiqua"/>
          <w:b w:val="0"/>
          <w:i/>
          <w:sz w:val="24"/>
        </w:rPr>
        <w:t>trai</w:t>
      </w:r>
      <w:r w:rsidRPr="00D907FB">
        <w:rPr>
          <w:rFonts w:ascii="Book Antiqua" w:hAnsi="Book Antiqua"/>
          <w:b w:val="0"/>
          <w:i/>
          <w:sz w:val="24"/>
        </w:rPr>
        <w:t>tant : [insérer le nom complet]</w:t>
      </w:r>
    </w:p>
    <w:p w14:paraId="32A7110F" w14:textId="77777777" w:rsidR="00482104" w:rsidRPr="00D907FB" w:rsidRDefault="00482104" w:rsidP="00482104">
      <w:pPr>
        <w:pStyle w:val="SPDForm2"/>
        <w:spacing w:before="0" w:after="0"/>
        <w:jc w:val="right"/>
        <w:rPr>
          <w:rFonts w:ascii="Book Antiqua" w:hAnsi="Book Antiqua"/>
          <w:b w:val="0"/>
          <w:i/>
          <w:sz w:val="24"/>
        </w:rPr>
      </w:pPr>
      <w:r w:rsidRPr="00D907FB">
        <w:rPr>
          <w:rFonts w:ascii="Book Antiqua" w:hAnsi="Book Antiqua"/>
          <w:b w:val="0"/>
          <w:i/>
          <w:sz w:val="24"/>
        </w:rPr>
        <w:t>No et titre du la DP : [insérer le numéro et le titre de la DP]</w:t>
      </w:r>
    </w:p>
    <w:p w14:paraId="4E464A2F" w14:textId="77777777" w:rsidR="00482104" w:rsidRPr="00D907FB" w:rsidRDefault="00482104" w:rsidP="00482104">
      <w:pPr>
        <w:pStyle w:val="SPDForm2"/>
        <w:spacing w:before="0" w:after="0"/>
        <w:jc w:val="right"/>
        <w:rPr>
          <w:rFonts w:ascii="Book Antiqua" w:hAnsi="Book Antiqua"/>
          <w:b w:val="0"/>
          <w:i/>
          <w:sz w:val="24"/>
        </w:rPr>
      </w:pPr>
      <w:r w:rsidRPr="00D907FB">
        <w:rPr>
          <w:rFonts w:ascii="Book Antiqua" w:hAnsi="Book Antiqua"/>
          <w:b w:val="0"/>
          <w:i/>
          <w:sz w:val="24"/>
        </w:rPr>
        <w:t>Page [insérer le numéro de page] sur [insérer le nombre total] pages</w:t>
      </w:r>
    </w:p>
    <w:p w14:paraId="7998CFD4" w14:textId="77777777" w:rsidR="00482104" w:rsidRPr="00D907FB" w:rsidRDefault="00482104" w:rsidP="00482104">
      <w:pPr>
        <w:pStyle w:val="SPDForm2"/>
        <w:spacing w:before="0" w:after="0"/>
        <w:jc w:val="right"/>
        <w:rPr>
          <w:rFonts w:ascii="Book Antiqua" w:hAnsi="Book Antiqua"/>
          <w:b w:val="0"/>
          <w:i/>
          <w:sz w:val="24"/>
        </w:rPr>
      </w:pPr>
    </w:p>
    <w:p w14:paraId="7669E149" w14:textId="77777777" w:rsidR="00482104" w:rsidRPr="00D907FB" w:rsidRDefault="00482104" w:rsidP="00482104">
      <w:pPr>
        <w:pStyle w:val="SPDForm2"/>
        <w:spacing w:before="0" w:after="0"/>
        <w:jc w:val="right"/>
        <w:rPr>
          <w:rFonts w:ascii="Book Antiqua" w:hAnsi="Book Antiqua"/>
          <w:b w:val="0"/>
          <w:i/>
          <w:sz w:val="24"/>
        </w:rPr>
      </w:pPr>
    </w:p>
    <w:tbl>
      <w:tblPr>
        <w:tblW w:w="9360" w:type="dxa"/>
        <w:tblInd w:w="3" w:type="dxa"/>
        <w:tblLayout w:type="fixed"/>
        <w:tblCellMar>
          <w:left w:w="0" w:type="dxa"/>
          <w:right w:w="0" w:type="dxa"/>
        </w:tblCellMar>
        <w:tblLook w:val="0000" w:firstRow="0" w:lastRow="0" w:firstColumn="0" w:lastColumn="0" w:noHBand="0" w:noVBand="0"/>
      </w:tblPr>
      <w:tblGrid>
        <w:gridCol w:w="9360"/>
      </w:tblGrid>
      <w:tr w:rsidR="00D907FB" w:rsidRPr="00D907FB" w14:paraId="23644069" w14:textId="77777777" w:rsidTr="00493F5F">
        <w:tc>
          <w:tcPr>
            <w:tcW w:w="9360" w:type="dxa"/>
            <w:tcBorders>
              <w:top w:val="single" w:sz="2" w:space="0" w:color="auto"/>
              <w:left w:val="single" w:sz="2" w:space="0" w:color="auto"/>
              <w:bottom w:val="single" w:sz="2" w:space="0" w:color="auto"/>
              <w:right w:val="single" w:sz="2" w:space="0" w:color="auto"/>
            </w:tcBorders>
          </w:tcPr>
          <w:p w14:paraId="56F4B5AA" w14:textId="77777777" w:rsidR="00482104" w:rsidRPr="00D907FB" w:rsidRDefault="00482104" w:rsidP="00493F5F">
            <w:pPr>
              <w:pStyle w:val="SPDForm2"/>
              <w:spacing w:before="0" w:after="0"/>
              <w:rPr>
                <w:rFonts w:ascii="Book Antiqua" w:hAnsi="Book Antiqua"/>
                <w:sz w:val="24"/>
              </w:rPr>
            </w:pPr>
            <w:r w:rsidRPr="00D907FB">
              <w:rPr>
                <w:rFonts w:ascii="Book Antiqua" w:hAnsi="Book Antiqua"/>
                <w:sz w:val="24"/>
              </w:rPr>
              <w:t>Déclaration EAS et/ou HS</w:t>
            </w:r>
          </w:p>
          <w:p w14:paraId="04EA1640" w14:textId="77777777" w:rsidR="00482104" w:rsidRPr="00D907FB" w:rsidRDefault="00482104" w:rsidP="00493F5F">
            <w:pPr>
              <w:pStyle w:val="SPDForm2"/>
              <w:spacing w:before="0" w:after="0"/>
              <w:ind w:left="90" w:right="181"/>
              <w:rPr>
                <w:rFonts w:ascii="Book Antiqua" w:hAnsi="Book Antiqua"/>
                <w:bCs/>
                <w:sz w:val="20"/>
              </w:rPr>
            </w:pPr>
          </w:p>
        </w:tc>
      </w:tr>
      <w:tr w:rsidR="00D907FB" w:rsidRPr="00D907FB" w14:paraId="0AB0DE97" w14:textId="77777777" w:rsidTr="00493F5F">
        <w:tc>
          <w:tcPr>
            <w:tcW w:w="9360" w:type="dxa"/>
            <w:tcBorders>
              <w:top w:val="single" w:sz="2" w:space="0" w:color="auto"/>
              <w:left w:val="single" w:sz="2" w:space="0" w:color="auto"/>
              <w:bottom w:val="single" w:sz="2" w:space="0" w:color="auto"/>
              <w:right w:val="single" w:sz="2" w:space="0" w:color="auto"/>
            </w:tcBorders>
          </w:tcPr>
          <w:p w14:paraId="5807C799" w14:textId="77777777" w:rsidR="00482104" w:rsidRPr="00D907FB" w:rsidRDefault="00482104" w:rsidP="00493F5F">
            <w:pPr>
              <w:pStyle w:val="SPDForm2"/>
              <w:spacing w:before="0" w:after="120"/>
              <w:ind w:left="450" w:right="91"/>
              <w:jc w:val="both"/>
              <w:rPr>
                <w:rFonts w:ascii="Book Antiqua" w:hAnsi="Book Antiqua"/>
                <w:b w:val="0"/>
                <w:sz w:val="24"/>
              </w:rPr>
            </w:pPr>
            <w:r w:rsidRPr="00D907FB">
              <w:rPr>
                <w:rFonts w:ascii="Book Antiqua" w:hAnsi="Book Antiqua"/>
                <w:b w:val="0"/>
                <w:sz w:val="24"/>
              </w:rPr>
              <w:t>Nous :</w:t>
            </w:r>
          </w:p>
          <w:p w14:paraId="3D810F0D" w14:textId="77777777" w:rsidR="00482104" w:rsidRPr="00D907FB" w:rsidRDefault="00482104" w:rsidP="00493F5F">
            <w:pPr>
              <w:pStyle w:val="SPDForm2"/>
              <w:spacing w:before="0" w:after="120"/>
              <w:ind w:left="450" w:right="91"/>
              <w:jc w:val="both"/>
              <w:rPr>
                <w:rFonts w:ascii="Book Antiqua" w:hAnsi="Book Antiqua"/>
                <w:b w:val="0"/>
                <w:sz w:val="24"/>
              </w:rPr>
            </w:pPr>
            <w:r w:rsidRPr="00D907FB">
              <w:rPr>
                <w:rFonts w:ascii="Book Antiqua" w:hAnsi="Book Antiqua"/>
                <w:b w:val="0"/>
                <w:sz w:val="24"/>
              </w:rPr>
              <w:t>(a) n'avons pas fait l'objet d'une disqualification par la Banque pour non-respect des obligations en matière d'EAS/HS</w:t>
            </w:r>
          </w:p>
          <w:p w14:paraId="1B2B30BA" w14:textId="77777777" w:rsidR="00482104" w:rsidRPr="00D907FB" w:rsidRDefault="00482104" w:rsidP="00493F5F">
            <w:pPr>
              <w:pStyle w:val="SPDForm2"/>
              <w:spacing w:before="0" w:after="120"/>
              <w:ind w:left="450" w:right="91"/>
              <w:jc w:val="both"/>
              <w:rPr>
                <w:rFonts w:ascii="Book Antiqua" w:hAnsi="Book Antiqua"/>
                <w:b w:val="0"/>
                <w:sz w:val="24"/>
              </w:rPr>
            </w:pPr>
            <w:r w:rsidRPr="00D907FB">
              <w:rPr>
                <w:rFonts w:ascii="Book Antiqua" w:hAnsi="Book Antiqua"/>
                <w:b w:val="0"/>
                <w:sz w:val="24"/>
              </w:rPr>
              <w:t>(b) avons fait l'objet d'une disqualification par la Banque pour non-respect des obligations en matière d'EAS/HS</w:t>
            </w:r>
          </w:p>
          <w:p w14:paraId="62F92297" w14:textId="77777777" w:rsidR="00482104" w:rsidRPr="00D907FB" w:rsidRDefault="00482104" w:rsidP="00493F5F">
            <w:pPr>
              <w:pStyle w:val="SPDForm2"/>
              <w:spacing w:before="0" w:after="120"/>
              <w:ind w:left="450" w:right="91"/>
              <w:jc w:val="both"/>
              <w:rPr>
                <w:rFonts w:ascii="Book Antiqua" w:hAnsi="Book Antiqua"/>
                <w:b w:val="0"/>
                <w:sz w:val="24"/>
              </w:rPr>
            </w:pPr>
            <w:r w:rsidRPr="00D907FB">
              <w:rPr>
                <w:rFonts w:ascii="Book Antiqua" w:hAnsi="Book Antiqua"/>
                <w:b w:val="0"/>
                <w:sz w:val="24"/>
              </w:rPr>
              <w:t>(c) avons fait l'objet d'une disqualification par la Banque pour non-respect des obligations en matière d'EAS/HS. Une décision arbitrale sur le cas de disqualification a été rendue en notre faveur.</w:t>
            </w:r>
          </w:p>
        </w:tc>
      </w:tr>
      <w:tr w:rsidR="00482104" w:rsidRPr="00D907FB" w14:paraId="4ECF9033" w14:textId="77777777" w:rsidTr="00493F5F">
        <w:tc>
          <w:tcPr>
            <w:tcW w:w="9360" w:type="dxa"/>
            <w:tcBorders>
              <w:top w:val="single" w:sz="2" w:space="0" w:color="auto"/>
              <w:left w:val="single" w:sz="2" w:space="0" w:color="auto"/>
              <w:bottom w:val="single" w:sz="2" w:space="0" w:color="auto"/>
              <w:right w:val="single" w:sz="2" w:space="0" w:color="auto"/>
            </w:tcBorders>
          </w:tcPr>
          <w:p w14:paraId="3E57F144" w14:textId="77777777" w:rsidR="00482104" w:rsidRPr="00D907FB" w:rsidRDefault="00482104" w:rsidP="00493F5F">
            <w:pPr>
              <w:pStyle w:val="SPDForm2"/>
              <w:ind w:left="450" w:right="91"/>
              <w:jc w:val="both"/>
              <w:rPr>
                <w:rFonts w:ascii="Book Antiqua" w:hAnsi="Book Antiqua"/>
                <w:sz w:val="24"/>
              </w:rPr>
            </w:pPr>
            <w:r w:rsidRPr="00D907FB">
              <w:rPr>
                <w:rFonts w:ascii="Book Antiqua" w:hAnsi="Book Antiqua"/>
                <w:sz w:val="24"/>
              </w:rPr>
              <w:t>[Si le point (c) ci-dessus est applicable, joindre la preuve d'une décision arbitrale infirmant les conclusions sur les questions sous-jacentes à la disqualification].</w:t>
            </w:r>
          </w:p>
        </w:tc>
      </w:tr>
    </w:tbl>
    <w:p w14:paraId="58B60AA9" w14:textId="238476FA" w:rsidR="00635447" w:rsidRPr="00D907FB" w:rsidRDefault="00635447" w:rsidP="00482104">
      <w:pPr>
        <w:rPr>
          <w:rFonts w:ascii="Book Antiqua" w:hAnsi="Book Antiqua"/>
          <w:b/>
          <w:sz w:val="36"/>
        </w:rPr>
      </w:pPr>
    </w:p>
    <w:p w14:paraId="5BADE72B" w14:textId="77777777" w:rsidR="00140291" w:rsidRPr="00D907FB" w:rsidRDefault="00140291">
      <w:pPr>
        <w:rPr>
          <w:rFonts w:ascii="Book Antiqua" w:hAnsi="Book Antiqua"/>
          <w:b/>
          <w:sz w:val="36"/>
        </w:rPr>
        <w:sectPr w:rsidR="00140291" w:rsidRPr="00D907FB" w:rsidSect="00A71F86">
          <w:headerReference w:type="even" r:id="rId106"/>
          <w:headerReference w:type="default" r:id="rId107"/>
          <w:pgSz w:w="11907" w:h="16839" w:code="9"/>
          <w:pgMar w:top="1349" w:right="1349" w:bottom="1077" w:left="1168" w:header="708" w:footer="708" w:gutter="0"/>
          <w:cols w:space="708"/>
          <w:docGrid w:linePitch="360"/>
        </w:sectPr>
      </w:pPr>
    </w:p>
    <w:p w14:paraId="2BD51389" w14:textId="398A4093" w:rsidR="00635447" w:rsidRPr="00D907FB" w:rsidRDefault="00635447">
      <w:pPr>
        <w:rPr>
          <w:rFonts w:ascii="Book Antiqua" w:hAnsi="Book Antiqua"/>
          <w:b/>
          <w:sz w:val="36"/>
        </w:rPr>
      </w:pPr>
    </w:p>
    <w:p w14:paraId="4D5C18B5" w14:textId="77777777" w:rsidR="00635447" w:rsidRPr="00D907FB" w:rsidRDefault="00635447" w:rsidP="00641692">
      <w:pPr>
        <w:pStyle w:val="PARTS"/>
        <w:rPr>
          <w:rFonts w:ascii="Book Antiqua" w:hAnsi="Book Antiqua"/>
        </w:rPr>
      </w:pPr>
      <w:bookmarkStart w:id="633" w:name="_Toc494209609"/>
      <w:bookmarkStart w:id="634" w:name="_Toc27556913"/>
      <w:bookmarkStart w:id="635" w:name="_Toc139120241"/>
      <w:r w:rsidRPr="00D907FB">
        <w:rPr>
          <w:rFonts w:ascii="Book Antiqua" w:hAnsi="Book Antiqua"/>
        </w:rPr>
        <w:t>PARTIE III</w:t>
      </w:r>
      <w:bookmarkEnd w:id="633"/>
      <w:bookmarkEnd w:id="634"/>
      <w:bookmarkEnd w:id="635"/>
    </w:p>
    <w:p w14:paraId="612CC24D" w14:textId="77777777" w:rsidR="00635447" w:rsidRPr="00D907FB" w:rsidRDefault="00635447" w:rsidP="00635447">
      <w:pPr>
        <w:tabs>
          <w:tab w:val="left" w:pos="720"/>
          <w:tab w:val="right" w:leader="dot" w:pos="8640"/>
        </w:tabs>
        <w:jc w:val="center"/>
        <w:rPr>
          <w:rFonts w:ascii="Book Antiqua" w:hAnsi="Book Antiqua"/>
          <w:b/>
          <w:sz w:val="32"/>
          <w:szCs w:val="32"/>
        </w:rPr>
      </w:pPr>
    </w:p>
    <w:p w14:paraId="0D26E90E" w14:textId="401DCB28" w:rsidR="00635447" w:rsidRPr="00D907FB" w:rsidRDefault="00635447" w:rsidP="00D05E7E">
      <w:pPr>
        <w:pStyle w:val="SECTIONS"/>
        <w:rPr>
          <w:rFonts w:ascii="Book Antiqua" w:hAnsi="Book Antiqua"/>
        </w:rPr>
      </w:pPr>
      <w:bookmarkStart w:id="636" w:name="_Toc494209610"/>
      <w:bookmarkStart w:id="637" w:name="_Toc27556914"/>
      <w:bookmarkStart w:id="638" w:name="_Toc139120242"/>
      <w:r w:rsidRPr="00D907FB">
        <w:rPr>
          <w:rFonts w:ascii="Book Antiqua" w:hAnsi="Book Antiqua"/>
        </w:rPr>
        <w:t>Section 9. Formulaires de Notification d’</w:t>
      </w:r>
      <w:r w:rsidR="008C779C" w:rsidRPr="00D907FB">
        <w:rPr>
          <w:rFonts w:ascii="Book Antiqua" w:hAnsi="Book Antiqua"/>
        </w:rPr>
        <w:t>I</w:t>
      </w:r>
      <w:r w:rsidRPr="00D907FB">
        <w:rPr>
          <w:rFonts w:ascii="Book Antiqua" w:hAnsi="Book Antiqua"/>
        </w:rPr>
        <w:t>ntention d’</w:t>
      </w:r>
      <w:r w:rsidR="008C779C" w:rsidRPr="00D907FB">
        <w:rPr>
          <w:rFonts w:ascii="Book Antiqua" w:hAnsi="Book Antiqua"/>
        </w:rPr>
        <w:t>A</w:t>
      </w:r>
      <w:r w:rsidRPr="00D907FB">
        <w:rPr>
          <w:rFonts w:ascii="Book Antiqua" w:hAnsi="Book Antiqua"/>
        </w:rPr>
        <w:t xml:space="preserve">ttribution </w:t>
      </w:r>
      <w:r w:rsidR="006A51E6" w:rsidRPr="00D907FB">
        <w:rPr>
          <w:rFonts w:ascii="Book Antiqua" w:hAnsi="Book Antiqua"/>
        </w:rPr>
        <w:t xml:space="preserve">et sur la </w:t>
      </w:r>
      <w:r w:rsidRPr="00D907FB">
        <w:rPr>
          <w:rFonts w:ascii="Book Antiqua" w:hAnsi="Book Antiqua"/>
        </w:rPr>
        <w:t>Propriété Effective</w:t>
      </w:r>
      <w:bookmarkEnd w:id="636"/>
      <w:bookmarkEnd w:id="637"/>
      <w:bookmarkEnd w:id="638"/>
    </w:p>
    <w:p w14:paraId="5C7545B5" w14:textId="77777777" w:rsidR="00635447" w:rsidRPr="00D907FB" w:rsidRDefault="00635447" w:rsidP="00A14958">
      <w:pPr>
        <w:pStyle w:val="HeadingSections"/>
        <w:spacing w:after="240"/>
        <w:jc w:val="left"/>
        <w:rPr>
          <w:rFonts w:ascii="Book Antiqua" w:hAnsi="Book Antiqua"/>
        </w:rPr>
      </w:pPr>
    </w:p>
    <w:p w14:paraId="048C46DD" w14:textId="7E179190" w:rsidR="00635447" w:rsidRPr="00D907FB" w:rsidRDefault="00635447" w:rsidP="006A3F36">
      <w:pPr>
        <w:pStyle w:val="Outline"/>
        <w:suppressAutoHyphens/>
        <w:spacing w:before="60" w:after="60"/>
        <w:rPr>
          <w:rFonts w:ascii="Book Antiqua" w:hAnsi="Book Antiqua"/>
          <w:b/>
          <w:bCs/>
          <w:sz w:val="28"/>
          <w:szCs w:val="28"/>
        </w:rPr>
      </w:pPr>
      <w:bookmarkStart w:id="639" w:name="_Toc494209611"/>
      <w:r w:rsidRPr="00D907FB">
        <w:rPr>
          <w:rFonts w:ascii="Book Antiqua" w:hAnsi="Book Antiqua"/>
          <w:b/>
          <w:bCs/>
          <w:sz w:val="28"/>
          <w:szCs w:val="28"/>
        </w:rPr>
        <w:t>Notification d’Intention d’Attribution</w:t>
      </w:r>
      <w:bookmarkEnd w:id="639"/>
    </w:p>
    <w:p w14:paraId="1487429C" w14:textId="032E7E5F" w:rsidR="00635447" w:rsidRPr="00D907FB" w:rsidRDefault="00635447" w:rsidP="00635447">
      <w:pPr>
        <w:spacing w:before="240"/>
        <w:jc w:val="both"/>
        <w:rPr>
          <w:rFonts w:ascii="Book Antiqua" w:hAnsi="Book Antiqua"/>
          <w:b/>
          <w:i/>
          <w:iCs/>
        </w:rPr>
      </w:pPr>
      <w:r w:rsidRPr="00D907FB">
        <w:rPr>
          <w:rFonts w:ascii="Book Antiqua" w:hAnsi="Book Antiqua"/>
          <w:b/>
          <w:i/>
          <w:iCs/>
        </w:rPr>
        <w:t xml:space="preserve">[Cette notification d’intention d’attribution doit être envoyée à chaque Consultant dont la </w:t>
      </w:r>
      <w:r w:rsidR="006A51E6" w:rsidRPr="00D907FB">
        <w:rPr>
          <w:rFonts w:ascii="Book Antiqua" w:hAnsi="Book Antiqua"/>
          <w:b/>
          <w:i/>
          <w:iCs/>
        </w:rPr>
        <w:t>P</w:t>
      </w:r>
      <w:r w:rsidRPr="00D907FB">
        <w:rPr>
          <w:rFonts w:ascii="Book Antiqua" w:hAnsi="Book Antiqua"/>
          <w:b/>
          <w:i/>
          <w:iCs/>
        </w:rPr>
        <w:t>roposition financière a été ouverte. Envoyez cette notification au représentant autorisé du</w:t>
      </w:r>
      <w:r w:rsidR="00201CEE" w:rsidRPr="00D907FB">
        <w:rPr>
          <w:rFonts w:ascii="Book Antiqua" w:hAnsi="Book Antiqua"/>
          <w:b/>
          <w:i/>
          <w:iCs/>
        </w:rPr>
        <w:t xml:space="preserve"> C</w:t>
      </w:r>
      <w:r w:rsidRPr="00D907FB">
        <w:rPr>
          <w:rFonts w:ascii="Book Antiqua" w:hAnsi="Book Antiqua"/>
          <w:b/>
          <w:i/>
          <w:iCs/>
        </w:rPr>
        <w:t>onsultant].</w:t>
      </w:r>
    </w:p>
    <w:p w14:paraId="24132899" w14:textId="77777777" w:rsidR="00635447" w:rsidRPr="00D907FB" w:rsidRDefault="00635447" w:rsidP="00635447">
      <w:pPr>
        <w:pStyle w:val="Outline"/>
        <w:suppressAutoHyphens/>
        <w:spacing w:before="60" w:after="60"/>
        <w:rPr>
          <w:rFonts w:ascii="Book Antiqua" w:hAnsi="Book Antiqua"/>
        </w:rPr>
      </w:pPr>
    </w:p>
    <w:p w14:paraId="0E094BD4" w14:textId="1E2F8FF1" w:rsidR="00635447" w:rsidRPr="00D907FB" w:rsidRDefault="00635447" w:rsidP="00635447">
      <w:pPr>
        <w:pStyle w:val="Outline"/>
        <w:suppressAutoHyphens/>
        <w:spacing w:before="60" w:after="60"/>
        <w:rPr>
          <w:rFonts w:ascii="Book Antiqua" w:hAnsi="Book Antiqua"/>
          <w:spacing w:val="-2"/>
          <w:kern w:val="0"/>
        </w:rPr>
      </w:pPr>
      <w:r w:rsidRPr="00D907FB">
        <w:rPr>
          <w:rFonts w:ascii="Book Antiqua" w:hAnsi="Book Antiqua"/>
        </w:rPr>
        <w:t xml:space="preserve">À l’attention du représentant autorisé du Consultant </w:t>
      </w:r>
    </w:p>
    <w:p w14:paraId="15AEBA1E" w14:textId="77777777" w:rsidR="00635447" w:rsidRPr="00D907FB" w:rsidRDefault="00635447" w:rsidP="00635447">
      <w:pPr>
        <w:pStyle w:val="Outline"/>
        <w:suppressAutoHyphens/>
        <w:spacing w:before="60" w:after="60"/>
        <w:rPr>
          <w:rFonts w:ascii="Book Antiqua" w:hAnsi="Book Antiqua"/>
          <w:spacing w:val="-2"/>
          <w:kern w:val="0"/>
        </w:rPr>
      </w:pPr>
      <w:r w:rsidRPr="00D907FB">
        <w:rPr>
          <w:rFonts w:ascii="Book Antiqua" w:hAnsi="Book Antiqua"/>
          <w:spacing w:val="-2"/>
          <w:kern w:val="0"/>
        </w:rPr>
        <w:t>Nom : [insérer le nom du représentant autorisé]</w:t>
      </w:r>
    </w:p>
    <w:p w14:paraId="6B26C9EB" w14:textId="77777777" w:rsidR="00635447" w:rsidRPr="00D907FB" w:rsidRDefault="00635447" w:rsidP="00635447">
      <w:pPr>
        <w:suppressAutoHyphens/>
        <w:spacing w:before="60" w:after="60"/>
        <w:rPr>
          <w:rFonts w:ascii="Book Antiqua" w:hAnsi="Book Antiqua"/>
          <w:b/>
          <w:spacing w:val="-2"/>
        </w:rPr>
      </w:pPr>
      <w:r w:rsidRPr="00D907FB">
        <w:rPr>
          <w:rFonts w:ascii="Book Antiqua" w:hAnsi="Book Antiqua"/>
          <w:spacing w:val="-2"/>
        </w:rPr>
        <w:t>Adresse : [insérer l’adresse du représentant autorisé]</w:t>
      </w:r>
    </w:p>
    <w:p w14:paraId="4A1D1EFA" w14:textId="77777777" w:rsidR="00635447" w:rsidRPr="00D907FB" w:rsidRDefault="00635447" w:rsidP="00635447">
      <w:pPr>
        <w:suppressAutoHyphens/>
        <w:spacing w:before="60" w:after="60"/>
        <w:rPr>
          <w:rFonts w:ascii="Book Antiqua" w:hAnsi="Book Antiqua"/>
          <w:b/>
          <w:spacing w:val="-2"/>
        </w:rPr>
      </w:pPr>
      <w:r w:rsidRPr="00D907FB">
        <w:rPr>
          <w:rFonts w:ascii="Book Antiqua" w:hAnsi="Book Antiqua"/>
          <w:spacing w:val="-2"/>
        </w:rPr>
        <w:t>Numéros de téléphone/télécopieur : [insérer les numéros de téléphone/télécopieur du représentant autorisé]</w:t>
      </w:r>
    </w:p>
    <w:p w14:paraId="5A3A3828" w14:textId="47FC7C96" w:rsidR="00635447" w:rsidRPr="00D907FB" w:rsidRDefault="00635447" w:rsidP="00635447">
      <w:pPr>
        <w:rPr>
          <w:rFonts w:ascii="Book Antiqua" w:hAnsi="Book Antiqua"/>
        </w:rPr>
      </w:pPr>
      <w:r w:rsidRPr="00D907FB">
        <w:rPr>
          <w:rFonts w:ascii="Book Antiqua" w:hAnsi="Book Antiqua"/>
          <w:spacing w:val="-2"/>
        </w:rPr>
        <w:t xml:space="preserve">Adresse </w:t>
      </w:r>
      <w:r w:rsidR="00916CAD" w:rsidRPr="00D907FB">
        <w:rPr>
          <w:rFonts w:ascii="Book Antiqua" w:hAnsi="Book Antiqua"/>
          <w:spacing w:val="-2"/>
        </w:rPr>
        <w:t>courriel</w:t>
      </w:r>
      <w:r w:rsidRPr="00D907FB">
        <w:rPr>
          <w:rFonts w:ascii="Book Antiqua" w:hAnsi="Book Antiqua"/>
          <w:spacing w:val="-2"/>
        </w:rPr>
        <w:t xml:space="preserve"> : [insérer l’adresse </w:t>
      </w:r>
      <w:r w:rsidR="00916CAD" w:rsidRPr="00D907FB">
        <w:rPr>
          <w:rFonts w:ascii="Book Antiqua" w:hAnsi="Book Antiqua"/>
          <w:spacing w:val="-2"/>
        </w:rPr>
        <w:t>courriel</w:t>
      </w:r>
      <w:r w:rsidRPr="00D907FB">
        <w:rPr>
          <w:rFonts w:ascii="Book Antiqua" w:hAnsi="Book Antiqua"/>
          <w:spacing w:val="-2"/>
        </w:rPr>
        <w:t xml:space="preserve"> du représentant autorisé]</w:t>
      </w:r>
    </w:p>
    <w:p w14:paraId="0689407C" w14:textId="2452374E" w:rsidR="00635447" w:rsidRPr="00D907FB" w:rsidRDefault="00635447" w:rsidP="00635447">
      <w:pPr>
        <w:spacing w:before="240"/>
        <w:jc w:val="both"/>
        <w:rPr>
          <w:rFonts w:ascii="Book Antiqua" w:hAnsi="Book Antiqua"/>
          <w:b/>
          <w:i/>
        </w:rPr>
      </w:pPr>
      <w:r w:rsidRPr="00D907FB">
        <w:rPr>
          <w:rFonts w:ascii="Book Antiqua" w:hAnsi="Book Antiqua"/>
          <w:b/>
          <w:i/>
        </w:rPr>
        <w:t xml:space="preserve">[IMPORTANT : insérer la date à laquelle cette Notification est transmise à tous les Consultants. La notification doit être envoyée à tous les Consultants simultanément. Cela signifie à la même date et aussi près de la même heure que possible.]  </w:t>
      </w:r>
    </w:p>
    <w:p w14:paraId="5A7B8261" w14:textId="77777777" w:rsidR="00635447" w:rsidRPr="00D907FB" w:rsidRDefault="00635447" w:rsidP="00635447">
      <w:pPr>
        <w:spacing w:before="120"/>
        <w:rPr>
          <w:rFonts w:ascii="Book Antiqua" w:hAnsi="Book Antiqua"/>
          <w:b/>
          <w:i/>
        </w:rPr>
      </w:pPr>
    </w:p>
    <w:p w14:paraId="4F4598F5" w14:textId="535D922A" w:rsidR="00635447" w:rsidRPr="00D907FB" w:rsidRDefault="00635447" w:rsidP="00635447">
      <w:pPr>
        <w:spacing w:after="240"/>
        <w:rPr>
          <w:rFonts w:ascii="Book Antiqua" w:hAnsi="Book Antiqua"/>
          <w:bCs/>
          <w:i/>
          <w:iCs/>
        </w:rPr>
      </w:pPr>
      <w:r w:rsidRPr="00D907FB">
        <w:rPr>
          <w:rFonts w:ascii="Book Antiqua" w:hAnsi="Book Antiqua"/>
          <w:b/>
        </w:rPr>
        <w:t xml:space="preserve">DATE DE TRANSMISSION : </w:t>
      </w:r>
      <w:r w:rsidRPr="00D907FB">
        <w:rPr>
          <w:rFonts w:ascii="Book Antiqua" w:hAnsi="Book Antiqua"/>
          <w:bCs/>
        </w:rPr>
        <w:t xml:space="preserve">Cette notification est envoyée par : </w:t>
      </w:r>
      <w:r w:rsidRPr="00D907FB">
        <w:rPr>
          <w:rFonts w:ascii="Book Antiqua" w:hAnsi="Book Antiqua"/>
          <w:bCs/>
          <w:i/>
          <w:iCs/>
        </w:rPr>
        <w:t xml:space="preserve">[email/fax] le [date] (heure locale) </w:t>
      </w:r>
    </w:p>
    <w:p w14:paraId="3C09C10D" w14:textId="4704A9AF" w:rsidR="00635447" w:rsidRPr="00D907FB" w:rsidRDefault="00635447" w:rsidP="00635447">
      <w:pPr>
        <w:ind w:right="289"/>
        <w:rPr>
          <w:rFonts w:ascii="Book Antiqua" w:hAnsi="Book Antiqua"/>
          <w:b/>
          <w:bCs/>
          <w:sz w:val="48"/>
          <w:szCs w:val="48"/>
        </w:rPr>
      </w:pPr>
      <w:r w:rsidRPr="00D907FB">
        <w:rPr>
          <w:rFonts w:ascii="Book Antiqua" w:hAnsi="Book Antiqua"/>
          <w:b/>
          <w:bCs/>
          <w:sz w:val="48"/>
          <w:szCs w:val="48"/>
        </w:rPr>
        <w:t>Notification de l’</w:t>
      </w:r>
      <w:r w:rsidR="00201CEE" w:rsidRPr="00D907FB">
        <w:rPr>
          <w:rFonts w:ascii="Book Antiqua" w:hAnsi="Book Antiqua"/>
          <w:b/>
          <w:bCs/>
          <w:sz w:val="48"/>
          <w:szCs w:val="48"/>
        </w:rPr>
        <w:t>I</w:t>
      </w:r>
      <w:r w:rsidRPr="00D907FB">
        <w:rPr>
          <w:rFonts w:ascii="Book Antiqua" w:hAnsi="Book Antiqua"/>
          <w:b/>
          <w:bCs/>
          <w:sz w:val="48"/>
          <w:szCs w:val="48"/>
        </w:rPr>
        <w:t>ntention d’</w:t>
      </w:r>
      <w:r w:rsidR="00201CEE" w:rsidRPr="00D907FB">
        <w:rPr>
          <w:rFonts w:ascii="Book Antiqua" w:hAnsi="Book Antiqua"/>
          <w:b/>
          <w:bCs/>
          <w:sz w:val="48"/>
          <w:szCs w:val="48"/>
        </w:rPr>
        <w:t>A</w:t>
      </w:r>
      <w:r w:rsidRPr="00D907FB">
        <w:rPr>
          <w:rFonts w:ascii="Book Antiqua" w:hAnsi="Book Antiqua"/>
          <w:b/>
          <w:bCs/>
          <w:sz w:val="48"/>
          <w:szCs w:val="48"/>
        </w:rPr>
        <w:t>ttribu</w:t>
      </w:r>
      <w:r w:rsidR="00201CEE" w:rsidRPr="00D907FB">
        <w:rPr>
          <w:rFonts w:ascii="Book Antiqua" w:hAnsi="Book Antiqua"/>
          <w:b/>
          <w:bCs/>
          <w:sz w:val="48"/>
          <w:szCs w:val="48"/>
        </w:rPr>
        <w:t>tion du Contrat</w:t>
      </w:r>
    </w:p>
    <w:p w14:paraId="5D3FE597" w14:textId="77777777" w:rsidR="00635447" w:rsidRPr="00D907FB" w:rsidRDefault="00635447" w:rsidP="00635447">
      <w:pPr>
        <w:rPr>
          <w:rFonts w:ascii="Book Antiqua" w:hAnsi="Book Antiqua"/>
          <w:i/>
        </w:rPr>
      </w:pPr>
      <w:r w:rsidRPr="00D907FB">
        <w:rPr>
          <w:rFonts w:ascii="Book Antiqua" w:hAnsi="Book Antiqua"/>
          <w:b/>
        </w:rPr>
        <w:t xml:space="preserve">Client : </w:t>
      </w:r>
      <w:r w:rsidRPr="00D907FB">
        <w:rPr>
          <w:rFonts w:ascii="Book Antiqua" w:hAnsi="Book Antiqua"/>
          <w:bCs/>
          <w:i/>
          <w:iCs/>
        </w:rPr>
        <w:t>[insérer le nom du Client]</w:t>
      </w:r>
    </w:p>
    <w:p w14:paraId="7757B1D6" w14:textId="18EE6A7B" w:rsidR="00635447" w:rsidRPr="00D907FB" w:rsidRDefault="00635447" w:rsidP="00635447">
      <w:pPr>
        <w:rPr>
          <w:rFonts w:ascii="Book Antiqua" w:hAnsi="Book Antiqua"/>
          <w:b/>
          <w:i/>
        </w:rPr>
      </w:pPr>
      <w:r w:rsidRPr="00D907FB">
        <w:rPr>
          <w:rFonts w:ascii="Book Antiqua" w:hAnsi="Book Antiqua"/>
          <w:b/>
          <w:iCs/>
        </w:rPr>
        <w:t xml:space="preserve">Titre du </w:t>
      </w:r>
      <w:r w:rsidR="00201CEE" w:rsidRPr="00D907FB">
        <w:rPr>
          <w:rFonts w:ascii="Book Antiqua" w:hAnsi="Book Antiqua"/>
          <w:b/>
          <w:iCs/>
        </w:rPr>
        <w:t>C</w:t>
      </w:r>
      <w:r w:rsidRPr="00D907FB">
        <w:rPr>
          <w:rFonts w:ascii="Book Antiqua" w:hAnsi="Book Antiqua"/>
          <w:b/>
          <w:iCs/>
        </w:rPr>
        <w:t xml:space="preserve">ontrat : </w:t>
      </w:r>
      <w:r w:rsidRPr="00D907FB">
        <w:rPr>
          <w:rFonts w:ascii="Book Antiqua" w:hAnsi="Book Antiqua"/>
          <w:bCs/>
          <w:i/>
          <w:iCs/>
        </w:rPr>
        <w:t>[insérer le nom du contrat]</w:t>
      </w:r>
    </w:p>
    <w:p w14:paraId="7A4E52BA" w14:textId="0D77A43D" w:rsidR="00635447" w:rsidRPr="00D907FB" w:rsidRDefault="00635447" w:rsidP="00635447">
      <w:pPr>
        <w:ind w:right="-540"/>
        <w:rPr>
          <w:rFonts w:ascii="Book Antiqua" w:hAnsi="Book Antiqua"/>
          <w:i/>
        </w:rPr>
      </w:pPr>
      <w:proofErr w:type="gramStart"/>
      <w:r w:rsidRPr="00D907FB">
        <w:rPr>
          <w:rFonts w:ascii="Book Antiqua" w:hAnsi="Book Antiqua"/>
          <w:b/>
        </w:rPr>
        <w:t>Pays:</w:t>
      </w:r>
      <w:proofErr w:type="gramEnd"/>
      <w:r w:rsidRPr="00D907FB">
        <w:rPr>
          <w:rFonts w:ascii="Book Antiqua" w:hAnsi="Book Antiqua"/>
          <w:b/>
        </w:rPr>
        <w:t xml:space="preserve"> </w:t>
      </w:r>
      <w:r w:rsidRPr="00D907FB">
        <w:rPr>
          <w:rFonts w:ascii="Book Antiqua" w:hAnsi="Book Antiqua"/>
          <w:bCs/>
          <w:i/>
          <w:iCs/>
        </w:rPr>
        <w:t xml:space="preserve">[insérer le pays où </w:t>
      </w:r>
      <w:r w:rsidR="00201CEE" w:rsidRPr="00D907FB">
        <w:rPr>
          <w:rFonts w:ascii="Book Antiqua" w:hAnsi="Book Antiqua"/>
          <w:bCs/>
          <w:i/>
          <w:iCs/>
        </w:rPr>
        <w:t>la DP</w:t>
      </w:r>
      <w:r w:rsidRPr="00D907FB">
        <w:rPr>
          <w:rFonts w:ascii="Book Antiqua" w:hAnsi="Book Antiqua"/>
          <w:bCs/>
          <w:i/>
          <w:iCs/>
        </w:rPr>
        <w:t xml:space="preserve"> est émis</w:t>
      </w:r>
      <w:r w:rsidR="00201CEE" w:rsidRPr="00D907FB">
        <w:rPr>
          <w:rFonts w:ascii="Book Antiqua" w:hAnsi="Book Antiqua"/>
          <w:bCs/>
          <w:i/>
          <w:iCs/>
        </w:rPr>
        <w:t>e</w:t>
      </w:r>
      <w:r w:rsidRPr="00D907FB">
        <w:rPr>
          <w:rFonts w:ascii="Book Antiqua" w:hAnsi="Book Antiqua"/>
          <w:bCs/>
          <w:i/>
          <w:iCs/>
        </w:rPr>
        <w:t>]</w:t>
      </w:r>
    </w:p>
    <w:p w14:paraId="29C8B0AB" w14:textId="72D41FF4" w:rsidR="00635447" w:rsidRPr="00D907FB" w:rsidRDefault="00635447" w:rsidP="00635447">
      <w:pPr>
        <w:rPr>
          <w:rFonts w:ascii="Book Antiqua" w:hAnsi="Book Antiqua"/>
          <w:bCs/>
          <w:i/>
          <w:iCs/>
        </w:rPr>
      </w:pPr>
      <w:r w:rsidRPr="00D907FB">
        <w:rPr>
          <w:rFonts w:ascii="Book Antiqua" w:hAnsi="Book Antiqua"/>
          <w:b/>
        </w:rPr>
        <w:t xml:space="preserve">N° de prêt /N° de crédit /N° de </w:t>
      </w:r>
      <w:r w:rsidR="00201CEE" w:rsidRPr="00D907FB">
        <w:rPr>
          <w:rFonts w:ascii="Book Antiqua" w:hAnsi="Book Antiqua"/>
          <w:b/>
        </w:rPr>
        <w:t xml:space="preserve">Don </w:t>
      </w:r>
      <w:r w:rsidRPr="00D907FB">
        <w:rPr>
          <w:rFonts w:ascii="Book Antiqua" w:hAnsi="Book Antiqua"/>
          <w:b/>
        </w:rPr>
        <w:t xml:space="preserve">: </w:t>
      </w:r>
      <w:r w:rsidRPr="00D907FB">
        <w:rPr>
          <w:rFonts w:ascii="Book Antiqua" w:hAnsi="Book Antiqua"/>
          <w:bCs/>
          <w:i/>
          <w:iCs/>
        </w:rPr>
        <w:t>[insérer le numéro de référence pour le prêt/crédit/</w:t>
      </w:r>
      <w:r w:rsidR="00201CEE" w:rsidRPr="00D907FB">
        <w:rPr>
          <w:rFonts w:ascii="Book Antiqua" w:hAnsi="Book Antiqua"/>
          <w:bCs/>
          <w:i/>
          <w:iCs/>
        </w:rPr>
        <w:t>don</w:t>
      </w:r>
      <w:r w:rsidRPr="00D907FB">
        <w:rPr>
          <w:rFonts w:ascii="Book Antiqua" w:hAnsi="Book Antiqua"/>
          <w:bCs/>
          <w:i/>
          <w:iCs/>
        </w:rPr>
        <w:t>]</w:t>
      </w:r>
    </w:p>
    <w:p w14:paraId="132E56C8" w14:textId="3A4EAA9D" w:rsidR="00635447" w:rsidRPr="00D907FB" w:rsidRDefault="00635447" w:rsidP="00635447">
      <w:pPr>
        <w:rPr>
          <w:rFonts w:ascii="Book Antiqua" w:hAnsi="Book Antiqua"/>
          <w:bCs/>
          <w:i/>
          <w:iCs/>
        </w:rPr>
      </w:pPr>
      <w:r w:rsidRPr="00D907FB">
        <w:rPr>
          <w:rFonts w:ascii="Book Antiqua" w:hAnsi="Book Antiqua"/>
          <w:b/>
        </w:rPr>
        <w:t xml:space="preserve">N° de la DP : </w:t>
      </w:r>
      <w:r w:rsidRPr="00D907FB">
        <w:rPr>
          <w:rFonts w:ascii="Book Antiqua" w:hAnsi="Book Antiqua"/>
          <w:bCs/>
          <w:i/>
          <w:iCs/>
        </w:rPr>
        <w:t xml:space="preserve">[insérer le numéro de référence de la DP dans le </w:t>
      </w:r>
      <w:r w:rsidR="00201CEE" w:rsidRPr="00D907FB">
        <w:rPr>
          <w:rFonts w:ascii="Book Antiqua" w:hAnsi="Book Antiqua"/>
          <w:bCs/>
          <w:i/>
          <w:iCs/>
        </w:rPr>
        <w:t>P</w:t>
      </w:r>
      <w:r w:rsidRPr="00D907FB">
        <w:rPr>
          <w:rFonts w:ascii="Book Antiqua" w:hAnsi="Book Antiqua"/>
          <w:bCs/>
          <w:i/>
          <w:iCs/>
        </w:rPr>
        <w:t xml:space="preserve">lan </w:t>
      </w:r>
      <w:r w:rsidR="00201CEE" w:rsidRPr="00D907FB">
        <w:rPr>
          <w:rFonts w:ascii="Book Antiqua" w:hAnsi="Book Antiqua"/>
          <w:bCs/>
          <w:i/>
          <w:iCs/>
        </w:rPr>
        <w:t>de Passation des Marchés</w:t>
      </w:r>
      <w:r w:rsidRPr="00D907FB">
        <w:rPr>
          <w:rFonts w:ascii="Book Antiqua" w:hAnsi="Book Antiqua"/>
          <w:bCs/>
          <w:i/>
          <w:iCs/>
        </w:rPr>
        <w:t>]</w:t>
      </w:r>
    </w:p>
    <w:p w14:paraId="73C3F525" w14:textId="6074F404" w:rsidR="00635447" w:rsidRPr="00D907FB" w:rsidRDefault="00635447" w:rsidP="00635447">
      <w:pPr>
        <w:pStyle w:val="Retraitcorpsdetexte"/>
        <w:spacing w:before="240" w:after="240"/>
        <w:ind w:left="0" w:right="288" w:firstLine="0"/>
        <w:jc w:val="both"/>
        <w:rPr>
          <w:rFonts w:ascii="Book Antiqua" w:hAnsi="Book Antiqua"/>
          <w:iCs/>
        </w:rPr>
      </w:pPr>
      <w:r w:rsidRPr="00D907FB">
        <w:rPr>
          <w:rFonts w:ascii="Book Antiqua" w:hAnsi="Book Antiqua"/>
          <w:iCs/>
        </w:rPr>
        <w:t xml:space="preserve">Cette </w:t>
      </w:r>
      <w:r w:rsidR="00201CEE" w:rsidRPr="00D907FB">
        <w:rPr>
          <w:rFonts w:ascii="Book Antiqua" w:hAnsi="Book Antiqua"/>
          <w:iCs/>
        </w:rPr>
        <w:t>N</w:t>
      </w:r>
      <w:r w:rsidRPr="00D907FB">
        <w:rPr>
          <w:rFonts w:ascii="Book Antiqua" w:hAnsi="Book Antiqua"/>
          <w:iCs/>
        </w:rPr>
        <w:t>otification d’</w:t>
      </w:r>
      <w:r w:rsidR="008D6E5F" w:rsidRPr="00D907FB">
        <w:rPr>
          <w:rFonts w:ascii="Book Antiqua" w:hAnsi="Book Antiqua"/>
          <w:iCs/>
        </w:rPr>
        <w:t>I</w:t>
      </w:r>
      <w:r w:rsidRPr="00D907FB">
        <w:rPr>
          <w:rFonts w:ascii="Book Antiqua" w:hAnsi="Book Antiqua"/>
          <w:iCs/>
        </w:rPr>
        <w:t>ntention d’</w:t>
      </w:r>
      <w:r w:rsidR="008D6E5F" w:rsidRPr="00D907FB">
        <w:rPr>
          <w:rFonts w:ascii="Book Antiqua" w:hAnsi="Book Antiqua"/>
          <w:iCs/>
        </w:rPr>
        <w:t>A</w:t>
      </w:r>
      <w:r w:rsidRPr="00D907FB">
        <w:rPr>
          <w:rFonts w:ascii="Book Antiqua" w:hAnsi="Book Antiqua"/>
          <w:iCs/>
        </w:rPr>
        <w:t>ttribu</w:t>
      </w:r>
      <w:r w:rsidR="008D6E5F" w:rsidRPr="00D907FB">
        <w:rPr>
          <w:rFonts w:ascii="Book Antiqua" w:hAnsi="Book Antiqua"/>
          <w:iCs/>
        </w:rPr>
        <w:t>tion de Contrat</w:t>
      </w:r>
      <w:r w:rsidRPr="00D907FB">
        <w:rPr>
          <w:rFonts w:ascii="Book Antiqua" w:hAnsi="Book Antiqua"/>
          <w:iCs/>
        </w:rPr>
        <w:t xml:space="preserve"> (</w:t>
      </w:r>
      <w:r w:rsidR="002004F5" w:rsidRPr="00D907FB">
        <w:rPr>
          <w:rFonts w:ascii="Book Antiqua" w:hAnsi="Book Antiqua"/>
          <w:iCs/>
        </w:rPr>
        <w:t>la N</w:t>
      </w:r>
      <w:r w:rsidRPr="00D907FB">
        <w:rPr>
          <w:rFonts w:ascii="Book Antiqua" w:hAnsi="Book Antiqua"/>
          <w:iCs/>
        </w:rPr>
        <w:t xml:space="preserve">otification) vous informe de notre décision d’attribuer le contrat ci-dessus. La transmission de cette notification </w:t>
      </w:r>
      <w:r w:rsidR="002004F5" w:rsidRPr="00D907FB">
        <w:rPr>
          <w:rFonts w:ascii="Book Antiqua" w:hAnsi="Book Antiqua"/>
          <w:iCs/>
        </w:rPr>
        <w:t xml:space="preserve">marque le </w:t>
      </w:r>
      <w:r w:rsidRPr="00D907FB">
        <w:rPr>
          <w:rFonts w:ascii="Book Antiqua" w:hAnsi="Book Antiqua"/>
          <w:iCs/>
        </w:rPr>
        <w:t>commence</w:t>
      </w:r>
      <w:r w:rsidR="002004F5" w:rsidRPr="00D907FB">
        <w:rPr>
          <w:rFonts w:ascii="Book Antiqua" w:hAnsi="Book Antiqua"/>
          <w:iCs/>
        </w:rPr>
        <w:t>ment de</w:t>
      </w:r>
      <w:r w:rsidRPr="00D907FB">
        <w:rPr>
          <w:rFonts w:ascii="Book Antiqua" w:hAnsi="Book Antiqua"/>
          <w:iCs/>
        </w:rPr>
        <w:t xml:space="preserve"> la Période d’Attente. </w:t>
      </w:r>
      <w:r w:rsidR="002004F5" w:rsidRPr="00D907FB">
        <w:rPr>
          <w:rFonts w:ascii="Book Antiqua" w:hAnsi="Book Antiqua"/>
          <w:iCs/>
        </w:rPr>
        <w:t xml:space="preserve">Durant </w:t>
      </w:r>
      <w:r w:rsidRPr="00D907FB">
        <w:rPr>
          <w:rFonts w:ascii="Book Antiqua" w:hAnsi="Book Antiqua"/>
          <w:iCs/>
        </w:rPr>
        <w:t>la Période d’Attente, vous pouvez :</w:t>
      </w:r>
    </w:p>
    <w:p w14:paraId="3FA07903" w14:textId="10BC0AA0" w:rsidR="00635447" w:rsidRPr="00D907FB" w:rsidRDefault="00635447" w:rsidP="001A3E01">
      <w:pPr>
        <w:pStyle w:val="Retraitcorpsdetexte"/>
        <w:numPr>
          <w:ilvl w:val="0"/>
          <w:numId w:val="94"/>
        </w:numPr>
        <w:spacing w:before="240" w:after="240"/>
        <w:ind w:right="288"/>
        <w:jc w:val="both"/>
        <w:rPr>
          <w:rFonts w:ascii="Book Antiqua" w:hAnsi="Book Antiqua"/>
          <w:iCs/>
        </w:rPr>
      </w:pPr>
      <w:proofErr w:type="gramStart"/>
      <w:r w:rsidRPr="00D907FB">
        <w:rPr>
          <w:rFonts w:ascii="Book Antiqua" w:hAnsi="Book Antiqua"/>
          <w:iCs/>
        </w:rPr>
        <w:t>demander</w:t>
      </w:r>
      <w:proofErr w:type="gramEnd"/>
      <w:r w:rsidRPr="00D907FB">
        <w:rPr>
          <w:rFonts w:ascii="Book Antiqua" w:hAnsi="Book Antiqua"/>
          <w:iCs/>
        </w:rPr>
        <w:t xml:space="preserve"> un </w:t>
      </w:r>
      <w:r w:rsidR="00B27695" w:rsidRPr="00D907FB">
        <w:rPr>
          <w:rFonts w:ascii="Book Antiqua" w:hAnsi="Book Antiqua"/>
          <w:iCs/>
        </w:rPr>
        <w:t>débriefing</w:t>
      </w:r>
      <w:r w:rsidRPr="00D907FB">
        <w:rPr>
          <w:rFonts w:ascii="Book Antiqua" w:hAnsi="Book Antiqua"/>
          <w:iCs/>
        </w:rPr>
        <w:t xml:space="preserve"> relatif à l’évaluation de votre </w:t>
      </w:r>
      <w:r w:rsidR="00B27695" w:rsidRPr="00D907FB">
        <w:rPr>
          <w:rFonts w:ascii="Book Antiqua" w:hAnsi="Book Antiqua"/>
          <w:iCs/>
        </w:rPr>
        <w:t>P</w:t>
      </w:r>
      <w:r w:rsidRPr="00D907FB">
        <w:rPr>
          <w:rFonts w:ascii="Book Antiqua" w:hAnsi="Book Antiqua"/>
          <w:iCs/>
        </w:rPr>
        <w:t>roposition, et/ou</w:t>
      </w:r>
    </w:p>
    <w:p w14:paraId="0A4F4993" w14:textId="36CD1233" w:rsidR="00635447" w:rsidRPr="00D907FB" w:rsidRDefault="00635447" w:rsidP="001A3E01">
      <w:pPr>
        <w:pStyle w:val="Retraitcorpsdetexte"/>
        <w:numPr>
          <w:ilvl w:val="0"/>
          <w:numId w:val="94"/>
        </w:numPr>
        <w:spacing w:before="240" w:after="240"/>
        <w:ind w:right="288"/>
        <w:jc w:val="both"/>
        <w:rPr>
          <w:rFonts w:ascii="Book Antiqua" w:hAnsi="Book Antiqua"/>
          <w:iCs/>
        </w:rPr>
      </w:pPr>
      <w:proofErr w:type="gramStart"/>
      <w:r w:rsidRPr="00D907FB">
        <w:rPr>
          <w:rFonts w:ascii="Book Antiqua" w:hAnsi="Book Antiqua"/>
          <w:iCs/>
        </w:rPr>
        <w:lastRenderedPageBreak/>
        <w:t>soumettre</w:t>
      </w:r>
      <w:proofErr w:type="gramEnd"/>
      <w:r w:rsidRPr="00D907FB">
        <w:rPr>
          <w:rFonts w:ascii="Book Antiqua" w:hAnsi="Book Antiqua"/>
          <w:iCs/>
        </w:rPr>
        <w:t xml:space="preserve"> une </w:t>
      </w:r>
      <w:r w:rsidR="00B27695" w:rsidRPr="00D907FB">
        <w:rPr>
          <w:rFonts w:ascii="Book Antiqua" w:hAnsi="Book Antiqua"/>
          <w:iCs/>
        </w:rPr>
        <w:t xml:space="preserve">Réclamation </w:t>
      </w:r>
      <w:r w:rsidRPr="00D907FB">
        <w:rPr>
          <w:rFonts w:ascii="Book Antiqua" w:hAnsi="Book Antiqua"/>
          <w:iCs/>
        </w:rPr>
        <w:t xml:space="preserve">relative à </w:t>
      </w:r>
      <w:r w:rsidR="00B27695" w:rsidRPr="00D907FB">
        <w:rPr>
          <w:rFonts w:ascii="Book Antiqua" w:hAnsi="Book Antiqua"/>
          <w:iCs/>
        </w:rPr>
        <w:t xml:space="preserve">la Passation de Marché </w:t>
      </w:r>
      <w:r w:rsidR="00685CBE" w:rsidRPr="00D907FB">
        <w:rPr>
          <w:rFonts w:ascii="Book Antiqua" w:hAnsi="Book Antiqua"/>
          <w:iCs/>
        </w:rPr>
        <w:t>concerna</w:t>
      </w:r>
      <w:r w:rsidRPr="00D907FB">
        <w:rPr>
          <w:rFonts w:ascii="Book Antiqua" w:hAnsi="Book Antiqua"/>
          <w:iCs/>
        </w:rPr>
        <w:t>nt la décision d’attribuer le contrat.</w:t>
      </w:r>
    </w:p>
    <w:p w14:paraId="1EC64BF2" w14:textId="72DAF6C3" w:rsidR="00635447" w:rsidRPr="00D907FB" w:rsidRDefault="00635447" w:rsidP="001A3E01">
      <w:pPr>
        <w:pStyle w:val="Retraitcorpsdetexte"/>
        <w:numPr>
          <w:ilvl w:val="0"/>
          <w:numId w:val="93"/>
        </w:numPr>
        <w:spacing w:before="240" w:after="120"/>
        <w:ind w:left="284" w:right="289" w:hanging="284"/>
        <w:jc w:val="both"/>
        <w:rPr>
          <w:rFonts w:ascii="Book Antiqua" w:hAnsi="Book Antiqua"/>
          <w:b/>
          <w:iCs/>
        </w:rPr>
      </w:pPr>
      <w:r w:rsidRPr="00D907FB">
        <w:rPr>
          <w:rFonts w:ascii="Book Antiqua" w:hAnsi="Book Antiqua"/>
          <w:b/>
          <w:iCs/>
        </w:rPr>
        <w:t xml:space="preserve">Le </w:t>
      </w:r>
      <w:r w:rsidR="00685CBE" w:rsidRPr="00D907FB">
        <w:rPr>
          <w:rFonts w:ascii="Book Antiqua" w:hAnsi="Book Antiqua"/>
          <w:b/>
          <w:iCs/>
        </w:rPr>
        <w:t>C</w:t>
      </w:r>
      <w:r w:rsidRPr="00D907FB">
        <w:rPr>
          <w:rFonts w:ascii="Book Antiqua" w:hAnsi="Book Antiqua"/>
          <w:b/>
          <w:iCs/>
        </w:rPr>
        <w:t xml:space="preserve">onsultant </w:t>
      </w:r>
      <w:r w:rsidR="00685CBE" w:rsidRPr="00D907FB">
        <w:rPr>
          <w:rFonts w:ascii="Book Antiqua" w:hAnsi="Book Antiqua"/>
          <w:b/>
          <w:iCs/>
        </w:rPr>
        <w:t>retenu</w:t>
      </w:r>
    </w:p>
    <w:tbl>
      <w:tblPr>
        <w:tblW w:w="9067" w:type="dxa"/>
        <w:tblLayout w:type="fixed"/>
        <w:tblLook w:val="04A0" w:firstRow="1" w:lastRow="0" w:firstColumn="1" w:lastColumn="0" w:noHBand="0" w:noVBand="1"/>
      </w:tblPr>
      <w:tblGrid>
        <w:gridCol w:w="2405"/>
        <w:gridCol w:w="6662"/>
      </w:tblGrid>
      <w:tr w:rsidR="00D907FB" w:rsidRPr="00D907FB" w14:paraId="1765B3A5" w14:textId="77777777" w:rsidTr="00493F5F">
        <w:tc>
          <w:tcPr>
            <w:tcW w:w="2405" w:type="dxa"/>
            <w:shd w:val="clear" w:color="auto" w:fill="C6D9F1" w:themeFill="text2" w:themeFillTint="33"/>
          </w:tcPr>
          <w:p w14:paraId="385C3797" w14:textId="77777777" w:rsidR="00635447" w:rsidRPr="00D907FB" w:rsidRDefault="00635447" w:rsidP="00493F5F">
            <w:pPr>
              <w:pStyle w:val="Retraitcorpsdetexte"/>
              <w:spacing w:before="120" w:after="120"/>
              <w:rPr>
                <w:rFonts w:ascii="Book Antiqua" w:hAnsi="Book Antiqua"/>
                <w:b/>
              </w:rPr>
            </w:pPr>
            <w:proofErr w:type="gramStart"/>
            <w:r w:rsidRPr="00D907FB">
              <w:rPr>
                <w:rFonts w:ascii="Book Antiqua" w:hAnsi="Book Antiqua"/>
                <w:b/>
                <w:iCs/>
              </w:rPr>
              <w:t>Nom:</w:t>
            </w:r>
            <w:proofErr w:type="gramEnd"/>
          </w:p>
        </w:tc>
        <w:tc>
          <w:tcPr>
            <w:tcW w:w="6662" w:type="dxa"/>
            <w:vAlign w:val="center"/>
          </w:tcPr>
          <w:p w14:paraId="44CD69EE" w14:textId="6A1F7826" w:rsidR="00635447" w:rsidRPr="00D907FB" w:rsidRDefault="00635447" w:rsidP="00493F5F">
            <w:pPr>
              <w:pStyle w:val="Retraitcorpsdetexte"/>
              <w:spacing w:before="120" w:after="120"/>
              <w:rPr>
                <w:rFonts w:ascii="Book Antiqua" w:hAnsi="Book Antiqua"/>
              </w:rPr>
            </w:pPr>
            <w:r w:rsidRPr="00D907FB">
              <w:rPr>
                <w:rFonts w:ascii="Book Antiqua" w:hAnsi="Book Antiqua"/>
                <w:iCs/>
              </w:rPr>
              <w:t>[</w:t>
            </w:r>
            <w:proofErr w:type="gramStart"/>
            <w:r w:rsidRPr="00D907FB">
              <w:rPr>
                <w:rFonts w:ascii="Book Antiqua" w:hAnsi="Book Antiqua"/>
                <w:iCs/>
              </w:rPr>
              <w:t>insérer</w:t>
            </w:r>
            <w:proofErr w:type="gramEnd"/>
            <w:r w:rsidRPr="00D907FB">
              <w:rPr>
                <w:rFonts w:ascii="Book Antiqua" w:hAnsi="Book Antiqua"/>
                <w:iCs/>
              </w:rPr>
              <w:t xml:space="preserve"> le nom du Consultant retenu]</w:t>
            </w:r>
          </w:p>
        </w:tc>
      </w:tr>
      <w:tr w:rsidR="00D907FB" w:rsidRPr="00D907FB" w14:paraId="2507EE16" w14:textId="77777777" w:rsidTr="00493F5F">
        <w:tc>
          <w:tcPr>
            <w:tcW w:w="2405" w:type="dxa"/>
            <w:shd w:val="clear" w:color="auto" w:fill="C6D9F1" w:themeFill="text2" w:themeFillTint="33"/>
          </w:tcPr>
          <w:p w14:paraId="33A96ECC" w14:textId="77777777" w:rsidR="00635447" w:rsidRPr="00D907FB" w:rsidRDefault="00635447" w:rsidP="00493F5F">
            <w:pPr>
              <w:pStyle w:val="Retraitcorpsdetexte"/>
              <w:spacing w:before="120" w:after="120"/>
              <w:rPr>
                <w:rFonts w:ascii="Book Antiqua" w:hAnsi="Book Antiqua"/>
                <w:b/>
              </w:rPr>
            </w:pPr>
            <w:proofErr w:type="gramStart"/>
            <w:r w:rsidRPr="00D907FB">
              <w:rPr>
                <w:rFonts w:ascii="Book Antiqua" w:hAnsi="Book Antiqua"/>
                <w:b/>
                <w:iCs/>
              </w:rPr>
              <w:t>Adresse:</w:t>
            </w:r>
            <w:proofErr w:type="gramEnd"/>
          </w:p>
        </w:tc>
        <w:tc>
          <w:tcPr>
            <w:tcW w:w="6662" w:type="dxa"/>
            <w:vAlign w:val="center"/>
          </w:tcPr>
          <w:p w14:paraId="060C683F" w14:textId="3DAFA310" w:rsidR="00635447" w:rsidRPr="00D907FB" w:rsidRDefault="00635447" w:rsidP="00493F5F">
            <w:pPr>
              <w:pStyle w:val="Retraitcorpsdetexte"/>
              <w:spacing w:before="120" w:after="120"/>
              <w:rPr>
                <w:rFonts w:ascii="Book Antiqua" w:hAnsi="Book Antiqua"/>
              </w:rPr>
            </w:pPr>
            <w:r w:rsidRPr="00D907FB">
              <w:rPr>
                <w:rFonts w:ascii="Book Antiqua" w:hAnsi="Book Antiqua"/>
                <w:iCs/>
              </w:rPr>
              <w:t>[</w:t>
            </w:r>
            <w:proofErr w:type="gramStart"/>
            <w:r w:rsidRPr="00D907FB">
              <w:rPr>
                <w:rFonts w:ascii="Book Antiqua" w:hAnsi="Book Antiqua"/>
                <w:iCs/>
              </w:rPr>
              <w:t>insérer</w:t>
            </w:r>
            <w:proofErr w:type="gramEnd"/>
            <w:r w:rsidRPr="00D907FB">
              <w:rPr>
                <w:rFonts w:ascii="Book Antiqua" w:hAnsi="Book Antiqua"/>
                <w:iCs/>
              </w:rPr>
              <w:t xml:space="preserve"> l’adresse du Consultant retenu]</w:t>
            </w:r>
          </w:p>
        </w:tc>
      </w:tr>
      <w:tr w:rsidR="00D907FB" w:rsidRPr="00D907FB" w14:paraId="387FB615" w14:textId="77777777" w:rsidTr="00493F5F">
        <w:tc>
          <w:tcPr>
            <w:tcW w:w="2405" w:type="dxa"/>
            <w:shd w:val="clear" w:color="auto" w:fill="C6D9F1" w:themeFill="text2" w:themeFillTint="33"/>
          </w:tcPr>
          <w:p w14:paraId="3C459A7C" w14:textId="77777777" w:rsidR="00635447" w:rsidRPr="00D907FB" w:rsidRDefault="00635447" w:rsidP="00635447">
            <w:pPr>
              <w:pStyle w:val="Retraitcorpsdetexte"/>
              <w:spacing w:before="120" w:after="120"/>
              <w:ind w:left="704" w:firstLine="16"/>
              <w:rPr>
                <w:rFonts w:ascii="Book Antiqua" w:hAnsi="Book Antiqua"/>
                <w:b/>
              </w:rPr>
            </w:pPr>
            <w:r w:rsidRPr="00D907FB">
              <w:rPr>
                <w:rFonts w:ascii="Book Antiqua" w:hAnsi="Book Antiqua"/>
                <w:b/>
                <w:iCs/>
              </w:rPr>
              <w:t>Prix du contrat :</w:t>
            </w:r>
          </w:p>
        </w:tc>
        <w:tc>
          <w:tcPr>
            <w:tcW w:w="6662" w:type="dxa"/>
            <w:vAlign w:val="center"/>
          </w:tcPr>
          <w:p w14:paraId="55444E61" w14:textId="0EB6A6D0" w:rsidR="00635447" w:rsidRPr="00D907FB" w:rsidRDefault="00635447" w:rsidP="00493F5F">
            <w:pPr>
              <w:pStyle w:val="Retraitcorpsdetexte"/>
              <w:spacing w:before="120" w:after="120"/>
              <w:rPr>
                <w:rFonts w:ascii="Book Antiqua" w:hAnsi="Book Antiqua"/>
              </w:rPr>
            </w:pPr>
            <w:r w:rsidRPr="00D907FB">
              <w:rPr>
                <w:rFonts w:ascii="Book Antiqua" w:hAnsi="Book Antiqua"/>
                <w:iCs/>
              </w:rPr>
              <w:t>[</w:t>
            </w:r>
            <w:proofErr w:type="gramStart"/>
            <w:r w:rsidRPr="00D907FB">
              <w:rPr>
                <w:rFonts w:ascii="Book Antiqua" w:hAnsi="Book Antiqua"/>
                <w:iCs/>
              </w:rPr>
              <w:t>insérer</w:t>
            </w:r>
            <w:proofErr w:type="gramEnd"/>
            <w:r w:rsidRPr="00D907FB">
              <w:rPr>
                <w:rFonts w:ascii="Book Antiqua" w:hAnsi="Book Antiqua"/>
                <w:iCs/>
              </w:rPr>
              <w:t xml:space="preserve"> le prix du contrat du Consultant retenu]</w:t>
            </w:r>
          </w:p>
        </w:tc>
      </w:tr>
    </w:tbl>
    <w:p w14:paraId="6ADCE249" w14:textId="175977C1" w:rsidR="00635447" w:rsidRPr="00D907FB" w:rsidRDefault="00635447" w:rsidP="001A3E01">
      <w:pPr>
        <w:pStyle w:val="Retraitcorpsdetexte"/>
        <w:numPr>
          <w:ilvl w:val="0"/>
          <w:numId w:val="93"/>
        </w:numPr>
        <w:spacing w:before="240" w:after="120"/>
        <w:ind w:left="284" w:right="289" w:hanging="284"/>
        <w:jc w:val="both"/>
        <w:rPr>
          <w:rFonts w:ascii="Book Antiqua" w:hAnsi="Book Antiqua"/>
          <w:b/>
          <w:iCs/>
        </w:rPr>
      </w:pPr>
      <w:r w:rsidRPr="00D907FB">
        <w:rPr>
          <w:rFonts w:ascii="Book Antiqua" w:hAnsi="Book Antiqua"/>
          <w:b/>
          <w:iCs/>
        </w:rPr>
        <w:t xml:space="preserve">Consultants </w:t>
      </w:r>
      <w:r w:rsidR="00D21148" w:rsidRPr="00D907FB">
        <w:rPr>
          <w:rFonts w:ascii="Book Antiqua" w:hAnsi="Book Antiqua"/>
          <w:b/>
          <w:iCs/>
        </w:rPr>
        <w:t>de</w:t>
      </w:r>
      <w:r w:rsidRPr="00D907FB">
        <w:rPr>
          <w:rFonts w:ascii="Book Antiqua" w:hAnsi="Book Antiqua"/>
          <w:b/>
          <w:iCs/>
        </w:rPr>
        <w:t xml:space="preserve"> la liste restreinte [</w:t>
      </w:r>
      <w:r w:rsidRPr="00D907FB">
        <w:rPr>
          <w:rFonts w:ascii="Book Antiqua" w:hAnsi="Book Antiqua"/>
          <w:b/>
          <w:i/>
        </w:rPr>
        <w:t>INSTRUCTIONS</w:t>
      </w:r>
      <w:r w:rsidR="008C779C" w:rsidRPr="00D907FB">
        <w:rPr>
          <w:rFonts w:ascii="Book Antiqua" w:hAnsi="Book Antiqua"/>
          <w:b/>
          <w:i/>
        </w:rPr>
        <w:t xml:space="preserve"> </w:t>
      </w:r>
      <w:r w:rsidRPr="00D907FB">
        <w:rPr>
          <w:rFonts w:ascii="Book Antiqua" w:hAnsi="Book Antiqua"/>
          <w:b/>
          <w:i/>
        </w:rPr>
        <w:t xml:space="preserve">: insérez les noms de tous les consultants </w:t>
      </w:r>
      <w:r w:rsidR="00D21148" w:rsidRPr="00D907FB">
        <w:rPr>
          <w:rFonts w:ascii="Book Antiqua" w:hAnsi="Book Antiqua"/>
          <w:b/>
          <w:i/>
        </w:rPr>
        <w:t>de</w:t>
      </w:r>
      <w:r w:rsidRPr="00D907FB">
        <w:rPr>
          <w:rFonts w:ascii="Book Antiqua" w:hAnsi="Book Antiqua"/>
          <w:b/>
          <w:i/>
        </w:rPr>
        <w:t xml:space="preserve"> la liste restreinte et indiquez quels Consultants ont soumis des Propositions. Lorsque la méthode de sélection l’exige, indiquez le prix </w:t>
      </w:r>
      <w:r w:rsidR="00D21148" w:rsidRPr="00D907FB">
        <w:rPr>
          <w:rFonts w:ascii="Book Antiqua" w:hAnsi="Book Antiqua"/>
          <w:b/>
          <w:i/>
        </w:rPr>
        <w:t xml:space="preserve">proposé </w:t>
      </w:r>
      <w:r w:rsidRPr="00D907FB">
        <w:rPr>
          <w:rFonts w:ascii="Book Antiqua" w:hAnsi="Book Antiqua"/>
          <w:b/>
          <w:i/>
        </w:rPr>
        <w:t>par chaque Consultant tel que lu et tel qu’évalué. Inclure les notes techniques globales et les notes attribuées pour chaque critère et sous-critère. Sélectionnez « Proposition technique complète (PTC) » ou « Proposition technique simplifiée (PTS) » dans la dernière colonne ci-dessous.]</w:t>
      </w:r>
    </w:p>
    <w:p w14:paraId="29C9E5E8" w14:textId="77777777" w:rsidR="00A71F86" w:rsidRPr="00D907FB" w:rsidRDefault="00A71F86">
      <w:pPr>
        <w:rPr>
          <w:rFonts w:ascii="Book Antiqua" w:hAnsi="Book Antiqua"/>
          <w:b/>
          <w:iCs/>
        </w:rPr>
        <w:sectPr w:rsidR="00A71F86" w:rsidRPr="00D907FB" w:rsidSect="00A71F86">
          <w:headerReference w:type="first" r:id="rId108"/>
          <w:pgSz w:w="11907" w:h="16839" w:code="9"/>
          <w:pgMar w:top="1349" w:right="1349" w:bottom="1077" w:left="1168" w:header="720" w:footer="720" w:gutter="0"/>
          <w:cols w:space="720"/>
          <w:noEndnote/>
          <w:titlePg/>
          <w:docGrid w:linePitch="326"/>
        </w:sectPr>
      </w:pPr>
    </w:p>
    <w:tbl>
      <w:tblPr>
        <w:tblW w:w="13410" w:type="dxa"/>
        <w:tblLayout w:type="fixed"/>
        <w:tblLook w:val="04A0" w:firstRow="1" w:lastRow="0" w:firstColumn="1" w:lastColumn="0" w:noHBand="0" w:noVBand="1"/>
      </w:tblPr>
      <w:tblGrid>
        <w:gridCol w:w="1440"/>
        <w:gridCol w:w="1440"/>
        <w:gridCol w:w="2160"/>
        <w:gridCol w:w="2340"/>
        <w:gridCol w:w="1710"/>
        <w:gridCol w:w="2160"/>
        <w:gridCol w:w="2160"/>
      </w:tblGrid>
      <w:tr w:rsidR="00D907FB" w:rsidRPr="00D907FB" w14:paraId="05303D31" w14:textId="77777777" w:rsidTr="005D101E">
        <w:trPr>
          <w:tblHeader/>
        </w:trPr>
        <w:tc>
          <w:tcPr>
            <w:tcW w:w="1440" w:type="dxa"/>
            <w:shd w:val="clear" w:color="auto" w:fill="C6D9F1" w:themeFill="text2" w:themeFillTint="33"/>
            <w:vAlign w:val="center"/>
          </w:tcPr>
          <w:p w14:paraId="36E20507" w14:textId="652A3A48" w:rsidR="00635447" w:rsidRPr="00D907FB" w:rsidRDefault="00635447" w:rsidP="00635447">
            <w:pPr>
              <w:pStyle w:val="Retraitcorpsdetexte"/>
              <w:spacing w:before="60" w:after="60"/>
              <w:ind w:left="-16" w:right="33" w:firstLine="16"/>
              <w:jc w:val="center"/>
              <w:rPr>
                <w:rFonts w:ascii="Book Antiqua" w:hAnsi="Book Antiqua"/>
                <w:b/>
                <w:sz w:val="20"/>
              </w:rPr>
            </w:pPr>
            <w:r w:rsidRPr="00D907FB">
              <w:rPr>
                <w:rFonts w:ascii="Book Antiqua" w:hAnsi="Book Antiqua"/>
                <w:b/>
                <w:iCs/>
                <w:sz w:val="20"/>
              </w:rPr>
              <w:lastRenderedPageBreak/>
              <w:t>Nom du Consultant</w:t>
            </w:r>
          </w:p>
        </w:tc>
        <w:tc>
          <w:tcPr>
            <w:tcW w:w="1440" w:type="dxa"/>
            <w:shd w:val="clear" w:color="auto" w:fill="C6D9F1" w:themeFill="text2" w:themeFillTint="33"/>
            <w:vAlign w:val="center"/>
          </w:tcPr>
          <w:p w14:paraId="17E7B6C9" w14:textId="77777777" w:rsidR="00635447" w:rsidRPr="00D907FB" w:rsidRDefault="00635447" w:rsidP="00635447">
            <w:pPr>
              <w:pStyle w:val="Retraitcorpsdetexte"/>
              <w:ind w:left="0" w:right="29" w:firstLine="0"/>
              <w:jc w:val="center"/>
              <w:rPr>
                <w:rFonts w:ascii="Book Antiqua" w:hAnsi="Book Antiqua"/>
                <w:b/>
                <w:sz w:val="20"/>
              </w:rPr>
            </w:pPr>
            <w:r w:rsidRPr="00D907FB">
              <w:rPr>
                <w:rFonts w:ascii="Book Antiqua" w:hAnsi="Book Antiqua"/>
                <w:b/>
                <w:iCs/>
                <w:sz w:val="20"/>
              </w:rPr>
              <w:t>Proposition soumise</w:t>
            </w:r>
          </w:p>
        </w:tc>
        <w:tc>
          <w:tcPr>
            <w:tcW w:w="2160" w:type="dxa"/>
            <w:shd w:val="clear" w:color="auto" w:fill="C6D9F1" w:themeFill="text2" w:themeFillTint="33"/>
            <w:vAlign w:val="center"/>
          </w:tcPr>
          <w:p w14:paraId="2F5BFD4F" w14:textId="32EF0139" w:rsidR="00635447" w:rsidRPr="00D907FB" w:rsidRDefault="00635447" w:rsidP="00635447">
            <w:pPr>
              <w:pStyle w:val="Retraitcorpsdetexte"/>
              <w:ind w:left="0" w:hanging="39"/>
              <w:jc w:val="center"/>
              <w:rPr>
                <w:rFonts w:ascii="Book Antiqua" w:hAnsi="Book Antiqua"/>
                <w:b/>
                <w:sz w:val="20"/>
              </w:rPr>
            </w:pPr>
            <w:r w:rsidRPr="00D907FB">
              <w:rPr>
                <w:rFonts w:ascii="Book Antiqua" w:hAnsi="Book Antiqua"/>
                <w:b/>
                <w:iCs/>
                <w:sz w:val="20"/>
              </w:rPr>
              <w:t>[</w:t>
            </w:r>
            <w:proofErr w:type="gramStart"/>
            <w:r w:rsidRPr="00D907FB">
              <w:rPr>
                <w:rFonts w:ascii="Book Antiqua" w:hAnsi="Book Antiqua"/>
                <w:b/>
                <w:iCs/>
                <w:sz w:val="20"/>
              </w:rPr>
              <w:t>utiliser</w:t>
            </w:r>
            <w:proofErr w:type="gramEnd"/>
            <w:r w:rsidRPr="00D907FB">
              <w:rPr>
                <w:rFonts w:ascii="Book Antiqua" w:hAnsi="Book Antiqua"/>
                <w:b/>
                <w:iCs/>
                <w:sz w:val="20"/>
              </w:rPr>
              <w:t xml:space="preserve"> pour PTC]</w:t>
            </w:r>
          </w:p>
          <w:p w14:paraId="771193B1" w14:textId="77777777" w:rsidR="00635447" w:rsidRPr="00D907FB" w:rsidRDefault="00635447" w:rsidP="00635447">
            <w:pPr>
              <w:pStyle w:val="Retraitcorpsdetexte"/>
              <w:ind w:left="0" w:right="29" w:hanging="39"/>
              <w:jc w:val="center"/>
              <w:rPr>
                <w:rFonts w:ascii="Book Antiqua" w:hAnsi="Book Antiqua"/>
                <w:b/>
                <w:sz w:val="20"/>
              </w:rPr>
            </w:pPr>
            <w:r w:rsidRPr="00D907FB">
              <w:rPr>
                <w:rFonts w:ascii="Book Antiqua" w:hAnsi="Book Antiqua"/>
                <w:b/>
                <w:iCs/>
                <w:sz w:val="20"/>
              </w:rPr>
              <w:t>Scores techniques globaux</w:t>
            </w:r>
          </w:p>
        </w:tc>
        <w:tc>
          <w:tcPr>
            <w:tcW w:w="2340" w:type="dxa"/>
            <w:shd w:val="clear" w:color="auto" w:fill="C6D9F1" w:themeFill="text2" w:themeFillTint="33"/>
            <w:vAlign w:val="center"/>
          </w:tcPr>
          <w:p w14:paraId="785BDEE4" w14:textId="668DA580" w:rsidR="00635447" w:rsidRPr="00D907FB" w:rsidRDefault="00635447" w:rsidP="00635447">
            <w:pPr>
              <w:pStyle w:val="Retraitcorpsdetexte"/>
              <w:ind w:left="0" w:firstLine="0"/>
              <w:jc w:val="center"/>
              <w:rPr>
                <w:rFonts w:ascii="Book Antiqua" w:hAnsi="Book Antiqua"/>
                <w:b/>
                <w:sz w:val="20"/>
              </w:rPr>
            </w:pPr>
            <w:r w:rsidRPr="00D907FB">
              <w:rPr>
                <w:rFonts w:ascii="Book Antiqua" w:hAnsi="Book Antiqua"/>
                <w:b/>
                <w:iCs/>
                <w:sz w:val="20"/>
              </w:rPr>
              <w:t>[</w:t>
            </w:r>
            <w:proofErr w:type="gramStart"/>
            <w:r w:rsidRPr="00D907FB">
              <w:rPr>
                <w:rFonts w:ascii="Book Antiqua" w:hAnsi="Book Antiqua"/>
                <w:b/>
                <w:iCs/>
                <w:sz w:val="20"/>
              </w:rPr>
              <w:t>utilisation</w:t>
            </w:r>
            <w:proofErr w:type="gramEnd"/>
            <w:r w:rsidRPr="00D907FB">
              <w:rPr>
                <w:rFonts w:ascii="Book Antiqua" w:hAnsi="Book Antiqua"/>
                <w:b/>
                <w:iCs/>
                <w:sz w:val="20"/>
              </w:rPr>
              <w:t xml:space="preserve"> pour PTS]</w:t>
            </w:r>
          </w:p>
          <w:p w14:paraId="7782B8C0" w14:textId="77777777" w:rsidR="00635447" w:rsidRPr="00D907FB" w:rsidRDefault="00635447" w:rsidP="00635447">
            <w:pPr>
              <w:pStyle w:val="Retraitcorpsdetexte"/>
              <w:ind w:left="0" w:right="29" w:firstLine="0"/>
              <w:jc w:val="center"/>
              <w:rPr>
                <w:rFonts w:ascii="Book Antiqua" w:hAnsi="Book Antiqua"/>
                <w:b/>
                <w:sz w:val="20"/>
              </w:rPr>
            </w:pPr>
            <w:r w:rsidRPr="00D907FB">
              <w:rPr>
                <w:rFonts w:ascii="Book Antiqua" w:hAnsi="Book Antiqua"/>
                <w:b/>
                <w:iCs/>
                <w:sz w:val="20"/>
              </w:rPr>
              <w:t>Scores techniques globaux</w:t>
            </w:r>
          </w:p>
        </w:tc>
        <w:tc>
          <w:tcPr>
            <w:tcW w:w="1710" w:type="dxa"/>
            <w:shd w:val="clear" w:color="auto" w:fill="C6D9F1" w:themeFill="text2" w:themeFillTint="33"/>
            <w:vAlign w:val="center"/>
          </w:tcPr>
          <w:p w14:paraId="6CF69B8D" w14:textId="5517A072" w:rsidR="00635447" w:rsidRPr="00D907FB" w:rsidRDefault="00635447" w:rsidP="00635447">
            <w:pPr>
              <w:pStyle w:val="Retraitcorpsdetexte"/>
              <w:ind w:left="55" w:right="29" w:hanging="55"/>
              <w:jc w:val="center"/>
              <w:rPr>
                <w:rFonts w:ascii="Book Antiqua" w:hAnsi="Book Antiqua"/>
                <w:b/>
                <w:sz w:val="20"/>
              </w:rPr>
            </w:pPr>
            <w:r w:rsidRPr="00D907FB">
              <w:rPr>
                <w:rFonts w:ascii="Book Antiqua" w:hAnsi="Book Antiqua"/>
                <w:b/>
                <w:iCs/>
                <w:sz w:val="20"/>
              </w:rPr>
              <w:t xml:space="preserve">Prix de la </w:t>
            </w:r>
            <w:r w:rsidR="00645463" w:rsidRPr="00D907FB">
              <w:rPr>
                <w:rFonts w:ascii="Book Antiqua" w:hAnsi="Book Antiqua"/>
                <w:b/>
                <w:iCs/>
                <w:sz w:val="20"/>
              </w:rPr>
              <w:t>P</w:t>
            </w:r>
            <w:r w:rsidRPr="00D907FB">
              <w:rPr>
                <w:rFonts w:ascii="Book Antiqua" w:hAnsi="Book Antiqua"/>
                <w:b/>
                <w:iCs/>
                <w:sz w:val="20"/>
              </w:rPr>
              <w:t>roposition financière (le cas échéant)</w:t>
            </w:r>
          </w:p>
        </w:tc>
        <w:tc>
          <w:tcPr>
            <w:tcW w:w="2160" w:type="dxa"/>
            <w:shd w:val="clear" w:color="auto" w:fill="C6D9F1" w:themeFill="text2" w:themeFillTint="33"/>
            <w:vAlign w:val="center"/>
          </w:tcPr>
          <w:p w14:paraId="4BBA6F87" w14:textId="0736E120" w:rsidR="00635447" w:rsidRPr="00D907FB" w:rsidRDefault="00635447" w:rsidP="00635447">
            <w:pPr>
              <w:pStyle w:val="Retraitcorpsdetexte"/>
              <w:ind w:left="0" w:firstLine="15"/>
              <w:jc w:val="center"/>
              <w:rPr>
                <w:rFonts w:ascii="Book Antiqua" w:hAnsi="Book Antiqua"/>
                <w:b/>
                <w:sz w:val="20"/>
              </w:rPr>
            </w:pPr>
            <w:r w:rsidRPr="00D907FB">
              <w:rPr>
                <w:rFonts w:ascii="Book Antiqua" w:hAnsi="Book Antiqua"/>
                <w:b/>
                <w:iCs/>
                <w:sz w:val="20"/>
              </w:rPr>
              <w:t xml:space="preserve">Prix </w:t>
            </w:r>
            <w:r w:rsidR="00645463" w:rsidRPr="00D907FB">
              <w:rPr>
                <w:rFonts w:ascii="Book Antiqua" w:hAnsi="Book Antiqua"/>
                <w:b/>
                <w:iCs/>
                <w:sz w:val="20"/>
              </w:rPr>
              <w:t xml:space="preserve">évalué </w:t>
            </w:r>
            <w:r w:rsidRPr="00D907FB">
              <w:rPr>
                <w:rFonts w:ascii="Book Antiqua" w:hAnsi="Book Antiqua"/>
                <w:b/>
                <w:iCs/>
                <w:sz w:val="20"/>
              </w:rPr>
              <w:t xml:space="preserve">de la </w:t>
            </w:r>
            <w:r w:rsidR="00645463" w:rsidRPr="00D907FB">
              <w:rPr>
                <w:rFonts w:ascii="Book Antiqua" w:hAnsi="Book Antiqua"/>
                <w:b/>
                <w:iCs/>
                <w:sz w:val="20"/>
              </w:rPr>
              <w:t>P</w:t>
            </w:r>
            <w:r w:rsidRPr="00D907FB">
              <w:rPr>
                <w:rFonts w:ascii="Book Antiqua" w:hAnsi="Book Antiqua"/>
                <w:b/>
                <w:iCs/>
                <w:sz w:val="20"/>
              </w:rPr>
              <w:t xml:space="preserve">roposition financière </w:t>
            </w:r>
          </w:p>
          <w:p w14:paraId="4A5558E5" w14:textId="77777777" w:rsidR="00635447" w:rsidRPr="00D907FB" w:rsidRDefault="00635447" w:rsidP="00635447">
            <w:pPr>
              <w:pStyle w:val="Retraitcorpsdetexte"/>
              <w:ind w:left="1455" w:hanging="1440"/>
              <w:jc w:val="center"/>
              <w:rPr>
                <w:rFonts w:ascii="Book Antiqua" w:hAnsi="Book Antiqua"/>
                <w:b/>
                <w:sz w:val="20"/>
              </w:rPr>
            </w:pPr>
            <w:r w:rsidRPr="00D907FB">
              <w:rPr>
                <w:rFonts w:ascii="Book Antiqua" w:hAnsi="Book Antiqua"/>
                <w:b/>
                <w:iCs/>
                <w:sz w:val="20"/>
              </w:rPr>
              <w:t>(</w:t>
            </w:r>
            <w:proofErr w:type="gramStart"/>
            <w:r w:rsidRPr="00D907FB">
              <w:rPr>
                <w:rFonts w:ascii="Book Antiqua" w:hAnsi="Book Antiqua"/>
                <w:b/>
                <w:iCs/>
                <w:sz w:val="20"/>
              </w:rPr>
              <w:t>le</w:t>
            </w:r>
            <w:proofErr w:type="gramEnd"/>
            <w:r w:rsidRPr="00D907FB">
              <w:rPr>
                <w:rFonts w:ascii="Book Antiqua" w:hAnsi="Book Antiqua"/>
                <w:b/>
                <w:iCs/>
                <w:sz w:val="20"/>
              </w:rPr>
              <w:t xml:space="preserve"> cas échéant)</w:t>
            </w:r>
          </w:p>
        </w:tc>
        <w:tc>
          <w:tcPr>
            <w:tcW w:w="2160" w:type="dxa"/>
            <w:shd w:val="clear" w:color="auto" w:fill="C6D9F1" w:themeFill="text2" w:themeFillTint="33"/>
          </w:tcPr>
          <w:p w14:paraId="474034A3" w14:textId="169921B3" w:rsidR="00635447" w:rsidRPr="00D907FB" w:rsidRDefault="00635447" w:rsidP="00635447">
            <w:pPr>
              <w:pStyle w:val="Retraitcorpsdetexte"/>
              <w:ind w:left="-21" w:firstLine="0"/>
              <w:jc w:val="center"/>
              <w:rPr>
                <w:rFonts w:ascii="Book Antiqua" w:hAnsi="Book Antiqua"/>
                <w:b/>
                <w:sz w:val="20"/>
              </w:rPr>
            </w:pPr>
            <w:r w:rsidRPr="00D907FB">
              <w:rPr>
                <w:rFonts w:ascii="Book Antiqua" w:hAnsi="Book Antiqua"/>
                <w:b/>
                <w:iCs/>
                <w:sz w:val="20"/>
              </w:rPr>
              <w:t xml:space="preserve">Score </w:t>
            </w:r>
            <w:r w:rsidR="00645463" w:rsidRPr="00D907FB">
              <w:rPr>
                <w:rFonts w:ascii="Book Antiqua" w:hAnsi="Book Antiqua"/>
                <w:b/>
                <w:iCs/>
                <w:sz w:val="20"/>
              </w:rPr>
              <w:t xml:space="preserve">combiné </w:t>
            </w:r>
            <w:r w:rsidRPr="00D907FB">
              <w:rPr>
                <w:rFonts w:ascii="Book Antiqua" w:hAnsi="Book Antiqua"/>
                <w:b/>
                <w:iCs/>
                <w:sz w:val="20"/>
              </w:rPr>
              <w:t>et classement (le cas échéant)</w:t>
            </w:r>
          </w:p>
        </w:tc>
      </w:tr>
      <w:tr w:rsidR="00D907FB" w:rsidRPr="00D907FB" w14:paraId="6A63215B" w14:textId="77777777" w:rsidTr="005D101E">
        <w:tc>
          <w:tcPr>
            <w:tcW w:w="1440" w:type="dxa"/>
          </w:tcPr>
          <w:p w14:paraId="26A82A76" w14:textId="77777777" w:rsidR="00635447" w:rsidRPr="00D907FB" w:rsidRDefault="00635447" w:rsidP="00493F5F">
            <w:pPr>
              <w:spacing w:before="120" w:after="120"/>
              <w:rPr>
                <w:rFonts w:ascii="Book Antiqua" w:hAnsi="Book Antiqua"/>
                <w:sz w:val="18"/>
                <w:szCs w:val="18"/>
              </w:rPr>
            </w:pPr>
            <w:r w:rsidRPr="00D907FB">
              <w:rPr>
                <w:rFonts w:ascii="Book Antiqua" w:hAnsi="Book Antiqua"/>
                <w:iCs/>
                <w:sz w:val="18"/>
                <w:szCs w:val="18"/>
              </w:rPr>
              <w:t>[</w:t>
            </w:r>
            <w:proofErr w:type="gramStart"/>
            <w:r w:rsidRPr="00D907FB">
              <w:rPr>
                <w:rFonts w:ascii="Book Antiqua" w:hAnsi="Book Antiqua"/>
                <w:iCs/>
                <w:sz w:val="18"/>
                <w:szCs w:val="18"/>
              </w:rPr>
              <w:t>insérer</w:t>
            </w:r>
            <w:proofErr w:type="gramEnd"/>
            <w:r w:rsidRPr="00D907FB">
              <w:rPr>
                <w:rFonts w:ascii="Book Antiqua" w:hAnsi="Book Antiqua"/>
                <w:iCs/>
                <w:sz w:val="18"/>
                <w:szCs w:val="18"/>
              </w:rPr>
              <w:t xml:space="preserve"> le nom]</w:t>
            </w:r>
          </w:p>
        </w:tc>
        <w:tc>
          <w:tcPr>
            <w:tcW w:w="1440" w:type="dxa"/>
          </w:tcPr>
          <w:p w14:paraId="1C71CA69" w14:textId="1268B825" w:rsidR="00635447" w:rsidRPr="00D907FB" w:rsidRDefault="00635447" w:rsidP="005D101E">
            <w:pPr>
              <w:pStyle w:val="Retraitcorpsdetexte"/>
              <w:spacing w:before="120" w:after="120"/>
              <w:ind w:left="252" w:right="33" w:firstLine="0"/>
              <w:rPr>
                <w:rFonts w:ascii="Book Antiqua" w:hAnsi="Book Antiqua"/>
                <w:sz w:val="18"/>
                <w:szCs w:val="18"/>
              </w:rPr>
            </w:pPr>
            <w:r w:rsidRPr="00D907FB">
              <w:rPr>
                <w:rFonts w:ascii="Book Antiqua" w:hAnsi="Book Antiqua"/>
                <w:iCs/>
                <w:sz w:val="18"/>
                <w:szCs w:val="18"/>
              </w:rPr>
              <w:t>[</w:t>
            </w:r>
            <w:proofErr w:type="gramStart"/>
            <w:r w:rsidRPr="00D907FB">
              <w:rPr>
                <w:rFonts w:ascii="Book Antiqua" w:hAnsi="Book Antiqua"/>
                <w:iCs/>
                <w:sz w:val="18"/>
                <w:szCs w:val="18"/>
              </w:rPr>
              <w:t>oui</w:t>
            </w:r>
            <w:proofErr w:type="gramEnd"/>
            <w:r w:rsidRPr="00D907FB">
              <w:rPr>
                <w:rFonts w:ascii="Book Antiqua" w:hAnsi="Book Antiqua"/>
                <w:iCs/>
                <w:sz w:val="18"/>
                <w:szCs w:val="18"/>
              </w:rPr>
              <w:t>/non]</w:t>
            </w:r>
          </w:p>
        </w:tc>
        <w:tc>
          <w:tcPr>
            <w:tcW w:w="2160" w:type="dxa"/>
            <w:vAlign w:val="center"/>
          </w:tcPr>
          <w:p w14:paraId="546ED3F1" w14:textId="48AB7295" w:rsidR="00635447" w:rsidRPr="00D907FB" w:rsidRDefault="00635447" w:rsidP="00635447">
            <w:pPr>
              <w:pStyle w:val="Retraitcorpsdetexte"/>
              <w:spacing w:before="40" w:after="40"/>
              <w:ind w:left="-18" w:firstLine="0"/>
              <w:rPr>
                <w:rFonts w:ascii="Book Antiqua" w:hAnsi="Book Antiqua"/>
                <w:sz w:val="16"/>
                <w:szCs w:val="16"/>
              </w:rPr>
            </w:pPr>
            <w:r w:rsidRPr="00D907FB">
              <w:rPr>
                <w:rFonts w:ascii="Book Antiqua" w:hAnsi="Book Antiqua"/>
                <w:b/>
                <w:iCs/>
                <w:sz w:val="16"/>
                <w:szCs w:val="16"/>
              </w:rPr>
              <w:t>Critère i) : [insérer l</w:t>
            </w:r>
            <w:r w:rsidR="005D101E" w:rsidRPr="00D907FB">
              <w:rPr>
                <w:rFonts w:ascii="Book Antiqua" w:hAnsi="Book Antiqua"/>
                <w:b/>
                <w:iCs/>
                <w:sz w:val="16"/>
                <w:szCs w:val="16"/>
              </w:rPr>
              <w:t>e score</w:t>
            </w:r>
            <w:r w:rsidRPr="00D907FB">
              <w:rPr>
                <w:rFonts w:ascii="Book Antiqua" w:hAnsi="Book Antiqua"/>
                <w:b/>
                <w:iCs/>
                <w:sz w:val="16"/>
                <w:szCs w:val="16"/>
              </w:rPr>
              <w:t>]</w:t>
            </w:r>
          </w:p>
          <w:p w14:paraId="3AC5AE6D" w14:textId="4BAABEC4" w:rsidR="00635447" w:rsidRPr="00D907FB" w:rsidRDefault="00635447" w:rsidP="00635447">
            <w:pPr>
              <w:pStyle w:val="Retraitcorpsdetexte"/>
              <w:spacing w:before="40" w:after="40"/>
              <w:ind w:left="-18" w:firstLine="0"/>
              <w:rPr>
                <w:rFonts w:ascii="Book Antiqua" w:hAnsi="Book Antiqua"/>
                <w:sz w:val="16"/>
                <w:szCs w:val="16"/>
              </w:rPr>
            </w:pPr>
            <w:r w:rsidRPr="00D907FB">
              <w:rPr>
                <w:rFonts w:ascii="Book Antiqua" w:hAnsi="Book Antiqua"/>
                <w:b/>
                <w:iCs/>
                <w:sz w:val="16"/>
                <w:szCs w:val="16"/>
              </w:rPr>
              <w:t>Critère ii) : [insérer l</w:t>
            </w:r>
            <w:r w:rsidR="005D101E" w:rsidRPr="00D907FB">
              <w:rPr>
                <w:rFonts w:ascii="Book Antiqua" w:hAnsi="Book Antiqua"/>
                <w:b/>
                <w:iCs/>
                <w:sz w:val="16"/>
                <w:szCs w:val="16"/>
              </w:rPr>
              <w:t>e score</w:t>
            </w:r>
            <w:r w:rsidRPr="00D907FB">
              <w:rPr>
                <w:rFonts w:ascii="Book Antiqua" w:hAnsi="Book Antiqua"/>
                <w:b/>
                <w:iCs/>
                <w:sz w:val="16"/>
                <w:szCs w:val="16"/>
              </w:rPr>
              <w:t>]</w:t>
            </w:r>
          </w:p>
          <w:p w14:paraId="4CC15853" w14:textId="7D644B5A" w:rsidR="00635447" w:rsidRPr="00D907FB" w:rsidRDefault="00635447" w:rsidP="00635447">
            <w:pPr>
              <w:pStyle w:val="Retraitcorpsdetexte"/>
              <w:spacing w:before="40" w:after="40"/>
              <w:ind w:left="-18" w:firstLine="0"/>
              <w:rPr>
                <w:rFonts w:ascii="Book Antiqua" w:hAnsi="Book Antiqua"/>
                <w:sz w:val="16"/>
                <w:szCs w:val="16"/>
              </w:rPr>
            </w:pPr>
            <w:r w:rsidRPr="00D907FB">
              <w:rPr>
                <w:rFonts w:ascii="Book Antiqua" w:hAnsi="Book Antiqua"/>
                <w:b/>
                <w:iCs/>
                <w:sz w:val="16"/>
                <w:szCs w:val="16"/>
              </w:rPr>
              <w:t>Critère iii) : [insérer l</w:t>
            </w:r>
            <w:r w:rsidR="005D101E" w:rsidRPr="00D907FB">
              <w:rPr>
                <w:rFonts w:ascii="Book Antiqua" w:hAnsi="Book Antiqua"/>
                <w:b/>
                <w:iCs/>
                <w:sz w:val="16"/>
                <w:szCs w:val="16"/>
              </w:rPr>
              <w:t>e score</w:t>
            </w:r>
            <w:r w:rsidRPr="00D907FB">
              <w:rPr>
                <w:rFonts w:ascii="Book Antiqua" w:hAnsi="Book Antiqua"/>
                <w:b/>
                <w:iCs/>
                <w:sz w:val="16"/>
                <w:szCs w:val="16"/>
              </w:rPr>
              <w:t>]</w:t>
            </w:r>
          </w:p>
          <w:p w14:paraId="306641FE" w14:textId="77777777" w:rsidR="00635447" w:rsidRPr="00D907FB" w:rsidRDefault="00635447" w:rsidP="00635447">
            <w:pPr>
              <w:pStyle w:val="Retraitcorpsdetexte"/>
              <w:spacing w:before="40" w:after="40"/>
              <w:ind w:left="-18" w:firstLine="0"/>
              <w:rPr>
                <w:rFonts w:ascii="Book Antiqua" w:hAnsi="Book Antiqua"/>
                <w:sz w:val="16"/>
                <w:szCs w:val="16"/>
              </w:rPr>
            </w:pPr>
            <w:r w:rsidRPr="00D907FB">
              <w:rPr>
                <w:rFonts w:ascii="Book Antiqua" w:hAnsi="Book Antiqua"/>
                <w:iCs/>
                <w:sz w:val="16"/>
                <w:szCs w:val="16"/>
                <w:u w:val="single"/>
              </w:rPr>
              <w:t>Sous-critère a :</w:t>
            </w:r>
          </w:p>
          <w:p w14:paraId="5DFE7EF2" w14:textId="7A300CE6" w:rsidR="00635447" w:rsidRPr="00D907FB" w:rsidRDefault="00635447" w:rsidP="00635447">
            <w:pPr>
              <w:pStyle w:val="Retraitcorpsdetexte"/>
              <w:spacing w:before="40" w:after="40"/>
              <w:ind w:left="-18" w:firstLine="0"/>
              <w:rPr>
                <w:rFonts w:ascii="Book Antiqua" w:hAnsi="Book Antiqua"/>
                <w:sz w:val="16"/>
                <w:szCs w:val="16"/>
              </w:rPr>
            </w:pPr>
            <w:proofErr w:type="gramStart"/>
            <w:r w:rsidRPr="00D907FB">
              <w:rPr>
                <w:rFonts w:ascii="Book Antiqua" w:hAnsi="Book Antiqua"/>
                <w:iCs/>
                <w:sz w:val="16"/>
                <w:szCs w:val="16"/>
              </w:rPr>
              <w:t>1:</w:t>
            </w:r>
            <w:proofErr w:type="gramEnd"/>
            <w:r w:rsidRPr="00D907FB">
              <w:rPr>
                <w:rFonts w:ascii="Book Antiqua" w:hAnsi="Book Antiqua"/>
                <w:iCs/>
                <w:sz w:val="16"/>
                <w:szCs w:val="16"/>
              </w:rPr>
              <w:t xml:space="preserve"> [insérer l</w:t>
            </w:r>
            <w:r w:rsidR="005D101E" w:rsidRPr="00D907FB">
              <w:rPr>
                <w:rFonts w:ascii="Book Antiqua" w:hAnsi="Book Antiqua"/>
                <w:iCs/>
                <w:sz w:val="16"/>
                <w:szCs w:val="16"/>
              </w:rPr>
              <w:t>e score</w:t>
            </w:r>
            <w:r w:rsidRPr="00D907FB">
              <w:rPr>
                <w:rFonts w:ascii="Book Antiqua" w:hAnsi="Book Antiqua"/>
                <w:iCs/>
                <w:sz w:val="16"/>
                <w:szCs w:val="16"/>
              </w:rPr>
              <w:t>]</w:t>
            </w:r>
          </w:p>
          <w:p w14:paraId="0758E34F" w14:textId="4DBAFBBC" w:rsidR="00635447" w:rsidRPr="00D907FB" w:rsidRDefault="00635447" w:rsidP="00635447">
            <w:pPr>
              <w:pStyle w:val="Retraitcorpsdetexte"/>
              <w:spacing w:before="40" w:after="40"/>
              <w:ind w:left="-18" w:firstLine="0"/>
              <w:rPr>
                <w:rFonts w:ascii="Book Antiqua" w:hAnsi="Book Antiqua"/>
                <w:sz w:val="16"/>
                <w:szCs w:val="16"/>
              </w:rPr>
            </w:pPr>
            <w:proofErr w:type="gramStart"/>
            <w:r w:rsidRPr="00D907FB">
              <w:rPr>
                <w:rFonts w:ascii="Book Antiqua" w:hAnsi="Book Antiqua"/>
                <w:iCs/>
                <w:sz w:val="16"/>
                <w:szCs w:val="16"/>
              </w:rPr>
              <w:t>2:</w:t>
            </w:r>
            <w:proofErr w:type="gramEnd"/>
            <w:r w:rsidRPr="00D907FB">
              <w:rPr>
                <w:rFonts w:ascii="Book Antiqua" w:hAnsi="Book Antiqua"/>
                <w:iCs/>
                <w:sz w:val="16"/>
                <w:szCs w:val="16"/>
              </w:rPr>
              <w:t xml:space="preserve"> [insérer l</w:t>
            </w:r>
            <w:r w:rsidR="005D101E" w:rsidRPr="00D907FB">
              <w:rPr>
                <w:rFonts w:ascii="Book Antiqua" w:hAnsi="Book Antiqua"/>
                <w:iCs/>
                <w:sz w:val="16"/>
                <w:szCs w:val="16"/>
              </w:rPr>
              <w:t>e score</w:t>
            </w:r>
            <w:r w:rsidRPr="00D907FB">
              <w:rPr>
                <w:rFonts w:ascii="Book Antiqua" w:hAnsi="Book Antiqua"/>
                <w:iCs/>
                <w:sz w:val="16"/>
                <w:szCs w:val="16"/>
              </w:rPr>
              <w:t>]</w:t>
            </w:r>
          </w:p>
          <w:p w14:paraId="7814F58F" w14:textId="7F31300E" w:rsidR="00635447" w:rsidRPr="00D907FB" w:rsidRDefault="00635447" w:rsidP="00635447">
            <w:pPr>
              <w:pStyle w:val="Retraitcorpsdetexte"/>
              <w:spacing w:before="40" w:after="40"/>
              <w:ind w:left="-18" w:firstLine="0"/>
              <w:rPr>
                <w:rFonts w:ascii="Book Antiqua" w:hAnsi="Book Antiqua"/>
                <w:sz w:val="16"/>
                <w:szCs w:val="16"/>
              </w:rPr>
            </w:pPr>
            <w:proofErr w:type="gramStart"/>
            <w:r w:rsidRPr="00D907FB">
              <w:rPr>
                <w:rFonts w:ascii="Book Antiqua" w:hAnsi="Book Antiqua"/>
                <w:iCs/>
                <w:sz w:val="16"/>
                <w:szCs w:val="16"/>
              </w:rPr>
              <w:t>3:</w:t>
            </w:r>
            <w:proofErr w:type="gramEnd"/>
            <w:r w:rsidRPr="00D907FB">
              <w:rPr>
                <w:rFonts w:ascii="Book Antiqua" w:hAnsi="Book Antiqua"/>
                <w:iCs/>
                <w:sz w:val="16"/>
                <w:szCs w:val="16"/>
              </w:rPr>
              <w:t xml:space="preserve"> [insérer l</w:t>
            </w:r>
            <w:r w:rsidR="005D101E" w:rsidRPr="00D907FB">
              <w:rPr>
                <w:rFonts w:ascii="Book Antiqua" w:hAnsi="Book Antiqua"/>
                <w:iCs/>
                <w:sz w:val="16"/>
                <w:szCs w:val="16"/>
              </w:rPr>
              <w:t>e score</w:t>
            </w:r>
            <w:r w:rsidRPr="00D907FB">
              <w:rPr>
                <w:rFonts w:ascii="Book Antiqua" w:hAnsi="Book Antiqua"/>
                <w:iCs/>
                <w:sz w:val="16"/>
                <w:szCs w:val="16"/>
              </w:rPr>
              <w:t>]</w:t>
            </w:r>
          </w:p>
          <w:p w14:paraId="571D6110" w14:textId="77777777" w:rsidR="00635447" w:rsidRPr="00D907FB" w:rsidRDefault="00635447" w:rsidP="00635447">
            <w:pPr>
              <w:pStyle w:val="Retraitcorpsdetexte"/>
              <w:spacing w:before="40" w:after="40"/>
              <w:ind w:left="-18" w:firstLine="0"/>
              <w:rPr>
                <w:rFonts w:ascii="Book Antiqua" w:hAnsi="Book Antiqua"/>
                <w:sz w:val="16"/>
                <w:szCs w:val="16"/>
              </w:rPr>
            </w:pPr>
            <w:r w:rsidRPr="00D907FB">
              <w:rPr>
                <w:rFonts w:ascii="Book Antiqua" w:hAnsi="Book Antiqua"/>
                <w:iCs/>
                <w:sz w:val="16"/>
                <w:szCs w:val="16"/>
                <w:u w:val="single"/>
              </w:rPr>
              <w:t>Sous-critère b :</w:t>
            </w:r>
          </w:p>
          <w:p w14:paraId="1D21953B" w14:textId="794F5C08" w:rsidR="00635447" w:rsidRPr="00D907FB" w:rsidRDefault="00635447" w:rsidP="00635447">
            <w:pPr>
              <w:pStyle w:val="Retraitcorpsdetexte"/>
              <w:spacing w:before="40" w:after="40"/>
              <w:ind w:left="-18" w:firstLine="0"/>
              <w:rPr>
                <w:rFonts w:ascii="Book Antiqua" w:hAnsi="Book Antiqua"/>
                <w:sz w:val="16"/>
                <w:szCs w:val="16"/>
              </w:rPr>
            </w:pPr>
            <w:proofErr w:type="gramStart"/>
            <w:r w:rsidRPr="00D907FB">
              <w:rPr>
                <w:rFonts w:ascii="Book Antiqua" w:hAnsi="Book Antiqua"/>
                <w:iCs/>
                <w:sz w:val="16"/>
                <w:szCs w:val="16"/>
              </w:rPr>
              <w:t>1:</w:t>
            </w:r>
            <w:proofErr w:type="gramEnd"/>
            <w:r w:rsidRPr="00D907FB">
              <w:rPr>
                <w:rFonts w:ascii="Book Antiqua" w:hAnsi="Book Antiqua"/>
                <w:iCs/>
                <w:sz w:val="16"/>
                <w:szCs w:val="16"/>
              </w:rPr>
              <w:t xml:space="preserve"> [insérer l</w:t>
            </w:r>
            <w:r w:rsidR="005D101E" w:rsidRPr="00D907FB">
              <w:rPr>
                <w:rFonts w:ascii="Book Antiqua" w:hAnsi="Book Antiqua"/>
                <w:iCs/>
                <w:sz w:val="16"/>
                <w:szCs w:val="16"/>
              </w:rPr>
              <w:t>e score</w:t>
            </w:r>
            <w:r w:rsidRPr="00D907FB">
              <w:rPr>
                <w:rFonts w:ascii="Book Antiqua" w:hAnsi="Book Antiqua"/>
                <w:iCs/>
                <w:sz w:val="16"/>
                <w:szCs w:val="16"/>
              </w:rPr>
              <w:t>]</w:t>
            </w:r>
          </w:p>
          <w:p w14:paraId="2C66B9EC" w14:textId="20DC7707" w:rsidR="00635447" w:rsidRPr="00D907FB" w:rsidRDefault="00635447" w:rsidP="00635447">
            <w:pPr>
              <w:pStyle w:val="Retraitcorpsdetexte"/>
              <w:spacing w:before="40" w:after="40"/>
              <w:ind w:left="-18" w:firstLine="0"/>
              <w:rPr>
                <w:rFonts w:ascii="Book Antiqua" w:hAnsi="Book Antiqua"/>
                <w:sz w:val="16"/>
                <w:szCs w:val="16"/>
              </w:rPr>
            </w:pPr>
            <w:proofErr w:type="gramStart"/>
            <w:r w:rsidRPr="00D907FB">
              <w:rPr>
                <w:rFonts w:ascii="Book Antiqua" w:hAnsi="Book Antiqua"/>
                <w:iCs/>
                <w:sz w:val="16"/>
                <w:szCs w:val="16"/>
              </w:rPr>
              <w:t>2:</w:t>
            </w:r>
            <w:proofErr w:type="gramEnd"/>
            <w:r w:rsidRPr="00D907FB">
              <w:rPr>
                <w:rFonts w:ascii="Book Antiqua" w:hAnsi="Book Antiqua"/>
                <w:iCs/>
                <w:sz w:val="16"/>
                <w:szCs w:val="16"/>
              </w:rPr>
              <w:t xml:space="preserve"> [insérer l</w:t>
            </w:r>
            <w:r w:rsidR="005D101E" w:rsidRPr="00D907FB">
              <w:rPr>
                <w:rFonts w:ascii="Book Antiqua" w:hAnsi="Book Antiqua"/>
                <w:iCs/>
                <w:sz w:val="16"/>
                <w:szCs w:val="16"/>
              </w:rPr>
              <w:t>e score</w:t>
            </w:r>
            <w:r w:rsidRPr="00D907FB">
              <w:rPr>
                <w:rFonts w:ascii="Book Antiqua" w:hAnsi="Book Antiqua"/>
                <w:iCs/>
                <w:sz w:val="16"/>
                <w:szCs w:val="16"/>
              </w:rPr>
              <w:t>]</w:t>
            </w:r>
          </w:p>
          <w:p w14:paraId="7BF76321" w14:textId="03E6DC05" w:rsidR="00635447" w:rsidRPr="00D907FB" w:rsidRDefault="00635447" w:rsidP="00635447">
            <w:pPr>
              <w:pStyle w:val="Retraitcorpsdetexte"/>
              <w:spacing w:before="40" w:after="40"/>
              <w:ind w:left="-18" w:firstLine="0"/>
              <w:rPr>
                <w:rFonts w:ascii="Book Antiqua" w:hAnsi="Book Antiqua"/>
                <w:sz w:val="16"/>
                <w:szCs w:val="16"/>
              </w:rPr>
            </w:pPr>
            <w:proofErr w:type="gramStart"/>
            <w:r w:rsidRPr="00D907FB">
              <w:rPr>
                <w:rFonts w:ascii="Book Antiqua" w:hAnsi="Book Antiqua"/>
                <w:iCs/>
                <w:sz w:val="16"/>
                <w:szCs w:val="16"/>
              </w:rPr>
              <w:t>3:</w:t>
            </w:r>
            <w:proofErr w:type="gramEnd"/>
            <w:r w:rsidRPr="00D907FB">
              <w:rPr>
                <w:rFonts w:ascii="Book Antiqua" w:hAnsi="Book Antiqua"/>
                <w:iCs/>
                <w:sz w:val="16"/>
                <w:szCs w:val="16"/>
              </w:rPr>
              <w:t xml:space="preserve"> [insérer l</w:t>
            </w:r>
            <w:r w:rsidR="005D101E" w:rsidRPr="00D907FB">
              <w:rPr>
                <w:rFonts w:ascii="Book Antiqua" w:hAnsi="Book Antiqua"/>
                <w:iCs/>
                <w:sz w:val="16"/>
                <w:szCs w:val="16"/>
              </w:rPr>
              <w:t>e score</w:t>
            </w:r>
          </w:p>
          <w:p w14:paraId="5CA2E55E" w14:textId="77777777" w:rsidR="00635447" w:rsidRPr="00D907FB" w:rsidRDefault="00635447" w:rsidP="00635447">
            <w:pPr>
              <w:pStyle w:val="Retraitcorpsdetexte"/>
              <w:spacing w:before="40" w:after="40"/>
              <w:ind w:left="-18" w:firstLine="0"/>
              <w:rPr>
                <w:rFonts w:ascii="Book Antiqua" w:hAnsi="Book Antiqua"/>
                <w:sz w:val="16"/>
                <w:szCs w:val="16"/>
                <w:u w:val="single"/>
              </w:rPr>
            </w:pPr>
            <w:r w:rsidRPr="00D907FB">
              <w:rPr>
                <w:rFonts w:ascii="Book Antiqua" w:hAnsi="Book Antiqua"/>
                <w:iCs/>
                <w:sz w:val="16"/>
                <w:szCs w:val="16"/>
                <w:u w:val="single"/>
              </w:rPr>
              <w:t xml:space="preserve">Sous-critère c : </w:t>
            </w:r>
          </w:p>
          <w:p w14:paraId="70463511" w14:textId="0F1511BD" w:rsidR="00635447" w:rsidRPr="00D907FB" w:rsidRDefault="00635447" w:rsidP="00635447">
            <w:pPr>
              <w:pStyle w:val="Retraitcorpsdetexte"/>
              <w:spacing w:before="40" w:after="40"/>
              <w:ind w:left="-18" w:firstLine="0"/>
              <w:rPr>
                <w:rFonts w:ascii="Book Antiqua" w:hAnsi="Book Antiqua"/>
                <w:sz w:val="16"/>
                <w:szCs w:val="16"/>
              </w:rPr>
            </w:pPr>
            <w:proofErr w:type="gramStart"/>
            <w:r w:rsidRPr="00D907FB">
              <w:rPr>
                <w:rFonts w:ascii="Book Antiqua" w:hAnsi="Book Antiqua"/>
                <w:iCs/>
                <w:sz w:val="16"/>
                <w:szCs w:val="16"/>
              </w:rPr>
              <w:t>1:</w:t>
            </w:r>
            <w:proofErr w:type="gramEnd"/>
            <w:r w:rsidRPr="00D907FB">
              <w:rPr>
                <w:rFonts w:ascii="Book Antiqua" w:hAnsi="Book Antiqua"/>
                <w:iCs/>
                <w:sz w:val="16"/>
                <w:szCs w:val="16"/>
              </w:rPr>
              <w:t xml:space="preserve"> [insérer l</w:t>
            </w:r>
            <w:r w:rsidR="005D101E" w:rsidRPr="00D907FB">
              <w:rPr>
                <w:rFonts w:ascii="Book Antiqua" w:hAnsi="Book Antiqua"/>
                <w:iCs/>
                <w:sz w:val="16"/>
                <w:szCs w:val="16"/>
              </w:rPr>
              <w:t>e score</w:t>
            </w:r>
            <w:r w:rsidRPr="00D907FB">
              <w:rPr>
                <w:rFonts w:ascii="Book Antiqua" w:hAnsi="Book Antiqua"/>
                <w:iCs/>
                <w:sz w:val="16"/>
                <w:szCs w:val="16"/>
              </w:rPr>
              <w:t>]</w:t>
            </w:r>
          </w:p>
          <w:p w14:paraId="506EB8EC" w14:textId="192CDF34" w:rsidR="00635447" w:rsidRPr="00D907FB" w:rsidRDefault="00635447" w:rsidP="00635447">
            <w:pPr>
              <w:pStyle w:val="Retraitcorpsdetexte"/>
              <w:spacing w:before="40" w:after="40"/>
              <w:ind w:left="-18" w:firstLine="0"/>
              <w:rPr>
                <w:rFonts w:ascii="Book Antiqua" w:hAnsi="Book Antiqua"/>
                <w:sz w:val="18"/>
                <w:szCs w:val="18"/>
              </w:rPr>
            </w:pPr>
            <w:proofErr w:type="gramStart"/>
            <w:r w:rsidRPr="00D907FB">
              <w:rPr>
                <w:rFonts w:ascii="Book Antiqua" w:hAnsi="Book Antiqua"/>
                <w:iCs/>
                <w:sz w:val="18"/>
                <w:szCs w:val="18"/>
              </w:rPr>
              <w:t>2:</w:t>
            </w:r>
            <w:proofErr w:type="gramEnd"/>
            <w:r w:rsidRPr="00D907FB">
              <w:rPr>
                <w:rFonts w:ascii="Book Antiqua" w:hAnsi="Book Antiqua"/>
                <w:iCs/>
                <w:sz w:val="18"/>
                <w:szCs w:val="18"/>
              </w:rPr>
              <w:t xml:space="preserve"> [insérer l</w:t>
            </w:r>
            <w:r w:rsidR="005D101E" w:rsidRPr="00D907FB">
              <w:rPr>
                <w:rFonts w:ascii="Book Antiqua" w:hAnsi="Book Antiqua"/>
                <w:iCs/>
                <w:sz w:val="18"/>
                <w:szCs w:val="18"/>
              </w:rPr>
              <w:t>e score</w:t>
            </w:r>
          </w:p>
          <w:p w14:paraId="42B9175E" w14:textId="7FE6AF3C" w:rsidR="00635447" w:rsidRPr="00D907FB" w:rsidRDefault="00635447" w:rsidP="00635447">
            <w:pPr>
              <w:pStyle w:val="Retraitcorpsdetexte"/>
              <w:spacing w:before="40" w:after="40"/>
              <w:ind w:left="-18" w:firstLine="0"/>
              <w:rPr>
                <w:rFonts w:ascii="Book Antiqua" w:hAnsi="Book Antiqua"/>
                <w:sz w:val="18"/>
                <w:szCs w:val="18"/>
              </w:rPr>
            </w:pPr>
            <w:proofErr w:type="gramStart"/>
            <w:r w:rsidRPr="00D907FB">
              <w:rPr>
                <w:rFonts w:ascii="Book Antiqua" w:hAnsi="Book Antiqua"/>
                <w:iCs/>
                <w:sz w:val="18"/>
                <w:szCs w:val="18"/>
              </w:rPr>
              <w:t>3:</w:t>
            </w:r>
            <w:proofErr w:type="gramEnd"/>
            <w:r w:rsidRPr="00D907FB">
              <w:rPr>
                <w:rFonts w:ascii="Book Antiqua" w:hAnsi="Book Antiqua"/>
                <w:iCs/>
                <w:sz w:val="18"/>
                <w:szCs w:val="18"/>
              </w:rPr>
              <w:t xml:space="preserve"> [insérer l</w:t>
            </w:r>
            <w:r w:rsidR="005D101E" w:rsidRPr="00D907FB">
              <w:rPr>
                <w:rFonts w:ascii="Book Antiqua" w:hAnsi="Book Antiqua"/>
                <w:iCs/>
                <w:sz w:val="18"/>
                <w:szCs w:val="18"/>
              </w:rPr>
              <w:t>e score</w:t>
            </w:r>
            <w:r w:rsidRPr="00D907FB">
              <w:rPr>
                <w:rFonts w:ascii="Book Antiqua" w:hAnsi="Book Antiqua"/>
                <w:iCs/>
                <w:sz w:val="18"/>
                <w:szCs w:val="18"/>
              </w:rPr>
              <w:t>]</w:t>
            </w:r>
          </w:p>
          <w:p w14:paraId="51C23EA0" w14:textId="37DD9DD9" w:rsidR="00635447" w:rsidRPr="00D907FB" w:rsidRDefault="00635447" w:rsidP="00635447">
            <w:pPr>
              <w:pStyle w:val="Retraitcorpsdetexte"/>
              <w:spacing w:before="40" w:after="40"/>
              <w:ind w:left="-18" w:firstLine="0"/>
              <w:rPr>
                <w:rFonts w:ascii="Book Antiqua" w:hAnsi="Book Antiqua"/>
                <w:b/>
                <w:sz w:val="16"/>
                <w:szCs w:val="16"/>
              </w:rPr>
            </w:pPr>
            <w:r w:rsidRPr="00D907FB">
              <w:rPr>
                <w:rFonts w:ascii="Book Antiqua" w:hAnsi="Book Antiqua"/>
                <w:b/>
                <w:iCs/>
                <w:sz w:val="16"/>
                <w:szCs w:val="16"/>
              </w:rPr>
              <w:t>Critère iv) : [insérer l</w:t>
            </w:r>
            <w:r w:rsidR="005D101E" w:rsidRPr="00D907FB">
              <w:rPr>
                <w:rFonts w:ascii="Book Antiqua" w:hAnsi="Book Antiqua"/>
                <w:b/>
                <w:iCs/>
                <w:sz w:val="16"/>
                <w:szCs w:val="16"/>
              </w:rPr>
              <w:t>e score]</w:t>
            </w:r>
          </w:p>
          <w:p w14:paraId="23E952EC" w14:textId="29563296" w:rsidR="00635447" w:rsidRPr="00D907FB" w:rsidRDefault="00635447" w:rsidP="00635447">
            <w:pPr>
              <w:pStyle w:val="Retraitcorpsdetexte"/>
              <w:spacing w:before="40" w:after="40"/>
              <w:ind w:left="-18" w:firstLine="0"/>
              <w:rPr>
                <w:rFonts w:ascii="Book Antiqua" w:hAnsi="Book Antiqua"/>
                <w:b/>
                <w:sz w:val="16"/>
                <w:szCs w:val="16"/>
              </w:rPr>
            </w:pPr>
            <w:r w:rsidRPr="00D907FB">
              <w:rPr>
                <w:rFonts w:ascii="Book Antiqua" w:hAnsi="Book Antiqua"/>
                <w:b/>
                <w:iCs/>
                <w:sz w:val="16"/>
                <w:szCs w:val="16"/>
              </w:rPr>
              <w:t>Critère v</w:t>
            </w:r>
            <w:proofErr w:type="gramStart"/>
            <w:r w:rsidRPr="00D907FB">
              <w:rPr>
                <w:rFonts w:ascii="Book Antiqua" w:hAnsi="Book Antiqua"/>
                <w:b/>
                <w:iCs/>
                <w:sz w:val="16"/>
                <w:szCs w:val="16"/>
              </w:rPr>
              <w:t>):</w:t>
            </w:r>
            <w:proofErr w:type="gramEnd"/>
            <w:r w:rsidRPr="00D907FB">
              <w:rPr>
                <w:rFonts w:ascii="Book Antiqua" w:hAnsi="Book Antiqua"/>
                <w:b/>
                <w:iCs/>
                <w:sz w:val="16"/>
                <w:szCs w:val="16"/>
              </w:rPr>
              <w:t xml:space="preserve"> [insérer l</w:t>
            </w:r>
            <w:r w:rsidR="005D101E" w:rsidRPr="00D907FB">
              <w:rPr>
                <w:rFonts w:ascii="Book Antiqua" w:hAnsi="Book Antiqua"/>
                <w:b/>
                <w:iCs/>
                <w:sz w:val="16"/>
                <w:szCs w:val="16"/>
              </w:rPr>
              <w:t>e score</w:t>
            </w:r>
            <w:r w:rsidRPr="00D907FB">
              <w:rPr>
                <w:rFonts w:ascii="Book Antiqua" w:hAnsi="Book Antiqua"/>
                <w:b/>
                <w:iCs/>
                <w:sz w:val="16"/>
                <w:szCs w:val="16"/>
              </w:rPr>
              <w:t>]</w:t>
            </w:r>
          </w:p>
          <w:p w14:paraId="491EF68F" w14:textId="77777777" w:rsidR="00635447" w:rsidRPr="00D907FB" w:rsidRDefault="00635447" w:rsidP="005D101E">
            <w:pPr>
              <w:pStyle w:val="Retraitcorpsdetexte"/>
              <w:spacing w:before="120" w:after="120"/>
              <w:ind w:left="-18" w:right="33" w:firstLine="0"/>
              <w:rPr>
                <w:rFonts w:ascii="Book Antiqua" w:hAnsi="Book Antiqua"/>
                <w:sz w:val="18"/>
                <w:szCs w:val="18"/>
              </w:rPr>
            </w:pPr>
            <w:r w:rsidRPr="00D907FB">
              <w:rPr>
                <w:rFonts w:ascii="Book Antiqua" w:hAnsi="Book Antiqua"/>
                <w:b/>
                <w:iCs/>
                <w:sz w:val="16"/>
                <w:szCs w:val="16"/>
              </w:rPr>
              <w:t xml:space="preserve">Score </w:t>
            </w:r>
            <w:proofErr w:type="gramStart"/>
            <w:r w:rsidRPr="00D907FB">
              <w:rPr>
                <w:rFonts w:ascii="Book Antiqua" w:hAnsi="Book Antiqua"/>
                <w:b/>
                <w:iCs/>
                <w:sz w:val="16"/>
                <w:szCs w:val="16"/>
              </w:rPr>
              <w:t>total:</w:t>
            </w:r>
            <w:proofErr w:type="gramEnd"/>
            <w:r w:rsidRPr="00D907FB">
              <w:rPr>
                <w:rFonts w:ascii="Book Antiqua" w:hAnsi="Book Antiqua"/>
                <w:b/>
                <w:iCs/>
                <w:sz w:val="16"/>
                <w:szCs w:val="16"/>
              </w:rPr>
              <w:t xml:space="preserve"> [insérer le score]</w:t>
            </w:r>
          </w:p>
        </w:tc>
        <w:tc>
          <w:tcPr>
            <w:tcW w:w="2340" w:type="dxa"/>
          </w:tcPr>
          <w:p w14:paraId="43E5A916" w14:textId="77777777" w:rsidR="00635447" w:rsidRPr="00D907FB" w:rsidRDefault="00635447" w:rsidP="005D101E">
            <w:pPr>
              <w:pStyle w:val="Retraitcorpsdetexte"/>
              <w:spacing w:before="40" w:after="40"/>
              <w:ind w:left="-18" w:right="-17" w:firstLine="18"/>
              <w:rPr>
                <w:rFonts w:ascii="Book Antiqua" w:hAnsi="Book Antiqua"/>
                <w:sz w:val="16"/>
                <w:szCs w:val="16"/>
              </w:rPr>
            </w:pPr>
            <w:r w:rsidRPr="00D907FB">
              <w:rPr>
                <w:rFonts w:ascii="Book Antiqua" w:hAnsi="Book Antiqua"/>
                <w:b/>
                <w:iCs/>
                <w:sz w:val="16"/>
                <w:szCs w:val="16"/>
              </w:rPr>
              <w:t>Critère i) : [insérer la note]</w:t>
            </w:r>
          </w:p>
          <w:p w14:paraId="5C94825D" w14:textId="77777777" w:rsidR="00635447" w:rsidRPr="00D907FB" w:rsidRDefault="00635447" w:rsidP="005D101E">
            <w:pPr>
              <w:pStyle w:val="Retraitcorpsdetexte"/>
              <w:spacing w:before="40" w:after="40"/>
              <w:ind w:left="-18" w:right="-17" w:firstLine="18"/>
              <w:rPr>
                <w:rFonts w:ascii="Book Antiqua" w:hAnsi="Book Antiqua"/>
                <w:sz w:val="16"/>
                <w:szCs w:val="16"/>
              </w:rPr>
            </w:pPr>
            <w:r w:rsidRPr="00D907FB">
              <w:rPr>
                <w:rFonts w:ascii="Book Antiqua" w:hAnsi="Book Antiqua"/>
                <w:b/>
                <w:iCs/>
                <w:sz w:val="16"/>
                <w:szCs w:val="16"/>
              </w:rPr>
              <w:t>Critère ii) : [insérer la note]</w:t>
            </w:r>
          </w:p>
          <w:p w14:paraId="485A0DAA" w14:textId="77777777" w:rsidR="00635447" w:rsidRPr="00D907FB" w:rsidRDefault="00635447" w:rsidP="005D101E">
            <w:pPr>
              <w:pStyle w:val="Retraitcorpsdetexte"/>
              <w:spacing w:before="40" w:after="40"/>
              <w:ind w:left="-18" w:right="-17" w:firstLine="18"/>
              <w:rPr>
                <w:rFonts w:ascii="Book Antiqua" w:hAnsi="Book Antiqua"/>
                <w:sz w:val="16"/>
                <w:szCs w:val="16"/>
              </w:rPr>
            </w:pPr>
            <w:r w:rsidRPr="00D907FB">
              <w:rPr>
                <w:rFonts w:ascii="Book Antiqua" w:hAnsi="Book Antiqua"/>
                <w:iCs/>
                <w:sz w:val="16"/>
                <w:szCs w:val="16"/>
                <w:u w:val="single"/>
              </w:rPr>
              <w:t>Sous-critère a : [insérer le score]</w:t>
            </w:r>
          </w:p>
          <w:p w14:paraId="41CB1178" w14:textId="77777777" w:rsidR="00635447" w:rsidRPr="00D907FB" w:rsidRDefault="00635447" w:rsidP="005D101E">
            <w:pPr>
              <w:pStyle w:val="Retraitcorpsdetexte"/>
              <w:spacing w:before="40" w:after="40"/>
              <w:ind w:left="-18" w:right="-17" w:firstLine="18"/>
              <w:rPr>
                <w:rFonts w:ascii="Book Antiqua" w:hAnsi="Book Antiqua"/>
                <w:sz w:val="16"/>
                <w:szCs w:val="16"/>
              </w:rPr>
            </w:pPr>
            <w:r w:rsidRPr="00D907FB">
              <w:rPr>
                <w:rFonts w:ascii="Book Antiqua" w:hAnsi="Book Antiqua"/>
                <w:iCs/>
                <w:sz w:val="16"/>
                <w:szCs w:val="16"/>
                <w:u w:val="single"/>
              </w:rPr>
              <w:t>Sous-critère b : [insérer le score]</w:t>
            </w:r>
          </w:p>
          <w:p w14:paraId="2669F2D9" w14:textId="77777777" w:rsidR="00635447" w:rsidRPr="00D907FB" w:rsidRDefault="00635447" w:rsidP="005D101E">
            <w:pPr>
              <w:pStyle w:val="Retraitcorpsdetexte"/>
              <w:spacing w:before="40" w:after="40"/>
              <w:ind w:left="-18" w:right="-17" w:firstLine="18"/>
              <w:rPr>
                <w:rFonts w:ascii="Book Antiqua" w:hAnsi="Book Antiqua"/>
                <w:sz w:val="16"/>
                <w:szCs w:val="16"/>
              </w:rPr>
            </w:pPr>
            <w:r w:rsidRPr="00D907FB">
              <w:rPr>
                <w:rFonts w:ascii="Book Antiqua" w:hAnsi="Book Antiqua"/>
                <w:iCs/>
                <w:sz w:val="16"/>
                <w:szCs w:val="16"/>
                <w:u w:val="single"/>
              </w:rPr>
              <w:t>Sous-critère c : [insérer le score]</w:t>
            </w:r>
          </w:p>
          <w:p w14:paraId="499648E5" w14:textId="0BABBA8D" w:rsidR="00635447" w:rsidRPr="00D907FB" w:rsidRDefault="00635447" w:rsidP="005D101E">
            <w:pPr>
              <w:pStyle w:val="Retraitcorpsdetexte"/>
              <w:spacing w:before="120" w:after="120"/>
              <w:ind w:left="-18" w:right="-17" w:firstLine="18"/>
              <w:jc w:val="center"/>
              <w:rPr>
                <w:rFonts w:ascii="Book Antiqua" w:hAnsi="Book Antiqua"/>
              </w:rPr>
            </w:pPr>
            <w:r w:rsidRPr="00D907FB">
              <w:rPr>
                <w:rFonts w:ascii="Book Antiqua" w:hAnsi="Book Antiqua"/>
                <w:b/>
                <w:iCs/>
                <w:sz w:val="16"/>
                <w:szCs w:val="16"/>
              </w:rPr>
              <w:t>Score total</w:t>
            </w:r>
            <w:r w:rsidR="005D101E" w:rsidRPr="00D907FB">
              <w:rPr>
                <w:rFonts w:ascii="Book Antiqua" w:hAnsi="Book Antiqua"/>
                <w:b/>
                <w:iCs/>
                <w:sz w:val="16"/>
                <w:szCs w:val="16"/>
              </w:rPr>
              <w:t xml:space="preserve"> </w:t>
            </w:r>
            <w:r w:rsidRPr="00D907FB">
              <w:rPr>
                <w:rFonts w:ascii="Book Antiqua" w:hAnsi="Book Antiqua"/>
                <w:b/>
                <w:iCs/>
                <w:sz w:val="16"/>
                <w:szCs w:val="16"/>
              </w:rPr>
              <w:t>: [insérer le score]</w:t>
            </w:r>
          </w:p>
        </w:tc>
        <w:tc>
          <w:tcPr>
            <w:tcW w:w="1710" w:type="dxa"/>
          </w:tcPr>
          <w:p w14:paraId="25775FC5" w14:textId="77777777" w:rsidR="00635447" w:rsidRPr="00D907FB" w:rsidRDefault="00635447" w:rsidP="005D101E">
            <w:pPr>
              <w:pStyle w:val="Retraitcorpsdetexte"/>
              <w:spacing w:before="120" w:after="120"/>
              <w:ind w:left="0" w:right="33" w:firstLine="0"/>
              <w:jc w:val="center"/>
              <w:rPr>
                <w:rFonts w:ascii="Book Antiqua" w:hAnsi="Book Antiqua"/>
                <w:i/>
                <w:sz w:val="16"/>
                <w:szCs w:val="16"/>
              </w:rPr>
            </w:pPr>
            <w:r w:rsidRPr="00D907FB">
              <w:rPr>
                <w:rFonts w:ascii="Book Antiqua" w:hAnsi="Book Antiqua"/>
                <w:i/>
                <w:sz w:val="16"/>
                <w:szCs w:val="16"/>
              </w:rPr>
              <w:t>[Prix de la proposition]</w:t>
            </w:r>
          </w:p>
        </w:tc>
        <w:tc>
          <w:tcPr>
            <w:tcW w:w="2160" w:type="dxa"/>
          </w:tcPr>
          <w:p w14:paraId="6FA1D597" w14:textId="77777777" w:rsidR="00635447" w:rsidRPr="00D907FB" w:rsidRDefault="00635447" w:rsidP="00635447">
            <w:pPr>
              <w:pStyle w:val="Retraitcorpsdetexte"/>
              <w:spacing w:before="120" w:after="120"/>
              <w:ind w:left="1477" w:hanging="1440"/>
              <w:jc w:val="center"/>
              <w:rPr>
                <w:rFonts w:ascii="Book Antiqua" w:hAnsi="Book Antiqua"/>
                <w:i/>
              </w:rPr>
            </w:pPr>
            <w:r w:rsidRPr="00D907FB">
              <w:rPr>
                <w:rFonts w:ascii="Book Antiqua" w:hAnsi="Book Antiqua"/>
                <w:i/>
                <w:sz w:val="16"/>
                <w:szCs w:val="16"/>
              </w:rPr>
              <w:t>[</w:t>
            </w:r>
            <w:proofErr w:type="gramStart"/>
            <w:r w:rsidRPr="00D907FB">
              <w:rPr>
                <w:rFonts w:ascii="Book Antiqua" w:hAnsi="Book Antiqua"/>
                <w:i/>
                <w:sz w:val="16"/>
                <w:szCs w:val="16"/>
              </w:rPr>
              <w:t>prix</w:t>
            </w:r>
            <w:proofErr w:type="gramEnd"/>
            <w:r w:rsidRPr="00D907FB">
              <w:rPr>
                <w:rFonts w:ascii="Book Antiqua" w:hAnsi="Book Antiqua"/>
                <w:i/>
              </w:rPr>
              <w:t xml:space="preserve"> </w:t>
            </w:r>
            <w:r w:rsidRPr="00D907FB">
              <w:rPr>
                <w:rFonts w:ascii="Book Antiqua" w:hAnsi="Book Antiqua"/>
                <w:i/>
                <w:sz w:val="16"/>
                <w:szCs w:val="16"/>
              </w:rPr>
              <w:t>évalué]</w:t>
            </w:r>
          </w:p>
        </w:tc>
        <w:tc>
          <w:tcPr>
            <w:tcW w:w="2160" w:type="dxa"/>
          </w:tcPr>
          <w:p w14:paraId="2E8BF792" w14:textId="77777777" w:rsidR="00635447" w:rsidRPr="00D907FB" w:rsidRDefault="00635447" w:rsidP="00635447">
            <w:pPr>
              <w:pStyle w:val="Retraitcorpsdetexte"/>
              <w:spacing w:before="40" w:after="40"/>
              <w:ind w:left="-18" w:firstLine="0"/>
              <w:rPr>
                <w:rFonts w:ascii="Book Antiqua" w:hAnsi="Book Antiqua"/>
                <w:b/>
                <w:sz w:val="16"/>
                <w:szCs w:val="16"/>
              </w:rPr>
            </w:pPr>
            <w:r w:rsidRPr="00D907FB">
              <w:rPr>
                <w:rFonts w:ascii="Book Antiqua" w:hAnsi="Book Antiqua"/>
                <w:b/>
                <w:iCs/>
                <w:sz w:val="16"/>
                <w:szCs w:val="16"/>
                <w:u w:val="single"/>
              </w:rPr>
              <w:t xml:space="preserve">Score </w:t>
            </w:r>
            <w:proofErr w:type="gramStart"/>
            <w:r w:rsidRPr="00D907FB">
              <w:rPr>
                <w:rFonts w:ascii="Book Antiqua" w:hAnsi="Book Antiqua"/>
                <w:b/>
                <w:iCs/>
                <w:sz w:val="16"/>
                <w:szCs w:val="16"/>
                <w:u w:val="single"/>
              </w:rPr>
              <w:t>combiné:</w:t>
            </w:r>
            <w:proofErr w:type="gramEnd"/>
          </w:p>
          <w:p w14:paraId="4AA55D4D" w14:textId="77777777" w:rsidR="00635447" w:rsidRPr="00D907FB" w:rsidRDefault="00635447" w:rsidP="00635447">
            <w:pPr>
              <w:pStyle w:val="Retraitcorpsdetexte"/>
              <w:spacing w:before="40" w:after="40"/>
              <w:ind w:left="-18" w:firstLine="0"/>
              <w:rPr>
                <w:rFonts w:ascii="Book Antiqua" w:hAnsi="Book Antiqua"/>
                <w:i/>
                <w:sz w:val="16"/>
                <w:szCs w:val="16"/>
              </w:rPr>
            </w:pPr>
            <w:r w:rsidRPr="00D907FB">
              <w:rPr>
                <w:rFonts w:ascii="Book Antiqua" w:hAnsi="Book Antiqua"/>
                <w:i/>
                <w:sz w:val="16"/>
                <w:szCs w:val="16"/>
              </w:rPr>
              <w:t>[</w:t>
            </w:r>
            <w:proofErr w:type="gramStart"/>
            <w:r w:rsidRPr="00D907FB">
              <w:rPr>
                <w:rFonts w:ascii="Book Antiqua" w:hAnsi="Book Antiqua"/>
                <w:i/>
                <w:sz w:val="16"/>
                <w:szCs w:val="16"/>
              </w:rPr>
              <w:t>score</w:t>
            </w:r>
            <w:proofErr w:type="gramEnd"/>
            <w:r w:rsidRPr="00D907FB">
              <w:rPr>
                <w:rFonts w:ascii="Book Antiqua" w:hAnsi="Book Antiqua"/>
                <w:i/>
                <w:sz w:val="16"/>
                <w:szCs w:val="16"/>
              </w:rPr>
              <w:t xml:space="preserve"> combiné]</w:t>
            </w:r>
          </w:p>
          <w:p w14:paraId="44F934D4" w14:textId="77777777" w:rsidR="00635447" w:rsidRPr="00D907FB" w:rsidRDefault="00635447" w:rsidP="00635447">
            <w:pPr>
              <w:pStyle w:val="Retraitcorpsdetexte"/>
              <w:spacing w:before="40" w:after="40"/>
              <w:ind w:left="-18" w:firstLine="0"/>
              <w:rPr>
                <w:rFonts w:ascii="Book Antiqua" w:hAnsi="Book Antiqua"/>
                <w:sz w:val="16"/>
                <w:szCs w:val="16"/>
              </w:rPr>
            </w:pPr>
            <w:proofErr w:type="gramStart"/>
            <w:r w:rsidRPr="00D907FB">
              <w:rPr>
                <w:rFonts w:ascii="Book Antiqua" w:hAnsi="Book Antiqua"/>
                <w:b/>
                <w:iCs/>
                <w:sz w:val="16"/>
                <w:szCs w:val="16"/>
                <w:u w:val="single"/>
              </w:rPr>
              <w:t>Classement:</w:t>
            </w:r>
            <w:proofErr w:type="gramEnd"/>
          </w:p>
          <w:p w14:paraId="276C8B66" w14:textId="77777777" w:rsidR="00635447" w:rsidRPr="00D907FB" w:rsidRDefault="00635447" w:rsidP="00635447">
            <w:pPr>
              <w:pStyle w:val="Retraitcorpsdetexte"/>
              <w:spacing w:before="40" w:after="40"/>
              <w:ind w:left="-18" w:firstLine="0"/>
              <w:rPr>
                <w:rFonts w:ascii="Book Antiqua" w:hAnsi="Book Antiqua"/>
                <w:i/>
                <w:sz w:val="16"/>
                <w:szCs w:val="16"/>
              </w:rPr>
            </w:pPr>
            <w:r w:rsidRPr="00D907FB">
              <w:rPr>
                <w:rFonts w:ascii="Book Antiqua" w:hAnsi="Book Antiqua"/>
                <w:i/>
                <w:sz w:val="16"/>
                <w:szCs w:val="16"/>
              </w:rPr>
              <w:t>[</w:t>
            </w:r>
            <w:proofErr w:type="gramStart"/>
            <w:r w:rsidRPr="00D907FB">
              <w:rPr>
                <w:rFonts w:ascii="Book Antiqua" w:hAnsi="Book Antiqua"/>
                <w:i/>
                <w:sz w:val="16"/>
                <w:szCs w:val="16"/>
              </w:rPr>
              <w:t>classement</w:t>
            </w:r>
            <w:proofErr w:type="gramEnd"/>
            <w:r w:rsidRPr="00D907FB">
              <w:rPr>
                <w:rFonts w:ascii="Book Antiqua" w:hAnsi="Book Antiqua"/>
                <w:i/>
                <w:sz w:val="16"/>
                <w:szCs w:val="16"/>
              </w:rPr>
              <w:t>]</w:t>
            </w:r>
          </w:p>
          <w:p w14:paraId="0A2C8E7E" w14:textId="77777777" w:rsidR="00635447" w:rsidRPr="00D907FB" w:rsidRDefault="00635447" w:rsidP="00635447">
            <w:pPr>
              <w:pStyle w:val="Retraitcorpsdetexte"/>
              <w:spacing w:before="40" w:after="40"/>
              <w:ind w:left="-18" w:firstLine="0"/>
              <w:rPr>
                <w:rFonts w:ascii="Book Antiqua" w:hAnsi="Book Antiqua"/>
                <w:b/>
                <w:sz w:val="20"/>
              </w:rPr>
            </w:pPr>
          </w:p>
        </w:tc>
      </w:tr>
      <w:tr w:rsidR="00D907FB" w:rsidRPr="00D907FB" w14:paraId="4E672D77" w14:textId="77777777" w:rsidTr="005D101E">
        <w:tc>
          <w:tcPr>
            <w:tcW w:w="1440" w:type="dxa"/>
          </w:tcPr>
          <w:p w14:paraId="780398FD" w14:textId="77777777" w:rsidR="00635447" w:rsidRPr="00D907FB" w:rsidRDefault="00635447" w:rsidP="00493F5F">
            <w:pPr>
              <w:spacing w:before="120" w:after="120"/>
              <w:rPr>
                <w:rFonts w:ascii="Book Antiqua" w:hAnsi="Book Antiqua"/>
                <w:sz w:val="16"/>
                <w:szCs w:val="16"/>
              </w:rPr>
            </w:pPr>
            <w:r w:rsidRPr="00D907FB">
              <w:rPr>
                <w:rFonts w:ascii="Book Antiqua" w:hAnsi="Book Antiqua"/>
                <w:iCs/>
                <w:sz w:val="16"/>
                <w:szCs w:val="16"/>
              </w:rPr>
              <w:t>[</w:t>
            </w:r>
            <w:proofErr w:type="gramStart"/>
            <w:r w:rsidRPr="00D907FB">
              <w:rPr>
                <w:rFonts w:ascii="Book Antiqua" w:hAnsi="Book Antiqua"/>
                <w:iCs/>
                <w:sz w:val="16"/>
                <w:szCs w:val="16"/>
              </w:rPr>
              <w:t>insérer</w:t>
            </w:r>
            <w:proofErr w:type="gramEnd"/>
            <w:r w:rsidRPr="00D907FB">
              <w:rPr>
                <w:rFonts w:ascii="Book Antiqua" w:hAnsi="Book Antiqua"/>
                <w:iCs/>
                <w:sz w:val="16"/>
                <w:szCs w:val="16"/>
              </w:rPr>
              <w:t xml:space="preserve"> le nom]</w:t>
            </w:r>
          </w:p>
        </w:tc>
        <w:tc>
          <w:tcPr>
            <w:tcW w:w="1440" w:type="dxa"/>
          </w:tcPr>
          <w:p w14:paraId="3D11288F" w14:textId="77777777" w:rsidR="00635447" w:rsidRPr="00D907FB" w:rsidRDefault="00635447" w:rsidP="00493F5F">
            <w:pPr>
              <w:spacing w:before="120" w:after="120"/>
              <w:rPr>
                <w:rFonts w:ascii="Book Antiqua" w:hAnsi="Book Antiqua"/>
                <w:sz w:val="16"/>
                <w:szCs w:val="16"/>
              </w:rPr>
            </w:pPr>
            <w:r w:rsidRPr="00D907FB">
              <w:rPr>
                <w:rFonts w:ascii="Book Antiqua" w:hAnsi="Book Antiqua"/>
                <w:iCs/>
                <w:sz w:val="16"/>
                <w:szCs w:val="16"/>
              </w:rPr>
              <w:t>[</w:t>
            </w:r>
            <w:proofErr w:type="gramStart"/>
            <w:r w:rsidRPr="00D907FB">
              <w:rPr>
                <w:rFonts w:ascii="Book Antiqua" w:hAnsi="Book Antiqua"/>
                <w:iCs/>
                <w:sz w:val="16"/>
                <w:szCs w:val="16"/>
              </w:rPr>
              <w:t>oui</w:t>
            </w:r>
            <w:proofErr w:type="gramEnd"/>
            <w:r w:rsidRPr="00D907FB">
              <w:rPr>
                <w:rFonts w:ascii="Book Antiqua" w:hAnsi="Book Antiqua"/>
                <w:iCs/>
                <w:sz w:val="16"/>
                <w:szCs w:val="16"/>
              </w:rPr>
              <w:t>/non]</w:t>
            </w:r>
          </w:p>
        </w:tc>
        <w:tc>
          <w:tcPr>
            <w:tcW w:w="2160" w:type="dxa"/>
            <w:vAlign w:val="center"/>
          </w:tcPr>
          <w:p w14:paraId="564DB929" w14:textId="20152FF5" w:rsidR="00635447" w:rsidRPr="00D907FB" w:rsidRDefault="00635447" w:rsidP="005D101E">
            <w:pPr>
              <w:pStyle w:val="Retraitcorpsdetexte"/>
              <w:spacing w:before="40" w:after="40"/>
              <w:ind w:left="0" w:hanging="17"/>
              <w:rPr>
                <w:rFonts w:ascii="Book Antiqua" w:hAnsi="Book Antiqua"/>
                <w:sz w:val="16"/>
                <w:szCs w:val="16"/>
              </w:rPr>
            </w:pPr>
            <w:r w:rsidRPr="00D907FB">
              <w:rPr>
                <w:rFonts w:ascii="Book Antiqua" w:hAnsi="Book Antiqua"/>
                <w:b/>
                <w:iCs/>
                <w:sz w:val="16"/>
                <w:szCs w:val="16"/>
              </w:rPr>
              <w:t>Critère i) : [insérer l</w:t>
            </w:r>
            <w:r w:rsidR="005D101E" w:rsidRPr="00D907FB">
              <w:rPr>
                <w:rFonts w:ascii="Book Antiqua" w:hAnsi="Book Antiqua"/>
                <w:b/>
                <w:iCs/>
                <w:sz w:val="16"/>
                <w:szCs w:val="16"/>
              </w:rPr>
              <w:t>e score</w:t>
            </w:r>
            <w:r w:rsidRPr="00D907FB">
              <w:rPr>
                <w:rFonts w:ascii="Book Antiqua" w:hAnsi="Book Antiqua"/>
                <w:b/>
                <w:iCs/>
                <w:sz w:val="16"/>
                <w:szCs w:val="16"/>
              </w:rPr>
              <w:t>]</w:t>
            </w:r>
          </w:p>
          <w:p w14:paraId="7EC5311C" w14:textId="3AF014DC" w:rsidR="00635447" w:rsidRPr="00D907FB" w:rsidRDefault="00635447" w:rsidP="005D101E">
            <w:pPr>
              <w:pStyle w:val="Retraitcorpsdetexte"/>
              <w:spacing w:before="40" w:after="40"/>
              <w:ind w:left="0" w:hanging="17"/>
              <w:rPr>
                <w:rFonts w:ascii="Book Antiqua" w:hAnsi="Book Antiqua"/>
                <w:sz w:val="16"/>
                <w:szCs w:val="16"/>
              </w:rPr>
            </w:pPr>
            <w:r w:rsidRPr="00D907FB">
              <w:rPr>
                <w:rFonts w:ascii="Book Antiqua" w:hAnsi="Book Antiqua"/>
                <w:b/>
                <w:iCs/>
                <w:sz w:val="16"/>
                <w:szCs w:val="16"/>
              </w:rPr>
              <w:t>Critère ii) : [insérer l</w:t>
            </w:r>
            <w:r w:rsidR="005D101E" w:rsidRPr="00D907FB">
              <w:rPr>
                <w:rFonts w:ascii="Book Antiqua" w:hAnsi="Book Antiqua"/>
                <w:b/>
                <w:iCs/>
                <w:sz w:val="16"/>
                <w:szCs w:val="16"/>
              </w:rPr>
              <w:t>e score</w:t>
            </w:r>
            <w:r w:rsidRPr="00D907FB">
              <w:rPr>
                <w:rFonts w:ascii="Book Antiqua" w:hAnsi="Book Antiqua"/>
                <w:b/>
                <w:iCs/>
                <w:sz w:val="16"/>
                <w:szCs w:val="16"/>
              </w:rPr>
              <w:t>]</w:t>
            </w:r>
          </w:p>
          <w:p w14:paraId="6DF9E97E" w14:textId="1606C1EE" w:rsidR="00635447" w:rsidRPr="00D907FB" w:rsidRDefault="00635447" w:rsidP="005D101E">
            <w:pPr>
              <w:pStyle w:val="Retraitcorpsdetexte"/>
              <w:spacing w:before="40" w:after="40"/>
              <w:ind w:left="0" w:hanging="17"/>
              <w:rPr>
                <w:rFonts w:ascii="Book Antiqua" w:hAnsi="Book Antiqua"/>
                <w:sz w:val="16"/>
                <w:szCs w:val="16"/>
              </w:rPr>
            </w:pPr>
            <w:r w:rsidRPr="00D907FB">
              <w:rPr>
                <w:rFonts w:ascii="Book Antiqua" w:hAnsi="Book Antiqua"/>
                <w:b/>
                <w:iCs/>
                <w:sz w:val="16"/>
                <w:szCs w:val="16"/>
              </w:rPr>
              <w:t>Critère iii) : [insérer l</w:t>
            </w:r>
            <w:r w:rsidR="005D101E" w:rsidRPr="00D907FB">
              <w:rPr>
                <w:rFonts w:ascii="Book Antiqua" w:hAnsi="Book Antiqua"/>
                <w:b/>
                <w:iCs/>
                <w:sz w:val="16"/>
                <w:szCs w:val="16"/>
              </w:rPr>
              <w:t>e score]</w:t>
            </w:r>
          </w:p>
          <w:p w14:paraId="277F7D63" w14:textId="608B567A" w:rsidR="00635447" w:rsidRPr="00D907FB" w:rsidRDefault="00635447" w:rsidP="005D101E">
            <w:pPr>
              <w:pStyle w:val="Retraitcorpsdetexte"/>
              <w:spacing w:before="40" w:after="40"/>
              <w:ind w:left="0" w:hanging="17"/>
              <w:rPr>
                <w:rFonts w:ascii="Book Antiqua" w:hAnsi="Book Antiqua"/>
                <w:sz w:val="16"/>
                <w:szCs w:val="16"/>
              </w:rPr>
            </w:pPr>
            <w:r w:rsidRPr="00D907FB">
              <w:rPr>
                <w:rFonts w:ascii="Book Antiqua" w:hAnsi="Book Antiqua"/>
                <w:iCs/>
                <w:sz w:val="16"/>
                <w:szCs w:val="16"/>
                <w:u w:val="single"/>
              </w:rPr>
              <w:t>Sous-critère</w:t>
            </w:r>
            <w:r w:rsidR="005D101E" w:rsidRPr="00D907FB">
              <w:rPr>
                <w:rFonts w:ascii="Book Antiqua" w:hAnsi="Book Antiqua"/>
                <w:iCs/>
                <w:sz w:val="16"/>
                <w:szCs w:val="16"/>
                <w:u w:val="single"/>
              </w:rPr>
              <w:t xml:space="preserve"> a :</w:t>
            </w:r>
          </w:p>
          <w:p w14:paraId="60FA071E" w14:textId="7BD646BF" w:rsidR="00635447" w:rsidRPr="00D907FB" w:rsidRDefault="00635447" w:rsidP="005D101E">
            <w:pPr>
              <w:pStyle w:val="Retraitcorpsdetexte"/>
              <w:spacing w:before="40" w:after="40"/>
              <w:ind w:left="0" w:hanging="17"/>
              <w:rPr>
                <w:rFonts w:ascii="Book Antiqua" w:hAnsi="Book Antiqua"/>
                <w:sz w:val="16"/>
                <w:szCs w:val="16"/>
              </w:rPr>
            </w:pPr>
            <w:proofErr w:type="gramStart"/>
            <w:r w:rsidRPr="00D907FB">
              <w:rPr>
                <w:rFonts w:ascii="Book Antiqua" w:hAnsi="Book Antiqua"/>
                <w:iCs/>
                <w:sz w:val="16"/>
                <w:szCs w:val="16"/>
              </w:rPr>
              <w:t>1:</w:t>
            </w:r>
            <w:proofErr w:type="gramEnd"/>
            <w:r w:rsidRPr="00D907FB">
              <w:rPr>
                <w:rFonts w:ascii="Book Antiqua" w:hAnsi="Book Antiqua"/>
                <w:iCs/>
                <w:sz w:val="16"/>
                <w:szCs w:val="16"/>
              </w:rPr>
              <w:t xml:space="preserve"> [insérer l</w:t>
            </w:r>
            <w:r w:rsidR="005D101E" w:rsidRPr="00D907FB">
              <w:rPr>
                <w:rFonts w:ascii="Book Antiqua" w:hAnsi="Book Antiqua"/>
                <w:iCs/>
                <w:sz w:val="16"/>
                <w:szCs w:val="16"/>
              </w:rPr>
              <w:t>e score</w:t>
            </w:r>
            <w:r w:rsidRPr="00D907FB">
              <w:rPr>
                <w:rFonts w:ascii="Book Antiqua" w:hAnsi="Book Antiqua"/>
                <w:iCs/>
                <w:sz w:val="16"/>
                <w:szCs w:val="16"/>
              </w:rPr>
              <w:t>]</w:t>
            </w:r>
          </w:p>
          <w:p w14:paraId="72F00707" w14:textId="22E8D5AB" w:rsidR="00635447" w:rsidRPr="00D907FB" w:rsidRDefault="00635447" w:rsidP="005D101E">
            <w:pPr>
              <w:pStyle w:val="Retraitcorpsdetexte"/>
              <w:spacing w:before="40" w:after="40"/>
              <w:ind w:left="0" w:hanging="17"/>
              <w:rPr>
                <w:rFonts w:ascii="Book Antiqua" w:hAnsi="Book Antiqua"/>
                <w:sz w:val="16"/>
                <w:szCs w:val="16"/>
              </w:rPr>
            </w:pPr>
            <w:proofErr w:type="gramStart"/>
            <w:r w:rsidRPr="00D907FB">
              <w:rPr>
                <w:rFonts w:ascii="Book Antiqua" w:hAnsi="Book Antiqua"/>
                <w:iCs/>
                <w:sz w:val="16"/>
                <w:szCs w:val="16"/>
              </w:rPr>
              <w:t>2:</w:t>
            </w:r>
            <w:proofErr w:type="gramEnd"/>
            <w:r w:rsidRPr="00D907FB">
              <w:rPr>
                <w:rFonts w:ascii="Book Antiqua" w:hAnsi="Book Antiqua"/>
                <w:iCs/>
                <w:sz w:val="16"/>
                <w:szCs w:val="16"/>
              </w:rPr>
              <w:t xml:space="preserve"> [insérer l</w:t>
            </w:r>
            <w:r w:rsidR="005D101E" w:rsidRPr="00D907FB">
              <w:rPr>
                <w:rFonts w:ascii="Book Antiqua" w:hAnsi="Book Antiqua"/>
                <w:iCs/>
                <w:sz w:val="16"/>
                <w:szCs w:val="16"/>
              </w:rPr>
              <w:t>e score</w:t>
            </w:r>
            <w:r w:rsidRPr="00D907FB">
              <w:rPr>
                <w:rFonts w:ascii="Book Antiqua" w:hAnsi="Book Antiqua"/>
                <w:iCs/>
                <w:sz w:val="16"/>
                <w:szCs w:val="16"/>
              </w:rPr>
              <w:t>]</w:t>
            </w:r>
          </w:p>
          <w:p w14:paraId="7D4A7E6B" w14:textId="78FE9538" w:rsidR="00635447" w:rsidRPr="00D907FB" w:rsidRDefault="00635447" w:rsidP="005D101E">
            <w:pPr>
              <w:pStyle w:val="Retraitcorpsdetexte"/>
              <w:spacing w:before="40" w:after="40"/>
              <w:ind w:left="0" w:hanging="17"/>
              <w:rPr>
                <w:rFonts w:ascii="Book Antiqua" w:hAnsi="Book Antiqua"/>
                <w:sz w:val="16"/>
                <w:szCs w:val="16"/>
              </w:rPr>
            </w:pPr>
            <w:proofErr w:type="gramStart"/>
            <w:r w:rsidRPr="00D907FB">
              <w:rPr>
                <w:rFonts w:ascii="Book Antiqua" w:hAnsi="Book Antiqua"/>
                <w:iCs/>
                <w:sz w:val="16"/>
                <w:szCs w:val="16"/>
              </w:rPr>
              <w:t>3:</w:t>
            </w:r>
            <w:proofErr w:type="gramEnd"/>
            <w:r w:rsidRPr="00D907FB">
              <w:rPr>
                <w:rFonts w:ascii="Book Antiqua" w:hAnsi="Book Antiqua"/>
                <w:iCs/>
                <w:sz w:val="16"/>
                <w:szCs w:val="16"/>
              </w:rPr>
              <w:t xml:space="preserve"> [insérer l</w:t>
            </w:r>
            <w:r w:rsidR="005D101E" w:rsidRPr="00D907FB">
              <w:rPr>
                <w:rFonts w:ascii="Book Antiqua" w:hAnsi="Book Antiqua"/>
                <w:iCs/>
                <w:sz w:val="16"/>
                <w:szCs w:val="16"/>
              </w:rPr>
              <w:t>e score</w:t>
            </w:r>
            <w:r w:rsidRPr="00D907FB">
              <w:rPr>
                <w:rFonts w:ascii="Book Antiqua" w:hAnsi="Book Antiqua"/>
                <w:iCs/>
                <w:sz w:val="16"/>
                <w:szCs w:val="16"/>
              </w:rPr>
              <w:t>]</w:t>
            </w:r>
          </w:p>
          <w:p w14:paraId="2DE0B7D9" w14:textId="77777777" w:rsidR="00635447" w:rsidRPr="00D907FB" w:rsidRDefault="00635447" w:rsidP="005D101E">
            <w:pPr>
              <w:pStyle w:val="Retraitcorpsdetexte"/>
              <w:spacing w:before="40" w:after="40"/>
              <w:ind w:left="0" w:firstLine="0"/>
              <w:rPr>
                <w:rFonts w:ascii="Book Antiqua" w:hAnsi="Book Antiqua"/>
                <w:sz w:val="16"/>
                <w:szCs w:val="16"/>
              </w:rPr>
            </w:pPr>
            <w:r w:rsidRPr="00D907FB">
              <w:rPr>
                <w:rFonts w:ascii="Book Antiqua" w:hAnsi="Book Antiqua"/>
                <w:iCs/>
                <w:sz w:val="16"/>
                <w:szCs w:val="16"/>
                <w:u w:val="single"/>
              </w:rPr>
              <w:t>Sous-critère b :</w:t>
            </w:r>
          </w:p>
          <w:p w14:paraId="20F9C5BE" w14:textId="6A95F1FE" w:rsidR="00635447" w:rsidRPr="00D907FB" w:rsidRDefault="00635447" w:rsidP="005D101E">
            <w:pPr>
              <w:pStyle w:val="Retraitcorpsdetexte"/>
              <w:spacing w:before="40" w:after="40"/>
              <w:ind w:left="0" w:firstLine="0"/>
              <w:rPr>
                <w:rFonts w:ascii="Book Antiqua" w:hAnsi="Book Antiqua"/>
                <w:sz w:val="18"/>
                <w:szCs w:val="18"/>
              </w:rPr>
            </w:pPr>
            <w:proofErr w:type="gramStart"/>
            <w:r w:rsidRPr="00D907FB">
              <w:rPr>
                <w:rFonts w:ascii="Book Antiqua" w:hAnsi="Book Antiqua"/>
                <w:iCs/>
                <w:sz w:val="18"/>
                <w:szCs w:val="18"/>
              </w:rPr>
              <w:lastRenderedPageBreak/>
              <w:t>1:</w:t>
            </w:r>
            <w:proofErr w:type="gramEnd"/>
            <w:r w:rsidRPr="00D907FB">
              <w:rPr>
                <w:rFonts w:ascii="Book Antiqua" w:hAnsi="Book Antiqua"/>
                <w:iCs/>
                <w:sz w:val="18"/>
                <w:szCs w:val="18"/>
              </w:rPr>
              <w:t xml:space="preserve"> [insérer l</w:t>
            </w:r>
            <w:r w:rsidR="005D101E" w:rsidRPr="00D907FB">
              <w:rPr>
                <w:rFonts w:ascii="Book Antiqua" w:hAnsi="Book Antiqua"/>
                <w:iCs/>
                <w:sz w:val="18"/>
                <w:szCs w:val="18"/>
              </w:rPr>
              <w:t>e score</w:t>
            </w:r>
            <w:r w:rsidRPr="00D907FB">
              <w:rPr>
                <w:rFonts w:ascii="Book Antiqua" w:hAnsi="Book Antiqua"/>
                <w:iCs/>
                <w:sz w:val="18"/>
                <w:szCs w:val="18"/>
              </w:rPr>
              <w:t>]</w:t>
            </w:r>
          </w:p>
          <w:p w14:paraId="2923CF8F" w14:textId="5F6C526F" w:rsidR="00635447" w:rsidRPr="00D907FB" w:rsidRDefault="00635447" w:rsidP="005D101E">
            <w:pPr>
              <w:pStyle w:val="Retraitcorpsdetexte"/>
              <w:spacing w:before="40" w:after="40"/>
              <w:ind w:left="0" w:firstLine="0"/>
              <w:rPr>
                <w:rFonts w:ascii="Book Antiqua" w:hAnsi="Book Antiqua"/>
                <w:sz w:val="18"/>
                <w:szCs w:val="18"/>
              </w:rPr>
            </w:pPr>
            <w:proofErr w:type="gramStart"/>
            <w:r w:rsidRPr="00D907FB">
              <w:rPr>
                <w:rFonts w:ascii="Book Antiqua" w:hAnsi="Book Antiqua"/>
                <w:iCs/>
                <w:sz w:val="18"/>
                <w:szCs w:val="18"/>
              </w:rPr>
              <w:t>2:</w:t>
            </w:r>
            <w:proofErr w:type="gramEnd"/>
            <w:r w:rsidRPr="00D907FB">
              <w:rPr>
                <w:rFonts w:ascii="Book Antiqua" w:hAnsi="Book Antiqua"/>
                <w:iCs/>
                <w:sz w:val="18"/>
                <w:szCs w:val="18"/>
              </w:rPr>
              <w:t xml:space="preserve"> [insérer l</w:t>
            </w:r>
            <w:r w:rsidR="005D101E" w:rsidRPr="00D907FB">
              <w:rPr>
                <w:rFonts w:ascii="Book Antiqua" w:hAnsi="Book Antiqua"/>
                <w:iCs/>
                <w:sz w:val="18"/>
                <w:szCs w:val="18"/>
              </w:rPr>
              <w:t>e score</w:t>
            </w:r>
            <w:r w:rsidRPr="00D907FB">
              <w:rPr>
                <w:rFonts w:ascii="Book Antiqua" w:hAnsi="Book Antiqua"/>
                <w:iCs/>
                <w:sz w:val="18"/>
                <w:szCs w:val="18"/>
              </w:rPr>
              <w:t>]</w:t>
            </w:r>
          </w:p>
          <w:p w14:paraId="5DDE6A01" w14:textId="7D915484" w:rsidR="00635447" w:rsidRPr="00D907FB" w:rsidRDefault="00635447" w:rsidP="005D101E">
            <w:pPr>
              <w:pStyle w:val="Retraitcorpsdetexte"/>
              <w:spacing w:before="40" w:after="40"/>
              <w:ind w:left="0" w:firstLine="0"/>
              <w:rPr>
                <w:rFonts w:ascii="Book Antiqua" w:hAnsi="Book Antiqua"/>
                <w:sz w:val="18"/>
                <w:szCs w:val="18"/>
              </w:rPr>
            </w:pPr>
            <w:proofErr w:type="gramStart"/>
            <w:r w:rsidRPr="00D907FB">
              <w:rPr>
                <w:rFonts w:ascii="Book Antiqua" w:hAnsi="Book Antiqua"/>
                <w:iCs/>
                <w:sz w:val="18"/>
                <w:szCs w:val="18"/>
              </w:rPr>
              <w:t>3:</w:t>
            </w:r>
            <w:proofErr w:type="gramEnd"/>
            <w:r w:rsidRPr="00D907FB">
              <w:rPr>
                <w:rFonts w:ascii="Book Antiqua" w:hAnsi="Book Antiqua"/>
                <w:iCs/>
                <w:sz w:val="18"/>
                <w:szCs w:val="18"/>
              </w:rPr>
              <w:t xml:space="preserve"> [insérer l</w:t>
            </w:r>
            <w:r w:rsidR="005D101E" w:rsidRPr="00D907FB">
              <w:rPr>
                <w:rFonts w:ascii="Book Antiqua" w:hAnsi="Book Antiqua"/>
                <w:iCs/>
                <w:sz w:val="18"/>
                <w:szCs w:val="18"/>
              </w:rPr>
              <w:t>e score</w:t>
            </w:r>
            <w:r w:rsidRPr="00D907FB">
              <w:rPr>
                <w:rFonts w:ascii="Book Antiqua" w:hAnsi="Book Antiqua"/>
                <w:iCs/>
                <w:sz w:val="18"/>
                <w:szCs w:val="18"/>
              </w:rPr>
              <w:t>]</w:t>
            </w:r>
          </w:p>
          <w:p w14:paraId="38958606" w14:textId="77777777" w:rsidR="00635447" w:rsidRPr="00D907FB" w:rsidRDefault="00635447" w:rsidP="005D101E">
            <w:pPr>
              <w:pStyle w:val="Retraitcorpsdetexte"/>
              <w:spacing w:before="40" w:after="40"/>
              <w:ind w:left="0" w:firstLine="0"/>
              <w:rPr>
                <w:rFonts w:ascii="Book Antiqua" w:hAnsi="Book Antiqua"/>
                <w:b/>
                <w:bCs/>
                <w:sz w:val="18"/>
                <w:szCs w:val="18"/>
                <w:u w:val="single"/>
              </w:rPr>
            </w:pPr>
            <w:r w:rsidRPr="00D907FB">
              <w:rPr>
                <w:rFonts w:ascii="Book Antiqua" w:hAnsi="Book Antiqua"/>
                <w:b/>
                <w:bCs/>
                <w:iCs/>
                <w:sz w:val="18"/>
                <w:szCs w:val="18"/>
                <w:u w:val="single"/>
              </w:rPr>
              <w:t xml:space="preserve">Sous-critère c : </w:t>
            </w:r>
          </w:p>
          <w:p w14:paraId="5B436FF7" w14:textId="633EC5CE" w:rsidR="00635447" w:rsidRPr="00D907FB" w:rsidRDefault="00635447" w:rsidP="005D101E">
            <w:pPr>
              <w:pStyle w:val="Retraitcorpsdetexte"/>
              <w:spacing w:before="40" w:after="40"/>
              <w:ind w:left="0" w:firstLine="0"/>
              <w:rPr>
                <w:rFonts w:ascii="Book Antiqua" w:hAnsi="Book Antiqua"/>
                <w:sz w:val="18"/>
                <w:szCs w:val="18"/>
              </w:rPr>
            </w:pPr>
            <w:proofErr w:type="gramStart"/>
            <w:r w:rsidRPr="00D907FB">
              <w:rPr>
                <w:rFonts w:ascii="Book Antiqua" w:hAnsi="Book Antiqua"/>
                <w:iCs/>
                <w:sz w:val="18"/>
                <w:szCs w:val="18"/>
              </w:rPr>
              <w:t>1:</w:t>
            </w:r>
            <w:proofErr w:type="gramEnd"/>
            <w:r w:rsidRPr="00D907FB">
              <w:rPr>
                <w:rFonts w:ascii="Book Antiqua" w:hAnsi="Book Antiqua"/>
                <w:iCs/>
                <w:sz w:val="18"/>
                <w:szCs w:val="18"/>
              </w:rPr>
              <w:t xml:space="preserve"> [insérer l</w:t>
            </w:r>
            <w:r w:rsidR="005D101E" w:rsidRPr="00D907FB">
              <w:rPr>
                <w:rFonts w:ascii="Book Antiqua" w:hAnsi="Book Antiqua"/>
                <w:iCs/>
                <w:sz w:val="18"/>
                <w:szCs w:val="18"/>
              </w:rPr>
              <w:t>e score</w:t>
            </w:r>
            <w:r w:rsidRPr="00D907FB">
              <w:rPr>
                <w:rFonts w:ascii="Book Antiqua" w:hAnsi="Book Antiqua"/>
                <w:iCs/>
                <w:sz w:val="18"/>
                <w:szCs w:val="18"/>
              </w:rPr>
              <w:t>]</w:t>
            </w:r>
          </w:p>
          <w:p w14:paraId="452B4420" w14:textId="0EEA8582" w:rsidR="00635447" w:rsidRPr="00D907FB" w:rsidRDefault="00635447" w:rsidP="005D101E">
            <w:pPr>
              <w:pStyle w:val="Retraitcorpsdetexte"/>
              <w:spacing w:before="40" w:after="40"/>
              <w:ind w:left="0" w:firstLine="0"/>
              <w:rPr>
                <w:rFonts w:ascii="Book Antiqua" w:hAnsi="Book Antiqua"/>
                <w:sz w:val="18"/>
                <w:szCs w:val="18"/>
              </w:rPr>
            </w:pPr>
            <w:proofErr w:type="gramStart"/>
            <w:r w:rsidRPr="00D907FB">
              <w:rPr>
                <w:rFonts w:ascii="Book Antiqua" w:hAnsi="Book Antiqua"/>
                <w:iCs/>
                <w:sz w:val="18"/>
                <w:szCs w:val="18"/>
              </w:rPr>
              <w:t>2:</w:t>
            </w:r>
            <w:proofErr w:type="gramEnd"/>
            <w:r w:rsidRPr="00D907FB">
              <w:rPr>
                <w:rFonts w:ascii="Book Antiqua" w:hAnsi="Book Antiqua"/>
                <w:iCs/>
                <w:sz w:val="18"/>
                <w:szCs w:val="18"/>
              </w:rPr>
              <w:t xml:space="preserve"> [insérer l</w:t>
            </w:r>
            <w:r w:rsidR="005D101E" w:rsidRPr="00D907FB">
              <w:rPr>
                <w:rFonts w:ascii="Book Antiqua" w:hAnsi="Book Antiqua"/>
                <w:iCs/>
                <w:sz w:val="18"/>
                <w:szCs w:val="18"/>
              </w:rPr>
              <w:t>e score</w:t>
            </w:r>
            <w:r w:rsidRPr="00D907FB">
              <w:rPr>
                <w:rFonts w:ascii="Book Antiqua" w:hAnsi="Book Antiqua"/>
                <w:iCs/>
                <w:sz w:val="18"/>
                <w:szCs w:val="18"/>
              </w:rPr>
              <w:t>]</w:t>
            </w:r>
          </w:p>
          <w:p w14:paraId="27E160F5" w14:textId="20DF1965" w:rsidR="00635447" w:rsidRPr="00D907FB" w:rsidRDefault="00635447" w:rsidP="005D101E">
            <w:pPr>
              <w:pStyle w:val="Retraitcorpsdetexte"/>
              <w:spacing w:before="40" w:after="40"/>
              <w:ind w:left="0" w:firstLine="0"/>
              <w:rPr>
                <w:rFonts w:ascii="Book Antiqua" w:hAnsi="Book Antiqua"/>
                <w:sz w:val="18"/>
                <w:szCs w:val="18"/>
              </w:rPr>
            </w:pPr>
            <w:proofErr w:type="gramStart"/>
            <w:r w:rsidRPr="00D907FB">
              <w:rPr>
                <w:rFonts w:ascii="Book Antiqua" w:hAnsi="Book Antiqua"/>
                <w:iCs/>
                <w:sz w:val="18"/>
                <w:szCs w:val="18"/>
              </w:rPr>
              <w:t>3:</w:t>
            </w:r>
            <w:proofErr w:type="gramEnd"/>
            <w:r w:rsidRPr="00D907FB">
              <w:rPr>
                <w:rFonts w:ascii="Book Antiqua" w:hAnsi="Book Antiqua"/>
                <w:iCs/>
                <w:sz w:val="18"/>
                <w:szCs w:val="18"/>
              </w:rPr>
              <w:t xml:space="preserve"> [insérer l</w:t>
            </w:r>
            <w:r w:rsidR="005D101E" w:rsidRPr="00D907FB">
              <w:rPr>
                <w:rFonts w:ascii="Book Antiqua" w:hAnsi="Book Antiqua"/>
                <w:iCs/>
                <w:sz w:val="18"/>
                <w:szCs w:val="18"/>
              </w:rPr>
              <w:t>e score</w:t>
            </w:r>
            <w:r w:rsidRPr="00D907FB">
              <w:rPr>
                <w:rFonts w:ascii="Book Antiqua" w:hAnsi="Book Antiqua"/>
                <w:iCs/>
                <w:sz w:val="18"/>
                <w:szCs w:val="18"/>
              </w:rPr>
              <w:t>]</w:t>
            </w:r>
          </w:p>
          <w:p w14:paraId="0C516EF9" w14:textId="58088EAC" w:rsidR="00635447" w:rsidRPr="00D907FB" w:rsidRDefault="00635447" w:rsidP="005D101E">
            <w:pPr>
              <w:pStyle w:val="Retraitcorpsdetexte"/>
              <w:spacing w:before="40" w:after="40"/>
              <w:ind w:left="0" w:firstLine="0"/>
              <w:rPr>
                <w:rFonts w:ascii="Book Antiqua" w:hAnsi="Book Antiqua"/>
                <w:sz w:val="16"/>
                <w:szCs w:val="16"/>
              </w:rPr>
            </w:pPr>
            <w:r w:rsidRPr="00D907FB">
              <w:rPr>
                <w:rFonts w:ascii="Book Antiqua" w:hAnsi="Book Antiqua"/>
                <w:b/>
                <w:iCs/>
                <w:sz w:val="16"/>
                <w:szCs w:val="16"/>
              </w:rPr>
              <w:t>Critère iv) : [insérer l</w:t>
            </w:r>
            <w:r w:rsidR="005D101E" w:rsidRPr="00D907FB">
              <w:rPr>
                <w:rFonts w:ascii="Book Antiqua" w:hAnsi="Book Antiqua"/>
                <w:b/>
                <w:iCs/>
                <w:sz w:val="16"/>
                <w:szCs w:val="16"/>
              </w:rPr>
              <w:t>e score</w:t>
            </w:r>
            <w:r w:rsidRPr="00D907FB">
              <w:rPr>
                <w:rFonts w:ascii="Book Antiqua" w:hAnsi="Book Antiqua"/>
                <w:b/>
                <w:iCs/>
                <w:sz w:val="16"/>
                <w:szCs w:val="16"/>
              </w:rPr>
              <w:t>]</w:t>
            </w:r>
          </w:p>
          <w:p w14:paraId="2B1B0360" w14:textId="3946B0BB" w:rsidR="00635447" w:rsidRPr="00D907FB" w:rsidRDefault="00635447" w:rsidP="005D101E">
            <w:pPr>
              <w:pStyle w:val="Retraitcorpsdetexte"/>
              <w:spacing w:before="40" w:after="40"/>
              <w:ind w:left="0" w:firstLine="0"/>
              <w:rPr>
                <w:rFonts w:ascii="Book Antiqua" w:hAnsi="Book Antiqua"/>
                <w:sz w:val="16"/>
                <w:szCs w:val="16"/>
              </w:rPr>
            </w:pPr>
            <w:r w:rsidRPr="00D907FB">
              <w:rPr>
                <w:rFonts w:ascii="Book Antiqua" w:hAnsi="Book Antiqua"/>
                <w:b/>
                <w:iCs/>
                <w:sz w:val="16"/>
                <w:szCs w:val="16"/>
              </w:rPr>
              <w:t>Critère v</w:t>
            </w:r>
            <w:proofErr w:type="gramStart"/>
            <w:r w:rsidRPr="00D907FB">
              <w:rPr>
                <w:rFonts w:ascii="Book Antiqua" w:hAnsi="Book Antiqua"/>
                <w:b/>
                <w:iCs/>
                <w:sz w:val="16"/>
                <w:szCs w:val="16"/>
              </w:rPr>
              <w:t>):</w:t>
            </w:r>
            <w:proofErr w:type="gramEnd"/>
            <w:r w:rsidRPr="00D907FB">
              <w:rPr>
                <w:rFonts w:ascii="Book Antiqua" w:hAnsi="Book Antiqua"/>
                <w:b/>
                <w:iCs/>
                <w:sz w:val="16"/>
                <w:szCs w:val="16"/>
              </w:rPr>
              <w:t xml:space="preserve"> [insérer l</w:t>
            </w:r>
            <w:r w:rsidR="005D101E" w:rsidRPr="00D907FB">
              <w:rPr>
                <w:rFonts w:ascii="Book Antiqua" w:hAnsi="Book Antiqua"/>
                <w:b/>
                <w:iCs/>
                <w:sz w:val="16"/>
                <w:szCs w:val="16"/>
              </w:rPr>
              <w:t>e score</w:t>
            </w:r>
            <w:r w:rsidRPr="00D907FB">
              <w:rPr>
                <w:rFonts w:ascii="Book Antiqua" w:hAnsi="Book Antiqua"/>
                <w:b/>
                <w:iCs/>
                <w:sz w:val="16"/>
                <w:szCs w:val="16"/>
              </w:rPr>
              <w:t>]</w:t>
            </w:r>
          </w:p>
          <w:p w14:paraId="465D4733" w14:textId="77777777" w:rsidR="00635447" w:rsidRPr="00D907FB" w:rsidRDefault="00635447" w:rsidP="005D101E">
            <w:pPr>
              <w:spacing w:before="120" w:after="120"/>
              <w:rPr>
                <w:rFonts w:ascii="Book Antiqua" w:hAnsi="Book Antiqua"/>
              </w:rPr>
            </w:pPr>
            <w:r w:rsidRPr="00D907FB">
              <w:rPr>
                <w:rFonts w:ascii="Book Antiqua" w:hAnsi="Book Antiqua"/>
                <w:b/>
                <w:iCs/>
                <w:sz w:val="16"/>
                <w:szCs w:val="16"/>
              </w:rPr>
              <w:t xml:space="preserve">Score </w:t>
            </w:r>
            <w:proofErr w:type="gramStart"/>
            <w:r w:rsidRPr="00D907FB">
              <w:rPr>
                <w:rFonts w:ascii="Book Antiqua" w:hAnsi="Book Antiqua"/>
                <w:b/>
                <w:iCs/>
                <w:sz w:val="16"/>
                <w:szCs w:val="16"/>
              </w:rPr>
              <w:t>total:</w:t>
            </w:r>
            <w:proofErr w:type="gramEnd"/>
            <w:r w:rsidRPr="00D907FB">
              <w:rPr>
                <w:rFonts w:ascii="Book Antiqua" w:hAnsi="Book Antiqua"/>
                <w:b/>
                <w:iCs/>
                <w:sz w:val="16"/>
                <w:szCs w:val="16"/>
              </w:rPr>
              <w:t xml:space="preserve"> [insérer le score]</w:t>
            </w:r>
          </w:p>
        </w:tc>
        <w:tc>
          <w:tcPr>
            <w:tcW w:w="2340" w:type="dxa"/>
          </w:tcPr>
          <w:p w14:paraId="03815AC1" w14:textId="66214705" w:rsidR="00635447" w:rsidRPr="00D907FB" w:rsidRDefault="00635447" w:rsidP="005D101E">
            <w:pPr>
              <w:pStyle w:val="Retraitcorpsdetexte"/>
              <w:spacing w:before="40" w:after="40"/>
              <w:ind w:left="0" w:firstLine="0"/>
              <w:rPr>
                <w:rFonts w:ascii="Book Antiqua" w:hAnsi="Book Antiqua"/>
                <w:sz w:val="16"/>
                <w:szCs w:val="16"/>
              </w:rPr>
            </w:pPr>
            <w:r w:rsidRPr="00D907FB">
              <w:rPr>
                <w:rFonts w:ascii="Book Antiqua" w:hAnsi="Book Antiqua"/>
                <w:b/>
                <w:iCs/>
                <w:sz w:val="16"/>
                <w:szCs w:val="16"/>
              </w:rPr>
              <w:lastRenderedPageBreak/>
              <w:t>Critère i) : [insérer l</w:t>
            </w:r>
            <w:r w:rsidR="005D101E" w:rsidRPr="00D907FB">
              <w:rPr>
                <w:rFonts w:ascii="Book Antiqua" w:hAnsi="Book Antiqua"/>
                <w:b/>
                <w:iCs/>
                <w:sz w:val="16"/>
                <w:szCs w:val="16"/>
              </w:rPr>
              <w:t>e</w:t>
            </w:r>
            <w:r w:rsidRPr="00D907FB">
              <w:rPr>
                <w:rFonts w:ascii="Book Antiqua" w:hAnsi="Book Antiqua"/>
                <w:b/>
                <w:iCs/>
                <w:sz w:val="16"/>
                <w:szCs w:val="16"/>
              </w:rPr>
              <w:t xml:space="preserve"> </w:t>
            </w:r>
            <w:r w:rsidR="005D101E" w:rsidRPr="00D907FB">
              <w:rPr>
                <w:rFonts w:ascii="Book Antiqua" w:hAnsi="Book Antiqua"/>
                <w:b/>
                <w:iCs/>
                <w:sz w:val="16"/>
                <w:szCs w:val="16"/>
              </w:rPr>
              <w:t>score</w:t>
            </w:r>
            <w:r w:rsidRPr="00D907FB">
              <w:rPr>
                <w:rFonts w:ascii="Book Antiqua" w:hAnsi="Book Antiqua"/>
                <w:b/>
                <w:iCs/>
                <w:sz w:val="16"/>
                <w:szCs w:val="16"/>
              </w:rPr>
              <w:t>]</w:t>
            </w:r>
          </w:p>
          <w:p w14:paraId="14834ED2" w14:textId="75CE221D" w:rsidR="00635447" w:rsidRPr="00D907FB" w:rsidRDefault="00635447" w:rsidP="005D101E">
            <w:pPr>
              <w:pStyle w:val="Retraitcorpsdetexte"/>
              <w:spacing w:before="40" w:after="40"/>
              <w:ind w:left="0" w:firstLine="0"/>
              <w:rPr>
                <w:rFonts w:ascii="Book Antiqua" w:hAnsi="Book Antiqua"/>
                <w:sz w:val="16"/>
                <w:szCs w:val="16"/>
              </w:rPr>
            </w:pPr>
            <w:r w:rsidRPr="00D907FB">
              <w:rPr>
                <w:rFonts w:ascii="Book Antiqua" w:hAnsi="Book Antiqua"/>
                <w:b/>
                <w:iCs/>
                <w:sz w:val="16"/>
                <w:szCs w:val="16"/>
              </w:rPr>
              <w:t>Critère ii) : [insérer l</w:t>
            </w:r>
            <w:r w:rsidR="005D101E" w:rsidRPr="00D907FB">
              <w:rPr>
                <w:rFonts w:ascii="Book Antiqua" w:hAnsi="Book Antiqua"/>
                <w:b/>
                <w:iCs/>
                <w:sz w:val="16"/>
                <w:szCs w:val="16"/>
              </w:rPr>
              <w:t>e score</w:t>
            </w:r>
            <w:r w:rsidRPr="00D907FB">
              <w:rPr>
                <w:rFonts w:ascii="Book Antiqua" w:hAnsi="Book Antiqua"/>
                <w:b/>
                <w:iCs/>
                <w:sz w:val="16"/>
                <w:szCs w:val="16"/>
              </w:rPr>
              <w:t>]</w:t>
            </w:r>
          </w:p>
          <w:p w14:paraId="0C738451" w14:textId="77777777" w:rsidR="00635447" w:rsidRPr="00D907FB" w:rsidRDefault="00635447" w:rsidP="005D101E">
            <w:pPr>
              <w:pStyle w:val="Retraitcorpsdetexte"/>
              <w:spacing w:before="40" w:after="40"/>
              <w:ind w:left="0" w:firstLine="0"/>
              <w:rPr>
                <w:rFonts w:ascii="Book Antiqua" w:hAnsi="Book Antiqua"/>
                <w:sz w:val="16"/>
                <w:szCs w:val="16"/>
              </w:rPr>
            </w:pPr>
            <w:r w:rsidRPr="00D907FB">
              <w:rPr>
                <w:rFonts w:ascii="Book Antiqua" w:hAnsi="Book Antiqua"/>
                <w:iCs/>
                <w:sz w:val="16"/>
                <w:szCs w:val="16"/>
                <w:u w:val="single"/>
              </w:rPr>
              <w:t>Sous-critère a : [insérer le score]</w:t>
            </w:r>
          </w:p>
          <w:p w14:paraId="46A7C97A" w14:textId="77777777" w:rsidR="00635447" w:rsidRPr="00D907FB" w:rsidRDefault="00635447" w:rsidP="005D101E">
            <w:pPr>
              <w:pStyle w:val="Retraitcorpsdetexte"/>
              <w:spacing w:before="40" w:after="40"/>
              <w:ind w:left="0" w:firstLine="0"/>
              <w:rPr>
                <w:rFonts w:ascii="Book Antiqua" w:hAnsi="Book Antiqua"/>
                <w:sz w:val="16"/>
                <w:szCs w:val="16"/>
              </w:rPr>
            </w:pPr>
            <w:r w:rsidRPr="00D907FB">
              <w:rPr>
                <w:rFonts w:ascii="Book Antiqua" w:hAnsi="Book Antiqua"/>
                <w:iCs/>
                <w:sz w:val="16"/>
                <w:szCs w:val="16"/>
                <w:u w:val="single"/>
              </w:rPr>
              <w:t>Sous-critère b : [insérer le score]</w:t>
            </w:r>
          </w:p>
          <w:p w14:paraId="2DE9340C" w14:textId="77777777" w:rsidR="00635447" w:rsidRPr="00D907FB" w:rsidRDefault="00635447" w:rsidP="005D101E">
            <w:pPr>
              <w:pStyle w:val="Retraitcorpsdetexte"/>
              <w:spacing w:before="40" w:after="40"/>
              <w:ind w:left="0" w:firstLine="0"/>
              <w:rPr>
                <w:rFonts w:ascii="Book Antiqua" w:hAnsi="Book Antiqua"/>
                <w:sz w:val="16"/>
                <w:szCs w:val="16"/>
              </w:rPr>
            </w:pPr>
            <w:r w:rsidRPr="00D907FB">
              <w:rPr>
                <w:rFonts w:ascii="Book Antiqua" w:hAnsi="Book Antiqua"/>
                <w:iCs/>
                <w:sz w:val="16"/>
                <w:szCs w:val="16"/>
                <w:u w:val="single"/>
              </w:rPr>
              <w:t>Sous-critère c : [insérer le score]</w:t>
            </w:r>
          </w:p>
          <w:p w14:paraId="667E8B52" w14:textId="77777777" w:rsidR="00635447" w:rsidRPr="00D907FB" w:rsidRDefault="00635447" w:rsidP="005D101E">
            <w:pPr>
              <w:spacing w:before="120" w:after="120"/>
              <w:rPr>
                <w:rFonts w:ascii="Book Antiqua" w:hAnsi="Book Antiqua"/>
                <w:sz w:val="16"/>
                <w:szCs w:val="16"/>
              </w:rPr>
            </w:pPr>
            <w:r w:rsidRPr="00D907FB">
              <w:rPr>
                <w:rFonts w:ascii="Book Antiqua" w:hAnsi="Book Antiqua"/>
                <w:b/>
                <w:iCs/>
                <w:sz w:val="16"/>
                <w:szCs w:val="16"/>
              </w:rPr>
              <w:t xml:space="preserve">Score </w:t>
            </w:r>
            <w:proofErr w:type="gramStart"/>
            <w:r w:rsidRPr="00D907FB">
              <w:rPr>
                <w:rFonts w:ascii="Book Antiqua" w:hAnsi="Book Antiqua"/>
                <w:b/>
                <w:iCs/>
                <w:sz w:val="16"/>
                <w:szCs w:val="16"/>
              </w:rPr>
              <w:t>total:</w:t>
            </w:r>
            <w:proofErr w:type="gramEnd"/>
            <w:r w:rsidRPr="00D907FB">
              <w:rPr>
                <w:rFonts w:ascii="Book Antiqua" w:hAnsi="Book Antiqua"/>
                <w:b/>
                <w:iCs/>
                <w:sz w:val="16"/>
                <w:szCs w:val="16"/>
              </w:rPr>
              <w:t xml:space="preserve"> [insérer le score]</w:t>
            </w:r>
          </w:p>
        </w:tc>
        <w:tc>
          <w:tcPr>
            <w:tcW w:w="1710" w:type="dxa"/>
          </w:tcPr>
          <w:p w14:paraId="1FB3B643" w14:textId="77777777" w:rsidR="00635447" w:rsidRPr="00D907FB" w:rsidRDefault="00635447" w:rsidP="00493F5F">
            <w:pPr>
              <w:spacing w:before="120" w:after="120"/>
              <w:jc w:val="center"/>
              <w:rPr>
                <w:rFonts w:ascii="Book Antiqua" w:hAnsi="Book Antiqua"/>
                <w:sz w:val="16"/>
                <w:szCs w:val="16"/>
              </w:rPr>
            </w:pPr>
            <w:r w:rsidRPr="00D907FB">
              <w:rPr>
                <w:rFonts w:ascii="Book Antiqua" w:hAnsi="Book Antiqua"/>
                <w:iCs/>
                <w:sz w:val="16"/>
                <w:szCs w:val="16"/>
              </w:rPr>
              <w:t>[Prix de la proposition]</w:t>
            </w:r>
          </w:p>
        </w:tc>
        <w:tc>
          <w:tcPr>
            <w:tcW w:w="2160" w:type="dxa"/>
          </w:tcPr>
          <w:p w14:paraId="4C63EA47" w14:textId="17CAF2E0" w:rsidR="00635447" w:rsidRPr="00D907FB" w:rsidRDefault="00635447" w:rsidP="005D101E">
            <w:pPr>
              <w:pStyle w:val="Retraitcorpsdetexte"/>
              <w:spacing w:before="120" w:after="120"/>
              <w:jc w:val="both"/>
              <w:rPr>
                <w:rFonts w:ascii="Book Antiqua" w:hAnsi="Book Antiqua"/>
              </w:rPr>
            </w:pPr>
            <w:r w:rsidRPr="00D907FB">
              <w:rPr>
                <w:rFonts w:ascii="Book Antiqua" w:hAnsi="Book Antiqua"/>
                <w:iCs/>
                <w:sz w:val="16"/>
                <w:szCs w:val="16"/>
              </w:rPr>
              <w:t>[</w:t>
            </w:r>
            <w:proofErr w:type="gramStart"/>
            <w:r w:rsidRPr="00D907FB">
              <w:rPr>
                <w:rFonts w:ascii="Book Antiqua" w:hAnsi="Book Antiqua"/>
                <w:iCs/>
                <w:sz w:val="16"/>
                <w:szCs w:val="16"/>
              </w:rPr>
              <w:t>prix</w:t>
            </w:r>
            <w:proofErr w:type="gramEnd"/>
            <w:r w:rsidR="005D101E" w:rsidRPr="00D907FB">
              <w:rPr>
                <w:rFonts w:ascii="Book Antiqua" w:hAnsi="Book Antiqua"/>
                <w:iCs/>
                <w:sz w:val="16"/>
                <w:szCs w:val="16"/>
              </w:rPr>
              <w:t xml:space="preserve"> évalué</w:t>
            </w:r>
            <w:r w:rsidRPr="00D907FB">
              <w:rPr>
                <w:rFonts w:ascii="Book Antiqua" w:hAnsi="Book Antiqua"/>
                <w:iCs/>
                <w:sz w:val="18"/>
                <w:szCs w:val="18"/>
              </w:rPr>
              <w:t>]</w:t>
            </w:r>
          </w:p>
        </w:tc>
        <w:tc>
          <w:tcPr>
            <w:tcW w:w="2160" w:type="dxa"/>
          </w:tcPr>
          <w:p w14:paraId="301F79A4" w14:textId="77777777" w:rsidR="00635447" w:rsidRPr="00D907FB" w:rsidRDefault="00635447" w:rsidP="00635447">
            <w:pPr>
              <w:pStyle w:val="Retraitcorpsdetexte"/>
              <w:spacing w:before="40" w:after="40"/>
              <w:ind w:left="-18" w:firstLine="0"/>
              <w:rPr>
                <w:rFonts w:ascii="Book Antiqua" w:hAnsi="Book Antiqua"/>
                <w:b/>
                <w:sz w:val="16"/>
                <w:szCs w:val="16"/>
              </w:rPr>
            </w:pPr>
            <w:r w:rsidRPr="00D907FB">
              <w:rPr>
                <w:rFonts w:ascii="Book Antiqua" w:hAnsi="Book Antiqua"/>
                <w:b/>
                <w:iCs/>
                <w:sz w:val="16"/>
                <w:szCs w:val="16"/>
                <w:u w:val="single"/>
              </w:rPr>
              <w:t xml:space="preserve">Score </w:t>
            </w:r>
            <w:proofErr w:type="gramStart"/>
            <w:r w:rsidRPr="00D907FB">
              <w:rPr>
                <w:rFonts w:ascii="Book Antiqua" w:hAnsi="Book Antiqua"/>
                <w:b/>
                <w:iCs/>
                <w:sz w:val="16"/>
                <w:szCs w:val="16"/>
                <w:u w:val="single"/>
              </w:rPr>
              <w:t>combiné:</w:t>
            </w:r>
            <w:proofErr w:type="gramEnd"/>
          </w:p>
          <w:p w14:paraId="428A45DF" w14:textId="77777777" w:rsidR="00635447" w:rsidRPr="00D907FB" w:rsidRDefault="00635447" w:rsidP="00635447">
            <w:pPr>
              <w:pStyle w:val="Retraitcorpsdetexte"/>
              <w:spacing w:before="40" w:after="40"/>
              <w:ind w:left="-18" w:firstLine="0"/>
              <w:rPr>
                <w:rFonts w:ascii="Book Antiqua" w:hAnsi="Book Antiqua"/>
                <w:sz w:val="16"/>
                <w:szCs w:val="16"/>
              </w:rPr>
            </w:pPr>
            <w:r w:rsidRPr="00D907FB">
              <w:rPr>
                <w:rFonts w:ascii="Book Antiqua" w:hAnsi="Book Antiqua"/>
                <w:iCs/>
                <w:sz w:val="16"/>
                <w:szCs w:val="16"/>
              </w:rPr>
              <w:t>[</w:t>
            </w:r>
            <w:proofErr w:type="gramStart"/>
            <w:r w:rsidRPr="00D907FB">
              <w:rPr>
                <w:rFonts w:ascii="Book Antiqua" w:hAnsi="Book Antiqua"/>
                <w:iCs/>
                <w:sz w:val="16"/>
                <w:szCs w:val="16"/>
              </w:rPr>
              <w:t>score</w:t>
            </w:r>
            <w:proofErr w:type="gramEnd"/>
            <w:r w:rsidRPr="00D907FB">
              <w:rPr>
                <w:rFonts w:ascii="Book Antiqua" w:hAnsi="Book Antiqua"/>
                <w:iCs/>
                <w:sz w:val="16"/>
                <w:szCs w:val="16"/>
              </w:rPr>
              <w:t xml:space="preserve"> combiné]</w:t>
            </w:r>
          </w:p>
          <w:p w14:paraId="4DA745D1" w14:textId="77777777" w:rsidR="00635447" w:rsidRPr="00D907FB" w:rsidRDefault="00635447" w:rsidP="00635447">
            <w:pPr>
              <w:pStyle w:val="Retraitcorpsdetexte"/>
              <w:spacing w:before="40" w:after="40"/>
              <w:ind w:left="-18" w:firstLine="0"/>
              <w:rPr>
                <w:rFonts w:ascii="Book Antiqua" w:hAnsi="Book Antiqua"/>
                <w:sz w:val="16"/>
                <w:szCs w:val="16"/>
              </w:rPr>
            </w:pPr>
            <w:proofErr w:type="gramStart"/>
            <w:r w:rsidRPr="00D907FB">
              <w:rPr>
                <w:rFonts w:ascii="Book Antiqua" w:hAnsi="Book Antiqua"/>
                <w:b/>
                <w:iCs/>
                <w:sz w:val="16"/>
                <w:szCs w:val="16"/>
                <w:u w:val="single"/>
              </w:rPr>
              <w:t>Classement:</w:t>
            </w:r>
            <w:proofErr w:type="gramEnd"/>
          </w:p>
          <w:p w14:paraId="252E398B" w14:textId="77777777" w:rsidR="00635447" w:rsidRPr="00D907FB" w:rsidRDefault="00635447" w:rsidP="00635447">
            <w:pPr>
              <w:pStyle w:val="Retraitcorpsdetexte"/>
              <w:spacing w:before="40" w:after="40"/>
              <w:ind w:left="-18" w:firstLine="0"/>
              <w:rPr>
                <w:rFonts w:ascii="Book Antiqua" w:hAnsi="Book Antiqua"/>
                <w:sz w:val="16"/>
                <w:szCs w:val="16"/>
              </w:rPr>
            </w:pPr>
            <w:r w:rsidRPr="00D907FB">
              <w:rPr>
                <w:rFonts w:ascii="Book Antiqua" w:hAnsi="Book Antiqua"/>
                <w:iCs/>
                <w:sz w:val="16"/>
                <w:szCs w:val="16"/>
              </w:rPr>
              <w:t>[</w:t>
            </w:r>
            <w:proofErr w:type="gramStart"/>
            <w:r w:rsidRPr="00D907FB">
              <w:rPr>
                <w:rFonts w:ascii="Book Antiqua" w:hAnsi="Book Antiqua"/>
                <w:iCs/>
                <w:sz w:val="16"/>
                <w:szCs w:val="16"/>
              </w:rPr>
              <w:t>classement</w:t>
            </w:r>
            <w:proofErr w:type="gramEnd"/>
            <w:r w:rsidRPr="00D907FB">
              <w:rPr>
                <w:rFonts w:ascii="Book Antiqua" w:hAnsi="Book Antiqua"/>
                <w:iCs/>
                <w:sz w:val="16"/>
                <w:szCs w:val="16"/>
              </w:rPr>
              <w:t>]</w:t>
            </w:r>
          </w:p>
          <w:p w14:paraId="7962626F" w14:textId="77777777" w:rsidR="00635447" w:rsidRPr="00D907FB" w:rsidRDefault="00635447" w:rsidP="00635447">
            <w:pPr>
              <w:pStyle w:val="Retraitcorpsdetexte"/>
              <w:spacing w:before="40" w:after="40"/>
              <w:ind w:left="-18" w:firstLine="0"/>
              <w:rPr>
                <w:rFonts w:ascii="Book Antiqua" w:hAnsi="Book Antiqua"/>
                <w:b/>
                <w:sz w:val="20"/>
              </w:rPr>
            </w:pPr>
          </w:p>
        </w:tc>
      </w:tr>
      <w:tr w:rsidR="00D907FB" w:rsidRPr="00D907FB" w14:paraId="305D746B" w14:textId="77777777" w:rsidTr="005D101E">
        <w:tc>
          <w:tcPr>
            <w:tcW w:w="1440" w:type="dxa"/>
          </w:tcPr>
          <w:p w14:paraId="674812DB" w14:textId="77777777" w:rsidR="00635447" w:rsidRPr="00D907FB" w:rsidRDefault="00635447" w:rsidP="00493F5F">
            <w:pPr>
              <w:spacing w:before="120" w:after="120"/>
              <w:rPr>
                <w:rFonts w:ascii="Book Antiqua" w:hAnsi="Book Antiqua"/>
                <w:sz w:val="16"/>
                <w:szCs w:val="16"/>
              </w:rPr>
            </w:pPr>
            <w:r w:rsidRPr="00D907FB">
              <w:rPr>
                <w:rFonts w:ascii="Book Antiqua" w:hAnsi="Book Antiqua"/>
                <w:iCs/>
                <w:sz w:val="16"/>
                <w:szCs w:val="16"/>
              </w:rPr>
              <w:t>[</w:t>
            </w:r>
            <w:proofErr w:type="gramStart"/>
            <w:r w:rsidRPr="00D907FB">
              <w:rPr>
                <w:rFonts w:ascii="Book Antiqua" w:hAnsi="Book Antiqua"/>
                <w:iCs/>
                <w:sz w:val="16"/>
                <w:szCs w:val="16"/>
              </w:rPr>
              <w:t>insérer</w:t>
            </w:r>
            <w:proofErr w:type="gramEnd"/>
            <w:r w:rsidRPr="00D907FB">
              <w:rPr>
                <w:rFonts w:ascii="Book Antiqua" w:hAnsi="Book Antiqua"/>
                <w:iCs/>
                <w:sz w:val="16"/>
                <w:szCs w:val="16"/>
              </w:rPr>
              <w:t xml:space="preserve"> le nom]</w:t>
            </w:r>
          </w:p>
        </w:tc>
        <w:tc>
          <w:tcPr>
            <w:tcW w:w="1440" w:type="dxa"/>
          </w:tcPr>
          <w:p w14:paraId="53085996" w14:textId="77777777" w:rsidR="00635447" w:rsidRPr="00D907FB" w:rsidRDefault="00635447" w:rsidP="00493F5F">
            <w:pPr>
              <w:spacing w:before="120" w:after="120"/>
              <w:rPr>
                <w:rFonts w:ascii="Book Antiqua" w:hAnsi="Book Antiqua"/>
                <w:sz w:val="16"/>
                <w:szCs w:val="16"/>
              </w:rPr>
            </w:pPr>
            <w:r w:rsidRPr="00D907FB">
              <w:rPr>
                <w:rFonts w:ascii="Book Antiqua" w:hAnsi="Book Antiqua"/>
                <w:iCs/>
                <w:sz w:val="16"/>
                <w:szCs w:val="16"/>
              </w:rPr>
              <w:t>[</w:t>
            </w:r>
            <w:proofErr w:type="gramStart"/>
            <w:r w:rsidRPr="00D907FB">
              <w:rPr>
                <w:rFonts w:ascii="Book Antiqua" w:hAnsi="Book Antiqua"/>
                <w:iCs/>
                <w:sz w:val="16"/>
                <w:szCs w:val="16"/>
              </w:rPr>
              <w:t>oui</w:t>
            </w:r>
            <w:proofErr w:type="gramEnd"/>
            <w:r w:rsidRPr="00D907FB">
              <w:rPr>
                <w:rFonts w:ascii="Book Antiqua" w:hAnsi="Book Antiqua"/>
                <w:iCs/>
                <w:sz w:val="16"/>
                <w:szCs w:val="16"/>
              </w:rPr>
              <w:t>/non]</w:t>
            </w:r>
          </w:p>
        </w:tc>
        <w:tc>
          <w:tcPr>
            <w:tcW w:w="2160" w:type="dxa"/>
            <w:vAlign w:val="center"/>
          </w:tcPr>
          <w:p w14:paraId="0261BD44" w14:textId="77777777" w:rsidR="00635447" w:rsidRPr="00D907FB" w:rsidRDefault="00635447" w:rsidP="005D101E">
            <w:pPr>
              <w:pStyle w:val="Retraitcorpsdetexte"/>
              <w:spacing w:before="40" w:after="40"/>
              <w:ind w:left="0" w:firstLine="0"/>
              <w:rPr>
                <w:rFonts w:ascii="Book Antiqua" w:hAnsi="Book Antiqua"/>
                <w:sz w:val="16"/>
                <w:szCs w:val="16"/>
              </w:rPr>
            </w:pPr>
            <w:r w:rsidRPr="00D907FB">
              <w:rPr>
                <w:rFonts w:ascii="Book Antiqua" w:hAnsi="Book Antiqua"/>
                <w:b/>
                <w:iCs/>
                <w:sz w:val="16"/>
                <w:szCs w:val="16"/>
              </w:rPr>
              <w:t>Critère i) : [insérer la note]</w:t>
            </w:r>
          </w:p>
          <w:p w14:paraId="7AA69126" w14:textId="77777777" w:rsidR="00635447" w:rsidRPr="00D907FB" w:rsidRDefault="00635447" w:rsidP="005D101E">
            <w:pPr>
              <w:pStyle w:val="Retraitcorpsdetexte"/>
              <w:spacing w:before="40" w:after="40"/>
              <w:ind w:left="0" w:firstLine="0"/>
              <w:rPr>
                <w:rFonts w:ascii="Book Antiqua" w:hAnsi="Book Antiqua"/>
                <w:sz w:val="16"/>
                <w:szCs w:val="16"/>
              </w:rPr>
            </w:pPr>
            <w:r w:rsidRPr="00D907FB">
              <w:rPr>
                <w:rFonts w:ascii="Book Antiqua" w:hAnsi="Book Antiqua"/>
                <w:b/>
                <w:iCs/>
                <w:sz w:val="16"/>
                <w:szCs w:val="16"/>
              </w:rPr>
              <w:t>Critère ii) : [insérer la note]</w:t>
            </w:r>
          </w:p>
          <w:p w14:paraId="631B4887" w14:textId="77777777" w:rsidR="00635447" w:rsidRPr="00D907FB" w:rsidRDefault="00635447" w:rsidP="005D101E">
            <w:pPr>
              <w:pStyle w:val="Retraitcorpsdetexte"/>
              <w:spacing w:before="40" w:after="40"/>
              <w:ind w:left="0" w:firstLine="0"/>
              <w:rPr>
                <w:rFonts w:ascii="Book Antiqua" w:hAnsi="Book Antiqua"/>
                <w:sz w:val="16"/>
                <w:szCs w:val="16"/>
              </w:rPr>
            </w:pPr>
            <w:r w:rsidRPr="00D907FB">
              <w:rPr>
                <w:rFonts w:ascii="Book Antiqua" w:hAnsi="Book Antiqua"/>
                <w:b/>
                <w:iCs/>
                <w:sz w:val="16"/>
                <w:szCs w:val="16"/>
              </w:rPr>
              <w:t>Critère iii) : [insérer la note]</w:t>
            </w:r>
          </w:p>
          <w:p w14:paraId="28BA5F33" w14:textId="77777777" w:rsidR="00635447" w:rsidRPr="00D907FB" w:rsidRDefault="00635447" w:rsidP="005D101E">
            <w:pPr>
              <w:pStyle w:val="Retraitcorpsdetexte"/>
              <w:spacing w:before="40" w:after="40"/>
              <w:ind w:left="0" w:firstLine="0"/>
              <w:rPr>
                <w:rFonts w:ascii="Book Antiqua" w:hAnsi="Book Antiqua"/>
                <w:b/>
                <w:bCs/>
                <w:sz w:val="16"/>
                <w:szCs w:val="16"/>
              </w:rPr>
            </w:pPr>
            <w:r w:rsidRPr="00D907FB">
              <w:rPr>
                <w:rFonts w:ascii="Book Antiqua" w:hAnsi="Book Antiqua"/>
                <w:b/>
                <w:bCs/>
                <w:iCs/>
                <w:sz w:val="16"/>
                <w:szCs w:val="16"/>
                <w:u w:val="single"/>
              </w:rPr>
              <w:t>Sous-critère a :</w:t>
            </w:r>
          </w:p>
          <w:p w14:paraId="10E3008C" w14:textId="2092F611" w:rsidR="00635447" w:rsidRPr="00D907FB" w:rsidRDefault="00635447" w:rsidP="005D101E">
            <w:pPr>
              <w:pStyle w:val="Retraitcorpsdetexte"/>
              <w:spacing w:before="40" w:after="40"/>
              <w:ind w:left="0" w:firstLine="0"/>
              <w:rPr>
                <w:rFonts w:ascii="Book Antiqua" w:hAnsi="Book Antiqua"/>
                <w:sz w:val="16"/>
                <w:szCs w:val="16"/>
              </w:rPr>
            </w:pPr>
            <w:proofErr w:type="gramStart"/>
            <w:r w:rsidRPr="00D907FB">
              <w:rPr>
                <w:rFonts w:ascii="Book Antiqua" w:hAnsi="Book Antiqua"/>
                <w:iCs/>
                <w:sz w:val="16"/>
                <w:szCs w:val="16"/>
              </w:rPr>
              <w:t>1:</w:t>
            </w:r>
            <w:proofErr w:type="gramEnd"/>
            <w:r w:rsidRPr="00D907FB">
              <w:rPr>
                <w:rFonts w:ascii="Book Antiqua" w:hAnsi="Book Antiqua"/>
                <w:iCs/>
                <w:sz w:val="16"/>
                <w:szCs w:val="16"/>
              </w:rPr>
              <w:t xml:space="preserve"> [insérer l</w:t>
            </w:r>
            <w:r w:rsidR="005D101E" w:rsidRPr="00D907FB">
              <w:rPr>
                <w:rFonts w:ascii="Book Antiqua" w:hAnsi="Book Antiqua"/>
                <w:iCs/>
                <w:sz w:val="16"/>
                <w:szCs w:val="16"/>
              </w:rPr>
              <w:t>e score</w:t>
            </w:r>
            <w:r w:rsidRPr="00D907FB">
              <w:rPr>
                <w:rFonts w:ascii="Book Antiqua" w:hAnsi="Book Antiqua"/>
                <w:iCs/>
                <w:sz w:val="16"/>
                <w:szCs w:val="16"/>
              </w:rPr>
              <w:t>]</w:t>
            </w:r>
          </w:p>
          <w:p w14:paraId="6F98A63E" w14:textId="3C948F7E" w:rsidR="00635447" w:rsidRPr="00D907FB" w:rsidRDefault="00635447" w:rsidP="005D101E">
            <w:pPr>
              <w:pStyle w:val="Retraitcorpsdetexte"/>
              <w:spacing w:before="40" w:after="40"/>
              <w:ind w:left="0" w:firstLine="0"/>
              <w:rPr>
                <w:rFonts w:ascii="Book Antiqua" w:hAnsi="Book Antiqua"/>
                <w:sz w:val="16"/>
                <w:szCs w:val="16"/>
              </w:rPr>
            </w:pPr>
            <w:proofErr w:type="gramStart"/>
            <w:r w:rsidRPr="00D907FB">
              <w:rPr>
                <w:rFonts w:ascii="Book Antiqua" w:hAnsi="Book Antiqua"/>
                <w:iCs/>
                <w:sz w:val="16"/>
                <w:szCs w:val="16"/>
              </w:rPr>
              <w:t>2:</w:t>
            </w:r>
            <w:proofErr w:type="gramEnd"/>
            <w:r w:rsidRPr="00D907FB">
              <w:rPr>
                <w:rFonts w:ascii="Book Antiqua" w:hAnsi="Book Antiqua"/>
                <w:iCs/>
                <w:sz w:val="16"/>
                <w:szCs w:val="16"/>
              </w:rPr>
              <w:t xml:space="preserve"> [insérer l</w:t>
            </w:r>
            <w:r w:rsidR="005D101E" w:rsidRPr="00D907FB">
              <w:rPr>
                <w:rFonts w:ascii="Book Antiqua" w:hAnsi="Book Antiqua"/>
                <w:iCs/>
                <w:sz w:val="16"/>
                <w:szCs w:val="16"/>
              </w:rPr>
              <w:t>e score</w:t>
            </w:r>
            <w:r w:rsidRPr="00D907FB">
              <w:rPr>
                <w:rFonts w:ascii="Book Antiqua" w:hAnsi="Book Antiqua"/>
                <w:iCs/>
                <w:sz w:val="16"/>
                <w:szCs w:val="16"/>
              </w:rPr>
              <w:t>]</w:t>
            </w:r>
          </w:p>
          <w:p w14:paraId="4E2E78E1" w14:textId="0A0E25F9" w:rsidR="00635447" w:rsidRPr="00D907FB" w:rsidRDefault="00635447" w:rsidP="005D101E">
            <w:pPr>
              <w:pStyle w:val="Retraitcorpsdetexte"/>
              <w:spacing w:before="40" w:after="40"/>
              <w:ind w:left="0" w:firstLine="0"/>
              <w:rPr>
                <w:rFonts w:ascii="Book Antiqua" w:hAnsi="Book Antiqua"/>
                <w:sz w:val="16"/>
                <w:szCs w:val="16"/>
              </w:rPr>
            </w:pPr>
            <w:proofErr w:type="gramStart"/>
            <w:r w:rsidRPr="00D907FB">
              <w:rPr>
                <w:rFonts w:ascii="Book Antiqua" w:hAnsi="Book Antiqua"/>
                <w:iCs/>
                <w:sz w:val="16"/>
                <w:szCs w:val="16"/>
              </w:rPr>
              <w:t>3:</w:t>
            </w:r>
            <w:proofErr w:type="gramEnd"/>
            <w:r w:rsidRPr="00D907FB">
              <w:rPr>
                <w:rFonts w:ascii="Book Antiqua" w:hAnsi="Book Antiqua"/>
                <w:iCs/>
                <w:sz w:val="16"/>
                <w:szCs w:val="16"/>
              </w:rPr>
              <w:t xml:space="preserve"> [insérer l</w:t>
            </w:r>
            <w:r w:rsidR="005D101E" w:rsidRPr="00D907FB">
              <w:rPr>
                <w:rFonts w:ascii="Book Antiqua" w:hAnsi="Book Antiqua"/>
                <w:iCs/>
                <w:sz w:val="16"/>
                <w:szCs w:val="16"/>
              </w:rPr>
              <w:t>e score</w:t>
            </w:r>
            <w:r w:rsidRPr="00D907FB">
              <w:rPr>
                <w:rFonts w:ascii="Book Antiqua" w:hAnsi="Book Antiqua"/>
                <w:iCs/>
                <w:sz w:val="16"/>
                <w:szCs w:val="16"/>
              </w:rPr>
              <w:t>]</w:t>
            </w:r>
          </w:p>
          <w:p w14:paraId="67E0405A" w14:textId="77777777" w:rsidR="00635447" w:rsidRPr="00D907FB" w:rsidRDefault="00635447" w:rsidP="005D101E">
            <w:pPr>
              <w:pStyle w:val="Retraitcorpsdetexte"/>
              <w:spacing w:before="40" w:after="40"/>
              <w:ind w:left="0" w:firstLine="0"/>
              <w:rPr>
                <w:rFonts w:ascii="Book Antiqua" w:hAnsi="Book Antiqua"/>
                <w:b/>
                <w:bCs/>
                <w:sz w:val="16"/>
                <w:szCs w:val="16"/>
              </w:rPr>
            </w:pPr>
            <w:r w:rsidRPr="00D907FB">
              <w:rPr>
                <w:rFonts w:ascii="Book Antiqua" w:hAnsi="Book Antiqua"/>
                <w:b/>
                <w:bCs/>
                <w:iCs/>
                <w:sz w:val="16"/>
                <w:szCs w:val="16"/>
                <w:u w:val="single"/>
              </w:rPr>
              <w:t>Sous-critère b :</w:t>
            </w:r>
          </w:p>
          <w:p w14:paraId="2111BD20" w14:textId="0C3C7624" w:rsidR="00635447" w:rsidRPr="00D907FB" w:rsidRDefault="00635447" w:rsidP="005D101E">
            <w:pPr>
              <w:pStyle w:val="Retraitcorpsdetexte"/>
              <w:spacing w:before="40" w:after="40"/>
              <w:ind w:left="0" w:firstLine="0"/>
              <w:rPr>
                <w:rFonts w:ascii="Book Antiqua" w:hAnsi="Book Antiqua"/>
                <w:sz w:val="16"/>
                <w:szCs w:val="16"/>
              </w:rPr>
            </w:pPr>
            <w:proofErr w:type="gramStart"/>
            <w:r w:rsidRPr="00D907FB">
              <w:rPr>
                <w:rFonts w:ascii="Book Antiqua" w:hAnsi="Book Antiqua"/>
                <w:iCs/>
                <w:sz w:val="16"/>
                <w:szCs w:val="16"/>
              </w:rPr>
              <w:t>1:</w:t>
            </w:r>
            <w:proofErr w:type="gramEnd"/>
            <w:r w:rsidRPr="00D907FB">
              <w:rPr>
                <w:rFonts w:ascii="Book Antiqua" w:hAnsi="Book Antiqua"/>
                <w:iCs/>
                <w:sz w:val="16"/>
                <w:szCs w:val="16"/>
              </w:rPr>
              <w:t xml:space="preserve"> [insérer </w:t>
            </w:r>
            <w:r w:rsidR="005D101E" w:rsidRPr="00D907FB">
              <w:rPr>
                <w:rFonts w:ascii="Book Antiqua" w:hAnsi="Book Antiqua"/>
                <w:iCs/>
                <w:sz w:val="16"/>
                <w:szCs w:val="16"/>
              </w:rPr>
              <w:t>e score</w:t>
            </w:r>
            <w:r w:rsidRPr="00D907FB">
              <w:rPr>
                <w:rFonts w:ascii="Book Antiqua" w:hAnsi="Book Antiqua"/>
                <w:iCs/>
                <w:sz w:val="16"/>
                <w:szCs w:val="16"/>
              </w:rPr>
              <w:t>]</w:t>
            </w:r>
          </w:p>
          <w:p w14:paraId="409134D7" w14:textId="17A537A6" w:rsidR="00635447" w:rsidRPr="00D907FB" w:rsidRDefault="00635447" w:rsidP="005D101E">
            <w:pPr>
              <w:pStyle w:val="Retraitcorpsdetexte"/>
              <w:spacing w:before="40" w:after="40"/>
              <w:ind w:left="0" w:firstLine="0"/>
              <w:rPr>
                <w:rFonts w:ascii="Book Antiqua" w:hAnsi="Book Antiqua"/>
                <w:sz w:val="16"/>
                <w:szCs w:val="16"/>
              </w:rPr>
            </w:pPr>
            <w:proofErr w:type="gramStart"/>
            <w:r w:rsidRPr="00D907FB">
              <w:rPr>
                <w:rFonts w:ascii="Book Antiqua" w:hAnsi="Book Antiqua"/>
                <w:iCs/>
                <w:sz w:val="16"/>
                <w:szCs w:val="16"/>
              </w:rPr>
              <w:t>2:</w:t>
            </w:r>
            <w:proofErr w:type="gramEnd"/>
            <w:r w:rsidRPr="00D907FB">
              <w:rPr>
                <w:rFonts w:ascii="Book Antiqua" w:hAnsi="Book Antiqua"/>
                <w:iCs/>
                <w:sz w:val="16"/>
                <w:szCs w:val="16"/>
              </w:rPr>
              <w:t xml:space="preserve"> [insérer l</w:t>
            </w:r>
            <w:r w:rsidR="005D101E" w:rsidRPr="00D907FB">
              <w:rPr>
                <w:rFonts w:ascii="Book Antiqua" w:hAnsi="Book Antiqua"/>
                <w:iCs/>
                <w:sz w:val="16"/>
                <w:szCs w:val="16"/>
              </w:rPr>
              <w:t>e score</w:t>
            </w:r>
            <w:r w:rsidRPr="00D907FB">
              <w:rPr>
                <w:rFonts w:ascii="Book Antiqua" w:hAnsi="Book Antiqua"/>
                <w:iCs/>
                <w:sz w:val="16"/>
                <w:szCs w:val="16"/>
              </w:rPr>
              <w:t>]</w:t>
            </w:r>
          </w:p>
          <w:p w14:paraId="1DA4E922" w14:textId="2BC08105" w:rsidR="00635447" w:rsidRPr="00D907FB" w:rsidRDefault="00635447" w:rsidP="005D101E">
            <w:pPr>
              <w:pStyle w:val="Retraitcorpsdetexte"/>
              <w:spacing w:before="40" w:after="40"/>
              <w:ind w:left="0" w:firstLine="0"/>
              <w:rPr>
                <w:rFonts w:ascii="Book Antiqua" w:hAnsi="Book Antiqua"/>
                <w:sz w:val="16"/>
                <w:szCs w:val="16"/>
              </w:rPr>
            </w:pPr>
            <w:proofErr w:type="gramStart"/>
            <w:r w:rsidRPr="00D907FB">
              <w:rPr>
                <w:rFonts w:ascii="Book Antiqua" w:hAnsi="Book Antiqua"/>
                <w:iCs/>
                <w:sz w:val="16"/>
                <w:szCs w:val="16"/>
              </w:rPr>
              <w:t>3:</w:t>
            </w:r>
            <w:proofErr w:type="gramEnd"/>
            <w:r w:rsidRPr="00D907FB">
              <w:rPr>
                <w:rFonts w:ascii="Book Antiqua" w:hAnsi="Book Antiqua"/>
                <w:iCs/>
                <w:sz w:val="16"/>
                <w:szCs w:val="16"/>
              </w:rPr>
              <w:t xml:space="preserve"> [insérer l</w:t>
            </w:r>
            <w:r w:rsidR="005D101E" w:rsidRPr="00D907FB">
              <w:rPr>
                <w:rFonts w:ascii="Book Antiqua" w:hAnsi="Book Antiqua"/>
                <w:iCs/>
                <w:sz w:val="16"/>
                <w:szCs w:val="16"/>
              </w:rPr>
              <w:t>e score</w:t>
            </w:r>
            <w:r w:rsidRPr="00D907FB">
              <w:rPr>
                <w:rFonts w:ascii="Book Antiqua" w:hAnsi="Book Antiqua"/>
                <w:iCs/>
                <w:sz w:val="16"/>
                <w:szCs w:val="16"/>
              </w:rPr>
              <w:t>]</w:t>
            </w:r>
          </w:p>
          <w:p w14:paraId="5A908CB3" w14:textId="77777777" w:rsidR="00635447" w:rsidRPr="00D907FB" w:rsidRDefault="00635447" w:rsidP="005D101E">
            <w:pPr>
              <w:pStyle w:val="Retraitcorpsdetexte"/>
              <w:spacing w:before="40" w:after="40"/>
              <w:ind w:left="0" w:firstLine="0"/>
              <w:rPr>
                <w:rFonts w:ascii="Book Antiqua" w:hAnsi="Book Antiqua"/>
                <w:b/>
                <w:bCs/>
                <w:sz w:val="16"/>
                <w:szCs w:val="16"/>
                <w:u w:val="single"/>
              </w:rPr>
            </w:pPr>
            <w:r w:rsidRPr="00D907FB">
              <w:rPr>
                <w:rFonts w:ascii="Book Antiqua" w:hAnsi="Book Antiqua"/>
                <w:b/>
                <w:bCs/>
                <w:iCs/>
                <w:sz w:val="16"/>
                <w:szCs w:val="16"/>
                <w:u w:val="single"/>
              </w:rPr>
              <w:t xml:space="preserve">Sous-critère c : </w:t>
            </w:r>
          </w:p>
          <w:p w14:paraId="76729693" w14:textId="771D8A14" w:rsidR="00635447" w:rsidRPr="00D907FB" w:rsidRDefault="00635447" w:rsidP="005D101E">
            <w:pPr>
              <w:pStyle w:val="Retraitcorpsdetexte"/>
              <w:spacing w:before="40" w:after="40"/>
              <w:ind w:left="0" w:firstLine="0"/>
              <w:rPr>
                <w:rFonts w:ascii="Book Antiqua" w:hAnsi="Book Antiqua"/>
                <w:sz w:val="16"/>
                <w:szCs w:val="16"/>
              </w:rPr>
            </w:pPr>
            <w:proofErr w:type="gramStart"/>
            <w:r w:rsidRPr="00D907FB">
              <w:rPr>
                <w:rFonts w:ascii="Book Antiqua" w:hAnsi="Book Antiqua"/>
                <w:iCs/>
                <w:sz w:val="16"/>
                <w:szCs w:val="16"/>
              </w:rPr>
              <w:t>1:</w:t>
            </w:r>
            <w:proofErr w:type="gramEnd"/>
            <w:r w:rsidRPr="00D907FB">
              <w:rPr>
                <w:rFonts w:ascii="Book Antiqua" w:hAnsi="Book Antiqua"/>
                <w:iCs/>
                <w:sz w:val="16"/>
                <w:szCs w:val="16"/>
              </w:rPr>
              <w:t xml:space="preserve"> [insérer l</w:t>
            </w:r>
            <w:r w:rsidR="005D101E" w:rsidRPr="00D907FB">
              <w:rPr>
                <w:rFonts w:ascii="Book Antiqua" w:hAnsi="Book Antiqua"/>
                <w:iCs/>
                <w:sz w:val="16"/>
                <w:szCs w:val="16"/>
              </w:rPr>
              <w:t>e score</w:t>
            </w:r>
            <w:r w:rsidRPr="00D907FB">
              <w:rPr>
                <w:rFonts w:ascii="Book Antiqua" w:hAnsi="Book Antiqua"/>
                <w:iCs/>
                <w:sz w:val="16"/>
                <w:szCs w:val="16"/>
              </w:rPr>
              <w:t>]</w:t>
            </w:r>
          </w:p>
          <w:p w14:paraId="250786A8" w14:textId="2F23E01A" w:rsidR="00635447" w:rsidRPr="00D907FB" w:rsidRDefault="00635447" w:rsidP="005D101E">
            <w:pPr>
              <w:pStyle w:val="Retraitcorpsdetexte"/>
              <w:spacing w:before="40" w:after="40"/>
              <w:ind w:left="0" w:firstLine="0"/>
              <w:rPr>
                <w:rFonts w:ascii="Book Antiqua" w:hAnsi="Book Antiqua"/>
                <w:sz w:val="16"/>
                <w:szCs w:val="16"/>
              </w:rPr>
            </w:pPr>
            <w:proofErr w:type="gramStart"/>
            <w:r w:rsidRPr="00D907FB">
              <w:rPr>
                <w:rFonts w:ascii="Book Antiqua" w:hAnsi="Book Antiqua"/>
                <w:iCs/>
                <w:sz w:val="16"/>
                <w:szCs w:val="16"/>
              </w:rPr>
              <w:t>2:</w:t>
            </w:r>
            <w:proofErr w:type="gramEnd"/>
            <w:r w:rsidRPr="00D907FB">
              <w:rPr>
                <w:rFonts w:ascii="Book Antiqua" w:hAnsi="Book Antiqua"/>
                <w:iCs/>
                <w:sz w:val="16"/>
                <w:szCs w:val="16"/>
              </w:rPr>
              <w:t xml:space="preserve"> [insérer l</w:t>
            </w:r>
            <w:r w:rsidR="005D101E" w:rsidRPr="00D907FB">
              <w:rPr>
                <w:rFonts w:ascii="Book Antiqua" w:hAnsi="Book Antiqua"/>
                <w:iCs/>
                <w:sz w:val="16"/>
                <w:szCs w:val="16"/>
              </w:rPr>
              <w:t>e score]</w:t>
            </w:r>
          </w:p>
          <w:p w14:paraId="2CC59B3F" w14:textId="7CC3ADBB" w:rsidR="00635447" w:rsidRPr="00D907FB" w:rsidRDefault="00635447" w:rsidP="005D101E">
            <w:pPr>
              <w:pStyle w:val="Retraitcorpsdetexte"/>
              <w:spacing w:before="40" w:after="40"/>
              <w:ind w:left="0" w:firstLine="0"/>
              <w:rPr>
                <w:rFonts w:ascii="Book Antiqua" w:hAnsi="Book Antiqua"/>
                <w:sz w:val="16"/>
                <w:szCs w:val="16"/>
              </w:rPr>
            </w:pPr>
            <w:proofErr w:type="gramStart"/>
            <w:r w:rsidRPr="00D907FB">
              <w:rPr>
                <w:rFonts w:ascii="Book Antiqua" w:hAnsi="Book Antiqua"/>
                <w:iCs/>
                <w:sz w:val="16"/>
                <w:szCs w:val="16"/>
              </w:rPr>
              <w:t>3:</w:t>
            </w:r>
            <w:proofErr w:type="gramEnd"/>
            <w:r w:rsidRPr="00D907FB">
              <w:rPr>
                <w:rFonts w:ascii="Book Antiqua" w:hAnsi="Book Antiqua"/>
                <w:iCs/>
                <w:sz w:val="16"/>
                <w:szCs w:val="16"/>
              </w:rPr>
              <w:t xml:space="preserve"> [insérer l</w:t>
            </w:r>
            <w:r w:rsidR="005D101E" w:rsidRPr="00D907FB">
              <w:rPr>
                <w:rFonts w:ascii="Book Antiqua" w:hAnsi="Book Antiqua"/>
                <w:iCs/>
                <w:sz w:val="16"/>
                <w:szCs w:val="16"/>
              </w:rPr>
              <w:t>e score</w:t>
            </w:r>
            <w:r w:rsidRPr="00D907FB">
              <w:rPr>
                <w:rFonts w:ascii="Book Antiqua" w:hAnsi="Book Antiqua"/>
                <w:iCs/>
                <w:sz w:val="16"/>
                <w:szCs w:val="16"/>
              </w:rPr>
              <w:t>]</w:t>
            </w:r>
          </w:p>
          <w:p w14:paraId="33E18CEA" w14:textId="67940C47" w:rsidR="00635447" w:rsidRPr="00D907FB" w:rsidRDefault="00635447" w:rsidP="005D101E">
            <w:pPr>
              <w:pStyle w:val="Retraitcorpsdetexte"/>
              <w:spacing w:before="40" w:after="40"/>
              <w:ind w:left="0" w:firstLine="0"/>
              <w:rPr>
                <w:rFonts w:ascii="Book Antiqua" w:hAnsi="Book Antiqua"/>
                <w:sz w:val="16"/>
                <w:szCs w:val="16"/>
              </w:rPr>
            </w:pPr>
            <w:r w:rsidRPr="00D907FB">
              <w:rPr>
                <w:rFonts w:ascii="Book Antiqua" w:hAnsi="Book Antiqua"/>
                <w:b/>
                <w:iCs/>
                <w:sz w:val="16"/>
                <w:szCs w:val="16"/>
              </w:rPr>
              <w:t>Critère iv) : [insérer l</w:t>
            </w:r>
            <w:r w:rsidR="005D101E" w:rsidRPr="00D907FB">
              <w:rPr>
                <w:rFonts w:ascii="Book Antiqua" w:hAnsi="Book Antiqua"/>
                <w:b/>
                <w:iCs/>
                <w:sz w:val="16"/>
                <w:szCs w:val="16"/>
              </w:rPr>
              <w:t>e score</w:t>
            </w:r>
          </w:p>
          <w:p w14:paraId="6EE7BC5B" w14:textId="661CF923" w:rsidR="00635447" w:rsidRPr="00D907FB" w:rsidRDefault="00635447" w:rsidP="005D101E">
            <w:pPr>
              <w:pStyle w:val="Retraitcorpsdetexte"/>
              <w:spacing w:before="40" w:after="40"/>
              <w:ind w:left="0" w:firstLine="0"/>
              <w:rPr>
                <w:rFonts w:ascii="Book Antiqua" w:hAnsi="Book Antiqua"/>
                <w:sz w:val="16"/>
                <w:szCs w:val="16"/>
              </w:rPr>
            </w:pPr>
            <w:r w:rsidRPr="00D907FB">
              <w:rPr>
                <w:rFonts w:ascii="Book Antiqua" w:hAnsi="Book Antiqua"/>
                <w:b/>
                <w:iCs/>
                <w:sz w:val="16"/>
                <w:szCs w:val="16"/>
              </w:rPr>
              <w:t>Critère v</w:t>
            </w:r>
            <w:proofErr w:type="gramStart"/>
            <w:r w:rsidRPr="00D907FB">
              <w:rPr>
                <w:rFonts w:ascii="Book Antiqua" w:hAnsi="Book Antiqua"/>
                <w:b/>
                <w:iCs/>
                <w:sz w:val="16"/>
                <w:szCs w:val="16"/>
              </w:rPr>
              <w:t>):</w:t>
            </w:r>
            <w:proofErr w:type="gramEnd"/>
            <w:r w:rsidRPr="00D907FB">
              <w:rPr>
                <w:rFonts w:ascii="Book Antiqua" w:hAnsi="Book Antiqua"/>
                <w:b/>
                <w:iCs/>
                <w:sz w:val="16"/>
                <w:szCs w:val="16"/>
              </w:rPr>
              <w:t xml:space="preserve"> [insérer l</w:t>
            </w:r>
            <w:r w:rsidR="005D101E" w:rsidRPr="00D907FB">
              <w:rPr>
                <w:rFonts w:ascii="Book Antiqua" w:hAnsi="Book Antiqua"/>
                <w:b/>
                <w:iCs/>
                <w:sz w:val="16"/>
                <w:szCs w:val="16"/>
              </w:rPr>
              <w:t>e score</w:t>
            </w:r>
            <w:r w:rsidRPr="00D907FB">
              <w:rPr>
                <w:rFonts w:ascii="Book Antiqua" w:hAnsi="Book Antiqua"/>
                <w:b/>
                <w:iCs/>
                <w:sz w:val="16"/>
                <w:szCs w:val="16"/>
              </w:rPr>
              <w:t>]</w:t>
            </w:r>
          </w:p>
          <w:p w14:paraId="4B31D69C" w14:textId="77777777" w:rsidR="00635447" w:rsidRPr="00D907FB" w:rsidRDefault="00635447" w:rsidP="005D101E">
            <w:pPr>
              <w:spacing w:before="120" w:after="120"/>
              <w:ind w:right="-21"/>
              <w:rPr>
                <w:rFonts w:ascii="Book Antiqua" w:hAnsi="Book Antiqua"/>
              </w:rPr>
            </w:pPr>
            <w:r w:rsidRPr="00D907FB">
              <w:rPr>
                <w:rFonts w:ascii="Book Antiqua" w:hAnsi="Book Antiqua"/>
                <w:b/>
                <w:iCs/>
                <w:sz w:val="16"/>
                <w:szCs w:val="16"/>
              </w:rPr>
              <w:lastRenderedPageBreak/>
              <w:t xml:space="preserve">Score </w:t>
            </w:r>
            <w:proofErr w:type="gramStart"/>
            <w:r w:rsidRPr="00D907FB">
              <w:rPr>
                <w:rFonts w:ascii="Book Antiqua" w:hAnsi="Book Antiqua"/>
                <w:b/>
                <w:iCs/>
                <w:sz w:val="16"/>
                <w:szCs w:val="16"/>
              </w:rPr>
              <w:t>total:</w:t>
            </w:r>
            <w:proofErr w:type="gramEnd"/>
            <w:r w:rsidRPr="00D907FB">
              <w:rPr>
                <w:rFonts w:ascii="Book Antiqua" w:hAnsi="Book Antiqua"/>
                <w:b/>
                <w:iCs/>
                <w:sz w:val="16"/>
                <w:szCs w:val="16"/>
              </w:rPr>
              <w:t xml:space="preserve"> [insérer le score]</w:t>
            </w:r>
          </w:p>
        </w:tc>
        <w:tc>
          <w:tcPr>
            <w:tcW w:w="2340" w:type="dxa"/>
          </w:tcPr>
          <w:p w14:paraId="5202F9B5" w14:textId="77777777" w:rsidR="00635447" w:rsidRPr="00D907FB" w:rsidRDefault="00635447" w:rsidP="005D101E">
            <w:pPr>
              <w:pStyle w:val="Retraitcorpsdetexte"/>
              <w:spacing w:before="40" w:after="40"/>
              <w:ind w:left="0" w:firstLine="0"/>
              <w:rPr>
                <w:rFonts w:ascii="Book Antiqua" w:hAnsi="Book Antiqua"/>
                <w:sz w:val="16"/>
                <w:szCs w:val="16"/>
              </w:rPr>
            </w:pPr>
            <w:r w:rsidRPr="00D907FB">
              <w:rPr>
                <w:rFonts w:ascii="Book Antiqua" w:hAnsi="Book Antiqua"/>
                <w:b/>
                <w:iCs/>
                <w:sz w:val="16"/>
                <w:szCs w:val="16"/>
              </w:rPr>
              <w:lastRenderedPageBreak/>
              <w:t>Critère i) : [insérer la note]</w:t>
            </w:r>
          </w:p>
          <w:p w14:paraId="57328931" w14:textId="77777777" w:rsidR="00635447" w:rsidRPr="00D907FB" w:rsidRDefault="00635447" w:rsidP="005D101E">
            <w:pPr>
              <w:pStyle w:val="Retraitcorpsdetexte"/>
              <w:spacing w:before="40" w:after="40"/>
              <w:ind w:left="0" w:firstLine="0"/>
              <w:rPr>
                <w:rFonts w:ascii="Book Antiqua" w:hAnsi="Book Antiqua"/>
                <w:sz w:val="16"/>
                <w:szCs w:val="16"/>
              </w:rPr>
            </w:pPr>
            <w:r w:rsidRPr="00D907FB">
              <w:rPr>
                <w:rFonts w:ascii="Book Antiqua" w:hAnsi="Book Antiqua"/>
                <w:b/>
                <w:iCs/>
                <w:sz w:val="16"/>
                <w:szCs w:val="16"/>
              </w:rPr>
              <w:t>Critère ii) : [insérer la note]</w:t>
            </w:r>
          </w:p>
          <w:p w14:paraId="48C600FB" w14:textId="77777777" w:rsidR="00635447" w:rsidRPr="00D907FB" w:rsidRDefault="00635447" w:rsidP="005D101E">
            <w:pPr>
              <w:pStyle w:val="Retraitcorpsdetexte"/>
              <w:spacing w:before="40" w:after="40"/>
              <w:ind w:left="0" w:firstLine="0"/>
              <w:rPr>
                <w:rFonts w:ascii="Book Antiqua" w:hAnsi="Book Antiqua"/>
                <w:sz w:val="16"/>
                <w:szCs w:val="16"/>
              </w:rPr>
            </w:pPr>
            <w:r w:rsidRPr="00D907FB">
              <w:rPr>
                <w:rFonts w:ascii="Book Antiqua" w:hAnsi="Book Antiqua"/>
                <w:iCs/>
                <w:sz w:val="16"/>
                <w:szCs w:val="16"/>
                <w:u w:val="single"/>
              </w:rPr>
              <w:t>Sous-critère a : [insérer le score]</w:t>
            </w:r>
          </w:p>
          <w:p w14:paraId="6F207167" w14:textId="77777777" w:rsidR="00635447" w:rsidRPr="00D907FB" w:rsidRDefault="00635447" w:rsidP="005D101E">
            <w:pPr>
              <w:pStyle w:val="Retraitcorpsdetexte"/>
              <w:spacing w:before="40" w:after="40"/>
              <w:ind w:left="0" w:firstLine="0"/>
              <w:rPr>
                <w:rFonts w:ascii="Book Antiqua" w:hAnsi="Book Antiqua"/>
                <w:sz w:val="16"/>
                <w:szCs w:val="16"/>
              </w:rPr>
            </w:pPr>
            <w:r w:rsidRPr="00D907FB">
              <w:rPr>
                <w:rFonts w:ascii="Book Antiqua" w:hAnsi="Book Antiqua"/>
                <w:iCs/>
                <w:sz w:val="16"/>
                <w:szCs w:val="16"/>
                <w:u w:val="single"/>
              </w:rPr>
              <w:t>Sous-critère b : [insérer le score]</w:t>
            </w:r>
          </w:p>
          <w:p w14:paraId="4AAB5C8D" w14:textId="77777777" w:rsidR="00635447" w:rsidRPr="00D907FB" w:rsidRDefault="00635447" w:rsidP="005D101E">
            <w:pPr>
              <w:pStyle w:val="Retraitcorpsdetexte"/>
              <w:spacing w:before="40" w:after="40"/>
              <w:ind w:left="0" w:firstLine="0"/>
              <w:rPr>
                <w:rFonts w:ascii="Book Antiqua" w:hAnsi="Book Antiqua"/>
                <w:sz w:val="16"/>
                <w:szCs w:val="16"/>
              </w:rPr>
            </w:pPr>
            <w:r w:rsidRPr="00D907FB">
              <w:rPr>
                <w:rFonts w:ascii="Book Antiqua" w:hAnsi="Book Antiqua"/>
                <w:iCs/>
                <w:sz w:val="16"/>
                <w:szCs w:val="16"/>
                <w:u w:val="single"/>
              </w:rPr>
              <w:t>Sous-critère c : [insérer le score]</w:t>
            </w:r>
          </w:p>
          <w:p w14:paraId="2B0A68DD" w14:textId="77777777" w:rsidR="00635447" w:rsidRPr="00D907FB" w:rsidRDefault="00635447" w:rsidP="005D101E">
            <w:pPr>
              <w:spacing w:before="120" w:after="120"/>
              <w:jc w:val="center"/>
              <w:rPr>
                <w:rFonts w:ascii="Book Antiqua" w:hAnsi="Book Antiqua"/>
              </w:rPr>
            </w:pPr>
            <w:r w:rsidRPr="00D907FB">
              <w:rPr>
                <w:rFonts w:ascii="Book Antiqua" w:hAnsi="Book Antiqua"/>
                <w:b/>
                <w:iCs/>
                <w:sz w:val="16"/>
                <w:szCs w:val="16"/>
              </w:rPr>
              <w:t xml:space="preserve">Score </w:t>
            </w:r>
            <w:proofErr w:type="gramStart"/>
            <w:r w:rsidRPr="00D907FB">
              <w:rPr>
                <w:rFonts w:ascii="Book Antiqua" w:hAnsi="Book Antiqua"/>
                <w:b/>
                <w:iCs/>
                <w:sz w:val="16"/>
                <w:szCs w:val="16"/>
              </w:rPr>
              <w:t>total:</w:t>
            </w:r>
            <w:proofErr w:type="gramEnd"/>
            <w:r w:rsidRPr="00D907FB">
              <w:rPr>
                <w:rFonts w:ascii="Book Antiqua" w:hAnsi="Book Antiqua"/>
                <w:b/>
                <w:iCs/>
                <w:sz w:val="16"/>
                <w:szCs w:val="16"/>
              </w:rPr>
              <w:t xml:space="preserve"> [insérer le score]</w:t>
            </w:r>
          </w:p>
        </w:tc>
        <w:tc>
          <w:tcPr>
            <w:tcW w:w="1710" w:type="dxa"/>
          </w:tcPr>
          <w:p w14:paraId="49659F61" w14:textId="77777777" w:rsidR="00635447" w:rsidRPr="00D907FB" w:rsidRDefault="00635447" w:rsidP="00493F5F">
            <w:pPr>
              <w:spacing w:before="120" w:after="120"/>
              <w:jc w:val="center"/>
              <w:rPr>
                <w:rFonts w:ascii="Book Antiqua" w:hAnsi="Book Antiqua"/>
                <w:sz w:val="16"/>
                <w:szCs w:val="16"/>
              </w:rPr>
            </w:pPr>
            <w:r w:rsidRPr="00D907FB">
              <w:rPr>
                <w:rFonts w:ascii="Book Antiqua" w:hAnsi="Book Antiqua"/>
                <w:iCs/>
                <w:sz w:val="16"/>
                <w:szCs w:val="16"/>
              </w:rPr>
              <w:t>[Prix de la proposition]</w:t>
            </w:r>
          </w:p>
        </w:tc>
        <w:tc>
          <w:tcPr>
            <w:tcW w:w="2160" w:type="dxa"/>
          </w:tcPr>
          <w:p w14:paraId="5AA035D0" w14:textId="77777777" w:rsidR="00635447" w:rsidRPr="00D907FB" w:rsidRDefault="00635447" w:rsidP="005D101E">
            <w:pPr>
              <w:pStyle w:val="Retraitcorpsdetexte"/>
              <w:spacing w:before="120" w:after="120"/>
              <w:ind w:left="72" w:firstLine="0"/>
              <w:jc w:val="center"/>
              <w:rPr>
                <w:rFonts w:ascii="Book Antiqua" w:hAnsi="Book Antiqua"/>
                <w:sz w:val="16"/>
                <w:szCs w:val="16"/>
              </w:rPr>
            </w:pPr>
            <w:r w:rsidRPr="00D907FB">
              <w:rPr>
                <w:rFonts w:ascii="Book Antiqua" w:hAnsi="Book Antiqua"/>
                <w:iCs/>
                <w:sz w:val="16"/>
                <w:szCs w:val="16"/>
              </w:rPr>
              <w:t>[</w:t>
            </w:r>
            <w:proofErr w:type="gramStart"/>
            <w:r w:rsidRPr="00D907FB">
              <w:rPr>
                <w:rFonts w:ascii="Book Antiqua" w:hAnsi="Book Antiqua"/>
                <w:iCs/>
                <w:sz w:val="16"/>
                <w:szCs w:val="16"/>
              </w:rPr>
              <w:t>prix</w:t>
            </w:r>
            <w:proofErr w:type="gramEnd"/>
            <w:r w:rsidRPr="00D907FB">
              <w:rPr>
                <w:rFonts w:ascii="Book Antiqua" w:hAnsi="Book Antiqua"/>
                <w:iCs/>
                <w:sz w:val="16"/>
                <w:szCs w:val="16"/>
              </w:rPr>
              <w:t xml:space="preserve"> évalué]</w:t>
            </w:r>
          </w:p>
        </w:tc>
        <w:tc>
          <w:tcPr>
            <w:tcW w:w="2160" w:type="dxa"/>
          </w:tcPr>
          <w:p w14:paraId="4F3D43C7" w14:textId="77777777" w:rsidR="00635447" w:rsidRPr="00D907FB" w:rsidRDefault="00635447" w:rsidP="00635447">
            <w:pPr>
              <w:pStyle w:val="Retraitcorpsdetexte"/>
              <w:spacing w:before="40" w:after="40"/>
              <w:ind w:left="-18" w:firstLine="0"/>
              <w:rPr>
                <w:rFonts w:ascii="Book Antiqua" w:hAnsi="Book Antiqua"/>
                <w:b/>
                <w:sz w:val="16"/>
                <w:szCs w:val="16"/>
              </w:rPr>
            </w:pPr>
            <w:r w:rsidRPr="00D907FB">
              <w:rPr>
                <w:rFonts w:ascii="Book Antiqua" w:hAnsi="Book Antiqua"/>
                <w:b/>
                <w:iCs/>
                <w:sz w:val="16"/>
                <w:szCs w:val="16"/>
                <w:u w:val="single"/>
              </w:rPr>
              <w:t xml:space="preserve">Score </w:t>
            </w:r>
            <w:proofErr w:type="gramStart"/>
            <w:r w:rsidRPr="00D907FB">
              <w:rPr>
                <w:rFonts w:ascii="Book Antiqua" w:hAnsi="Book Antiqua"/>
                <w:b/>
                <w:iCs/>
                <w:sz w:val="16"/>
                <w:szCs w:val="16"/>
                <w:u w:val="single"/>
              </w:rPr>
              <w:t>combiné:</w:t>
            </w:r>
            <w:proofErr w:type="gramEnd"/>
          </w:p>
          <w:p w14:paraId="7C5E139D" w14:textId="77777777" w:rsidR="00635447" w:rsidRPr="00D907FB" w:rsidRDefault="00635447" w:rsidP="00635447">
            <w:pPr>
              <w:pStyle w:val="Retraitcorpsdetexte"/>
              <w:spacing w:before="40" w:after="40"/>
              <w:ind w:left="-18" w:firstLine="0"/>
              <w:rPr>
                <w:rFonts w:ascii="Book Antiqua" w:hAnsi="Book Antiqua"/>
                <w:sz w:val="16"/>
                <w:szCs w:val="16"/>
              </w:rPr>
            </w:pPr>
            <w:r w:rsidRPr="00D907FB">
              <w:rPr>
                <w:rFonts w:ascii="Book Antiqua" w:hAnsi="Book Antiqua"/>
                <w:iCs/>
                <w:sz w:val="16"/>
                <w:szCs w:val="16"/>
              </w:rPr>
              <w:t>[</w:t>
            </w:r>
            <w:proofErr w:type="gramStart"/>
            <w:r w:rsidRPr="00D907FB">
              <w:rPr>
                <w:rFonts w:ascii="Book Antiqua" w:hAnsi="Book Antiqua"/>
                <w:iCs/>
                <w:sz w:val="16"/>
                <w:szCs w:val="16"/>
              </w:rPr>
              <w:t>score</w:t>
            </w:r>
            <w:proofErr w:type="gramEnd"/>
            <w:r w:rsidRPr="00D907FB">
              <w:rPr>
                <w:rFonts w:ascii="Book Antiqua" w:hAnsi="Book Antiqua"/>
                <w:iCs/>
                <w:sz w:val="16"/>
                <w:szCs w:val="16"/>
              </w:rPr>
              <w:t xml:space="preserve"> combiné]</w:t>
            </w:r>
          </w:p>
          <w:p w14:paraId="40236492" w14:textId="77777777" w:rsidR="00635447" w:rsidRPr="00D907FB" w:rsidRDefault="00635447" w:rsidP="00635447">
            <w:pPr>
              <w:pStyle w:val="Retraitcorpsdetexte"/>
              <w:spacing w:before="40" w:after="40"/>
              <w:ind w:left="-18" w:firstLine="0"/>
              <w:rPr>
                <w:rFonts w:ascii="Book Antiqua" w:hAnsi="Book Antiqua"/>
                <w:sz w:val="16"/>
                <w:szCs w:val="16"/>
              </w:rPr>
            </w:pPr>
            <w:proofErr w:type="gramStart"/>
            <w:r w:rsidRPr="00D907FB">
              <w:rPr>
                <w:rFonts w:ascii="Book Antiqua" w:hAnsi="Book Antiqua"/>
                <w:b/>
                <w:iCs/>
                <w:sz w:val="16"/>
                <w:szCs w:val="16"/>
                <w:u w:val="single"/>
              </w:rPr>
              <w:t>Classement:</w:t>
            </w:r>
            <w:proofErr w:type="gramEnd"/>
          </w:p>
          <w:p w14:paraId="28D61CAB" w14:textId="77777777" w:rsidR="00635447" w:rsidRPr="00D907FB" w:rsidRDefault="00635447" w:rsidP="00635447">
            <w:pPr>
              <w:pStyle w:val="Retraitcorpsdetexte"/>
              <w:spacing w:before="40" w:after="40"/>
              <w:ind w:left="-18" w:firstLine="0"/>
              <w:rPr>
                <w:rFonts w:ascii="Book Antiqua" w:hAnsi="Book Antiqua"/>
                <w:sz w:val="16"/>
                <w:szCs w:val="16"/>
              </w:rPr>
            </w:pPr>
            <w:r w:rsidRPr="00D907FB">
              <w:rPr>
                <w:rFonts w:ascii="Book Antiqua" w:hAnsi="Book Antiqua"/>
                <w:iCs/>
                <w:sz w:val="16"/>
                <w:szCs w:val="16"/>
              </w:rPr>
              <w:t>[</w:t>
            </w:r>
            <w:proofErr w:type="gramStart"/>
            <w:r w:rsidRPr="00D907FB">
              <w:rPr>
                <w:rFonts w:ascii="Book Antiqua" w:hAnsi="Book Antiqua"/>
                <w:iCs/>
                <w:sz w:val="16"/>
                <w:szCs w:val="16"/>
              </w:rPr>
              <w:t>classement</w:t>
            </w:r>
            <w:proofErr w:type="gramEnd"/>
            <w:r w:rsidRPr="00D907FB">
              <w:rPr>
                <w:rFonts w:ascii="Book Antiqua" w:hAnsi="Book Antiqua"/>
                <w:iCs/>
                <w:sz w:val="16"/>
                <w:szCs w:val="16"/>
              </w:rPr>
              <w:t>]</w:t>
            </w:r>
          </w:p>
          <w:p w14:paraId="3916879D" w14:textId="77777777" w:rsidR="00635447" w:rsidRPr="00D907FB" w:rsidRDefault="00635447" w:rsidP="00635447">
            <w:pPr>
              <w:pStyle w:val="Retraitcorpsdetexte"/>
              <w:spacing w:before="40" w:after="40"/>
              <w:ind w:left="-18" w:firstLine="0"/>
              <w:rPr>
                <w:rFonts w:ascii="Book Antiqua" w:hAnsi="Book Antiqua"/>
                <w:b/>
                <w:sz w:val="20"/>
              </w:rPr>
            </w:pPr>
          </w:p>
        </w:tc>
      </w:tr>
      <w:tr w:rsidR="005D101E" w:rsidRPr="00D907FB" w14:paraId="260EF141" w14:textId="77777777" w:rsidTr="005D101E">
        <w:tc>
          <w:tcPr>
            <w:tcW w:w="1440" w:type="dxa"/>
          </w:tcPr>
          <w:p w14:paraId="0C47F34F" w14:textId="77777777" w:rsidR="00635447" w:rsidRPr="00D907FB" w:rsidRDefault="00635447" w:rsidP="00493F5F">
            <w:pPr>
              <w:spacing w:before="120" w:after="120"/>
              <w:rPr>
                <w:rFonts w:ascii="Book Antiqua" w:hAnsi="Book Antiqua"/>
                <w:sz w:val="16"/>
                <w:szCs w:val="16"/>
              </w:rPr>
            </w:pPr>
            <w:r w:rsidRPr="00D907FB">
              <w:rPr>
                <w:rFonts w:ascii="Book Antiqua" w:hAnsi="Book Antiqua"/>
                <w:iCs/>
                <w:sz w:val="16"/>
                <w:szCs w:val="16"/>
              </w:rPr>
              <w:t>[</w:t>
            </w:r>
            <w:proofErr w:type="gramStart"/>
            <w:r w:rsidRPr="00D907FB">
              <w:rPr>
                <w:rFonts w:ascii="Book Antiqua" w:hAnsi="Book Antiqua"/>
                <w:iCs/>
                <w:sz w:val="16"/>
                <w:szCs w:val="16"/>
              </w:rPr>
              <w:t>insérer</w:t>
            </w:r>
            <w:proofErr w:type="gramEnd"/>
            <w:r w:rsidRPr="00D907FB">
              <w:rPr>
                <w:rFonts w:ascii="Book Antiqua" w:hAnsi="Book Antiqua"/>
                <w:iCs/>
                <w:sz w:val="16"/>
                <w:szCs w:val="16"/>
              </w:rPr>
              <w:t xml:space="preserve"> le nom]</w:t>
            </w:r>
          </w:p>
        </w:tc>
        <w:tc>
          <w:tcPr>
            <w:tcW w:w="1440" w:type="dxa"/>
          </w:tcPr>
          <w:p w14:paraId="3F4DC749" w14:textId="77777777" w:rsidR="00635447" w:rsidRPr="00D907FB" w:rsidRDefault="00635447" w:rsidP="00493F5F">
            <w:pPr>
              <w:spacing w:before="120" w:after="120"/>
              <w:rPr>
                <w:rFonts w:ascii="Book Antiqua" w:hAnsi="Book Antiqua"/>
                <w:sz w:val="16"/>
                <w:szCs w:val="16"/>
              </w:rPr>
            </w:pPr>
            <w:r w:rsidRPr="00D907FB">
              <w:rPr>
                <w:rFonts w:ascii="Book Antiqua" w:hAnsi="Book Antiqua"/>
                <w:sz w:val="16"/>
                <w:szCs w:val="16"/>
              </w:rPr>
              <w:t>...</w:t>
            </w:r>
          </w:p>
        </w:tc>
        <w:tc>
          <w:tcPr>
            <w:tcW w:w="2160" w:type="dxa"/>
            <w:vAlign w:val="center"/>
          </w:tcPr>
          <w:p w14:paraId="25E30E18" w14:textId="77777777" w:rsidR="00635447" w:rsidRPr="00D907FB" w:rsidRDefault="00635447" w:rsidP="00493F5F">
            <w:pPr>
              <w:spacing w:before="120" w:after="120"/>
              <w:jc w:val="center"/>
              <w:rPr>
                <w:rFonts w:ascii="Book Antiqua" w:hAnsi="Book Antiqua"/>
              </w:rPr>
            </w:pPr>
          </w:p>
        </w:tc>
        <w:tc>
          <w:tcPr>
            <w:tcW w:w="2340" w:type="dxa"/>
          </w:tcPr>
          <w:p w14:paraId="12A068A4" w14:textId="77777777" w:rsidR="00635447" w:rsidRPr="00D907FB" w:rsidRDefault="00635447" w:rsidP="00493F5F">
            <w:pPr>
              <w:spacing w:before="120" w:after="120"/>
              <w:jc w:val="center"/>
              <w:rPr>
                <w:rFonts w:ascii="Book Antiqua" w:hAnsi="Book Antiqua"/>
              </w:rPr>
            </w:pPr>
          </w:p>
        </w:tc>
        <w:tc>
          <w:tcPr>
            <w:tcW w:w="1710" w:type="dxa"/>
          </w:tcPr>
          <w:p w14:paraId="2EDB1EB7" w14:textId="77777777" w:rsidR="00635447" w:rsidRPr="00D907FB" w:rsidRDefault="00635447" w:rsidP="00493F5F">
            <w:pPr>
              <w:spacing w:before="120" w:after="120"/>
              <w:jc w:val="center"/>
              <w:rPr>
                <w:rFonts w:ascii="Book Antiqua" w:hAnsi="Book Antiqua"/>
              </w:rPr>
            </w:pPr>
          </w:p>
        </w:tc>
        <w:tc>
          <w:tcPr>
            <w:tcW w:w="2160" w:type="dxa"/>
          </w:tcPr>
          <w:p w14:paraId="273622BB" w14:textId="77777777" w:rsidR="00635447" w:rsidRPr="00D907FB" w:rsidRDefault="00635447" w:rsidP="00493F5F">
            <w:pPr>
              <w:pStyle w:val="Retraitcorpsdetexte"/>
              <w:spacing w:before="120" w:after="120"/>
              <w:jc w:val="center"/>
              <w:rPr>
                <w:rFonts w:ascii="Book Antiqua" w:hAnsi="Book Antiqua"/>
              </w:rPr>
            </w:pPr>
          </w:p>
        </w:tc>
        <w:tc>
          <w:tcPr>
            <w:tcW w:w="2160" w:type="dxa"/>
          </w:tcPr>
          <w:p w14:paraId="62DF2803" w14:textId="77777777" w:rsidR="00635447" w:rsidRPr="00D907FB" w:rsidRDefault="00635447" w:rsidP="00635447">
            <w:pPr>
              <w:pStyle w:val="Retraitcorpsdetexte"/>
              <w:spacing w:before="40" w:after="40"/>
              <w:ind w:left="-18" w:firstLine="0"/>
              <w:rPr>
                <w:rFonts w:ascii="Book Antiqua" w:hAnsi="Book Antiqua"/>
                <w:b/>
                <w:sz w:val="20"/>
              </w:rPr>
            </w:pPr>
          </w:p>
        </w:tc>
      </w:tr>
    </w:tbl>
    <w:p w14:paraId="4273ABF2" w14:textId="77777777" w:rsidR="005D101E" w:rsidRPr="00D907FB" w:rsidRDefault="005D101E" w:rsidP="00493F5F">
      <w:pPr>
        <w:spacing w:before="120"/>
        <w:rPr>
          <w:rFonts w:ascii="Book Antiqua" w:hAnsi="Book Antiqua"/>
        </w:rPr>
      </w:pPr>
    </w:p>
    <w:p w14:paraId="6EC119E0" w14:textId="77777777" w:rsidR="00A71F86" w:rsidRPr="00D907FB" w:rsidRDefault="00A71F86" w:rsidP="00A71F86">
      <w:pPr>
        <w:rPr>
          <w:rFonts w:ascii="Book Antiqua" w:hAnsi="Book Antiqua"/>
        </w:rPr>
      </w:pPr>
    </w:p>
    <w:p w14:paraId="0F5ABC50" w14:textId="77777777" w:rsidR="00A71F86" w:rsidRPr="00D907FB" w:rsidRDefault="00A71F86" w:rsidP="00A71F86">
      <w:pPr>
        <w:rPr>
          <w:rFonts w:ascii="Book Antiqua" w:hAnsi="Book Antiqua"/>
        </w:rPr>
      </w:pPr>
    </w:p>
    <w:p w14:paraId="6E3A20AC" w14:textId="77777777" w:rsidR="00A71F86" w:rsidRPr="00D907FB" w:rsidRDefault="00A71F86" w:rsidP="00A71F86">
      <w:pPr>
        <w:rPr>
          <w:rFonts w:ascii="Book Antiqua" w:hAnsi="Book Antiqua"/>
        </w:rPr>
      </w:pPr>
    </w:p>
    <w:p w14:paraId="20FA72FF" w14:textId="77777777" w:rsidR="00A71F86" w:rsidRPr="00D907FB" w:rsidRDefault="00A71F86" w:rsidP="00A71F86">
      <w:pPr>
        <w:tabs>
          <w:tab w:val="left" w:pos="2200"/>
        </w:tabs>
        <w:rPr>
          <w:rFonts w:ascii="Book Antiqua" w:hAnsi="Book Antiqua"/>
        </w:rPr>
        <w:sectPr w:rsidR="00A71F86" w:rsidRPr="00D907FB" w:rsidSect="00A71F86">
          <w:pgSz w:w="16839" w:h="11907" w:orient="landscape" w:code="9"/>
          <w:pgMar w:top="1168" w:right="1349" w:bottom="1349" w:left="1077" w:header="720" w:footer="720" w:gutter="0"/>
          <w:cols w:space="720"/>
          <w:noEndnote/>
          <w:titlePg/>
          <w:docGrid w:linePitch="326"/>
        </w:sectPr>
      </w:pPr>
      <w:r w:rsidRPr="00D907FB">
        <w:rPr>
          <w:rFonts w:ascii="Book Antiqua" w:hAnsi="Book Antiqua"/>
        </w:rPr>
        <w:tab/>
      </w:r>
    </w:p>
    <w:tbl>
      <w:tblPr>
        <w:tblW w:w="9108" w:type="dxa"/>
        <w:tblLook w:val="04A0" w:firstRow="1" w:lastRow="0" w:firstColumn="1" w:lastColumn="0" w:noHBand="0" w:noVBand="1"/>
      </w:tblPr>
      <w:tblGrid>
        <w:gridCol w:w="9108"/>
      </w:tblGrid>
      <w:tr w:rsidR="00D907FB" w:rsidRPr="00D907FB" w14:paraId="732F965F" w14:textId="77777777" w:rsidTr="00493F5F">
        <w:tc>
          <w:tcPr>
            <w:tcW w:w="9108" w:type="dxa"/>
          </w:tcPr>
          <w:p w14:paraId="72B23B17" w14:textId="1022910D" w:rsidR="00492530" w:rsidRPr="00D907FB" w:rsidRDefault="00287386" w:rsidP="001A3E01">
            <w:pPr>
              <w:pStyle w:val="Retraitcorpsdetexte"/>
              <w:numPr>
                <w:ilvl w:val="0"/>
                <w:numId w:val="93"/>
              </w:numPr>
              <w:spacing w:before="120" w:after="120"/>
              <w:ind w:right="92"/>
              <w:jc w:val="both"/>
              <w:rPr>
                <w:rFonts w:ascii="Book Antiqua" w:hAnsi="Book Antiqua"/>
                <w:b/>
              </w:rPr>
            </w:pPr>
            <w:r w:rsidRPr="00D907FB">
              <w:rPr>
                <w:rFonts w:ascii="Book Antiqua" w:hAnsi="Book Antiqua"/>
                <w:b/>
              </w:rPr>
              <w:lastRenderedPageBreak/>
              <w:t xml:space="preserve">Motif(s) </w:t>
            </w:r>
            <w:r w:rsidR="00492530" w:rsidRPr="00D907FB">
              <w:rPr>
                <w:rFonts w:ascii="Book Antiqua" w:hAnsi="Book Antiqua"/>
                <w:b/>
              </w:rPr>
              <w:t>pour le</w:t>
            </w:r>
            <w:r w:rsidRPr="00D907FB">
              <w:rPr>
                <w:rFonts w:ascii="Book Antiqua" w:hAnsi="Book Antiqua"/>
                <w:b/>
              </w:rPr>
              <w:t>(</w:t>
            </w:r>
            <w:r w:rsidR="00492530" w:rsidRPr="00D907FB">
              <w:rPr>
                <w:rFonts w:ascii="Book Antiqua" w:hAnsi="Book Antiqua"/>
                <w:b/>
              </w:rPr>
              <w:t>s</w:t>
            </w:r>
            <w:r w:rsidRPr="00D907FB">
              <w:rPr>
                <w:rFonts w:ascii="Book Antiqua" w:hAnsi="Book Antiqua"/>
                <w:b/>
              </w:rPr>
              <w:t>)</w:t>
            </w:r>
            <w:r w:rsidR="00492530" w:rsidRPr="00D907FB">
              <w:rPr>
                <w:rFonts w:ascii="Book Antiqua" w:hAnsi="Book Antiqua"/>
                <w:b/>
              </w:rPr>
              <w:t>quel</w:t>
            </w:r>
            <w:r w:rsidRPr="00D907FB">
              <w:rPr>
                <w:rFonts w:ascii="Book Antiqua" w:hAnsi="Book Antiqua"/>
                <w:b/>
              </w:rPr>
              <w:t>(</w:t>
            </w:r>
            <w:r w:rsidR="00492530" w:rsidRPr="00D907FB">
              <w:rPr>
                <w:rFonts w:ascii="Book Antiqua" w:hAnsi="Book Antiqua"/>
                <w:b/>
              </w:rPr>
              <w:t>s</w:t>
            </w:r>
            <w:r w:rsidRPr="00D907FB">
              <w:rPr>
                <w:rFonts w:ascii="Book Antiqua" w:hAnsi="Book Antiqua"/>
                <w:b/>
              </w:rPr>
              <w:t>)</w:t>
            </w:r>
            <w:r w:rsidR="00492530" w:rsidRPr="00D907FB">
              <w:rPr>
                <w:rFonts w:ascii="Book Antiqua" w:hAnsi="Book Antiqua"/>
                <w:b/>
              </w:rPr>
              <w:t xml:space="preserve"> votre Proposition n’a pas été retenue </w:t>
            </w:r>
            <w:r w:rsidR="00492530" w:rsidRPr="00D907FB">
              <w:rPr>
                <w:rFonts w:ascii="Book Antiqua" w:hAnsi="Book Antiqua"/>
                <w:b/>
                <w:i/>
                <w:iCs/>
              </w:rPr>
              <w:t xml:space="preserve">[supprimer si le score combiné </w:t>
            </w:r>
            <w:r w:rsidRPr="00D907FB">
              <w:rPr>
                <w:rFonts w:ascii="Book Antiqua" w:hAnsi="Book Antiqua"/>
                <w:b/>
                <w:i/>
                <w:iCs/>
              </w:rPr>
              <w:t>révèl</w:t>
            </w:r>
            <w:r w:rsidR="00492530" w:rsidRPr="00D907FB">
              <w:rPr>
                <w:rFonts w:ascii="Book Antiqua" w:hAnsi="Book Antiqua"/>
                <w:b/>
                <w:i/>
                <w:iCs/>
              </w:rPr>
              <w:t xml:space="preserve">e déjà </w:t>
            </w:r>
            <w:r w:rsidRPr="00D907FB">
              <w:rPr>
                <w:rFonts w:ascii="Book Antiqua" w:hAnsi="Book Antiqua"/>
                <w:b/>
                <w:i/>
                <w:iCs/>
              </w:rPr>
              <w:t>le motif</w:t>
            </w:r>
            <w:r w:rsidR="00492530" w:rsidRPr="00D907FB">
              <w:rPr>
                <w:rFonts w:ascii="Book Antiqua" w:hAnsi="Book Antiqua"/>
                <w:b/>
                <w:i/>
                <w:iCs/>
              </w:rPr>
              <w:t>]</w:t>
            </w:r>
          </w:p>
          <w:p w14:paraId="4B195807" w14:textId="0C45E6C1" w:rsidR="00492530" w:rsidRPr="00D907FB" w:rsidRDefault="00492530" w:rsidP="008C779C">
            <w:pPr>
              <w:pStyle w:val="Retraitcorpsdetexte"/>
              <w:spacing w:before="120" w:after="120"/>
              <w:ind w:left="720" w:right="92" w:firstLine="0"/>
              <w:jc w:val="both"/>
              <w:rPr>
                <w:rFonts w:ascii="Book Antiqua" w:hAnsi="Book Antiqua"/>
                <w:b/>
                <w:i/>
                <w:iCs/>
              </w:rPr>
            </w:pPr>
            <w:r w:rsidRPr="00D907FB">
              <w:rPr>
                <w:rFonts w:ascii="Book Antiqua" w:hAnsi="Book Antiqua"/>
                <w:b/>
                <w:i/>
                <w:iCs/>
              </w:rPr>
              <w:t xml:space="preserve">[Instructions : Indiquer </w:t>
            </w:r>
            <w:r w:rsidR="009356E6" w:rsidRPr="00D907FB">
              <w:rPr>
                <w:rFonts w:ascii="Book Antiqua" w:hAnsi="Book Antiqua"/>
                <w:b/>
                <w:i/>
                <w:iCs/>
              </w:rPr>
              <w:t>le motif(s) pour le(s)quel(</w:t>
            </w:r>
            <w:proofErr w:type="gramStart"/>
            <w:r w:rsidR="009356E6" w:rsidRPr="00D907FB">
              <w:rPr>
                <w:rFonts w:ascii="Book Antiqua" w:hAnsi="Book Antiqua"/>
                <w:b/>
                <w:i/>
                <w:iCs/>
              </w:rPr>
              <w:t xml:space="preserve">s) </w:t>
            </w:r>
            <w:r w:rsidRPr="00D907FB">
              <w:rPr>
                <w:rFonts w:ascii="Book Antiqua" w:hAnsi="Book Antiqua"/>
                <w:b/>
                <w:i/>
                <w:iCs/>
              </w:rPr>
              <w:t xml:space="preserve"> la</w:t>
            </w:r>
            <w:proofErr w:type="gramEnd"/>
            <w:r w:rsidRPr="00D907FB">
              <w:rPr>
                <w:rFonts w:ascii="Book Antiqua" w:hAnsi="Book Antiqua"/>
                <w:b/>
                <w:i/>
                <w:iCs/>
              </w:rPr>
              <w:t xml:space="preserve"> Proposition du Consultant n’a pas été retenue.  Ne pas </w:t>
            </w:r>
            <w:r w:rsidR="009356E6" w:rsidRPr="00D907FB">
              <w:rPr>
                <w:rFonts w:ascii="Book Antiqua" w:hAnsi="Book Antiqua"/>
                <w:b/>
                <w:i/>
                <w:iCs/>
              </w:rPr>
              <w:t xml:space="preserve">indiquer </w:t>
            </w:r>
            <w:r w:rsidR="008C779C" w:rsidRPr="00D907FB">
              <w:rPr>
                <w:rFonts w:ascii="Book Antiqua" w:hAnsi="Book Antiqua"/>
                <w:b/>
                <w:i/>
                <w:iCs/>
              </w:rPr>
              <w:t>:</w:t>
            </w:r>
            <w:r w:rsidRPr="00D907FB">
              <w:rPr>
                <w:rFonts w:ascii="Book Antiqua" w:hAnsi="Book Antiqua"/>
                <w:b/>
                <w:i/>
                <w:iCs/>
              </w:rPr>
              <w:t xml:space="preserve"> (a) une comparaison point par point avec </w:t>
            </w:r>
            <w:r w:rsidR="00454CE0" w:rsidRPr="00D907FB">
              <w:rPr>
                <w:rFonts w:ascii="Book Antiqua" w:hAnsi="Book Antiqua"/>
                <w:b/>
                <w:i/>
                <w:iCs/>
              </w:rPr>
              <w:t xml:space="preserve">la </w:t>
            </w:r>
            <w:r w:rsidRPr="00D907FB">
              <w:rPr>
                <w:rFonts w:ascii="Book Antiqua" w:hAnsi="Book Antiqua"/>
                <w:b/>
                <w:i/>
                <w:iCs/>
              </w:rPr>
              <w:t>Proposition d’un autre Consultant, ou (b) des informations marquées confidentielles par un Consultant dans sa Proposition.]</w:t>
            </w:r>
          </w:p>
          <w:p w14:paraId="1EF68A3A" w14:textId="70B2324F" w:rsidR="00492530" w:rsidRPr="00D907FB" w:rsidRDefault="00492530" w:rsidP="001A3E01">
            <w:pPr>
              <w:pStyle w:val="Retraitcorpsdetexte"/>
              <w:numPr>
                <w:ilvl w:val="0"/>
                <w:numId w:val="93"/>
              </w:numPr>
              <w:spacing w:before="120" w:after="120"/>
              <w:ind w:right="92"/>
              <w:jc w:val="both"/>
              <w:rPr>
                <w:rFonts w:ascii="Book Antiqua" w:hAnsi="Book Antiqua"/>
                <w:b/>
              </w:rPr>
            </w:pPr>
            <w:r w:rsidRPr="00D907FB">
              <w:rPr>
                <w:rFonts w:ascii="Book Antiqua" w:hAnsi="Book Antiqua"/>
                <w:b/>
              </w:rPr>
              <w:t>Comment demander un</w:t>
            </w:r>
            <w:r w:rsidR="008C779C" w:rsidRPr="00D907FB">
              <w:rPr>
                <w:rFonts w:ascii="Book Antiqua" w:hAnsi="Book Antiqua"/>
                <w:b/>
              </w:rPr>
              <w:t xml:space="preserve"> </w:t>
            </w:r>
            <w:r w:rsidRPr="00D907FB">
              <w:rPr>
                <w:rFonts w:ascii="Book Antiqua" w:hAnsi="Book Antiqua"/>
                <w:b/>
              </w:rPr>
              <w:t>d</w:t>
            </w:r>
            <w:r w:rsidR="006B3B87" w:rsidRPr="00D907FB">
              <w:rPr>
                <w:rFonts w:ascii="Book Antiqua" w:hAnsi="Book Antiqua"/>
                <w:b/>
              </w:rPr>
              <w:t>é</w:t>
            </w:r>
            <w:r w:rsidRPr="00D907FB">
              <w:rPr>
                <w:rFonts w:ascii="Book Antiqua" w:hAnsi="Book Antiqua"/>
                <w:b/>
              </w:rPr>
              <w:t xml:space="preserve">briefing </w:t>
            </w:r>
            <w:r w:rsidRPr="00D907FB">
              <w:rPr>
                <w:rFonts w:ascii="Book Antiqua" w:hAnsi="Book Antiqua"/>
                <w:b/>
                <w:i/>
                <w:iCs/>
              </w:rPr>
              <w:t>[Ceci s’applique seulement si votre proposition n’a pas été retenue comme indiqué au point 3 ci-dessus]</w:t>
            </w:r>
          </w:p>
          <w:p w14:paraId="0A3946D6" w14:textId="08619210" w:rsidR="00492530" w:rsidRPr="00D907FB" w:rsidRDefault="00492530" w:rsidP="008C779C">
            <w:pPr>
              <w:pStyle w:val="Retraitcorpsdetexte"/>
              <w:spacing w:before="120" w:after="120"/>
              <w:ind w:left="720" w:right="92" w:firstLine="0"/>
              <w:jc w:val="both"/>
              <w:rPr>
                <w:rFonts w:ascii="Book Antiqua" w:hAnsi="Book Antiqua"/>
                <w:b/>
              </w:rPr>
            </w:pPr>
            <w:r w:rsidRPr="00D907FB">
              <w:rPr>
                <w:rFonts w:ascii="Book Antiqua" w:hAnsi="Book Antiqua"/>
                <w:b/>
              </w:rPr>
              <w:t xml:space="preserve">DATE LIMITE : </w:t>
            </w:r>
            <w:r w:rsidR="00454CE0" w:rsidRPr="00D907FB">
              <w:rPr>
                <w:rFonts w:ascii="Book Antiqua" w:hAnsi="Book Antiqua"/>
                <w:b/>
              </w:rPr>
              <w:t>Le délai</w:t>
            </w:r>
            <w:r w:rsidRPr="00D907FB">
              <w:rPr>
                <w:rFonts w:ascii="Book Antiqua" w:hAnsi="Book Antiqua"/>
                <w:b/>
              </w:rPr>
              <w:t xml:space="preserve"> pour </w:t>
            </w:r>
            <w:r w:rsidR="00255930" w:rsidRPr="00D907FB">
              <w:rPr>
                <w:rFonts w:ascii="Book Antiqua" w:hAnsi="Book Antiqua"/>
                <w:b/>
              </w:rPr>
              <w:t>demande</w:t>
            </w:r>
            <w:r w:rsidR="006B3B87" w:rsidRPr="00D907FB">
              <w:rPr>
                <w:rFonts w:ascii="Book Antiqua" w:hAnsi="Book Antiqua"/>
                <w:b/>
              </w:rPr>
              <w:t>r</w:t>
            </w:r>
            <w:r w:rsidR="00255930" w:rsidRPr="00D907FB">
              <w:rPr>
                <w:rFonts w:ascii="Book Antiqua" w:hAnsi="Book Antiqua"/>
                <w:b/>
              </w:rPr>
              <w:t xml:space="preserve"> </w:t>
            </w:r>
            <w:r w:rsidR="006B3B87" w:rsidRPr="00D907FB">
              <w:rPr>
                <w:rFonts w:ascii="Book Antiqua" w:hAnsi="Book Antiqua"/>
                <w:b/>
              </w:rPr>
              <w:t xml:space="preserve">un </w:t>
            </w:r>
            <w:r w:rsidR="00255930" w:rsidRPr="00D907FB">
              <w:rPr>
                <w:rFonts w:ascii="Book Antiqua" w:hAnsi="Book Antiqua"/>
                <w:b/>
              </w:rPr>
              <w:t>d</w:t>
            </w:r>
            <w:r w:rsidR="00454CE0" w:rsidRPr="00D907FB">
              <w:rPr>
                <w:rFonts w:ascii="Book Antiqua" w:hAnsi="Book Antiqua"/>
                <w:b/>
              </w:rPr>
              <w:t>é</w:t>
            </w:r>
            <w:r w:rsidR="00255930" w:rsidRPr="00D907FB">
              <w:rPr>
                <w:rFonts w:ascii="Book Antiqua" w:hAnsi="Book Antiqua"/>
                <w:b/>
              </w:rPr>
              <w:t xml:space="preserve">briefing </w:t>
            </w:r>
            <w:r w:rsidRPr="00D907FB">
              <w:rPr>
                <w:rFonts w:ascii="Book Antiqua" w:hAnsi="Book Antiqua"/>
                <w:b/>
              </w:rPr>
              <w:t xml:space="preserve">expire à minuit le _____ </w:t>
            </w:r>
            <w:r w:rsidRPr="00D907FB">
              <w:rPr>
                <w:rFonts w:ascii="Book Antiqua" w:hAnsi="Book Antiqua"/>
                <w:b/>
                <w:i/>
                <w:iCs/>
              </w:rPr>
              <w:t>[insérer la date] (heure locale)</w:t>
            </w:r>
            <w:r w:rsidRPr="00D907FB">
              <w:rPr>
                <w:rFonts w:ascii="Book Antiqua" w:hAnsi="Book Antiqua"/>
                <w:b/>
              </w:rPr>
              <w:t>.</w:t>
            </w:r>
          </w:p>
          <w:p w14:paraId="4C11C09B" w14:textId="10084016" w:rsidR="00492530" w:rsidRPr="00D907FB" w:rsidRDefault="00492530" w:rsidP="009A32EB">
            <w:pPr>
              <w:spacing w:before="120" w:after="120"/>
              <w:ind w:left="704"/>
              <w:jc w:val="both"/>
              <w:rPr>
                <w:rFonts w:ascii="Book Antiqua" w:hAnsi="Book Antiqua"/>
              </w:rPr>
            </w:pPr>
            <w:r w:rsidRPr="00D907FB">
              <w:rPr>
                <w:rFonts w:ascii="Book Antiqua" w:hAnsi="Book Antiqua"/>
              </w:rPr>
              <w:t>Vous pouvez demander un d</w:t>
            </w:r>
            <w:r w:rsidR="006B3B87" w:rsidRPr="00D907FB">
              <w:rPr>
                <w:rFonts w:ascii="Book Antiqua" w:hAnsi="Book Antiqua"/>
              </w:rPr>
              <w:t>é</w:t>
            </w:r>
            <w:r w:rsidRPr="00D907FB">
              <w:rPr>
                <w:rFonts w:ascii="Book Antiqua" w:hAnsi="Book Antiqua"/>
              </w:rPr>
              <w:t>briefing en relation avec les résultats de l’évaluation de votre Proposition. Si vous décidez de demander un d</w:t>
            </w:r>
            <w:r w:rsidR="006B3B87" w:rsidRPr="00D907FB">
              <w:rPr>
                <w:rFonts w:ascii="Book Antiqua" w:hAnsi="Book Antiqua"/>
              </w:rPr>
              <w:t>é</w:t>
            </w:r>
            <w:r w:rsidRPr="00D907FB">
              <w:rPr>
                <w:rFonts w:ascii="Book Antiqua" w:hAnsi="Book Antiqua"/>
              </w:rPr>
              <w:t xml:space="preserve">briefing votre demande écrite doit être déposée dans les trois (3) </w:t>
            </w:r>
            <w:r w:rsidR="006B3B87" w:rsidRPr="00D907FB">
              <w:rPr>
                <w:rFonts w:ascii="Book Antiqua" w:hAnsi="Book Antiqua"/>
              </w:rPr>
              <w:t>j</w:t>
            </w:r>
            <w:r w:rsidRPr="00D907FB">
              <w:rPr>
                <w:rFonts w:ascii="Book Antiqua" w:hAnsi="Book Antiqua"/>
              </w:rPr>
              <w:t xml:space="preserve">ours </w:t>
            </w:r>
            <w:r w:rsidR="006B3B87" w:rsidRPr="00D907FB">
              <w:rPr>
                <w:rFonts w:ascii="Book Antiqua" w:hAnsi="Book Antiqua"/>
              </w:rPr>
              <w:t>o</w:t>
            </w:r>
            <w:r w:rsidRPr="00D907FB">
              <w:rPr>
                <w:rFonts w:ascii="Book Antiqua" w:hAnsi="Book Antiqua"/>
              </w:rPr>
              <w:t>uvrables à compter de la réception de cette Notification d’Intention d’Attribution.</w:t>
            </w:r>
          </w:p>
          <w:p w14:paraId="525F346A" w14:textId="278F4158" w:rsidR="00492530" w:rsidRPr="00D907FB" w:rsidRDefault="00492530" w:rsidP="009A32EB">
            <w:pPr>
              <w:spacing w:before="120" w:after="120"/>
              <w:ind w:left="704"/>
              <w:jc w:val="both"/>
              <w:rPr>
                <w:rFonts w:ascii="Book Antiqua" w:hAnsi="Book Antiqua"/>
              </w:rPr>
            </w:pPr>
            <w:r w:rsidRPr="00D907FB">
              <w:rPr>
                <w:rFonts w:ascii="Book Antiqua" w:hAnsi="Book Antiqua"/>
              </w:rPr>
              <w:t xml:space="preserve">Fournir le nom du contrat, le numéro de référence, le nom du Consultant, les </w:t>
            </w:r>
            <w:proofErr w:type="gramStart"/>
            <w:r w:rsidRPr="00D907FB">
              <w:rPr>
                <w:rFonts w:ascii="Book Antiqua" w:hAnsi="Book Antiqua"/>
              </w:rPr>
              <w:t>coordonnées;</w:t>
            </w:r>
            <w:proofErr w:type="gramEnd"/>
            <w:r w:rsidRPr="00D907FB">
              <w:rPr>
                <w:rFonts w:ascii="Book Antiqua" w:hAnsi="Book Antiqua"/>
              </w:rPr>
              <w:t xml:space="preserve"> et adresser la demande de d</w:t>
            </w:r>
            <w:r w:rsidR="006B3B87" w:rsidRPr="00D907FB">
              <w:rPr>
                <w:rFonts w:ascii="Book Antiqua" w:hAnsi="Book Antiqua"/>
              </w:rPr>
              <w:t>é</w:t>
            </w:r>
            <w:r w:rsidRPr="00D907FB">
              <w:rPr>
                <w:rFonts w:ascii="Book Antiqua" w:hAnsi="Book Antiqua"/>
              </w:rPr>
              <w:t>briefing comme suit :</w:t>
            </w:r>
          </w:p>
          <w:p w14:paraId="296ABAF3" w14:textId="77777777" w:rsidR="00492530" w:rsidRPr="00D907FB" w:rsidRDefault="00492530" w:rsidP="009A32EB">
            <w:pPr>
              <w:spacing w:before="120" w:after="120"/>
              <w:ind w:left="704"/>
              <w:rPr>
                <w:rFonts w:ascii="Book Antiqua" w:hAnsi="Book Antiqua"/>
              </w:rPr>
            </w:pPr>
            <w:r w:rsidRPr="00D907FB">
              <w:rPr>
                <w:rFonts w:ascii="Book Antiqua" w:hAnsi="Book Antiqua"/>
                <w:b/>
              </w:rPr>
              <w:t xml:space="preserve">Attention : </w:t>
            </w:r>
            <w:r w:rsidRPr="00D907FB">
              <w:rPr>
                <w:rFonts w:ascii="Book Antiqua" w:hAnsi="Book Antiqua"/>
                <w:bCs/>
                <w:i/>
                <w:iCs/>
              </w:rPr>
              <w:t>[insérer le nom complet de la personne, le cas échéant]</w:t>
            </w:r>
          </w:p>
          <w:p w14:paraId="7E92BA17" w14:textId="013780EE" w:rsidR="00492530" w:rsidRPr="00D907FB" w:rsidRDefault="00492530" w:rsidP="009A32EB">
            <w:pPr>
              <w:spacing w:before="120" w:after="120"/>
              <w:ind w:left="704"/>
              <w:rPr>
                <w:rFonts w:ascii="Book Antiqua" w:hAnsi="Book Antiqua"/>
              </w:rPr>
            </w:pPr>
            <w:r w:rsidRPr="00D907FB">
              <w:rPr>
                <w:rFonts w:ascii="Book Antiqua" w:hAnsi="Book Antiqua"/>
                <w:b/>
              </w:rPr>
              <w:t>Titre/position</w:t>
            </w:r>
            <w:r w:rsidR="008C779C" w:rsidRPr="00D907FB">
              <w:rPr>
                <w:rFonts w:ascii="Book Antiqua" w:hAnsi="Book Antiqua"/>
                <w:b/>
              </w:rPr>
              <w:t xml:space="preserve"> </w:t>
            </w:r>
            <w:r w:rsidRPr="00D907FB">
              <w:rPr>
                <w:rFonts w:ascii="Book Antiqua" w:hAnsi="Book Antiqua"/>
                <w:b/>
              </w:rPr>
              <w:t xml:space="preserve">: </w:t>
            </w:r>
            <w:r w:rsidRPr="00D907FB">
              <w:rPr>
                <w:rFonts w:ascii="Book Antiqua" w:hAnsi="Book Antiqua"/>
                <w:bCs/>
                <w:i/>
                <w:iCs/>
              </w:rPr>
              <w:t>[insérer titre/position]</w:t>
            </w:r>
          </w:p>
          <w:p w14:paraId="5DF9FEF0" w14:textId="3DCA8D08" w:rsidR="00492530" w:rsidRPr="00D907FB" w:rsidRDefault="00492530" w:rsidP="009A32EB">
            <w:pPr>
              <w:spacing w:before="120" w:after="120"/>
              <w:ind w:left="704"/>
              <w:rPr>
                <w:rFonts w:ascii="Book Antiqua" w:hAnsi="Book Antiqua"/>
                <w:bCs/>
                <w:i/>
                <w:iCs/>
              </w:rPr>
            </w:pPr>
            <w:r w:rsidRPr="00D907FB">
              <w:rPr>
                <w:rFonts w:ascii="Book Antiqua" w:hAnsi="Book Antiqua"/>
                <w:b/>
              </w:rPr>
              <w:t xml:space="preserve">Agence : </w:t>
            </w:r>
            <w:r w:rsidRPr="00D907FB">
              <w:rPr>
                <w:rFonts w:ascii="Book Antiqua" w:hAnsi="Book Antiqua"/>
                <w:bCs/>
                <w:i/>
                <w:iCs/>
              </w:rPr>
              <w:t xml:space="preserve">[insérer le nom du </w:t>
            </w:r>
            <w:r w:rsidR="006B3B87" w:rsidRPr="00D907FB">
              <w:rPr>
                <w:rFonts w:ascii="Book Antiqua" w:hAnsi="Book Antiqua"/>
                <w:bCs/>
                <w:i/>
                <w:iCs/>
              </w:rPr>
              <w:t>C</w:t>
            </w:r>
            <w:r w:rsidRPr="00D907FB">
              <w:rPr>
                <w:rFonts w:ascii="Book Antiqua" w:hAnsi="Book Antiqua"/>
                <w:bCs/>
                <w:i/>
                <w:iCs/>
              </w:rPr>
              <w:t>lient]</w:t>
            </w:r>
          </w:p>
          <w:p w14:paraId="5AB61D52" w14:textId="47EB0E03" w:rsidR="00492530" w:rsidRPr="00D907FB" w:rsidRDefault="00492530" w:rsidP="009A32EB">
            <w:pPr>
              <w:spacing w:before="120" w:after="120"/>
              <w:ind w:left="704"/>
              <w:rPr>
                <w:rFonts w:ascii="Book Antiqua" w:hAnsi="Book Antiqua"/>
                <w:bCs/>
                <w:i/>
                <w:iCs/>
              </w:rPr>
            </w:pPr>
            <w:r w:rsidRPr="00D907FB">
              <w:rPr>
                <w:rFonts w:ascii="Book Antiqua" w:hAnsi="Book Antiqua"/>
                <w:b/>
              </w:rPr>
              <w:t xml:space="preserve">Adresse </w:t>
            </w:r>
            <w:r w:rsidR="00916CAD" w:rsidRPr="00D907FB">
              <w:rPr>
                <w:rFonts w:ascii="Book Antiqua" w:hAnsi="Book Antiqua"/>
                <w:b/>
              </w:rPr>
              <w:t>courriel</w:t>
            </w:r>
            <w:r w:rsidR="008C779C" w:rsidRPr="00D907FB">
              <w:rPr>
                <w:rFonts w:ascii="Book Antiqua" w:hAnsi="Book Antiqua"/>
                <w:b/>
              </w:rPr>
              <w:t xml:space="preserve"> </w:t>
            </w:r>
            <w:r w:rsidRPr="00D907FB">
              <w:rPr>
                <w:rFonts w:ascii="Book Antiqua" w:hAnsi="Book Antiqua"/>
                <w:b/>
              </w:rPr>
              <w:t xml:space="preserve">: </w:t>
            </w:r>
            <w:r w:rsidRPr="00D907FB">
              <w:rPr>
                <w:rFonts w:ascii="Book Antiqua" w:hAnsi="Book Antiqua"/>
                <w:bCs/>
                <w:i/>
                <w:iCs/>
              </w:rPr>
              <w:t xml:space="preserve">[insérer l’adresse </w:t>
            </w:r>
            <w:r w:rsidR="00916CAD" w:rsidRPr="00D907FB">
              <w:rPr>
                <w:rFonts w:ascii="Book Antiqua" w:hAnsi="Book Antiqua"/>
                <w:bCs/>
                <w:i/>
                <w:iCs/>
              </w:rPr>
              <w:t>courriel</w:t>
            </w:r>
            <w:r w:rsidRPr="00D907FB">
              <w:rPr>
                <w:rFonts w:ascii="Book Antiqua" w:hAnsi="Book Antiqua"/>
                <w:bCs/>
                <w:i/>
                <w:iCs/>
              </w:rPr>
              <w:t>]</w:t>
            </w:r>
          </w:p>
          <w:p w14:paraId="178FAE5B" w14:textId="4DD6D369" w:rsidR="00492530" w:rsidRPr="00D907FB" w:rsidRDefault="00492530" w:rsidP="009A32EB">
            <w:pPr>
              <w:spacing w:before="120" w:after="120"/>
              <w:ind w:left="704"/>
              <w:jc w:val="both"/>
              <w:rPr>
                <w:rFonts w:ascii="Book Antiqua" w:hAnsi="Book Antiqua"/>
                <w:bCs/>
                <w:i/>
                <w:iCs/>
              </w:rPr>
            </w:pPr>
            <w:r w:rsidRPr="00D907FB">
              <w:rPr>
                <w:rFonts w:ascii="Book Antiqua" w:hAnsi="Book Antiqua"/>
                <w:b/>
              </w:rPr>
              <w:t>Numéro de télécopieur : [</w:t>
            </w:r>
            <w:r w:rsidRPr="00D907FB">
              <w:rPr>
                <w:rFonts w:ascii="Book Antiqua" w:hAnsi="Book Antiqua"/>
                <w:bCs/>
                <w:i/>
                <w:iCs/>
              </w:rPr>
              <w:t>insérer le numéro de télécopie] supprimer s’il n’est pas utilisé</w:t>
            </w:r>
          </w:p>
          <w:p w14:paraId="68B97B67" w14:textId="7D24FD94" w:rsidR="00255930" w:rsidRPr="00D907FB" w:rsidRDefault="00255930" w:rsidP="009A32EB">
            <w:pPr>
              <w:pStyle w:val="Retraitcorpsdetexte"/>
              <w:spacing w:before="120" w:after="120"/>
              <w:ind w:left="704" w:firstLine="0"/>
              <w:jc w:val="both"/>
              <w:rPr>
                <w:rFonts w:ascii="Book Antiqua" w:hAnsi="Book Antiqua"/>
              </w:rPr>
            </w:pPr>
            <w:r w:rsidRPr="00D907FB">
              <w:rPr>
                <w:rFonts w:ascii="Book Antiqua" w:hAnsi="Book Antiqua"/>
              </w:rPr>
              <w:t xml:space="preserve">Si votre demande de débriefing est reçue dans le délai de 3 </w:t>
            </w:r>
            <w:r w:rsidR="006B3B87" w:rsidRPr="00D907FB">
              <w:rPr>
                <w:rFonts w:ascii="Book Antiqua" w:hAnsi="Book Antiqua"/>
              </w:rPr>
              <w:t>jours ouvrables</w:t>
            </w:r>
            <w:r w:rsidRPr="00D907FB">
              <w:rPr>
                <w:rFonts w:ascii="Book Antiqua" w:hAnsi="Book Antiqua"/>
              </w:rPr>
              <w:t xml:space="preserve">, nous fournirons le débriefing dans les cinq (5) </w:t>
            </w:r>
            <w:r w:rsidR="006B3B87" w:rsidRPr="00D907FB">
              <w:rPr>
                <w:rFonts w:ascii="Book Antiqua" w:hAnsi="Book Antiqua"/>
              </w:rPr>
              <w:t>jours ouvrables</w:t>
            </w:r>
            <w:r w:rsidRPr="00D907FB">
              <w:rPr>
                <w:rFonts w:ascii="Book Antiqua" w:hAnsi="Book Antiqua"/>
              </w:rPr>
              <w:t xml:space="preserve"> suivant la réception de votre demande. Si nous ne sommes pas en mesure de fournir le débriefing dans ce délai, la Période d’Attente sera prolongée de cinq (5) </w:t>
            </w:r>
            <w:r w:rsidR="006B3B87" w:rsidRPr="00D907FB">
              <w:rPr>
                <w:rFonts w:ascii="Book Antiqua" w:hAnsi="Book Antiqua"/>
              </w:rPr>
              <w:t>jours ouvrables</w:t>
            </w:r>
            <w:r w:rsidRPr="00D907FB">
              <w:rPr>
                <w:rFonts w:ascii="Book Antiqua" w:hAnsi="Book Antiqua"/>
              </w:rPr>
              <w:t xml:space="preserve"> après la date à laquelle le débriefing est fourni. Si cela se produit, nous vous en informerons et vous confirmerons la date à laquelle la Période d’Attente prolongée prendra fin. </w:t>
            </w:r>
          </w:p>
          <w:p w14:paraId="2EC00080" w14:textId="0F211818" w:rsidR="00255930" w:rsidRPr="00D907FB" w:rsidRDefault="00255930" w:rsidP="009A32EB">
            <w:pPr>
              <w:pStyle w:val="Retraitcorpsdetexte"/>
              <w:spacing w:before="120" w:after="120"/>
              <w:ind w:left="704" w:firstLine="0"/>
              <w:jc w:val="both"/>
              <w:rPr>
                <w:rFonts w:ascii="Book Antiqua" w:hAnsi="Book Antiqua"/>
              </w:rPr>
            </w:pPr>
            <w:r w:rsidRPr="00D907FB">
              <w:rPr>
                <w:rFonts w:ascii="Book Antiqua" w:hAnsi="Book Antiqua"/>
              </w:rPr>
              <w:t xml:space="preserve">Le </w:t>
            </w:r>
            <w:r w:rsidR="00180ACD" w:rsidRPr="00D907FB">
              <w:rPr>
                <w:rFonts w:ascii="Book Antiqua" w:hAnsi="Book Antiqua"/>
              </w:rPr>
              <w:t>débriefing</w:t>
            </w:r>
            <w:r w:rsidRPr="00D907FB">
              <w:rPr>
                <w:rFonts w:ascii="Book Antiqua" w:hAnsi="Book Antiqua"/>
              </w:rPr>
              <w:t xml:space="preserve"> peut se faire par écrit, par téléphone, par vidéoconférence ou en personne. Nous vous informerons rapidement par écrit de la manière dont le débriefing aura lieu et confirmerons la date et l’heure.</w:t>
            </w:r>
          </w:p>
          <w:p w14:paraId="16DFFF6D" w14:textId="4F9B161B" w:rsidR="00255930" w:rsidRPr="00D907FB" w:rsidRDefault="00255930" w:rsidP="009A32EB">
            <w:pPr>
              <w:ind w:left="704"/>
              <w:jc w:val="both"/>
              <w:rPr>
                <w:rFonts w:ascii="Book Antiqua" w:hAnsi="Book Antiqua"/>
              </w:rPr>
            </w:pPr>
            <w:r w:rsidRPr="00D907FB">
              <w:rPr>
                <w:rFonts w:ascii="Book Antiqua" w:hAnsi="Book Antiqua"/>
              </w:rPr>
              <w:t xml:space="preserve">Si le délai pour demander un débriefing a expiré, vous pouvez toujours demander un débriefing. Dans ce cas, nous fournirons le débriefing dès que possible, et normalement au plus tard quinze (15) </w:t>
            </w:r>
            <w:r w:rsidR="006B3B87" w:rsidRPr="00D907FB">
              <w:rPr>
                <w:rFonts w:ascii="Book Antiqua" w:hAnsi="Book Antiqua"/>
              </w:rPr>
              <w:t>jours ouvrables</w:t>
            </w:r>
            <w:r w:rsidRPr="00D907FB">
              <w:rPr>
                <w:rFonts w:ascii="Book Antiqua" w:hAnsi="Book Antiqua"/>
              </w:rPr>
              <w:t xml:space="preserve"> à compter de la date de publication de la Notification d’Attribution du Contrat.</w:t>
            </w:r>
          </w:p>
          <w:p w14:paraId="41402468" w14:textId="0BABF2F0" w:rsidR="00255930" w:rsidRPr="00D907FB" w:rsidRDefault="00255930" w:rsidP="001A3E01">
            <w:pPr>
              <w:pStyle w:val="Retraitcorpsdetexte"/>
              <w:numPr>
                <w:ilvl w:val="0"/>
                <w:numId w:val="93"/>
              </w:numPr>
              <w:spacing w:before="120" w:after="120"/>
              <w:ind w:left="340" w:right="289"/>
              <w:jc w:val="both"/>
              <w:rPr>
                <w:rFonts w:ascii="Book Antiqua" w:hAnsi="Book Antiqua"/>
                <w:b/>
                <w:bCs/>
              </w:rPr>
            </w:pPr>
            <w:r w:rsidRPr="00D907FB">
              <w:rPr>
                <w:rFonts w:ascii="Book Antiqua" w:hAnsi="Book Antiqua"/>
                <w:b/>
                <w:bCs/>
              </w:rPr>
              <w:t xml:space="preserve">Comment </w:t>
            </w:r>
            <w:r w:rsidR="00ED211C" w:rsidRPr="00D907FB">
              <w:rPr>
                <w:rFonts w:ascii="Book Antiqua" w:hAnsi="Book Antiqua"/>
                <w:b/>
                <w:bCs/>
              </w:rPr>
              <w:t>présenter une Réclamation</w:t>
            </w:r>
          </w:p>
          <w:p w14:paraId="07434BFD" w14:textId="5E938E98" w:rsidR="00255930" w:rsidRPr="00D907FB" w:rsidRDefault="00255930" w:rsidP="00255930">
            <w:pPr>
              <w:pStyle w:val="Retraitcorpsdetexte"/>
              <w:spacing w:before="120" w:after="120"/>
              <w:ind w:left="720" w:right="289" w:firstLine="0"/>
              <w:jc w:val="both"/>
              <w:rPr>
                <w:rFonts w:ascii="Book Antiqua" w:hAnsi="Book Antiqua"/>
                <w:b/>
              </w:rPr>
            </w:pPr>
            <w:r w:rsidRPr="00D907FB">
              <w:rPr>
                <w:rFonts w:ascii="Book Antiqua" w:hAnsi="Book Antiqua"/>
                <w:b/>
              </w:rPr>
              <w:t xml:space="preserve">DATE LIMITE : La date limite pour soumettre une </w:t>
            </w:r>
            <w:r w:rsidR="00ED211C" w:rsidRPr="00D907FB">
              <w:rPr>
                <w:rFonts w:ascii="Book Antiqua" w:hAnsi="Book Antiqua"/>
                <w:b/>
              </w:rPr>
              <w:t>réclamation</w:t>
            </w:r>
            <w:r w:rsidRPr="00D907FB">
              <w:rPr>
                <w:rFonts w:ascii="Book Antiqua" w:hAnsi="Book Antiqua"/>
                <w:b/>
              </w:rPr>
              <w:t xml:space="preserve"> relative à la passation de marchés contestant la décision d’attribuer le contrat expire à minuit le _____ </w:t>
            </w:r>
            <w:r w:rsidRPr="00D907FB">
              <w:rPr>
                <w:rFonts w:ascii="Book Antiqua" w:hAnsi="Book Antiqua"/>
                <w:b/>
                <w:i/>
                <w:iCs/>
              </w:rPr>
              <w:t>[insérer la date] (heure locale)</w:t>
            </w:r>
            <w:r w:rsidRPr="00D907FB">
              <w:rPr>
                <w:rFonts w:ascii="Book Antiqua" w:hAnsi="Book Antiqua"/>
                <w:b/>
              </w:rPr>
              <w:t>.</w:t>
            </w:r>
          </w:p>
          <w:p w14:paraId="54FC2AEA" w14:textId="5DD239E7" w:rsidR="00255930" w:rsidRPr="00D907FB" w:rsidRDefault="00255930" w:rsidP="00255930">
            <w:pPr>
              <w:spacing w:before="120" w:after="120"/>
              <w:ind w:left="430"/>
              <w:jc w:val="both"/>
              <w:rPr>
                <w:rFonts w:ascii="Book Antiqua" w:hAnsi="Book Antiqua"/>
              </w:rPr>
            </w:pPr>
            <w:r w:rsidRPr="00D907FB">
              <w:rPr>
                <w:rFonts w:ascii="Book Antiqua" w:hAnsi="Book Antiqua"/>
              </w:rPr>
              <w:lastRenderedPageBreak/>
              <w:t xml:space="preserve">Fournir le nom du contrat, le numéro de référence, le nom du Consultant, les </w:t>
            </w:r>
            <w:r w:rsidR="008C779C" w:rsidRPr="00D907FB">
              <w:rPr>
                <w:rFonts w:ascii="Book Antiqua" w:hAnsi="Book Antiqua"/>
              </w:rPr>
              <w:t>coordonnées ;</w:t>
            </w:r>
            <w:r w:rsidRPr="00D907FB">
              <w:rPr>
                <w:rFonts w:ascii="Book Antiqua" w:hAnsi="Book Antiqua"/>
              </w:rPr>
              <w:t xml:space="preserve"> et adresser la </w:t>
            </w:r>
            <w:r w:rsidR="00C1395E" w:rsidRPr="00D907FB">
              <w:rPr>
                <w:rFonts w:ascii="Book Antiqua" w:hAnsi="Book Antiqua"/>
              </w:rPr>
              <w:t>Réclamation</w:t>
            </w:r>
            <w:r w:rsidRPr="00D907FB">
              <w:rPr>
                <w:rFonts w:ascii="Book Antiqua" w:hAnsi="Book Antiqua"/>
              </w:rPr>
              <w:t xml:space="preserve"> comme suit :</w:t>
            </w:r>
          </w:p>
          <w:p w14:paraId="69073948" w14:textId="77777777" w:rsidR="00255930" w:rsidRPr="00D907FB" w:rsidRDefault="00255930" w:rsidP="00255930">
            <w:pPr>
              <w:spacing w:before="120" w:after="120"/>
              <w:ind w:left="341"/>
              <w:rPr>
                <w:rFonts w:ascii="Book Antiqua" w:hAnsi="Book Antiqua"/>
              </w:rPr>
            </w:pPr>
            <w:r w:rsidRPr="00D907FB">
              <w:rPr>
                <w:rFonts w:ascii="Book Antiqua" w:hAnsi="Book Antiqua"/>
                <w:b/>
              </w:rPr>
              <w:t xml:space="preserve">Attention : </w:t>
            </w:r>
            <w:r w:rsidRPr="00D907FB">
              <w:rPr>
                <w:rFonts w:ascii="Book Antiqua" w:hAnsi="Book Antiqua"/>
                <w:bCs/>
                <w:i/>
                <w:iCs/>
              </w:rPr>
              <w:t>[insérer le nom complet de la personne, le cas échéant]</w:t>
            </w:r>
          </w:p>
          <w:p w14:paraId="552D7D09" w14:textId="4EF5290F" w:rsidR="00255930" w:rsidRPr="00D907FB" w:rsidRDefault="00255930" w:rsidP="00255930">
            <w:pPr>
              <w:spacing w:before="120" w:after="120"/>
              <w:ind w:left="341"/>
              <w:rPr>
                <w:rFonts w:ascii="Book Antiqua" w:hAnsi="Book Antiqua"/>
                <w:bCs/>
                <w:i/>
                <w:iCs/>
              </w:rPr>
            </w:pPr>
            <w:r w:rsidRPr="00D907FB">
              <w:rPr>
                <w:rFonts w:ascii="Book Antiqua" w:hAnsi="Book Antiqua"/>
                <w:b/>
              </w:rPr>
              <w:t>Titre/position</w:t>
            </w:r>
            <w:r w:rsidR="008C779C" w:rsidRPr="00D907FB">
              <w:rPr>
                <w:rFonts w:ascii="Book Antiqua" w:hAnsi="Book Antiqua"/>
                <w:b/>
              </w:rPr>
              <w:t xml:space="preserve"> </w:t>
            </w:r>
            <w:r w:rsidRPr="00D907FB">
              <w:rPr>
                <w:rFonts w:ascii="Book Antiqua" w:hAnsi="Book Antiqua"/>
                <w:b/>
              </w:rPr>
              <w:t xml:space="preserve">: </w:t>
            </w:r>
            <w:r w:rsidRPr="00D907FB">
              <w:rPr>
                <w:rFonts w:ascii="Book Antiqua" w:hAnsi="Book Antiqua"/>
                <w:bCs/>
                <w:i/>
                <w:iCs/>
              </w:rPr>
              <w:t>[insérer titre/position]</w:t>
            </w:r>
          </w:p>
          <w:p w14:paraId="4D22A21A" w14:textId="65044734" w:rsidR="00255930" w:rsidRPr="00D907FB" w:rsidRDefault="00255930" w:rsidP="00255930">
            <w:pPr>
              <w:spacing w:before="120" w:after="120"/>
              <w:ind w:left="341"/>
              <w:rPr>
                <w:rFonts w:ascii="Book Antiqua" w:hAnsi="Book Antiqua"/>
                <w:bCs/>
                <w:i/>
                <w:iCs/>
              </w:rPr>
            </w:pPr>
            <w:r w:rsidRPr="00D907FB">
              <w:rPr>
                <w:rFonts w:ascii="Book Antiqua" w:hAnsi="Book Antiqua"/>
                <w:b/>
              </w:rPr>
              <w:t xml:space="preserve">Agence : </w:t>
            </w:r>
            <w:r w:rsidRPr="00D907FB">
              <w:rPr>
                <w:rFonts w:ascii="Book Antiqua" w:hAnsi="Book Antiqua"/>
                <w:bCs/>
                <w:i/>
                <w:iCs/>
              </w:rPr>
              <w:t xml:space="preserve">[insérer le nom du </w:t>
            </w:r>
            <w:r w:rsidR="00916CAD" w:rsidRPr="00D907FB">
              <w:rPr>
                <w:rFonts w:ascii="Book Antiqua" w:hAnsi="Book Antiqua"/>
                <w:bCs/>
                <w:i/>
                <w:iCs/>
              </w:rPr>
              <w:t>C</w:t>
            </w:r>
            <w:r w:rsidRPr="00D907FB">
              <w:rPr>
                <w:rFonts w:ascii="Book Antiqua" w:hAnsi="Book Antiqua"/>
                <w:bCs/>
                <w:i/>
                <w:iCs/>
              </w:rPr>
              <w:t>lient]</w:t>
            </w:r>
          </w:p>
          <w:p w14:paraId="44B1A57F" w14:textId="78FCEE98" w:rsidR="00255930" w:rsidRPr="00D907FB" w:rsidRDefault="00255930" w:rsidP="00255930">
            <w:pPr>
              <w:spacing w:before="120" w:after="120"/>
              <w:ind w:left="341"/>
              <w:rPr>
                <w:rFonts w:ascii="Book Antiqua" w:hAnsi="Book Antiqua"/>
                <w:bCs/>
                <w:i/>
                <w:iCs/>
              </w:rPr>
            </w:pPr>
            <w:r w:rsidRPr="00D907FB">
              <w:rPr>
                <w:rFonts w:ascii="Book Antiqua" w:hAnsi="Book Antiqua"/>
                <w:b/>
              </w:rPr>
              <w:t xml:space="preserve">Adresse </w:t>
            </w:r>
            <w:r w:rsidR="00916CAD" w:rsidRPr="00D907FB">
              <w:rPr>
                <w:rFonts w:ascii="Book Antiqua" w:hAnsi="Book Antiqua"/>
                <w:b/>
              </w:rPr>
              <w:t>courriel</w:t>
            </w:r>
            <w:r w:rsidR="008C779C" w:rsidRPr="00D907FB">
              <w:rPr>
                <w:rFonts w:ascii="Book Antiqua" w:hAnsi="Book Antiqua"/>
                <w:b/>
              </w:rPr>
              <w:t xml:space="preserve"> </w:t>
            </w:r>
            <w:r w:rsidRPr="00D907FB">
              <w:rPr>
                <w:rFonts w:ascii="Book Antiqua" w:hAnsi="Book Antiqua"/>
                <w:bCs/>
                <w:i/>
                <w:iCs/>
              </w:rPr>
              <w:t xml:space="preserve">: [insérer l’adresse </w:t>
            </w:r>
            <w:r w:rsidR="00916CAD" w:rsidRPr="00D907FB">
              <w:rPr>
                <w:rFonts w:ascii="Book Antiqua" w:hAnsi="Book Antiqua"/>
                <w:bCs/>
                <w:i/>
                <w:iCs/>
              </w:rPr>
              <w:t>courriel</w:t>
            </w:r>
            <w:r w:rsidRPr="00D907FB">
              <w:rPr>
                <w:rFonts w:ascii="Book Antiqua" w:hAnsi="Book Antiqua"/>
                <w:bCs/>
                <w:i/>
                <w:iCs/>
              </w:rPr>
              <w:t>]</w:t>
            </w:r>
          </w:p>
          <w:p w14:paraId="6E26E21C" w14:textId="77777777" w:rsidR="00255930" w:rsidRPr="00D907FB" w:rsidRDefault="00255930" w:rsidP="00255930">
            <w:pPr>
              <w:spacing w:before="120" w:after="120"/>
              <w:ind w:left="341"/>
              <w:rPr>
                <w:rFonts w:ascii="Book Antiqua" w:hAnsi="Book Antiqua"/>
                <w:bCs/>
                <w:i/>
                <w:iCs/>
              </w:rPr>
            </w:pPr>
            <w:r w:rsidRPr="00D907FB">
              <w:rPr>
                <w:rFonts w:ascii="Book Antiqua" w:hAnsi="Book Antiqua"/>
                <w:b/>
              </w:rPr>
              <w:t xml:space="preserve">Numéro de télécopieur : </w:t>
            </w:r>
            <w:r w:rsidRPr="00D907FB">
              <w:rPr>
                <w:rFonts w:ascii="Book Antiqua" w:hAnsi="Book Antiqua"/>
                <w:bCs/>
                <w:i/>
                <w:iCs/>
              </w:rPr>
              <w:t>[insérer le numéro de télécopie] supprimer s’il n’est pas utilisé</w:t>
            </w:r>
          </w:p>
          <w:p w14:paraId="7E208B2F" w14:textId="3866D640" w:rsidR="00492530" w:rsidRPr="00D907FB" w:rsidRDefault="00492530" w:rsidP="00255930">
            <w:pPr>
              <w:pStyle w:val="Retraitcorpsdetexte"/>
              <w:spacing w:before="120" w:after="120"/>
              <w:ind w:left="340" w:right="289" w:firstLine="0"/>
              <w:jc w:val="both"/>
              <w:rPr>
                <w:rFonts w:ascii="Book Antiqua" w:hAnsi="Book Antiqua"/>
              </w:rPr>
            </w:pPr>
            <w:r w:rsidRPr="00D907FB">
              <w:rPr>
                <w:rFonts w:ascii="Book Antiqua" w:hAnsi="Book Antiqua"/>
              </w:rPr>
              <w:t xml:space="preserve">[À ce stade du processus de passation de marché] [Dès réception de </w:t>
            </w:r>
            <w:r w:rsidR="00916CAD" w:rsidRPr="00D907FB">
              <w:rPr>
                <w:rFonts w:ascii="Book Antiqua" w:hAnsi="Book Antiqua"/>
              </w:rPr>
              <w:t>la présente notification</w:t>
            </w:r>
            <w:r w:rsidRPr="00D907FB">
              <w:rPr>
                <w:rFonts w:ascii="Book Antiqua" w:hAnsi="Book Antiqua"/>
              </w:rPr>
              <w:t xml:space="preserve">], vous pouvez soumettre une </w:t>
            </w:r>
            <w:r w:rsidR="00ED211C" w:rsidRPr="00D907FB">
              <w:rPr>
                <w:rFonts w:ascii="Book Antiqua" w:hAnsi="Book Antiqua"/>
              </w:rPr>
              <w:t>réclamation</w:t>
            </w:r>
            <w:r w:rsidRPr="00D907FB">
              <w:rPr>
                <w:rFonts w:ascii="Book Antiqua" w:hAnsi="Book Antiqua"/>
              </w:rPr>
              <w:t xml:space="preserve"> relative à l</w:t>
            </w:r>
            <w:r w:rsidR="00255930" w:rsidRPr="00D907FB">
              <w:rPr>
                <w:rFonts w:ascii="Book Antiqua" w:hAnsi="Book Antiqua"/>
              </w:rPr>
              <w:t>a passation de marchés</w:t>
            </w:r>
            <w:r w:rsidRPr="00D907FB">
              <w:rPr>
                <w:rFonts w:ascii="Book Antiqua" w:hAnsi="Book Antiqua"/>
              </w:rPr>
              <w:t xml:space="preserve"> contestant la décision d’attribuer le contrat. Vous n’avez pas besoin d’avoir demandé ou reçu un </w:t>
            </w:r>
            <w:r w:rsidR="00180ACD" w:rsidRPr="00D907FB">
              <w:rPr>
                <w:rFonts w:ascii="Book Antiqua" w:hAnsi="Book Antiqua"/>
              </w:rPr>
              <w:t>débriefing</w:t>
            </w:r>
            <w:r w:rsidRPr="00D907FB">
              <w:rPr>
                <w:rFonts w:ascii="Book Antiqua" w:hAnsi="Book Antiqua"/>
              </w:rPr>
              <w:t xml:space="preserve"> avant de déposer cette </w:t>
            </w:r>
            <w:r w:rsidR="00ED211C" w:rsidRPr="00D907FB">
              <w:rPr>
                <w:rFonts w:ascii="Book Antiqua" w:hAnsi="Book Antiqua"/>
              </w:rPr>
              <w:t>réclamation</w:t>
            </w:r>
            <w:r w:rsidRPr="00D907FB">
              <w:rPr>
                <w:rFonts w:ascii="Book Antiqua" w:hAnsi="Book Antiqua"/>
              </w:rPr>
              <w:t xml:space="preserve">. Votre </w:t>
            </w:r>
            <w:r w:rsidR="00ED211C" w:rsidRPr="00D907FB">
              <w:rPr>
                <w:rFonts w:ascii="Book Antiqua" w:hAnsi="Book Antiqua"/>
              </w:rPr>
              <w:t>réclamation</w:t>
            </w:r>
            <w:r w:rsidRPr="00D907FB">
              <w:rPr>
                <w:rFonts w:ascii="Book Antiqua" w:hAnsi="Book Antiqua"/>
              </w:rPr>
              <w:t xml:space="preserve"> doit être soumise pendant la Période d’Attente et reçue par nous avant la fin de la Période d’Attente.</w:t>
            </w:r>
          </w:p>
          <w:p w14:paraId="418877C5" w14:textId="77777777" w:rsidR="00492530" w:rsidRPr="00D907FB" w:rsidRDefault="00492530" w:rsidP="00493F5F">
            <w:pPr>
              <w:pStyle w:val="Retraitcorpsdetexte"/>
              <w:spacing w:before="120" w:after="120"/>
              <w:ind w:right="289"/>
              <w:rPr>
                <w:rFonts w:ascii="Book Antiqua" w:hAnsi="Book Antiqua"/>
              </w:rPr>
            </w:pPr>
            <w:r w:rsidRPr="00D907FB">
              <w:rPr>
                <w:rFonts w:ascii="Book Antiqua" w:hAnsi="Book Antiqua"/>
                <w:u w:val="single"/>
              </w:rPr>
              <w:t xml:space="preserve">Pour plus </w:t>
            </w:r>
            <w:proofErr w:type="gramStart"/>
            <w:r w:rsidRPr="00D907FB">
              <w:rPr>
                <w:rFonts w:ascii="Book Antiqua" w:hAnsi="Book Antiqua"/>
                <w:u w:val="single"/>
              </w:rPr>
              <w:t>d’informations:</w:t>
            </w:r>
            <w:proofErr w:type="gramEnd"/>
          </w:p>
          <w:p w14:paraId="2B679769" w14:textId="14D25C34" w:rsidR="00492530" w:rsidRPr="00D907FB" w:rsidRDefault="00492530" w:rsidP="00255930">
            <w:pPr>
              <w:pStyle w:val="Retraitcorpsdetexte"/>
              <w:spacing w:before="120" w:after="120"/>
              <w:ind w:left="700" w:right="289" w:firstLine="0"/>
              <w:jc w:val="both"/>
              <w:rPr>
                <w:rFonts w:ascii="Book Antiqua" w:hAnsi="Book Antiqua"/>
              </w:rPr>
            </w:pPr>
            <w:r w:rsidRPr="00D907FB">
              <w:rPr>
                <w:rFonts w:ascii="Book Antiqua" w:hAnsi="Book Antiqua"/>
              </w:rPr>
              <w:t xml:space="preserve">Pour plus d’informations, voir le « </w:t>
            </w:r>
            <w:hyperlink r:id="rId109" w:history="1"/>
            <w:hyperlink r:id="rId110" w:history="1"/>
            <w:r w:rsidRPr="00D907FB">
              <w:rPr>
                <w:rFonts w:ascii="Book Antiqua" w:hAnsi="Book Antiqua"/>
              </w:rPr>
              <w:t xml:space="preserve">Règlement </w:t>
            </w:r>
            <w:r w:rsidR="00180ACD" w:rsidRPr="00D907FB">
              <w:rPr>
                <w:rFonts w:ascii="Book Antiqua" w:hAnsi="Book Antiqua"/>
              </w:rPr>
              <w:t>de Passation de Marchés</w:t>
            </w:r>
            <w:r w:rsidRPr="00D907FB">
              <w:rPr>
                <w:rFonts w:ascii="Book Antiqua" w:hAnsi="Book Antiqua"/>
              </w:rPr>
              <w:t xml:space="preserve"> pour les </w:t>
            </w:r>
            <w:r w:rsidR="00255930" w:rsidRPr="00D907FB">
              <w:rPr>
                <w:rFonts w:ascii="Book Antiqua" w:hAnsi="Book Antiqua"/>
              </w:rPr>
              <w:t>E</w:t>
            </w:r>
            <w:r w:rsidRPr="00D907FB">
              <w:rPr>
                <w:rFonts w:ascii="Book Antiqua" w:hAnsi="Book Antiqua"/>
              </w:rPr>
              <w:t>mprunteurs d</w:t>
            </w:r>
            <w:r w:rsidR="00255930" w:rsidRPr="00D907FB">
              <w:rPr>
                <w:rFonts w:ascii="Book Antiqua" w:hAnsi="Book Antiqua"/>
              </w:rPr>
              <w:t xml:space="preserve">e </w:t>
            </w:r>
            <w:r w:rsidRPr="00D907FB">
              <w:rPr>
                <w:rFonts w:ascii="Book Antiqua" w:hAnsi="Book Antiqua"/>
              </w:rPr>
              <w:t xml:space="preserve">FPI </w:t>
            </w:r>
            <w:hyperlink r:id="rId111" w:history="1"/>
            <w:hyperlink r:id="rId112" w:history="1"/>
            <w:r w:rsidRPr="00D907FB">
              <w:rPr>
                <w:rFonts w:ascii="Book Antiqua" w:hAnsi="Book Antiqua"/>
              </w:rPr>
              <w:t xml:space="preserve">(Annexe III) ». Vous devriez lire ces dispositions avant de préparer et de soumettre votre </w:t>
            </w:r>
            <w:r w:rsidR="00ED211C" w:rsidRPr="00D907FB">
              <w:rPr>
                <w:rFonts w:ascii="Book Antiqua" w:hAnsi="Book Antiqua"/>
              </w:rPr>
              <w:t>réclamation</w:t>
            </w:r>
            <w:r w:rsidRPr="00D907FB">
              <w:rPr>
                <w:rFonts w:ascii="Book Antiqua" w:hAnsi="Book Antiqua"/>
              </w:rPr>
              <w:t>. En outre, le Guide de la Banque mondiale intitulé «</w:t>
            </w:r>
            <w:hyperlink r:id="rId113" w:history="1"/>
            <w:hyperlink r:id="rId114" w:history="1"/>
            <w:r w:rsidRPr="00D907FB">
              <w:rPr>
                <w:rFonts w:ascii="Book Antiqua" w:hAnsi="Book Antiqua"/>
              </w:rPr>
              <w:t xml:space="preserve"> Comment déposer une </w:t>
            </w:r>
            <w:r w:rsidR="00ED211C" w:rsidRPr="00D907FB">
              <w:rPr>
                <w:rFonts w:ascii="Book Antiqua" w:hAnsi="Book Antiqua"/>
              </w:rPr>
              <w:t>réclamation</w:t>
            </w:r>
            <w:r w:rsidRPr="00D907FB">
              <w:rPr>
                <w:rFonts w:ascii="Book Antiqua" w:hAnsi="Book Antiqua"/>
              </w:rPr>
              <w:t xml:space="preserve"> relative à l’approvisionnement</w:t>
            </w:r>
            <w:hyperlink r:id="rId115" w:history="1"/>
            <w:hyperlink r:id="rId116" w:history="1"/>
            <w:r w:rsidRPr="00D907FB">
              <w:rPr>
                <w:rFonts w:ascii="Book Antiqua" w:hAnsi="Book Antiqua"/>
              </w:rPr>
              <w:t xml:space="preserve"> » fournit une explication utile du processus, ainsi qu’un exemple de lettre de </w:t>
            </w:r>
            <w:r w:rsidR="00ED211C" w:rsidRPr="00D907FB">
              <w:rPr>
                <w:rFonts w:ascii="Book Antiqua" w:hAnsi="Book Antiqua"/>
              </w:rPr>
              <w:t>réclamation</w:t>
            </w:r>
            <w:r w:rsidR="00255930" w:rsidRPr="00D907FB">
              <w:rPr>
                <w:rFonts w:ascii="Book Antiqua" w:hAnsi="Book Antiqua"/>
              </w:rPr>
              <w:t>.</w:t>
            </w:r>
            <w:hyperlink r:id="rId117" w:history="1"/>
            <w:hyperlink r:id="rId118" w:history="1"/>
          </w:p>
          <w:p w14:paraId="40285EA0" w14:textId="77777777" w:rsidR="00492530" w:rsidRPr="00D907FB" w:rsidRDefault="00492530" w:rsidP="00493F5F">
            <w:pPr>
              <w:pStyle w:val="Retraitcorpsdetexte"/>
              <w:spacing w:before="120" w:after="120"/>
              <w:ind w:right="289"/>
              <w:rPr>
                <w:rFonts w:ascii="Book Antiqua" w:hAnsi="Book Antiqua"/>
              </w:rPr>
            </w:pPr>
            <w:r w:rsidRPr="00D907FB">
              <w:rPr>
                <w:rFonts w:ascii="Book Antiqua" w:hAnsi="Book Antiqua"/>
              </w:rPr>
              <w:t>En résumé, il y a quatre exigences essentielles :</w:t>
            </w:r>
          </w:p>
          <w:p w14:paraId="67C304E7" w14:textId="6527FEF8" w:rsidR="00492530" w:rsidRPr="00D907FB" w:rsidRDefault="00492530" w:rsidP="009A32EB">
            <w:pPr>
              <w:pStyle w:val="Retraitcorpsdetexte"/>
              <w:numPr>
                <w:ilvl w:val="0"/>
                <w:numId w:val="95"/>
              </w:numPr>
              <w:spacing w:before="120" w:after="120"/>
              <w:ind w:left="1154" w:right="289" w:hanging="270"/>
              <w:jc w:val="both"/>
              <w:rPr>
                <w:rFonts w:ascii="Book Antiqua" w:hAnsi="Book Antiqua"/>
              </w:rPr>
            </w:pPr>
            <w:r w:rsidRPr="00D907FB">
              <w:rPr>
                <w:rFonts w:ascii="Book Antiqua" w:hAnsi="Book Antiqua"/>
              </w:rPr>
              <w:t xml:space="preserve">Vous devez être une « partie intéressée ». Dans ce cas, il s’agit d’un </w:t>
            </w:r>
            <w:r w:rsidR="00255930" w:rsidRPr="00D907FB">
              <w:rPr>
                <w:rFonts w:ascii="Book Antiqua" w:hAnsi="Book Antiqua"/>
              </w:rPr>
              <w:t>C</w:t>
            </w:r>
            <w:r w:rsidRPr="00D907FB">
              <w:rPr>
                <w:rFonts w:ascii="Book Antiqua" w:hAnsi="Book Antiqua"/>
              </w:rPr>
              <w:t xml:space="preserve">onsultant qui a soumis une </w:t>
            </w:r>
            <w:r w:rsidR="00B93BB2" w:rsidRPr="00D907FB">
              <w:rPr>
                <w:rFonts w:ascii="Book Antiqua" w:hAnsi="Book Antiqua"/>
              </w:rPr>
              <w:t>P</w:t>
            </w:r>
            <w:r w:rsidRPr="00D907FB">
              <w:rPr>
                <w:rFonts w:ascii="Book Antiqua" w:hAnsi="Book Antiqua"/>
              </w:rPr>
              <w:t>roposition dans le cadre de ce processus de sélection et qui est le destinataire d’un</w:t>
            </w:r>
            <w:r w:rsidR="00255930" w:rsidRPr="00D907FB">
              <w:rPr>
                <w:rFonts w:ascii="Book Antiqua" w:hAnsi="Book Antiqua"/>
              </w:rPr>
              <w:t>e Notification</w:t>
            </w:r>
            <w:r w:rsidRPr="00D907FB">
              <w:rPr>
                <w:rFonts w:ascii="Book Antiqua" w:hAnsi="Book Antiqua"/>
              </w:rPr>
              <w:t xml:space="preserve"> d’</w:t>
            </w:r>
            <w:r w:rsidR="00255930" w:rsidRPr="00D907FB">
              <w:rPr>
                <w:rFonts w:ascii="Book Antiqua" w:hAnsi="Book Antiqua"/>
              </w:rPr>
              <w:t>I</w:t>
            </w:r>
            <w:r w:rsidRPr="00D907FB">
              <w:rPr>
                <w:rFonts w:ascii="Book Antiqua" w:hAnsi="Book Antiqua"/>
              </w:rPr>
              <w:t>ntention d’</w:t>
            </w:r>
            <w:r w:rsidR="00255930" w:rsidRPr="00D907FB">
              <w:rPr>
                <w:rFonts w:ascii="Book Antiqua" w:hAnsi="Book Antiqua"/>
              </w:rPr>
              <w:t>A</w:t>
            </w:r>
            <w:r w:rsidRPr="00D907FB">
              <w:rPr>
                <w:rFonts w:ascii="Book Antiqua" w:hAnsi="Book Antiqua"/>
              </w:rPr>
              <w:t>ttribu</w:t>
            </w:r>
            <w:r w:rsidR="00255930" w:rsidRPr="00D907FB">
              <w:rPr>
                <w:rFonts w:ascii="Book Antiqua" w:hAnsi="Book Antiqua"/>
              </w:rPr>
              <w:t>tion</w:t>
            </w:r>
            <w:r w:rsidRPr="00D907FB">
              <w:rPr>
                <w:rFonts w:ascii="Book Antiqua" w:hAnsi="Book Antiqua"/>
              </w:rPr>
              <w:t>.</w:t>
            </w:r>
          </w:p>
          <w:p w14:paraId="3F9FF785" w14:textId="4A6D6641" w:rsidR="00492530" w:rsidRPr="00D907FB" w:rsidRDefault="00492530" w:rsidP="009A32EB">
            <w:pPr>
              <w:pStyle w:val="Retraitcorpsdetexte"/>
              <w:numPr>
                <w:ilvl w:val="0"/>
                <w:numId w:val="95"/>
              </w:numPr>
              <w:spacing w:before="120" w:after="120"/>
              <w:ind w:left="1154" w:right="289" w:hanging="270"/>
              <w:jc w:val="both"/>
              <w:rPr>
                <w:rFonts w:ascii="Book Antiqua" w:hAnsi="Book Antiqua"/>
              </w:rPr>
            </w:pPr>
            <w:r w:rsidRPr="00D907FB">
              <w:rPr>
                <w:rFonts w:ascii="Book Antiqua" w:hAnsi="Book Antiqua"/>
              </w:rPr>
              <w:t xml:space="preserve">La </w:t>
            </w:r>
            <w:r w:rsidR="00ED211C" w:rsidRPr="00D907FB">
              <w:rPr>
                <w:rFonts w:ascii="Book Antiqua" w:hAnsi="Book Antiqua"/>
              </w:rPr>
              <w:t>réclamation</w:t>
            </w:r>
            <w:r w:rsidRPr="00D907FB">
              <w:rPr>
                <w:rFonts w:ascii="Book Antiqua" w:hAnsi="Book Antiqua"/>
              </w:rPr>
              <w:t xml:space="preserve"> ne peut que contester la décision d’attribution du marché. </w:t>
            </w:r>
          </w:p>
          <w:p w14:paraId="76E78ED7" w14:textId="61F8B69C" w:rsidR="00492530" w:rsidRPr="00D907FB" w:rsidRDefault="00492530" w:rsidP="009A32EB">
            <w:pPr>
              <w:pStyle w:val="Retraitcorpsdetexte"/>
              <w:numPr>
                <w:ilvl w:val="0"/>
                <w:numId w:val="95"/>
              </w:numPr>
              <w:spacing w:before="120" w:after="120"/>
              <w:ind w:left="1154" w:right="289" w:hanging="270"/>
              <w:jc w:val="both"/>
              <w:rPr>
                <w:rFonts w:ascii="Book Antiqua" w:hAnsi="Book Antiqua"/>
              </w:rPr>
            </w:pPr>
            <w:r w:rsidRPr="00D907FB">
              <w:rPr>
                <w:rFonts w:ascii="Book Antiqua" w:hAnsi="Book Antiqua"/>
              </w:rPr>
              <w:t xml:space="preserve">Vous devez soumettre la </w:t>
            </w:r>
            <w:r w:rsidR="00ED211C" w:rsidRPr="00D907FB">
              <w:rPr>
                <w:rFonts w:ascii="Book Antiqua" w:hAnsi="Book Antiqua"/>
              </w:rPr>
              <w:t>réclamation</w:t>
            </w:r>
            <w:r w:rsidRPr="00D907FB">
              <w:rPr>
                <w:rFonts w:ascii="Book Antiqua" w:hAnsi="Book Antiqua"/>
              </w:rPr>
              <w:t xml:space="preserve"> dans le délai indiqué ci-dessus.</w:t>
            </w:r>
          </w:p>
          <w:p w14:paraId="2C5FD308" w14:textId="2EBDD1EA" w:rsidR="00492530" w:rsidRPr="00D907FB" w:rsidRDefault="00492530" w:rsidP="009A32EB">
            <w:pPr>
              <w:pStyle w:val="Retraitcorpsdetexte"/>
              <w:numPr>
                <w:ilvl w:val="0"/>
                <w:numId w:val="95"/>
              </w:numPr>
              <w:spacing w:before="120" w:after="120"/>
              <w:ind w:left="1154" w:right="289" w:hanging="270"/>
              <w:jc w:val="both"/>
              <w:rPr>
                <w:rFonts w:ascii="Book Antiqua" w:hAnsi="Book Antiqua"/>
              </w:rPr>
            </w:pPr>
            <w:r w:rsidRPr="00D907FB">
              <w:rPr>
                <w:rFonts w:ascii="Book Antiqua" w:hAnsi="Book Antiqua"/>
              </w:rPr>
              <w:t xml:space="preserve">Vous devez inclure, dans votre </w:t>
            </w:r>
            <w:r w:rsidR="00ED211C" w:rsidRPr="00D907FB">
              <w:rPr>
                <w:rFonts w:ascii="Book Antiqua" w:hAnsi="Book Antiqua"/>
              </w:rPr>
              <w:t>réclamation</w:t>
            </w:r>
            <w:r w:rsidRPr="00D907FB">
              <w:rPr>
                <w:rFonts w:ascii="Book Antiqua" w:hAnsi="Book Antiqua"/>
              </w:rPr>
              <w:t xml:space="preserve">, tous les renseignements requis par le Règlement </w:t>
            </w:r>
            <w:r w:rsidR="00B93BB2" w:rsidRPr="00D907FB">
              <w:rPr>
                <w:rFonts w:ascii="Book Antiqua" w:hAnsi="Book Antiqua"/>
              </w:rPr>
              <w:t xml:space="preserve">de Passation de Marchés </w:t>
            </w:r>
            <w:r w:rsidRPr="00D907FB">
              <w:rPr>
                <w:rFonts w:ascii="Book Antiqua" w:hAnsi="Book Antiqua"/>
              </w:rPr>
              <w:t>(tel que décrit à l’</w:t>
            </w:r>
            <w:r w:rsidR="00255930" w:rsidRPr="00D907FB">
              <w:rPr>
                <w:rFonts w:ascii="Book Antiqua" w:hAnsi="Book Antiqua"/>
              </w:rPr>
              <w:t>A</w:t>
            </w:r>
            <w:r w:rsidRPr="00D907FB">
              <w:rPr>
                <w:rFonts w:ascii="Book Antiqua" w:hAnsi="Book Antiqua"/>
              </w:rPr>
              <w:t>nnexe III).</w:t>
            </w:r>
          </w:p>
        </w:tc>
      </w:tr>
    </w:tbl>
    <w:p w14:paraId="03A8AAC2" w14:textId="19A55625" w:rsidR="00492530" w:rsidRPr="00D907FB" w:rsidRDefault="00492530" w:rsidP="001A3E01">
      <w:pPr>
        <w:pStyle w:val="Retraitcorpsdetexte"/>
        <w:numPr>
          <w:ilvl w:val="0"/>
          <w:numId w:val="93"/>
        </w:numPr>
        <w:spacing w:before="240" w:after="120"/>
        <w:ind w:left="284" w:right="289" w:hanging="284"/>
        <w:jc w:val="both"/>
        <w:rPr>
          <w:rFonts w:ascii="Book Antiqua" w:hAnsi="Book Antiqua"/>
          <w:b/>
          <w:iCs/>
        </w:rPr>
      </w:pPr>
      <w:r w:rsidRPr="00D907FB">
        <w:rPr>
          <w:rFonts w:ascii="Book Antiqua" w:hAnsi="Book Antiqua"/>
          <w:b/>
          <w:iCs/>
        </w:rPr>
        <w:lastRenderedPageBreak/>
        <w:t>Période d</w:t>
      </w:r>
      <w:r w:rsidR="00255930" w:rsidRPr="00D907FB">
        <w:rPr>
          <w:rFonts w:ascii="Book Antiqua" w:hAnsi="Book Antiqua"/>
          <w:b/>
          <w:iCs/>
        </w:rPr>
        <w:t>’Attente</w:t>
      </w:r>
      <w:r w:rsidRPr="00D907FB">
        <w:rPr>
          <w:rFonts w:ascii="Book Antiqua" w:hAnsi="Book Antiqua"/>
          <w:b/>
          <w:iCs/>
        </w:rPr>
        <w:t xml:space="preserve"> </w:t>
      </w:r>
    </w:p>
    <w:tbl>
      <w:tblPr>
        <w:tblW w:w="9108" w:type="dxa"/>
        <w:tblLook w:val="04A0" w:firstRow="1" w:lastRow="0" w:firstColumn="1" w:lastColumn="0" w:noHBand="0" w:noVBand="1"/>
      </w:tblPr>
      <w:tblGrid>
        <w:gridCol w:w="9108"/>
      </w:tblGrid>
      <w:tr w:rsidR="00D907FB" w:rsidRPr="00D907FB" w14:paraId="5D5F8DA6" w14:textId="77777777" w:rsidTr="00493F5F">
        <w:tc>
          <w:tcPr>
            <w:tcW w:w="9108" w:type="dxa"/>
          </w:tcPr>
          <w:p w14:paraId="78AB8BD8" w14:textId="432AD54D" w:rsidR="00492530" w:rsidRPr="00D907FB" w:rsidRDefault="00492530" w:rsidP="00255930">
            <w:pPr>
              <w:pStyle w:val="Retraitcorpsdetexte"/>
              <w:spacing w:before="120" w:after="120"/>
              <w:ind w:left="160" w:right="289" w:firstLine="0"/>
              <w:jc w:val="both"/>
              <w:rPr>
                <w:rFonts w:ascii="Book Antiqua" w:hAnsi="Book Antiqua"/>
                <w:b/>
              </w:rPr>
            </w:pPr>
            <w:r w:rsidRPr="00D907FB">
              <w:rPr>
                <w:rFonts w:ascii="Book Antiqua" w:hAnsi="Book Antiqua"/>
                <w:b/>
              </w:rPr>
              <w:t>DATE LIMITE</w:t>
            </w:r>
            <w:r w:rsidR="008C779C" w:rsidRPr="00D907FB">
              <w:rPr>
                <w:rFonts w:ascii="Book Antiqua" w:hAnsi="Book Antiqua"/>
                <w:b/>
              </w:rPr>
              <w:t xml:space="preserve"> </w:t>
            </w:r>
            <w:r w:rsidRPr="00D907FB">
              <w:rPr>
                <w:rFonts w:ascii="Book Antiqua" w:hAnsi="Book Antiqua"/>
                <w:b/>
              </w:rPr>
              <w:t xml:space="preserve">: La </w:t>
            </w:r>
            <w:r w:rsidR="00255930" w:rsidRPr="00D907FB">
              <w:rPr>
                <w:rFonts w:ascii="Book Antiqua" w:hAnsi="Book Antiqua"/>
                <w:b/>
              </w:rPr>
              <w:t>P</w:t>
            </w:r>
            <w:r w:rsidRPr="00D907FB">
              <w:rPr>
                <w:rFonts w:ascii="Book Antiqua" w:hAnsi="Book Antiqua"/>
                <w:b/>
              </w:rPr>
              <w:t>ériode d</w:t>
            </w:r>
            <w:r w:rsidR="00255930" w:rsidRPr="00D907FB">
              <w:rPr>
                <w:rFonts w:ascii="Book Antiqua" w:hAnsi="Book Antiqua"/>
                <w:b/>
              </w:rPr>
              <w:t>’Attente</w:t>
            </w:r>
            <w:r w:rsidRPr="00D907FB">
              <w:rPr>
                <w:rFonts w:ascii="Book Antiqua" w:hAnsi="Book Antiqua"/>
                <w:b/>
              </w:rPr>
              <w:t xml:space="preserve"> se terminer</w:t>
            </w:r>
            <w:r w:rsidR="004804CD" w:rsidRPr="00D907FB">
              <w:rPr>
                <w:rFonts w:ascii="Book Antiqua" w:hAnsi="Book Antiqua"/>
                <w:b/>
              </w:rPr>
              <w:t>a</w:t>
            </w:r>
            <w:r w:rsidRPr="00D907FB">
              <w:rPr>
                <w:rFonts w:ascii="Book Antiqua" w:hAnsi="Book Antiqua"/>
                <w:b/>
              </w:rPr>
              <w:t xml:space="preserve"> à minuit le [insérer la date] (heure locale).</w:t>
            </w:r>
          </w:p>
          <w:p w14:paraId="6820E696" w14:textId="116A3B51" w:rsidR="00492530" w:rsidRPr="00D907FB" w:rsidRDefault="00492530" w:rsidP="00255930">
            <w:pPr>
              <w:pStyle w:val="Retraitcorpsdetexte"/>
              <w:spacing w:before="120" w:after="120"/>
              <w:ind w:left="160" w:right="289" w:firstLine="0"/>
              <w:jc w:val="both"/>
              <w:rPr>
                <w:rFonts w:ascii="Book Antiqua" w:hAnsi="Book Antiqua"/>
              </w:rPr>
            </w:pPr>
            <w:r w:rsidRPr="00D907FB">
              <w:rPr>
                <w:rFonts w:ascii="Book Antiqua" w:hAnsi="Book Antiqua"/>
              </w:rPr>
              <w:t xml:space="preserve">La </w:t>
            </w:r>
            <w:r w:rsidR="00255930" w:rsidRPr="00D907FB">
              <w:rPr>
                <w:rFonts w:ascii="Book Antiqua" w:hAnsi="Book Antiqua"/>
              </w:rPr>
              <w:t>P</w:t>
            </w:r>
            <w:r w:rsidRPr="00D907FB">
              <w:rPr>
                <w:rFonts w:ascii="Book Antiqua" w:hAnsi="Book Antiqua"/>
              </w:rPr>
              <w:t>ériode d</w:t>
            </w:r>
            <w:r w:rsidR="00255930" w:rsidRPr="00D907FB">
              <w:rPr>
                <w:rFonts w:ascii="Book Antiqua" w:hAnsi="Book Antiqua"/>
              </w:rPr>
              <w:t xml:space="preserve">’Attente </w:t>
            </w:r>
            <w:r w:rsidRPr="00D907FB">
              <w:rPr>
                <w:rFonts w:ascii="Book Antiqua" w:hAnsi="Book Antiqua"/>
              </w:rPr>
              <w:t xml:space="preserve">dure dix (10) </w:t>
            </w:r>
            <w:r w:rsidR="006B3B87" w:rsidRPr="00D907FB">
              <w:rPr>
                <w:rFonts w:ascii="Book Antiqua" w:hAnsi="Book Antiqua"/>
              </w:rPr>
              <w:t>jours ouvrables</w:t>
            </w:r>
            <w:r w:rsidRPr="00D907FB">
              <w:rPr>
                <w:rFonts w:ascii="Book Antiqua" w:hAnsi="Book Antiqua"/>
              </w:rPr>
              <w:t xml:space="preserve"> après la date de transmission de la présente </w:t>
            </w:r>
            <w:r w:rsidR="00255930" w:rsidRPr="00D907FB">
              <w:rPr>
                <w:rFonts w:ascii="Book Antiqua" w:hAnsi="Book Antiqua"/>
              </w:rPr>
              <w:t>N</w:t>
            </w:r>
            <w:r w:rsidRPr="00D907FB">
              <w:rPr>
                <w:rFonts w:ascii="Book Antiqua" w:hAnsi="Book Antiqua"/>
              </w:rPr>
              <w:t>otification d’</w:t>
            </w:r>
            <w:r w:rsidR="00255930" w:rsidRPr="00D907FB">
              <w:rPr>
                <w:rFonts w:ascii="Book Antiqua" w:hAnsi="Book Antiqua"/>
              </w:rPr>
              <w:t>I</w:t>
            </w:r>
            <w:r w:rsidRPr="00D907FB">
              <w:rPr>
                <w:rFonts w:ascii="Book Antiqua" w:hAnsi="Book Antiqua"/>
              </w:rPr>
              <w:t>ntention d’</w:t>
            </w:r>
            <w:r w:rsidR="00255930" w:rsidRPr="00D907FB">
              <w:rPr>
                <w:rFonts w:ascii="Book Antiqua" w:hAnsi="Book Antiqua"/>
              </w:rPr>
              <w:t>A</w:t>
            </w:r>
            <w:r w:rsidRPr="00D907FB">
              <w:rPr>
                <w:rFonts w:ascii="Book Antiqua" w:hAnsi="Book Antiqua"/>
              </w:rPr>
              <w:t>ttribu</w:t>
            </w:r>
            <w:r w:rsidR="00255930" w:rsidRPr="00D907FB">
              <w:rPr>
                <w:rFonts w:ascii="Book Antiqua" w:hAnsi="Book Antiqua"/>
              </w:rPr>
              <w:t>tion.</w:t>
            </w:r>
          </w:p>
          <w:p w14:paraId="513AF1EA" w14:textId="74776047" w:rsidR="00492530" w:rsidRPr="00D907FB" w:rsidRDefault="00492530" w:rsidP="00255930">
            <w:pPr>
              <w:pStyle w:val="Retraitcorpsdetexte"/>
              <w:spacing w:before="120" w:after="120"/>
              <w:ind w:left="160" w:right="289" w:firstLine="0"/>
              <w:jc w:val="both"/>
              <w:rPr>
                <w:rFonts w:ascii="Book Antiqua" w:hAnsi="Book Antiqua"/>
              </w:rPr>
            </w:pPr>
            <w:r w:rsidRPr="00D907FB">
              <w:rPr>
                <w:rFonts w:ascii="Book Antiqua" w:hAnsi="Book Antiqua"/>
              </w:rPr>
              <w:t xml:space="preserve">La </w:t>
            </w:r>
            <w:r w:rsidR="00255930" w:rsidRPr="00D907FB">
              <w:rPr>
                <w:rFonts w:ascii="Book Antiqua" w:hAnsi="Book Antiqua"/>
              </w:rPr>
              <w:t>P</w:t>
            </w:r>
            <w:r w:rsidRPr="00D907FB">
              <w:rPr>
                <w:rFonts w:ascii="Book Antiqua" w:hAnsi="Book Antiqua"/>
              </w:rPr>
              <w:t>ériode d</w:t>
            </w:r>
            <w:r w:rsidR="00255930" w:rsidRPr="00D907FB">
              <w:rPr>
                <w:rFonts w:ascii="Book Antiqua" w:hAnsi="Book Antiqua"/>
              </w:rPr>
              <w:t>’Attente</w:t>
            </w:r>
            <w:r w:rsidRPr="00D907FB">
              <w:rPr>
                <w:rFonts w:ascii="Book Antiqua" w:hAnsi="Book Antiqua"/>
              </w:rPr>
              <w:t xml:space="preserve"> peut être prolongée. Cela peut se produire lorsque nous ne sommes pas en mesure de fournir un débriefing dans le délai de cinq (5) jours ouvrables. Si cela se produit, nous vous informerons de la prolongation.</w:t>
            </w:r>
          </w:p>
        </w:tc>
      </w:tr>
    </w:tbl>
    <w:p w14:paraId="35CA0BDF" w14:textId="77777777" w:rsidR="00492530" w:rsidRPr="00D907FB" w:rsidRDefault="00492530" w:rsidP="00255930">
      <w:pPr>
        <w:pStyle w:val="Retraitcorpsdetexte"/>
        <w:spacing w:before="240" w:after="240"/>
        <w:ind w:left="720" w:right="288" w:firstLine="0"/>
        <w:rPr>
          <w:rFonts w:ascii="Book Antiqua" w:hAnsi="Book Antiqua"/>
          <w:iCs/>
        </w:rPr>
      </w:pPr>
      <w:r w:rsidRPr="00D907FB">
        <w:rPr>
          <w:rFonts w:ascii="Book Antiqua" w:hAnsi="Book Antiqua"/>
          <w:iCs/>
        </w:rPr>
        <w:lastRenderedPageBreak/>
        <w:t>Si vous avez des questions concernant cette notification, n’hésitez pas à nous contacter.</w:t>
      </w:r>
    </w:p>
    <w:p w14:paraId="23363970" w14:textId="77777777" w:rsidR="00492530" w:rsidRPr="00D907FB" w:rsidRDefault="00492530" w:rsidP="00492530">
      <w:pPr>
        <w:pStyle w:val="Retraitcorpsdetexte"/>
        <w:spacing w:before="240" w:after="240"/>
        <w:ind w:right="288"/>
        <w:rPr>
          <w:rFonts w:ascii="Book Antiqua" w:hAnsi="Book Antiqua"/>
          <w:iCs/>
        </w:rPr>
      </w:pPr>
      <w:r w:rsidRPr="00D907FB">
        <w:rPr>
          <w:rFonts w:ascii="Book Antiqua" w:hAnsi="Book Antiqua"/>
          <w:iCs/>
        </w:rPr>
        <w:t xml:space="preserve">Au nom de </w:t>
      </w:r>
      <w:r w:rsidRPr="00D907FB">
        <w:rPr>
          <w:rFonts w:ascii="Book Antiqua" w:hAnsi="Book Antiqua"/>
          <w:i/>
        </w:rPr>
        <w:t>[insérer le nom du Client]</w:t>
      </w:r>
      <w:r w:rsidRPr="00D907FB">
        <w:rPr>
          <w:rFonts w:ascii="Book Antiqua" w:hAnsi="Book Antiqua"/>
          <w:iCs/>
        </w:rPr>
        <w:t xml:space="preserve"> :</w:t>
      </w:r>
    </w:p>
    <w:p w14:paraId="724645D7" w14:textId="77777777" w:rsidR="00492530" w:rsidRPr="00D907FB" w:rsidRDefault="00492530" w:rsidP="00492530">
      <w:pPr>
        <w:tabs>
          <w:tab w:val="left" w:pos="9000"/>
        </w:tabs>
        <w:spacing w:before="240" w:after="240"/>
        <w:ind w:left="1560" w:hanging="1560"/>
        <w:rPr>
          <w:rFonts w:ascii="Book Antiqua" w:hAnsi="Book Antiqua"/>
        </w:rPr>
      </w:pPr>
      <w:r w:rsidRPr="00D907FB">
        <w:rPr>
          <w:rFonts w:ascii="Book Antiqua" w:hAnsi="Book Antiqua"/>
          <w:b/>
        </w:rPr>
        <w:t>Signature :</w:t>
      </w:r>
      <w:r w:rsidRPr="00D907FB">
        <w:rPr>
          <w:rFonts w:ascii="Book Antiqua" w:hAnsi="Book Antiqua"/>
        </w:rPr>
        <w:tab/>
      </w:r>
      <w:r w:rsidRPr="00D907FB">
        <w:rPr>
          <w:rFonts w:ascii="Book Antiqua" w:hAnsi="Book Antiqua"/>
          <w:b/>
        </w:rPr>
        <w:t xml:space="preserve"> ________________________________</w:t>
      </w:r>
      <w:r w:rsidRPr="00D907FB">
        <w:rPr>
          <w:rFonts w:ascii="Book Antiqua" w:hAnsi="Book Antiqua"/>
        </w:rPr>
        <w:tab/>
      </w:r>
    </w:p>
    <w:p w14:paraId="0CF2463D" w14:textId="77777777" w:rsidR="00492530" w:rsidRPr="00D907FB" w:rsidRDefault="00492530" w:rsidP="00492530">
      <w:pPr>
        <w:tabs>
          <w:tab w:val="left" w:pos="9000"/>
        </w:tabs>
        <w:spacing w:before="240" w:after="240"/>
        <w:ind w:left="1560" w:hanging="1560"/>
        <w:rPr>
          <w:rFonts w:ascii="Book Antiqua" w:hAnsi="Book Antiqua"/>
        </w:rPr>
      </w:pPr>
      <w:r w:rsidRPr="00D907FB">
        <w:rPr>
          <w:rFonts w:ascii="Book Antiqua" w:hAnsi="Book Antiqua"/>
          <w:b/>
        </w:rPr>
        <w:t>Nom :</w:t>
      </w:r>
      <w:r w:rsidRPr="00D907FB">
        <w:rPr>
          <w:rFonts w:ascii="Book Antiqua" w:hAnsi="Book Antiqua"/>
        </w:rPr>
        <w:tab/>
      </w:r>
      <w:r w:rsidRPr="00D907FB">
        <w:rPr>
          <w:rFonts w:ascii="Book Antiqua" w:hAnsi="Book Antiqua"/>
          <w:b/>
        </w:rPr>
        <w:t>________________________________</w:t>
      </w:r>
      <w:r w:rsidRPr="00D907FB">
        <w:rPr>
          <w:rFonts w:ascii="Book Antiqua" w:hAnsi="Book Antiqua"/>
        </w:rPr>
        <w:tab/>
      </w:r>
    </w:p>
    <w:p w14:paraId="457D52D3" w14:textId="77777777" w:rsidR="00492530" w:rsidRPr="00D907FB" w:rsidRDefault="00492530" w:rsidP="00492530">
      <w:pPr>
        <w:tabs>
          <w:tab w:val="left" w:pos="9000"/>
        </w:tabs>
        <w:spacing w:before="240" w:after="240"/>
        <w:ind w:left="1560" w:hanging="1560"/>
        <w:rPr>
          <w:rFonts w:ascii="Book Antiqua" w:hAnsi="Book Antiqua"/>
        </w:rPr>
      </w:pPr>
      <w:r w:rsidRPr="00D907FB">
        <w:rPr>
          <w:rFonts w:ascii="Book Antiqua" w:hAnsi="Book Antiqua"/>
          <w:b/>
        </w:rPr>
        <w:t>Titre/poste :</w:t>
      </w:r>
      <w:r w:rsidRPr="00D907FB">
        <w:rPr>
          <w:rFonts w:ascii="Book Antiqua" w:hAnsi="Book Antiqua"/>
        </w:rPr>
        <w:tab/>
      </w:r>
      <w:r w:rsidRPr="00D907FB">
        <w:rPr>
          <w:rFonts w:ascii="Book Antiqua" w:hAnsi="Book Antiqua"/>
          <w:b/>
        </w:rPr>
        <w:t>________________________________</w:t>
      </w:r>
      <w:r w:rsidRPr="00D907FB">
        <w:rPr>
          <w:rFonts w:ascii="Book Antiqua" w:hAnsi="Book Antiqua"/>
        </w:rPr>
        <w:tab/>
      </w:r>
    </w:p>
    <w:p w14:paraId="73DF391F" w14:textId="77777777" w:rsidR="00492530" w:rsidRPr="00D907FB" w:rsidRDefault="00492530" w:rsidP="00492530">
      <w:pPr>
        <w:tabs>
          <w:tab w:val="left" w:pos="9000"/>
        </w:tabs>
        <w:spacing w:before="240" w:after="240"/>
        <w:ind w:left="1560" w:hanging="1560"/>
        <w:rPr>
          <w:rFonts w:ascii="Book Antiqua" w:hAnsi="Book Antiqua"/>
        </w:rPr>
      </w:pPr>
      <w:r w:rsidRPr="00D907FB">
        <w:rPr>
          <w:rFonts w:ascii="Book Antiqua" w:hAnsi="Book Antiqua"/>
          <w:b/>
        </w:rPr>
        <w:t>Téléphone :</w:t>
      </w:r>
      <w:r w:rsidRPr="00D907FB">
        <w:rPr>
          <w:rFonts w:ascii="Book Antiqua" w:hAnsi="Book Antiqua"/>
        </w:rPr>
        <w:tab/>
      </w:r>
      <w:r w:rsidRPr="00D907FB">
        <w:rPr>
          <w:rFonts w:ascii="Book Antiqua" w:hAnsi="Book Antiqua"/>
          <w:b/>
        </w:rPr>
        <w:t>________________________________</w:t>
      </w:r>
      <w:r w:rsidRPr="00D907FB">
        <w:rPr>
          <w:rFonts w:ascii="Book Antiqua" w:hAnsi="Book Antiqua"/>
        </w:rPr>
        <w:tab/>
      </w:r>
    </w:p>
    <w:p w14:paraId="559F5D9C" w14:textId="77777777" w:rsidR="00492530" w:rsidRPr="00D907FB" w:rsidRDefault="00492530" w:rsidP="00492530">
      <w:pPr>
        <w:tabs>
          <w:tab w:val="left" w:pos="9000"/>
        </w:tabs>
        <w:spacing w:before="240" w:after="240"/>
        <w:ind w:left="1560" w:hanging="1560"/>
        <w:rPr>
          <w:rFonts w:ascii="Book Antiqua" w:hAnsi="Book Antiqua"/>
        </w:rPr>
      </w:pPr>
      <w:r w:rsidRPr="00D907FB">
        <w:rPr>
          <w:rFonts w:ascii="Book Antiqua" w:hAnsi="Book Antiqua"/>
          <w:b/>
        </w:rPr>
        <w:t>Courriel :</w:t>
      </w:r>
      <w:r w:rsidRPr="00D907FB">
        <w:rPr>
          <w:rFonts w:ascii="Book Antiqua" w:hAnsi="Book Antiqua"/>
        </w:rPr>
        <w:tab/>
      </w:r>
      <w:r w:rsidRPr="00D907FB">
        <w:rPr>
          <w:rFonts w:ascii="Book Antiqua" w:hAnsi="Book Antiqua"/>
          <w:b/>
        </w:rPr>
        <w:t>________________________________</w:t>
      </w:r>
      <w:r w:rsidRPr="00D907FB">
        <w:rPr>
          <w:rFonts w:ascii="Book Antiqua" w:hAnsi="Book Antiqua"/>
        </w:rPr>
        <w:tab/>
      </w:r>
    </w:p>
    <w:p w14:paraId="5DD7138B" w14:textId="77777777" w:rsidR="00492530" w:rsidRPr="00D907FB" w:rsidRDefault="00492530" w:rsidP="00492530">
      <w:pPr>
        <w:rPr>
          <w:rFonts w:ascii="Book Antiqua" w:hAnsi="Book Antiqua"/>
        </w:rPr>
      </w:pPr>
    </w:p>
    <w:p w14:paraId="11707D52" w14:textId="1680FDC4" w:rsidR="00255930" w:rsidRPr="00D907FB" w:rsidRDefault="00255930">
      <w:pPr>
        <w:rPr>
          <w:rFonts w:ascii="Book Antiqua" w:hAnsi="Book Antiqua"/>
          <w:b/>
          <w:sz w:val="36"/>
        </w:rPr>
      </w:pPr>
      <w:r w:rsidRPr="00D907FB">
        <w:rPr>
          <w:rFonts w:ascii="Book Antiqua" w:hAnsi="Book Antiqua"/>
          <w:b/>
          <w:sz w:val="36"/>
        </w:rPr>
        <w:br w:type="page"/>
      </w:r>
    </w:p>
    <w:p w14:paraId="5835D3B7" w14:textId="64F37B1F" w:rsidR="00A442A1" w:rsidRPr="00D907FB" w:rsidRDefault="00A442A1" w:rsidP="00A442A1">
      <w:pPr>
        <w:jc w:val="center"/>
        <w:rPr>
          <w:rFonts w:ascii="Book Antiqua" w:hAnsi="Book Antiqua"/>
          <w:b/>
          <w:bCs/>
          <w:sz w:val="36"/>
          <w:szCs w:val="36"/>
        </w:rPr>
      </w:pPr>
      <w:r w:rsidRPr="00D907FB">
        <w:rPr>
          <w:rFonts w:ascii="Book Antiqua" w:hAnsi="Book Antiqua"/>
          <w:b/>
          <w:bCs/>
          <w:sz w:val="36"/>
          <w:szCs w:val="36"/>
        </w:rPr>
        <w:lastRenderedPageBreak/>
        <w:t>Formulaire de Divulgation des Bénéficiaires Effectifs</w:t>
      </w:r>
    </w:p>
    <w:p w14:paraId="2407F68A" w14:textId="77777777" w:rsidR="00A442A1" w:rsidRPr="00D907FB" w:rsidRDefault="00A442A1" w:rsidP="00A442A1">
      <w:pPr>
        <w:pStyle w:val="Sec10head1"/>
        <w:spacing w:after="0"/>
        <w:rPr>
          <w:rFonts w:ascii="Book Antiqua" w:hAnsi="Book Antiqua"/>
          <w:sz w:val="24"/>
          <w:szCs w:val="24"/>
        </w:rPr>
      </w:pPr>
    </w:p>
    <w:tbl>
      <w:tblPr>
        <w:tblStyle w:val="Grilledutableau"/>
        <w:tblW w:w="0" w:type="auto"/>
        <w:tblInd w:w="578" w:type="dxa"/>
        <w:tblLook w:val="04A0" w:firstRow="1" w:lastRow="0" w:firstColumn="1" w:lastColumn="0" w:noHBand="0" w:noVBand="1"/>
      </w:tblPr>
      <w:tblGrid>
        <w:gridCol w:w="8802"/>
      </w:tblGrid>
      <w:tr w:rsidR="00A442A1" w:rsidRPr="00D907FB" w14:paraId="1919DE49" w14:textId="77777777" w:rsidTr="00493F5F">
        <w:tc>
          <w:tcPr>
            <w:tcW w:w="9576" w:type="dxa"/>
          </w:tcPr>
          <w:p w14:paraId="6089C48D" w14:textId="08CE8290" w:rsidR="00A442A1" w:rsidRPr="00D907FB" w:rsidRDefault="00A442A1" w:rsidP="00493F5F">
            <w:pPr>
              <w:spacing w:before="120"/>
              <w:rPr>
                <w:rFonts w:ascii="Book Antiqua" w:hAnsi="Book Antiqua"/>
                <w:i/>
                <w:szCs w:val="24"/>
              </w:rPr>
            </w:pPr>
            <w:r w:rsidRPr="00D907FB">
              <w:rPr>
                <w:rFonts w:ascii="Book Antiqua" w:hAnsi="Book Antiqua"/>
                <w:i/>
                <w:szCs w:val="24"/>
              </w:rPr>
              <w:t xml:space="preserve">INSTRUCTIONS AU CONSULTANT </w:t>
            </w:r>
            <w:r w:rsidR="009A32EB" w:rsidRPr="00D907FB">
              <w:rPr>
                <w:rFonts w:ascii="Book Antiqua" w:hAnsi="Book Antiqua"/>
                <w:i/>
                <w:szCs w:val="24"/>
              </w:rPr>
              <w:t>RETENU :</w:t>
            </w:r>
            <w:r w:rsidRPr="00D907FB">
              <w:rPr>
                <w:rFonts w:ascii="Book Antiqua" w:hAnsi="Book Antiqua"/>
                <w:i/>
                <w:szCs w:val="24"/>
              </w:rPr>
              <w:t xml:space="preserve"> SUPPRIMER CE CARTOUCHE APRES AVOIR REMPLI LE FORMULAIRE </w:t>
            </w:r>
          </w:p>
          <w:p w14:paraId="20464CCF" w14:textId="54DE5F52" w:rsidR="00A442A1" w:rsidRPr="00D907FB" w:rsidRDefault="00A442A1" w:rsidP="00493F5F">
            <w:pPr>
              <w:jc w:val="both"/>
              <w:rPr>
                <w:rFonts w:ascii="Book Antiqua" w:hAnsi="Book Antiqua"/>
                <w:i/>
                <w:szCs w:val="24"/>
              </w:rPr>
            </w:pPr>
            <w:r w:rsidRPr="00D907FB">
              <w:rPr>
                <w:rFonts w:ascii="Book Antiqua" w:hAnsi="Book Antiqua"/>
                <w:i/>
                <w:szCs w:val="24"/>
              </w:rPr>
              <w:t>Ce Formulaire de divulgation des bénéficiaires effectifs doit être rempli par le Consultant retenu.  Dans le cas d’un groupement d’entreprises, le Consultant doit fournir un formulaire séparé pour chacun des partenaires. Les renseignements concernant les bénéficiaires effectifs doivent être à jour à la date de leur fourniture.</w:t>
            </w:r>
          </w:p>
          <w:p w14:paraId="43FD7724" w14:textId="77777777" w:rsidR="00A442A1" w:rsidRPr="00D907FB" w:rsidRDefault="00A442A1" w:rsidP="00493F5F">
            <w:pPr>
              <w:jc w:val="both"/>
              <w:rPr>
                <w:rFonts w:ascii="Book Antiqua" w:hAnsi="Book Antiqua"/>
                <w:i/>
                <w:szCs w:val="24"/>
              </w:rPr>
            </w:pPr>
          </w:p>
          <w:p w14:paraId="6DD08707" w14:textId="78BB22EC" w:rsidR="00A442A1" w:rsidRPr="00D907FB" w:rsidRDefault="00A442A1" w:rsidP="00493F5F">
            <w:pPr>
              <w:jc w:val="both"/>
              <w:rPr>
                <w:rFonts w:ascii="Book Antiqua" w:hAnsi="Book Antiqua"/>
                <w:i/>
                <w:szCs w:val="24"/>
              </w:rPr>
            </w:pPr>
            <w:r w:rsidRPr="00D907FB">
              <w:rPr>
                <w:rFonts w:ascii="Book Antiqua" w:hAnsi="Book Antiqua"/>
                <w:i/>
                <w:szCs w:val="24"/>
              </w:rPr>
              <w:t xml:space="preserve">Pour les besoins de ce Formulaire, un bénéficiaire effectif du Consultant est une personne morale ou physique qui possède le Consultant ou dispose du contrôle du Consultant parce qu’elle remplit une ou plusieurs des conditions ci-après : </w:t>
            </w:r>
          </w:p>
          <w:p w14:paraId="73D90768" w14:textId="77777777" w:rsidR="00A442A1" w:rsidRPr="00D907FB" w:rsidRDefault="00A442A1" w:rsidP="00493F5F">
            <w:pPr>
              <w:jc w:val="both"/>
              <w:rPr>
                <w:rFonts w:ascii="Book Antiqua" w:hAnsi="Book Antiqua"/>
                <w:i/>
                <w:szCs w:val="24"/>
              </w:rPr>
            </w:pPr>
          </w:p>
          <w:p w14:paraId="67FE2853" w14:textId="77777777" w:rsidR="00A442A1" w:rsidRPr="00D907FB" w:rsidRDefault="00A442A1" w:rsidP="001A3E01">
            <w:pPr>
              <w:pStyle w:val="Paragraphedeliste"/>
              <w:numPr>
                <w:ilvl w:val="0"/>
                <w:numId w:val="98"/>
              </w:numPr>
              <w:suppressAutoHyphens/>
              <w:overflowPunct w:val="0"/>
              <w:autoSpaceDE w:val="0"/>
              <w:autoSpaceDN w:val="0"/>
              <w:adjustRightInd w:val="0"/>
              <w:textAlignment w:val="baseline"/>
              <w:rPr>
                <w:rFonts w:ascii="Book Antiqua" w:hAnsi="Book Antiqua"/>
                <w:i/>
                <w:szCs w:val="24"/>
              </w:rPr>
            </w:pPr>
            <w:proofErr w:type="gramStart"/>
            <w:r w:rsidRPr="00D907FB">
              <w:rPr>
                <w:rFonts w:ascii="Book Antiqua" w:hAnsi="Book Antiqua"/>
                <w:i/>
                <w:szCs w:val="24"/>
              </w:rPr>
              <w:t>détient</w:t>
            </w:r>
            <w:proofErr w:type="gramEnd"/>
            <w:r w:rsidRPr="00D907FB">
              <w:rPr>
                <w:rFonts w:ascii="Book Antiqua" w:hAnsi="Book Antiqua"/>
                <w:i/>
                <w:szCs w:val="24"/>
              </w:rPr>
              <w:t xml:space="preserve"> directement ou indirectement 25% ou plus des actions</w:t>
            </w:r>
          </w:p>
          <w:p w14:paraId="1C5DE89F" w14:textId="77777777" w:rsidR="00A442A1" w:rsidRPr="00D907FB" w:rsidRDefault="00A442A1" w:rsidP="001A3E01">
            <w:pPr>
              <w:pStyle w:val="Paragraphedeliste"/>
              <w:numPr>
                <w:ilvl w:val="0"/>
                <w:numId w:val="98"/>
              </w:numPr>
              <w:suppressAutoHyphens/>
              <w:overflowPunct w:val="0"/>
              <w:autoSpaceDE w:val="0"/>
              <w:autoSpaceDN w:val="0"/>
              <w:adjustRightInd w:val="0"/>
              <w:textAlignment w:val="baseline"/>
              <w:rPr>
                <w:rFonts w:ascii="Book Antiqua" w:hAnsi="Book Antiqua"/>
                <w:i/>
                <w:szCs w:val="24"/>
              </w:rPr>
            </w:pPr>
            <w:proofErr w:type="gramStart"/>
            <w:r w:rsidRPr="00D907FB">
              <w:rPr>
                <w:rFonts w:ascii="Book Antiqua" w:hAnsi="Book Antiqua"/>
                <w:i/>
                <w:szCs w:val="24"/>
              </w:rPr>
              <w:t>détient</w:t>
            </w:r>
            <w:proofErr w:type="gramEnd"/>
            <w:r w:rsidRPr="00D907FB">
              <w:rPr>
                <w:rFonts w:ascii="Book Antiqua" w:hAnsi="Book Antiqua"/>
                <w:i/>
                <w:szCs w:val="24"/>
              </w:rPr>
              <w:t xml:space="preserve"> directement ou indirectement 25% ou plus des droits de vote</w:t>
            </w:r>
          </w:p>
          <w:p w14:paraId="59B1E7E3" w14:textId="72C866B6" w:rsidR="00A442A1" w:rsidRPr="00D907FB" w:rsidRDefault="00A442A1" w:rsidP="001A3E01">
            <w:pPr>
              <w:pStyle w:val="Paragraphedeliste"/>
              <w:numPr>
                <w:ilvl w:val="0"/>
                <w:numId w:val="98"/>
              </w:numPr>
              <w:suppressAutoHyphens/>
              <w:overflowPunct w:val="0"/>
              <w:autoSpaceDE w:val="0"/>
              <w:autoSpaceDN w:val="0"/>
              <w:adjustRightInd w:val="0"/>
              <w:textAlignment w:val="baseline"/>
              <w:rPr>
                <w:rFonts w:ascii="Book Antiqua" w:hAnsi="Book Antiqua"/>
                <w:i/>
                <w:szCs w:val="24"/>
              </w:rPr>
            </w:pPr>
            <w:proofErr w:type="gramStart"/>
            <w:r w:rsidRPr="00D907FB">
              <w:rPr>
                <w:rFonts w:ascii="Book Antiqua" w:hAnsi="Book Antiqua"/>
                <w:i/>
                <w:szCs w:val="24"/>
              </w:rPr>
              <w:t>détient</w:t>
            </w:r>
            <w:proofErr w:type="gramEnd"/>
            <w:r w:rsidRPr="00D907FB">
              <w:rPr>
                <w:rFonts w:ascii="Book Antiqua" w:hAnsi="Book Antiqua"/>
                <w:i/>
                <w:szCs w:val="24"/>
              </w:rPr>
              <w:t xml:space="preserve"> directement ou indirectement le pouvoir de nommer la majorité des membres du conseil d’administration ou autorité équivalente du </w:t>
            </w:r>
            <w:r w:rsidR="008C779C" w:rsidRPr="00D907FB">
              <w:rPr>
                <w:rFonts w:ascii="Book Antiqua" w:hAnsi="Book Antiqua"/>
                <w:i/>
                <w:szCs w:val="24"/>
              </w:rPr>
              <w:t>Consultant</w:t>
            </w:r>
            <w:r w:rsidRPr="00D907FB">
              <w:rPr>
                <w:rFonts w:ascii="Book Antiqua" w:hAnsi="Book Antiqua"/>
                <w:i/>
                <w:szCs w:val="24"/>
              </w:rPr>
              <w:t xml:space="preserve"> </w:t>
            </w:r>
          </w:p>
        </w:tc>
      </w:tr>
    </w:tbl>
    <w:p w14:paraId="107162CD" w14:textId="77777777" w:rsidR="00A442A1" w:rsidRPr="00D907FB" w:rsidRDefault="00A442A1" w:rsidP="00A442A1">
      <w:pPr>
        <w:jc w:val="right"/>
        <w:rPr>
          <w:rFonts w:ascii="Book Antiqua" w:hAnsi="Book Antiqua"/>
          <w:szCs w:val="24"/>
        </w:rPr>
      </w:pPr>
    </w:p>
    <w:p w14:paraId="68E80280" w14:textId="33724215" w:rsidR="00A442A1" w:rsidRPr="00D907FB" w:rsidRDefault="00A442A1" w:rsidP="00A442A1">
      <w:pPr>
        <w:jc w:val="right"/>
        <w:rPr>
          <w:rFonts w:ascii="Book Antiqua" w:hAnsi="Book Antiqua"/>
          <w:szCs w:val="24"/>
        </w:rPr>
      </w:pPr>
      <w:r w:rsidRPr="00D907FB">
        <w:rPr>
          <w:rFonts w:ascii="Book Antiqua" w:hAnsi="Book Antiqua"/>
          <w:szCs w:val="24"/>
        </w:rPr>
        <w:t xml:space="preserve"> </w:t>
      </w:r>
      <w:r w:rsidRPr="00D907FB">
        <w:rPr>
          <w:rFonts w:ascii="Book Antiqua" w:hAnsi="Book Antiqua"/>
          <w:i/>
          <w:iCs/>
          <w:szCs w:val="24"/>
        </w:rPr>
        <w:t>[</w:t>
      </w:r>
      <w:proofErr w:type="gramStart"/>
      <w:r w:rsidRPr="00D907FB">
        <w:rPr>
          <w:rFonts w:ascii="Book Antiqua" w:hAnsi="Book Antiqua"/>
          <w:i/>
          <w:iCs/>
          <w:szCs w:val="24"/>
        </w:rPr>
        <w:t>insérer</w:t>
      </w:r>
      <w:proofErr w:type="gramEnd"/>
      <w:r w:rsidRPr="00D907FB">
        <w:rPr>
          <w:rFonts w:ascii="Book Antiqua" w:hAnsi="Book Antiqua"/>
          <w:i/>
          <w:iCs/>
          <w:szCs w:val="24"/>
        </w:rPr>
        <w:t xml:space="preserve"> l’intitulé de </w:t>
      </w:r>
      <w:r w:rsidR="00C73343" w:rsidRPr="00D907FB">
        <w:rPr>
          <w:rFonts w:ascii="Book Antiqua" w:hAnsi="Book Antiqua"/>
          <w:i/>
          <w:iCs/>
          <w:szCs w:val="24"/>
        </w:rPr>
        <w:t>la Demande de Proposition</w:t>
      </w:r>
      <w:r w:rsidRPr="00D907FB">
        <w:rPr>
          <w:rFonts w:ascii="Book Antiqua" w:hAnsi="Book Antiqua"/>
          <w:i/>
          <w:iCs/>
          <w:szCs w:val="24"/>
        </w:rPr>
        <w:t>]</w:t>
      </w:r>
    </w:p>
    <w:p w14:paraId="27B4D2E6" w14:textId="4A7AE1D2" w:rsidR="00A442A1" w:rsidRPr="00D907FB" w:rsidRDefault="00C73343" w:rsidP="00A442A1">
      <w:pPr>
        <w:ind w:right="72"/>
        <w:jc w:val="right"/>
        <w:rPr>
          <w:rFonts w:ascii="Book Antiqua" w:hAnsi="Book Antiqua"/>
          <w:szCs w:val="24"/>
        </w:rPr>
      </w:pPr>
      <w:r w:rsidRPr="00D907FB">
        <w:rPr>
          <w:rFonts w:ascii="Book Antiqua" w:hAnsi="Book Antiqua"/>
          <w:b/>
          <w:bCs/>
          <w:szCs w:val="24"/>
        </w:rPr>
        <w:t>DP</w:t>
      </w:r>
      <w:r w:rsidR="00335B20" w:rsidRPr="00D907FB">
        <w:rPr>
          <w:rFonts w:ascii="Book Antiqua" w:hAnsi="Book Antiqua"/>
          <w:b/>
          <w:bCs/>
          <w:szCs w:val="24"/>
        </w:rPr>
        <w:t xml:space="preserve"> </w:t>
      </w:r>
      <w:r w:rsidR="00A442A1" w:rsidRPr="00D907FB">
        <w:rPr>
          <w:rFonts w:ascii="Book Antiqua" w:hAnsi="Book Antiqua"/>
          <w:b/>
          <w:bCs/>
          <w:szCs w:val="24"/>
        </w:rPr>
        <w:t>No. :</w:t>
      </w:r>
      <w:r w:rsidR="00A442A1" w:rsidRPr="00D907FB">
        <w:rPr>
          <w:rFonts w:ascii="Book Antiqua" w:hAnsi="Book Antiqua"/>
          <w:szCs w:val="24"/>
        </w:rPr>
        <w:t xml:space="preserve"> </w:t>
      </w:r>
      <w:r w:rsidR="00A442A1" w:rsidRPr="00D907FB">
        <w:rPr>
          <w:rFonts w:ascii="Book Antiqua" w:hAnsi="Book Antiqua"/>
          <w:i/>
          <w:iCs/>
          <w:szCs w:val="24"/>
        </w:rPr>
        <w:t xml:space="preserve">[insérer le numéro de </w:t>
      </w:r>
      <w:r w:rsidR="00335B20" w:rsidRPr="00D907FB">
        <w:rPr>
          <w:rFonts w:ascii="Book Antiqua" w:hAnsi="Book Antiqua"/>
          <w:i/>
          <w:iCs/>
          <w:szCs w:val="24"/>
        </w:rPr>
        <w:t>la DP</w:t>
      </w:r>
      <w:r w:rsidR="00A442A1" w:rsidRPr="00D907FB">
        <w:rPr>
          <w:rFonts w:ascii="Book Antiqua" w:hAnsi="Book Antiqua"/>
          <w:i/>
          <w:iCs/>
          <w:szCs w:val="24"/>
        </w:rPr>
        <w:t>]</w:t>
      </w:r>
    </w:p>
    <w:p w14:paraId="5F0B98B2" w14:textId="77777777" w:rsidR="00A442A1" w:rsidRPr="00D907FB" w:rsidRDefault="00A442A1" w:rsidP="00A442A1">
      <w:pPr>
        <w:rPr>
          <w:rFonts w:ascii="Book Antiqua" w:hAnsi="Book Antiqua"/>
          <w:szCs w:val="24"/>
        </w:rPr>
      </w:pPr>
    </w:p>
    <w:p w14:paraId="5AEDC805" w14:textId="6FA6F0F6" w:rsidR="00A442A1" w:rsidRPr="00D907FB" w:rsidRDefault="00A442A1" w:rsidP="00A442A1">
      <w:pPr>
        <w:rPr>
          <w:rFonts w:ascii="Book Antiqua" w:hAnsi="Book Antiqua"/>
          <w:b/>
          <w:bCs/>
          <w:szCs w:val="24"/>
        </w:rPr>
      </w:pPr>
      <w:r w:rsidRPr="00D907FB">
        <w:rPr>
          <w:rFonts w:ascii="Book Antiqua" w:hAnsi="Book Antiqua"/>
          <w:szCs w:val="24"/>
        </w:rPr>
        <w:t xml:space="preserve">A : </w:t>
      </w:r>
      <w:r w:rsidRPr="00D907FB">
        <w:rPr>
          <w:rFonts w:ascii="Book Antiqua" w:hAnsi="Book Antiqua"/>
          <w:b/>
          <w:bCs/>
          <w:i/>
          <w:szCs w:val="24"/>
        </w:rPr>
        <w:t>[insérer le nom complet du Client]</w:t>
      </w:r>
    </w:p>
    <w:p w14:paraId="6F1F3C1C" w14:textId="77777777" w:rsidR="00A442A1" w:rsidRPr="00D907FB" w:rsidRDefault="00A442A1" w:rsidP="00A442A1">
      <w:pPr>
        <w:rPr>
          <w:rFonts w:ascii="Book Antiqua" w:hAnsi="Book Antiqua"/>
          <w:szCs w:val="24"/>
        </w:rPr>
      </w:pPr>
    </w:p>
    <w:p w14:paraId="1C51E547" w14:textId="673616C5" w:rsidR="00A442A1" w:rsidRPr="00D907FB" w:rsidRDefault="00A442A1" w:rsidP="00A442A1">
      <w:pPr>
        <w:jc w:val="both"/>
        <w:rPr>
          <w:rFonts w:ascii="Book Antiqua" w:hAnsi="Book Antiqua"/>
          <w:i/>
          <w:szCs w:val="24"/>
        </w:rPr>
      </w:pPr>
      <w:r w:rsidRPr="00D907FB">
        <w:rPr>
          <w:rFonts w:ascii="Book Antiqua" w:hAnsi="Book Antiqua"/>
          <w:szCs w:val="24"/>
        </w:rPr>
        <w:t>En réponse à votre demande formulée dans la Lettre de Notification d’</w:t>
      </w:r>
      <w:r w:rsidR="00335B20" w:rsidRPr="00D907FB">
        <w:rPr>
          <w:rFonts w:ascii="Book Antiqua" w:hAnsi="Book Antiqua"/>
          <w:szCs w:val="24"/>
        </w:rPr>
        <w:t>A</w:t>
      </w:r>
      <w:r w:rsidRPr="00D907FB">
        <w:rPr>
          <w:rFonts w:ascii="Book Antiqua" w:hAnsi="Book Antiqua"/>
          <w:szCs w:val="24"/>
        </w:rPr>
        <w:t xml:space="preserve">ttribution du Contrat en date du </w:t>
      </w:r>
      <w:r w:rsidRPr="00D907FB">
        <w:rPr>
          <w:rFonts w:ascii="Book Antiqua" w:hAnsi="Book Antiqua"/>
          <w:i/>
          <w:szCs w:val="24"/>
        </w:rPr>
        <w:t>[insérer la date de la lettre de notification</w:t>
      </w:r>
      <w:r w:rsidRPr="00D907FB">
        <w:rPr>
          <w:rFonts w:ascii="Book Antiqua" w:hAnsi="Book Antiqua"/>
          <w:szCs w:val="24"/>
        </w:rPr>
        <w:t xml:space="preserve">] de fournir les renseignements additionnels sur les bénéficiaires effectifs : </w:t>
      </w:r>
      <w:r w:rsidRPr="00D907FB">
        <w:rPr>
          <w:rFonts w:ascii="Book Antiqua" w:hAnsi="Book Antiqua"/>
          <w:i/>
          <w:szCs w:val="24"/>
        </w:rPr>
        <w:t>[retenir l’option applicable et supprimer celles qui ne le sont pas]</w:t>
      </w:r>
    </w:p>
    <w:p w14:paraId="0CD585E0" w14:textId="77777777" w:rsidR="00A442A1" w:rsidRPr="00D907FB" w:rsidRDefault="00A442A1" w:rsidP="00A442A1">
      <w:pPr>
        <w:jc w:val="both"/>
        <w:rPr>
          <w:rFonts w:ascii="Book Antiqua" w:hAnsi="Book Antiqua"/>
          <w:szCs w:val="24"/>
        </w:rPr>
      </w:pPr>
    </w:p>
    <w:p w14:paraId="767D94E0" w14:textId="77777777" w:rsidR="00A442A1" w:rsidRPr="00D907FB" w:rsidRDefault="00A442A1" w:rsidP="001A3E01">
      <w:pPr>
        <w:pStyle w:val="Paragraphedeliste"/>
        <w:numPr>
          <w:ilvl w:val="3"/>
          <w:numId w:val="97"/>
        </w:numPr>
        <w:contextualSpacing w:val="0"/>
        <w:rPr>
          <w:rFonts w:ascii="Book Antiqua" w:hAnsi="Book Antiqua"/>
          <w:szCs w:val="24"/>
        </w:rPr>
      </w:pPr>
      <w:proofErr w:type="gramStart"/>
      <w:r w:rsidRPr="00D907FB">
        <w:rPr>
          <w:rFonts w:ascii="Book Antiqua" w:hAnsi="Book Antiqua"/>
          <w:szCs w:val="24"/>
        </w:rPr>
        <w:t>nous</w:t>
      </w:r>
      <w:proofErr w:type="gramEnd"/>
      <w:r w:rsidRPr="00D907FB">
        <w:rPr>
          <w:rFonts w:ascii="Book Antiqua" w:hAnsi="Book Antiqua"/>
          <w:szCs w:val="24"/>
        </w:rPr>
        <w:t xml:space="preserve"> fournissons les renseignements sur les bénéficiaires effectifs ci-après :</w:t>
      </w:r>
    </w:p>
    <w:p w14:paraId="4AC53F8C" w14:textId="77777777" w:rsidR="00A442A1" w:rsidRPr="00D907FB" w:rsidRDefault="00A442A1" w:rsidP="00A442A1">
      <w:pPr>
        <w:pStyle w:val="Paragraphedeliste"/>
        <w:ind w:left="1512"/>
        <w:rPr>
          <w:rFonts w:ascii="Book Antiqua" w:hAnsi="Book Antiqua"/>
          <w:szCs w:val="24"/>
        </w:rPr>
      </w:pPr>
    </w:p>
    <w:p w14:paraId="0C23C68A" w14:textId="6AF2638F" w:rsidR="00A442A1" w:rsidRPr="00D907FB" w:rsidRDefault="00A442A1" w:rsidP="00A442A1">
      <w:pPr>
        <w:pStyle w:val="Paragraphedeliste"/>
        <w:ind w:left="1512" w:hanging="1422"/>
        <w:rPr>
          <w:rFonts w:ascii="Book Antiqua" w:hAnsi="Book Antiqua"/>
          <w:b/>
          <w:bCs/>
          <w:szCs w:val="24"/>
        </w:rPr>
      </w:pPr>
      <w:r w:rsidRPr="00D907FB">
        <w:rPr>
          <w:rFonts w:ascii="Book Antiqua" w:hAnsi="Book Antiqua"/>
          <w:b/>
          <w:bCs/>
          <w:szCs w:val="24"/>
        </w:rPr>
        <w:t>Détails des Bénéficiaires Effectifs</w:t>
      </w:r>
    </w:p>
    <w:tbl>
      <w:tblPr>
        <w:tblW w:w="941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662"/>
      </w:tblGrid>
      <w:tr w:rsidR="00D907FB" w:rsidRPr="00D907FB" w14:paraId="126261CF" w14:textId="77777777" w:rsidTr="00493F5F">
        <w:trPr>
          <w:trHeight w:val="415"/>
        </w:trPr>
        <w:tc>
          <w:tcPr>
            <w:tcW w:w="2251" w:type="dxa"/>
          </w:tcPr>
          <w:p w14:paraId="53844617" w14:textId="6FAFF456" w:rsidR="00A442A1" w:rsidRPr="00D907FB" w:rsidRDefault="00A442A1" w:rsidP="00493F5F">
            <w:pPr>
              <w:pStyle w:val="Corpsdetexte"/>
              <w:spacing w:before="40" w:after="160"/>
              <w:jc w:val="center"/>
              <w:rPr>
                <w:rFonts w:ascii="Book Antiqua" w:hAnsi="Book Antiqua"/>
                <w:szCs w:val="24"/>
              </w:rPr>
            </w:pPr>
            <w:r w:rsidRPr="00D907FB">
              <w:rPr>
                <w:rFonts w:ascii="Book Antiqua" w:hAnsi="Book Antiqua"/>
                <w:szCs w:val="24"/>
              </w:rPr>
              <w:t>Identité du propriétaire Bénéficiaire Effectif</w:t>
            </w:r>
          </w:p>
          <w:p w14:paraId="1481D5C5" w14:textId="77777777" w:rsidR="00A442A1" w:rsidRPr="00D907FB" w:rsidRDefault="00A442A1" w:rsidP="00493F5F">
            <w:pPr>
              <w:pStyle w:val="Corpsdetexte"/>
              <w:spacing w:before="40" w:after="160"/>
              <w:jc w:val="center"/>
              <w:rPr>
                <w:rFonts w:ascii="Book Antiqua" w:hAnsi="Book Antiqua"/>
                <w:i/>
                <w:szCs w:val="24"/>
              </w:rPr>
            </w:pPr>
          </w:p>
        </w:tc>
        <w:tc>
          <w:tcPr>
            <w:tcW w:w="2377" w:type="dxa"/>
          </w:tcPr>
          <w:p w14:paraId="53F2B23E" w14:textId="77777777" w:rsidR="00A442A1" w:rsidRPr="00D907FB" w:rsidRDefault="00A442A1" w:rsidP="00493F5F">
            <w:pPr>
              <w:jc w:val="center"/>
              <w:rPr>
                <w:rFonts w:ascii="Book Antiqua" w:hAnsi="Book Antiqua"/>
                <w:i/>
                <w:szCs w:val="24"/>
              </w:rPr>
            </w:pPr>
            <w:proofErr w:type="gramStart"/>
            <w:r w:rsidRPr="00D907FB">
              <w:rPr>
                <w:rFonts w:ascii="Book Antiqua" w:hAnsi="Book Antiqua"/>
                <w:i/>
                <w:szCs w:val="24"/>
              </w:rPr>
              <w:t>détient</w:t>
            </w:r>
            <w:proofErr w:type="gramEnd"/>
            <w:r w:rsidRPr="00D907FB">
              <w:rPr>
                <w:rFonts w:ascii="Book Antiqua" w:hAnsi="Book Antiqua"/>
                <w:i/>
                <w:szCs w:val="24"/>
              </w:rPr>
              <w:t xml:space="preserve"> directement ou indirectement 25% ou plus des actions</w:t>
            </w:r>
          </w:p>
          <w:p w14:paraId="20ACDFE6" w14:textId="77777777" w:rsidR="00A442A1" w:rsidRPr="00D907FB" w:rsidRDefault="00A442A1" w:rsidP="00493F5F">
            <w:pPr>
              <w:pStyle w:val="Corpsdetexte"/>
              <w:spacing w:before="40" w:after="160"/>
              <w:jc w:val="center"/>
              <w:rPr>
                <w:rFonts w:ascii="Book Antiqua" w:hAnsi="Book Antiqua"/>
                <w:szCs w:val="24"/>
              </w:rPr>
            </w:pPr>
          </w:p>
          <w:p w14:paraId="23163932" w14:textId="77777777" w:rsidR="00A442A1" w:rsidRPr="00D907FB" w:rsidRDefault="00A442A1" w:rsidP="00493F5F">
            <w:pPr>
              <w:pStyle w:val="Corpsdetexte"/>
              <w:spacing w:before="40" w:after="160"/>
              <w:jc w:val="center"/>
              <w:rPr>
                <w:rFonts w:ascii="Book Antiqua" w:hAnsi="Book Antiqua"/>
                <w:szCs w:val="24"/>
              </w:rPr>
            </w:pPr>
            <w:r w:rsidRPr="00D907FB">
              <w:rPr>
                <w:rFonts w:ascii="Book Antiqua" w:hAnsi="Book Antiqua"/>
                <w:szCs w:val="24"/>
              </w:rPr>
              <w:t>(Oui / Non)</w:t>
            </w:r>
          </w:p>
          <w:p w14:paraId="269D074F" w14:textId="77777777" w:rsidR="00A442A1" w:rsidRPr="00D907FB" w:rsidRDefault="00A442A1" w:rsidP="00493F5F">
            <w:pPr>
              <w:pStyle w:val="Corpsdetexte"/>
              <w:spacing w:before="40" w:after="160"/>
              <w:jc w:val="center"/>
              <w:rPr>
                <w:rFonts w:ascii="Book Antiqua" w:hAnsi="Book Antiqua"/>
                <w:i/>
                <w:szCs w:val="24"/>
              </w:rPr>
            </w:pPr>
          </w:p>
        </w:tc>
        <w:tc>
          <w:tcPr>
            <w:tcW w:w="2124" w:type="dxa"/>
          </w:tcPr>
          <w:p w14:paraId="712E3ADC" w14:textId="77777777" w:rsidR="00A442A1" w:rsidRPr="00D907FB" w:rsidRDefault="00A442A1" w:rsidP="00493F5F">
            <w:pPr>
              <w:jc w:val="center"/>
              <w:rPr>
                <w:rFonts w:ascii="Book Antiqua" w:hAnsi="Book Antiqua"/>
                <w:i/>
                <w:szCs w:val="24"/>
              </w:rPr>
            </w:pPr>
            <w:proofErr w:type="gramStart"/>
            <w:r w:rsidRPr="00D907FB">
              <w:rPr>
                <w:rFonts w:ascii="Book Antiqua" w:hAnsi="Book Antiqua"/>
                <w:i/>
                <w:szCs w:val="24"/>
              </w:rPr>
              <w:t>détient</w:t>
            </w:r>
            <w:proofErr w:type="gramEnd"/>
            <w:r w:rsidRPr="00D907FB">
              <w:rPr>
                <w:rFonts w:ascii="Book Antiqua" w:hAnsi="Book Antiqua"/>
                <w:i/>
                <w:szCs w:val="24"/>
              </w:rPr>
              <w:t xml:space="preserve"> directement ou indirectement 25% ou plus des droits de vote</w:t>
            </w:r>
          </w:p>
          <w:p w14:paraId="15950FF9" w14:textId="77777777" w:rsidR="00A442A1" w:rsidRPr="00D907FB" w:rsidRDefault="00A442A1" w:rsidP="00493F5F">
            <w:pPr>
              <w:pStyle w:val="Corpsdetexte"/>
              <w:spacing w:before="40" w:after="160"/>
              <w:jc w:val="center"/>
              <w:rPr>
                <w:rFonts w:ascii="Book Antiqua" w:hAnsi="Book Antiqua"/>
                <w:szCs w:val="24"/>
              </w:rPr>
            </w:pPr>
            <w:r w:rsidRPr="00D907FB">
              <w:rPr>
                <w:rFonts w:ascii="Book Antiqua" w:hAnsi="Book Antiqua"/>
                <w:szCs w:val="24"/>
              </w:rPr>
              <w:t xml:space="preserve"> (Oui / Non)</w:t>
            </w:r>
          </w:p>
          <w:p w14:paraId="1292754A" w14:textId="77777777" w:rsidR="00A442A1" w:rsidRPr="00D907FB" w:rsidRDefault="00A442A1" w:rsidP="00493F5F">
            <w:pPr>
              <w:pStyle w:val="Corpsdetexte"/>
              <w:spacing w:before="40" w:after="160"/>
              <w:jc w:val="center"/>
              <w:rPr>
                <w:rFonts w:ascii="Book Antiqua" w:hAnsi="Book Antiqua"/>
                <w:szCs w:val="24"/>
              </w:rPr>
            </w:pPr>
          </w:p>
        </w:tc>
        <w:tc>
          <w:tcPr>
            <w:tcW w:w="2662" w:type="dxa"/>
          </w:tcPr>
          <w:p w14:paraId="17AA4358" w14:textId="282E7782" w:rsidR="00A442A1" w:rsidRPr="00D907FB" w:rsidRDefault="00A442A1" w:rsidP="00493F5F">
            <w:pPr>
              <w:jc w:val="center"/>
              <w:rPr>
                <w:rFonts w:ascii="Book Antiqua" w:hAnsi="Book Antiqua"/>
                <w:szCs w:val="24"/>
              </w:rPr>
            </w:pPr>
            <w:proofErr w:type="gramStart"/>
            <w:r w:rsidRPr="00D907FB">
              <w:rPr>
                <w:rFonts w:ascii="Book Antiqua" w:hAnsi="Book Antiqua"/>
                <w:i/>
                <w:szCs w:val="24"/>
              </w:rPr>
              <w:t>détient</w:t>
            </w:r>
            <w:proofErr w:type="gramEnd"/>
            <w:r w:rsidRPr="00D907FB">
              <w:rPr>
                <w:rFonts w:ascii="Book Antiqua" w:hAnsi="Book Antiqua"/>
                <w:i/>
                <w:szCs w:val="24"/>
              </w:rPr>
              <w:t xml:space="preserve"> directement ou indirectement le pouvoir de nommer la majorité des membres du conseil d’administration ou autorité équivalente du Consultant</w:t>
            </w:r>
          </w:p>
          <w:p w14:paraId="79E647EE" w14:textId="77777777" w:rsidR="00A442A1" w:rsidRPr="00D907FB" w:rsidRDefault="00A442A1" w:rsidP="00493F5F">
            <w:pPr>
              <w:pStyle w:val="Corpsdetexte"/>
              <w:spacing w:before="40" w:after="160"/>
              <w:jc w:val="center"/>
              <w:rPr>
                <w:rFonts w:ascii="Book Antiqua" w:hAnsi="Book Antiqua"/>
                <w:szCs w:val="24"/>
              </w:rPr>
            </w:pPr>
            <w:r w:rsidRPr="00D907FB">
              <w:rPr>
                <w:rFonts w:ascii="Book Antiqua" w:hAnsi="Book Antiqua"/>
                <w:szCs w:val="24"/>
              </w:rPr>
              <w:t>(Oui / Non)</w:t>
            </w:r>
          </w:p>
        </w:tc>
      </w:tr>
      <w:tr w:rsidR="00A442A1" w:rsidRPr="00D907FB" w14:paraId="6FE107C9" w14:textId="77777777" w:rsidTr="00493F5F">
        <w:trPr>
          <w:trHeight w:val="415"/>
        </w:trPr>
        <w:tc>
          <w:tcPr>
            <w:tcW w:w="2251" w:type="dxa"/>
          </w:tcPr>
          <w:p w14:paraId="634F0ED9" w14:textId="77777777" w:rsidR="00A442A1" w:rsidRPr="00D907FB" w:rsidRDefault="00A442A1" w:rsidP="00493F5F">
            <w:pPr>
              <w:pStyle w:val="Corpsdetexte"/>
              <w:spacing w:before="40" w:after="160"/>
              <w:rPr>
                <w:rFonts w:ascii="Book Antiqua" w:hAnsi="Book Antiqua"/>
                <w:szCs w:val="24"/>
              </w:rPr>
            </w:pPr>
            <w:r w:rsidRPr="00D907FB">
              <w:rPr>
                <w:rFonts w:ascii="Book Antiqua" w:hAnsi="Book Antiqua"/>
                <w:i/>
                <w:szCs w:val="24"/>
              </w:rPr>
              <w:t>[</w:t>
            </w:r>
            <w:proofErr w:type="gramStart"/>
            <w:r w:rsidRPr="00D907FB">
              <w:rPr>
                <w:rFonts w:ascii="Book Antiqua" w:hAnsi="Book Antiqua"/>
                <w:i/>
                <w:szCs w:val="24"/>
              </w:rPr>
              <w:t>insérer</w:t>
            </w:r>
            <w:proofErr w:type="gramEnd"/>
            <w:r w:rsidRPr="00D907FB">
              <w:rPr>
                <w:rFonts w:ascii="Book Antiqua" w:hAnsi="Book Antiqua"/>
                <w:i/>
                <w:szCs w:val="24"/>
              </w:rPr>
              <w:t xml:space="preserve"> le nom complet, la nationalité, le pays de résidence]</w:t>
            </w:r>
          </w:p>
        </w:tc>
        <w:tc>
          <w:tcPr>
            <w:tcW w:w="2377" w:type="dxa"/>
          </w:tcPr>
          <w:p w14:paraId="6AF99410" w14:textId="77777777" w:rsidR="00A442A1" w:rsidRPr="00D907FB" w:rsidRDefault="00A442A1" w:rsidP="00493F5F">
            <w:pPr>
              <w:pStyle w:val="Corpsdetexte"/>
              <w:spacing w:before="40" w:after="160"/>
              <w:jc w:val="center"/>
              <w:rPr>
                <w:rFonts w:ascii="Book Antiqua" w:hAnsi="Book Antiqua"/>
                <w:szCs w:val="24"/>
              </w:rPr>
            </w:pPr>
          </w:p>
        </w:tc>
        <w:tc>
          <w:tcPr>
            <w:tcW w:w="2124" w:type="dxa"/>
          </w:tcPr>
          <w:p w14:paraId="03B225F9" w14:textId="77777777" w:rsidR="00A442A1" w:rsidRPr="00D907FB" w:rsidRDefault="00A442A1" w:rsidP="00493F5F">
            <w:pPr>
              <w:pStyle w:val="Corpsdetexte"/>
              <w:spacing w:before="40" w:after="160"/>
              <w:rPr>
                <w:rFonts w:ascii="Book Antiqua" w:hAnsi="Book Antiqua"/>
                <w:szCs w:val="24"/>
              </w:rPr>
            </w:pPr>
          </w:p>
        </w:tc>
        <w:tc>
          <w:tcPr>
            <w:tcW w:w="2662" w:type="dxa"/>
          </w:tcPr>
          <w:p w14:paraId="6467742E" w14:textId="77777777" w:rsidR="00A442A1" w:rsidRPr="00D907FB" w:rsidRDefault="00A442A1" w:rsidP="00493F5F">
            <w:pPr>
              <w:pStyle w:val="Corpsdetexte"/>
              <w:spacing w:before="40" w:after="160"/>
              <w:rPr>
                <w:rFonts w:ascii="Book Antiqua" w:hAnsi="Book Antiqua"/>
                <w:szCs w:val="24"/>
              </w:rPr>
            </w:pPr>
          </w:p>
        </w:tc>
      </w:tr>
    </w:tbl>
    <w:p w14:paraId="26F4AC9F" w14:textId="77777777" w:rsidR="00A442A1" w:rsidRPr="00D907FB" w:rsidRDefault="00A442A1" w:rsidP="00A442A1">
      <w:pPr>
        <w:rPr>
          <w:rFonts w:ascii="Book Antiqua" w:hAnsi="Book Antiqua"/>
          <w:i/>
          <w:szCs w:val="24"/>
        </w:rPr>
      </w:pPr>
    </w:p>
    <w:p w14:paraId="138F1A52" w14:textId="77777777" w:rsidR="00A442A1" w:rsidRPr="00D907FB" w:rsidRDefault="00A442A1" w:rsidP="00A442A1">
      <w:pPr>
        <w:rPr>
          <w:rFonts w:ascii="Book Antiqua" w:hAnsi="Book Antiqua"/>
          <w:i/>
          <w:szCs w:val="24"/>
        </w:rPr>
      </w:pPr>
      <w:proofErr w:type="gramStart"/>
      <w:r w:rsidRPr="00D907FB">
        <w:rPr>
          <w:rFonts w:ascii="Book Antiqua" w:hAnsi="Book Antiqua"/>
          <w:i/>
          <w:szCs w:val="24"/>
        </w:rPr>
        <w:lastRenderedPageBreak/>
        <w:t>OU</w:t>
      </w:r>
      <w:proofErr w:type="gramEnd"/>
    </w:p>
    <w:p w14:paraId="73F164FF" w14:textId="77777777" w:rsidR="00A442A1" w:rsidRPr="00D907FB" w:rsidRDefault="00A442A1" w:rsidP="00A442A1">
      <w:pPr>
        <w:rPr>
          <w:rFonts w:ascii="Book Antiqua" w:hAnsi="Book Antiqua"/>
          <w:i/>
          <w:szCs w:val="24"/>
        </w:rPr>
      </w:pPr>
    </w:p>
    <w:p w14:paraId="0EBC8719" w14:textId="20C39E7F" w:rsidR="00A442A1" w:rsidRPr="00D907FB" w:rsidRDefault="00A442A1" w:rsidP="00A442A1">
      <w:pPr>
        <w:rPr>
          <w:rFonts w:ascii="Book Antiqua" w:hAnsi="Book Antiqua"/>
          <w:szCs w:val="24"/>
        </w:rPr>
      </w:pPr>
      <w:r w:rsidRPr="00D907FB">
        <w:rPr>
          <w:rFonts w:ascii="Book Antiqua" w:hAnsi="Book Antiqua"/>
          <w:szCs w:val="24"/>
        </w:rPr>
        <w:t>(ii) nous déclarons qu’il n’y a aucun Bénéficiaire Effectif qui remplisse l’une au moins des conditions ci-après :</w:t>
      </w:r>
    </w:p>
    <w:p w14:paraId="71977251" w14:textId="77777777" w:rsidR="00A442A1" w:rsidRPr="00D907FB" w:rsidRDefault="00A442A1" w:rsidP="001A3E01">
      <w:pPr>
        <w:pStyle w:val="Paragraphedeliste"/>
        <w:numPr>
          <w:ilvl w:val="0"/>
          <w:numId w:val="96"/>
        </w:numPr>
        <w:rPr>
          <w:rFonts w:ascii="Book Antiqua" w:hAnsi="Book Antiqua"/>
          <w:szCs w:val="24"/>
        </w:rPr>
      </w:pPr>
      <w:proofErr w:type="gramStart"/>
      <w:r w:rsidRPr="00D907FB">
        <w:rPr>
          <w:rFonts w:ascii="Book Antiqua" w:hAnsi="Book Antiqua"/>
          <w:szCs w:val="24"/>
        </w:rPr>
        <w:t>détient</w:t>
      </w:r>
      <w:proofErr w:type="gramEnd"/>
      <w:r w:rsidRPr="00D907FB">
        <w:rPr>
          <w:rFonts w:ascii="Book Antiqua" w:hAnsi="Book Antiqua"/>
          <w:szCs w:val="24"/>
        </w:rPr>
        <w:t xml:space="preserve"> directement ou indirectement 25% ou plus des actions</w:t>
      </w:r>
    </w:p>
    <w:p w14:paraId="5A097C05" w14:textId="77777777" w:rsidR="00A442A1" w:rsidRPr="00D907FB" w:rsidRDefault="00A442A1" w:rsidP="001A3E01">
      <w:pPr>
        <w:pStyle w:val="Paragraphedeliste"/>
        <w:numPr>
          <w:ilvl w:val="0"/>
          <w:numId w:val="96"/>
        </w:numPr>
        <w:rPr>
          <w:rFonts w:ascii="Book Antiqua" w:hAnsi="Book Antiqua"/>
          <w:szCs w:val="24"/>
        </w:rPr>
      </w:pPr>
      <w:proofErr w:type="gramStart"/>
      <w:r w:rsidRPr="00D907FB">
        <w:rPr>
          <w:rFonts w:ascii="Book Antiqua" w:hAnsi="Book Antiqua"/>
          <w:szCs w:val="24"/>
        </w:rPr>
        <w:t>détient</w:t>
      </w:r>
      <w:proofErr w:type="gramEnd"/>
      <w:r w:rsidRPr="00D907FB">
        <w:rPr>
          <w:rFonts w:ascii="Book Antiqua" w:hAnsi="Book Antiqua"/>
          <w:szCs w:val="24"/>
        </w:rPr>
        <w:t xml:space="preserve"> directement ou indirectement 25% ou plus des droits de vote</w:t>
      </w:r>
    </w:p>
    <w:p w14:paraId="38E7A98D" w14:textId="6DDE9305" w:rsidR="00A442A1" w:rsidRPr="00D907FB" w:rsidRDefault="00A442A1" w:rsidP="001A3E01">
      <w:pPr>
        <w:pStyle w:val="Paragraphedeliste"/>
        <w:numPr>
          <w:ilvl w:val="0"/>
          <w:numId w:val="96"/>
        </w:numPr>
        <w:jc w:val="both"/>
        <w:rPr>
          <w:rFonts w:ascii="Book Antiqua" w:hAnsi="Book Antiqua"/>
          <w:szCs w:val="24"/>
        </w:rPr>
      </w:pPr>
      <w:proofErr w:type="gramStart"/>
      <w:r w:rsidRPr="00D907FB">
        <w:rPr>
          <w:rFonts w:ascii="Book Antiqua" w:hAnsi="Book Antiqua"/>
          <w:szCs w:val="24"/>
        </w:rPr>
        <w:t>détient</w:t>
      </w:r>
      <w:proofErr w:type="gramEnd"/>
      <w:r w:rsidRPr="00D907FB">
        <w:rPr>
          <w:rFonts w:ascii="Book Antiqua" w:hAnsi="Book Antiqua"/>
          <w:szCs w:val="24"/>
        </w:rPr>
        <w:t xml:space="preserve"> directement ou indirectement le pouvoir de nommer la majorité des membres du conseil d’administration ou autorité équivalente du Consultant </w:t>
      </w:r>
    </w:p>
    <w:p w14:paraId="2A6068FB" w14:textId="77777777" w:rsidR="00A442A1" w:rsidRPr="00D907FB" w:rsidRDefault="00A442A1" w:rsidP="00A442A1">
      <w:pPr>
        <w:rPr>
          <w:rFonts w:ascii="Book Antiqua" w:hAnsi="Book Antiqua"/>
          <w:szCs w:val="24"/>
        </w:rPr>
      </w:pPr>
    </w:p>
    <w:p w14:paraId="4FA82818" w14:textId="77777777" w:rsidR="00A442A1" w:rsidRPr="00D907FB" w:rsidRDefault="00A442A1" w:rsidP="00A442A1">
      <w:pPr>
        <w:rPr>
          <w:rFonts w:ascii="Book Antiqua" w:hAnsi="Book Antiqua"/>
          <w:i/>
          <w:szCs w:val="24"/>
        </w:rPr>
      </w:pPr>
      <w:proofErr w:type="gramStart"/>
      <w:r w:rsidRPr="00D907FB">
        <w:rPr>
          <w:rFonts w:ascii="Book Antiqua" w:hAnsi="Book Antiqua"/>
          <w:i/>
          <w:szCs w:val="24"/>
        </w:rPr>
        <w:t>OU</w:t>
      </w:r>
      <w:proofErr w:type="gramEnd"/>
    </w:p>
    <w:p w14:paraId="0117026E" w14:textId="77777777" w:rsidR="00A442A1" w:rsidRPr="00D907FB" w:rsidRDefault="00A442A1" w:rsidP="00A442A1">
      <w:pPr>
        <w:rPr>
          <w:rFonts w:ascii="Book Antiqua" w:hAnsi="Book Antiqua"/>
          <w:i/>
          <w:szCs w:val="24"/>
        </w:rPr>
      </w:pPr>
    </w:p>
    <w:p w14:paraId="6AC4E40A" w14:textId="33442186" w:rsidR="00A442A1" w:rsidRPr="00D907FB" w:rsidRDefault="00A442A1" w:rsidP="00A442A1">
      <w:pPr>
        <w:jc w:val="both"/>
        <w:rPr>
          <w:rFonts w:ascii="Book Antiqua" w:hAnsi="Book Antiqua"/>
          <w:szCs w:val="24"/>
        </w:rPr>
      </w:pPr>
      <w:r w:rsidRPr="00D907FB">
        <w:rPr>
          <w:rFonts w:ascii="Book Antiqua" w:hAnsi="Book Antiqua"/>
          <w:szCs w:val="24"/>
        </w:rPr>
        <w:t>(iii) nous déclarons être dans l’incapacité d’identifier un quelconque Bénéficiaire Effectif qui remplisse l’une au moins des conditions ci-après </w:t>
      </w:r>
      <w:r w:rsidRPr="00D907FB">
        <w:rPr>
          <w:rFonts w:ascii="Book Antiqua" w:hAnsi="Book Antiqua"/>
          <w:i/>
          <w:iCs/>
          <w:szCs w:val="24"/>
        </w:rPr>
        <w:t>[Si cette option est choisie, le Consultant doit fournir des explications sur les raisons pour lesquelles il n’est pas en mesure d’identifier un Propriétaire Bénéficiaire</w:t>
      </w:r>
      <w:proofErr w:type="gramStart"/>
      <w:r w:rsidRPr="00D907FB">
        <w:rPr>
          <w:rFonts w:ascii="Book Antiqua" w:hAnsi="Book Antiqua"/>
          <w:i/>
          <w:iCs/>
          <w:szCs w:val="24"/>
        </w:rPr>
        <w:t>]</w:t>
      </w:r>
      <w:r w:rsidRPr="00D907FB">
        <w:rPr>
          <w:rFonts w:ascii="Book Antiqua" w:hAnsi="Book Antiqua"/>
          <w:szCs w:val="24"/>
        </w:rPr>
        <w:t>:</w:t>
      </w:r>
      <w:proofErr w:type="gramEnd"/>
    </w:p>
    <w:p w14:paraId="1E6D48AD" w14:textId="77777777" w:rsidR="00A442A1" w:rsidRPr="00D907FB" w:rsidRDefault="00A442A1" w:rsidP="001A3E01">
      <w:pPr>
        <w:pStyle w:val="Paragraphedeliste"/>
        <w:numPr>
          <w:ilvl w:val="0"/>
          <w:numId w:val="96"/>
        </w:numPr>
        <w:rPr>
          <w:rFonts w:ascii="Book Antiqua" w:hAnsi="Book Antiqua"/>
          <w:szCs w:val="24"/>
        </w:rPr>
      </w:pPr>
      <w:proofErr w:type="gramStart"/>
      <w:r w:rsidRPr="00D907FB">
        <w:rPr>
          <w:rFonts w:ascii="Book Antiqua" w:hAnsi="Book Antiqua"/>
          <w:szCs w:val="24"/>
        </w:rPr>
        <w:t>détient</w:t>
      </w:r>
      <w:proofErr w:type="gramEnd"/>
      <w:r w:rsidRPr="00D907FB">
        <w:rPr>
          <w:rFonts w:ascii="Book Antiqua" w:hAnsi="Book Antiqua"/>
          <w:szCs w:val="24"/>
        </w:rPr>
        <w:t xml:space="preserve"> directement ou indirectement 25% ou plus des actions</w:t>
      </w:r>
    </w:p>
    <w:p w14:paraId="6189C939" w14:textId="77777777" w:rsidR="00A442A1" w:rsidRPr="00D907FB" w:rsidRDefault="00A442A1" w:rsidP="001A3E01">
      <w:pPr>
        <w:pStyle w:val="Paragraphedeliste"/>
        <w:numPr>
          <w:ilvl w:val="0"/>
          <w:numId w:val="96"/>
        </w:numPr>
        <w:rPr>
          <w:rFonts w:ascii="Book Antiqua" w:hAnsi="Book Antiqua"/>
          <w:szCs w:val="24"/>
        </w:rPr>
      </w:pPr>
      <w:proofErr w:type="gramStart"/>
      <w:r w:rsidRPr="00D907FB">
        <w:rPr>
          <w:rFonts w:ascii="Book Antiqua" w:hAnsi="Book Antiqua"/>
          <w:szCs w:val="24"/>
        </w:rPr>
        <w:t>détient</w:t>
      </w:r>
      <w:proofErr w:type="gramEnd"/>
      <w:r w:rsidRPr="00D907FB">
        <w:rPr>
          <w:rFonts w:ascii="Book Antiqua" w:hAnsi="Book Antiqua"/>
          <w:szCs w:val="24"/>
        </w:rPr>
        <w:t xml:space="preserve"> directement ou indirectement 25% ou plus des droits de vote</w:t>
      </w:r>
    </w:p>
    <w:p w14:paraId="7DF96845" w14:textId="0D1949E8" w:rsidR="00A442A1" w:rsidRPr="00D907FB" w:rsidRDefault="00A442A1" w:rsidP="001A3E01">
      <w:pPr>
        <w:pStyle w:val="Paragraphedeliste"/>
        <w:numPr>
          <w:ilvl w:val="0"/>
          <w:numId w:val="96"/>
        </w:numPr>
        <w:spacing w:after="360"/>
        <w:jc w:val="both"/>
        <w:rPr>
          <w:rFonts w:ascii="Book Antiqua" w:hAnsi="Book Antiqua"/>
          <w:szCs w:val="24"/>
        </w:rPr>
      </w:pPr>
      <w:proofErr w:type="gramStart"/>
      <w:r w:rsidRPr="00D907FB">
        <w:rPr>
          <w:rFonts w:ascii="Book Antiqua" w:hAnsi="Book Antiqua"/>
          <w:szCs w:val="24"/>
        </w:rPr>
        <w:t>détient</w:t>
      </w:r>
      <w:proofErr w:type="gramEnd"/>
      <w:r w:rsidRPr="00D907FB">
        <w:rPr>
          <w:rFonts w:ascii="Book Antiqua" w:hAnsi="Book Antiqua"/>
          <w:szCs w:val="24"/>
        </w:rPr>
        <w:t xml:space="preserve"> directement ou indirectement le pouvoir de nommer la majorité des membres du conseil d’administration ou autorité équivalente du Consult</w:t>
      </w:r>
      <w:r w:rsidR="008C779C" w:rsidRPr="00D907FB">
        <w:rPr>
          <w:rFonts w:ascii="Book Antiqua" w:hAnsi="Book Antiqua"/>
          <w:szCs w:val="24"/>
        </w:rPr>
        <w:t>a</w:t>
      </w:r>
      <w:r w:rsidRPr="00D907FB">
        <w:rPr>
          <w:rFonts w:ascii="Book Antiqua" w:hAnsi="Book Antiqua"/>
          <w:szCs w:val="24"/>
        </w:rPr>
        <w:t xml:space="preserve">nt </w:t>
      </w:r>
    </w:p>
    <w:p w14:paraId="642213BA" w14:textId="1736692B" w:rsidR="00A442A1" w:rsidRPr="00D907FB" w:rsidRDefault="00A442A1" w:rsidP="00A442A1">
      <w:pPr>
        <w:tabs>
          <w:tab w:val="right" w:pos="4140"/>
          <w:tab w:val="left" w:pos="4500"/>
          <w:tab w:val="right" w:pos="9000"/>
        </w:tabs>
        <w:spacing w:after="240"/>
        <w:rPr>
          <w:rFonts w:ascii="Book Antiqua" w:hAnsi="Book Antiqua"/>
          <w:szCs w:val="24"/>
        </w:rPr>
      </w:pPr>
      <w:r w:rsidRPr="00D907FB">
        <w:rPr>
          <w:rFonts w:ascii="Book Antiqua" w:hAnsi="Book Antiqua"/>
          <w:b/>
          <w:bCs/>
          <w:szCs w:val="24"/>
        </w:rPr>
        <w:t>Nom du Consultant</w:t>
      </w:r>
      <w:proofErr w:type="gramStart"/>
      <w:r w:rsidRPr="00D907FB">
        <w:rPr>
          <w:rFonts w:ascii="Book Antiqua" w:hAnsi="Book Antiqua"/>
          <w:b/>
          <w:bCs/>
          <w:szCs w:val="24"/>
        </w:rPr>
        <w:t> :*</w:t>
      </w:r>
      <w:proofErr w:type="gramEnd"/>
      <w:r w:rsidRPr="00D907FB">
        <w:rPr>
          <w:rFonts w:ascii="Book Antiqua" w:hAnsi="Book Antiqua"/>
          <w:szCs w:val="24"/>
        </w:rPr>
        <w:t xml:space="preserve"> </w:t>
      </w:r>
      <w:r w:rsidRPr="00D907FB">
        <w:rPr>
          <w:rFonts w:ascii="Book Antiqua" w:hAnsi="Book Antiqua"/>
          <w:bCs/>
          <w:i/>
          <w:iCs/>
          <w:szCs w:val="24"/>
        </w:rPr>
        <w:t>[insérer le nom complet du Consultant]</w:t>
      </w:r>
    </w:p>
    <w:p w14:paraId="0A5BBFBC" w14:textId="1E351171" w:rsidR="00A442A1" w:rsidRPr="00D907FB" w:rsidRDefault="00A442A1" w:rsidP="00A442A1">
      <w:pPr>
        <w:tabs>
          <w:tab w:val="right" w:pos="4140"/>
          <w:tab w:val="left" w:pos="4500"/>
          <w:tab w:val="right" w:pos="9000"/>
        </w:tabs>
        <w:spacing w:after="240"/>
        <w:rPr>
          <w:rFonts w:ascii="Book Antiqua" w:hAnsi="Book Antiqua"/>
          <w:szCs w:val="24"/>
        </w:rPr>
      </w:pPr>
      <w:r w:rsidRPr="00D907FB">
        <w:rPr>
          <w:rFonts w:ascii="Book Antiqua" w:hAnsi="Book Antiqua"/>
          <w:b/>
          <w:bCs/>
          <w:szCs w:val="24"/>
        </w:rPr>
        <w:t xml:space="preserve">Nom </w:t>
      </w:r>
      <w:r w:rsidRPr="00D907FB">
        <w:rPr>
          <w:rFonts w:ascii="Book Antiqua" w:hAnsi="Book Antiqua"/>
          <w:b/>
          <w:bCs/>
          <w:iCs/>
          <w:szCs w:val="24"/>
        </w:rPr>
        <w:t>de la personne autorisée à signer au nom du Consult</w:t>
      </w:r>
      <w:r w:rsidR="008C779C" w:rsidRPr="00D907FB">
        <w:rPr>
          <w:rFonts w:ascii="Book Antiqua" w:hAnsi="Book Antiqua"/>
          <w:b/>
          <w:bCs/>
          <w:iCs/>
          <w:szCs w:val="24"/>
        </w:rPr>
        <w:t>a</w:t>
      </w:r>
      <w:r w:rsidRPr="00D907FB">
        <w:rPr>
          <w:rFonts w:ascii="Book Antiqua" w:hAnsi="Book Antiqua"/>
          <w:b/>
          <w:bCs/>
          <w:iCs/>
          <w:szCs w:val="24"/>
        </w:rPr>
        <w:t>nt</w:t>
      </w:r>
      <w:proofErr w:type="gramStart"/>
      <w:r w:rsidRPr="00D907FB">
        <w:rPr>
          <w:rFonts w:ascii="Book Antiqua" w:hAnsi="Book Antiqua"/>
          <w:b/>
          <w:bCs/>
          <w:iCs/>
          <w:szCs w:val="24"/>
        </w:rPr>
        <w:t> :*</w:t>
      </w:r>
      <w:proofErr w:type="gramEnd"/>
      <w:r w:rsidRPr="00D907FB">
        <w:rPr>
          <w:rFonts w:ascii="Book Antiqua" w:hAnsi="Book Antiqua"/>
          <w:b/>
          <w:bCs/>
          <w:iCs/>
          <w:szCs w:val="24"/>
        </w:rPr>
        <w:t>*</w:t>
      </w:r>
      <w:r w:rsidRPr="00D907FB">
        <w:rPr>
          <w:rFonts w:ascii="Book Antiqua" w:hAnsi="Book Antiqua"/>
          <w:b/>
          <w:bCs/>
          <w:i/>
          <w:iCs/>
          <w:szCs w:val="24"/>
        </w:rPr>
        <w:t xml:space="preserve"> </w:t>
      </w:r>
      <w:r w:rsidRPr="00D907FB">
        <w:rPr>
          <w:rFonts w:ascii="Book Antiqua" w:hAnsi="Book Antiqua"/>
          <w:bCs/>
          <w:i/>
          <w:iCs/>
          <w:szCs w:val="24"/>
        </w:rPr>
        <w:t>[insérer le titre/capacité complet de la personne signataire]</w:t>
      </w:r>
    </w:p>
    <w:p w14:paraId="7CD737C1" w14:textId="77777777" w:rsidR="00A442A1" w:rsidRPr="00D907FB" w:rsidRDefault="00A442A1" w:rsidP="00A442A1">
      <w:pPr>
        <w:tabs>
          <w:tab w:val="right" w:pos="4140"/>
          <w:tab w:val="left" w:pos="4500"/>
          <w:tab w:val="right" w:pos="9000"/>
        </w:tabs>
        <w:spacing w:after="240"/>
        <w:rPr>
          <w:rFonts w:ascii="Book Antiqua" w:hAnsi="Book Antiqua"/>
          <w:szCs w:val="24"/>
        </w:rPr>
      </w:pPr>
      <w:r w:rsidRPr="00D907FB">
        <w:rPr>
          <w:rFonts w:ascii="Book Antiqua" w:hAnsi="Book Antiqua"/>
          <w:b/>
          <w:bCs/>
          <w:szCs w:val="24"/>
        </w:rPr>
        <w:t>En tant que :</w:t>
      </w:r>
      <w:r w:rsidRPr="00D907FB">
        <w:rPr>
          <w:rFonts w:ascii="Book Antiqua" w:hAnsi="Book Antiqua"/>
          <w:szCs w:val="24"/>
        </w:rPr>
        <w:t xml:space="preserve"> </w:t>
      </w:r>
      <w:r w:rsidRPr="00D907FB">
        <w:rPr>
          <w:rFonts w:ascii="Book Antiqua" w:hAnsi="Book Antiqua"/>
          <w:bCs/>
          <w:i/>
          <w:iCs/>
          <w:szCs w:val="24"/>
        </w:rPr>
        <w:t>[indiquer la capacité du signataire]</w:t>
      </w:r>
    </w:p>
    <w:p w14:paraId="6782EA9C" w14:textId="77777777" w:rsidR="00A442A1" w:rsidRPr="00D907FB" w:rsidRDefault="00A442A1" w:rsidP="00A442A1">
      <w:pPr>
        <w:tabs>
          <w:tab w:val="right" w:pos="4140"/>
          <w:tab w:val="left" w:pos="4500"/>
          <w:tab w:val="right" w:pos="9000"/>
        </w:tabs>
        <w:spacing w:after="240"/>
        <w:rPr>
          <w:rFonts w:ascii="Book Antiqua" w:hAnsi="Book Antiqua"/>
          <w:szCs w:val="24"/>
        </w:rPr>
      </w:pPr>
    </w:p>
    <w:p w14:paraId="246F5A7C" w14:textId="77777777" w:rsidR="00A442A1" w:rsidRPr="00D907FB" w:rsidRDefault="00A442A1" w:rsidP="00A442A1">
      <w:pPr>
        <w:tabs>
          <w:tab w:val="right" w:pos="4140"/>
          <w:tab w:val="left" w:pos="4500"/>
          <w:tab w:val="right" w:pos="9000"/>
        </w:tabs>
        <w:spacing w:after="240"/>
        <w:rPr>
          <w:rFonts w:ascii="Book Antiqua" w:hAnsi="Book Antiqua"/>
          <w:szCs w:val="24"/>
          <w:u w:val="single"/>
        </w:rPr>
      </w:pPr>
      <w:r w:rsidRPr="00D907FB">
        <w:rPr>
          <w:rFonts w:ascii="Book Antiqua" w:hAnsi="Book Antiqua"/>
          <w:szCs w:val="24"/>
        </w:rPr>
        <w:t xml:space="preserve">Signature </w:t>
      </w:r>
      <w:r w:rsidRPr="00D907FB">
        <w:rPr>
          <w:rFonts w:ascii="Book Antiqua" w:hAnsi="Book Antiqua"/>
          <w:bCs/>
          <w:i/>
          <w:iCs/>
          <w:szCs w:val="24"/>
        </w:rPr>
        <w:t>[insérer la signature]</w:t>
      </w:r>
    </w:p>
    <w:p w14:paraId="5EEF0B88" w14:textId="77777777" w:rsidR="00A442A1" w:rsidRPr="00D907FB" w:rsidRDefault="00A442A1" w:rsidP="00A442A1">
      <w:pPr>
        <w:tabs>
          <w:tab w:val="right" w:pos="4140"/>
          <w:tab w:val="left" w:pos="4500"/>
          <w:tab w:val="right" w:pos="9000"/>
        </w:tabs>
        <w:spacing w:after="240"/>
        <w:rPr>
          <w:rFonts w:ascii="Book Antiqua" w:hAnsi="Book Antiqua"/>
          <w:i/>
          <w:iCs/>
          <w:szCs w:val="24"/>
        </w:rPr>
      </w:pPr>
      <w:r w:rsidRPr="00D907FB">
        <w:rPr>
          <w:rFonts w:ascii="Book Antiqua" w:hAnsi="Book Antiqua"/>
          <w:b/>
          <w:bCs/>
          <w:szCs w:val="24"/>
        </w:rPr>
        <w:t>En date du</w:t>
      </w:r>
      <w:r w:rsidRPr="00D907FB">
        <w:rPr>
          <w:rFonts w:ascii="Book Antiqua" w:hAnsi="Book Antiqua"/>
          <w:szCs w:val="24"/>
        </w:rPr>
        <w:t xml:space="preserve"> ________________________________ </w:t>
      </w:r>
      <w:r w:rsidRPr="00D907FB">
        <w:rPr>
          <w:rFonts w:ascii="Book Antiqua" w:hAnsi="Book Antiqua"/>
          <w:b/>
          <w:bCs/>
          <w:szCs w:val="24"/>
        </w:rPr>
        <w:t>jour de</w:t>
      </w:r>
      <w:r w:rsidRPr="00D907FB">
        <w:rPr>
          <w:rFonts w:ascii="Book Antiqua" w:hAnsi="Book Antiqua"/>
          <w:szCs w:val="24"/>
        </w:rPr>
        <w:t xml:space="preserve"> </w:t>
      </w:r>
      <w:r w:rsidRPr="00D907FB">
        <w:rPr>
          <w:rFonts w:ascii="Book Antiqua" w:hAnsi="Book Antiqua"/>
          <w:i/>
          <w:iCs/>
          <w:szCs w:val="24"/>
        </w:rPr>
        <w:t>[Insérer la date de signature]</w:t>
      </w:r>
    </w:p>
    <w:p w14:paraId="139A3AFF" w14:textId="77777777" w:rsidR="00A442A1" w:rsidRPr="00D907FB" w:rsidRDefault="00A442A1" w:rsidP="00A442A1">
      <w:pPr>
        <w:tabs>
          <w:tab w:val="right" w:pos="4140"/>
          <w:tab w:val="left" w:pos="4500"/>
          <w:tab w:val="right" w:pos="9000"/>
        </w:tabs>
        <w:rPr>
          <w:rFonts w:ascii="Book Antiqua" w:hAnsi="Book Antiqua"/>
          <w:szCs w:val="24"/>
        </w:rPr>
      </w:pPr>
    </w:p>
    <w:p w14:paraId="1ED61345" w14:textId="78828AE0" w:rsidR="00A442A1" w:rsidRPr="00D907FB" w:rsidRDefault="00A442A1" w:rsidP="00A442A1">
      <w:pPr>
        <w:tabs>
          <w:tab w:val="right" w:pos="4140"/>
          <w:tab w:val="left" w:pos="4500"/>
          <w:tab w:val="right" w:pos="9000"/>
        </w:tabs>
        <w:spacing w:after="240"/>
        <w:jc w:val="both"/>
        <w:rPr>
          <w:rFonts w:ascii="Book Antiqua" w:hAnsi="Book Antiqua"/>
          <w:szCs w:val="24"/>
        </w:rPr>
      </w:pPr>
      <w:r w:rsidRPr="00D907FB">
        <w:rPr>
          <w:rFonts w:ascii="Book Antiqua" w:hAnsi="Book Antiqua"/>
          <w:szCs w:val="24"/>
        </w:rPr>
        <w:t>*Dans le cas d’une offre présentée par un groupement d’entreprises, indiquer le nom du groupement ou de ses partenaires, en tant que Consultant. Dans le cas où le Consultant est un Groupement, chaque référence au « Consultant » dans le formulaire de divulgation de propriété bénéficiaire (y compris l’introduction à cet égard) doit être lue pour désigner le membre du Groupement.</w:t>
      </w:r>
    </w:p>
    <w:p w14:paraId="15ADEE40" w14:textId="5F75D573" w:rsidR="00A442A1" w:rsidRPr="00D907FB" w:rsidRDefault="00A442A1" w:rsidP="00A442A1">
      <w:pPr>
        <w:tabs>
          <w:tab w:val="right" w:pos="4140"/>
          <w:tab w:val="left" w:pos="4500"/>
          <w:tab w:val="right" w:pos="9000"/>
        </w:tabs>
        <w:spacing w:after="240"/>
        <w:rPr>
          <w:rFonts w:ascii="Book Antiqua" w:hAnsi="Book Antiqua"/>
          <w:szCs w:val="24"/>
        </w:rPr>
      </w:pPr>
      <w:r w:rsidRPr="00D907FB">
        <w:rPr>
          <w:rFonts w:ascii="Book Antiqua" w:hAnsi="Book Antiqua"/>
          <w:szCs w:val="24"/>
        </w:rPr>
        <w:t>**La personne signataire doit avoir un pouvoir donné par le Consultant, à joindre à l’offre.</w:t>
      </w:r>
    </w:p>
    <w:p w14:paraId="6D94062B" w14:textId="6035FE49" w:rsidR="005E347C" w:rsidRPr="00D907FB" w:rsidRDefault="005E347C" w:rsidP="005D101E">
      <w:pPr>
        <w:rPr>
          <w:rFonts w:ascii="Book Antiqua" w:hAnsi="Book Antiqua"/>
          <w:b/>
          <w:sz w:val="36"/>
        </w:rPr>
      </w:pPr>
    </w:p>
    <w:sectPr w:rsidR="005E347C" w:rsidRPr="00D907FB" w:rsidSect="00A71F86">
      <w:pgSz w:w="11907" w:h="16839" w:code="9"/>
      <w:pgMar w:top="1349" w:right="1349" w:bottom="1077" w:left="11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599E0" w14:textId="77777777" w:rsidR="00B012D3" w:rsidRPr="005E04D2" w:rsidRDefault="00B012D3">
      <w:r w:rsidRPr="005E04D2">
        <w:separator/>
      </w:r>
    </w:p>
  </w:endnote>
  <w:endnote w:type="continuationSeparator" w:id="0">
    <w:p w14:paraId="61663D49" w14:textId="77777777" w:rsidR="00B012D3" w:rsidRPr="005E04D2" w:rsidRDefault="00B012D3">
      <w:r w:rsidRPr="005E04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charset w:val="00"/>
    <w:family w:val="auto"/>
    <w:pitch w:val="variable"/>
    <w:sig w:usb0="E0002AE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7B72" w14:textId="77777777" w:rsidR="00BF45A2" w:rsidRPr="005E04D2" w:rsidRDefault="00BF45A2">
    <w:pPr>
      <w:pStyle w:val="Pieddepage"/>
      <w:pBdr>
        <w:top w:val="single" w:sz="4" w:space="1" w:color="D9D9D9" w:themeColor="background1" w:themeShade="D9"/>
      </w:pBdr>
      <w:jc w:val="right"/>
    </w:pPr>
  </w:p>
  <w:p w14:paraId="51989FC0" w14:textId="77777777" w:rsidR="00BF45A2" w:rsidRPr="005E04D2" w:rsidRDefault="00BF45A2">
    <w:pPr>
      <w:pStyle w:val="Pieddepage"/>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E319A" w14:textId="77777777" w:rsidR="00BF45A2" w:rsidRPr="005E04D2" w:rsidRDefault="00BF45A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EF930" w14:textId="77777777" w:rsidR="00BF45A2" w:rsidRPr="005E04D2" w:rsidRDefault="00BF45A2" w:rsidP="0024057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5F3F" w14:textId="77777777" w:rsidR="00BF45A2" w:rsidRPr="005E04D2" w:rsidRDefault="00BF45A2" w:rsidP="00E7609A">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AF07" w14:textId="77777777" w:rsidR="00BF45A2" w:rsidRPr="005E04D2" w:rsidRDefault="00BF45A2" w:rsidP="000714CD">
    <w:pPr>
      <w:pStyle w:val="Pieddepage"/>
      <w:rPr>
        <w:rStyle w:val="Numrodepage"/>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FD2BC" w14:textId="77777777" w:rsidR="00BF45A2" w:rsidRPr="005E04D2" w:rsidRDefault="00BF45A2" w:rsidP="003D0427">
    <w:pPr>
      <w:pStyle w:val="Pieddepage"/>
      <w:jc w:val="center"/>
      <w:rPr>
        <w:rFonts w:ascii="Calibri" w:hAnsi="Calibri" w:cs="Calibri"/>
        <w:sz w:val="20"/>
      </w:rPr>
    </w:pPr>
    <w:r w:rsidRPr="005E04D2">
      <w:rPr>
        <w:rFonts w:ascii="Calibri" w:eastAsia="Calibri" w:hAnsi="Calibri" w:cs="Calibri"/>
        <w:bCs/>
        <w:sz w:val="20"/>
      </w:rPr>
      <w:fldChar w:fldCharType="begin"/>
    </w:r>
    <w:r w:rsidRPr="005E04D2">
      <w:rPr>
        <w:rFonts w:ascii="Calibri" w:eastAsia="Calibri" w:hAnsi="Calibri" w:cs="Calibri"/>
        <w:bCs/>
        <w:sz w:val="20"/>
      </w:rPr>
      <w:instrText xml:space="preserve"> PAGE </w:instrText>
    </w:r>
    <w:r w:rsidRPr="005E04D2">
      <w:rPr>
        <w:rFonts w:ascii="Calibri" w:eastAsia="Calibri" w:hAnsi="Calibri" w:cs="Calibri"/>
        <w:bCs/>
        <w:sz w:val="20"/>
      </w:rPr>
      <w:fldChar w:fldCharType="separate"/>
    </w:r>
    <w:r w:rsidRPr="005E04D2">
      <w:rPr>
        <w:rFonts w:ascii="Calibri" w:eastAsia="Calibri" w:hAnsi="Calibri" w:cs="Calibri"/>
        <w:bCs/>
        <w:sz w:val="20"/>
      </w:rPr>
      <w:t>125</w:t>
    </w:r>
    <w:r w:rsidRPr="005E04D2">
      <w:rPr>
        <w:rFonts w:ascii="Calibri" w:eastAsia="Calibri" w:hAnsi="Calibri" w:cs="Calibri"/>
        <w:bCs/>
        <w:sz w:val="20"/>
      </w:rPr>
      <w:fldChar w:fldCharType="end"/>
    </w:r>
    <w:r w:rsidRPr="005E04D2">
      <w:rPr>
        <w:rFonts w:ascii="Calibri" w:eastAsia="Calibri" w:hAnsi="Calibri" w:cs="Calibri"/>
        <w:bCs/>
        <w:sz w:val="20"/>
      </w:rPr>
      <w:t xml:space="preserve"> /</w:t>
    </w:r>
    <w:r w:rsidRPr="005E04D2">
      <w:rPr>
        <w:rFonts w:ascii="Calibri" w:eastAsia="Calibri" w:hAnsi="Calibri" w:cs="Calibri"/>
        <w:sz w:val="20"/>
      </w:rPr>
      <w:t xml:space="preserve"> </w:t>
    </w:r>
    <w:r w:rsidRPr="005E04D2">
      <w:rPr>
        <w:rFonts w:ascii="Calibri" w:eastAsia="Calibri" w:hAnsi="Calibri" w:cs="Calibri"/>
        <w:bCs/>
        <w:sz w:val="20"/>
      </w:rPr>
      <w:fldChar w:fldCharType="begin"/>
    </w:r>
    <w:r w:rsidRPr="005E04D2">
      <w:rPr>
        <w:rFonts w:ascii="Calibri" w:eastAsia="Calibri" w:hAnsi="Calibri" w:cs="Calibri"/>
        <w:bCs/>
        <w:sz w:val="20"/>
      </w:rPr>
      <w:instrText xml:space="preserve"> NUMPAGES  </w:instrText>
    </w:r>
    <w:r w:rsidRPr="005E04D2">
      <w:rPr>
        <w:rFonts w:ascii="Calibri" w:eastAsia="Calibri" w:hAnsi="Calibri" w:cs="Calibri"/>
        <w:bCs/>
        <w:sz w:val="20"/>
      </w:rPr>
      <w:fldChar w:fldCharType="separate"/>
    </w:r>
    <w:r w:rsidRPr="005E04D2">
      <w:rPr>
        <w:rFonts w:ascii="Calibri" w:eastAsia="Calibri" w:hAnsi="Calibri" w:cs="Calibri"/>
        <w:bCs/>
        <w:sz w:val="20"/>
      </w:rPr>
      <w:t>169</w:t>
    </w:r>
    <w:r w:rsidRPr="005E04D2">
      <w:rPr>
        <w:rFonts w:ascii="Calibri" w:eastAsia="Calibri" w:hAnsi="Calibri" w:cs="Calibri"/>
        <w:bCs/>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F8E79" w14:textId="77777777" w:rsidR="00BF45A2" w:rsidRPr="005E04D2" w:rsidRDefault="00BF45A2" w:rsidP="00752A6E">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85A51" w14:textId="77777777" w:rsidR="00BF45A2" w:rsidRPr="005E04D2" w:rsidRDefault="00BF45A2" w:rsidP="0024057B">
    <w:pPr>
      <w:pStyle w:val="Pieddepag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9911B" w14:textId="77777777" w:rsidR="00BF45A2" w:rsidRPr="005E04D2" w:rsidRDefault="00BF45A2" w:rsidP="00752A6E">
    <w:pPr>
      <w:pStyle w:val="Pieddepage"/>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53EF7" w14:textId="77777777" w:rsidR="00B012D3" w:rsidRPr="005E04D2" w:rsidRDefault="00B012D3">
      <w:r w:rsidRPr="005E04D2">
        <w:separator/>
      </w:r>
    </w:p>
  </w:footnote>
  <w:footnote w:type="continuationSeparator" w:id="0">
    <w:p w14:paraId="484A432C" w14:textId="77777777" w:rsidR="00B012D3" w:rsidRPr="005E04D2" w:rsidRDefault="00B012D3">
      <w:r w:rsidRPr="005E04D2">
        <w:continuationSeparator/>
      </w:r>
    </w:p>
  </w:footnote>
  <w:footnote w:id="1">
    <w:p w14:paraId="409BA3F2" w14:textId="77777777" w:rsidR="00C3274C" w:rsidRPr="008729F3" w:rsidRDefault="00C3274C" w:rsidP="00C3274C">
      <w:pPr>
        <w:pStyle w:val="Notedebasdepage"/>
        <w:jc w:val="both"/>
      </w:pPr>
      <w:r>
        <w:rPr>
          <w:rStyle w:val="Appelnotedebasdep"/>
        </w:rPr>
        <w:footnoteRef/>
      </w:r>
      <w:r>
        <w:tab/>
      </w:r>
      <w:r w:rsidRPr="00E17A61">
        <w:rPr>
          <w:i/>
          <w:iCs/>
        </w:rPr>
        <w:t>[Le terme « accord de prêt » est utilisé dans le cas d’un prêt de la BIRD, le terme « accord de crédit » est utilisé dans le cas d’un crédit de l’AID et le terme « accord de don » est utilisé dans le cas d’un don fiduciaire exécuté par le Récipiendaire et administré par la BIRD ou l’AID.]</w:t>
      </w:r>
    </w:p>
  </w:footnote>
  <w:footnote w:id="2">
    <w:p w14:paraId="3B73EF7D" w14:textId="33394900" w:rsidR="00BF45A2" w:rsidRPr="005E04D2" w:rsidRDefault="00BF45A2" w:rsidP="000C3092">
      <w:pPr>
        <w:pStyle w:val="Notedebasdepage"/>
      </w:pPr>
      <w:r w:rsidRPr="005E04D2">
        <w:rPr>
          <w:rStyle w:val="Appelnotedebasdep"/>
        </w:rPr>
        <w:footnoteRef/>
      </w:r>
      <w:r w:rsidRPr="005E04D2">
        <w:t xml:space="preserve">  [Le terme « accord de prêt » est utilisé dans le cas d’un prêt de la BIRD, le terme « accord de crédit » est utilisé dans le cas d’un crédit de l’ID</w:t>
      </w:r>
      <w:r w:rsidR="00B6122C" w:rsidRPr="005E04D2">
        <w:t>A</w:t>
      </w:r>
      <w:r w:rsidRPr="005E04D2">
        <w:t xml:space="preserve"> et le terme « accord de don » est utilisé dans le cas d’un don fiduciaire exécuté par le Récipiendaire et administré par la BIRD ou l’ID</w:t>
      </w:r>
      <w:r w:rsidR="00B6122C" w:rsidRPr="005E04D2">
        <w:t>A</w:t>
      </w:r>
      <w:r w:rsidRPr="005E04D2">
        <w:t>.</w:t>
      </w:r>
    </w:p>
  </w:footnote>
  <w:footnote w:id="3">
    <w:p w14:paraId="10611D59" w14:textId="77777777" w:rsidR="00701015" w:rsidRPr="005E04D2" w:rsidRDefault="00701015" w:rsidP="00EF5C69">
      <w:pPr>
        <w:pStyle w:val="Notedebasdepage"/>
        <w:ind w:left="284" w:hanging="284"/>
        <w:jc w:val="both"/>
      </w:pPr>
      <w:r w:rsidRPr="005E04D2">
        <w:rPr>
          <w:rStyle w:val="Appelnotedebasdep"/>
        </w:rPr>
        <w:footnoteRef/>
      </w:r>
      <w:r w:rsidRPr="005E04D2">
        <w:t xml:space="preserve"> </w:t>
      </w:r>
      <w:r w:rsidRPr="005E04D2">
        <w:tab/>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4">
    <w:p w14:paraId="78AF9D85" w14:textId="77777777" w:rsidR="00701015" w:rsidRPr="005E04D2" w:rsidRDefault="00701015" w:rsidP="00EF5C69">
      <w:pPr>
        <w:pStyle w:val="Notedebasdepage"/>
        <w:ind w:left="270" w:hanging="270"/>
        <w:jc w:val="both"/>
      </w:pPr>
      <w:r w:rsidRPr="005E04D2">
        <w:rPr>
          <w:rStyle w:val="Appelnotedebasdep"/>
        </w:rPr>
        <w:footnoteRef/>
      </w:r>
      <w:r w:rsidRPr="005E04D2">
        <w:t xml:space="preserve"> </w:t>
      </w:r>
      <w:r w:rsidRPr="005E04D2">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 ; ou (ii) a été désigné par l’Emprunteur.</w:t>
      </w:r>
    </w:p>
    <w:p w14:paraId="043AEE62" w14:textId="77777777" w:rsidR="00701015" w:rsidRPr="005E04D2" w:rsidRDefault="00701015" w:rsidP="00701015">
      <w:pPr>
        <w:pStyle w:val="Notedebasdepage"/>
        <w:ind w:left="284" w:hanging="284"/>
      </w:pPr>
    </w:p>
  </w:footnote>
  <w:footnote w:id="5">
    <w:p w14:paraId="63D7CAD7" w14:textId="77777777" w:rsidR="00701015" w:rsidRPr="005E04D2" w:rsidRDefault="00701015" w:rsidP="00EF5C69">
      <w:pPr>
        <w:pStyle w:val="Notedebasdepage"/>
        <w:jc w:val="both"/>
      </w:pPr>
      <w:r w:rsidRPr="005E04D2">
        <w:rPr>
          <w:rStyle w:val="Appelnotedebasdep"/>
        </w:rPr>
        <w:footnoteRef/>
      </w:r>
      <w:r w:rsidRPr="005E04D2">
        <w:t xml:space="preserve"> </w:t>
      </w:r>
      <w:r w:rsidRPr="005E04D2">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  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p w14:paraId="688D7E82" w14:textId="77777777" w:rsidR="00701015" w:rsidRPr="005E04D2" w:rsidRDefault="00701015" w:rsidP="00701015">
      <w:pPr>
        <w:pStyle w:val="Notedebasdepage"/>
        <w:ind w:left="284" w:hanging="284"/>
      </w:pPr>
    </w:p>
  </w:footnote>
  <w:footnote w:id="6">
    <w:p w14:paraId="03BF8ADA" w14:textId="77777777" w:rsidR="00A71F86" w:rsidRPr="00AE5D78" w:rsidRDefault="00A71F86" w:rsidP="00A71F86">
      <w:pPr>
        <w:pStyle w:val="Notedebasdepage"/>
        <w:jc w:val="both"/>
        <w:rPr>
          <w:sz w:val="18"/>
          <w:szCs w:val="18"/>
        </w:rPr>
      </w:pPr>
      <w:r w:rsidRPr="00E205EF">
        <w:rPr>
          <w:rStyle w:val="Appelnotedebasdep"/>
          <w:sz w:val="18"/>
          <w:szCs w:val="18"/>
        </w:rPr>
        <w:footnoteRef/>
      </w:r>
      <w:r w:rsidRPr="00AE5D78">
        <w:rPr>
          <w:sz w:val="18"/>
          <w:szCs w:val="18"/>
        </w:rPr>
        <w:t xml:space="preserve"> Dépendant de la complexité des activités de passation de marchés, l’auditeur intégrera dans son équipe, des experts techniques durant toute la durée du contrat. Dans un tel cas, l’auditeur se conformera aux dispositions de la norme </w:t>
      </w:r>
      <w:r w:rsidRPr="00AE5D78">
        <w:rPr>
          <w:b/>
          <w:sz w:val="18"/>
          <w:szCs w:val="18"/>
          <w:u w:val="single"/>
        </w:rPr>
        <w:t xml:space="preserve">ISA </w:t>
      </w:r>
      <w:proofErr w:type="gramStart"/>
      <w:r w:rsidRPr="00AE5D78">
        <w:rPr>
          <w:b/>
          <w:sz w:val="18"/>
          <w:szCs w:val="18"/>
          <w:u w:val="single"/>
        </w:rPr>
        <w:t>620:</w:t>
      </w:r>
      <w:proofErr w:type="gramEnd"/>
      <w:r w:rsidRPr="00AE5D78">
        <w:rPr>
          <w:b/>
          <w:sz w:val="18"/>
          <w:szCs w:val="18"/>
          <w:u w:val="single"/>
        </w:rPr>
        <w:t xml:space="preserve"> Utilisation des travaux d’un expert</w:t>
      </w:r>
      <w:r w:rsidRPr="00AE5D78">
        <w:rPr>
          <w:sz w:val="18"/>
          <w:szCs w:val="18"/>
        </w:rPr>
        <w:t xml:space="preserve">. La nécessité d’utiliser les travaux d’experts devraient être portée suffisamment à l’avance à l’attention de l’emprunteur et de la Banque Mondiale pour un agrément mutuel et des avis appropriés. </w:t>
      </w:r>
    </w:p>
  </w:footnote>
  <w:footnote w:id="7">
    <w:p w14:paraId="663E7DBF" w14:textId="77777777" w:rsidR="00A71F86" w:rsidRPr="00AE5D78" w:rsidRDefault="00A71F86" w:rsidP="00A71F86">
      <w:pPr>
        <w:pStyle w:val="Notedebasdepage"/>
        <w:rPr>
          <w:sz w:val="16"/>
          <w:szCs w:val="16"/>
        </w:rPr>
      </w:pPr>
      <w:r w:rsidRPr="00E205EF">
        <w:rPr>
          <w:rStyle w:val="Appelnotedebasdep"/>
          <w:sz w:val="16"/>
          <w:szCs w:val="16"/>
        </w:rPr>
        <w:footnoteRef/>
      </w:r>
      <w:r w:rsidRPr="00AE5D78">
        <w:rPr>
          <w:sz w:val="16"/>
          <w:szCs w:val="16"/>
        </w:rPr>
        <w:t xml:space="preserve"> Pour rappel, selon les directives de la Banque, les dépenses inéligibles comprennent ce qui suit :</w:t>
      </w:r>
    </w:p>
    <w:p w14:paraId="066AFD34" w14:textId="77777777" w:rsidR="00A71F86" w:rsidRPr="00AE5D78" w:rsidRDefault="00A71F86" w:rsidP="00A71F86">
      <w:pPr>
        <w:pStyle w:val="Notedebasdepage"/>
        <w:tabs>
          <w:tab w:val="left" w:pos="180"/>
        </w:tabs>
        <w:rPr>
          <w:sz w:val="16"/>
          <w:szCs w:val="16"/>
        </w:rPr>
      </w:pPr>
      <w:r w:rsidRPr="00AE5D78">
        <w:rPr>
          <w:sz w:val="16"/>
          <w:szCs w:val="16"/>
        </w:rPr>
        <w:t>•</w:t>
      </w:r>
      <w:r w:rsidRPr="00AE5D78">
        <w:rPr>
          <w:sz w:val="16"/>
          <w:szCs w:val="16"/>
        </w:rPr>
        <w:tab/>
        <w:t>Les dépenses non couvertes par les descriptions de projet et qui sortent du cadre des définitions de l'accord de financement ;</w:t>
      </w:r>
    </w:p>
    <w:p w14:paraId="51806E2F" w14:textId="77777777" w:rsidR="00A71F86" w:rsidRPr="00AE5D78" w:rsidRDefault="00A71F86" w:rsidP="00A71F86">
      <w:pPr>
        <w:pStyle w:val="Notedebasdepage"/>
        <w:tabs>
          <w:tab w:val="left" w:pos="180"/>
        </w:tabs>
        <w:rPr>
          <w:sz w:val="16"/>
          <w:szCs w:val="16"/>
        </w:rPr>
      </w:pPr>
      <w:r w:rsidRPr="00AE5D78">
        <w:rPr>
          <w:sz w:val="16"/>
          <w:szCs w:val="16"/>
        </w:rPr>
        <w:t>•</w:t>
      </w:r>
      <w:r w:rsidRPr="00AE5D78">
        <w:rPr>
          <w:sz w:val="16"/>
          <w:szCs w:val="16"/>
        </w:rPr>
        <w:tab/>
        <w:t>Les dépenses déclarées inéligibles suite à des audits et/ou supervisions ;</w:t>
      </w:r>
    </w:p>
    <w:p w14:paraId="470FE70D" w14:textId="77777777" w:rsidR="00A71F86" w:rsidRPr="00AE5D78" w:rsidRDefault="00A71F86" w:rsidP="00A71F86">
      <w:pPr>
        <w:pStyle w:val="Notedebasdepage"/>
        <w:tabs>
          <w:tab w:val="left" w:pos="180"/>
        </w:tabs>
        <w:rPr>
          <w:sz w:val="16"/>
          <w:szCs w:val="16"/>
        </w:rPr>
      </w:pPr>
      <w:r w:rsidRPr="00AE5D78">
        <w:rPr>
          <w:sz w:val="16"/>
          <w:szCs w:val="16"/>
        </w:rPr>
        <w:t>•</w:t>
      </w:r>
      <w:r w:rsidRPr="00AE5D78">
        <w:rPr>
          <w:sz w:val="16"/>
          <w:szCs w:val="16"/>
        </w:rPr>
        <w:tab/>
        <w:t>Les dépenses non couvertes par le projet et les catégories de dépenses (décrites) dans l'accord de financement ;</w:t>
      </w:r>
    </w:p>
    <w:p w14:paraId="481FBFBB" w14:textId="77777777" w:rsidR="00A71F86" w:rsidRPr="00AE5D78" w:rsidRDefault="00A71F86" w:rsidP="00A71F86">
      <w:pPr>
        <w:pStyle w:val="Notedebasdepage"/>
        <w:tabs>
          <w:tab w:val="left" w:pos="180"/>
        </w:tabs>
        <w:rPr>
          <w:sz w:val="16"/>
          <w:szCs w:val="16"/>
        </w:rPr>
      </w:pPr>
      <w:r w:rsidRPr="00AE5D78">
        <w:rPr>
          <w:sz w:val="16"/>
          <w:szCs w:val="16"/>
        </w:rPr>
        <w:t>•</w:t>
      </w:r>
      <w:r w:rsidRPr="00AE5D78">
        <w:rPr>
          <w:sz w:val="16"/>
          <w:szCs w:val="16"/>
        </w:rPr>
        <w:tab/>
        <w:t>Les dépenses dont le processus d’acquisition n’est en conformité, ni avec le plan de passation de marchés, et/ou les procédures de passation des marchés convenues de la Banque ;</w:t>
      </w:r>
    </w:p>
    <w:p w14:paraId="050B32E4" w14:textId="77777777" w:rsidR="00A71F86" w:rsidRPr="00AE5D78" w:rsidRDefault="00A71F86" w:rsidP="00A71F86">
      <w:pPr>
        <w:pStyle w:val="Notedebasdepage"/>
        <w:tabs>
          <w:tab w:val="left" w:pos="180"/>
        </w:tabs>
        <w:rPr>
          <w:sz w:val="16"/>
          <w:szCs w:val="16"/>
        </w:rPr>
      </w:pPr>
      <w:r w:rsidRPr="00AE5D78">
        <w:rPr>
          <w:sz w:val="16"/>
          <w:szCs w:val="16"/>
        </w:rPr>
        <w:t>•</w:t>
      </w:r>
      <w:r w:rsidRPr="00AE5D78">
        <w:rPr>
          <w:sz w:val="16"/>
          <w:szCs w:val="16"/>
        </w:rPr>
        <w:tab/>
        <w:t>Les dépenses effectuées avant la date d’établissement légal de l'accord juridique ou, pour les projets comportant des dispositions de financement rétroactif, avant la date antérieure spécifiée dans l'accord de financement</w:t>
      </w:r>
    </w:p>
    <w:p w14:paraId="19AC1305" w14:textId="77777777" w:rsidR="00A71F86" w:rsidRPr="00AE5D78" w:rsidRDefault="00A71F86" w:rsidP="00A71F86">
      <w:pPr>
        <w:pStyle w:val="Notedebasdepage"/>
        <w:tabs>
          <w:tab w:val="left" w:pos="180"/>
        </w:tabs>
        <w:rPr>
          <w:sz w:val="16"/>
          <w:szCs w:val="16"/>
        </w:rPr>
      </w:pPr>
      <w:r w:rsidRPr="00AE5D78">
        <w:rPr>
          <w:sz w:val="16"/>
          <w:szCs w:val="16"/>
        </w:rPr>
        <w:t>•</w:t>
      </w:r>
      <w:r w:rsidRPr="00AE5D78">
        <w:rPr>
          <w:sz w:val="16"/>
          <w:szCs w:val="16"/>
        </w:rPr>
        <w:tab/>
        <w:t>Les paiements effectués pour les dépenses engagées après la date de clôture, sauf accord explicite et contraire avec la Banque ;</w:t>
      </w:r>
    </w:p>
    <w:p w14:paraId="79627783" w14:textId="77777777" w:rsidR="00A71F86" w:rsidRPr="00AE5D78" w:rsidRDefault="00A71F86" w:rsidP="00A71F86">
      <w:pPr>
        <w:pStyle w:val="Notedebasdepage"/>
        <w:tabs>
          <w:tab w:val="left" w:pos="180"/>
        </w:tabs>
      </w:pPr>
      <w:r w:rsidRPr="00AE5D78">
        <w:rPr>
          <w:sz w:val="16"/>
          <w:szCs w:val="16"/>
        </w:rPr>
        <w:t>•</w:t>
      </w:r>
      <w:r w:rsidRPr="00AE5D78">
        <w:rPr>
          <w:sz w:val="16"/>
          <w:szCs w:val="16"/>
        </w:rPr>
        <w:tab/>
        <w:t>Les dépenses pour lesquelles l'emprunteur a été incapable de fournir des pièces justificatives suffisantes et appropriés.</w:t>
      </w:r>
    </w:p>
  </w:footnote>
  <w:footnote w:id="8">
    <w:p w14:paraId="518FCE7B" w14:textId="77777777" w:rsidR="00A71F86" w:rsidRPr="00AE5D78" w:rsidRDefault="00A71F86" w:rsidP="00A71F86">
      <w:pPr>
        <w:pStyle w:val="Notedebasdepage"/>
        <w:rPr>
          <w:sz w:val="16"/>
          <w:szCs w:val="16"/>
        </w:rPr>
      </w:pPr>
      <w:r>
        <w:rPr>
          <w:rStyle w:val="Appelnotedebasdep"/>
        </w:rPr>
        <w:footnoteRef/>
      </w:r>
      <w:r w:rsidRPr="00AE5D78">
        <w:t xml:space="preserve"> </w:t>
      </w:r>
      <w:r w:rsidRPr="00AE5D78">
        <w:rPr>
          <w:sz w:val="16"/>
          <w:szCs w:val="16"/>
        </w:rPr>
        <w:t>Pour rappel, selon les directives de la Banque, les dépenses inéligibles comprennent ce qui suit :</w:t>
      </w:r>
    </w:p>
    <w:p w14:paraId="14F1221F" w14:textId="77777777" w:rsidR="00A71F86" w:rsidRPr="00AE5D78" w:rsidRDefault="00A71F86" w:rsidP="00A71F86">
      <w:pPr>
        <w:pStyle w:val="Notedebasdepage"/>
        <w:keepNext w:val="0"/>
        <w:keepLines w:val="0"/>
        <w:numPr>
          <w:ilvl w:val="0"/>
          <w:numId w:val="159"/>
        </w:numPr>
        <w:spacing w:after="0"/>
        <w:ind w:left="270" w:hanging="270"/>
        <w:rPr>
          <w:sz w:val="16"/>
          <w:szCs w:val="16"/>
        </w:rPr>
      </w:pPr>
      <w:r w:rsidRPr="00AE5D78">
        <w:rPr>
          <w:sz w:val="16"/>
          <w:szCs w:val="16"/>
        </w:rPr>
        <w:t>Les dépenses non couvertes par les descriptions de projet et qui sortent du cadre des définitions de l'accord de financement ;</w:t>
      </w:r>
    </w:p>
    <w:p w14:paraId="01B6C626" w14:textId="77777777" w:rsidR="00A71F86" w:rsidRPr="00AE5D78" w:rsidRDefault="00A71F86" w:rsidP="00A71F86">
      <w:pPr>
        <w:pStyle w:val="Notedebasdepage"/>
        <w:keepNext w:val="0"/>
        <w:keepLines w:val="0"/>
        <w:numPr>
          <w:ilvl w:val="0"/>
          <w:numId w:val="159"/>
        </w:numPr>
        <w:spacing w:after="0"/>
        <w:ind w:left="270" w:hanging="270"/>
        <w:rPr>
          <w:sz w:val="16"/>
          <w:szCs w:val="16"/>
        </w:rPr>
      </w:pPr>
      <w:r w:rsidRPr="00AE5D78">
        <w:rPr>
          <w:sz w:val="16"/>
          <w:szCs w:val="16"/>
        </w:rPr>
        <w:t>Les dépenses déclarées inéligibles suite à des audits et/ou supervisions ;</w:t>
      </w:r>
    </w:p>
    <w:p w14:paraId="5BDC4CD6" w14:textId="77777777" w:rsidR="00A71F86" w:rsidRPr="00AE5D78" w:rsidRDefault="00A71F86" w:rsidP="00A71F86">
      <w:pPr>
        <w:pStyle w:val="Notedebasdepage"/>
        <w:keepNext w:val="0"/>
        <w:keepLines w:val="0"/>
        <w:numPr>
          <w:ilvl w:val="0"/>
          <w:numId w:val="159"/>
        </w:numPr>
        <w:spacing w:after="0"/>
        <w:ind w:left="270" w:hanging="270"/>
        <w:rPr>
          <w:sz w:val="16"/>
          <w:szCs w:val="16"/>
        </w:rPr>
      </w:pPr>
      <w:r w:rsidRPr="00AE5D78">
        <w:rPr>
          <w:sz w:val="16"/>
          <w:szCs w:val="16"/>
        </w:rPr>
        <w:t>Les dépenses non couvertes par le projet et les catégories de dépenses (décrites) dans l'accord de financement ;</w:t>
      </w:r>
    </w:p>
    <w:p w14:paraId="2D7C8DF4" w14:textId="77777777" w:rsidR="00A71F86" w:rsidRPr="00AE5D78" w:rsidRDefault="00A71F86" w:rsidP="00A71F86">
      <w:pPr>
        <w:pStyle w:val="Notedebasdepage"/>
        <w:keepNext w:val="0"/>
        <w:keepLines w:val="0"/>
        <w:numPr>
          <w:ilvl w:val="0"/>
          <w:numId w:val="159"/>
        </w:numPr>
        <w:spacing w:after="0"/>
        <w:ind w:left="270" w:hanging="270"/>
        <w:rPr>
          <w:sz w:val="16"/>
          <w:szCs w:val="16"/>
        </w:rPr>
      </w:pPr>
      <w:r w:rsidRPr="00AE5D78">
        <w:rPr>
          <w:sz w:val="16"/>
          <w:szCs w:val="16"/>
        </w:rPr>
        <w:t>Les dépenses dont le processus d’acquisition n’est en conformité, ni avec le plan de passation de marchés, et/ou les procédures de passation des marchés convenues de la Banque ;</w:t>
      </w:r>
    </w:p>
    <w:p w14:paraId="1E5E9CD0" w14:textId="77777777" w:rsidR="00A71F86" w:rsidRPr="00AE5D78" w:rsidRDefault="00A71F86" w:rsidP="00A71F86">
      <w:pPr>
        <w:pStyle w:val="Notedebasdepage"/>
        <w:keepNext w:val="0"/>
        <w:keepLines w:val="0"/>
        <w:numPr>
          <w:ilvl w:val="0"/>
          <w:numId w:val="159"/>
        </w:numPr>
        <w:spacing w:after="0"/>
        <w:ind w:left="270" w:hanging="270"/>
        <w:rPr>
          <w:sz w:val="16"/>
          <w:szCs w:val="16"/>
        </w:rPr>
      </w:pPr>
      <w:r w:rsidRPr="00AE5D78">
        <w:rPr>
          <w:sz w:val="16"/>
          <w:szCs w:val="16"/>
        </w:rPr>
        <w:t>Les dépenses effectuées avant la date d’établissement légal de l'accord juridique ou, pour les projets comportant des dispositions de financement rétroactif, avant la date antérieure spécifiée dans l'accord de financement</w:t>
      </w:r>
    </w:p>
    <w:p w14:paraId="2EB2A2DE" w14:textId="77777777" w:rsidR="00A71F86" w:rsidRPr="00AE5D78" w:rsidRDefault="00A71F86" w:rsidP="00A71F86">
      <w:pPr>
        <w:pStyle w:val="Notedebasdepage"/>
        <w:keepNext w:val="0"/>
        <w:keepLines w:val="0"/>
        <w:numPr>
          <w:ilvl w:val="0"/>
          <w:numId w:val="159"/>
        </w:numPr>
        <w:spacing w:after="0"/>
        <w:ind w:left="270" w:hanging="270"/>
        <w:rPr>
          <w:sz w:val="16"/>
          <w:szCs w:val="16"/>
        </w:rPr>
      </w:pPr>
      <w:r w:rsidRPr="00AE5D78">
        <w:rPr>
          <w:sz w:val="16"/>
          <w:szCs w:val="16"/>
        </w:rPr>
        <w:t>Les paiements effectués pour les dépenses engagées après la date de clôture, sauf accord explicite et contraire avec la Banque ;</w:t>
      </w:r>
    </w:p>
    <w:p w14:paraId="161EE72F" w14:textId="77777777" w:rsidR="00A71F86" w:rsidRPr="00AE5D78" w:rsidRDefault="00A71F86" w:rsidP="00A71F86">
      <w:pPr>
        <w:pStyle w:val="Notedebasdepage"/>
        <w:keepNext w:val="0"/>
        <w:keepLines w:val="0"/>
        <w:numPr>
          <w:ilvl w:val="0"/>
          <w:numId w:val="159"/>
        </w:numPr>
        <w:spacing w:after="0"/>
        <w:ind w:left="270" w:hanging="270"/>
        <w:rPr>
          <w:sz w:val="16"/>
          <w:szCs w:val="16"/>
        </w:rPr>
      </w:pPr>
      <w:r w:rsidRPr="00AE5D78">
        <w:rPr>
          <w:sz w:val="16"/>
          <w:szCs w:val="16"/>
        </w:rPr>
        <w:t>Les dépenses pour lesquelles l'emprunteur a été incapable de fournir des pièces justificatives suffisantes et appropriés.</w:t>
      </w:r>
    </w:p>
    <w:p w14:paraId="3A97A2F5" w14:textId="77777777" w:rsidR="00A71F86" w:rsidRPr="00AE5D78" w:rsidRDefault="00A71F86" w:rsidP="00A71F86">
      <w:pPr>
        <w:pStyle w:val="Notedebasdepage"/>
        <w:ind w:left="270"/>
        <w:rPr>
          <w:sz w:val="16"/>
          <w:szCs w:val="16"/>
        </w:rPr>
      </w:pPr>
    </w:p>
  </w:footnote>
  <w:footnote w:id="9">
    <w:p w14:paraId="373C8447" w14:textId="77777777" w:rsidR="006F1145" w:rsidRPr="005E04D2" w:rsidRDefault="006F1145" w:rsidP="006F1145">
      <w:pPr>
        <w:pStyle w:val="Notedebasdepage"/>
        <w:ind w:left="284" w:hanging="284"/>
        <w:jc w:val="both"/>
      </w:pPr>
      <w:r w:rsidRPr="005E04D2">
        <w:rPr>
          <w:rStyle w:val="Appelnotedebasdep"/>
        </w:rPr>
        <w:footnoteRef/>
      </w:r>
      <w:r w:rsidRPr="005E04D2">
        <w:t xml:space="preserve"> </w:t>
      </w:r>
      <w:r w:rsidRPr="005E04D2">
        <w:tab/>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10">
    <w:p w14:paraId="740E49BB" w14:textId="76D260C5" w:rsidR="006F1145" w:rsidRPr="005E04D2" w:rsidRDefault="006F1145" w:rsidP="00EF5C69">
      <w:pPr>
        <w:pStyle w:val="Notedebasdepage"/>
        <w:ind w:left="270" w:hanging="270"/>
        <w:jc w:val="both"/>
      </w:pPr>
      <w:r w:rsidRPr="005E04D2">
        <w:rPr>
          <w:rStyle w:val="Appelnotedebasdep"/>
        </w:rPr>
        <w:footnoteRef/>
      </w:r>
      <w:r w:rsidRPr="005E04D2">
        <w:t xml:space="preserve"> </w:t>
      </w:r>
      <w:r w:rsidRPr="005E04D2">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 ; ou (ii) a été désigné par l’Emprunteur.</w:t>
      </w:r>
    </w:p>
  </w:footnote>
  <w:footnote w:id="11">
    <w:p w14:paraId="632F8DAF" w14:textId="77777777" w:rsidR="006F1145" w:rsidRPr="005E04D2" w:rsidRDefault="006F1145" w:rsidP="006F1145">
      <w:pPr>
        <w:pStyle w:val="Notedebasdepage"/>
        <w:jc w:val="both"/>
      </w:pPr>
      <w:r w:rsidRPr="005E04D2">
        <w:rPr>
          <w:rStyle w:val="Appelnotedebasdep"/>
        </w:rPr>
        <w:footnoteRef/>
      </w:r>
      <w:r w:rsidRPr="005E04D2">
        <w:t xml:space="preserve"> </w:t>
      </w:r>
      <w:r w:rsidRPr="005E04D2">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  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p w14:paraId="325B4B11" w14:textId="77777777" w:rsidR="006F1145" w:rsidRPr="005E04D2" w:rsidRDefault="006F1145" w:rsidP="006F1145">
      <w:pPr>
        <w:pStyle w:val="Notedebasdepage"/>
        <w:ind w:left="284" w:hanging="284"/>
      </w:pPr>
    </w:p>
  </w:footnote>
  <w:footnote w:id="12">
    <w:p w14:paraId="06172B08" w14:textId="20DAE756" w:rsidR="00BF45A2" w:rsidRPr="005E04D2" w:rsidRDefault="00BF45A2" w:rsidP="003D0427">
      <w:pPr>
        <w:pStyle w:val="Notedebasdepage"/>
        <w:ind w:left="360" w:hanging="360"/>
      </w:pPr>
      <w:r w:rsidRPr="005E04D2">
        <w:rPr>
          <w:rStyle w:val="Appelnotedebasdep"/>
        </w:rPr>
        <w:footnoteRef/>
      </w:r>
      <w:r w:rsidRPr="005E04D2">
        <w:t xml:space="preserve">    </w:t>
      </w:r>
      <w:r w:rsidRPr="005E04D2">
        <w:rPr>
          <w:i/>
        </w:rPr>
        <w:t xml:space="preserve">Le Garant doit insérer </w:t>
      </w:r>
      <w:r w:rsidR="00191CEB" w:rsidRPr="005E04D2">
        <w:rPr>
          <w:i/>
        </w:rPr>
        <w:t>le montant</w:t>
      </w:r>
      <w:r w:rsidRPr="005E04D2">
        <w:rPr>
          <w:i/>
        </w:rPr>
        <w:t xml:space="preserve"> représentant le montant de l’avance soit dans la (ou les) monnaie (s) mentionnée(s) au Contrat pour le paiement de l’avance, soit dans toute autre monnaie librement convertible acceptable par le Client.</w:t>
      </w:r>
    </w:p>
  </w:footnote>
  <w:footnote w:id="13">
    <w:p w14:paraId="41DA83CF" w14:textId="37B24C7C" w:rsidR="00BF45A2" w:rsidRPr="00BA56AF" w:rsidRDefault="00BF45A2" w:rsidP="003D0427">
      <w:pPr>
        <w:pStyle w:val="Notedebasdepage"/>
        <w:tabs>
          <w:tab w:val="left" w:pos="360"/>
        </w:tabs>
        <w:ind w:left="360" w:hanging="360"/>
        <w:jc w:val="both"/>
      </w:pPr>
      <w:r w:rsidRPr="005E04D2">
        <w:rPr>
          <w:rStyle w:val="Appelnotedebasdep"/>
          <w:rFonts w:ascii="Calibri" w:hAnsi="Calibri" w:cs="Calibri"/>
        </w:rPr>
        <w:footnoteRef/>
      </w:r>
      <w:r w:rsidRPr="005E04D2">
        <w:rPr>
          <w:rFonts w:ascii="Calibri" w:hAnsi="Calibri" w:cs="Calibri"/>
        </w:rPr>
        <w:t xml:space="preserve"> </w:t>
      </w:r>
      <w:r w:rsidRPr="005E04D2">
        <w:rPr>
          <w:rFonts w:ascii="Calibri" w:hAnsi="Calibri" w:cs="Calibri"/>
        </w:rPr>
        <w:tab/>
      </w:r>
      <w:r w:rsidRPr="005E04D2">
        <w:t xml:space="preserve">Insérer la date prévue pour l’achèvement du </w:t>
      </w:r>
      <w:r w:rsidR="006A51E6" w:rsidRPr="005E04D2">
        <w:t>C</w:t>
      </w:r>
      <w:r w:rsidRPr="005E04D2">
        <w:t>ontrat. Le Client doit prendre en compte le fait que, dans le cas de prorogation de la durée du Contrat, il devra demander au Garant de prolonger la durée de la présente garantie. Une telle demande doit être faite par écrit avant la date d’expiration mentionnée dans la garantie. Lorsqu’il préparera la garantie, le Client peut considérer ajouter ce qui suit à la fin de l’avant-dernier paragraphe</w:t>
      </w:r>
      <w:r w:rsidRPr="005E04D2">
        <w:rPr>
          <w:rFonts w:eastAsia="SimSun"/>
        </w:rPr>
        <w:t> </w:t>
      </w:r>
      <w:r w:rsidRPr="005E04D2">
        <w:t xml:space="preserve">: </w:t>
      </w:r>
      <w:r w:rsidRPr="005E04D2">
        <w:rPr>
          <w:rFonts w:eastAsia="SimSun"/>
        </w:rPr>
        <w:t>« </w:t>
      </w:r>
      <w:r w:rsidRPr="005E04D2">
        <w:t xml:space="preserve">Sur demande </w:t>
      </w:r>
      <w:r w:rsidRPr="005E04D2">
        <w:rPr>
          <w:rFonts w:eastAsia="SimHei"/>
        </w:rPr>
        <w:t>é</w:t>
      </w:r>
      <w:r w:rsidRPr="005E04D2">
        <w:t>crite du Client formul</w:t>
      </w:r>
      <w:r w:rsidRPr="005E04D2">
        <w:rPr>
          <w:rFonts w:eastAsia="SimHei"/>
        </w:rPr>
        <w:t>é</w:t>
      </w:r>
      <w:r w:rsidRPr="005E04D2">
        <w:t>e avant l</w:t>
      </w:r>
      <w:r w:rsidRPr="005E04D2">
        <w:rPr>
          <w:rFonts w:eastAsia="SimHei"/>
        </w:rPr>
        <w:t>’</w:t>
      </w:r>
      <w:r w:rsidRPr="005E04D2">
        <w:t>expiration de la pr</w:t>
      </w:r>
      <w:r w:rsidRPr="005E04D2">
        <w:rPr>
          <w:rFonts w:eastAsia="SimHei"/>
        </w:rPr>
        <w:t>é</w:t>
      </w:r>
      <w:r w:rsidRPr="005E04D2">
        <w:t>sente garantie, le Garant prolongera la dur</w:t>
      </w:r>
      <w:r w:rsidRPr="005E04D2">
        <w:rPr>
          <w:rFonts w:eastAsia="SimHei"/>
        </w:rPr>
        <w:t>é</w:t>
      </w:r>
      <w:r w:rsidRPr="005E04D2">
        <w:t>e de cette garantie pour une p</w:t>
      </w:r>
      <w:r w:rsidRPr="005E04D2">
        <w:rPr>
          <w:rFonts w:eastAsia="SimHei"/>
        </w:rPr>
        <w:t>é</w:t>
      </w:r>
      <w:r w:rsidRPr="005E04D2">
        <w:t>riode ne d</w:t>
      </w:r>
      <w:r w:rsidRPr="005E04D2">
        <w:rPr>
          <w:rFonts w:eastAsia="SimHei"/>
        </w:rPr>
        <w:t>é</w:t>
      </w:r>
      <w:r w:rsidRPr="005E04D2">
        <w:t>passant pas [six mois] [un an]. Une telle extension ne sera accord</w:t>
      </w:r>
      <w:r w:rsidRPr="005E04D2">
        <w:rPr>
          <w:rFonts w:eastAsia="SimHei"/>
        </w:rPr>
        <w:t>é</w:t>
      </w:r>
      <w:r w:rsidRPr="005E04D2">
        <w:t>e qu</w:t>
      </w:r>
      <w:r w:rsidRPr="005E04D2">
        <w:rPr>
          <w:rFonts w:eastAsia="SimHei"/>
        </w:rPr>
        <w:t>’</w:t>
      </w:r>
      <w:r w:rsidRPr="005E04D2">
        <w:t>une fois.</w:t>
      </w:r>
      <w:r w:rsidRPr="005E04D2">
        <w:rPr>
          <w:rFonts w:eastAsia="SimSun"/>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020119"/>
      <w:docPartObj>
        <w:docPartGallery w:val="Page Numbers (Top of Page)"/>
        <w:docPartUnique/>
      </w:docPartObj>
    </w:sdtPr>
    <w:sdtContent>
      <w:p w14:paraId="2EE6560D" w14:textId="37BB8AE8" w:rsidR="00BF45A2" w:rsidRPr="005E04D2" w:rsidRDefault="00BF45A2">
        <w:pPr>
          <w:pStyle w:val="En-tte"/>
          <w:jc w:val="right"/>
        </w:pPr>
        <w:r w:rsidRPr="005E04D2">
          <w:fldChar w:fldCharType="begin"/>
        </w:r>
        <w:r w:rsidRPr="005E04D2">
          <w:instrText xml:space="preserve"> PAGE   \* MERGEFORMAT </w:instrText>
        </w:r>
        <w:r w:rsidRPr="005E04D2">
          <w:fldChar w:fldCharType="separate"/>
        </w:r>
        <w:proofErr w:type="gramStart"/>
        <w:r w:rsidR="00F1681E" w:rsidRPr="005E04D2">
          <w:t>v</w:t>
        </w:r>
        <w:proofErr w:type="gramEnd"/>
        <w:r w:rsidRPr="005E04D2">
          <w:fldChar w:fldCharType="end"/>
        </w:r>
      </w:p>
    </w:sdtContent>
  </w:sdt>
  <w:p w14:paraId="557FF309" w14:textId="77777777" w:rsidR="00BF45A2" w:rsidRPr="005E04D2" w:rsidRDefault="00BF45A2" w:rsidP="00DD2B2F">
    <w:pPr>
      <w:pStyle w:val="En-tte"/>
      <w:tabs>
        <w:tab w:val="clear" w:pos="8640"/>
      </w:tabs>
    </w:pPr>
    <w:r w:rsidRPr="005E04D2">
      <w:rPr>
        <w:noProof/>
      </w:rPr>
      <mc:AlternateContent>
        <mc:Choice Requires="wps">
          <w:drawing>
            <wp:anchor distT="0" distB="0" distL="114300" distR="114300" simplePos="0" relativeHeight="251659264" behindDoc="0" locked="0" layoutInCell="1" allowOverlap="1" wp14:anchorId="5ECC508F" wp14:editId="5F3B7143">
              <wp:simplePos x="0" y="0"/>
              <wp:positionH relativeFrom="column">
                <wp:posOffset>29678</wp:posOffset>
              </wp:positionH>
              <wp:positionV relativeFrom="paragraph">
                <wp:posOffset>40840</wp:posOffset>
              </wp:positionV>
              <wp:extent cx="5791200" cy="4010"/>
              <wp:effectExtent l="0" t="0" r="19050" b="34290"/>
              <wp:wrapNone/>
              <wp:docPr id="3" name="Straight Connector 3"/>
              <wp:cNvGraphicFramePr/>
              <a:graphic xmlns:a="http://schemas.openxmlformats.org/drawingml/2006/main">
                <a:graphicData uri="http://schemas.microsoft.com/office/word/2010/wordprocessingShape">
                  <wps:wsp>
                    <wps:cNvCnPr/>
                    <wps:spPr>
                      <a:xfrm flipV="1">
                        <a:off x="0" y="0"/>
                        <a:ext cx="5791200" cy="40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1C953C"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35pt,3.2pt" to="458.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" strokecolor="black [3213]"/>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59D51" w14:textId="7E1FE66C" w:rsidR="00326F70" w:rsidRPr="005E04D2" w:rsidRDefault="00326F70" w:rsidP="0024057B">
    <w:pPr>
      <w:pStyle w:val="En-tte"/>
    </w:pPr>
    <w:r w:rsidRPr="005E04D2">
      <w:rPr>
        <w:sz w:val="20"/>
        <w:u w:val="single"/>
      </w:rPr>
      <w:t>Section 3. Proposition technique – Formulaires types</w:t>
    </w:r>
    <w:r w:rsidRPr="005E04D2">
      <w:rPr>
        <w:sz w:val="20"/>
        <w:u w:val="single"/>
      </w:rPr>
      <w:tab/>
    </w:r>
    <w:r w:rsidRPr="005E04D2">
      <w:rPr>
        <w:rStyle w:val="Numrodepage"/>
        <w:sz w:val="20"/>
        <w:u w:val="single"/>
      </w:rPr>
      <w:tab/>
    </w:r>
    <w:r w:rsidRPr="005E04D2">
      <w:rPr>
        <w:rStyle w:val="Numrodepage"/>
        <w:sz w:val="20"/>
        <w:u w:val="single"/>
      </w:rPr>
      <w:fldChar w:fldCharType="begin"/>
    </w:r>
    <w:r w:rsidRPr="005E04D2">
      <w:rPr>
        <w:rStyle w:val="Numrodepage"/>
        <w:sz w:val="20"/>
        <w:u w:val="single"/>
      </w:rPr>
      <w:instrText xml:space="preserve"> PAGE </w:instrText>
    </w:r>
    <w:r w:rsidRPr="005E04D2">
      <w:rPr>
        <w:rStyle w:val="Numrodepage"/>
        <w:sz w:val="20"/>
        <w:u w:val="single"/>
      </w:rPr>
      <w:fldChar w:fldCharType="separate"/>
    </w:r>
    <w:r w:rsidRPr="005E04D2">
      <w:rPr>
        <w:rStyle w:val="Numrodepage"/>
        <w:sz w:val="20"/>
        <w:u w:val="single"/>
      </w:rPr>
      <w:t>44</w:t>
    </w:r>
    <w:r w:rsidRPr="005E04D2">
      <w:rPr>
        <w:rStyle w:val="Numrodepage"/>
        <w:sz w:val="20"/>
        <w:u w:val="single"/>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1411" w14:textId="77777777" w:rsidR="00813008" w:rsidRPr="005E04D2" w:rsidRDefault="00813008" w:rsidP="00A202CF">
    <w:pPr>
      <w:pStyle w:val="En-tte"/>
      <w:tabs>
        <w:tab w:val="clear" w:pos="4320"/>
      </w:tabs>
    </w:pPr>
    <w:r w:rsidRPr="005E04D2">
      <w:rPr>
        <w:sz w:val="20"/>
        <w:u w:val="single"/>
      </w:rPr>
      <w:t>Section 3. Proposition technique – Formulaires types</w:t>
    </w:r>
    <w:r w:rsidRPr="005E04D2">
      <w:rPr>
        <w:rStyle w:val="Numrodepage"/>
        <w:sz w:val="20"/>
        <w:u w:val="single"/>
      </w:rPr>
      <w:tab/>
    </w:r>
    <w:r w:rsidRPr="005E04D2">
      <w:rPr>
        <w:rStyle w:val="Numrodepage"/>
        <w:sz w:val="20"/>
        <w:u w:val="single"/>
      </w:rPr>
      <w:fldChar w:fldCharType="begin"/>
    </w:r>
    <w:r w:rsidRPr="005E04D2">
      <w:rPr>
        <w:rStyle w:val="Numrodepage"/>
        <w:sz w:val="20"/>
        <w:u w:val="single"/>
      </w:rPr>
      <w:instrText xml:space="preserve"> PAGE </w:instrText>
    </w:r>
    <w:r w:rsidRPr="005E04D2">
      <w:rPr>
        <w:rStyle w:val="Numrodepage"/>
        <w:sz w:val="20"/>
        <w:u w:val="single"/>
      </w:rPr>
      <w:fldChar w:fldCharType="separate"/>
    </w:r>
    <w:r w:rsidRPr="005E04D2">
      <w:rPr>
        <w:rStyle w:val="Numrodepage"/>
        <w:sz w:val="20"/>
        <w:u w:val="single"/>
      </w:rPr>
      <w:t>43</w:t>
    </w:r>
    <w:r w:rsidRPr="005E04D2">
      <w:rPr>
        <w:rStyle w:val="Numrodepage"/>
        <w:sz w:val="20"/>
        <w:u w:val="single"/>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114A8" w14:textId="77777777" w:rsidR="00C30091" w:rsidRPr="005E04D2" w:rsidRDefault="00C30091" w:rsidP="0024057B">
    <w:pPr>
      <w:pStyle w:val="En-tte"/>
      <w:tabs>
        <w:tab w:val="clear" w:pos="8640"/>
        <w:tab w:val="right" w:pos="9180"/>
      </w:tabs>
      <w:rPr>
        <w:sz w:val="20"/>
        <w:u w:val="single"/>
      </w:rPr>
    </w:pPr>
    <w:r w:rsidRPr="005E04D2">
      <w:rPr>
        <w:rStyle w:val="Numrodepage"/>
        <w:sz w:val="20"/>
        <w:u w:val="single"/>
      </w:rPr>
      <w:t xml:space="preserve"> </w:t>
    </w:r>
    <w:r w:rsidRPr="005E04D2">
      <w:rPr>
        <w:sz w:val="20"/>
        <w:u w:val="single"/>
      </w:rPr>
      <w:t xml:space="preserve">Section 3. Proposition technique – Formulaires types                                                   </w:t>
    </w:r>
    <w:r w:rsidRPr="005E04D2">
      <w:rPr>
        <w:rStyle w:val="Numrodepage"/>
        <w:sz w:val="20"/>
        <w:u w:val="single"/>
      </w:rPr>
      <w:tab/>
    </w:r>
    <w:r w:rsidRPr="005E04D2">
      <w:rPr>
        <w:rStyle w:val="Numrodepage"/>
        <w:sz w:val="20"/>
        <w:u w:val="single"/>
      </w:rPr>
      <w:fldChar w:fldCharType="begin"/>
    </w:r>
    <w:r w:rsidRPr="005E04D2">
      <w:rPr>
        <w:rStyle w:val="Numrodepage"/>
        <w:sz w:val="20"/>
        <w:u w:val="single"/>
      </w:rPr>
      <w:instrText xml:space="preserve"> PAGE </w:instrText>
    </w:r>
    <w:r w:rsidRPr="005E04D2">
      <w:rPr>
        <w:rStyle w:val="Numrodepage"/>
        <w:sz w:val="20"/>
        <w:u w:val="single"/>
      </w:rPr>
      <w:fldChar w:fldCharType="separate"/>
    </w:r>
    <w:r w:rsidRPr="005E04D2">
      <w:rPr>
        <w:rStyle w:val="Numrodepage"/>
        <w:sz w:val="20"/>
        <w:u w:val="single"/>
      </w:rPr>
      <w:t>37</w:t>
    </w:r>
    <w:r w:rsidRPr="005E04D2">
      <w:rPr>
        <w:rStyle w:val="Numrodepage"/>
        <w:sz w:val="20"/>
        <w:u w:val="single"/>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531C4" w14:textId="42F62287" w:rsidR="00BF45A2" w:rsidRPr="005E04D2" w:rsidRDefault="00153C7F" w:rsidP="007568A9">
    <w:pPr>
      <w:pStyle w:val="En-tte"/>
      <w:pBdr>
        <w:bottom w:val="single" w:sz="4" w:space="1" w:color="auto"/>
      </w:pBdr>
      <w:tabs>
        <w:tab w:val="clear" w:pos="8640"/>
        <w:tab w:val="right" w:pos="14409"/>
      </w:tabs>
    </w:pPr>
    <w:r w:rsidRPr="005E04D2">
      <w:rPr>
        <w:rStyle w:val="Numrodepage"/>
      </w:rPr>
      <w:t>Section 3. Proposition technique – Formulaires types</w:t>
    </w:r>
    <w:r w:rsidR="007568A9" w:rsidRPr="005E04D2">
      <w:rPr>
        <w:rStyle w:val="Numrodepage"/>
      </w:rPr>
      <w:tab/>
    </w:r>
    <w:r w:rsidR="007568A9" w:rsidRPr="005E04D2">
      <w:rPr>
        <w:rStyle w:val="Numrodepage"/>
        <w:sz w:val="20"/>
      </w:rPr>
      <w:fldChar w:fldCharType="begin"/>
    </w:r>
    <w:r w:rsidR="007568A9" w:rsidRPr="005E04D2">
      <w:rPr>
        <w:rStyle w:val="Numrodepage"/>
        <w:sz w:val="20"/>
      </w:rPr>
      <w:instrText xml:space="preserve"> PAGE </w:instrText>
    </w:r>
    <w:r w:rsidR="007568A9" w:rsidRPr="005E04D2">
      <w:rPr>
        <w:rStyle w:val="Numrodepage"/>
        <w:sz w:val="20"/>
      </w:rPr>
      <w:fldChar w:fldCharType="separate"/>
    </w:r>
    <w:r w:rsidR="007568A9" w:rsidRPr="005E04D2">
      <w:rPr>
        <w:rStyle w:val="Numrodepage"/>
        <w:sz w:val="20"/>
      </w:rPr>
      <w:t>55</w:t>
    </w:r>
    <w:r w:rsidR="007568A9" w:rsidRPr="005E04D2">
      <w:rPr>
        <w:rStyle w:val="Numrodepage"/>
        <w:sz w:val="20"/>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17C7" w14:textId="77777777" w:rsidR="00BF45A2" w:rsidRPr="005E04D2" w:rsidRDefault="00BF45A2">
    <w:pPr>
      <w:pStyle w:val="En-tte"/>
      <w:pBdr>
        <w:bottom w:val="single" w:sz="6" w:space="1" w:color="auto"/>
      </w:pBdr>
      <w:tabs>
        <w:tab w:val="right" w:pos="12960"/>
      </w:tabs>
    </w:pPr>
    <w:r w:rsidRPr="005E04D2">
      <w:rPr>
        <w:b/>
        <w:bCs/>
      </w:rPr>
      <w:t>Section 3 – Proposition Technique- Formulaires types</w:t>
    </w:r>
    <w:r w:rsidRPr="005E04D2">
      <w:tab/>
    </w:r>
    <w:r w:rsidRPr="005E04D2">
      <w:rPr>
        <w:rStyle w:val="Numrodepage"/>
      </w:rPr>
      <w:fldChar w:fldCharType="begin"/>
    </w:r>
    <w:r w:rsidRPr="005E04D2">
      <w:rPr>
        <w:rStyle w:val="Numrodepage"/>
      </w:rPr>
      <w:instrText xml:space="preserve"> PAGE </w:instrText>
    </w:r>
    <w:r w:rsidRPr="005E04D2">
      <w:rPr>
        <w:rStyle w:val="Numrodepage"/>
      </w:rPr>
      <w:fldChar w:fldCharType="separate"/>
    </w:r>
    <w:r w:rsidRPr="005E04D2">
      <w:rPr>
        <w:rStyle w:val="Numrodepage"/>
      </w:rPr>
      <w:t>47</w:t>
    </w:r>
    <w:r w:rsidRPr="005E04D2">
      <w:rPr>
        <w:rStyle w:val="Numrodepage"/>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7B275" w14:textId="52ACBD61" w:rsidR="00BF45A2" w:rsidRPr="005E04D2" w:rsidRDefault="00153C7F" w:rsidP="0024057B">
    <w:pPr>
      <w:pStyle w:val="En-tte"/>
      <w:tabs>
        <w:tab w:val="clear" w:pos="8640"/>
        <w:tab w:val="right" w:pos="13860"/>
      </w:tabs>
    </w:pPr>
    <w:r w:rsidRPr="005E04D2">
      <w:rPr>
        <w:sz w:val="20"/>
        <w:u w:val="single"/>
      </w:rPr>
      <w:t>Section 3. Proposition technique – Formulaires types</w:t>
    </w:r>
    <w:r w:rsidR="00BF45A2" w:rsidRPr="005E04D2">
      <w:rPr>
        <w:sz w:val="20"/>
        <w:u w:val="single"/>
      </w:rPr>
      <w:t xml:space="preserve">                                                   </w:t>
    </w:r>
    <w:r w:rsidR="00BF45A2" w:rsidRPr="005E04D2">
      <w:rPr>
        <w:rStyle w:val="Numrodepage"/>
        <w:sz w:val="20"/>
        <w:u w:val="single"/>
      </w:rPr>
      <w:tab/>
    </w:r>
    <w:r w:rsidR="00BF45A2" w:rsidRPr="005E04D2">
      <w:rPr>
        <w:rStyle w:val="Numrodepage"/>
        <w:sz w:val="20"/>
        <w:u w:val="single"/>
      </w:rPr>
      <w:fldChar w:fldCharType="begin"/>
    </w:r>
    <w:r w:rsidR="00BF45A2" w:rsidRPr="005E04D2">
      <w:rPr>
        <w:rStyle w:val="Numrodepage"/>
        <w:sz w:val="20"/>
        <w:u w:val="single"/>
      </w:rPr>
      <w:instrText xml:space="preserve"> PAGE </w:instrText>
    </w:r>
    <w:r w:rsidR="00BF45A2" w:rsidRPr="005E04D2">
      <w:rPr>
        <w:rStyle w:val="Numrodepage"/>
        <w:sz w:val="20"/>
        <w:u w:val="single"/>
      </w:rPr>
      <w:fldChar w:fldCharType="separate"/>
    </w:r>
    <w:r w:rsidR="00F1681E" w:rsidRPr="005E04D2">
      <w:rPr>
        <w:rStyle w:val="Numrodepage"/>
        <w:sz w:val="20"/>
        <w:u w:val="single"/>
      </w:rPr>
      <w:t>45</w:t>
    </w:r>
    <w:r w:rsidR="00BF45A2" w:rsidRPr="005E04D2">
      <w:rPr>
        <w:rStyle w:val="Numrodepage"/>
        <w:sz w:val="20"/>
        <w:u w:val="single"/>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EC528" w14:textId="4DA4012C" w:rsidR="00BF45A2" w:rsidRPr="005E04D2" w:rsidRDefault="00BF45A2" w:rsidP="0024057B">
    <w:pPr>
      <w:pStyle w:val="En-tte"/>
      <w:tabs>
        <w:tab w:val="clear" w:pos="8640"/>
        <w:tab w:val="right" w:pos="13410"/>
      </w:tabs>
    </w:pPr>
    <w:r w:rsidRPr="005E04D2">
      <w:rPr>
        <w:sz w:val="20"/>
        <w:u w:val="single"/>
      </w:rPr>
      <w:t xml:space="preserve">Section 3. </w:t>
    </w:r>
    <w:proofErr w:type="gramStart"/>
    <w:r w:rsidRPr="005E04D2">
      <w:rPr>
        <w:sz w:val="20"/>
        <w:u w:val="single"/>
      </w:rPr>
      <w:t>Proposition  Technique</w:t>
    </w:r>
    <w:proofErr w:type="gramEnd"/>
    <w:r w:rsidRPr="005E04D2">
      <w:rPr>
        <w:sz w:val="20"/>
        <w:u w:val="single"/>
      </w:rPr>
      <w:t xml:space="preserve">                                                    </w:t>
    </w:r>
    <w:r w:rsidRPr="005E04D2">
      <w:rPr>
        <w:rStyle w:val="Numrodepage"/>
        <w:sz w:val="20"/>
        <w:u w:val="single"/>
      </w:rPr>
      <w:tab/>
    </w:r>
    <w:r w:rsidRPr="005E04D2">
      <w:rPr>
        <w:rStyle w:val="Numrodepage"/>
        <w:sz w:val="20"/>
        <w:u w:val="single"/>
      </w:rPr>
      <w:fldChar w:fldCharType="begin"/>
    </w:r>
    <w:r w:rsidRPr="005E04D2">
      <w:rPr>
        <w:rStyle w:val="Numrodepage"/>
        <w:sz w:val="20"/>
        <w:u w:val="single"/>
      </w:rPr>
      <w:instrText xml:space="preserve"> PAGE </w:instrText>
    </w:r>
    <w:r w:rsidRPr="005E04D2">
      <w:rPr>
        <w:rStyle w:val="Numrodepage"/>
        <w:sz w:val="20"/>
        <w:u w:val="single"/>
      </w:rPr>
      <w:fldChar w:fldCharType="separate"/>
    </w:r>
    <w:r w:rsidR="00F1681E" w:rsidRPr="005E04D2">
      <w:rPr>
        <w:rStyle w:val="Numrodepage"/>
        <w:sz w:val="20"/>
        <w:u w:val="single"/>
      </w:rPr>
      <w:t>47</w:t>
    </w:r>
    <w:r w:rsidRPr="005E04D2">
      <w:rPr>
        <w:rStyle w:val="Numrodepage"/>
        <w:sz w:val="20"/>
        <w:u w:val="single"/>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D26F" w14:textId="0877D152" w:rsidR="00BF45A2" w:rsidRPr="005E04D2" w:rsidRDefault="00BF45A2" w:rsidP="00F35AA8">
    <w:pPr>
      <w:pStyle w:val="En-tte"/>
      <w:tabs>
        <w:tab w:val="clear" w:pos="4320"/>
        <w:tab w:val="center" w:pos="7470"/>
        <w:tab w:val="right" w:pos="9214"/>
      </w:tabs>
      <w:ind w:right="2"/>
      <w:rPr>
        <w:sz w:val="20"/>
        <w:u w:val="single"/>
      </w:rPr>
    </w:pPr>
    <w:r w:rsidRPr="005E04D2">
      <w:rPr>
        <w:sz w:val="20"/>
        <w:u w:val="single"/>
      </w:rPr>
      <w:fldChar w:fldCharType="begin"/>
    </w:r>
    <w:r w:rsidRPr="005E04D2">
      <w:rPr>
        <w:sz w:val="20"/>
        <w:u w:val="single"/>
      </w:rPr>
      <w:instrText xml:space="preserve"> PAGE  \* MERGEFORMAT </w:instrText>
    </w:r>
    <w:r w:rsidRPr="005E04D2">
      <w:rPr>
        <w:sz w:val="20"/>
        <w:u w:val="single"/>
      </w:rPr>
      <w:fldChar w:fldCharType="separate"/>
    </w:r>
    <w:r w:rsidR="00F1681E" w:rsidRPr="005E04D2">
      <w:rPr>
        <w:sz w:val="20"/>
        <w:u w:val="single"/>
      </w:rPr>
      <w:t>54</w:t>
    </w:r>
    <w:r w:rsidRPr="005E04D2">
      <w:rPr>
        <w:sz w:val="20"/>
        <w:u w:val="single"/>
      </w:rPr>
      <w:fldChar w:fldCharType="end"/>
    </w:r>
    <w:r w:rsidRPr="005E04D2">
      <w:rPr>
        <w:sz w:val="20"/>
        <w:u w:val="single"/>
      </w:rPr>
      <w:tab/>
    </w:r>
    <w:r w:rsidR="00274E9B" w:rsidRPr="005E04D2">
      <w:rPr>
        <w:sz w:val="20"/>
        <w:u w:val="single"/>
      </w:rPr>
      <w:t>Section 3. Proposition technique – Formulaires types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7D1F" w14:textId="7621A082" w:rsidR="00BF45A2" w:rsidRPr="005E04D2" w:rsidRDefault="00BF45A2">
    <w:pPr>
      <w:pStyle w:val="En-tte"/>
      <w:framePr w:wrap="around" w:vAnchor="text" w:hAnchor="page" w:x="14892" w:y="-24"/>
      <w:rPr>
        <w:rStyle w:val="Numrodepage"/>
      </w:rPr>
    </w:pPr>
    <w:r w:rsidRPr="005E04D2">
      <w:rPr>
        <w:rStyle w:val="Numrodepage"/>
      </w:rPr>
      <w:fldChar w:fldCharType="begin"/>
    </w:r>
    <w:r w:rsidRPr="005E04D2">
      <w:rPr>
        <w:rStyle w:val="Numrodepage"/>
      </w:rPr>
      <w:instrText xml:space="preserve">PAGE  </w:instrText>
    </w:r>
    <w:r w:rsidRPr="005E04D2">
      <w:rPr>
        <w:rStyle w:val="Numrodepage"/>
      </w:rPr>
      <w:fldChar w:fldCharType="separate"/>
    </w:r>
    <w:r w:rsidR="00F1681E" w:rsidRPr="005E04D2">
      <w:rPr>
        <w:rStyle w:val="Numrodepage"/>
      </w:rPr>
      <w:t>55</w:t>
    </w:r>
    <w:r w:rsidRPr="005E04D2">
      <w:rPr>
        <w:rStyle w:val="Numrodepage"/>
      </w:rPr>
      <w:fldChar w:fldCharType="end"/>
    </w:r>
  </w:p>
  <w:p w14:paraId="5D22BFA3" w14:textId="721BD496" w:rsidR="00BF45A2" w:rsidRPr="005E04D2" w:rsidRDefault="00C96B1B" w:rsidP="00F35AA8">
    <w:pPr>
      <w:pStyle w:val="En-tte"/>
      <w:tabs>
        <w:tab w:val="clear" w:pos="8640"/>
        <w:tab w:val="right" w:pos="9214"/>
      </w:tabs>
      <w:ind w:right="2"/>
      <w:rPr>
        <w:sz w:val="20"/>
        <w:u w:val="single"/>
      </w:rPr>
    </w:pPr>
    <w:r w:rsidRPr="005E04D2">
      <w:rPr>
        <w:sz w:val="20"/>
        <w:u w:val="single"/>
      </w:rPr>
      <w:t xml:space="preserve">Section 4. </w:t>
    </w:r>
    <w:proofErr w:type="gramStart"/>
    <w:r w:rsidRPr="005E04D2">
      <w:rPr>
        <w:sz w:val="20"/>
        <w:u w:val="single"/>
      </w:rPr>
      <w:t>Proposition  Financière</w:t>
    </w:r>
    <w:proofErr w:type="gramEnd"/>
    <w:r w:rsidRPr="005E04D2">
      <w:rPr>
        <w:sz w:val="20"/>
        <w:u w:val="single"/>
      </w:rPr>
      <w:t xml:space="preserve"> - Formulaires types</w:t>
    </w:r>
    <w:r w:rsidR="00274E9B" w:rsidRPr="005E04D2">
      <w:rPr>
        <w:sz w:val="20"/>
        <w:u w:val="single"/>
      </w:rPr>
      <w:tab/>
    </w:r>
    <w:r w:rsidRPr="005E04D2">
      <w:rPr>
        <w:sz w:val="20"/>
        <w:u w:val="single"/>
      </w:rPr>
      <w:fldChar w:fldCharType="begin"/>
    </w:r>
    <w:r w:rsidRPr="005E04D2">
      <w:rPr>
        <w:sz w:val="20"/>
        <w:u w:val="single"/>
      </w:rPr>
      <w:instrText xml:space="preserve"> PAGE  \* MERGEFORMAT </w:instrText>
    </w:r>
    <w:r w:rsidRPr="005E04D2">
      <w:rPr>
        <w:sz w:val="20"/>
        <w:u w:val="single"/>
      </w:rPr>
      <w:fldChar w:fldCharType="separate"/>
    </w:r>
    <w:r w:rsidRPr="005E04D2">
      <w:rPr>
        <w:sz w:val="20"/>
        <w:u w:val="single"/>
      </w:rPr>
      <w:t>64</w:t>
    </w:r>
    <w:r w:rsidRPr="005E04D2">
      <w:rPr>
        <w:sz w:val="20"/>
        <w:u w:val="single"/>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C75A" w14:textId="77777777" w:rsidR="00274E9B" w:rsidRPr="005E04D2" w:rsidRDefault="00274E9B" w:rsidP="00F35AA8">
    <w:pPr>
      <w:pStyle w:val="En-tte"/>
      <w:tabs>
        <w:tab w:val="clear" w:pos="4320"/>
        <w:tab w:val="center" w:pos="7470"/>
        <w:tab w:val="right" w:pos="9214"/>
      </w:tabs>
      <w:ind w:right="2"/>
      <w:rPr>
        <w:sz w:val="20"/>
        <w:u w:val="single"/>
      </w:rPr>
    </w:pPr>
    <w:r w:rsidRPr="005E04D2">
      <w:rPr>
        <w:sz w:val="20"/>
        <w:u w:val="single"/>
      </w:rPr>
      <w:fldChar w:fldCharType="begin"/>
    </w:r>
    <w:r w:rsidRPr="005E04D2">
      <w:rPr>
        <w:sz w:val="20"/>
        <w:u w:val="single"/>
      </w:rPr>
      <w:instrText xml:space="preserve"> PAGE  \* MERGEFORMAT </w:instrText>
    </w:r>
    <w:r w:rsidRPr="005E04D2">
      <w:rPr>
        <w:sz w:val="20"/>
        <w:u w:val="single"/>
      </w:rPr>
      <w:fldChar w:fldCharType="separate"/>
    </w:r>
    <w:r w:rsidRPr="005E04D2">
      <w:rPr>
        <w:sz w:val="20"/>
        <w:u w:val="single"/>
      </w:rPr>
      <w:t>54</w:t>
    </w:r>
    <w:r w:rsidRPr="005E04D2">
      <w:rPr>
        <w:sz w:val="20"/>
        <w:u w:val="single"/>
      </w:rPr>
      <w:fldChar w:fldCharType="end"/>
    </w:r>
    <w:r w:rsidRPr="005E04D2">
      <w:rPr>
        <w:sz w:val="20"/>
        <w:u w:val="single"/>
      </w:rPr>
      <w:tab/>
      <w:t xml:space="preserve">Section 4. </w:t>
    </w:r>
    <w:proofErr w:type="gramStart"/>
    <w:r w:rsidRPr="005E04D2">
      <w:rPr>
        <w:sz w:val="20"/>
        <w:u w:val="single"/>
      </w:rPr>
      <w:t>Proposition  Financière</w:t>
    </w:r>
    <w:proofErr w:type="gramEnd"/>
    <w:r w:rsidRPr="005E04D2">
      <w:rPr>
        <w:sz w:val="20"/>
        <w:u w:val="single"/>
      </w:rPr>
      <w:t xml:space="preserve"> - Formulaires types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E10BA" w14:textId="77777777" w:rsidR="00BF45A2" w:rsidRPr="005E04D2" w:rsidRDefault="00BF45A2">
    <w:pPr>
      <w:pStyle w:val="En-tte"/>
      <w:tabs>
        <w:tab w:val="clear" w:pos="4320"/>
        <w:tab w:val="clear" w:pos="8640"/>
      </w:tabs>
      <w:jc w:val="right"/>
    </w:pPr>
    <w:r w:rsidRPr="005E04D2">
      <w:rPr>
        <w:rStyle w:val="Numrodepage"/>
      </w:rPr>
      <w:fldChar w:fldCharType="begin"/>
    </w:r>
    <w:r w:rsidRPr="005E04D2">
      <w:rPr>
        <w:rStyle w:val="Numrodepage"/>
      </w:rPr>
      <w:instrText xml:space="preserve"> PAGE </w:instrText>
    </w:r>
    <w:r w:rsidRPr="005E04D2">
      <w:rPr>
        <w:rStyle w:val="Numrodepage"/>
      </w:rPr>
      <w:fldChar w:fldCharType="separate"/>
    </w:r>
    <w:r w:rsidRPr="005E04D2">
      <w:rPr>
        <w:rStyle w:val="Numrodepage"/>
      </w:rPr>
      <w:t>vi</w:t>
    </w:r>
    <w:proofErr w:type="gramStart"/>
    <w:r w:rsidRPr="005E04D2">
      <w:rPr>
        <w:rStyle w:val="Numrodepage"/>
      </w:rPr>
      <w:t>i</w:t>
    </w:r>
    <w:proofErr w:type="gramEnd"/>
    <w:r w:rsidRPr="005E04D2">
      <w:rPr>
        <w:rStyle w:val="Numrodepage"/>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69E54" w14:textId="1B974B54" w:rsidR="00BF45A2" w:rsidRPr="005E04D2" w:rsidRDefault="00BF45A2" w:rsidP="00F35AA8">
    <w:pPr>
      <w:pStyle w:val="En-tte"/>
      <w:tabs>
        <w:tab w:val="clear" w:pos="4320"/>
        <w:tab w:val="clear" w:pos="8640"/>
        <w:tab w:val="right" w:pos="14040"/>
      </w:tabs>
      <w:rPr>
        <w:sz w:val="20"/>
        <w:u w:val="single"/>
      </w:rPr>
    </w:pPr>
    <w:r w:rsidRPr="005E04D2">
      <w:rPr>
        <w:sz w:val="20"/>
        <w:u w:val="single"/>
      </w:rPr>
      <w:t>Section 4 – P</w:t>
    </w:r>
    <w:r w:rsidR="00F35AA8" w:rsidRPr="005E04D2">
      <w:rPr>
        <w:sz w:val="20"/>
        <w:u w:val="single"/>
      </w:rPr>
      <w:t xml:space="preserve">roposition financière </w:t>
    </w:r>
    <w:r w:rsidR="00F35AA8" w:rsidRPr="005E04D2">
      <w:rPr>
        <w:sz w:val="20"/>
        <w:u w:val="single"/>
      </w:rPr>
      <w:tab/>
    </w:r>
    <w:r w:rsidR="00F35AA8" w:rsidRPr="005E04D2">
      <w:rPr>
        <w:rStyle w:val="Numrodepage"/>
        <w:sz w:val="20"/>
        <w:u w:val="single"/>
      </w:rPr>
      <w:fldChar w:fldCharType="begin"/>
    </w:r>
    <w:r w:rsidR="00F35AA8" w:rsidRPr="005E04D2">
      <w:rPr>
        <w:rStyle w:val="Numrodepage"/>
        <w:sz w:val="20"/>
        <w:u w:val="single"/>
      </w:rPr>
      <w:instrText xml:space="preserve"> PAGE </w:instrText>
    </w:r>
    <w:r w:rsidR="00F35AA8" w:rsidRPr="005E04D2">
      <w:rPr>
        <w:rStyle w:val="Numrodepage"/>
        <w:sz w:val="20"/>
        <w:u w:val="single"/>
      </w:rPr>
      <w:fldChar w:fldCharType="separate"/>
    </w:r>
    <w:r w:rsidR="00F1681E" w:rsidRPr="005E04D2">
      <w:rPr>
        <w:rStyle w:val="Numrodepage"/>
        <w:sz w:val="20"/>
        <w:u w:val="single"/>
      </w:rPr>
      <w:t>62</w:t>
    </w:r>
    <w:r w:rsidR="00F35AA8" w:rsidRPr="005E04D2">
      <w:rPr>
        <w:rStyle w:val="Numrodepage"/>
        <w:sz w:val="20"/>
        <w:u w:val="single"/>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F6AB" w14:textId="7FEE9E54" w:rsidR="00BF45A2" w:rsidRPr="005E04D2" w:rsidRDefault="00BF45A2" w:rsidP="00F35AA8">
    <w:pPr>
      <w:pStyle w:val="En-tte"/>
      <w:tabs>
        <w:tab w:val="clear" w:pos="4320"/>
        <w:tab w:val="clear" w:pos="8640"/>
        <w:tab w:val="center" w:pos="13680"/>
        <w:tab w:val="right" w:pos="14175"/>
      </w:tabs>
      <w:ind w:right="2"/>
      <w:rPr>
        <w:sz w:val="20"/>
        <w:u w:val="single"/>
      </w:rPr>
    </w:pPr>
    <w:r w:rsidRPr="005E04D2">
      <w:rPr>
        <w:sz w:val="20"/>
        <w:u w:val="single"/>
      </w:rPr>
      <w:t>Section 4</w:t>
    </w:r>
    <w:r w:rsidR="00F35AA8" w:rsidRPr="005E04D2">
      <w:rPr>
        <w:sz w:val="20"/>
        <w:u w:val="single"/>
      </w:rPr>
      <w:t xml:space="preserve">. </w:t>
    </w:r>
    <w:proofErr w:type="gramStart"/>
    <w:r w:rsidR="00F35AA8" w:rsidRPr="005E04D2">
      <w:rPr>
        <w:sz w:val="20"/>
        <w:u w:val="single"/>
      </w:rPr>
      <w:t>Proposition  Financière</w:t>
    </w:r>
    <w:proofErr w:type="gramEnd"/>
    <w:r w:rsidR="00F35AA8" w:rsidRPr="005E04D2">
      <w:rPr>
        <w:sz w:val="20"/>
        <w:u w:val="single"/>
      </w:rPr>
      <w:tab/>
      <w:t xml:space="preserve"> </w:t>
    </w:r>
    <w:r w:rsidR="00F35AA8" w:rsidRPr="005E04D2">
      <w:rPr>
        <w:rStyle w:val="Numrodepage"/>
        <w:sz w:val="20"/>
        <w:u w:val="single"/>
      </w:rPr>
      <w:fldChar w:fldCharType="begin"/>
    </w:r>
    <w:r w:rsidR="00F35AA8" w:rsidRPr="005E04D2">
      <w:rPr>
        <w:rStyle w:val="Numrodepage"/>
        <w:sz w:val="20"/>
        <w:u w:val="single"/>
      </w:rPr>
      <w:instrText xml:space="preserve"> PAGE </w:instrText>
    </w:r>
    <w:r w:rsidR="00F35AA8" w:rsidRPr="005E04D2">
      <w:rPr>
        <w:rStyle w:val="Numrodepage"/>
        <w:sz w:val="20"/>
        <w:u w:val="single"/>
      </w:rPr>
      <w:fldChar w:fldCharType="separate"/>
    </w:r>
    <w:r w:rsidR="00F1681E" w:rsidRPr="005E04D2">
      <w:rPr>
        <w:rStyle w:val="Numrodepage"/>
        <w:sz w:val="20"/>
        <w:u w:val="single"/>
      </w:rPr>
      <w:t>59</w:t>
    </w:r>
    <w:r w:rsidR="00F35AA8" w:rsidRPr="005E04D2">
      <w:rPr>
        <w:rStyle w:val="Numrodepage"/>
        <w:sz w:val="20"/>
        <w:u w:val="single"/>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4226" w14:textId="2621E169" w:rsidR="00BF45A2" w:rsidRPr="005E04D2" w:rsidRDefault="00BF45A2" w:rsidP="00F35AA8">
    <w:pPr>
      <w:pStyle w:val="En-tte"/>
      <w:tabs>
        <w:tab w:val="clear" w:pos="4320"/>
        <w:tab w:val="clear" w:pos="8640"/>
        <w:tab w:val="right" w:pos="14130"/>
      </w:tabs>
      <w:ind w:right="2"/>
      <w:rPr>
        <w:sz w:val="20"/>
        <w:u w:val="single"/>
      </w:rPr>
    </w:pPr>
    <w:r w:rsidRPr="005E04D2">
      <w:rPr>
        <w:sz w:val="20"/>
        <w:u w:val="single"/>
      </w:rPr>
      <w:t xml:space="preserve">Section 4. </w:t>
    </w:r>
    <w:proofErr w:type="gramStart"/>
    <w:r w:rsidRPr="005E04D2">
      <w:rPr>
        <w:sz w:val="20"/>
        <w:u w:val="single"/>
      </w:rPr>
      <w:t>Proposition  Financière</w:t>
    </w:r>
    <w:proofErr w:type="gramEnd"/>
    <w:r w:rsidRPr="005E04D2">
      <w:rPr>
        <w:sz w:val="20"/>
        <w:u w:val="single"/>
      </w:rPr>
      <w:tab/>
    </w:r>
    <w:r w:rsidR="00F35AA8" w:rsidRPr="005E04D2">
      <w:rPr>
        <w:rStyle w:val="Numrodepage"/>
        <w:sz w:val="20"/>
        <w:u w:val="single"/>
      </w:rPr>
      <w:fldChar w:fldCharType="begin"/>
    </w:r>
    <w:r w:rsidR="00F35AA8" w:rsidRPr="005E04D2">
      <w:rPr>
        <w:rStyle w:val="Numrodepage"/>
        <w:sz w:val="20"/>
        <w:u w:val="single"/>
      </w:rPr>
      <w:instrText xml:space="preserve"> PAGE </w:instrText>
    </w:r>
    <w:r w:rsidR="00F35AA8" w:rsidRPr="005E04D2">
      <w:rPr>
        <w:rStyle w:val="Numrodepage"/>
        <w:sz w:val="20"/>
        <w:u w:val="single"/>
      </w:rPr>
      <w:fldChar w:fldCharType="separate"/>
    </w:r>
    <w:r w:rsidR="00F1681E" w:rsidRPr="005E04D2">
      <w:rPr>
        <w:rStyle w:val="Numrodepage"/>
        <w:sz w:val="20"/>
        <w:u w:val="single"/>
      </w:rPr>
      <w:t>58</w:t>
    </w:r>
    <w:r w:rsidR="00F35AA8" w:rsidRPr="005E04D2">
      <w:rPr>
        <w:rStyle w:val="Numrodepage"/>
        <w:sz w:val="20"/>
        <w:u w:val="single"/>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1DF88" w14:textId="6C5C1870" w:rsidR="00BF45A2" w:rsidRPr="005E04D2" w:rsidRDefault="00BF45A2" w:rsidP="006B645E">
    <w:pPr>
      <w:pStyle w:val="En-tte"/>
      <w:tabs>
        <w:tab w:val="clear" w:pos="4320"/>
        <w:tab w:val="clear" w:pos="8640"/>
        <w:tab w:val="left" w:pos="13747"/>
        <w:tab w:val="right" w:pos="13860"/>
        <w:tab w:val="right" w:pos="14459"/>
      </w:tabs>
      <w:ind w:right="2"/>
      <w:rPr>
        <w:sz w:val="20"/>
        <w:u w:val="single"/>
      </w:rPr>
    </w:pPr>
    <w:r w:rsidRPr="005E04D2">
      <w:rPr>
        <w:sz w:val="20"/>
        <w:u w:val="single"/>
      </w:rPr>
      <w:t xml:space="preserve">Section 4. </w:t>
    </w:r>
    <w:proofErr w:type="gramStart"/>
    <w:r w:rsidRPr="005E04D2">
      <w:rPr>
        <w:sz w:val="20"/>
        <w:u w:val="single"/>
      </w:rPr>
      <w:t>Proposition  Financière</w:t>
    </w:r>
    <w:proofErr w:type="gramEnd"/>
    <w:r w:rsidRPr="005E04D2">
      <w:rPr>
        <w:sz w:val="20"/>
        <w:u w:val="single"/>
      </w:rPr>
      <w:tab/>
    </w:r>
    <w:r w:rsidR="006B645E" w:rsidRPr="005E04D2">
      <w:rPr>
        <w:sz w:val="20"/>
        <w:u w:val="single"/>
      </w:rPr>
      <w:fldChar w:fldCharType="begin"/>
    </w:r>
    <w:r w:rsidR="006B645E" w:rsidRPr="005E04D2">
      <w:rPr>
        <w:sz w:val="20"/>
        <w:u w:val="single"/>
      </w:rPr>
      <w:instrText xml:space="preserve"> PAGE  \* MERGEFORMAT </w:instrText>
    </w:r>
    <w:r w:rsidR="006B645E" w:rsidRPr="005E04D2">
      <w:rPr>
        <w:sz w:val="20"/>
        <w:u w:val="single"/>
      </w:rPr>
      <w:fldChar w:fldCharType="separate"/>
    </w:r>
    <w:r w:rsidR="006B645E" w:rsidRPr="005E04D2">
      <w:rPr>
        <w:sz w:val="20"/>
        <w:u w:val="single"/>
      </w:rPr>
      <w:t>64</w:t>
    </w:r>
    <w:r w:rsidR="006B645E" w:rsidRPr="005E04D2">
      <w:rPr>
        <w:sz w:val="20"/>
        <w:u w:val="single"/>
      </w:rPr>
      <w:fldChar w:fldCharType="end"/>
    </w:r>
    <w:r w:rsidR="006B645E" w:rsidRPr="005E04D2">
      <w:rPr>
        <w:sz w:val="20"/>
        <w:u w:val="single"/>
      </w:rPr>
      <w:tab/>
    </w:r>
    <w:r w:rsidRPr="005E04D2">
      <w:rPr>
        <w:sz w:val="20"/>
        <w:u w:val="single"/>
      </w:rP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5DCD" w14:textId="77777777" w:rsidR="00BF45A2" w:rsidRPr="005E04D2" w:rsidRDefault="00BF45A2">
    <w:pPr>
      <w:pStyle w:val="En-tte"/>
      <w:pBdr>
        <w:bottom w:val="single" w:sz="6" w:space="1" w:color="auto"/>
      </w:pBdr>
      <w:tabs>
        <w:tab w:val="clear" w:pos="4320"/>
        <w:tab w:val="clear" w:pos="8640"/>
        <w:tab w:val="right" w:pos="9090"/>
      </w:tabs>
      <w:rPr>
        <w:sz w:val="20"/>
      </w:rPr>
    </w:pPr>
    <w:r w:rsidRPr="005E04D2">
      <w:rPr>
        <w:sz w:val="20"/>
      </w:rPr>
      <w:fldChar w:fldCharType="begin"/>
    </w:r>
    <w:r w:rsidRPr="005E04D2">
      <w:rPr>
        <w:sz w:val="20"/>
      </w:rPr>
      <w:instrText xml:space="preserve"> PAGE  \* MERGEFORMAT </w:instrText>
    </w:r>
    <w:r w:rsidRPr="005E04D2">
      <w:rPr>
        <w:sz w:val="20"/>
      </w:rPr>
      <w:fldChar w:fldCharType="separate"/>
    </w:r>
    <w:r w:rsidRPr="005E04D2">
      <w:rPr>
        <w:sz w:val="20"/>
      </w:rPr>
      <w:t>64</w:t>
    </w:r>
    <w:r w:rsidRPr="005E04D2">
      <w:rPr>
        <w:sz w:val="20"/>
      </w:rPr>
      <w:fldChar w:fldCharType="end"/>
    </w:r>
    <w:r w:rsidRPr="005E04D2">
      <w:rPr>
        <w:sz w:val="20"/>
      </w:rPr>
      <w:tab/>
    </w:r>
    <w:r w:rsidRPr="005E04D2">
      <w:rPr>
        <w:rStyle w:val="Numrodepage"/>
        <w:sz w:val="20"/>
      </w:rPr>
      <w:t>Section 4. Proposition financière - Tableaux types</w:t>
    </w:r>
  </w:p>
  <w:p w14:paraId="78EE3F10" w14:textId="77777777" w:rsidR="00BF45A2" w:rsidRPr="005E04D2" w:rsidRDefault="00BF45A2">
    <w:pPr>
      <w:pStyle w:val="En-tte"/>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47A58" w14:textId="6C61224F" w:rsidR="00BF45A2" w:rsidRPr="005E04D2" w:rsidRDefault="00BF45A2">
    <w:pPr>
      <w:pStyle w:val="En-tte"/>
      <w:pBdr>
        <w:bottom w:val="single" w:sz="6" w:space="1" w:color="auto"/>
      </w:pBdr>
      <w:tabs>
        <w:tab w:val="clear" w:pos="4320"/>
        <w:tab w:val="clear" w:pos="8640"/>
        <w:tab w:val="right" w:pos="9090"/>
      </w:tabs>
      <w:rPr>
        <w:sz w:val="20"/>
      </w:rPr>
    </w:pPr>
    <w:r w:rsidRPr="005E04D2">
      <w:rPr>
        <w:sz w:val="20"/>
        <w:u w:val="single"/>
      </w:rPr>
      <w:t>Section 6. Fraude et Corruption</w:t>
    </w:r>
    <w:r w:rsidRPr="005E04D2">
      <w:rPr>
        <w:rStyle w:val="Numrodepage"/>
        <w:sz w:val="20"/>
      </w:rPr>
      <w:tab/>
    </w:r>
    <w:r w:rsidRPr="005E04D2">
      <w:rPr>
        <w:rStyle w:val="Numrodepage"/>
        <w:sz w:val="20"/>
      </w:rPr>
      <w:fldChar w:fldCharType="begin"/>
    </w:r>
    <w:r w:rsidRPr="005E04D2">
      <w:rPr>
        <w:rStyle w:val="Numrodepage"/>
        <w:sz w:val="20"/>
      </w:rPr>
      <w:instrText xml:space="preserve"> PAGE </w:instrText>
    </w:r>
    <w:r w:rsidRPr="005E04D2">
      <w:rPr>
        <w:rStyle w:val="Numrodepage"/>
        <w:sz w:val="20"/>
      </w:rPr>
      <w:fldChar w:fldCharType="separate"/>
    </w:r>
    <w:r w:rsidR="00F1681E" w:rsidRPr="005E04D2">
      <w:rPr>
        <w:rStyle w:val="Numrodepage"/>
        <w:sz w:val="20"/>
      </w:rPr>
      <w:t>65</w:t>
    </w:r>
    <w:r w:rsidRPr="005E04D2">
      <w:rPr>
        <w:rStyle w:val="Numrodepage"/>
        <w:sz w:val="20"/>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F131" w14:textId="58E2F194" w:rsidR="00BF45A2" w:rsidRPr="005E04D2" w:rsidRDefault="00BF45A2" w:rsidP="006B645E">
    <w:pPr>
      <w:pStyle w:val="En-tte"/>
      <w:pBdr>
        <w:bottom w:val="single" w:sz="4" w:space="1" w:color="auto"/>
      </w:pBdr>
      <w:tabs>
        <w:tab w:val="clear" w:pos="4320"/>
        <w:tab w:val="clear" w:pos="8640"/>
        <w:tab w:val="right" w:pos="9070"/>
      </w:tabs>
      <w:ind w:right="2"/>
      <w:rPr>
        <w:sz w:val="20"/>
      </w:rPr>
    </w:pPr>
    <w:r w:rsidRPr="005E04D2">
      <w:rPr>
        <w:sz w:val="20"/>
      </w:rPr>
      <w:t>Section 5. Pays éligibles</w:t>
    </w:r>
    <w:r w:rsidR="006B645E" w:rsidRPr="005E04D2">
      <w:rPr>
        <w:sz w:val="20"/>
      </w:rPr>
      <w:tab/>
    </w:r>
    <w:r w:rsidR="006B645E" w:rsidRPr="005E04D2">
      <w:rPr>
        <w:sz w:val="20"/>
      </w:rPr>
      <w:fldChar w:fldCharType="begin"/>
    </w:r>
    <w:r w:rsidR="006B645E" w:rsidRPr="005E04D2">
      <w:rPr>
        <w:sz w:val="20"/>
      </w:rPr>
      <w:instrText xml:space="preserve"> PAGE  \* MERGEFORMAT </w:instrText>
    </w:r>
    <w:r w:rsidR="006B645E" w:rsidRPr="005E04D2">
      <w:rPr>
        <w:sz w:val="20"/>
      </w:rPr>
      <w:fldChar w:fldCharType="separate"/>
    </w:r>
    <w:r w:rsidR="006B645E" w:rsidRPr="005E04D2">
      <w:rPr>
        <w:sz w:val="20"/>
      </w:rPr>
      <w:t>64</w:t>
    </w:r>
    <w:r w:rsidR="006B645E" w:rsidRPr="005E04D2">
      <w:rPr>
        <w:sz w:val="20"/>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6CAB8" w14:textId="4F31816C" w:rsidR="00BF45A2" w:rsidRPr="005E04D2" w:rsidRDefault="00BF45A2" w:rsidP="000714CD">
    <w:pPr>
      <w:pStyle w:val="En-tte"/>
      <w:tabs>
        <w:tab w:val="clear" w:pos="4320"/>
        <w:tab w:val="right" w:pos="14220"/>
      </w:tabs>
      <w:ind w:right="2"/>
      <w:rPr>
        <w:sz w:val="20"/>
        <w:u w:val="single"/>
      </w:rPr>
    </w:pPr>
    <w:r w:rsidRPr="005E04D2">
      <w:rPr>
        <w:sz w:val="20"/>
        <w:u w:val="single"/>
      </w:rPr>
      <w:fldChar w:fldCharType="begin"/>
    </w:r>
    <w:r w:rsidRPr="005E04D2">
      <w:rPr>
        <w:sz w:val="20"/>
        <w:u w:val="single"/>
      </w:rPr>
      <w:instrText xml:space="preserve"> PAGE  \* MERGEFORMAT </w:instrText>
    </w:r>
    <w:r w:rsidRPr="005E04D2">
      <w:rPr>
        <w:sz w:val="20"/>
        <w:u w:val="single"/>
      </w:rPr>
      <w:fldChar w:fldCharType="separate"/>
    </w:r>
    <w:r w:rsidR="00F1681E" w:rsidRPr="005E04D2">
      <w:rPr>
        <w:sz w:val="20"/>
        <w:u w:val="single"/>
      </w:rPr>
      <w:t>66</w:t>
    </w:r>
    <w:r w:rsidRPr="005E04D2">
      <w:rPr>
        <w:sz w:val="20"/>
        <w:u w:val="single"/>
      </w:rPr>
      <w:fldChar w:fldCharType="end"/>
    </w:r>
    <w:r w:rsidRPr="005E04D2">
      <w:rPr>
        <w:sz w:val="20"/>
        <w:u w:val="single"/>
      </w:rPr>
      <w:tab/>
      <w:t>Section 6. Fraude et Corruption</w:t>
    </w:r>
    <w:r w:rsidRPr="005E04D2">
      <w:rPr>
        <w:sz w:val="20"/>
        <w:u w:val="single"/>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69FC" w14:textId="06CE5986" w:rsidR="00BF45A2" w:rsidRPr="005E04D2" w:rsidRDefault="00BF45A2" w:rsidP="00E7609A">
    <w:pPr>
      <w:pStyle w:val="En-tte"/>
      <w:tabs>
        <w:tab w:val="clear" w:pos="4320"/>
        <w:tab w:val="clear" w:pos="8640"/>
        <w:tab w:val="left" w:pos="7920"/>
      </w:tabs>
      <w:ind w:right="2"/>
      <w:rPr>
        <w:sz w:val="20"/>
        <w:u w:val="single"/>
      </w:rPr>
    </w:pPr>
    <w:r w:rsidRPr="005E04D2">
      <w:rPr>
        <w:sz w:val="20"/>
        <w:u w:val="single"/>
      </w:rPr>
      <w:t>Section 6. Fraude et Corruption</w:t>
    </w:r>
    <w:r w:rsidRPr="005E04D2">
      <w:rPr>
        <w:sz w:val="20"/>
        <w:u w:val="single"/>
      </w:rPr>
      <w:tab/>
    </w:r>
    <w:r w:rsidRPr="005E04D2">
      <w:rPr>
        <w:sz w:val="20"/>
        <w:u w:val="single"/>
      </w:rPr>
      <w:fldChar w:fldCharType="begin"/>
    </w:r>
    <w:r w:rsidRPr="005E04D2">
      <w:rPr>
        <w:sz w:val="20"/>
        <w:u w:val="single"/>
      </w:rPr>
      <w:instrText xml:space="preserve"> PAGE  \* MERGEFORMAT </w:instrText>
    </w:r>
    <w:r w:rsidRPr="005E04D2">
      <w:rPr>
        <w:sz w:val="20"/>
        <w:u w:val="single"/>
      </w:rPr>
      <w:fldChar w:fldCharType="separate"/>
    </w:r>
    <w:r w:rsidR="00F1681E" w:rsidRPr="005E04D2">
      <w:rPr>
        <w:sz w:val="20"/>
        <w:u w:val="single"/>
      </w:rPr>
      <w:t>64</w:t>
    </w:r>
    <w:r w:rsidRPr="005E04D2">
      <w:rPr>
        <w:sz w:val="20"/>
        <w:u w:val="single"/>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4D26" w14:textId="133F9AAB" w:rsidR="00BF45A2" w:rsidRPr="005E04D2" w:rsidRDefault="00BF45A2" w:rsidP="00E7609A">
    <w:pPr>
      <w:pStyle w:val="Style14"/>
      <w:tabs>
        <w:tab w:val="left" w:pos="8730"/>
      </w:tabs>
      <w:jc w:val="left"/>
      <w:rPr>
        <w:rFonts w:ascii="Times New Roman" w:hAnsi="Times New Roman"/>
        <w:b w:val="0"/>
        <w:sz w:val="24"/>
        <w:szCs w:val="24"/>
        <w:u w:val="single"/>
      </w:rPr>
    </w:pPr>
    <w:r w:rsidRPr="005E04D2">
      <w:rPr>
        <w:rFonts w:ascii="Times New Roman" w:hAnsi="Times New Roman"/>
        <w:b w:val="0"/>
        <w:sz w:val="24"/>
        <w:szCs w:val="24"/>
        <w:u w:val="single"/>
      </w:rPr>
      <w:t>Section 7. Termes de référence</w:t>
    </w:r>
    <w:r w:rsidRPr="005E04D2">
      <w:rPr>
        <w:rStyle w:val="Numrodepage"/>
        <w:rFonts w:ascii="Times New Roman" w:hAnsi="Times New Roman"/>
        <w:b w:val="0"/>
        <w:sz w:val="24"/>
        <w:szCs w:val="24"/>
        <w:u w:val="single"/>
      </w:rPr>
      <w:tab/>
    </w:r>
    <w:r w:rsidRPr="005E04D2">
      <w:rPr>
        <w:rStyle w:val="Numrodepage"/>
        <w:rFonts w:ascii="Times New Roman" w:hAnsi="Times New Roman"/>
        <w:b w:val="0"/>
        <w:sz w:val="24"/>
        <w:szCs w:val="24"/>
        <w:u w:val="single"/>
      </w:rPr>
      <w:fldChar w:fldCharType="begin"/>
    </w:r>
    <w:r w:rsidRPr="005E04D2">
      <w:rPr>
        <w:rStyle w:val="Numrodepage"/>
        <w:rFonts w:ascii="Times New Roman" w:hAnsi="Times New Roman"/>
        <w:b w:val="0"/>
        <w:sz w:val="24"/>
        <w:szCs w:val="24"/>
        <w:u w:val="single"/>
      </w:rPr>
      <w:instrText xml:space="preserve"> PAGE </w:instrText>
    </w:r>
    <w:r w:rsidRPr="005E04D2">
      <w:rPr>
        <w:rStyle w:val="Numrodepage"/>
        <w:rFonts w:ascii="Times New Roman" w:hAnsi="Times New Roman"/>
        <w:b w:val="0"/>
        <w:sz w:val="24"/>
        <w:szCs w:val="24"/>
        <w:u w:val="single"/>
      </w:rPr>
      <w:fldChar w:fldCharType="separate"/>
    </w:r>
    <w:r w:rsidR="00F1681E" w:rsidRPr="005E04D2">
      <w:rPr>
        <w:rStyle w:val="Numrodepage"/>
        <w:rFonts w:ascii="Times New Roman" w:hAnsi="Times New Roman"/>
        <w:b w:val="0"/>
        <w:sz w:val="24"/>
        <w:szCs w:val="24"/>
        <w:u w:val="single"/>
      </w:rPr>
      <w:t>68</w:t>
    </w:r>
    <w:r w:rsidRPr="005E04D2">
      <w:rPr>
        <w:rStyle w:val="Numrodepage"/>
        <w:rFonts w:ascii="Times New Roman" w:hAnsi="Times New Roman"/>
        <w:b w:val="0"/>
        <w:sz w:val="24"/>
        <w:szCs w:val="24"/>
        <w:u w:val="single"/>
      </w:rPr>
      <w:fldChar w:fldCharType="end"/>
    </w:r>
  </w:p>
  <w:p w14:paraId="28477356" w14:textId="77777777" w:rsidR="00BF45A2" w:rsidRPr="005E04D2" w:rsidRDefault="00BF45A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7C25" w14:textId="7A378CCD" w:rsidR="00BF45A2" w:rsidRPr="005E04D2" w:rsidRDefault="00BF45A2" w:rsidP="00CC0E7F">
    <w:pPr>
      <w:pStyle w:val="En-tte"/>
      <w:pBdr>
        <w:bottom w:val="single" w:sz="6" w:space="1" w:color="auto"/>
      </w:pBdr>
      <w:rPr>
        <w:sz w:val="20"/>
      </w:rPr>
    </w:pPr>
    <w:r w:rsidRPr="005E04D2">
      <w:rPr>
        <w:rStyle w:val="Numrodepage"/>
        <w:sz w:val="20"/>
      </w:rPr>
      <w:fldChar w:fldCharType="begin"/>
    </w:r>
    <w:r w:rsidRPr="005E04D2">
      <w:rPr>
        <w:rStyle w:val="Numrodepage"/>
        <w:sz w:val="20"/>
      </w:rPr>
      <w:instrText xml:space="preserve"> PAGE </w:instrText>
    </w:r>
    <w:r w:rsidRPr="005E04D2">
      <w:rPr>
        <w:rStyle w:val="Numrodepage"/>
        <w:sz w:val="20"/>
      </w:rPr>
      <w:fldChar w:fldCharType="separate"/>
    </w:r>
    <w:r w:rsidR="00F1681E" w:rsidRPr="005E04D2">
      <w:rPr>
        <w:rStyle w:val="Numrodepage"/>
        <w:sz w:val="20"/>
      </w:rPr>
      <w:t>3</w:t>
    </w:r>
    <w:r w:rsidRPr="005E04D2">
      <w:rPr>
        <w:rStyle w:val="Numrodepage"/>
        <w:sz w:val="20"/>
      </w:rPr>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AF6AE" w14:textId="296C5757" w:rsidR="00BF45A2" w:rsidRPr="005E04D2" w:rsidRDefault="00BF45A2" w:rsidP="00736835">
    <w:pPr>
      <w:pStyle w:val="Style14"/>
      <w:tabs>
        <w:tab w:val="left" w:pos="8730"/>
      </w:tabs>
      <w:jc w:val="left"/>
      <w:rPr>
        <w:rFonts w:ascii="Times New Roman" w:hAnsi="Times New Roman"/>
        <w:b w:val="0"/>
        <w:sz w:val="24"/>
        <w:szCs w:val="24"/>
        <w:u w:val="single"/>
      </w:rPr>
    </w:pPr>
    <w:r w:rsidRPr="005E04D2">
      <w:rPr>
        <w:rFonts w:ascii="Times New Roman" w:hAnsi="Times New Roman"/>
        <w:b w:val="0"/>
        <w:sz w:val="24"/>
        <w:szCs w:val="24"/>
        <w:u w:val="single"/>
      </w:rPr>
      <w:t>Section 7. Termes de référence</w:t>
    </w:r>
    <w:r w:rsidRPr="005E04D2">
      <w:rPr>
        <w:rStyle w:val="Numrodepage"/>
        <w:rFonts w:ascii="Times New Roman" w:hAnsi="Times New Roman"/>
        <w:b w:val="0"/>
        <w:sz w:val="24"/>
        <w:szCs w:val="24"/>
        <w:u w:val="single"/>
      </w:rPr>
      <w:tab/>
    </w:r>
    <w:r w:rsidRPr="005E04D2">
      <w:rPr>
        <w:rStyle w:val="Numrodepage"/>
        <w:rFonts w:ascii="Times New Roman" w:hAnsi="Times New Roman"/>
        <w:b w:val="0"/>
        <w:sz w:val="24"/>
        <w:szCs w:val="24"/>
        <w:u w:val="single"/>
      </w:rPr>
      <w:fldChar w:fldCharType="begin"/>
    </w:r>
    <w:r w:rsidRPr="005E04D2">
      <w:rPr>
        <w:rStyle w:val="Numrodepage"/>
        <w:rFonts w:ascii="Times New Roman" w:hAnsi="Times New Roman"/>
        <w:b w:val="0"/>
        <w:sz w:val="24"/>
        <w:szCs w:val="24"/>
        <w:u w:val="single"/>
      </w:rPr>
      <w:instrText xml:space="preserve"> PAGE </w:instrText>
    </w:r>
    <w:r w:rsidRPr="005E04D2">
      <w:rPr>
        <w:rStyle w:val="Numrodepage"/>
        <w:rFonts w:ascii="Times New Roman" w:hAnsi="Times New Roman"/>
        <w:b w:val="0"/>
        <w:sz w:val="24"/>
        <w:szCs w:val="24"/>
        <w:u w:val="single"/>
      </w:rPr>
      <w:fldChar w:fldCharType="separate"/>
    </w:r>
    <w:r w:rsidR="00F1681E" w:rsidRPr="005E04D2">
      <w:rPr>
        <w:rStyle w:val="Numrodepage"/>
        <w:rFonts w:ascii="Times New Roman" w:hAnsi="Times New Roman"/>
        <w:b w:val="0"/>
        <w:sz w:val="24"/>
        <w:szCs w:val="24"/>
        <w:u w:val="single"/>
      </w:rPr>
      <w:t>73</w:t>
    </w:r>
    <w:r w:rsidRPr="005E04D2">
      <w:rPr>
        <w:rStyle w:val="Numrodepage"/>
        <w:rFonts w:ascii="Times New Roman" w:hAnsi="Times New Roman"/>
        <w:b w:val="0"/>
        <w:sz w:val="24"/>
        <w:szCs w:val="24"/>
        <w:u w:val="single"/>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A63E" w14:textId="745B27D0" w:rsidR="00BF45A2" w:rsidRPr="005E04D2" w:rsidRDefault="00BF45A2" w:rsidP="00E7609A">
    <w:pPr>
      <w:pStyle w:val="Style14"/>
      <w:tabs>
        <w:tab w:val="left" w:pos="7830"/>
      </w:tabs>
      <w:jc w:val="left"/>
      <w:rPr>
        <w:rFonts w:ascii="Times New Roman" w:hAnsi="Times New Roman"/>
        <w:b w:val="0"/>
        <w:sz w:val="24"/>
        <w:szCs w:val="24"/>
        <w:u w:val="single"/>
      </w:rPr>
    </w:pPr>
    <w:r w:rsidRPr="005E04D2">
      <w:rPr>
        <w:rFonts w:ascii="Times New Roman" w:hAnsi="Times New Roman"/>
        <w:b w:val="0"/>
        <w:sz w:val="24"/>
        <w:szCs w:val="24"/>
        <w:u w:val="single"/>
      </w:rPr>
      <w:t>Section 7. Termes de référence</w:t>
    </w:r>
    <w:r w:rsidRPr="005E04D2">
      <w:rPr>
        <w:rStyle w:val="Numrodepage"/>
        <w:rFonts w:ascii="Times New Roman" w:hAnsi="Times New Roman"/>
        <w:b w:val="0"/>
        <w:sz w:val="24"/>
        <w:szCs w:val="24"/>
        <w:u w:val="single"/>
      </w:rPr>
      <w:tab/>
    </w:r>
    <w:r w:rsidRPr="005E04D2">
      <w:rPr>
        <w:rStyle w:val="Numrodepage"/>
        <w:rFonts w:ascii="Times New Roman" w:hAnsi="Times New Roman"/>
        <w:b w:val="0"/>
        <w:sz w:val="24"/>
        <w:szCs w:val="24"/>
        <w:u w:val="single"/>
      </w:rPr>
      <w:fldChar w:fldCharType="begin"/>
    </w:r>
    <w:r w:rsidRPr="005E04D2">
      <w:rPr>
        <w:rStyle w:val="Numrodepage"/>
        <w:rFonts w:ascii="Times New Roman" w:hAnsi="Times New Roman"/>
        <w:b w:val="0"/>
        <w:sz w:val="24"/>
        <w:szCs w:val="24"/>
        <w:u w:val="single"/>
      </w:rPr>
      <w:instrText xml:space="preserve"> PAGE </w:instrText>
    </w:r>
    <w:r w:rsidRPr="005E04D2">
      <w:rPr>
        <w:rStyle w:val="Numrodepage"/>
        <w:rFonts w:ascii="Times New Roman" w:hAnsi="Times New Roman"/>
        <w:b w:val="0"/>
        <w:sz w:val="24"/>
        <w:szCs w:val="24"/>
        <w:u w:val="single"/>
      </w:rPr>
      <w:fldChar w:fldCharType="separate"/>
    </w:r>
    <w:r w:rsidR="00F1681E" w:rsidRPr="005E04D2">
      <w:rPr>
        <w:rStyle w:val="Numrodepage"/>
        <w:rFonts w:ascii="Times New Roman" w:hAnsi="Times New Roman"/>
        <w:b w:val="0"/>
        <w:sz w:val="24"/>
        <w:szCs w:val="24"/>
        <w:u w:val="single"/>
      </w:rPr>
      <w:t>67</w:t>
    </w:r>
    <w:r w:rsidRPr="005E04D2">
      <w:rPr>
        <w:rStyle w:val="Numrodepage"/>
        <w:rFonts w:ascii="Times New Roman" w:hAnsi="Times New Roman"/>
        <w:b w:val="0"/>
        <w:sz w:val="24"/>
        <w:szCs w:val="24"/>
        <w:u w:val="single"/>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1291" w14:textId="5F86201B" w:rsidR="00BF45A2" w:rsidRPr="005E04D2" w:rsidRDefault="00BF45A2" w:rsidP="00736835">
    <w:pPr>
      <w:pStyle w:val="Style14"/>
      <w:tabs>
        <w:tab w:val="left" w:pos="8100"/>
      </w:tabs>
      <w:jc w:val="left"/>
      <w:rPr>
        <w:rFonts w:ascii="Times New Roman" w:hAnsi="Times New Roman"/>
        <w:b w:val="0"/>
        <w:sz w:val="24"/>
        <w:szCs w:val="24"/>
        <w:u w:val="single"/>
      </w:rPr>
    </w:pPr>
    <w:r w:rsidRPr="005E04D2">
      <w:rPr>
        <w:rFonts w:ascii="Times New Roman" w:hAnsi="Times New Roman"/>
        <w:b w:val="0"/>
        <w:sz w:val="24"/>
        <w:szCs w:val="24"/>
        <w:u w:val="single"/>
      </w:rPr>
      <w:t>Section 8. Contrat - Rémunérées au Temps Passé</w:t>
    </w:r>
    <w:r w:rsidRPr="005E04D2">
      <w:rPr>
        <w:rFonts w:ascii="Times New Roman" w:hAnsi="Times New Roman"/>
        <w:b w:val="0"/>
        <w:sz w:val="24"/>
        <w:szCs w:val="24"/>
        <w:u w:val="single"/>
      </w:rPr>
      <w:tab/>
    </w:r>
    <w:r w:rsidRPr="005E04D2">
      <w:rPr>
        <w:rStyle w:val="Numrodepage"/>
        <w:u w:val="single"/>
      </w:rPr>
      <w:t xml:space="preserve"> </w:t>
    </w:r>
    <w:r w:rsidRPr="005E04D2">
      <w:rPr>
        <w:rStyle w:val="Numrodepage"/>
        <w:rFonts w:ascii="Times New Roman" w:hAnsi="Times New Roman"/>
        <w:b w:val="0"/>
        <w:sz w:val="24"/>
        <w:szCs w:val="24"/>
        <w:u w:val="single"/>
      </w:rPr>
      <w:fldChar w:fldCharType="begin"/>
    </w:r>
    <w:r w:rsidRPr="005E04D2">
      <w:rPr>
        <w:rStyle w:val="Numrodepage"/>
        <w:rFonts w:ascii="Times New Roman" w:hAnsi="Times New Roman"/>
        <w:b w:val="0"/>
        <w:sz w:val="24"/>
        <w:szCs w:val="24"/>
        <w:u w:val="single"/>
      </w:rPr>
      <w:instrText xml:space="preserve"> PAGE  \* Arabic </w:instrText>
    </w:r>
    <w:r w:rsidRPr="005E04D2">
      <w:rPr>
        <w:rStyle w:val="Numrodepage"/>
        <w:rFonts w:ascii="Times New Roman" w:hAnsi="Times New Roman"/>
        <w:b w:val="0"/>
        <w:sz w:val="24"/>
        <w:szCs w:val="24"/>
        <w:u w:val="single"/>
      </w:rPr>
      <w:fldChar w:fldCharType="separate"/>
    </w:r>
    <w:r w:rsidR="00F1681E" w:rsidRPr="005E04D2">
      <w:rPr>
        <w:rStyle w:val="Numrodepage"/>
        <w:rFonts w:ascii="Times New Roman" w:hAnsi="Times New Roman"/>
        <w:b w:val="0"/>
        <w:sz w:val="24"/>
        <w:szCs w:val="24"/>
        <w:u w:val="single"/>
      </w:rPr>
      <w:t>82</w:t>
    </w:r>
    <w:r w:rsidRPr="005E04D2">
      <w:rPr>
        <w:rStyle w:val="Numrodepage"/>
        <w:rFonts w:ascii="Times New Roman" w:hAnsi="Times New Roman"/>
        <w:b w:val="0"/>
        <w:sz w:val="24"/>
        <w:szCs w:val="24"/>
        <w:u w:val="single"/>
      </w:rPr>
      <w:fldChar w:fldCharType="end"/>
    </w:r>
  </w:p>
  <w:p w14:paraId="416440E8" w14:textId="77777777" w:rsidR="00BF45A2" w:rsidRPr="005E04D2" w:rsidRDefault="00BF45A2" w:rsidP="00736835">
    <w:pPr>
      <w:pStyle w:val="En-tte"/>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9212" w14:textId="2E305CBC" w:rsidR="00BF45A2" w:rsidRPr="005E04D2" w:rsidRDefault="00AB1773" w:rsidP="00E7609A">
    <w:pPr>
      <w:pStyle w:val="Style14"/>
      <w:tabs>
        <w:tab w:val="left" w:pos="8550"/>
      </w:tabs>
      <w:jc w:val="left"/>
      <w:rPr>
        <w:rFonts w:ascii="Times New Roman" w:hAnsi="Times New Roman"/>
        <w:b w:val="0"/>
        <w:sz w:val="24"/>
        <w:szCs w:val="24"/>
        <w:u w:val="single"/>
      </w:rPr>
    </w:pPr>
    <w:r w:rsidRPr="005E04D2">
      <w:rPr>
        <w:rFonts w:ascii="Times New Roman" w:hAnsi="Times New Roman"/>
        <w:b w:val="0"/>
        <w:sz w:val="24"/>
        <w:szCs w:val="24"/>
        <w:u w:val="single"/>
      </w:rPr>
      <w:t>Section 8. Conditions de Contrat et Formulaires de Contrat</w:t>
    </w:r>
    <w:r w:rsidR="00BF45A2" w:rsidRPr="005E04D2">
      <w:rPr>
        <w:rStyle w:val="Numrodepage"/>
        <w:rFonts w:ascii="Times New Roman" w:hAnsi="Times New Roman"/>
        <w:b w:val="0"/>
        <w:sz w:val="24"/>
        <w:szCs w:val="24"/>
        <w:u w:val="single"/>
      </w:rPr>
      <w:tab/>
    </w:r>
    <w:r w:rsidR="00BF45A2" w:rsidRPr="005E04D2">
      <w:rPr>
        <w:rStyle w:val="Numrodepage"/>
        <w:rFonts w:ascii="Times New Roman" w:hAnsi="Times New Roman"/>
        <w:b w:val="0"/>
        <w:sz w:val="24"/>
        <w:szCs w:val="24"/>
        <w:u w:val="single"/>
      </w:rPr>
      <w:fldChar w:fldCharType="begin"/>
    </w:r>
    <w:r w:rsidR="00BF45A2" w:rsidRPr="005E04D2">
      <w:rPr>
        <w:rStyle w:val="Numrodepage"/>
        <w:rFonts w:ascii="Times New Roman" w:hAnsi="Times New Roman"/>
        <w:b w:val="0"/>
        <w:sz w:val="24"/>
        <w:szCs w:val="24"/>
        <w:u w:val="single"/>
      </w:rPr>
      <w:instrText xml:space="preserve"> PAGE </w:instrText>
    </w:r>
    <w:r w:rsidR="00BF45A2" w:rsidRPr="005E04D2">
      <w:rPr>
        <w:rStyle w:val="Numrodepage"/>
        <w:rFonts w:ascii="Times New Roman" w:hAnsi="Times New Roman"/>
        <w:b w:val="0"/>
        <w:sz w:val="24"/>
        <w:szCs w:val="24"/>
        <w:u w:val="single"/>
      </w:rPr>
      <w:fldChar w:fldCharType="separate"/>
    </w:r>
    <w:r w:rsidR="00F1681E" w:rsidRPr="005E04D2">
      <w:rPr>
        <w:rStyle w:val="Numrodepage"/>
        <w:rFonts w:ascii="Times New Roman" w:hAnsi="Times New Roman"/>
        <w:b w:val="0"/>
        <w:sz w:val="24"/>
        <w:szCs w:val="24"/>
        <w:u w:val="single"/>
      </w:rPr>
      <w:t>75</w:t>
    </w:r>
    <w:r w:rsidR="00BF45A2" w:rsidRPr="005E04D2">
      <w:rPr>
        <w:rStyle w:val="Numrodepage"/>
        <w:rFonts w:ascii="Times New Roman" w:hAnsi="Times New Roman"/>
        <w:b w:val="0"/>
        <w:sz w:val="24"/>
        <w:szCs w:val="24"/>
        <w:u w:val="single"/>
      </w:rPr>
      <w:fldChar w:fldCharType="end"/>
    </w:r>
  </w:p>
  <w:p w14:paraId="72259507" w14:textId="77777777" w:rsidR="00BF45A2" w:rsidRPr="005E04D2" w:rsidRDefault="00BF45A2" w:rsidP="00E7609A">
    <w:pPr>
      <w:pStyle w:val="En-tte"/>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88C3" w14:textId="48DD13D6" w:rsidR="00BF45A2" w:rsidRPr="005E04D2" w:rsidRDefault="00BF45A2" w:rsidP="00DB462D">
    <w:pPr>
      <w:pStyle w:val="En-tte"/>
      <w:tabs>
        <w:tab w:val="clear" w:pos="4320"/>
        <w:tab w:val="clear" w:pos="8640"/>
        <w:tab w:val="left" w:pos="2070"/>
        <w:tab w:val="left" w:pos="8910"/>
        <w:tab w:val="right" w:pos="9450"/>
      </w:tabs>
      <w:rPr>
        <w:szCs w:val="24"/>
        <w:u w:val="single"/>
      </w:rPr>
    </w:pPr>
    <w:r w:rsidRPr="005E04D2">
      <w:rPr>
        <w:szCs w:val="24"/>
        <w:u w:val="single"/>
      </w:rPr>
      <w:t>Section 8. Contrat - Rémunération forfaitaire</w:t>
    </w:r>
    <w:r w:rsidRPr="005E04D2">
      <w:rPr>
        <w:szCs w:val="24"/>
        <w:u w:val="single"/>
      </w:rPr>
      <w:tab/>
    </w:r>
    <w:r w:rsidRPr="005E04D2">
      <w:rPr>
        <w:rStyle w:val="Numrodepage"/>
        <w:szCs w:val="24"/>
        <w:u w:val="single"/>
      </w:rPr>
      <w:t xml:space="preserve"> </w:t>
    </w:r>
    <w:r w:rsidRPr="005E04D2">
      <w:rPr>
        <w:rStyle w:val="Numrodepage"/>
        <w:szCs w:val="24"/>
        <w:u w:val="single"/>
      </w:rPr>
      <w:fldChar w:fldCharType="begin"/>
    </w:r>
    <w:r w:rsidRPr="005E04D2">
      <w:rPr>
        <w:rStyle w:val="Numrodepage"/>
        <w:szCs w:val="24"/>
        <w:u w:val="single"/>
      </w:rPr>
      <w:instrText xml:space="preserve"> PAGE  \* Arabic </w:instrText>
    </w:r>
    <w:r w:rsidRPr="005E04D2">
      <w:rPr>
        <w:rStyle w:val="Numrodepage"/>
        <w:szCs w:val="24"/>
        <w:u w:val="single"/>
      </w:rPr>
      <w:fldChar w:fldCharType="separate"/>
    </w:r>
    <w:r w:rsidR="00F1681E" w:rsidRPr="005E04D2">
      <w:rPr>
        <w:rStyle w:val="Numrodepage"/>
        <w:szCs w:val="24"/>
        <w:u w:val="single"/>
      </w:rPr>
      <w:t>122</w:t>
    </w:r>
    <w:r w:rsidRPr="005E04D2">
      <w:rPr>
        <w:rStyle w:val="Numrodepage"/>
        <w:szCs w:val="24"/>
        <w:u w:val="single"/>
      </w:rPr>
      <w:fldChar w:fldCharType="end"/>
    </w:r>
  </w:p>
  <w:p w14:paraId="2A0E85D8" w14:textId="77777777" w:rsidR="00BF45A2" w:rsidRPr="005E04D2" w:rsidRDefault="00BF45A2" w:rsidP="00DB462D">
    <w:pPr>
      <w:pStyle w:val="En-tte"/>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2F734" w14:textId="77777777" w:rsidR="00BF45A2" w:rsidRPr="005E04D2" w:rsidRDefault="00BF45A2" w:rsidP="003D0427">
    <w:pPr>
      <w:pStyle w:val="En-tte"/>
      <w:tabs>
        <w:tab w:val="right" w:pos="9356"/>
      </w:tabs>
      <w:ind w:right="2"/>
      <w:rPr>
        <w:sz w:val="20"/>
      </w:rPr>
    </w:pPr>
    <w:r w:rsidRPr="005E04D2">
      <w:rPr>
        <w:sz w:val="20"/>
      </w:rPr>
      <w:t>Contrat – Rémunération forfaitaire</w:t>
    </w:r>
    <w:r w:rsidRPr="005E04D2">
      <w:rPr>
        <w:sz w:val="20"/>
      </w:rPr>
      <w:tab/>
      <w:t>Dossier type de demande de propositions - DPP</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3A41" w14:textId="3E65A251" w:rsidR="00BF45A2" w:rsidRPr="005E04D2" w:rsidRDefault="00BF45A2" w:rsidP="00DB462D">
    <w:pPr>
      <w:pStyle w:val="En-tte"/>
      <w:tabs>
        <w:tab w:val="clear" w:pos="4320"/>
        <w:tab w:val="clear" w:pos="8640"/>
        <w:tab w:val="left" w:pos="2070"/>
        <w:tab w:val="left" w:pos="8910"/>
        <w:tab w:val="right" w:pos="9450"/>
      </w:tabs>
      <w:rPr>
        <w:szCs w:val="24"/>
        <w:u w:val="single"/>
      </w:rPr>
    </w:pPr>
    <w:r w:rsidRPr="005E04D2">
      <w:rPr>
        <w:szCs w:val="24"/>
        <w:u w:val="single"/>
      </w:rPr>
      <w:t>Section 8. Contrat - Rémunération forfaitaire</w:t>
    </w:r>
    <w:r w:rsidRPr="005E04D2">
      <w:rPr>
        <w:szCs w:val="24"/>
        <w:u w:val="single"/>
      </w:rPr>
      <w:tab/>
    </w:r>
    <w:r w:rsidRPr="005E04D2">
      <w:rPr>
        <w:rStyle w:val="Numrodepage"/>
        <w:szCs w:val="24"/>
        <w:u w:val="single"/>
      </w:rPr>
      <w:t xml:space="preserve"> </w:t>
    </w:r>
    <w:r w:rsidRPr="005E04D2">
      <w:rPr>
        <w:rStyle w:val="Numrodepage"/>
        <w:szCs w:val="24"/>
        <w:u w:val="single"/>
      </w:rPr>
      <w:fldChar w:fldCharType="begin"/>
    </w:r>
    <w:r w:rsidRPr="005E04D2">
      <w:rPr>
        <w:rStyle w:val="Numrodepage"/>
        <w:szCs w:val="24"/>
        <w:u w:val="single"/>
      </w:rPr>
      <w:instrText xml:space="preserve"> PAGE  \* Arabic </w:instrText>
    </w:r>
    <w:r w:rsidRPr="005E04D2">
      <w:rPr>
        <w:rStyle w:val="Numrodepage"/>
        <w:szCs w:val="24"/>
        <w:u w:val="single"/>
      </w:rPr>
      <w:fldChar w:fldCharType="separate"/>
    </w:r>
    <w:r w:rsidR="00F1681E" w:rsidRPr="005E04D2">
      <w:rPr>
        <w:rStyle w:val="Numrodepage"/>
        <w:szCs w:val="24"/>
        <w:u w:val="single"/>
      </w:rPr>
      <w:t>123</w:t>
    </w:r>
    <w:r w:rsidRPr="005E04D2">
      <w:rPr>
        <w:rStyle w:val="Numrodepage"/>
        <w:szCs w:val="24"/>
        <w:u w:val="single"/>
      </w:rPr>
      <w:fldChar w:fldCharType="end"/>
    </w:r>
  </w:p>
  <w:p w14:paraId="2A1B9539" w14:textId="77777777" w:rsidR="00BF45A2" w:rsidRPr="005E04D2" w:rsidRDefault="00BF45A2" w:rsidP="003D0427">
    <w:pPr>
      <w:pStyle w:val="En-tte"/>
      <w:tabs>
        <w:tab w:val="right" w:pos="9498"/>
      </w:tabs>
      <w:ind w:right="2"/>
      <w:rPr>
        <w:sz w:val="20"/>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A9281" w14:textId="085F5137" w:rsidR="00ED360D" w:rsidRPr="005E04D2" w:rsidRDefault="00ED360D" w:rsidP="00ED360D">
    <w:pPr>
      <w:pStyle w:val="En-tte"/>
      <w:tabs>
        <w:tab w:val="clear" w:pos="8640"/>
        <w:tab w:val="right" w:pos="9387"/>
      </w:tabs>
    </w:pPr>
    <w:r w:rsidRPr="005E04D2">
      <w:rPr>
        <w:szCs w:val="24"/>
        <w:u w:val="single"/>
      </w:rPr>
      <w:t>Section 8. Contrat - Rémunération forfaitaire</w:t>
    </w:r>
    <w:r w:rsidRPr="005E04D2">
      <w:rPr>
        <w:szCs w:val="24"/>
        <w:u w:val="single"/>
      </w:rPr>
      <w:tab/>
    </w:r>
    <w:r w:rsidRPr="005E04D2">
      <w:rPr>
        <w:szCs w:val="24"/>
        <w:u w:val="single"/>
      </w:rPr>
      <w:tab/>
    </w:r>
    <w:r w:rsidRPr="005E04D2">
      <w:rPr>
        <w:rStyle w:val="Numrodepage"/>
        <w:szCs w:val="24"/>
        <w:u w:val="single"/>
      </w:rPr>
      <w:fldChar w:fldCharType="begin"/>
    </w:r>
    <w:r w:rsidRPr="005E04D2">
      <w:rPr>
        <w:rStyle w:val="Numrodepage"/>
        <w:szCs w:val="24"/>
        <w:u w:val="single"/>
      </w:rPr>
      <w:instrText xml:space="preserve"> PAGE  \* Arabic </w:instrText>
    </w:r>
    <w:r w:rsidRPr="005E04D2">
      <w:rPr>
        <w:rStyle w:val="Numrodepage"/>
        <w:szCs w:val="24"/>
        <w:u w:val="single"/>
      </w:rPr>
      <w:fldChar w:fldCharType="separate"/>
    </w:r>
    <w:r w:rsidRPr="005E04D2">
      <w:rPr>
        <w:rStyle w:val="Numrodepage"/>
        <w:szCs w:val="24"/>
        <w:u w:val="single"/>
      </w:rPr>
      <w:t>136</w:t>
    </w:r>
    <w:r w:rsidRPr="005E04D2">
      <w:rPr>
        <w:rStyle w:val="Numrodepage"/>
        <w:szCs w:val="24"/>
        <w:u w:val="single"/>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70CA4" w14:textId="6508948B" w:rsidR="00BF45A2" w:rsidRPr="005E04D2" w:rsidRDefault="00BF45A2" w:rsidP="00DB462D">
    <w:pPr>
      <w:pStyle w:val="En-tte"/>
      <w:tabs>
        <w:tab w:val="clear" w:pos="4320"/>
        <w:tab w:val="clear" w:pos="8640"/>
        <w:tab w:val="left" w:pos="2070"/>
        <w:tab w:val="left" w:pos="8910"/>
        <w:tab w:val="right" w:pos="9450"/>
      </w:tabs>
      <w:rPr>
        <w:szCs w:val="24"/>
        <w:u w:val="single"/>
      </w:rPr>
    </w:pPr>
    <w:r w:rsidRPr="005E04D2">
      <w:rPr>
        <w:szCs w:val="24"/>
        <w:u w:val="single"/>
      </w:rPr>
      <w:t>Section 8. Contrat - Rémunération forfaitaire</w:t>
    </w:r>
    <w:r w:rsidRPr="005E04D2">
      <w:rPr>
        <w:szCs w:val="24"/>
        <w:u w:val="single"/>
      </w:rPr>
      <w:tab/>
    </w:r>
    <w:r w:rsidRPr="005E04D2">
      <w:rPr>
        <w:rStyle w:val="Numrodepage"/>
        <w:szCs w:val="24"/>
        <w:u w:val="single"/>
      </w:rPr>
      <w:t xml:space="preserve"> </w:t>
    </w:r>
    <w:r w:rsidRPr="005E04D2">
      <w:rPr>
        <w:rStyle w:val="Numrodepage"/>
        <w:szCs w:val="24"/>
        <w:u w:val="single"/>
      </w:rPr>
      <w:fldChar w:fldCharType="begin"/>
    </w:r>
    <w:r w:rsidRPr="005E04D2">
      <w:rPr>
        <w:rStyle w:val="Numrodepage"/>
        <w:szCs w:val="24"/>
        <w:u w:val="single"/>
      </w:rPr>
      <w:instrText xml:space="preserve"> PAGE  \* Arabic </w:instrText>
    </w:r>
    <w:r w:rsidRPr="005E04D2">
      <w:rPr>
        <w:rStyle w:val="Numrodepage"/>
        <w:szCs w:val="24"/>
        <w:u w:val="single"/>
      </w:rPr>
      <w:fldChar w:fldCharType="separate"/>
    </w:r>
    <w:r w:rsidR="00F1681E" w:rsidRPr="005E04D2">
      <w:rPr>
        <w:rStyle w:val="Numrodepage"/>
        <w:szCs w:val="24"/>
        <w:u w:val="single"/>
      </w:rPr>
      <w:t>124</w:t>
    </w:r>
    <w:r w:rsidRPr="005E04D2">
      <w:rPr>
        <w:rStyle w:val="Numrodepage"/>
        <w:szCs w:val="24"/>
        <w:u w:val="single"/>
      </w:rPr>
      <w:fldChar w:fldCharType="end"/>
    </w:r>
  </w:p>
  <w:p w14:paraId="5CACDE8C" w14:textId="77777777" w:rsidR="00BF45A2" w:rsidRPr="005E04D2" w:rsidRDefault="00BF45A2" w:rsidP="00DB462D">
    <w:pPr>
      <w:pStyle w:val="En-tte"/>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35ED" w14:textId="71C5107D" w:rsidR="00BF45A2" w:rsidRPr="005E04D2" w:rsidRDefault="00ED360D" w:rsidP="00ED360D">
    <w:pPr>
      <w:pStyle w:val="En-tte"/>
      <w:tabs>
        <w:tab w:val="clear" w:pos="8640"/>
        <w:tab w:val="right" w:pos="9387"/>
      </w:tabs>
    </w:pPr>
    <w:r w:rsidRPr="005E04D2">
      <w:rPr>
        <w:szCs w:val="24"/>
        <w:u w:val="single"/>
      </w:rPr>
      <w:t>Section 8. Contrat - Rémunération forfaitaire</w:t>
    </w:r>
    <w:r w:rsidRPr="005E04D2">
      <w:rPr>
        <w:szCs w:val="24"/>
        <w:u w:val="single"/>
      </w:rPr>
      <w:tab/>
    </w:r>
    <w:r w:rsidRPr="005E04D2">
      <w:rPr>
        <w:szCs w:val="24"/>
        <w:u w:val="single"/>
      </w:rPr>
      <w:tab/>
    </w:r>
    <w:r w:rsidRPr="005E04D2">
      <w:rPr>
        <w:rStyle w:val="Numrodepage"/>
        <w:szCs w:val="24"/>
        <w:u w:val="single"/>
      </w:rPr>
      <w:fldChar w:fldCharType="begin"/>
    </w:r>
    <w:r w:rsidRPr="005E04D2">
      <w:rPr>
        <w:rStyle w:val="Numrodepage"/>
        <w:szCs w:val="24"/>
        <w:u w:val="single"/>
      </w:rPr>
      <w:instrText xml:space="preserve"> PAGE  \* Arabic </w:instrText>
    </w:r>
    <w:r w:rsidRPr="005E04D2">
      <w:rPr>
        <w:rStyle w:val="Numrodepage"/>
        <w:szCs w:val="24"/>
        <w:u w:val="single"/>
      </w:rPr>
      <w:fldChar w:fldCharType="separate"/>
    </w:r>
    <w:r w:rsidRPr="005E04D2">
      <w:rPr>
        <w:rStyle w:val="Numrodepage"/>
        <w:szCs w:val="24"/>
        <w:u w:val="single"/>
      </w:rPr>
      <w:t>138</w:t>
    </w:r>
    <w:r w:rsidRPr="005E04D2">
      <w:rPr>
        <w:rStyle w:val="Numrodepage"/>
        <w:szCs w:val="24"/>
        <w:u w:val="single"/>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34FAF" w14:textId="7A2C0798" w:rsidR="00BF45A2" w:rsidRPr="005E04D2" w:rsidRDefault="00BF45A2">
    <w:pPr>
      <w:pStyle w:val="En-tte"/>
      <w:pBdr>
        <w:bottom w:val="single" w:sz="6" w:space="1" w:color="auto"/>
      </w:pBdr>
      <w:tabs>
        <w:tab w:val="clear" w:pos="4320"/>
        <w:tab w:val="clear" w:pos="8640"/>
        <w:tab w:val="right" w:pos="9000"/>
      </w:tabs>
      <w:rPr>
        <w:sz w:val="20"/>
      </w:rPr>
    </w:pPr>
    <w:r w:rsidRPr="005E04D2">
      <w:rPr>
        <w:rStyle w:val="Numrodepage"/>
        <w:sz w:val="20"/>
      </w:rPr>
      <w:fldChar w:fldCharType="begin"/>
    </w:r>
    <w:r w:rsidRPr="005E04D2">
      <w:rPr>
        <w:rStyle w:val="Numrodepage"/>
        <w:sz w:val="20"/>
      </w:rPr>
      <w:instrText xml:space="preserve"> PAGE </w:instrText>
    </w:r>
    <w:r w:rsidRPr="005E04D2">
      <w:rPr>
        <w:rStyle w:val="Numrodepage"/>
        <w:sz w:val="20"/>
      </w:rPr>
      <w:fldChar w:fldCharType="separate"/>
    </w:r>
    <w:r w:rsidR="00F1681E" w:rsidRPr="005E04D2">
      <w:rPr>
        <w:rStyle w:val="Numrodepage"/>
        <w:sz w:val="20"/>
      </w:rPr>
      <w:t>6</w:t>
    </w:r>
    <w:r w:rsidRPr="005E04D2">
      <w:rPr>
        <w:rStyle w:val="Numrodepage"/>
        <w:sz w:val="20"/>
      </w:rPr>
      <w:fldChar w:fldCharType="end"/>
    </w:r>
    <w:r w:rsidRPr="005E04D2">
      <w:rPr>
        <w:sz w:val="20"/>
      </w:rPr>
      <w:tab/>
    </w:r>
    <w:r w:rsidR="005349FD" w:rsidRPr="005E04D2">
      <w:rPr>
        <w:sz w:val="20"/>
      </w:rPr>
      <w:t>Section 1. Demande de Proposition</w:t>
    </w:r>
  </w:p>
  <w:p w14:paraId="0B04BA34" w14:textId="77777777" w:rsidR="00BF45A2" w:rsidRPr="005E04D2" w:rsidRDefault="00BF45A2">
    <w:pPr>
      <w:pStyle w:val="En-tte"/>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A5E5F" w14:textId="738448EA" w:rsidR="00BF45A2" w:rsidRPr="005E04D2" w:rsidRDefault="00BF45A2" w:rsidP="00DB462D">
    <w:pPr>
      <w:pStyle w:val="En-tte"/>
      <w:tabs>
        <w:tab w:val="clear" w:pos="4320"/>
        <w:tab w:val="clear" w:pos="8640"/>
        <w:tab w:val="left" w:pos="2070"/>
        <w:tab w:val="left" w:pos="8910"/>
        <w:tab w:val="right" w:pos="9450"/>
      </w:tabs>
      <w:rPr>
        <w:szCs w:val="24"/>
        <w:u w:val="single"/>
      </w:rPr>
    </w:pPr>
    <w:r w:rsidRPr="005E04D2">
      <w:rPr>
        <w:szCs w:val="24"/>
        <w:u w:val="single"/>
      </w:rPr>
      <w:t>Section 8. Contrat - Rémunération forfaitaire</w:t>
    </w:r>
    <w:r w:rsidRPr="005E04D2">
      <w:rPr>
        <w:szCs w:val="24"/>
        <w:u w:val="single"/>
      </w:rPr>
      <w:tab/>
    </w:r>
    <w:r w:rsidRPr="005E04D2">
      <w:rPr>
        <w:rStyle w:val="Numrodepage"/>
        <w:szCs w:val="24"/>
        <w:u w:val="single"/>
      </w:rPr>
      <w:t xml:space="preserve"> </w:t>
    </w:r>
    <w:r w:rsidRPr="005E04D2">
      <w:rPr>
        <w:rStyle w:val="Numrodepage"/>
        <w:szCs w:val="24"/>
        <w:u w:val="single"/>
      </w:rPr>
      <w:fldChar w:fldCharType="begin"/>
    </w:r>
    <w:r w:rsidRPr="005E04D2">
      <w:rPr>
        <w:rStyle w:val="Numrodepage"/>
        <w:szCs w:val="24"/>
        <w:u w:val="single"/>
      </w:rPr>
      <w:instrText xml:space="preserve"> PAGE  \* Arabic </w:instrText>
    </w:r>
    <w:r w:rsidRPr="005E04D2">
      <w:rPr>
        <w:rStyle w:val="Numrodepage"/>
        <w:szCs w:val="24"/>
        <w:u w:val="single"/>
      </w:rPr>
      <w:fldChar w:fldCharType="separate"/>
    </w:r>
    <w:r w:rsidR="00F1681E" w:rsidRPr="005E04D2">
      <w:rPr>
        <w:rStyle w:val="Numrodepage"/>
        <w:szCs w:val="24"/>
        <w:u w:val="single"/>
      </w:rPr>
      <w:t>126</w:t>
    </w:r>
    <w:r w:rsidRPr="005E04D2">
      <w:rPr>
        <w:rStyle w:val="Numrodepage"/>
        <w:szCs w:val="24"/>
        <w:u w:val="single"/>
      </w:rPr>
      <w:fldChar w:fldCharType="end"/>
    </w:r>
  </w:p>
  <w:p w14:paraId="31333DED" w14:textId="77777777" w:rsidR="00BF45A2" w:rsidRPr="005E04D2" w:rsidRDefault="00BF45A2" w:rsidP="00DB462D">
    <w:pPr>
      <w:pStyle w:val="En-tte"/>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A113E" w14:textId="45481DBC" w:rsidR="00BF45A2" w:rsidRPr="005E04D2" w:rsidRDefault="00C74D84" w:rsidP="00C74D84">
    <w:pPr>
      <w:pStyle w:val="En-tte"/>
      <w:pBdr>
        <w:bottom w:val="single" w:sz="4" w:space="1" w:color="auto"/>
      </w:pBdr>
      <w:tabs>
        <w:tab w:val="clear" w:pos="4320"/>
        <w:tab w:val="clear" w:pos="8640"/>
        <w:tab w:val="right" w:pos="9387"/>
      </w:tabs>
    </w:pPr>
    <w:r w:rsidRPr="005E04D2">
      <w:rPr>
        <w:sz w:val="20"/>
      </w:rPr>
      <w:t>Section 8. Contrat - Rémunération forfaitaire</w:t>
    </w:r>
    <w:r w:rsidRPr="005E04D2">
      <w:rPr>
        <w:sz w:val="20"/>
      </w:rPr>
      <w:tab/>
      <w:t>140</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74ED" w14:textId="2BABD2EF" w:rsidR="00BF45A2" w:rsidRPr="005E04D2" w:rsidRDefault="00BF45A2" w:rsidP="00DB462D">
    <w:pPr>
      <w:pStyle w:val="En-tte"/>
      <w:tabs>
        <w:tab w:val="clear" w:pos="4320"/>
        <w:tab w:val="clear" w:pos="8640"/>
        <w:tab w:val="left" w:pos="2070"/>
        <w:tab w:val="left" w:pos="8910"/>
        <w:tab w:val="right" w:pos="9450"/>
      </w:tabs>
      <w:rPr>
        <w:szCs w:val="24"/>
        <w:u w:val="single"/>
      </w:rPr>
    </w:pPr>
    <w:r w:rsidRPr="005E04D2">
      <w:rPr>
        <w:szCs w:val="24"/>
        <w:u w:val="single"/>
      </w:rPr>
      <w:t>Section 8. Contrat - Rémunération forfaitaire</w:t>
    </w:r>
    <w:r w:rsidRPr="005E04D2">
      <w:rPr>
        <w:szCs w:val="24"/>
        <w:u w:val="single"/>
      </w:rPr>
      <w:tab/>
    </w:r>
    <w:r w:rsidRPr="005E04D2">
      <w:rPr>
        <w:rStyle w:val="Numrodepage"/>
        <w:szCs w:val="24"/>
        <w:u w:val="single"/>
      </w:rPr>
      <w:t xml:space="preserve"> </w:t>
    </w:r>
    <w:r w:rsidRPr="005E04D2">
      <w:rPr>
        <w:rStyle w:val="Numrodepage"/>
        <w:szCs w:val="24"/>
        <w:u w:val="single"/>
      </w:rPr>
      <w:fldChar w:fldCharType="begin"/>
    </w:r>
    <w:r w:rsidRPr="005E04D2">
      <w:rPr>
        <w:rStyle w:val="Numrodepage"/>
        <w:szCs w:val="24"/>
        <w:u w:val="single"/>
      </w:rPr>
      <w:instrText xml:space="preserve"> PAGE  \* Arabic </w:instrText>
    </w:r>
    <w:r w:rsidRPr="005E04D2">
      <w:rPr>
        <w:rStyle w:val="Numrodepage"/>
        <w:szCs w:val="24"/>
        <w:u w:val="single"/>
      </w:rPr>
      <w:fldChar w:fldCharType="separate"/>
    </w:r>
    <w:r w:rsidR="00F1681E" w:rsidRPr="005E04D2">
      <w:rPr>
        <w:rStyle w:val="Numrodepage"/>
        <w:szCs w:val="24"/>
        <w:u w:val="single"/>
      </w:rPr>
      <w:t>125</w:t>
    </w:r>
    <w:r w:rsidRPr="005E04D2">
      <w:rPr>
        <w:rStyle w:val="Numrodepage"/>
        <w:szCs w:val="24"/>
        <w:u w:val="single"/>
      </w:rPr>
      <w:fldChar w:fldCharType="end"/>
    </w:r>
  </w:p>
  <w:p w14:paraId="59AC695C" w14:textId="77777777" w:rsidR="00BF45A2" w:rsidRPr="005E04D2" w:rsidRDefault="00BF45A2" w:rsidP="00DB462D">
    <w:pPr>
      <w:pStyle w:val="En-tte"/>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162C" w14:textId="049347FB" w:rsidR="00BF45A2" w:rsidRPr="005E04D2" w:rsidRDefault="00BF45A2" w:rsidP="00DB462D">
    <w:pPr>
      <w:pStyle w:val="En-tte"/>
      <w:tabs>
        <w:tab w:val="clear" w:pos="4320"/>
        <w:tab w:val="clear" w:pos="8640"/>
        <w:tab w:val="left" w:pos="2070"/>
        <w:tab w:val="left" w:pos="8910"/>
        <w:tab w:val="right" w:pos="9450"/>
      </w:tabs>
      <w:rPr>
        <w:szCs w:val="24"/>
        <w:u w:val="single"/>
      </w:rPr>
    </w:pPr>
    <w:r w:rsidRPr="005E04D2">
      <w:rPr>
        <w:szCs w:val="24"/>
        <w:u w:val="single"/>
      </w:rPr>
      <w:t>Section 8. Contrat - Rémunération forfaitaire</w:t>
    </w:r>
    <w:r w:rsidRPr="005E04D2">
      <w:rPr>
        <w:szCs w:val="24"/>
        <w:u w:val="single"/>
      </w:rPr>
      <w:tab/>
    </w:r>
    <w:r w:rsidRPr="005E04D2">
      <w:rPr>
        <w:rStyle w:val="Numrodepage"/>
        <w:szCs w:val="24"/>
        <w:u w:val="single"/>
      </w:rPr>
      <w:t xml:space="preserve"> </w:t>
    </w:r>
    <w:r w:rsidRPr="005E04D2">
      <w:rPr>
        <w:rStyle w:val="Numrodepage"/>
        <w:szCs w:val="24"/>
        <w:u w:val="single"/>
      </w:rPr>
      <w:fldChar w:fldCharType="begin"/>
    </w:r>
    <w:r w:rsidRPr="005E04D2">
      <w:rPr>
        <w:rStyle w:val="Numrodepage"/>
        <w:szCs w:val="24"/>
        <w:u w:val="single"/>
      </w:rPr>
      <w:instrText xml:space="preserve"> PAGE  \* Arabic </w:instrText>
    </w:r>
    <w:r w:rsidRPr="005E04D2">
      <w:rPr>
        <w:rStyle w:val="Numrodepage"/>
        <w:szCs w:val="24"/>
        <w:u w:val="single"/>
      </w:rPr>
      <w:fldChar w:fldCharType="separate"/>
    </w:r>
    <w:r w:rsidR="00F1681E" w:rsidRPr="005E04D2">
      <w:rPr>
        <w:rStyle w:val="Numrodepage"/>
        <w:szCs w:val="24"/>
        <w:u w:val="single"/>
      </w:rPr>
      <w:t>140</w:t>
    </w:r>
    <w:r w:rsidRPr="005E04D2">
      <w:rPr>
        <w:rStyle w:val="Numrodepage"/>
        <w:szCs w:val="24"/>
        <w:u w:val="single"/>
      </w:rPr>
      <w:fldChar w:fldCharType="end"/>
    </w:r>
  </w:p>
  <w:p w14:paraId="7B1882C7" w14:textId="77777777" w:rsidR="00BF45A2" w:rsidRPr="005E04D2" w:rsidRDefault="00BF45A2" w:rsidP="00DB462D">
    <w:pPr>
      <w:pStyle w:val="En-tte"/>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C6F5" w14:textId="4B128C3B" w:rsidR="00BF45A2" w:rsidRPr="005E04D2" w:rsidRDefault="00BF45A2" w:rsidP="00DB462D">
    <w:pPr>
      <w:pStyle w:val="En-tte"/>
      <w:tabs>
        <w:tab w:val="clear" w:pos="4320"/>
        <w:tab w:val="clear" w:pos="8640"/>
        <w:tab w:val="left" w:pos="2070"/>
        <w:tab w:val="left" w:pos="8910"/>
        <w:tab w:val="right" w:pos="9450"/>
      </w:tabs>
      <w:rPr>
        <w:szCs w:val="24"/>
        <w:u w:val="single"/>
      </w:rPr>
    </w:pPr>
    <w:r w:rsidRPr="005E04D2">
      <w:rPr>
        <w:szCs w:val="24"/>
        <w:u w:val="single"/>
      </w:rPr>
      <w:t>Section 8. Contrat - Rémunération forfaitaire</w:t>
    </w:r>
    <w:r w:rsidRPr="005E04D2">
      <w:rPr>
        <w:szCs w:val="24"/>
        <w:u w:val="single"/>
      </w:rPr>
      <w:tab/>
    </w:r>
    <w:r w:rsidRPr="005E04D2">
      <w:rPr>
        <w:rStyle w:val="Numrodepage"/>
        <w:szCs w:val="24"/>
        <w:u w:val="single"/>
      </w:rPr>
      <w:t xml:space="preserve"> </w:t>
    </w:r>
    <w:r w:rsidRPr="005E04D2">
      <w:rPr>
        <w:rStyle w:val="Numrodepage"/>
        <w:szCs w:val="24"/>
        <w:u w:val="single"/>
      </w:rPr>
      <w:fldChar w:fldCharType="begin"/>
    </w:r>
    <w:r w:rsidRPr="005E04D2">
      <w:rPr>
        <w:rStyle w:val="Numrodepage"/>
        <w:szCs w:val="24"/>
        <w:u w:val="single"/>
      </w:rPr>
      <w:instrText xml:space="preserve"> PAGE  \* Arabic </w:instrText>
    </w:r>
    <w:r w:rsidRPr="005E04D2">
      <w:rPr>
        <w:rStyle w:val="Numrodepage"/>
        <w:szCs w:val="24"/>
        <w:u w:val="single"/>
      </w:rPr>
      <w:fldChar w:fldCharType="separate"/>
    </w:r>
    <w:r w:rsidR="00F1681E" w:rsidRPr="005E04D2">
      <w:rPr>
        <w:rStyle w:val="Numrodepage"/>
        <w:szCs w:val="24"/>
        <w:u w:val="single"/>
      </w:rPr>
      <w:t>143</w:t>
    </w:r>
    <w:r w:rsidRPr="005E04D2">
      <w:rPr>
        <w:rStyle w:val="Numrodepage"/>
        <w:szCs w:val="24"/>
        <w:u w:val="single"/>
      </w:rPr>
      <w:fldChar w:fldCharType="end"/>
    </w:r>
  </w:p>
  <w:p w14:paraId="265B65F8" w14:textId="77777777" w:rsidR="00BF45A2" w:rsidRPr="005E04D2" w:rsidRDefault="00BF45A2" w:rsidP="00DB462D">
    <w:pPr>
      <w:pStyle w:val="En-tte"/>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48C4" w14:textId="437A1491" w:rsidR="00BF45A2" w:rsidRPr="005E04D2" w:rsidRDefault="00BF45A2" w:rsidP="00DB462D">
    <w:pPr>
      <w:pStyle w:val="En-tte"/>
      <w:tabs>
        <w:tab w:val="clear" w:pos="4320"/>
        <w:tab w:val="clear" w:pos="8640"/>
        <w:tab w:val="left" w:pos="2070"/>
        <w:tab w:val="left" w:pos="8910"/>
        <w:tab w:val="right" w:pos="9450"/>
      </w:tabs>
      <w:rPr>
        <w:szCs w:val="24"/>
        <w:u w:val="single"/>
      </w:rPr>
    </w:pPr>
    <w:r w:rsidRPr="005E04D2">
      <w:rPr>
        <w:szCs w:val="24"/>
        <w:u w:val="single"/>
      </w:rPr>
      <w:t>Section 8. Contrat - Rémunération forfaitaire</w:t>
    </w:r>
    <w:r w:rsidRPr="005E04D2">
      <w:rPr>
        <w:szCs w:val="24"/>
        <w:u w:val="single"/>
      </w:rPr>
      <w:tab/>
    </w:r>
    <w:r w:rsidRPr="005E04D2">
      <w:rPr>
        <w:rStyle w:val="Numrodepage"/>
        <w:szCs w:val="24"/>
        <w:u w:val="single"/>
      </w:rPr>
      <w:t xml:space="preserve"> </w:t>
    </w:r>
    <w:r w:rsidRPr="005E04D2">
      <w:rPr>
        <w:rStyle w:val="Numrodepage"/>
        <w:szCs w:val="24"/>
        <w:u w:val="single"/>
      </w:rPr>
      <w:fldChar w:fldCharType="begin"/>
    </w:r>
    <w:r w:rsidRPr="005E04D2">
      <w:rPr>
        <w:rStyle w:val="Numrodepage"/>
        <w:szCs w:val="24"/>
        <w:u w:val="single"/>
      </w:rPr>
      <w:instrText xml:space="preserve"> PAGE  \* Arabic </w:instrText>
    </w:r>
    <w:r w:rsidRPr="005E04D2">
      <w:rPr>
        <w:rStyle w:val="Numrodepage"/>
        <w:szCs w:val="24"/>
        <w:u w:val="single"/>
      </w:rPr>
      <w:fldChar w:fldCharType="separate"/>
    </w:r>
    <w:r w:rsidR="00F1681E" w:rsidRPr="005E04D2">
      <w:rPr>
        <w:rStyle w:val="Numrodepage"/>
        <w:szCs w:val="24"/>
        <w:u w:val="single"/>
      </w:rPr>
      <w:t>142</w:t>
    </w:r>
    <w:r w:rsidRPr="005E04D2">
      <w:rPr>
        <w:rStyle w:val="Numrodepage"/>
        <w:szCs w:val="24"/>
        <w:u w:val="single"/>
      </w:rPr>
      <w:fldChar w:fldCharType="end"/>
    </w:r>
  </w:p>
  <w:p w14:paraId="761F727F" w14:textId="77777777" w:rsidR="00BF45A2" w:rsidRPr="005E04D2" w:rsidRDefault="00BF45A2" w:rsidP="00DB462D">
    <w:pPr>
      <w:pStyle w:val="En-tte"/>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3E1C" w14:textId="3DEB4D83" w:rsidR="00BF45A2" w:rsidRPr="005E04D2" w:rsidRDefault="00BF45A2" w:rsidP="00752A6E">
    <w:pPr>
      <w:pStyle w:val="En-tte"/>
      <w:tabs>
        <w:tab w:val="clear" w:pos="4320"/>
        <w:tab w:val="clear" w:pos="8640"/>
        <w:tab w:val="left" w:pos="2070"/>
        <w:tab w:val="left" w:pos="8910"/>
        <w:tab w:val="right" w:pos="9450"/>
      </w:tabs>
      <w:rPr>
        <w:szCs w:val="24"/>
        <w:u w:val="single"/>
      </w:rPr>
    </w:pPr>
    <w:r w:rsidRPr="005E04D2">
      <w:rPr>
        <w:szCs w:val="24"/>
        <w:u w:val="single"/>
      </w:rPr>
      <w:t>Section 8. Contrat - Rémunération forfaitaire</w:t>
    </w:r>
    <w:r w:rsidRPr="005E04D2">
      <w:rPr>
        <w:szCs w:val="24"/>
        <w:u w:val="single"/>
      </w:rPr>
      <w:tab/>
    </w:r>
    <w:r w:rsidRPr="005E04D2">
      <w:rPr>
        <w:rStyle w:val="Numrodepage"/>
        <w:szCs w:val="24"/>
        <w:u w:val="single"/>
      </w:rPr>
      <w:t xml:space="preserve"> </w:t>
    </w:r>
    <w:r w:rsidRPr="005E04D2">
      <w:rPr>
        <w:rStyle w:val="Numrodepage"/>
        <w:szCs w:val="24"/>
        <w:u w:val="single"/>
      </w:rPr>
      <w:fldChar w:fldCharType="begin"/>
    </w:r>
    <w:r w:rsidRPr="005E04D2">
      <w:rPr>
        <w:rStyle w:val="Numrodepage"/>
        <w:szCs w:val="24"/>
        <w:u w:val="single"/>
      </w:rPr>
      <w:instrText xml:space="preserve"> PAGE  \* Arabic </w:instrText>
    </w:r>
    <w:r w:rsidRPr="005E04D2">
      <w:rPr>
        <w:rStyle w:val="Numrodepage"/>
        <w:szCs w:val="24"/>
        <w:u w:val="single"/>
      </w:rPr>
      <w:fldChar w:fldCharType="separate"/>
    </w:r>
    <w:r w:rsidR="00F1681E" w:rsidRPr="005E04D2">
      <w:rPr>
        <w:rStyle w:val="Numrodepage"/>
        <w:szCs w:val="24"/>
        <w:u w:val="single"/>
      </w:rPr>
      <w:t>150</w:t>
    </w:r>
    <w:r w:rsidRPr="005E04D2">
      <w:rPr>
        <w:rStyle w:val="Numrodepage"/>
        <w:szCs w:val="24"/>
        <w:u w:val="single"/>
      </w:rPr>
      <w:fldChar w:fldCharType="end"/>
    </w:r>
  </w:p>
  <w:p w14:paraId="292397EF" w14:textId="77777777" w:rsidR="00BF45A2" w:rsidRPr="005E04D2" w:rsidRDefault="00BF45A2" w:rsidP="00752A6E">
    <w:pPr>
      <w:pStyle w:val="En-tte"/>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1597" w14:textId="5385850C" w:rsidR="00BF45A2" w:rsidRPr="005E04D2" w:rsidRDefault="00BF45A2" w:rsidP="00752A6E">
    <w:pPr>
      <w:pStyle w:val="En-tte"/>
      <w:tabs>
        <w:tab w:val="clear" w:pos="4320"/>
        <w:tab w:val="clear" w:pos="8640"/>
        <w:tab w:val="left" w:pos="2070"/>
        <w:tab w:val="left" w:pos="8910"/>
        <w:tab w:val="right" w:pos="9450"/>
      </w:tabs>
      <w:rPr>
        <w:szCs w:val="24"/>
        <w:u w:val="single"/>
      </w:rPr>
    </w:pPr>
    <w:r w:rsidRPr="005E04D2">
      <w:rPr>
        <w:szCs w:val="24"/>
        <w:u w:val="single"/>
      </w:rPr>
      <w:t>Section 8. Contrat - Rémunération forfaitaire</w:t>
    </w:r>
    <w:r w:rsidRPr="005E04D2">
      <w:rPr>
        <w:szCs w:val="24"/>
        <w:u w:val="single"/>
      </w:rPr>
      <w:tab/>
    </w:r>
    <w:r w:rsidRPr="005E04D2">
      <w:rPr>
        <w:rStyle w:val="Numrodepage"/>
        <w:szCs w:val="24"/>
        <w:u w:val="single"/>
      </w:rPr>
      <w:t xml:space="preserve"> </w:t>
    </w:r>
    <w:r w:rsidRPr="005E04D2">
      <w:rPr>
        <w:rStyle w:val="Numrodepage"/>
        <w:szCs w:val="24"/>
        <w:u w:val="single"/>
      </w:rPr>
      <w:fldChar w:fldCharType="begin"/>
    </w:r>
    <w:r w:rsidRPr="005E04D2">
      <w:rPr>
        <w:rStyle w:val="Numrodepage"/>
        <w:szCs w:val="24"/>
        <w:u w:val="single"/>
      </w:rPr>
      <w:instrText xml:space="preserve"> PAGE  \* Arabic </w:instrText>
    </w:r>
    <w:r w:rsidRPr="005E04D2">
      <w:rPr>
        <w:rStyle w:val="Numrodepage"/>
        <w:szCs w:val="24"/>
        <w:u w:val="single"/>
      </w:rPr>
      <w:fldChar w:fldCharType="separate"/>
    </w:r>
    <w:r w:rsidR="00F1681E" w:rsidRPr="005E04D2">
      <w:rPr>
        <w:rStyle w:val="Numrodepage"/>
        <w:szCs w:val="24"/>
        <w:u w:val="single"/>
      </w:rPr>
      <w:t>151</w:t>
    </w:r>
    <w:r w:rsidRPr="005E04D2">
      <w:rPr>
        <w:rStyle w:val="Numrodepage"/>
        <w:szCs w:val="24"/>
        <w:u w:val="single"/>
      </w:rPr>
      <w:fldChar w:fldCharType="end"/>
    </w:r>
  </w:p>
  <w:p w14:paraId="6EF72DAD" w14:textId="77777777" w:rsidR="00BF45A2" w:rsidRPr="005E04D2" w:rsidRDefault="00BF45A2" w:rsidP="00752A6E">
    <w:pPr>
      <w:pStyle w:val="En-tte"/>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DB56" w14:textId="131CCCED" w:rsidR="00BF45A2" w:rsidRPr="005E04D2" w:rsidRDefault="00BF45A2" w:rsidP="00752A6E">
    <w:pPr>
      <w:pStyle w:val="En-tte"/>
      <w:tabs>
        <w:tab w:val="clear" w:pos="4320"/>
        <w:tab w:val="clear" w:pos="8640"/>
        <w:tab w:val="left" w:pos="2070"/>
        <w:tab w:val="left" w:pos="8910"/>
        <w:tab w:val="right" w:pos="9450"/>
      </w:tabs>
      <w:rPr>
        <w:szCs w:val="24"/>
        <w:u w:val="single"/>
      </w:rPr>
    </w:pPr>
    <w:r w:rsidRPr="005E04D2">
      <w:rPr>
        <w:szCs w:val="24"/>
        <w:u w:val="single"/>
      </w:rPr>
      <w:t>Section 8. Contrat - Rémunération forfaitaire</w:t>
    </w:r>
    <w:r w:rsidRPr="005E04D2">
      <w:rPr>
        <w:szCs w:val="24"/>
        <w:u w:val="single"/>
      </w:rPr>
      <w:tab/>
    </w:r>
    <w:r w:rsidRPr="005E04D2">
      <w:rPr>
        <w:rStyle w:val="Numrodepage"/>
        <w:szCs w:val="24"/>
        <w:u w:val="single"/>
      </w:rPr>
      <w:t xml:space="preserve"> </w:t>
    </w:r>
    <w:r w:rsidRPr="005E04D2">
      <w:rPr>
        <w:rStyle w:val="Numrodepage"/>
        <w:szCs w:val="24"/>
        <w:u w:val="single"/>
      </w:rPr>
      <w:fldChar w:fldCharType="begin"/>
    </w:r>
    <w:r w:rsidRPr="005E04D2">
      <w:rPr>
        <w:rStyle w:val="Numrodepage"/>
        <w:szCs w:val="24"/>
        <w:u w:val="single"/>
      </w:rPr>
      <w:instrText xml:space="preserve"> PAGE  \* Arabic </w:instrText>
    </w:r>
    <w:r w:rsidRPr="005E04D2">
      <w:rPr>
        <w:rStyle w:val="Numrodepage"/>
        <w:szCs w:val="24"/>
        <w:u w:val="single"/>
      </w:rPr>
      <w:fldChar w:fldCharType="separate"/>
    </w:r>
    <w:r w:rsidR="00F1681E" w:rsidRPr="005E04D2">
      <w:rPr>
        <w:rStyle w:val="Numrodepage"/>
        <w:szCs w:val="24"/>
        <w:u w:val="single"/>
      </w:rPr>
      <w:t>144</w:t>
    </w:r>
    <w:r w:rsidRPr="005E04D2">
      <w:rPr>
        <w:rStyle w:val="Numrodepage"/>
        <w:szCs w:val="24"/>
        <w:u w:val="single"/>
      </w:rPr>
      <w:fldChar w:fldCharType="end"/>
    </w:r>
  </w:p>
  <w:p w14:paraId="402E5081" w14:textId="77777777" w:rsidR="00BF45A2" w:rsidRPr="005E04D2" w:rsidRDefault="00BF45A2" w:rsidP="00752A6E">
    <w:pPr>
      <w:pStyle w:val="En-tte"/>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4F1A6" w14:textId="772A0BCF" w:rsidR="00BF45A2" w:rsidRPr="005E04D2" w:rsidRDefault="00BF45A2" w:rsidP="00752A6E">
    <w:pPr>
      <w:pStyle w:val="En-tte"/>
      <w:tabs>
        <w:tab w:val="clear" w:pos="4320"/>
        <w:tab w:val="clear" w:pos="8640"/>
        <w:tab w:val="left" w:pos="2070"/>
        <w:tab w:val="left" w:pos="8910"/>
        <w:tab w:val="right" w:pos="9450"/>
      </w:tabs>
      <w:rPr>
        <w:szCs w:val="24"/>
        <w:u w:val="single"/>
      </w:rPr>
    </w:pPr>
    <w:r w:rsidRPr="005E04D2">
      <w:rPr>
        <w:szCs w:val="24"/>
        <w:u w:val="single"/>
      </w:rPr>
      <w:t>Section 8. Contrat - Rémunération forfaitaire</w:t>
    </w:r>
    <w:r w:rsidRPr="005E04D2">
      <w:rPr>
        <w:szCs w:val="24"/>
        <w:u w:val="single"/>
      </w:rPr>
      <w:tab/>
    </w:r>
    <w:r w:rsidRPr="005E04D2">
      <w:rPr>
        <w:rStyle w:val="Numrodepage"/>
        <w:szCs w:val="24"/>
        <w:u w:val="single"/>
      </w:rPr>
      <w:t xml:space="preserve"> </w:t>
    </w:r>
    <w:r w:rsidRPr="005E04D2">
      <w:rPr>
        <w:rStyle w:val="Numrodepage"/>
        <w:szCs w:val="24"/>
        <w:u w:val="single"/>
      </w:rPr>
      <w:fldChar w:fldCharType="begin"/>
    </w:r>
    <w:r w:rsidRPr="005E04D2">
      <w:rPr>
        <w:rStyle w:val="Numrodepage"/>
        <w:szCs w:val="24"/>
        <w:u w:val="single"/>
      </w:rPr>
      <w:instrText xml:space="preserve"> PAGE  \* Arabic </w:instrText>
    </w:r>
    <w:r w:rsidRPr="005E04D2">
      <w:rPr>
        <w:rStyle w:val="Numrodepage"/>
        <w:szCs w:val="24"/>
        <w:u w:val="single"/>
      </w:rPr>
      <w:fldChar w:fldCharType="separate"/>
    </w:r>
    <w:r w:rsidR="00F1681E" w:rsidRPr="005E04D2">
      <w:rPr>
        <w:rStyle w:val="Numrodepage"/>
        <w:szCs w:val="24"/>
        <w:u w:val="single"/>
      </w:rPr>
      <w:t>156</w:t>
    </w:r>
    <w:r w:rsidRPr="005E04D2">
      <w:rPr>
        <w:rStyle w:val="Numrodepage"/>
        <w:szCs w:val="24"/>
        <w:u w:val="single"/>
      </w:rPr>
      <w:fldChar w:fldCharType="end"/>
    </w:r>
  </w:p>
  <w:p w14:paraId="12F76FC2" w14:textId="77777777" w:rsidR="00BF45A2" w:rsidRPr="005E04D2" w:rsidRDefault="00BF45A2" w:rsidP="00752A6E">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12BEC" w14:textId="361C9B10" w:rsidR="00BF45A2" w:rsidRPr="005E04D2" w:rsidRDefault="00BF45A2">
    <w:pPr>
      <w:pStyle w:val="En-tte"/>
      <w:pBdr>
        <w:bottom w:val="single" w:sz="6" w:space="1" w:color="auto"/>
      </w:pBdr>
      <w:tabs>
        <w:tab w:val="clear" w:pos="4320"/>
        <w:tab w:val="clear" w:pos="8640"/>
        <w:tab w:val="right" w:pos="9360"/>
      </w:tabs>
    </w:pPr>
    <w:r w:rsidRPr="005E04D2">
      <w:rPr>
        <w:rStyle w:val="Numrodepage"/>
      </w:rPr>
      <w:fldChar w:fldCharType="begin"/>
    </w:r>
    <w:r w:rsidRPr="005E04D2">
      <w:rPr>
        <w:rStyle w:val="Numrodepage"/>
      </w:rPr>
      <w:instrText xml:space="preserve"> PAGE </w:instrText>
    </w:r>
    <w:r w:rsidRPr="005E04D2">
      <w:rPr>
        <w:rStyle w:val="Numrodepage"/>
      </w:rPr>
      <w:fldChar w:fldCharType="separate"/>
    </w:r>
    <w:r w:rsidRPr="005E04D2">
      <w:rPr>
        <w:rStyle w:val="Numrodepage"/>
      </w:rPr>
      <w:t>7</w:t>
    </w:r>
    <w:r w:rsidRPr="005E04D2">
      <w:rPr>
        <w:rStyle w:val="Numrodepage"/>
      </w:rPr>
      <w:fldChar w:fldCharType="end"/>
    </w:r>
    <w:r w:rsidRPr="005E04D2">
      <w:rPr>
        <w:rStyle w:val="Numrodepage"/>
      </w:rPr>
      <w:tab/>
    </w:r>
    <w:r w:rsidR="005349FD" w:rsidRPr="005E04D2">
      <w:rPr>
        <w:rStyle w:val="Numrodepage"/>
      </w:rPr>
      <w:t>Section 1. Demande de Proposition</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87CE" w14:textId="77777777" w:rsidR="0009345F" w:rsidRPr="005E04D2" w:rsidRDefault="0009345F" w:rsidP="0009345F">
    <w:pPr>
      <w:pStyle w:val="En-tte"/>
      <w:tabs>
        <w:tab w:val="clear" w:pos="4320"/>
        <w:tab w:val="clear" w:pos="8640"/>
        <w:tab w:val="left" w:pos="2070"/>
        <w:tab w:val="left" w:pos="8910"/>
        <w:tab w:val="right" w:pos="9450"/>
      </w:tabs>
      <w:rPr>
        <w:szCs w:val="24"/>
        <w:u w:val="single"/>
      </w:rPr>
    </w:pPr>
    <w:r w:rsidRPr="005E04D2">
      <w:rPr>
        <w:szCs w:val="24"/>
        <w:u w:val="single"/>
      </w:rPr>
      <w:t>Section 8. Contrat - Rémunération forfaitaire</w:t>
    </w:r>
    <w:r w:rsidRPr="005E04D2">
      <w:rPr>
        <w:szCs w:val="24"/>
        <w:u w:val="single"/>
      </w:rPr>
      <w:tab/>
    </w:r>
    <w:r w:rsidRPr="005E04D2">
      <w:rPr>
        <w:rStyle w:val="Numrodepage"/>
        <w:szCs w:val="24"/>
        <w:u w:val="single"/>
      </w:rPr>
      <w:t xml:space="preserve"> </w:t>
    </w:r>
    <w:r w:rsidRPr="005E04D2">
      <w:rPr>
        <w:rStyle w:val="Numrodepage"/>
        <w:szCs w:val="24"/>
        <w:u w:val="single"/>
      </w:rPr>
      <w:fldChar w:fldCharType="begin"/>
    </w:r>
    <w:r w:rsidRPr="005E04D2">
      <w:rPr>
        <w:rStyle w:val="Numrodepage"/>
        <w:szCs w:val="24"/>
        <w:u w:val="single"/>
      </w:rPr>
      <w:instrText xml:space="preserve"> PAGE  \* Arabic </w:instrText>
    </w:r>
    <w:r w:rsidRPr="005E04D2">
      <w:rPr>
        <w:rStyle w:val="Numrodepage"/>
        <w:szCs w:val="24"/>
        <w:u w:val="single"/>
      </w:rPr>
      <w:fldChar w:fldCharType="separate"/>
    </w:r>
    <w:r w:rsidRPr="005E04D2">
      <w:rPr>
        <w:rStyle w:val="Numrodepage"/>
        <w:szCs w:val="24"/>
        <w:u w:val="single"/>
      </w:rPr>
      <w:t>170</w:t>
    </w:r>
    <w:r w:rsidRPr="005E04D2">
      <w:rPr>
        <w:rStyle w:val="Numrodepage"/>
        <w:szCs w:val="24"/>
        <w:u w:val="single"/>
      </w:rPr>
      <w:fldChar w:fldCharType="end"/>
    </w:r>
  </w:p>
  <w:p w14:paraId="1033CA8A" w14:textId="1CEAA19A" w:rsidR="00BF45A2" w:rsidRPr="005E04D2" w:rsidRDefault="00BF45A2" w:rsidP="003D0427">
    <w:pPr>
      <w:pStyle w:val="En-tte"/>
    </w:pPr>
    <w:r w:rsidRPr="005E04D2">
      <w:tab/>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5217B" w14:textId="09320DE3" w:rsidR="00BF45A2" w:rsidRPr="005E04D2" w:rsidRDefault="00BF45A2" w:rsidP="00752A6E">
    <w:pPr>
      <w:pStyle w:val="En-tte"/>
      <w:tabs>
        <w:tab w:val="clear" w:pos="4320"/>
        <w:tab w:val="clear" w:pos="8640"/>
        <w:tab w:val="left" w:pos="2070"/>
        <w:tab w:val="left" w:pos="8910"/>
        <w:tab w:val="right" w:pos="9450"/>
      </w:tabs>
      <w:rPr>
        <w:szCs w:val="24"/>
        <w:u w:val="single"/>
      </w:rPr>
    </w:pPr>
    <w:r w:rsidRPr="005E04D2">
      <w:rPr>
        <w:szCs w:val="24"/>
        <w:u w:val="single"/>
      </w:rPr>
      <w:t>Section 8. Contrat - Rémunération forfaitaire</w:t>
    </w:r>
    <w:r w:rsidRPr="005E04D2">
      <w:rPr>
        <w:szCs w:val="24"/>
        <w:u w:val="single"/>
      </w:rPr>
      <w:tab/>
    </w:r>
    <w:r w:rsidRPr="005E04D2">
      <w:rPr>
        <w:rStyle w:val="Numrodepage"/>
        <w:szCs w:val="24"/>
        <w:u w:val="single"/>
      </w:rPr>
      <w:t xml:space="preserve"> </w:t>
    </w:r>
    <w:r w:rsidRPr="005E04D2">
      <w:rPr>
        <w:rStyle w:val="Numrodepage"/>
        <w:szCs w:val="24"/>
        <w:u w:val="single"/>
      </w:rPr>
      <w:fldChar w:fldCharType="begin"/>
    </w:r>
    <w:r w:rsidRPr="005E04D2">
      <w:rPr>
        <w:rStyle w:val="Numrodepage"/>
        <w:szCs w:val="24"/>
        <w:u w:val="single"/>
      </w:rPr>
      <w:instrText xml:space="preserve"> PAGE  \* Arabic </w:instrText>
    </w:r>
    <w:r w:rsidRPr="005E04D2">
      <w:rPr>
        <w:rStyle w:val="Numrodepage"/>
        <w:szCs w:val="24"/>
        <w:u w:val="single"/>
      </w:rPr>
      <w:fldChar w:fldCharType="separate"/>
    </w:r>
    <w:r w:rsidR="00F1681E" w:rsidRPr="005E04D2">
      <w:rPr>
        <w:rStyle w:val="Numrodepage"/>
        <w:szCs w:val="24"/>
        <w:u w:val="single"/>
      </w:rPr>
      <w:t>152</w:t>
    </w:r>
    <w:r w:rsidRPr="005E04D2">
      <w:rPr>
        <w:rStyle w:val="Numrodepage"/>
        <w:szCs w:val="24"/>
        <w:u w:val="single"/>
      </w:rPr>
      <w:fldChar w:fldCharType="end"/>
    </w:r>
  </w:p>
  <w:p w14:paraId="1CF24AEB" w14:textId="77777777" w:rsidR="00BF45A2" w:rsidRPr="005E04D2" w:rsidRDefault="00BF45A2" w:rsidP="00752A6E">
    <w:pPr>
      <w:pStyle w:val="En-tte"/>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8D936" w14:textId="06D7ED1F" w:rsidR="00BF45A2" w:rsidRPr="005E04D2" w:rsidRDefault="00BF45A2" w:rsidP="00752A6E">
    <w:pPr>
      <w:pStyle w:val="En-tte"/>
      <w:tabs>
        <w:tab w:val="clear" w:pos="4320"/>
        <w:tab w:val="clear" w:pos="8640"/>
        <w:tab w:val="left" w:pos="2070"/>
        <w:tab w:val="left" w:pos="8550"/>
      </w:tabs>
    </w:pPr>
    <w:r w:rsidRPr="005E04D2">
      <w:rPr>
        <w:szCs w:val="24"/>
        <w:u w:val="single"/>
      </w:rPr>
      <w:t>Section 8. Contrat - Rémunération forfaitaire</w:t>
    </w:r>
    <w:r w:rsidRPr="005E04D2">
      <w:rPr>
        <w:szCs w:val="24"/>
        <w:u w:val="single"/>
      </w:rPr>
      <w:tab/>
    </w:r>
    <w:r w:rsidRPr="005E04D2">
      <w:rPr>
        <w:rStyle w:val="Numrodepage"/>
        <w:szCs w:val="24"/>
        <w:u w:val="single"/>
      </w:rPr>
      <w:t xml:space="preserve"> </w:t>
    </w:r>
    <w:r w:rsidRPr="005E04D2">
      <w:rPr>
        <w:rStyle w:val="Numrodepage"/>
        <w:szCs w:val="24"/>
        <w:u w:val="single"/>
      </w:rPr>
      <w:fldChar w:fldCharType="begin"/>
    </w:r>
    <w:r w:rsidRPr="005E04D2">
      <w:rPr>
        <w:rStyle w:val="Numrodepage"/>
        <w:szCs w:val="24"/>
        <w:u w:val="single"/>
      </w:rPr>
      <w:instrText xml:space="preserve"> PAGE  \* Arabic </w:instrText>
    </w:r>
    <w:r w:rsidRPr="005E04D2">
      <w:rPr>
        <w:rStyle w:val="Numrodepage"/>
        <w:szCs w:val="24"/>
        <w:u w:val="single"/>
      </w:rPr>
      <w:fldChar w:fldCharType="separate"/>
    </w:r>
    <w:r w:rsidR="00F35AA8" w:rsidRPr="005E04D2">
      <w:rPr>
        <w:rStyle w:val="Numrodepage"/>
        <w:szCs w:val="24"/>
        <w:u w:val="single"/>
      </w:rPr>
      <w:t>157</w:t>
    </w:r>
    <w:r w:rsidRPr="005E04D2">
      <w:rPr>
        <w:rStyle w:val="Numrodepage"/>
        <w:szCs w:val="24"/>
        <w:u w:val="single"/>
      </w:rPr>
      <w:fldChar w:fldCharType="end"/>
    </w:r>
    <w:r w:rsidRPr="005E04D2">
      <w:rPr>
        <w:rStyle w:val="Numrodepage"/>
        <w:szCs w:val="24"/>
        <w:u w:val="single"/>
      </w:rPr>
      <w:t xml:space="preserve"> </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8DAB" w14:textId="191CBF23" w:rsidR="00BF45A2" w:rsidRPr="005E04D2" w:rsidRDefault="00BF45A2" w:rsidP="00752A6E">
    <w:pPr>
      <w:pStyle w:val="En-tte"/>
      <w:tabs>
        <w:tab w:val="clear" w:pos="4320"/>
        <w:tab w:val="clear" w:pos="8640"/>
        <w:tab w:val="left" w:pos="2070"/>
        <w:tab w:val="left" w:pos="13680"/>
      </w:tabs>
      <w:rPr>
        <w:szCs w:val="24"/>
        <w:u w:val="single"/>
      </w:rPr>
    </w:pPr>
    <w:r w:rsidRPr="005E04D2">
      <w:rPr>
        <w:szCs w:val="24"/>
        <w:u w:val="single"/>
      </w:rPr>
      <w:t>Section 8. Contrat - Rémunération forfaitaire</w:t>
    </w:r>
    <w:r w:rsidRPr="005E04D2">
      <w:rPr>
        <w:szCs w:val="24"/>
        <w:u w:val="single"/>
      </w:rPr>
      <w:tab/>
    </w:r>
    <w:r w:rsidRPr="005E04D2">
      <w:rPr>
        <w:rStyle w:val="Numrodepage"/>
        <w:szCs w:val="24"/>
        <w:u w:val="single"/>
      </w:rPr>
      <w:t xml:space="preserve"> </w:t>
    </w:r>
    <w:r w:rsidRPr="005E04D2">
      <w:rPr>
        <w:rStyle w:val="Numrodepage"/>
        <w:szCs w:val="24"/>
        <w:u w:val="single"/>
      </w:rPr>
      <w:fldChar w:fldCharType="begin"/>
    </w:r>
    <w:r w:rsidRPr="005E04D2">
      <w:rPr>
        <w:rStyle w:val="Numrodepage"/>
        <w:szCs w:val="24"/>
        <w:u w:val="single"/>
      </w:rPr>
      <w:instrText xml:space="preserve"> PAGE  \* Arabic </w:instrText>
    </w:r>
    <w:r w:rsidRPr="005E04D2">
      <w:rPr>
        <w:rStyle w:val="Numrodepage"/>
        <w:szCs w:val="24"/>
        <w:u w:val="single"/>
      </w:rPr>
      <w:fldChar w:fldCharType="separate"/>
    </w:r>
    <w:r w:rsidR="00F1681E" w:rsidRPr="005E04D2">
      <w:rPr>
        <w:rStyle w:val="Numrodepage"/>
        <w:szCs w:val="24"/>
        <w:u w:val="single"/>
      </w:rPr>
      <w:t>154</w:t>
    </w:r>
    <w:r w:rsidRPr="005E04D2">
      <w:rPr>
        <w:rStyle w:val="Numrodepage"/>
        <w:szCs w:val="24"/>
        <w:u w:val="single"/>
      </w:rPr>
      <w:fldChar w:fldCharType="end"/>
    </w:r>
  </w:p>
  <w:p w14:paraId="388B8B53" w14:textId="77777777" w:rsidR="00BF45A2" w:rsidRPr="005E04D2" w:rsidRDefault="00BF45A2" w:rsidP="00752A6E">
    <w:pPr>
      <w:pStyle w:val="En-tte"/>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2F0E2" w14:textId="21AA71F9" w:rsidR="00635447" w:rsidRPr="005E04D2" w:rsidRDefault="00000000" w:rsidP="00140291">
    <w:pPr>
      <w:pStyle w:val="En-tte"/>
      <w:pBdr>
        <w:bottom w:val="single" w:sz="4" w:space="1" w:color="auto"/>
      </w:pBdr>
      <w:tabs>
        <w:tab w:val="right" w:pos="9360"/>
      </w:tabs>
    </w:pPr>
    <w:sdt>
      <w:sdtPr>
        <w:id w:val="355237510"/>
        <w:docPartObj>
          <w:docPartGallery w:val="Page Numbers (Top of Page)"/>
          <w:docPartUnique/>
        </w:docPartObj>
      </w:sdtPr>
      <w:sdtContent>
        <w:r w:rsidR="00140291" w:rsidRPr="005E04D2">
          <w:t>Section 8. Contrat - Rémunération forfaitaire</w:t>
        </w:r>
        <w:r w:rsidR="00635447" w:rsidRPr="005E04D2">
          <w:tab/>
        </w:r>
      </w:sdtContent>
    </w:sdt>
    <w:r w:rsidR="00140291" w:rsidRPr="005E04D2">
      <w:tab/>
    </w:r>
    <w:r w:rsidR="00140291" w:rsidRPr="005E04D2">
      <w:fldChar w:fldCharType="begin"/>
    </w:r>
    <w:r w:rsidR="00140291" w:rsidRPr="005E04D2">
      <w:instrText xml:space="preserve"> PAGE   \* MERGEFORMAT </w:instrText>
    </w:r>
    <w:r w:rsidR="00140291" w:rsidRPr="005E04D2">
      <w:fldChar w:fldCharType="separate"/>
    </w:r>
    <w:r w:rsidR="00140291" w:rsidRPr="005E04D2">
      <w:t>186</w:t>
    </w:r>
    <w:r w:rsidR="00140291" w:rsidRPr="005E04D2">
      <w:fldChar w:fldCharType="end"/>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8844" w14:textId="29F9DBE6" w:rsidR="00635447" w:rsidRPr="005E04D2" w:rsidRDefault="00140291" w:rsidP="00B5148B">
    <w:pPr>
      <w:pStyle w:val="En-tte"/>
      <w:pBdr>
        <w:bottom w:val="single" w:sz="4" w:space="1" w:color="auto"/>
      </w:pBdr>
      <w:tabs>
        <w:tab w:val="clear" w:pos="8640"/>
        <w:tab w:val="right" w:pos="9026"/>
      </w:tabs>
    </w:pPr>
    <w:r w:rsidRPr="005E04D2">
      <w:t>Section 8. Contrat - Rémunération forfaitaire</w:t>
    </w:r>
    <w:r w:rsidR="00635447" w:rsidRPr="005E04D2">
      <w:tab/>
    </w:r>
    <w:r w:rsidR="00B5148B" w:rsidRPr="005E04D2">
      <w:tab/>
    </w:r>
    <w:r w:rsidR="00B5148B" w:rsidRPr="005E04D2">
      <w:fldChar w:fldCharType="begin"/>
    </w:r>
    <w:r w:rsidR="00B5148B" w:rsidRPr="005E04D2">
      <w:instrText xml:space="preserve"> PAGE   \* MERGEFORMAT </w:instrText>
    </w:r>
    <w:r w:rsidR="00B5148B" w:rsidRPr="005E04D2">
      <w:fldChar w:fldCharType="separate"/>
    </w:r>
    <w:r w:rsidR="00B5148B" w:rsidRPr="005E04D2">
      <w:t>175</w:t>
    </w:r>
    <w:r w:rsidR="00B5148B" w:rsidRPr="005E04D2">
      <w:fldChar w:fldCharType="end"/>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82F24" w14:textId="25255A70" w:rsidR="00BF45A2" w:rsidRPr="005E04D2" w:rsidRDefault="00140291" w:rsidP="00140291">
    <w:pPr>
      <w:pStyle w:val="En-tte"/>
      <w:tabs>
        <w:tab w:val="clear" w:pos="8640"/>
        <w:tab w:val="right" w:pos="12960"/>
      </w:tabs>
    </w:pPr>
    <w:r w:rsidRPr="005E04D2">
      <w:rPr>
        <w:szCs w:val="24"/>
        <w:u w:val="single"/>
      </w:rPr>
      <w:t>L’article 9. Formulaires d’avis d’intention d’attribution et de propriété effective</w:t>
    </w:r>
    <w:r w:rsidRPr="005E04D2">
      <w:rPr>
        <w:szCs w:val="24"/>
        <w:u w:val="single"/>
      </w:rPr>
      <w:tab/>
    </w:r>
    <w:r w:rsidRPr="005E04D2">
      <w:fldChar w:fldCharType="begin"/>
    </w:r>
    <w:r w:rsidRPr="005E04D2">
      <w:instrText xml:space="preserve"> PAGE   \* MERGEFORMAT </w:instrText>
    </w:r>
    <w:r w:rsidRPr="005E04D2">
      <w:fldChar w:fldCharType="separate"/>
    </w:r>
    <w:r w:rsidRPr="005E04D2">
      <w:t>185</w:t>
    </w:r>
    <w:r w:rsidRPr="005E04D2">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5D017" w14:textId="55DCE324" w:rsidR="00BF45A2" w:rsidRPr="005E04D2" w:rsidRDefault="00BF45A2" w:rsidP="005349FD">
    <w:pPr>
      <w:pStyle w:val="En-tte"/>
      <w:pBdr>
        <w:bottom w:val="single" w:sz="6" w:space="1" w:color="auto"/>
      </w:pBdr>
      <w:tabs>
        <w:tab w:val="clear" w:pos="4320"/>
        <w:tab w:val="clear" w:pos="8640"/>
      </w:tabs>
      <w:jc w:val="both"/>
      <w:rPr>
        <w:sz w:val="20"/>
      </w:rPr>
    </w:pPr>
    <w:r w:rsidRPr="005E04D2">
      <w:rPr>
        <w:sz w:val="20"/>
      </w:rPr>
      <w:fldChar w:fldCharType="begin"/>
    </w:r>
    <w:r w:rsidRPr="005E04D2">
      <w:rPr>
        <w:sz w:val="20"/>
      </w:rPr>
      <w:instrText xml:space="preserve"> PAGE  \* MERGEFORMAT </w:instrText>
    </w:r>
    <w:r w:rsidRPr="005E04D2">
      <w:rPr>
        <w:sz w:val="20"/>
      </w:rPr>
      <w:fldChar w:fldCharType="separate"/>
    </w:r>
    <w:r w:rsidR="00F1681E" w:rsidRPr="005E04D2">
      <w:rPr>
        <w:sz w:val="20"/>
      </w:rPr>
      <w:t>7</w:t>
    </w:r>
    <w:r w:rsidRPr="005E04D2">
      <w:rPr>
        <w:sz w:val="20"/>
      </w:rPr>
      <w:fldChar w:fldCharType="end"/>
    </w:r>
    <w:r w:rsidRPr="005E04D2">
      <w:t xml:space="preserve"> </w:t>
    </w:r>
    <w:r w:rsidRPr="005E04D2">
      <w:tab/>
    </w:r>
    <w:r w:rsidR="005349FD" w:rsidRPr="005E04D2">
      <w:tab/>
    </w:r>
    <w:r w:rsidR="005349FD" w:rsidRPr="005E04D2">
      <w:tab/>
    </w:r>
    <w:r w:rsidR="005349FD" w:rsidRPr="005E04D2">
      <w:tab/>
    </w:r>
    <w:r w:rsidR="005349FD" w:rsidRPr="005E04D2">
      <w:tab/>
    </w:r>
    <w:r w:rsidR="005349FD" w:rsidRPr="005E04D2">
      <w:tab/>
    </w:r>
    <w:r w:rsidR="005349FD" w:rsidRPr="005E04D2">
      <w:tab/>
    </w:r>
    <w:r w:rsidR="005349FD" w:rsidRPr="005E04D2">
      <w:tab/>
    </w:r>
    <w:r w:rsidR="005349FD" w:rsidRPr="005E04D2">
      <w:rPr>
        <w:sz w:val="20"/>
      </w:rPr>
      <w:t>Section 1. Demande de Proposition</w:t>
    </w:r>
  </w:p>
  <w:p w14:paraId="3F6CE363" w14:textId="77777777" w:rsidR="00BF45A2" w:rsidRPr="005E04D2" w:rsidRDefault="00BF45A2" w:rsidP="00DD2B2F">
    <w:pPr>
      <w:pStyle w:val="En-tte"/>
      <w:tabs>
        <w:tab w:val="clear" w:pos="432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094D" w14:textId="4A316D18" w:rsidR="00BF45A2" w:rsidRPr="005E04D2" w:rsidRDefault="00813008" w:rsidP="005712B1">
    <w:pPr>
      <w:pStyle w:val="En-tte"/>
      <w:pBdr>
        <w:bottom w:val="single" w:sz="4" w:space="1" w:color="auto"/>
      </w:pBdr>
    </w:pPr>
    <w:r w:rsidRPr="005E04D2">
      <w:rPr>
        <w:rStyle w:val="Numrodepage"/>
        <w:sz w:val="20"/>
      </w:rPr>
      <w:t>Section 2. Instruction aux Candidats</w:t>
    </w:r>
    <w:r w:rsidR="00BF45A2" w:rsidRPr="005E04D2">
      <w:rPr>
        <w:rStyle w:val="Numrodepage"/>
        <w:sz w:val="20"/>
      </w:rPr>
      <w:tab/>
    </w:r>
    <w:r w:rsidR="005712B1" w:rsidRPr="005E04D2">
      <w:rPr>
        <w:rStyle w:val="Numrodepage"/>
        <w:sz w:val="20"/>
      </w:rPr>
      <w:tab/>
    </w:r>
    <w:r w:rsidR="00BF45A2" w:rsidRPr="005E04D2">
      <w:rPr>
        <w:rStyle w:val="Numrodepage"/>
        <w:sz w:val="20"/>
        <w:u w:val="single"/>
      </w:rPr>
      <w:fldChar w:fldCharType="begin"/>
    </w:r>
    <w:r w:rsidR="00BF45A2" w:rsidRPr="005E04D2">
      <w:rPr>
        <w:rStyle w:val="Numrodepage"/>
        <w:sz w:val="20"/>
        <w:u w:val="single"/>
      </w:rPr>
      <w:instrText xml:space="preserve"> PAGE </w:instrText>
    </w:r>
    <w:r w:rsidR="00BF45A2" w:rsidRPr="005E04D2">
      <w:rPr>
        <w:rStyle w:val="Numrodepage"/>
        <w:sz w:val="20"/>
        <w:u w:val="single"/>
      </w:rPr>
      <w:fldChar w:fldCharType="separate"/>
    </w:r>
    <w:r w:rsidR="00F1681E" w:rsidRPr="005E04D2">
      <w:rPr>
        <w:rStyle w:val="Numrodepage"/>
        <w:sz w:val="20"/>
        <w:u w:val="single"/>
      </w:rPr>
      <w:t>44</w:t>
    </w:r>
    <w:r w:rsidR="00BF45A2" w:rsidRPr="005E04D2">
      <w:rPr>
        <w:rStyle w:val="Numrodepage"/>
        <w:sz w:val="20"/>
        <w:u w:val="single"/>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B3D38" w14:textId="7EA54685" w:rsidR="00BF45A2" w:rsidRPr="005E04D2" w:rsidRDefault="00813008" w:rsidP="005712B1">
    <w:pPr>
      <w:pStyle w:val="En-tte"/>
      <w:pBdr>
        <w:bottom w:val="single" w:sz="4" w:space="1" w:color="auto"/>
      </w:pBdr>
      <w:tabs>
        <w:tab w:val="clear" w:pos="4320"/>
      </w:tabs>
    </w:pPr>
    <w:r w:rsidRPr="005E04D2">
      <w:rPr>
        <w:rStyle w:val="Numrodepage"/>
        <w:sz w:val="20"/>
      </w:rPr>
      <w:t>Section 2. Instruction aux Candidats</w:t>
    </w:r>
    <w:r w:rsidR="00BF45A2" w:rsidRPr="005E04D2">
      <w:rPr>
        <w:rStyle w:val="Numrodepage"/>
        <w:sz w:val="20"/>
      </w:rPr>
      <w:tab/>
    </w:r>
    <w:r w:rsidR="00BF45A2" w:rsidRPr="005E04D2">
      <w:rPr>
        <w:rStyle w:val="Numrodepage"/>
        <w:sz w:val="20"/>
      </w:rPr>
      <w:fldChar w:fldCharType="begin"/>
    </w:r>
    <w:r w:rsidR="00BF45A2" w:rsidRPr="005E04D2">
      <w:rPr>
        <w:rStyle w:val="Numrodepage"/>
        <w:sz w:val="20"/>
      </w:rPr>
      <w:instrText xml:space="preserve"> PAGE </w:instrText>
    </w:r>
    <w:r w:rsidR="00BF45A2" w:rsidRPr="005E04D2">
      <w:rPr>
        <w:rStyle w:val="Numrodepage"/>
        <w:sz w:val="20"/>
      </w:rPr>
      <w:fldChar w:fldCharType="separate"/>
    </w:r>
    <w:r w:rsidR="00F1681E" w:rsidRPr="005E04D2">
      <w:rPr>
        <w:rStyle w:val="Numrodepage"/>
        <w:sz w:val="20"/>
      </w:rPr>
      <w:t>43</w:t>
    </w:r>
    <w:r w:rsidR="00BF45A2" w:rsidRPr="005E04D2">
      <w:rPr>
        <w:rStyle w:val="Numrodepage"/>
        <w:sz w:val="20"/>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743B" w14:textId="38ADBF2C" w:rsidR="00BF45A2" w:rsidRPr="005E04D2" w:rsidRDefault="00BF45A2" w:rsidP="0024057B">
    <w:pPr>
      <w:pStyle w:val="En-tte"/>
      <w:tabs>
        <w:tab w:val="clear" w:pos="8640"/>
        <w:tab w:val="right" w:pos="9180"/>
      </w:tabs>
      <w:rPr>
        <w:sz w:val="20"/>
        <w:u w:val="single"/>
      </w:rPr>
    </w:pPr>
    <w:r w:rsidRPr="005E04D2">
      <w:rPr>
        <w:rStyle w:val="Numrodepage"/>
        <w:sz w:val="20"/>
        <w:u w:val="single"/>
      </w:rPr>
      <w:t xml:space="preserve"> </w:t>
    </w:r>
    <w:r w:rsidR="00813008" w:rsidRPr="005E04D2">
      <w:rPr>
        <w:rStyle w:val="Numrodepage"/>
        <w:sz w:val="20"/>
      </w:rPr>
      <w:t>Section 2. Instruction aux Candidats</w:t>
    </w:r>
    <w:r w:rsidRPr="005E04D2">
      <w:rPr>
        <w:rStyle w:val="Numrodepage"/>
        <w:sz w:val="20"/>
        <w:u w:val="single"/>
      </w:rPr>
      <w:tab/>
    </w:r>
    <w:r w:rsidRPr="005E04D2">
      <w:rPr>
        <w:rStyle w:val="Numrodepage"/>
        <w:sz w:val="20"/>
        <w:u w:val="single"/>
      </w:rPr>
      <w:fldChar w:fldCharType="begin"/>
    </w:r>
    <w:r w:rsidRPr="005E04D2">
      <w:rPr>
        <w:rStyle w:val="Numrodepage"/>
        <w:sz w:val="20"/>
        <w:u w:val="single"/>
      </w:rPr>
      <w:instrText xml:space="preserve"> PAGE </w:instrText>
    </w:r>
    <w:r w:rsidRPr="005E04D2">
      <w:rPr>
        <w:rStyle w:val="Numrodepage"/>
        <w:sz w:val="20"/>
        <w:u w:val="single"/>
      </w:rPr>
      <w:fldChar w:fldCharType="separate"/>
    </w:r>
    <w:r w:rsidR="00F1681E" w:rsidRPr="005E04D2">
      <w:rPr>
        <w:rStyle w:val="Numrodepage"/>
        <w:sz w:val="20"/>
        <w:u w:val="single"/>
      </w:rPr>
      <w:t>37</w:t>
    </w:r>
    <w:r w:rsidRPr="005E04D2">
      <w:rPr>
        <w:rStyle w:val="Numrodepage"/>
        <w:sz w:val="20"/>
        <w:u w:val="singl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1pt" o:bullet="t">
        <v:imagedata r:id="rId1" o:title="msoF87A"/>
      </v:shape>
    </w:pict>
  </w:numPicBullet>
  <w:abstractNum w:abstractNumId="0" w15:restartNumberingAfterBreak="0">
    <w:nsid w:val="FFFFFF7F"/>
    <w:multiLevelType w:val="singleLevel"/>
    <w:tmpl w:val="3B48C068"/>
    <w:lvl w:ilvl="0">
      <w:start w:val="1"/>
      <w:numFmt w:val="decimal"/>
      <w:pStyle w:val="Listenumros2"/>
      <w:lvlText w:val="%1."/>
      <w:lvlJc w:val="left"/>
      <w:pPr>
        <w:tabs>
          <w:tab w:val="num" w:pos="643"/>
        </w:tabs>
        <w:ind w:left="643" w:hanging="360"/>
      </w:pPr>
    </w:lvl>
  </w:abstractNum>
  <w:abstractNum w:abstractNumId="1" w15:restartNumberingAfterBreak="0">
    <w:nsid w:val="01C92399"/>
    <w:multiLevelType w:val="multilevel"/>
    <w:tmpl w:val="CB96D1BA"/>
    <w:lvl w:ilvl="0">
      <w:start w:val="29"/>
      <w:numFmt w:val="decimal"/>
      <w:lvlText w:val="%1."/>
      <w:lvlJc w:val="left"/>
      <w:pPr>
        <w:ind w:left="540" w:hanging="540"/>
      </w:pPr>
      <w:rPr>
        <w:rFonts w:hint="default"/>
      </w:rPr>
    </w:lvl>
    <w:lvl w:ilvl="1">
      <w:start w:val="1"/>
      <w:numFmt w:val="decimal"/>
      <w:lvlText w:val="%1.%2."/>
      <w:lvlJc w:val="left"/>
      <w:pPr>
        <w:ind w:left="1080" w:hanging="72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1D33819"/>
    <w:multiLevelType w:val="hybridMultilevel"/>
    <w:tmpl w:val="CAEA00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1F174C"/>
    <w:multiLevelType w:val="hybridMultilevel"/>
    <w:tmpl w:val="D0CCC6A2"/>
    <w:lvl w:ilvl="0" w:tplc="C70CB76A">
      <w:start w:val="7"/>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074FC7"/>
    <w:multiLevelType w:val="multilevel"/>
    <w:tmpl w:val="91FE2D54"/>
    <w:lvl w:ilvl="0">
      <w:start w:val="1"/>
      <w:numFmt w:val="bullet"/>
      <w:lvlText w:val=""/>
      <w:lvlJc w:val="left"/>
      <w:pPr>
        <w:tabs>
          <w:tab w:val="num" w:pos="1584"/>
        </w:tabs>
        <w:ind w:left="1584" w:hanging="360"/>
      </w:pPr>
      <w:rPr>
        <w:rFonts w:ascii="Symbol" w:hAnsi="Symbol" w:hint="default"/>
      </w:rPr>
    </w:lvl>
    <w:lvl w:ilvl="1">
      <w:start w:val="1"/>
      <w:numFmt w:val="decimal"/>
      <w:lvlText w:val="%1.%2"/>
      <w:lvlJc w:val="left"/>
      <w:pPr>
        <w:tabs>
          <w:tab w:val="num" w:pos="1728"/>
        </w:tabs>
        <w:ind w:left="1728" w:hanging="504"/>
      </w:pPr>
      <w:rPr>
        <w:rFonts w:ascii="Times New Roman" w:hAnsi="Times New Roman" w:hint="default"/>
        <w:b w:val="0"/>
        <w:i w:val="0"/>
        <w:sz w:val="24"/>
      </w:rPr>
    </w:lvl>
    <w:lvl w:ilvl="2">
      <w:start w:val="1"/>
      <w:numFmt w:val="lowerLetter"/>
      <w:lvlText w:val="(%3)"/>
      <w:lvlJc w:val="left"/>
      <w:pPr>
        <w:tabs>
          <w:tab w:val="num" w:pos="2088"/>
        </w:tabs>
        <w:ind w:left="2088" w:hanging="432"/>
      </w:pPr>
      <w:rPr>
        <w:rFonts w:ascii="Times New Roman" w:hAnsi="Times New Roman" w:hint="default"/>
        <w:b w:val="0"/>
        <w:i w:val="0"/>
        <w:sz w:val="24"/>
      </w:rPr>
    </w:lvl>
    <w:lvl w:ilvl="3">
      <w:start w:val="1"/>
      <w:numFmt w:val="lowerRoman"/>
      <w:lvlText w:val="(%4)"/>
      <w:lvlJc w:val="left"/>
      <w:pPr>
        <w:tabs>
          <w:tab w:val="num" w:pos="2736"/>
        </w:tabs>
        <w:ind w:left="2736" w:hanging="648"/>
      </w:pPr>
      <w:rPr>
        <w:rFonts w:ascii="Times New Roman" w:hAnsi="Times New Roman" w:hint="default"/>
        <w:b w:val="0"/>
        <w:i w:val="0"/>
        <w:sz w:val="24"/>
      </w:rPr>
    </w:lvl>
    <w:lvl w:ilvl="4">
      <w:start w:val="1"/>
      <w:numFmt w:val="decimal"/>
      <w:lvlText w:val="%1.%2.%3.%4.%5"/>
      <w:lvlJc w:val="left"/>
      <w:pPr>
        <w:tabs>
          <w:tab w:val="num" w:pos="2232"/>
        </w:tabs>
        <w:ind w:left="2232" w:hanging="1008"/>
      </w:pPr>
    </w:lvl>
    <w:lvl w:ilvl="5">
      <w:start w:val="1"/>
      <w:numFmt w:val="decimal"/>
      <w:lvlText w:val="%1.%2.%3.%4.%5.%6"/>
      <w:lvlJc w:val="left"/>
      <w:pPr>
        <w:tabs>
          <w:tab w:val="num" w:pos="2376"/>
        </w:tabs>
        <w:ind w:left="2376" w:hanging="1152"/>
      </w:pPr>
    </w:lvl>
    <w:lvl w:ilvl="6">
      <w:start w:val="1"/>
      <w:numFmt w:val="decimal"/>
      <w:lvlText w:val="%1.%2.%3.%4.%5.%6.%7"/>
      <w:lvlJc w:val="left"/>
      <w:pPr>
        <w:tabs>
          <w:tab w:val="num" w:pos="2520"/>
        </w:tabs>
        <w:ind w:left="2520" w:hanging="1296"/>
      </w:pPr>
    </w:lvl>
    <w:lvl w:ilvl="7">
      <w:start w:val="1"/>
      <w:numFmt w:val="decimal"/>
      <w:lvlText w:val="%1.%2.%3.%4.%5.%6.%7.%8"/>
      <w:lvlJc w:val="left"/>
      <w:pPr>
        <w:tabs>
          <w:tab w:val="num" w:pos="2664"/>
        </w:tabs>
        <w:ind w:left="2664" w:hanging="1440"/>
      </w:pPr>
    </w:lvl>
    <w:lvl w:ilvl="8">
      <w:start w:val="1"/>
      <w:numFmt w:val="decimal"/>
      <w:lvlText w:val="%1.%2.%3.%4.%5.%6.%7.%8.%9"/>
      <w:lvlJc w:val="left"/>
      <w:pPr>
        <w:tabs>
          <w:tab w:val="num" w:pos="2808"/>
        </w:tabs>
        <w:ind w:left="2808" w:hanging="1584"/>
      </w:pPr>
    </w:lvl>
  </w:abstractNum>
  <w:abstractNum w:abstractNumId="5" w15:restartNumberingAfterBreak="0">
    <w:nsid w:val="03877B8D"/>
    <w:multiLevelType w:val="hybridMultilevel"/>
    <w:tmpl w:val="2F9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956DAD"/>
    <w:multiLevelType w:val="singleLevel"/>
    <w:tmpl w:val="4544B116"/>
    <w:lvl w:ilvl="0">
      <w:start w:val="1"/>
      <w:numFmt w:val="lowerLetter"/>
      <w:lvlText w:val="%1)"/>
      <w:lvlJc w:val="left"/>
      <w:pPr>
        <w:tabs>
          <w:tab w:val="num" w:pos="360"/>
        </w:tabs>
        <w:ind w:left="357" w:hanging="357"/>
      </w:pPr>
      <w:rPr>
        <w:rFonts w:cs="Times New Roman"/>
      </w:rPr>
    </w:lvl>
  </w:abstractNum>
  <w:abstractNum w:abstractNumId="7" w15:restartNumberingAfterBreak="0">
    <w:nsid w:val="049D2572"/>
    <w:multiLevelType w:val="multilevel"/>
    <w:tmpl w:val="63867FF6"/>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5511805"/>
    <w:multiLevelType w:val="hybridMultilevel"/>
    <w:tmpl w:val="DC8ED81C"/>
    <w:lvl w:ilvl="0" w:tplc="97FAD64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5705011"/>
    <w:multiLevelType w:val="hybridMultilevel"/>
    <w:tmpl w:val="B4D03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BE73CC"/>
    <w:multiLevelType w:val="multilevel"/>
    <w:tmpl w:val="DEF017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85D0776"/>
    <w:multiLevelType w:val="multilevel"/>
    <w:tmpl w:val="816A2336"/>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2" w15:restartNumberingAfterBreak="0">
    <w:nsid w:val="09C62857"/>
    <w:multiLevelType w:val="hybridMultilevel"/>
    <w:tmpl w:val="79C2780A"/>
    <w:lvl w:ilvl="0" w:tplc="C4E2CA1C">
      <w:start w:val="4"/>
      <w:numFmt w:val="decimal"/>
      <w:lvlText w:val="%1."/>
      <w:lvlJc w:val="right"/>
      <w:pPr>
        <w:tabs>
          <w:tab w:val="num" w:pos="1080"/>
        </w:tabs>
        <w:ind w:left="720" w:hanging="360"/>
      </w:pPr>
      <w:rPr>
        <w:rFonts w:ascii="Calibri" w:hAnsi="Calibri" w:hint="default"/>
        <w:sz w:val="22"/>
        <w:szCs w:val="22"/>
      </w:rPr>
    </w:lvl>
    <w:lvl w:ilvl="1" w:tplc="3E4C4C3A">
      <w:numFmt w:val="bullet"/>
      <w:lvlText w:val="-"/>
      <w:lvlJc w:val="left"/>
      <w:pPr>
        <w:tabs>
          <w:tab w:val="num" w:pos="1440"/>
        </w:tabs>
        <w:ind w:left="1440" w:hanging="360"/>
      </w:pPr>
      <w:rPr>
        <w:rFonts w:ascii="Arial" w:eastAsia="Times New Roman" w:hAnsi="Arial" w:cs="Arial" w:hint="default"/>
        <w:sz w:val="22"/>
        <w:szCs w:val="22"/>
      </w:rPr>
    </w:lvl>
    <w:lvl w:ilvl="2" w:tplc="7A9AE744">
      <w:start w:val="1"/>
      <w:numFmt w:val="lowerLetter"/>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0AC43337"/>
    <w:multiLevelType w:val="hybridMultilevel"/>
    <w:tmpl w:val="27322D5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BE923CE"/>
    <w:multiLevelType w:val="hybridMultilevel"/>
    <w:tmpl w:val="9C74B4B6"/>
    <w:lvl w:ilvl="0" w:tplc="62920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E4F2CD1"/>
    <w:multiLevelType w:val="hybridMultilevel"/>
    <w:tmpl w:val="068441D6"/>
    <w:lvl w:ilvl="0" w:tplc="FC62DAB4">
      <w:start w:val="1"/>
      <w:numFmt w:val="lowerLetter"/>
      <w:lvlText w:val="%1)"/>
      <w:lvlJc w:val="left"/>
      <w:pPr>
        <w:ind w:left="720" w:hanging="360"/>
      </w:pPr>
    </w:lvl>
    <w:lvl w:ilvl="1" w:tplc="BC3E4594">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0ECD05B3"/>
    <w:multiLevelType w:val="multilevel"/>
    <w:tmpl w:val="CB96D1BA"/>
    <w:lvl w:ilvl="0">
      <w:start w:val="29"/>
      <w:numFmt w:val="decimal"/>
      <w:lvlText w:val="%1."/>
      <w:lvlJc w:val="left"/>
      <w:pPr>
        <w:ind w:left="540" w:hanging="540"/>
      </w:pPr>
      <w:rPr>
        <w:rFonts w:hint="default"/>
      </w:rPr>
    </w:lvl>
    <w:lvl w:ilvl="1">
      <w:start w:val="1"/>
      <w:numFmt w:val="decimal"/>
      <w:lvlText w:val="%1.%2."/>
      <w:lvlJc w:val="left"/>
      <w:pPr>
        <w:ind w:left="1080" w:hanging="72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0EE62DD5"/>
    <w:multiLevelType w:val="hybridMultilevel"/>
    <w:tmpl w:val="59F45990"/>
    <w:lvl w:ilvl="0" w:tplc="6152F1C0">
      <w:start w:val="1"/>
      <w:numFmt w:val="upperRoman"/>
      <w:pStyle w:val="Style2"/>
      <w:lvlText w:val="%1."/>
      <w:lvlJc w:val="right"/>
      <w:pPr>
        <w:ind w:left="720" w:hanging="360"/>
      </w:pPr>
    </w:lvl>
    <w:lvl w:ilvl="1" w:tplc="A80EC6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30467B"/>
    <w:multiLevelType w:val="multilevel"/>
    <w:tmpl w:val="96E2DB1A"/>
    <w:lvl w:ilvl="0">
      <w:start w:val="1"/>
      <w:numFmt w:val="decimal"/>
      <w:lvlText w:val="%1."/>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01A793A"/>
    <w:multiLevelType w:val="hybridMultilevel"/>
    <w:tmpl w:val="E9982538"/>
    <w:lvl w:ilvl="0" w:tplc="B0A09E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02D4F7B"/>
    <w:multiLevelType w:val="multilevel"/>
    <w:tmpl w:val="EB86FD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0AD6F0A"/>
    <w:multiLevelType w:val="hybridMultilevel"/>
    <w:tmpl w:val="0C929622"/>
    <w:lvl w:ilvl="0" w:tplc="FFA89446">
      <w:start w:val="1"/>
      <w:numFmt w:val="lowerLetter"/>
      <w:lvlText w:val="%1)"/>
      <w:lvlJc w:val="left"/>
      <w:pPr>
        <w:ind w:left="720" w:hanging="360"/>
      </w:pPr>
      <w:rPr>
        <w:rFonts w:hint="default"/>
        <w:b/>
        <w:bCs w:val="0"/>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11577109"/>
    <w:multiLevelType w:val="multilevel"/>
    <w:tmpl w:val="9A9A89AC"/>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1D602F3"/>
    <w:multiLevelType w:val="hybridMultilevel"/>
    <w:tmpl w:val="B2A01264"/>
    <w:lvl w:ilvl="0" w:tplc="9E8A871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4B770F"/>
    <w:multiLevelType w:val="hybridMultilevel"/>
    <w:tmpl w:val="3BBAA682"/>
    <w:lvl w:ilvl="0" w:tplc="4692A98A">
      <w:start w:val="11"/>
      <w:numFmt w:val="bullet"/>
      <w:lvlText w:val="-"/>
      <w:lvlJc w:val="left"/>
      <w:pPr>
        <w:ind w:left="1242" w:hanging="360"/>
      </w:pPr>
      <w:rPr>
        <w:rFonts w:ascii="Book Antiqua" w:eastAsia="Times New Roman" w:hAnsi="Book Antiqua" w:cs="Times New Roman" w:hint="default"/>
        <w:b/>
        <w:bCs/>
      </w:rPr>
    </w:lvl>
    <w:lvl w:ilvl="1" w:tplc="040C0003" w:tentative="1">
      <w:start w:val="1"/>
      <w:numFmt w:val="bullet"/>
      <w:lvlText w:val="o"/>
      <w:lvlJc w:val="left"/>
      <w:pPr>
        <w:ind w:left="1962" w:hanging="360"/>
      </w:pPr>
      <w:rPr>
        <w:rFonts w:ascii="Courier New" w:hAnsi="Courier New" w:cs="Courier New" w:hint="default"/>
      </w:rPr>
    </w:lvl>
    <w:lvl w:ilvl="2" w:tplc="040C0005" w:tentative="1">
      <w:start w:val="1"/>
      <w:numFmt w:val="bullet"/>
      <w:lvlText w:val=""/>
      <w:lvlJc w:val="left"/>
      <w:pPr>
        <w:ind w:left="2682" w:hanging="360"/>
      </w:pPr>
      <w:rPr>
        <w:rFonts w:ascii="Wingdings" w:hAnsi="Wingdings" w:hint="default"/>
      </w:rPr>
    </w:lvl>
    <w:lvl w:ilvl="3" w:tplc="040C0001" w:tentative="1">
      <w:start w:val="1"/>
      <w:numFmt w:val="bullet"/>
      <w:lvlText w:val=""/>
      <w:lvlJc w:val="left"/>
      <w:pPr>
        <w:ind w:left="3402" w:hanging="360"/>
      </w:pPr>
      <w:rPr>
        <w:rFonts w:ascii="Symbol" w:hAnsi="Symbol" w:hint="default"/>
      </w:rPr>
    </w:lvl>
    <w:lvl w:ilvl="4" w:tplc="040C0003" w:tentative="1">
      <w:start w:val="1"/>
      <w:numFmt w:val="bullet"/>
      <w:lvlText w:val="o"/>
      <w:lvlJc w:val="left"/>
      <w:pPr>
        <w:ind w:left="4122" w:hanging="360"/>
      </w:pPr>
      <w:rPr>
        <w:rFonts w:ascii="Courier New" w:hAnsi="Courier New" w:cs="Courier New" w:hint="default"/>
      </w:rPr>
    </w:lvl>
    <w:lvl w:ilvl="5" w:tplc="040C0005" w:tentative="1">
      <w:start w:val="1"/>
      <w:numFmt w:val="bullet"/>
      <w:lvlText w:val=""/>
      <w:lvlJc w:val="left"/>
      <w:pPr>
        <w:ind w:left="4842" w:hanging="360"/>
      </w:pPr>
      <w:rPr>
        <w:rFonts w:ascii="Wingdings" w:hAnsi="Wingdings" w:hint="default"/>
      </w:rPr>
    </w:lvl>
    <w:lvl w:ilvl="6" w:tplc="040C0001" w:tentative="1">
      <w:start w:val="1"/>
      <w:numFmt w:val="bullet"/>
      <w:lvlText w:val=""/>
      <w:lvlJc w:val="left"/>
      <w:pPr>
        <w:ind w:left="5562" w:hanging="360"/>
      </w:pPr>
      <w:rPr>
        <w:rFonts w:ascii="Symbol" w:hAnsi="Symbol" w:hint="default"/>
      </w:rPr>
    </w:lvl>
    <w:lvl w:ilvl="7" w:tplc="040C0003" w:tentative="1">
      <w:start w:val="1"/>
      <w:numFmt w:val="bullet"/>
      <w:lvlText w:val="o"/>
      <w:lvlJc w:val="left"/>
      <w:pPr>
        <w:ind w:left="6282" w:hanging="360"/>
      </w:pPr>
      <w:rPr>
        <w:rFonts w:ascii="Courier New" w:hAnsi="Courier New" w:cs="Courier New" w:hint="default"/>
      </w:rPr>
    </w:lvl>
    <w:lvl w:ilvl="8" w:tplc="040C0005" w:tentative="1">
      <w:start w:val="1"/>
      <w:numFmt w:val="bullet"/>
      <w:lvlText w:val=""/>
      <w:lvlJc w:val="left"/>
      <w:pPr>
        <w:ind w:left="7002" w:hanging="360"/>
      </w:pPr>
      <w:rPr>
        <w:rFonts w:ascii="Wingdings" w:hAnsi="Wingdings" w:hint="default"/>
      </w:rPr>
    </w:lvl>
  </w:abstractNum>
  <w:abstractNum w:abstractNumId="25" w15:restartNumberingAfterBreak="0">
    <w:nsid w:val="1284024F"/>
    <w:multiLevelType w:val="multilevel"/>
    <w:tmpl w:val="EF5E90B0"/>
    <w:name w:val="1.1"/>
    <w:lvl w:ilvl="0">
      <w:start w:val="1"/>
      <w:numFmt w:val="decimal"/>
      <w:lvlText w:val="%1."/>
      <w:lvlJc w:val="left"/>
      <w:pPr>
        <w:ind w:left="862" w:hanging="360"/>
      </w:pPr>
      <w:rPr>
        <w:rFonts w:hint="default"/>
      </w:rPr>
    </w:lvl>
    <w:lvl w:ilvl="1">
      <w:start w:val="1"/>
      <w:numFmt w:val="decimal"/>
      <w:isLgl/>
      <w:lvlText w:val="%1.%2"/>
      <w:lvlJc w:val="left"/>
      <w:pPr>
        <w:ind w:left="1072" w:hanging="57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26" w15:restartNumberingAfterBreak="0">
    <w:nsid w:val="13914D36"/>
    <w:multiLevelType w:val="hybridMultilevel"/>
    <w:tmpl w:val="A8FC5DC6"/>
    <w:lvl w:ilvl="0" w:tplc="EEAE116E">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69E6AEE"/>
    <w:multiLevelType w:val="multilevel"/>
    <w:tmpl w:val="1E56391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6CD7B21"/>
    <w:multiLevelType w:val="multilevel"/>
    <w:tmpl w:val="CA500364"/>
    <w:lvl w:ilvl="0">
      <w:start w:val="3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8373D5C"/>
    <w:multiLevelType w:val="multilevel"/>
    <w:tmpl w:val="816A2336"/>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30" w15:restartNumberingAfterBreak="0">
    <w:nsid w:val="18BB70F1"/>
    <w:multiLevelType w:val="hybridMultilevel"/>
    <w:tmpl w:val="504CEAE0"/>
    <w:lvl w:ilvl="0" w:tplc="340C0003">
      <w:start w:val="1"/>
      <w:numFmt w:val="bullet"/>
      <w:lvlText w:val="o"/>
      <w:lvlJc w:val="left"/>
      <w:pPr>
        <w:ind w:left="729" w:hanging="360"/>
      </w:pPr>
      <w:rPr>
        <w:rFonts w:ascii="Courier New" w:hAnsi="Courier New" w:cs="Courier New" w:hint="default"/>
      </w:rPr>
    </w:lvl>
    <w:lvl w:ilvl="1" w:tplc="340C0003" w:tentative="1">
      <w:start w:val="1"/>
      <w:numFmt w:val="bullet"/>
      <w:lvlText w:val="o"/>
      <w:lvlJc w:val="left"/>
      <w:pPr>
        <w:ind w:left="1449" w:hanging="360"/>
      </w:pPr>
      <w:rPr>
        <w:rFonts w:ascii="Courier New" w:hAnsi="Courier New" w:cs="Courier New" w:hint="default"/>
      </w:rPr>
    </w:lvl>
    <w:lvl w:ilvl="2" w:tplc="340C0005" w:tentative="1">
      <w:start w:val="1"/>
      <w:numFmt w:val="bullet"/>
      <w:lvlText w:val=""/>
      <w:lvlJc w:val="left"/>
      <w:pPr>
        <w:ind w:left="2169" w:hanging="360"/>
      </w:pPr>
      <w:rPr>
        <w:rFonts w:ascii="Wingdings" w:hAnsi="Wingdings" w:hint="default"/>
      </w:rPr>
    </w:lvl>
    <w:lvl w:ilvl="3" w:tplc="340C0001" w:tentative="1">
      <w:start w:val="1"/>
      <w:numFmt w:val="bullet"/>
      <w:lvlText w:val=""/>
      <w:lvlJc w:val="left"/>
      <w:pPr>
        <w:ind w:left="2889" w:hanging="360"/>
      </w:pPr>
      <w:rPr>
        <w:rFonts w:ascii="Symbol" w:hAnsi="Symbol" w:hint="default"/>
      </w:rPr>
    </w:lvl>
    <w:lvl w:ilvl="4" w:tplc="340C0003" w:tentative="1">
      <w:start w:val="1"/>
      <w:numFmt w:val="bullet"/>
      <w:lvlText w:val="o"/>
      <w:lvlJc w:val="left"/>
      <w:pPr>
        <w:ind w:left="3609" w:hanging="360"/>
      </w:pPr>
      <w:rPr>
        <w:rFonts w:ascii="Courier New" w:hAnsi="Courier New" w:cs="Courier New" w:hint="default"/>
      </w:rPr>
    </w:lvl>
    <w:lvl w:ilvl="5" w:tplc="340C0005" w:tentative="1">
      <w:start w:val="1"/>
      <w:numFmt w:val="bullet"/>
      <w:lvlText w:val=""/>
      <w:lvlJc w:val="left"/>
      <w:pPr>
        <w:ind w:left="4329" w:hanging="360"/>
      </w:pPr>
      <w:rPr>
        <w:rFonts w:ascii="Wingdings" w:hAnsi="Wingdings" w:hint="default"/>
      </w:rPr>
    </w:lvl>
    <w:lvl w:ilvl="6" w:tplc="340C0001" w:tentative="1">
      <w:start w:val="1"/>
      <w:numFmt w:val="bullet"/>
      <w:lvlText w:val=""/>
      <w:lvlJc w:val="left"/>
      <w:pPr>
        <w:ind w:left="5049" w:hanging="360"/>
      </w:pPr>
      <w:rPr>
        <w:rFonts w:ascii="Symbol" w:hAnsi="Symbol" w:hint="default"/>
      </w:rPr>
    </w:lvl>
    <w:lvl w:ilvl="7" w:tplc="340C0003" w:tentative="1">
      <w:start w:val="1"/>
      <w:numFmt w:val="bullet"/>
      <w:lvlText w:val="o"/>
      <w:lvlJc w:val="left"/>
      <w:pPr>
        <w:ind w:left="5769" w:hanging="360"/>
      </w:pPr>
      <w:rPr>
        <w:rFonts w:ascii="Courier New" w:hAnsi="Courier New" w:cs="Courier New" w:hint="default"/>
      </w:rPr>
    </w:lvl>
    <w:lvl w:ilvl="8" w:tplc="340C0005" w:tentative="1">
      <w:start w:val="1"/>
      <w:numFmt w:val="bullet"/>
      <w:lvlText w:val=""/>
      <w:lvlJc w:val="left"/>
      <w:pPr>
        <w:ind w:left="6489" w:hanging="360"/>
      </w:pPr>
      <w:rPr>
        <w:rFonts w:ascii="Wingdings" w:hAnsi="Wingdings" w:hint="default"/>
      </w:rPr>
    </w:lvl>
  </w:abstractNum>
  <w:abstractNum w:abstractNumId="31" w15:restartNumberingAfterBreak="0">
    <w:nsid w:val="1924373A"/>
    <w:multiLevelType w:val="multilevel"/>
    <w:tmpl w:val="AB76471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1B72240E"/>
    <w:multiLevelType w:val="multilevel"/>
    <w:tmpl w:val="6C44CBF8"/>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1C4A7A22"/>
    <w:multiLevelType w:val="hybridMultilevel"/>
    <w:tmpl w:val="6EA8B1D8"/>
    <w:lvl w:ilvl="0" w:tplc="678E447E">
      <w:start w:val="1"/>
      <w:numFmt w:val="lowerLetter"/>
      <w:lvlText w:val="(%1)"/>
      <w:lvlJc w:val="left"/>
      <w:pPr>
        <w:ind w:left="990" w:hanging="360"/>
      </w:pPr>
      <w:rPr>
        <w:rFonts w:cs="Times New Roman"/>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15:restartNumberingAfterBreak="0">
    <w:nsid w:val="1C546AA4"/>
    <w:multiLevelType w:val="multilevel"/>
    <w:tmpl w:val="D00C17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1CB46362"/>
    <w:multiLevelType w:val="multilevel"/>
    <w:tmpl w:val="BBE2649E"/>
    <w:lvl w:ilvl="0">
      <w:start w:val="1"/>
      <w:numFmt w:val="decimal"/>
      <w:pStyle w:val="Style23"/>
      <w:lvlText w:val="%1."/>
      <w:lvlJc w:val="left"/>
      <w:pPr>
        <w:ind w:left="862" w:hanging="360"/>
      </w:pPr>
      <w:rPr>
        <w:rFonts w:hint="default"/>
        <w:sz w:val="24"/>
        <w:szCs w:val="24"/>
      </w:rPr>
    </w:lvl>
    <w:lvl w:ilvl="1">
      <w:start w:val="1"/>
      <w:numFmt w:val="decimal"/>
      <w:isLgl/>
      <w:lvlText w:val="%1.%2"/>
      <w:lvlJc w:val="left"/>
      <w:pPr>
        <w:ind w:left="1072" w:hanging="57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36" w15:restartNumberingAfterBreak="0">
    <w:nsid w:val="1D4774D3"/>
    <w:multiLevelType w:val="hybridMultilevel"/>
    <w:tmpl w:val="E6107E0C"/>
    <w:lvl w:ilvl="0" w:tplc="C13A76E0">
      <w:start w:val="1"/>
      <w:numFmt w:val="lowerLetter"/>
      <w:lvlText w:val="(%1)"/>
      <w:lvlJc w:val="left"/>
      <w:pPr>
        <w:ind w:left="900" w:hanging="36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37" w15:restartNumberingAfterBreak="0">
    <w:nsid w:val="1D527DCA"/>
    <w:multiLevelType w:val="multilevel"/>
    <w:tmpl w:val="C3F8980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DF97EE6"/>
    <w:multiLevelType w:val="hybridMultilevel"/>
    <w:tmpl w:val="3AE83BC6"/>
    <w:lvl w:ilvl="0" w:tplc="5E6AA50E">
      <w:start w:val="5"/>
      <w:numFmt w:val="none"/>
      <w:lvlText w:val=""/>
      <w:lvlJc w:val="left"/>
      <w:pPr>
        <w:ind w:left="1080" w:hanging="360"/>
      </w:pPr>
      <w:rPr>
        <w:rFonts w:ascii="Symbol" w:hAnsi="Symbol" w:cs="Times New Roman"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1F65126E"/>
    <w:multiLevelType w:val="multilevel"/>
    <w:tmpl w:val="93824C22"/>
    <w:lvl w:ilvl="0">
      <w:start w:val="1"/>
      <w:numFmt w:val="decimal"/>
      <w:lvlText w:val="%1."/>
      <w:lvlJc w:val="left"/>
      <w:pPr>
        <w:ind w:left="720" w:hanging="360"/>
      </w:pPr>
      <w:rPr>
        <w:rFonts w:cs="Times New Roman" w:hint="default"/>
        <w:b/>
        <w:sz w:val="24"/>
        <w:szCs w:val="24"/>
      </w:rPr>
    </w:lvl>
    <w:lvl w:ilvl="1">
      <w:start w:val="1"/>
      <w:numFmt w:val="decimal"/>
      <w:lvlText w:val="%1.%2"/>
      <w:lvlJc w:val="left"/>
      <w:pPr>
        <w:ind w:left="720" w:hanging="360"/>
      </w:pPr>
      <w:rPr>
        <w:b w:val="0"/>
        <w:i w:val="0"/>
        <w:sz w:val="24"/>
      </w:rPr>
    </w:lvl>
    <w:lvl w:ilvl="2">
      <w:start w:val="1"/>
      <w:numFmt w:val="decimal"/>
      <w:lvlText w:val="%1.%2.%3"/>
      <w:lvlJc w:val="left"/>
      <w:pPr>
        <w:ind w:left="1080" w:hanging="720"/>
      </w:pPr>
      <w:rPr>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40" w15:restartNumberingAfterBreak="0">
    <w:nsid w:val="20993A96"/>
    <w:multiLevelType w:val="hybridMultilevel"/>
    <w:tmpl w:val="3C0ACD64"/>
    <w:lvl w:ilvl="0" w:tplc="C706CDBC">
      <w:start w:val="1"/>
      <w:numFmt w:val="decimal"/>
      <w:lvlText w:val="(%1)"/>
      <w:lvlJc w:val="left"/>
      <w:pPr>
        <w:ind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41" w15:restartNumberingAfterBreak="0">
    <w:nsid w:val="20C1528C"/>
    <w:multiLevelType w:val="hybridMultilevel"/>
    <w:tmpl w:val="D7A8FC76"/>
    <w:lvl w:ilvl="0" w:tplc="3644246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1212BF3"/>
    <w:multiLevelType w:val="hybridMultilevel"/>
    <w:tmpl w:val="AAFCF0BC"/>
    <w:lvl w:ilvl="0" w:tplc="5652FDEA">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3" w15:restartNumberingAfterBreak="0">
    <w:nsid w:val="21C71437"/>
    <w:multiLevelType w:val="hybridMultilevel"/>
    <w:tmpl w:val="80F6F90A"/>
    <w:lvl w:ilvl="0" w:tplc="51B88358">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1D51AC3"/>
    <w:multiLevelType w:val="hybridMultilevel"/>
    <w:tmpl w:val="DBAAC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25B35F7"/>
    <w:multiLevelType w:val="hybridMultilevel"/>
    <w:tmpl w:val="14AC86DC"/>
    <w:lvl w:ilvl="0" w:tplc="6D94245A">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6" w15:restartNumberingAfterBreak="0">
    <w:nsid w:val="26054B4A"/>
    <w:multiLevelType w:val="singleLevel"/>
    <w:tmpl w:val="2D4E6B2C"/>
    <w:lvl w:ilvl="0">
      <w:start w:val="1"/>
      <w:numFmt w:val="lowerLetter"/>
      <w:lvlText w:val="%1)"/>
      <w:legacy w:legacy="1" w:legacySpace="0" w:legacyIndent="360"/>
      <w:lvlJc w:val="left"/>
      <w:pPr>
        <w:ind w:left="1080" w:hanging="360"/>
      </w:pPr>
    </w:lvl>
  </w:abstractNum>
  <w:abstractNum w:abstractNumId="47" w15:restartNumberingAfterBreak="0">
    <w:nsid w:val="268E5885"/>
    <w:multiLevelType w:val="hybridMultilevel"/>
    <w:tmpl w:val="7DE41F56"/>
    <w:lvl w:ilvl="0" w:tplc="CA34C2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6BD5AEC"/>
    <w:multiLevelType w:val="hybridMultilevel"/>
    <w:tmpl w:val="ABD6D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A8E3D3D"/>
    <w:multiLevelType w:val="multilevel"/>
    <w:tmpl w:val="19AAF676"/>
    <w:lvl w:ilvl="0">
      <w:start w:val="3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B7E3D4E"/>
    <w:multiLevelType w:val="hybridMultilevel"/>
    <w:tmpl w:val="1DF45960"/>
    <w:lvl w:ilvl="0" w:tplc="7CB004A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BE80F94"/>
    <w:multiLevelType w:val="multilevel"/>
    <w:tmpl w:val="8EF6F1DC"/>
    <w:lvl w:ilvl="0">
      <w:start w:val="36"/>
      <w:numFmt w:val="decimal"/>
      <w:lvlText w:val="%1"/>
      <w:lvlJc w:val="left"/>
      <w:pPr>
        <w:ind w:left="473" w:hanging="473"/>
      </w:pPr>
      <w:rPr>
        <w:rFonts w:eastAsia="Times New Roman" w:hint="default"/>
      </w:rPr>
    </w:lvl>
    <w:lvl w:ilvl="1">
      <w:start w:val="1"/>
      <w:numFmt w:val="decimal"/>
      <w:lvlText w:val="%1.%2"/>
      <w:lvlJc w:val="left"/>
      <w:pPr>
        <w:ind w:left="833" w:hanging="473"/>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2160" w:hanging="108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52" w15:restartNumberingAfterBreak="0">
    <w:nsid w:val="2D251188"/>
    <w:multiLevelType w:val="hybridMultilevel"/>
    <w:tmpl w:val="C12AEB26"/>
    <w:lvl w:ilvl="0" w:tplc="8E001F3C">
      <w:start w:val="1"/>
      <w:numFmt w:val="low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E2F061D"/>
    <w:multiLevelType w:val="multilevel"/>
    <w:tmpl w:val="FE20D156"/>
    <w:lvl w:ilvl="0">
      <w:start w:val="1"/>
      <w:numFmt w:val="decimal"/>
      <w:isLgl/>
      <w:lvlText w:val="%1."/>
      <w:lvlJc w:val="left"/>
      <w:pPr>
        <w:tabs>
          <w:tab w:val="num" w:pos="432"/>
        </w:tabs>
        <w:ind w:left="432" w:hanging="432"/>
      </w:pPr>
      <w:rPr>
        <w:b/>
        <w:i w:val="0"/>
        <w:sz w:val="24"/>
      </w:rPr>
    </w:lvl>
    <w:lvl w:ilvl="1">
      <w:start w:val="1"/>
      <w:numFmt w:val="decimal"/>
      <w:lvlText w:val="%2."/>
      <w:lvlJc w:val="left"/>
      <w:pPr>
        <w:tabs>
          <w:tab w:val="num" w:pos="504"/>
        </w:tabs>
        <w:ind w:left="504" w:hanging="504"/>
      </w:pPr>
      <w:rPr>
        <w:rFonts w:hint="default"/>
        <w:b/>
        <w:bCs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4" w15:restartNumberingAfterBreak="0">
    <w:nsid w:val="2E8B3FC0"/>
    <w:multiLevelType w:val="hybridMultilevel"/>
    <w:tmpl w:val="CBBCA600"/>
    <w:lvl w:ilvl="0" w:tplc="040C0017">
      <w:start w:val="1"/>
      <w:numFmt w:val="bullet"/>
      <w:lvlText w:val=""/>
      <w:lvlJc w:val="left"/>
      <w:pPr>
        <w:ind w:left="1049" w:hanging="360"/>
      </w:pPr>
      <w:rPr>
        <w:rFonts w:ascii="Wingdings" w:hAnsi="Wingdings" w:hint="default"/>
        <w:b/>
      </w:rPr>
    </w:lvl>
    <w:lvl w:ilvl="1" w:tplc="040C0003" w:tentative="1">
      <w:start w:val="1"/>
      <w:numFmt w:val="bullet"/>
      <w:lvlText w:val="o"/>
      <w:lvlJc w:val="left"/>
      <w:pPr>
        <w:ind w:left="1769" w:hanging="360"/>
      </w:pPr>
      <w:rPr>
        <w:rFonts w:ascii="Courier New" w:hAnsi="Courier New" w:cs="Courier New" w:hint="default"/>
      </w:rPr>
    </w:lvl>
    <w:lvl w:ilvl="2" w:tplc="040C0005" w:tentative="1">
      <w:start w:val="1"/>
      <w:numFmt w:val="bullet"/>
      <w:lvlText w:val=""/>
      <w:lvlJc w:val="left"/>
      <w:pPr>
        <w:ind w:left="2489" w:hanging="360"/>
      </w:pPr>
      <w:rPr>
        <w:rFonts w:ascii="Wingdings" w:hAnsi="Wingdings" w:hint="default"/>
      </w:rPr>
    </w:lvl>
    <w:lvl w:ilvl="3" w:tplc="040C0001" w:tentative="1">
      <w:start w:val="1"/>
      <w:numFmt w:val="bullet"/>
      <w:lvlText w:val=""/>
      <w:lvlJc w:val="left"/>
      <w:pPr>
        <w:ind w:left="3209" w:hanging="360"/>
      </w:pPr>
      <w:rPr>
        <w:rFonts w:ascii="Symbol" w:hAnsi="Symbol" w:hint="default"/>
      </w:rPr>
    </w:lvl>
    <w:lvl w:ilvl="4" w:tplc="040C0003" w:tentative="1">
      <w:start w:val="1"/>
      <w:numFmt w:val="bullet"/>
      <w:lvlText w:val="o"/>
      <w:lvlJc w:val="left"/>
      <w:pPr>
        <w:ind w:left="3929" w:hanging="360"/>
      </w:pPr>
      <w:rPr>
        <w:rFonts w:ascii="Courier New" w:hAnsi="Courier New" w:cs="Courier New" w:hint="default"/>
      </w:rPr>
    </w:lvl>
    <w:lvl w:ilvl="5" w:tplc="040C0005" w:tentative="1">
      <w:start w:val="1"/>
      <w:numFmt w:val="bullet"/>
      <w:lvlText w:val=""/>
      <w:lvlJc w:val="left"/>
      <w:pPr>
        <w:ind w:left="4649" w:hanging="360"/>
      </w:pPr>
      <w:rPr>
        <w:rFonts w:ascii="Wingdings" w:hAnsi="Wingdings" w:hint="default"/>
      </w:rPr>
    </w:lvl>
    <w:lvl w:ilvl="6" w:tplc="040C0001" w:tentative="1">
      <w:start w:val="1"/>
      <w:numFmt w:val="bullet"/>
      <w:lvlText w:val=""/>
      <w:lvlJc w:val="left"/>
      <w:pPr>
        <w:ind w:left="5369" w:hanging="360"/>
      </w:pPr>
      <w:rPr>
        <w:rFonts w:ascii="Symbol" w:hAnsi="Symbol" w:hint="default"/>
      </w:rPr>
    </w:lvl>
    <w:lvl w:ilvl="7" w:tplc="040C0003" w:tentative="1">
      <w:start w:val="1"/>
      <w:numFmt w:val="bullet"/>
      <w:lvlText w:val="o"/>
      <w:lvlJc w:val="left"/>
      <w:pPr>
        <w:ind w:left="6089" w:hanging="360"/>
      </w:pPr>
      <w:rPr>
        <w:rFonts w:ascii="Courier New" w:hAnsi="Courier New" w:cs="Courier New" w:hint="default"/>
      </w:rPr>
    </w:lvl>
    <w:lvl w:ilvl="8" w:tplc="040C0005" w:tentative="1">
      <w:start w:val="1"/>
      <w:numFmt w:val="bullet"/>
      <w:lvlText w:val=""/>
      <w:lvlJc w:val="left"/>
      <w:pPr>
        <w:ind w:left="6809" w:hanging="360"/>
      </w:pPr>
      <w:rPr>
        <w:rFonts w:ascii="Wingdings" w:hAnsi="Wingdings" w:hint="default"/>
      </w:rPr>
    </w:lvl>
  </w:abstractNum>
  <w:abstractNum w:abstractNumId="55" w15:restartNumberingAfterBreak="0">
    <w:nsid w:val="2E96622C"/>
    <w:multiLevelType w:val="hybridMultilevel"/>
    <w:tmpl w:val="600ACA60"/>
    <w:lvl w:ilvl="0" w:tplc="4E22EFCE">
      <w:start w:val="1"/>
      <w:numFmt w:val="decimal"/>
      <w:lvlText w:val="%1."/>
      <w:lvlJc w:val="left"/>
      <w:pPr>
        <w:ind w:left="1146" w:hanging="360"/>
      </w:pPr>
      <w:rPr>
        <w:rFonts w:hint="default"/>
        <w:i w:val="0"/>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6"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2FD3766D"/>
    <w:multiLevelType w:val="multilevel"/>
    <w:tmpl w:val="6498B42C"/>
    <w:lvl w:ilvl="0">
      <w:start w:val="1"/>
      <w:numFmt w:val="decimal"/>
      <w:pStyle w:val="Sec1Head2"/>
      <w:lvlText w:val="%1."/>
      <w:lvlJc w:val="left"/>
      <w:pPr>
        <w:ind w:left="540" w:hanging="360"/>
      </w:pPr>
      <w:rPr>
        <w:rFonts w:hint="default"/>
      </w:rPr>
    </w:lvl>
    <w:lvl w:ilvl="1">
      <w:start w:val="1"/>
      <w:numFmt w:val="decimal"/>
      <w:pStyle w:val="Sec1Head3"/>
      <w:lvlText w:val="%1.%2"/>
      <w:lvlJc w:val="left"/>
      <w:pPr>
        <w:ind w:left="1116" w:hanging="576"/>
      </w:pPr>
      <w:rPr>
        <w:rFonts w:hint="default"/>
        <w:b w:val="0"/>
        <w:bCs/>
        <w:i w:val="0"/>
        <w:iCs/>
        <w:sz w:val="24"/>
        <w:szCs w:val="24"/>
      </w:rPr>
    </w:lvl>
    <w:lvl w:ilvl="2">
      <w:start w:val="1"/>
      <w:numFmt w:val="lowerLetter"/>
      <w:lvlText w:val="(%3)"/>
      <w:lvlJc w:val="left"/>
      <w:pPr>
        <w:ind w:left="1224" w:hanging="504"/>
      </w:pPr>
      <w:rPr>
        <w:rFonts w:hint="default"/>
        <w:b w:val="0"/>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01E3AFF"/>
    <w:multiLevelType w:val="hybridMultilevel"/>
    <w:tmpl w:val="DD0A7FA2"/>
    <w:lvl w:ilvl="0" w:tplc="663813CC">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0" w15:restartNumberingAfterBreak="0">
    <w:nsid w:val="310D7795"/>
    <w:multiLevelType w:val="multilevel"/>
    <w:tmpl w:val="225448CC"/>
    <w:lvl w:ilvl="0">
      <w:start w:val="1"/>
      <w:numFmt w:val="decimal"/>
      <w:pStyle w:val="Section8Heading2"/>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32774619"/>
    <w:multiLevelType w:val="multilevel"/>
    <w:tmpl w:val="C3D41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332F5261"/>
    <w:multiLevelType w:val="hybridMultilevel"/>
    <w:tmpl w:val="72CA5070"/>
    <w:lvl w:ilvl="0" w:tplc="6D94245A">
      <w:start w:val="1"/>
      <w:numFmt w:val="lowerRoman"/>
      <w:lvlText w:val="(%1)"/>
      <w:lvlJc w:val="right"/>
      <w:pPr>
        <w:tabs>
          <w:tab w:val="num" w:pos="720"/>
        </w:tabs>
        <w:ind w:left="720" w:hanging="360"/>
      </w:pPr>
      <w:rPr>
        <w:rFonts w:hint="default"/>
      </w:rPr>
    </w:lvl>
    <w:lvl w:ilvl="1" w:tplc="B798EB0A">
      <w:start w:val="2"/>
      <w:numFmt w:val="lowerRoman"/>
      <w:lvlText w:val="(%2)"/>
      <w:lvlJc w:val="left"/>
      <w:pPr>
        <w:tabs>
          <w:tab w:val="num" w:pos="1800"/>
        </w:tabs>
        <w:ind w:left="1800" w:hanging="720"/>
      </w:pPr>
      <w:rPr>
        <w:rFonts w:hint="default"/>
      </w:rPr>
    </w:lvl>
    <w:lvl w:ilvl="2" w:tplc="8F6CBA26">
      <w:start w:val="9"/>
      <w:numFmt w:val="none"/>
      <w:lvlText w:val="(aa)"/>
      <w:lvlJc w:val="left"/>
      <w:pPr>
        <w:tabs>
          <w:tab w:val="num" w:pos="2700"/>
        </w:tabs>
        <w:ind w:left="1980" w:firstLine="0"/>
      </w:pPr>
      <w:rPr>
        <w:rFonts w:ascii="Times New Roman" w:hAnsi="Times New Roman" w:cs="Times New Roman" w:hint="default"/>
        <w:b w:val="0"/>
        <w:i w:val="0"/>
        <w:sz w:val="24"/>
      </w:rPr>
    </w:lvl>
    <w:lvl w:ilvl="3" w:tplc="2DB4CECC">
      <w:start w:val="27"/>
      <w:numFmt w:val="lowerLetter"/>
      <w:lvlText w:val="(%4)"/>
      <w:lvlJc w:val="left"/>
      <w:pPr>
        <w:ind w:left="2895" w:hanging="375"/>
      </w:pPr>
      <w:rPr>
        <w:rFonts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3" w15:restartNumberingAfterBreak="0">
    <w:nsid w:val="33D121F7"/>
    <w:multiLevelType w:val="hybridMultilevel"/>
    <w:tmpl w:val="D570A4A4"/>
    <w:lvl w:ilvl="0" w:tplc="040C0017">
      <w:start w:val="1"/>
      <w:numFmt w:val="lowerLetter"/>
      <w:lvlText w:val="%1)"/>
      <w:lvlJc w:val="left"/>
      <w:pPr>
        <w:ind w:left="720" w:hanging="360"/>
      </w:pPr>
      <w:rPr>
        <w:rFonts w:ascii="Times New Roman" w:hAnsi="Times New Roman" w:cs="Times New Roman"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33D8317B"/>
    <w:multiLevelType w:val="hybridMultilevel"/>
    <w:tmpl w:val="6C6AB22C"/>
    <w:lvl w:ilvl="0" w:tplc="F9B89838">
      <w:start w:val="1"/>
      <w:numFmt w:val="bullet"/>
      <w:lvlText w:val="-"/>
      <w:lvlJc w:val="left"/>
      <w:pPr>
        <w:ind w:left="720" w:hanging="360"/>
      </w:pPr>
      <w:rPr>
        <w:rFonts w:ascii="Calibri" w:eastAsia="Calibri" w:hAnsi="Calibri" w:cs="Times New Roman"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4363317"/>
    <w:multiLevelType w:val="multilevel"/>
    <w:tmpl w:val="5A10B0B8"/>
    <w:lvl w:ilvl="0">
      <w:start w:val="14"/>
      <w:numFmt w:val="decimal"/>
      <w:lvlText w:val="%1"/>
      <w:lvlJc w:val="left"/>
      <w:pPr>
        <w:ind w:left="600" w:hanging="600"/>
      </w:pPr>
      <w:rPr>
        <w:rFonts w:hint="default"/>
      </w:rPr>
    </w:lvl>
    <w:lvl w:ilvl="1">
      <w:start w:val="1"/>
      <w:numFmt w:val="decimal"/>
      <w:lvlText w:val="%1.%2"/>
      <w:lvlJc w:val="left"/>
      <w:pPr>
        <w:ind w:left="741" w:hanging="60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6" w15:restartNumberingAfterBreak="0">
    <w:nsid w:val="350533AC"/>
    <w:multiLevelType w:val="hybridMultilevel"/>
    <w:tmpl w:val="26DAF986"/>
    <w:lvl w:ilvl="0" w:tplc="85A6C4B8">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5525281"/>
    <w:multiLevelType w:val="multilevel"/>
    <w:tmpl w:val="AA10A0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36010EDF"/>
    <w:multiLevelType w:val="hybridMultilevel"/>
    <w:tmpl w:val="8BF85116"/>
    <w:lvl w:ilvl="0" w:tplc="04090005">
      <w:start w:val="1"/>
      <w:numFmt w:val="bullet"/>
      <w:lvlText w:val=""/>
      <w:lvlJc w:val="left"/>
      <w:pPr>
        <w:ind w:left="1769" w:hanging="360"/>
      </w:pPr>
      <w:rPr>
        <w:rFonts w:ascii="Wingdings" w:hAnsi="Wingdings" w:hint="default"/>
      </w:rPr>
    </w:lvl>
    <w:lvl w:ilvl="1" w:tplc="040C0003" w:tentative="1">
      <w:start w:val="1"/>
      <w:numFmt w:val="bullet"/>
      <w:lvlText w:val="o"/>
      <w:lvlJc w:val="left"/>
      <w:pPr>
        <w:ind w:left="2489" w:hanging="360"/>
      </w:pPr>
      <w:rPr>
        <w:rFonts w:ascii="Courier New" w:hAnsi="Courier New" w:cs="Courier New" w:hint="default"/>
      </w:rPr>
    </w:lvl>
    <w:lvl w:ilvl="2" w:tplc="040C0005" w:tentative="1">
      <w:start w:val="1"/>
      <w:numFmt w:val="bullet"/>
      <w:lvlText w:val=""/>
      <w:lvlJc w:val="left"/>
      <w:pPr>
        <w:ind w:left="3209" w:hanging="360"/>
      </w:pPr>
      <w:rPr>
        <w:rFonts w:ascii="Wingdings" w:hAnsi="Wingdings" w:hint="default"/>
      </w:rPr>
    </w:lvl>
    <w:lvl w:ilvl="3" w:tplc="040C0001" w:tentative="1">
      <w:start w:val="1"/>
      <w:numFmt w:val="bullet"/>
      <w:lvlText w:val=""/>
      <w:lvlJc w:val="left"/>
      <w:pPr>
        <w:ind w:left="3929" w:hanging="360"/>
      </w:pPr>
      <w:rPr>
        <w:rFonts w:ascii="Symbol" w:hAnsi="Symbol" w:hint="default"/>
      </w:rPr>
    </w:lvl>
    <w:lvl w:ilvl="4" w:tplc="040C0003" w:tentative="1">
      <w:start w:val="1"/>
      <w:numFmt w:val="bullet"/>
      <w:lvlText w:val="o"/>
      <w:lvlJc w:val="left"/>
      <w:pPr>
        <w:ind w:left="4649" w:hanging="360"/>
      </w:pPr>
      <w:rPr>
        <w:rFonts w:ascii="Courier New" w:hAnsi="Courier New" w:cs="Courier New" w:hint="default"/>
      </w:rPr>
    </w:lvl>
    <w:lvl w:ilvl="5" w:tplc="040C0005" w:tentative="1">
      <w:start w:val="1"/>
      <w:numFmt w:val="bullet"/>
      <w:lvlText w:val=""/>
      <w:lvlJc w:val="left"/>
      <w:pPr>
        <w:ind w:left="5369" w:hanging="360"/>
      </w:pPr>
      <w:rPr>
        <w:rFonts w:ascii="Wingdings" w:hAnsi="Wingdings" w:hint="default"/>
      </w:rPr>
    </w:lvl>
    <w:lvl w:ilvl="6" w:tplc="040C0001" w:tentative="1">
      <w:start w:val="1"/>
      <w:numFmt w:val="bullet"/>
      <w:lvlText w:val=""/>
      <w:lvlJc w:val="left"/>
      <w:pPr>
        <w:ind w:left="6089" w:hanging="360"/>
      </w:pPr>
      <w:rPr>
        <w:rFonts w:ascii="Symbol" w:hAnsi="Symbol" w:hint="default"/>
      </w:rPr>
    </w:lvl>
    <w:lvl w:ilvl="7" w:tplc="040C0003" w:tentative="1">
      <w:start w:val="1"/>
      <w:numFmt w:val="bullet"/>
      <w:lvlText w:val="o"/>
      <w:lvlJc w:val="left"/>
      <w:pPr>
        <w:ind w:left="6809" w:hanging="360"/>
      </w:pPr>
      <w:rPr>
        <w:rFonts w:ascii="Courier New" w:hAnsi="Courier New" w:cs="Courier New" w:hint="default"/>
      </w:rPr>
    </w:lvl>
    <w:lvl w:ilvl="8" w:tplc="040C0005" w:tentative="1">
      <w:start w:val="1"/>
      <w:numFmt w:val="bullet"/>
      <w:lvlText w:val=""/>
      <w:lvlJc w:val="left"/>
      <w:pPr>
        <w:ind w:left="7529" w:hanging="360"/>
      </w:pPr>
      <w:rPr>
        <w:rFonts w:ascii="Wingdings" w:hAnsi="Wingdings" w:hint="default"/>
      </w:rPr>
    </w:lvl>
  </w:abstractNum>
  <w:abstractNum w:abstractNumId="69"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0" w15:restartNumberingAfterBreak="0">
    <w:nsid w:val="37A5669B"/>
    <w:multiLevelType w:val="hybridMultilevel"/>
    <w:tmpl w:val="FDD09714"/>
    <w:lvl w:ilvl="0" w:tplc="3DC8AE8A">
      <w:start w:val="1"/>
      <w:numFmt w:val="lowerLetter"/>
      <w:lvlText w:val="%1)"/>
      <w:lvlJc w:val="left"/>
      <w:pPr>
        <w:ind w:left="720" w:hanging="360"/>
      </w:pPr>
      <w:rPr>
        <w:rFonts w:ascii="Times New Roman" w:hAnsi="Times New Roman" w:cs="Times New Roman" w:hint="default"/>
        <w:b/>
        <w:bCs/>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1" w15:restartNumberingAfterBreak="0">
    <w:nsid w:val="386B2217"/>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38C177F0"/>
    <w:multiLevelType w:val="hybridMultilevel"/>
    <w:tmpl w:val="24BA63B4"/>
    <w:lvl w:ilvl="0" w:tplc="C3C048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9692660"/>
    <w:multiLevelType w:val="multilevel"/>
    <w:tmpl w:val="09C428AE"/>
    <w:lvl w:ilvl="0">
      <w:start w:val="1"/>
      <w:numFmt w:val="decimal"/>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74" w15:restartNumberingAfterBreak="0">
    <w:nsid w:val="399A0D8C"/>
    <w:multiLevelType w:val="hybridMultilevel"/>
    <w:tmpl w:val="5BA07BA2"/>
    <w:lvl w:ilvl="0" w:tplc="04090017">
      <w:start w:val="1"/>
      <w:numFmt w:val="lowerLetter"/>
      <w:lvlText w:val="%1)"/>
      <w:lvlJc w:val="left"/>
      <w:pPr>
        <w:tabs>
          <w:tab w:val="num" w:pos="1440"/>
        </w:tabs>
        <w:ind w:left="1440" w:hanging="360"/>
      </w:pPr>
      <w:rPr>
        <w:rFonts w:hint="default"/>
      </w:rPr>
    </w:lvl>
    <w:lvl w:ilvl="1" w:tplc="893E782A">
      <w:start w:val="7"/>
      <w:numFmt w:val="bullet"/>
      <w:lvlText w:val="-"/>
      <w:lvlJc w:val="left"/>
      <w:pPr>
        <w:tabs>
          <w:tab w:val="num" w:pos="2160"/>
        </w:tabs>
        <w:ind w:left="2160" w:hanging="360"/>
      </w:pPr>
      <w:rPr>
        <w:rFonts w:ascii="Tms Rmn" w:eastAsia="Times New Roman" w:hAnsi="Tms Rmn" w:cs="Tms Rmn" w:hint="default"/>
      </w:rPr>
    </w:lvl>
    <w:lvl w:ilvl="2" w:tplc="682028C0">
      <w:start w:val="1"/>
      <w:numFmt w:val="decimal"/>
      <w:lvlText w:val="%3."/>
      <w:lvlJc w:val="left"/>
      <w:pPr>
        <w:ind w:left="2880" w:hanging="360"/>
      </w:pPr>
      <w:rPr>
        <w:rFonts w:hint="default"/>
        <w:i/>
      </w:rPr>
    </w:lvl>
    <w:lvl w:ilvl="3" w:tplc="58E6F894">
      <w:start w:val="1"/>
      <w:numFmt w:val="decimal"/>
      <w:lvlText w:val="%4"/>
      <w:lvlJc w:val="left"/>
      <w:pPr>
        <w:ind w:left="3600" w:hanging="360"/>
      </w:pPr>
      <w:rPr>
        <w:rFonts w:hint="default"/>
        <w:i/>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5" w15:restartNumberingAfterBreak="0">
    <w:nsid w:val="39C73E0A"/>
    <w:multiLevelType w:val="hybridMultilevel"/>
    <w:tmpl w:val="A0FC7242"/>
    <w:lvl w:ilvl="0" w:tplc="5FA0EDFC">
      <w:start w:val="1"/>
      <w:numFmt w:val="lowerRoman"/>
      <w:lvlText w:val="(%1)"/>
      <w:lvlJc w:val="righ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B375F4A"/>
    <w:multiLevelType w:val="multilevel"/>
    <w:tmpl w:val="9F5C1308"/>
    <w:lvl w:ilvl="0">
      <w:start w:val="1"/>
      <w:numFmt w:val="upperRoman"/>
      <w:lvlText w:val="%1."/>
      <w:lvlJc w:val="left"/>
      <w:pPr>
        <w:ind w:left="720" w:hanging="720"/>
      </w:pPr>
      <w:rPr>
        <w:rFonts w:hint="default"/>
        <w:b/>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3D45375A"/>
    <w:multiLevelType w:val="multilevel"/>
    <w:tmpl w:val="3BCC8540"/>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3D7145B6"/>
    <w:multiLevelType w:val="multilevel"/>
    <w:tmpl w:val="326EF6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0" w15:restartNumberingAfterBreak="0">
    <w:nsid w:val="41E41163"/>
    <w:multiLevelType w:val="hybridMultilevel"/>
    <w:tmpl w:val="8018BC78"/>
    <w:lvl w:ilvl="0" w:tplc="BC00D4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267294D"/>
    <w:multiLevelType w:val="hybridMultilevel"/>
    <w:tmpl w:val="D17ACBC8"/>
    <w:lvl w:ilvl="0" w:tplc="678E447E">
      <w:start w:val="1"/>
      <w:numFmt w:val="lowerLetter"/>
      <w:lvlText w:val="(%1)"/>
      <w:lvlJc w:val="left"/>
      <w:pPr>
        <w:ind w:left="360" w:hanging="360"/>
      </w:pPr>
      <w:rPr>
        <w:rFonts w:cs="Times New Roman"/>
        <w:i w:val="0"/>
      </w:rPr>
    </w:lvl>
    <w:lvl w:ilvl="1" w:tplc="A09AC3A6">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2" w15:restartNumberingAfterBreak="0">
    <w:nsid w:val="42894587"/>
    <w:multiLevelType w:val="multilevel"/>
    <w:tmpl w:val="CEBA6C8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42EC0A34"/>
    <w:multiLevelType w:val="multilevel"/>
    <w:tmpl w:val="3886FB84"/>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pStyle w:val="P3Header1-Clauses"/>
      <w:lvlText w:val="1.%2."/>
      <w:lvlJc w:val="left"/>
      <w:pPr>
        <w:ind w:left="792" w:hanging="432"/>
      </w:pPr>
      <w:rPr>
        <w:rFonts w:hint="default"/>
      </w:rPr>
    </w:lvl>
    <w:lvl w:ilvl="2">
      <w:start w:val="1"/>
      <w:numFmt w:val="decimal"/>
      <w:pStyle w:val="P3Header1-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6" w15:restartNumberingAfterBreak="0">
    <w:nsid w:val="456B4F18"/>
    <w:multiLevelType w:val="hybridMultilevel"/>
    <w:tmpl w:val="F18E5ED6"/>
    <w:lvl w:ilvl="0" w:tplc="34F60C9A">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7" w15:restartNumberingAfterBreak="0">
    <w:nsid w:val="45700FEB"/>
    <w:multiLevelType w:val="multilevel"/>
    <w:tmpl w:val="90DCF5AA"/>
    <w:lvl w:ilvl="0">
      <w:start w:val="1"/>
      <w:numFmt w:val="upperRoman"/>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88" w15:restartNumberingAfterBreak="0">
    <w:nsid w:val="45E641B1"/>
    <w:multiLevelType w:val="hybridMultilevel"/>
    <w:tmpl w:val="D22EDD90"/>
    <w:lvl w:ilvl="0" w:tplc="5BD452F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46BB43E7"/>
    <w:multiLevelType w:val="multilevel"/>
    <w:tmpl w:val="793A0228"/>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484D0433"/>
    <w:multiLevelType w:val="hybridMultilevel"/>
    <w:tmpl w:val="7F26624E"/>
    <w:lvl w:ilvl="0" w:tplc="3D5674C0">
      <w:start w:val="1"/>
      <w:numFmt w:val="lowerLetter"/>
      <w:lvlText w:val="(%1)"/>
      <w:lvlJc w:val="left"/>
      <w:pPr>
        <w:ind w:left="692" w:hanging="360"/>
      </w:pPr>
      <w:rPr>
        <w:rFonts w:hint="default"/>
      </w:rPr>
    </w:lvl>
    <w:lvl w:ilvl="1" w:tplc="04090019" w:tentative="1">
      <w:start w:val="1"/>
      <w:numFmt w:val="lowerLetter"/>
      <w:lvlText w:val="%2."/>
      <w:lvlJc w:val="left"/>
      <w:pPr>
        <w:ind w:left="1412" w:hanging="360"/>
      </w:pPr>
    </w:lvl>
    <w:lvl w:ilvl="2" w:tplc="0409001B" w:tentative="1">
      <w:start w:val="1"/>
      <w:numFmt w:val="lowerRoman"/>
      <w:lvlText w:val="%3."/>
      <w:lvlJc w:val="right"/>
      <w:pPr>
        <w:ind w:left="2132" w:hanging="180"/>
      </w:pPr>
    </w:lvl>
    <w:lvl w:ilvl="3" w:tplc="0409000F" w:tentative="1">
      <w:start w:val="1"/>
      <w:numFmt w:val="decimal"/>
      <w:lvlText w:val="%4."/>
      <w:lvlJc w:val="left"/>
      <w:pPr>
        <w:ind w:left="2852" w:hanging="360"/>
      </w:pPr>
    </w:lvl>
    <w:lvl w:ilvl="4" w:tplc="04090019" w:tentative="1">
      <w:start w:val="1"/>
      <w:numFmt w:val="lowerLetter"/>
      <w:lvlText w:val="%5."/>
      <w:lvlJc w:val="left"/>
      <w:pPr>
        <w:ind w:left="3572" w:hanging="360"/>
      </w:pPr>
    </w:lvl>
    <w:lvl w:ilvl="5" w:tplc="0409001B" w:tentative="1">
      <w:start w:val="1"/>
      <w:numFmt w:val="lowerRoman"/>
      <w:lvlText w:val="%6."/>
      <w:lvlJc w:val="right"/>
      <w:pPr>
        <w:ind w:left="4292" w:hanging="180"/>
      </w:pPr>
    </w:lvl>
    <w:lvl w:ilvl="6" w:tplc="0409000F" w:tentative="1">
      <w:start w:val="1"/>
      <w:numFmt w:val="decimal"/>
      <w:lvlText w:val="%7."/>
      <w:lvlJc w:val="left"/>
      <w:pPr>
        <w:ind w:left="5012" w:hanging="360"/>
      </w:pPr>
    </w:lvl>
    <w:lvl w:ilvl="7" w:tplc="04090019" w:tentative="1">
      <w:start w:val="1"/>
      <w:numFmt w:val="lowerLetter"/>
      <w:lvlText w:val="%8."/>
      <w:lvlJc w:val="left"/>
      <w:pPr>
        <w:ind w:left="5732" w:hanging="360"/>
      </w:pPr>
    </w:lvl>
    <w:lvl w:ilvl="8" w:tplc="0409001B" w:tentative="1">
      <w:start w:val="1"/>
      <w:numFmt w:val="lowerRoman"/>
      <w:lvlText w:val="%9."/>
      <w:lvlJc w:val="right"/>
      <w:pPr>
        <w:ind w:left="6452" w:hanging="180"/>
      </w:pPr>
    </w:lvl>
  </w:abstractNum>
  <w:abstractNum w:abstractNumId="91" w15:restartNumberingAfterBreak="0">
    <w:nsid w:val="49730A9B"/>
    <w:multiLevelType w:val="hybridMultilevel"/>
    <w:tmpl w:val="803043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4AF26599"/>
    <w:multiLevelType w:val="hybridMultilevel"/>
    <w:tmpl w:val="7F26624E"/>
    <w:lvl w:ilvl="0" w:tplc="FFFFFFFF">
      <w:start w:val="1"/>
      <w:numFmt w:val="lowerLetter"/>
      <w:lvlText w:val="(%1)"/>
      <w:lvlJc w:val="left"/>
      <w:pPr>
        <w:ind w:left="692" w:hanging="360"/>
      </w:pPr>
      <w:rPr>
        <w:rFonts w:hint="default"/>
      </w:rPr>
    </w:lvl>
    <w:lvl w:ilvl="1" w:tplc="FFFFFFFF" w:tentative="1">
      <w:start w:val="1"/>
      <w:numFmt w:val="lowerLetter"/>
      <w:lvlText w:val="%2."/>
      <w:lvlJc w:val="left"/>
      <w:pPr>
        <w:ind w:left="1412" w:hanging="360"/>
      </w:pPr>
    </w:lvl>
    <w:lvl w:ilvl="2" w:tplc="FFFFFFFF" w:tentative="1">
      <w:start w:val="1"/>
      <w:numFmt w:val="lowerRoman"/>
      <w:lvlText w:val="%3."/>
      <w:lvlJc w:val="right"/>
      <w:pPr>
        <w:ind w:left="2132" w:hanging="180"/>
      </w:pPr>
    </w:lvl>
    <w:lvl w:ilvl="3" w:tplc="FFFFFFFF" w:tentative="1">
      <w:start w:val="1"/>
      <w:numFmt w:val="decimal"/>
      <w:lvlText w:val="%4."/>
      <w:lvlJc w:val="left"/>
      <w:pPr>
        <w:ind w:left="2852" w:hanging="360"/>
      </w:pPr>
    </w:lvl>
    <w:lvl w:ilvl="4" w:tplc="FFFFFFFF" w:tentative="1">
      <w:start w:val="1"/>
      <w:numFmt w:val="lowerLetter"/>
      <w:lvlText w:val="%5."/>
      <w:lvlJc w:val="left"/>
      <w:pPr>
        <w:ind w:left="3572" w:hanging="360"/>
      </w:pPr>
    </w:lvl>
    <w:lvl w:ilvl="5" w:tplc="FFFFFFFF" w:tentative="1">
      <w:start w:val="1"/>
      <w:numFmt w:val="lowerRoman"/>
      <w:lvlText w:val="%6."/>
      <w:lvlJc w:val="right"/>
      <w:pPr>
        <w:ind w:left="4292" w:hanging="180"/>
      </w:pPr>
    </w:lvl>
    <w:lvl w:ilvl="6" w:tplc="FFFFFFFF" w:tentative="1">
      <w:start w:val="1"/>
      <w:numFmt w:val="decimal"/>
      <w:lvlText w:val="%7."/>
      <w:lvlJc w:val="left"/>
      <w:pPr>
        <w:ind w:left="5012" w:hanging="360"/>
      </w:pPr>
    </w:lvl>
    <w:lvl w:ilvl="7" w:tplc="FFFFFFFF" w:tentative="1">
      <w:start w:val="1"/>
      <w:numFmt w:val="lowerLetter"/>
      <w:lvlText w:val="%8."/>
      <w:lvlJc w:val="left"/>
      <w:pPr>
        <w:ind w:left="5732" w:hanging="360"/>
      </w:pPr>
    </w:lvl>
    <w:lvl w:ilvl="8" w:tplc="FFFFFFFF" w:tentative="1">
      <w:start w:val="1"/>
      <w:numFmt w:val="lowerRoman"/>
      <w:lvlText w:val="%9."/>
      <w:lvlJc w:val="right"/>
      <w:pPr>
        <w:ind w:left="6452" w:hanging="180"/>
      </w:pPr>
    </w:lvl>
  </w:abstractNum>
  <w:abstractNum w:abstractNumId="93" w15:restartNumberingAfterBreak="0">
    <w:nsid w:val="4C855CC5"/>
    <w:multiLevelType w:val="hybridMultilevel"/>
    <w:tmpl w:val="583EAAC8"/>
    <w:lvl w:ilvl="0" w:tplc="040C0017">
      <w:start w:val="1"/>
      <w:numFmt w:val="lowerLetter"/>
      <w:lvlText w:val="%1)"/>
      <w:lvlJc w:val="left"/>
      <w:pPr>
        <w:tabs>
          <w:tab w:val="num" w:pos="644"/>
        </w:tabs>
        <w:ind w:left="644"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4" w15:restartNumberingAfterBreak="0">
    <w:nsid w:val="4CAD40B7"/>
    <w:multiLevelType w:val="hybridMultilevel"/>
    <w:tmpl w:val="D9CCF998"/>
    <w:lvl w:ilvl="0" w:tplc="53683B8C">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5" w15:restartNumberingAfterBreak="0">
    <w:nsid w:val="4F5A082A"/>
    <w:multiLevelType w:val="hybridMultilevel"/>
    <w:tmpl w:val="3698CA8A"/>
    <w:lvl w:ilvl="0" w:tplc="BE38E36A">
      <w:start w:val="1"/>
      <w:numFmt w:val="upperRoman"/>
      <w:pStyle w:val="Style6"/>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FAB2A47"/>
    <w:multiLevelType w:val="hybridMultilevel"/>
    <w:tmpl w:val="9B8237E4"/>
    <w:lvl w:ilvl="0" w:tplc="7A6CDF78">
      <w:start w:val="1"/>
      <w:numFmt w:val="lowerLetter"/>
      <w:pStyle w:val="Style18"/>
      <w:lvlText w:val="(%1)"/>
      <w:lvlJc w:val="left"/>
      <w:pPr>
        <w:ind w:left="357" w:hanging="360"/>
      </w:pPr>
      <w:rPr>
        <w:rFonts w:hint="default"/>
      </w:rPr>
    </w:lvl>
    <w:lvl w:ilvl="1" w:tplc="040C0019" w:tentative="1">
      <w:start w:val="1"/>
      <w:numFmt w:val="lowerLetter"/>
      <w:lvlText w:val="%2."/>
      <w:lvlJc w:val="left"/>
      <w:pPr>
        <w:ind w:left="1077" w:hanging="360"/>
      </w:pPr>
    </w:lvl>
    <w:lvl w:ilvl="2" w:tplc="040C001B" w:tentative="1">
      <w:start w:val="1"/>
      <w:numFmt w:val="lowerRoman"/>
      <w:lvlText w:val="%3."/>
      <w:lvlJc w:val="right"/>
      <w:pPr>
        <w:ind w:left="1797" w:hanging="180"/>
      </w:pPr>
    </w:lvl>
    <w:lvl w:ilvl="3" w:tplc="040C000F" w:tentative="1">
      <w:start w:val="1"/>
      <w:numFmt w:val="decimal"/>
      <w:lvlText w:val="%4."/>
      <w:lvlJc w:val="left"/>
      <w:pPr>
        <w:ind w:left="2517" w:hanging="360"/>
      </w:pPr>
    </w:lvl>
    <w:lvl w:ilvl="4" w:tplc="040C0019" w:tentative="1">
      <w:start w:val="1"/>
      <w:numFmt w:val="lowerLetter"/>
      <w:lvlText w:val="%5."/>
      <w:lvlJc w:val="left"/>
      <w:pPr>
        <w:ind w:left="3237" w:hanging="360"/>
      </w:pPr>
    </w:lvl>
    <w:lvl w:ilvl="5" w:tplc="040C001B" w:tentative="1">
      <w:start w:val="1"/>
      <w:numFmt w:val="lowerRoman"/>
      <w:lvlText w:val="%6."/>
      <w:lvlJc w:val="right"/>
      <w:pPr>
        <w:ind w:left="3957" w:hanging="180"/>
      </w:pPr>
    </w:lvl>
    <w:lvl w:ilvl="6" w:tplc="040C000F" w:tentative="1">
      <w:start w:val="1"/>
      <w:numFmt w:val="decimal"/>
      <w:lvlText w:val="%7."/>
      <w:lvlJc w:val="left"/>
      <w:pPr>
        <w:ind w:left="4677" w:hanging="360"/>
      </w:pPr>
    </w:lvl>
    <w:lvl w:ilvl="7" w:tplc="040C0019" w:tentative="1">
      <w:start w:val="1"/>
      <w:numFmt w:val="lowerLetter"/>
      <w:lvlText w:val="%8."/>
      <w:lvlJc w:val="left"/>
      <w:pPr>
        <w:ind w:left="5397" w:hanging="360"/>
      </w:pPr>
    </w:lvl>
    <w:lvl w:ilvl="8" w:tplc="040C001B" w:tentative="1">
      <w:start w:val="1"/>
      <w:numFmt w:val="lowerRoman"/>
      <w:lvlText w:val="%9."/>
      <w:lvlJc w:val="right"/>
      <w:pPr>
        <w:ind w:left="6117" w:hanging="180"/>
      </w:pPr>
    </w:lvl>
  </w:abstractNum>
  <w:abstractNum w:abstractNumId="97" w15:restartNumberingAfterBreak="0">
    <w:nsid w:val="50B62866"/>
    <w:multiLevelType w:val="multilevel"/>
    <w:tmpl w:val="7DA814AE"/>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51BC5F97"/>
    <w:multiLevelType w:val="hybridMultilevel"/>
    <w:tmpl w:val="239A283E"/>
    <w:lvl w:ilvl="0" w:tplc="075A7D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2113013"/>
    <w:multiLevelType w:val="hybridMultilevel"/>
    <w:tmpl w:val="8D0CAE2E"/>
    <w:lvl w:ilvl="0" w:tplc="69C8AB2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0" w15:restartNumberingAfterBreak="0">
    <w:nsid w:val="5263767C"/>
    <w:multiLevelType w:val="hybridMultilevel"/>
    <w:tmpl w:val="2FB81314"/>
    <w:lvl w:ilvl="0" w:tplc="25300D82">
      <w:start w:val="1"/>
      <w:numFmt w:val="decimal"/>
      <w:pStyle w:val="Sec8H3"/>
      <w:lvlText w:val="%1."/>
      <w:lvlJc w:val="left"/>
      <w:pPr>
        <w:ind w:left="703" w:hanging="360"/>
      </w:p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101" w15:restartNumberingAfterBreak="0">
    <w:nsid w:val="53147D9C"/>
    <w:multiLevelType w:val="multilevel"/>
    <w:tmpl w:val="03D69268"/>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001"/>
        </w:tabs>
        <w:ind w:left="1001"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2" w15:restartNumberingAfterBreak="0">
    <w:nsid w:val="53C50018"/>
    <w:multiLevelType w:val="hybridMultilevel"/>
    <w:tmpl w:val="A0B84DFE"/>
    <w:lvl w:ilvl="0" w:tplc="D6CABD1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47B41A0"/>
    <w:multiLevelType w:val="hybridMultilevel"/>
    <w:tmpl w:val="C9F41EA2"/>
    <w:lvl w:ilvl="0" w:tplc="040C0017">
      <w:start w:val="1"/>
      <w:numFmt w:val="bullet"/>
      <w:lvlText w:val=""/>
      <w:lvlJc w:val="left"/>
      <w:pPr>
        <w:tabs>
          <w:tab w:val="num" w:pos="148"/>
        </w:tabs>
        <w:ind w:left="-192" w:firstLine="170"/>
      </w:pPr>
      <w:rPr>
        <w:rFonts w:ascii="Wingdings" w:hAnsi="Wingdings" w:hint="default"/>
        <w:b/>
      </w:rPr>
    </w:lvl>
    <w:lvl w:ilvl="1" w:tplc="040C0019" w:tentative="1">
      <w:start w:val="1"/>
      <w:numFmt w:val="bullet"/>
      <w:lvlText w:val="o"/>
      <w:lvlJc w:val="left"/>
      <w:pPr>
        <w:tabs>
          <w:tab w:val="num" w:pos="1248"/>
        </w:tabs>
        <w:ind w:left="1248" w:hanging="360"/>
      </w:pPr>
      <w:rPr>
        <w:rFonts w:ascii="Courier New" w:hAnsi="Courier New" w:cs="Courier New" w:hint="default"/>
      </w:rPr>
    </w:lvl>
    <w:lvl w:ilvl="2" w:tplc="040C001B" w:tentative="1">
      <w:start w:val="1"/>
      <w:numFmt w:val="bullet"/>
      <w:lvlText w:val=""/>
      <w:lvlJc w:val="left"/>
      <w:pPr>
        <w:tabs>
          <w:tab w:val="num" w:pos="1968"/>
        </w:tabs>
        <w:ind w:left="1968" w:hanging="360"/>
      </w:pPr>
      <w:rPr>
        <w:rFonts w:ascii="Wingdings" w:hAnsi="Wingdings" w:hint="default"/>
      </w:rPr>
    </w:lvl>
    <w:lvl w:ilvl="3" w:tplc="040C000F" w:tentative="1">
      <w:start w:val="1"/>
      <w:numFmt w:val="bullet"/>
      <w:lvlText w:val=""/>
      <w:lvlJc w:val="left"/>
      <w:pPr>
        <w:tabs>
          <w:tab w:val="num" w:pos="2688"/>
        </w:tabs>
        <w:ind w:left="2688" w:hanging="360"/>
      </w:pPr>
      <w:rPr>
        <w:rFonts w:ascii="Symbol" w:hAnsi="Symbol" w:hint="default"/>
      </w:rPr>
    </w:lvl>
    <w:lvl w:ilvl="4" w:tplc="040C0019" w:tentative="1">
      <w:start w:val="1"/>
      <w:numFmt w:val="bullet"/>
      <w:lvlText w:val="o"/>
      <w:lvlJc w:val="left"/>
      <w:pPr>
        <w:tabs>
          <w:tab w:val="num" w:pos="3408"/>
        </w:tabs>
        <w:ind w:left="3408" w:hanging="360"/>
      </w:pPr>
      <w:rPr>
        <w:rFonts w:ascii="Courier New" w:hAnsi="Courier New" w:cs="Courier New" w:hint="default"/>
      </w:rPr>
    </w:lvl>
    <w:lvl w:ilvl="5" w:tplc="040C001B" w:tentative="1">
      <w:start w:val="1"/>
      <w:numFmt w:val="bullet"/>
      <w:lvlText w:val=""/>
      <w:lvlJc w:val="left"/>
      <w:pPr>
        <w:tabs>
          <w:tab w:val="num" w:pos="4128"/>
        </w:tabs>
        <w:ind w:left="4128" w:hanging="360"/>
      </w:pPr>
      <w:rPr>
        <w:rFonts w:ascii="Wingdings" w:hAnsi="Wingdings" w:hint="default"/>
      </w:rPr>
    </w:lvl>
    <w:lvl w:ilvl="6" w:tplc="040C000F" w:tentative="1">
      <w:start w:val="1"/>
      <w:numFmt w:val="bullet"/>
      <w:lvlText w:val=""/>
      <w:lvlJc w:val="left"/>
      <w:pPr>
        <w:tabs>
          <w:tab w:val="num" w:pos="4848"/>
        </w:tabs>
        <w:ind w:left="4848" w:hanging="360"/>
      </w:pPr>
      <w:rPr>
        <w:rFonts w:ascii="Symbol" w:hAnsi="Symbol" w:hint="default"/>
      </w:rPr>
    </w:lvl>
    <w:lvl w:ilvl="7" w:tplc="040C0019" w:tentative="1">
      <w:start w:val="1"/>
      <w:numFmt w:val="bullet"/>
      <w:lvlText w:val="o"/>
      <w:lvlJc w:val="left"/>
      <w:pPr>
        <w:tabs>
          <w:tab w:val="num" w:pos="5568"/>
        </w:tabs>
        <w:ind w:left="5568" w:hanging="360"/>
      </w:pPr>
      <w:rPr>
        <w:rFonts w:ascii="Courier New" w:hAnsi="Courier New" w:cs="Courier New" w:hint="default"/>
      </w:rPr>
    </w:lvl>
    <w:lvl w:ilvl="8" w:tplc="040C001B" w:tentative="1">
      <w:start w:val="1"/>
      <w:numFmt w:val="bullet"/>
      <w:lvlText w:val=""/>
      <w:lvlJc w:val="left"/>
      <w:pPr>
        <w:tabs>
          <w:tab w:val="num" w:pos="6288"/>
        </w:tabs>
        <w:ind w:left="6288" w:hanging="360"/>
      </w:pPr>
      <w:rPr>
        <w:rFonts w:ascii="Wingdings" w:hAnsi="Wingdings" w:hint="default"/>
      </w:rPr>
    </w:lvl>
  </w:abstractNum>
  <w:abstractNum w:abstractNumId="104" w15:restartNumberingAfterBreak="0">
    <w:nsid w:val="557706BF"/>
    <w:multiLevelType w:val="multilevel"/>
    <w:tmpl w:val="9146C710"/>
    <w:lvl w:ilvl="0">
      <w:start w:val="1"/>
      <w:numFmt w:val="decimal"/>
      <w:pStyle w:val="Sec2H2"/>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5" w15:restartNumberingAfterBreak="0">
    <w:nsid w:val="56AB29FB"/>
    <w:multiLevelType w:val="multilevel"/>
    <w:tmpl w:val="F864B74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572623D0"/>
    <w:multiLevelType w:val="singleLevel"/>
    <w:tmpl w:val="42ECE022"/>
    <w:lvl w:ilvl="0">
      <w:start w:val="2"/>
      <w:numFmt w:val="lowerLetter"/>
      <w:pStyle w:val="A1-Heading2"/>
      <w:lvlText w:val="%1)"/>
      <w:legacy w:legacy="1" w:legacySpace="0" w:legacyIndent="360"/>
      <w:lvlJc w:val="left"/>
      <w:pPr>
        <w:ind w:left="1080" w:hanging="360"/>
      </w:pPr>
    </w:lvl>
  </w:abstractNum>
  <w:abstractNum w:abstractNumId="107"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9FD0D8E"/>
    <w:multiLevelType w:val="hybridMultilevel"/>
    <w:tmpl w:val="0F2EC3AC"/>
    <w:lvl w:ilvl="0" w:tplc="28B2AEF8">
      <w:start w:val="28"/>
      <w:numFmt w:val="lowerLetter"/>
      <w:lvlText w:val="(%1)"/>
      <w:lvlJc w:val="left"/>
      <w:pPr>
        <w:tabs>
          <w:tab w:val="num" w:pos="1350"/>
        </w:tabs>
        <w:ind w:left="1350" w:hanging="390"/>
      </w:pPr>
      <w:rPr>
        <w:rFonts w:hint="default"/>
      </w:rPr>
    </w:lvl>
    <w:lvl w:ilvl="1" w:tplc="040C0019" w:tentative="1">
      <w:start w:val="1"/>
      <w:numFmt w:val="lowerLetter"/>
      <w:lvlText w:val="%2."/>
      <w:lvlJc w:val="left"/>
      <w:pPr>
        <w:tabs>
          <w:tab w:val="num" w:pos="2040"/>
        </w:tabs>
        <w:ind w:left="2040" w:hanging="360"/>
      </w:pPr>
    </w:lvl>
    <w:lvl w:ilvl="2" w:tplc="040C001B" w:tentative="1">
      <w:start w:val="1"/>
      <w:numFmt w:val="lowerRoman"/>
      <w:lvlText w:val="%3."/>
      <w:lvlJc w:val="right"/>
      <w:pPr>
        <w:tabs>
          <w:tab w:val="num" w:pos="2760"/>
        </w:tabs>
        <w:ind w:left="2760" w:hanging="180"/>
      </w:pPr>
    </w:lvl>
    <w:lvl w:ilvl="3" w:tplc="040C000F" w:tentative="1">
      <w:start w:val="1"/>
      <w:numFmt w:val="decimal"/>
      <w:lvlText w:val="%4."/>
      <w:lvlJc w:val="left"/>
      <w:pPr>
        <w:tabs>
          <w:tab w:val="num" w:pos="3480"/>
        </w:tabs>
        <w:ind w:left="3480" w:hanging="360"/>
      </w:pPr>
    </w:lvl>
    <w:lvl w:ilvl="4" w:tplc="040C0019" w:tentative="1">
      <w:start w:val="1"/>
      <w:numFmt w:val="lowerLetter"/>
      <w:lvlText w:val="%5."/>
      <w:lvlJc w:val="left"/>
      <w:pPr>
        <w:tabs>
          <w:tab w:val="num" w:pos="4200"/>
        </w:tabs>
        <w:ind w:left="4200" w:hanging="360"/>
      </w:pPr>
    </w:lvl>
    <w:lvl w:ilvl="5" w:tplc="040C001B" w:tentative="1">
      <w:start w:val="1"/>
      <w:numFmt w:val="lowerRoman"/>
      <w:lvlText w:val="%6."/>
      <w:lvlJc w:val="right"/>
      <w:pPr>
        <w:tabs>
          <w:tab w:val="num" w:pos="4920"/>
        </w:tabs>
        <w:ind w:left="4920" w:hanging="180"/>
      </w:pPr>
    </w:lvl>
    <w:lvl w:ilvl="6" w:tplc="040C000F" w:tentative="1">
      <w:start w:val="1"/>
      <w:numFmt w:val="decimal"/>
      <w:lvlText w:val="%7."/>
      <w:lvlJc w:val="left"/>
      <w:pPr>
        <w:tabs>
          <w:tab w:val="num" w:pos="5640"/>
        </w:tabs>
        <w:ind w:left="5640" w:hanging="360"/>
      </w:pPr>
    </w:lvl>
    <w:lvl w:ilvl="7" w:tplc="040C0019" w:tentative="1">
      <w:start w:val="1"/>
      <w:numFmt w:val="lowerLetter"/>
      <w:lvlText w:val="%8."/>
      <w:lvlJc w:val="left"/>
      <w:pPr>
        <w:tabs>
          <w:tab w:val="num" w:pos="6360"/>
        </w:tabs>
        <w:ind w:left="6360" w:hanging="360"/>
      </w:pPr>
    </w:lvl>
    <w:lvl w:ilvl="8" w:tplc="040C001B" w:tentative="1">
      <w:start w:val="1"/>
      <w:numFmt w:val="lowerRoman"/>
      <w:lvlText w:val="%9."/>
      <w:lvlJc w:val="right"/>
      <w:pPr>
        <w:tabs>
          <w:tab w:val="num" w:pos="7080"/>
        </w:tabs>
        <w:ind w:left="7080" w:hanging="180"/>
      </w:pPr>
    </w:lvl>
  </w:abstractNum>
  <w:abstractNum w:abstractNumId="109" w15:restartNumberingAfterBreak="0">
    <w:nsid w:val="5A3F6FDD"/>
    <w:multiLevelType w:val="hybridMultilevel"/>
    <w:tmpl w:val="92146DAC"/>
    <w:lvl w:ilvl="0" w:tplc="2488E4C6">
      <w:start w:val="1"/>
      <w:numFmt w:val="bullet"/>
      <w:lvlText w:val=""/>
      <w:lvlJc w:val="left"/>
      <w:pPr>
        <w:ind w:left="729" w:hanging="360"/>
      </w:pPr>
      <w:rPr>
        <w:rFonts w:ascii="Wingdings" w:hAnsi="Wingdings" w:hint="default"/>
      </w:rPr>
    </w:lvl>
    <w:lvl w:ilvl="1" w:tplc="340C0003" w:tentative="1">
      <w:start w:val="1"/>
      <w:numFmt w:val="bullet"/>
      <w:lvlText w:val="o"/>
      <w:lvlJc w:val="left"/>
      <w:pPr>
        <w:ind w:left="1449" w:hanging="360"/>
      </w:pPr>
      <w:rPr>
        <w:rFonts w:ascii="Courier New" w:hAnsi="Courier New" w:cs="Courier New" w:hint="default"/>
      </w:rPr>
    </w:lvl>
    <w:lvl w:ilvl="2" w:tplc="340C0005" w:tentative="1">
      <w:start w:val="1"/>
      <w:numFmt w:val="bullet"/>
      <w:lvlText w:val=""/>
      <w:lvlJc w:val="left"/>
      <w:pPr>
        <w:ind w:left="2169" w:hanging="360"/>
      </w:pPr>
      <w:rPr>
        <w:rFonts w:ascii="Wingdings" w:hAnsi="Wingdings" w:hint="default"/>
      </w:rPr>
    </w:lvl>
    <w:lvl w:ilvl="3" w:tplc="340C0001" w:tentative="1">
      <w:start w:val="1"/>
      <w:numFmt w:val="bullet"/>
      <w:lvlText w:val=""/>
      <w:lvlJc w:val="left"/>
      <w:pPr>
        <w:ind w:left="2889" w:hanging="360"/>
      </w:pPr>
      <w:rPr>
        <w:rFonts w:ascii="Symbol" w:hAnsi="Symbol" w:hint="default"/>
      </w:rPr>
    </w:lvl>
    <w:lvl w:ilvl="4" w:tplc="340C0003" w:tentative="1">
      <w:start w:val="1"/>
      <w:numFmt w:val="bullet"/>
      <w:lvlText w:val="o"/>
      <w:lvlJc w:val="left"/>
      <w:pPr>
        <w:ind w:left="3609" w:hanging="360"/>
      </w:pPr>
      <w:rPr>
        <w:rFonts w:ascii="Courier New" w:hAnsi="Courier New" w:cs="Courier New" w:hint="default"/>
      </w:rPr>
    </w:lvl>
    <w:lvl w:ilvl="5" w:tplc="340C0005" w:tentative="1">
      <w:start w:val="1"/>
      <w:numFmt w:val="bullet"/>
      <w:lvlText w:val=""/>
      <w:lvlJc w:val="left"/>
      <w:pPr>
        <w:ind w:left="4329" w:hanging="360"/>
      </w:pPr>
      <w:rPr>
        <w:rFonts w:ascii="Wingdings" w:hAnsi="Wingdings" w:hint="default"/>
      </w:rPr>
    </w:lvl>
    <w:lvl w:ilvl="6" w:tplc="340C0001" w:tentative="1">
      <w:start w:val="1"/>
      <w:numFmt w:val="bullet"/>
      <w:lvlText w:val=""/>
      <w:lvlJc w:val="left"/>
      <w:pPr>
        <w:ind w:left="5049" w:hanging="360"/>
      </w:pPr>
      <w:rPr>
        <w:rFonts w:ascii="Symbol" w:hAnsi="Symbol" w:hint="default"/>
      </w:rPr>
    </w:lvl>
    <w:lvl w:ilvl="7" w:tplc="340C0003" w:tentative="1">
      <w:start w:val="1"/>
      <w:numFmt w:val="bullet"/>
      <w:lvlText w:val="o"/>
      <w:lvlJc w:val="left"/>
      <w:pPr>
        <w:ind w:left="5769" w:hanging="360"/>
      </w:pPr>
      <w:rPr>
        <w:rFonts w:ascii="Courier New" w:hAnsi="Courier New" w:cs="Courier New" w:hint="default"/>
      </w:rPr>
    </w:lvl>
    <w:lvl w:ilvl="8" w:tplc="340C0005" w:tentative="1">
      <w:start w:val="1"/>
      <w:numFmt w:val="bullet"/>
      <w:lvlText w:val=""/>
      <w:lvlJc w:val="left"/>
      <w:pPr>
        <w:ind w:left="6489" w:hanging="360"/>
      </w:pPr>
      <w:rPr>
        <w:rFonts w:ascii="Wingdings" w:hAnsi="Wingdings" w:hint="default"/>
      </w:rPr>
    </w:lvl>
  </w:abstractNum>
  <w:abstractNum w:abstractNumId="110" w15:restartNumberingAfterBreak="0">
    <w:nsid w:val="5BCD00DB"/>
    <w:multiLevelType w:val="hybridMultilevel"/>
    <w:tmpl w:val="EA02D20A"/>
    <w:lvl w:ilvl="0" w:tplc="6D94245A">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C7B2533"/>
    <w:multiLevelType w:val="hybridMultilevel"/>
    <w:tmpl w:val="D570A4A4"/>
    <w:lvl w:ilvl="0" w:tplc="040C0017">
      <w:start w:val="1"/>
      <w:numFmt w:val="lowerLetter"/>
      <w:lvlText w:val="%1)"/>
      <w:lvlJc w:val="left"/>
      <w:pPr>
        <w:ind w:left="720" w:hanging="360"/>
      </w:pPr>
      <w:rPr>
        <w:rFonts w:ascii="Times New Roman" w:hAnsi="Times New Roman" w:cs="Times New Roman"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15:restartNumberingAfterBreak="0">
    <w:nsid w:val="5D3762FB"/>
    <w:multiLevelType w:val="hybridMultilevel"/>
    <w:tmpl w:val="F4A402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5E215761"/>
    <w:multiLevelType w:val="multilevel"/>
    <w:tmpl w:val="23085EAE"/>
    <w:lvl w:ilvl="0">
      <w:start w:val="1"/>
      <w:numFmt w:val="none"/>
      <w:lvlText w:val="18."/>
      <w:lvlJc w:val="left"/>
      <w:pPr>
        <w:ind w:left="360" w:hanging="360"/>
      </w:pPr>
      <w:rPr>
        <w:rFonts w:hint="default"/>
      </w:rPr>
    </w:lvl>
    <w:lvl w:ilvl="1">
      <w:start w:val="1"/>
      <w:numFmt w:val="none"/>
      <w:lvlText w:val="18.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5E2914F7"/>
    <w:multiLevelType w:val="hybridMultilevel"/>
    <w:tmpl w:val="04663C68"/>
    <w:lvl w:ilvl="0" w:tplc="5E6AA50E">
      <w:start w:val="5"/>
      <w:numFmt w:val="none"/>
      <w:lvlText w:val=""/>
      <w:lvlJc w:val="left"/>
      <w:pPr>
        <w:ind w:left="1080" w:hanging="360"/>
      </w:pPr>
      <w:rPr>
        <w:rFonts w:ascii="Symbol" w:hAnsi="Symbol" w:cs="Times New Roman" w:hint="default"/>
        <w:sz w:val="32"/>
      </w:rPr>
    </w:lvl>
    <w:lvl w:ilvl="1" w:tplc="5E6AA50E">
      <w:start w:val="5"/>
      <w:numFmt w:val="none"/>
      <w:lvlText w:val=""/>
      <w:lvlJc w:val="left"/>
      <w:pPr>
        <w:ind w:left="1800" w:hanging="360"/>
      </w:pPr>
      <w:rPr>
        <w:rFonts w:ascii="Symbol" w:hAnsi="Symbol" w:cs="Times New Roman" w:hint="default"/>
        <w:sz w:val="3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5F0636FF"/>
    <w:multiLevelType w:val="hybridMultilevel"/>
    <w:tmpl w:val="8F1477C0"/>
    <w:lvl w:ilvl="0" w:tplc="C1D6CE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F451664"/>
    <w:multiLevelType w:val="hybridMultilevel"/>
    <w:tmpl w:val="22382C6C"/>
    <w:lvl w:ilvl="0" w:tplc="6F1E750A">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FE7643B"/>
    <w:multiLevelType w:val="hybridMultilevel"/>
    <w:tmpl w:val="E2DA516E"/>
    <w:lvl w:ilvl="0" w:tplc="127A36F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05449F6"/>
    <w:multiLevelType w:val="hybridMultilevel"/>
    <w:tmpl w:val="546062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0" w15:restartNumberingAfterBreak="0">
    <w:nsid w:val="60D33A30"/>
    <w:multiLevelType w:val="hybridMultilevel"/>
    <w:tmpl w:val="0A12BAB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1" w15:restartNumberingAfterBreak="0">
    <w:nsid w:val="61176E49"/>
    <w:multiLevelType w:val="hybridMultilevel"/>
    <w:tmpl w:val="80581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1B361D1"/>
    <w:multiLevelType w:val="hybridMultilevel"/>
    <w:tmpl w:val="C818BA28"/>
    <w:name w:val="1.1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3" w15:restartNumberingAfterBreak="0">
    <w:nsid w:val="61B8105B"/>
    <w:multiLevelType w:val="hybridMultilevel"/>
    <w:tmpl w:val="C5E0CAF6"/>
    <w:lvl w:ilvl="0" w:tplc="FFFFFFFF">
      <w:start w:val="1"/>
      <w:numFmt w:val="lowerLetter"/>
      <w:lvlText w:val="%1)"/>
      <w:lvlJc w:val="left"/>
      <w:pPr>
        <w:ind w:left="720" w:hanging="360"/>
      </w:pPr>
      <w:rPr>
        <w:rFonts w:ascii="Times New Roman" w:hAnsi="Times New Roman" w:cs="Times New Roman" w:hint="default"/>
        <w:b/>
        <w:bCs/>
        <w:i/>
        <w:color w:val="000000" w:themeColor="text1"/>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623D0474"/>
    <w:multiLevelType w:val="hybridMultilevel"/>
    <w:tmpl w:val="078E5572"/>
    <w:lvl w:ilvl="0" w:tplc="F8D0F2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2C32B8D"/>
    <w:multiLevelType w:val="hybridMultilevel"/>
    <w:tmpl w:val="1BC83740"/>
    <w:lvl w:ilvl="0" w:tplc="CC9AE24A">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329601F"/>
    <w:multiLevelType w:val="hybridMultilevel"/>
    <w:tmpl w:val="96082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37D7E99"/>
    <w:multiLevelType w:val="hybridMultilevel"/>
    <w:tmpl w:val="A40E376E"/>
    <w:lvl w:ilvl="0" w:tplc="89EA5AB8">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8" w15:restartNumberingAfterBreak="0">
    <w:nsid w:val="651A697F"/>
    <w:multiLevelType w:val="hybridMultilevel"/>
    <w:tmpl w:val="68727762"/>
    <w:lvl w:ilvl="0" w:tplc="1DDA9492">
      <w:start w:val="1"/>
      <w:numFmt w:val="lowerLetter"/>
      <w:lvlText w:val="%1."/>
      <w:lvlJc w:val="left"/>
      <w:pPr>
        <w:ind w:left="1430" w:hanging="360"/>
      </w:pPr>
    </w:lvl>
    <w:lvl w:ilvl="1" w:tplc="04090003" w:tentative="1">
      <w:start w:val="1"/>
      <w:numFmt w:val="lowerLetter"/>
      <w:lvlText w:val="%2."/>
      <w:lvlJc w:val="left"/>
      <w:pPr>
        <w:ind w:left="2150" w:hanging="360"/>
      </w:pPr>
    </w:lvl>
    <w:lvl w:ilvl="2" w:tplc="04090005" w:tentative="1">
      <w:start w:val="1"/>
      <w:numFmt w:val="lowerRoman"/>
      <w:lvlText w:val="%3."/>
      <w:lvlJc w:val="right"/>
      <w:pPr>
        <w:ind w:left="2870" w:hanging="180"/>
      </w:pPr>
    </w:lvl>
    <w:lvl w:ilvl="3" w:tplc="04090001" w:tentative="1">
      <w:start w:val="1"/>
      <w:numFmt w:val="decimal"/>
      <w:lvlText w:val="%4."/>
      <w:lvlJc w:val="left"/>
      <w:pPr>
        <w:ind w:left="3590" w:hanging="360"/>
      </w:pPr>
    </w:lvl>
    <w:lvl w:ilvl="4" w:tplc="04090003" w:tentative="1">
      <w:start w:val="1"/>
      <w:numFmt w:val="lowerLetter"/>
      <w:lvlText w:val="%5."/>
      <w:lvlJc w:val="left"/>
      <w:pPr>
        <w:ind w:left="4310" w:hanging="360"/>
      </w:pPr>
    </w:lvl>
    <w:lvl w:ilvl="5" w:tplc="04090005" w:tentative="1">
      <w:start w:val="1"/>
      <w:numFmt w:val="lowerRoman"/>
      <w:lvlText w:val="%6."/>
      <w:lvlJc w:val="right"/>
      <w:pPr>
        <w:ind w:left="5030" w:hanging="180"/>
      </w:pPr>
    </w:lvl>
    <w:lvl w:ilvl="6" w:tplc="04090001" w:tentative="1">
      <w:start w:val="1"/>
      <w:numFmt w:val="decimal"/>
      <w:lvlText w:val="%7."/>
      <w:lvlJc w:val="left"/>
      <w:pPr>
        <w:ind w:left="5750" w:hanging="360"/>
      </w:pPr>
    </w:lvl>
    <w:lvl w:ilvl="7" w:tplc="04090003" w:tentative="1">
      <w:start w:val="1"/>
      <w:numFmt w:val="lowerLetter"/>
      <w:lvlText w:val="%8."/>
      <w:lvlJc w:val="left"/>
      <w:pPr>
        <w:ind w:left="6470" w:hanging="360"/>
      </w:pPr>
    </w:lvl>
    <w:lvl w:ilvl="8" w:tplc="04090005" w:tentative="1">
      <w:start w:val="1"/>
      <w:numFmt w:val="lowerRoman"/>
      <w:lvlText w:val="%9."/>
      <w:lvlJc w:val="right"/>
      <w:pPr>
        <w:ind w:left="7190" w:hanging="180"/>
      </w:pPr>
    </w:lvl>
  </w:abstractNum>
  <w:abstractNum w:abstractNumId="129" w15:restartNumberingAfterBreak="0">
    <w:nsid w:val="656C1C31"/>
    <w:multiLevelType w:val="multilevel"/>
    <w:tmpl w:val="CEBA6C8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65972625"/>
    <w:multiLevelType w:val="hybridMultilevel"/>
    <w:tmpl w:val="178CD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5D26F2C"/>
    <w:multiLevelType w:val="hybridMultilevel"/>
    <w:tmpl w:val="27A2E4BA"/>
    <w:lvl w:ilvl="0" w:tplc="69FA3DF4">
      <w:start w:val="1"/>
      <w:numFmt w:val="decimal"/>
      <w:lvlText w:val="%1."/>
      <w:lvlJc w:val="left"/>
      <w:pPr>
        <w:ind w:left="990" w:hanging="63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2" w15:restartNumberingAfterBreak="0">
    <w:nsid w:val="66726EA1"/>
    <w:multiLevelType w:val="multilevel"/>
    <w:tmpl w:val="EB86FD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66DF52B2"/>
    <w:multiLevelType w:val="multilevel"/>
    <w:tmpl w:val="FE20D156"/>
    <w:lvl w:ilvl="0">
      <w:start w:val="1"/>
      <w:numFmt w:val="decimal"/>
      <w:isLgl/>
      <w:lvlText w:val="%1."/>
      <w:lvlJc w:val="left"/>
      <w:pPr>
        <w:tabs>
          <w:tab w:val="num" w:pos="432"/>
        </w:tabs>
        <w:ind w:left="432" w:hanging="432"/>
      </w:pPr>
      <w:rPr>
        <w:b/>
        <w:i w:val="0"/>
        <w:sz w:val="24"/>
      </w:rPr>
    </w:lvl>
    <w:lvl w:ilvl="1">
      <w:start w:val="1"/>
      <w:numFmt w:val="decimal"/>
      <w:lvlText w:val="%2."/>
      <w:lvlJc w:val="left"/>
      <w:pPr>
        <w:tabs>
          <w:tab w:val="num" w:pos="504"/>
        </w:tabs>
        <w:ind w:left="504" w:hanging="504"/>
      </w:pPr>
      <w:rPr>
        <w:rFonts w:hint="default"/>
        <w:b/>
        <w:bCs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4" w15:restartNumberingAfterBreak="0">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8B2381C"/>
    <w:multiLevelType w:val="multilevel"/>
    <w:tmpl w:val="FE20D156"/>
    <w:lvl w:ilvl="0">
      <w:start w:val="1"/>
      <w:numFmt w:val="decimal"/>
      <w:isLgl/>
      <w:lvlText w:val="%1."/>
      <w:lvlJc w:val="left"/>
      <w:pPr>
        <w:tabs>
          <w:tab w:val="num" w:pos="432"/>
        </w:tabs>
        <w:ind w:left="432" w:hanging="432"/>
      </w:pPr>
      <w:rPr>
        <w:b/>
        <w:i w:val="0"/>
        <w:sz w:val="24"/>
      </w:rPr>
    </w:lvl>
    <w:lvl w:ilvl="1">
      <w:start w:val="1"/>
      <w:numFmt w:val="decimal"/>
      <w:lvlText w:val="%2."/>
      <w:lvlJc w:val="left"/>
      <w:pPr>
        <w:tabs>
          <w:tab w:val="num" w:pos="504"/>
        </w:tabs>
        <w:ind w:left="504" w:hanging="504"/>
      </w:pPr>
      <w:rPr>
        <w:rFonts w:hint="default"/>
        <w:b/>
        <w:bCs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6" w15:restartNumberingAfterBreak="0">
    <w:nsid w:val="68BF4604"/>
    <w:multiLevelType w:val="multilevel"/>
    <w:tmpl w:val="6C44CBF8"/>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68D87170"/>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96E65AB"/>
    <w:multiLevelType w:val="hybridMultilevel"/>
    <w:tmpl w:val="1360C1BC"/>
    <w:lvl w:ilvl="0" w:tplc="CD2C8CF2">
      <w:start w:val="1"/>
      <w:numFmt w:val="decimal"/>
      <w:pStyle w:val="Style1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9" w15:restartNumberingAfterBreak="0">
    <w:nsid w:val="6A2E2F7C"/>
    <w:multiLevelType w:val="multilevel"/>
    <w:tmpl w:val="A6EC2328"/>
    <w:lvl w:ilvl="0">
      <w:start w:val="3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6A8F44E0"/>
    <w:multiLevelType w:val="multilevel"/>
    <w:tmpl w:val="D00C17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1" w15:restartNumberingAfterBreak="0">
    <w:nsid w:val="6A917862"/>
    <w:multiLevelType w:val="multilevel"/>
    <w:tmpl w:val="AB76471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2" w15:restartNumberingAfterBreak="0">
    <w:nsid w:val="6ABE4BCD"/>
    <w:multiLevelType w:val="singleLevel"/>
    <w:tmpl w:val="158E264A"/>
    <w:lvl w:ilvl="0">
      <w:start w:val="1"/>
      <w:numFmt w:val="lowerLetter"/>
      <w:pStyle w:val="Paragrapha"/>
      <w:lvlText w:val="(%1)"/>
      <w:lvlJc w:val="left"/>
      <w:pPr>
        <w:tabs>
          <w:tab w:val="num" w:pos="1080"/>
        </w:tabs>
        <w:ind w:left="1080" w:hanging="360"/>
      </w:pPr>
      <w:rPr>
        <w:rFonts w:ascii="Times New Roman" w:hAnsi="Times New Roman" w:hint="default"/>
        <w:b w:val="0"/>
        <w:i w:val="0"/>
        <w:sz w:val="24"/>
      </w:rPr>
    </w:lvl>
  </w:abstractNum>
  <w:abstractNum w:abstractNumId="143" w15:restartNumberingAfterBreak="0">
    <w:nsid w:val="6BBD0FF8"/>
    <w:multiLevelType w:val="hybridMultilevel"/>
    <w:tmpl w:val="10BEC20C"/>
    <w:lvl w:ilvl="0" w:tplc="BB2049CE">
      <w:start w:val="1"/>
      <w:numFmt w:val="lowerRoman"/>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6D024098"/>
    <w:multiLevelType w:val="hybridMultilevel"/>
    <w:tmpl w:val="74AC85D0"/>
    <w:lvl w:ilvl="0" w:tplc="F0580B10">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D5F31C5"/>
    <w:multiLevelType w:val="multilevel"/>
    <w:tmpl w:val="69E8694E"/>
    <w:lvl w:ilvl="0">
      <w:start w:val="1"/>
      <w:numFmt w:val="decimal"/>
      <w:pStyle w:val="AASec1H2"/>
      <w:lvlText w:val="%1."/>
      <w:lvlJc w:val="left"/>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ASec1H2"/>
      <w:lvlText w:val="%1.%2."/>
      <w:lvlJc w:val="left"/>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6" w15:restartNumberingAfterBreak="0">
    <w:nsid w:val="6DCC6D43"/>
    <w:multiLevelType w:val="hybridMultilevel"/>
    <w:tmpl w:val="BE60E5E4"/>
    <w:lvl w:ilvl="0" w:tplc="FF4E1870">
      <w:start w:val="1"/>
      <w:numFmt w:val="lowerRoman"/>
      <w:lvlText w:val="(%1)"/>
      <w:lvlJc w:val="left"/>
      <w:pPr>
        <w:ind w:left="-16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47" w15:restartNumberingAfterBreak="0">
    <w:nsid w:val="6E0E6345"/>
    <w:multiLevelType w:val="hybridMultilevel"/>
    <w:tmpl w:val="44223844"/>
    <w:lvl w:ilvl="0" w:tplc="DC7054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EB72F30"/>
    <w:multiLevelType w:val="hybridMultilevel"/>
    <w:tmpl w:val="2B026FEA"/>
    <w:lvl w:ilvl="0" w:tplc="040C0017">
      <w:start w:val="1"/>
      <w:numFmt w:val="lowerLetter"/>
      <w:lvlText w:val="%1)"/>
      <w:lvlJc w:val="left"/>
      <w:pPr>
        <w:tabs>
          <w:tab w:val="num" w:pos="720"/>
        </w:tabs>
        <w:ind w:left="720" w:hanging="360"/>
      </w:pPr>
    </w:lvl>
    <w:lvl w:ilvl="1" w:tplc="CC9C14DC">
      <w:start w:val="1"/>
      <w:numFmt w:val="lowerLetter"/>
      <w:lvlText w:val="%2)"/>
      <w:lvlJc w:val="left"/>
      <w:pPr>
        <w:tabs>
          <w:tab w:val="num" w:pos="1440"/>
        </w:tabs>
        <w:ind w:left="1440" w:hanging="360"/>
      </w:pPr>
      <w:rPr>
        <w:rFonts w:ascii="Garamond" w:eastAsia="Times New Roman" w:hAnsi="Garamond" w:cs="Times New Roman"/>
      </w:rPr>
    </w:lvl>
    <w:lvl w:ilvl="2" w:tplc="A2426EF6">
      <w:start w:val="1"/>
      <w:numFmt w:val="lowerLetter"/>
      <w:lvlText w:val="%3)"/>
      <w:lvlJc w:val="left"/>
      <w:pPr>
        <w:tabs>
          <w:tab w:val="num" w:pos="2340"/>
        </w:tabs>
        <w:ind w:left="2340" w:hanging="360"/>
      </w:pPr>
      <w:rPr>
        <w:rFonts w:ascii="Garamond" w:eastAsia="Times New Roman" w:hAnsi="Garamond" w:cs="Times New Roman"/>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9" w15:restartNumberingAfterBreak="0">
    <w:nsid w:val="6F14348C"/>
    <w:multiLevelType w:val="hybridMultilevel"/>
    <w:tmpl w:val="B172CDE6"/>
    <w:lvl w:ilvl="0" w:tplc="A09AC3A6">
      <w:start w:val="1"/>
      <w:numFmt w:val="lowerLetter"/>
      <w:lvlText w:val="(%1)"/>
      <w:lvlJc w:val="left"/>
      <w:pPr>
        <w:ind w:left="108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0" w15:restartNumberingAfterBreak="0">
    <w:nsid w:val="6F683A8D"/>
    <w:multiLevelType w:val="hybridMultilevel"/>
    <w:tmpl w:val="CF7EA8D2"/>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1" w15:restartNumberingAfterBreak="0">
    <w:nsid w:val="6FDA47A5"/>
    <w:multiLevelType w:val="multilevel"/>
    <w:tmpl w:val="1E56391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15:restartNumberingAfterBreak="0">
    <w:nsid w:val="723933F7"/>
    <w:multiLevelType w:val="hybridMultilevel"/>
    <w:tmpl w:val="B172CDE6"/>
    <w:lvl w:ilvl="0" w:tplc="A09AC3A6">
      <w:start w:val="1"/>
      <w:numFmt w:val="lowerLetter"/>
      <w:lvlText w:val="(%1)"/>
      <w:lvlJc w:val="left"/>
      <w:pPr>
        <w:ind w:left="108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4" w15:restartNumberingAfterBreak="0">
    <w:nsid w:val="75452C86"/>
    <w:multiLevelType w:val="hybridMultilevel"/>
    <w:tmpl w:val="01A69268"/>
    <w:lvl w:ilvl="0" w:tplc="87ECD92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69FA13B2">
      <w:start w:val="1"/>
      <w:numFmt w:val="decimal"/>
      <w:lvlText w:val="(%5)"/>
      <w:lvlJc w:val="left"/>
      <w:pPr>
        <w:ind w:left="3600" w:hanging="360"/>
      </w:pPr>
      <w:rPr>
        <w:rFonts w:cs="Times New Roman" w:hint="default"/>
      </w:rPr>
    </w:lvl>
    <w:lvl w:ilvl="5" w:tplc="3E6865FE">
      <w:start w:val="1"/>
      <w:numFmt w:val="upp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5" w15:restartNumberingAfterBreak="0">
    <w:nsid w:val="75AD31C9"/>
    <w:multiLevelType w:val="hybridMultilevel"/>
    <w:tmpl w:val="80304384"/>
    <w:lvl w:ilvl="0" w:tplc="3D5674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74B3902"/>
    <w:multiLevelType w:val="hybridMultilevel"/>
    <w:tmpl w:val="3AF056E0"/>
    <w:lvl w:ilvl="0" w:tplc="9E6E63BA">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74C6434"/>
    <w:multiLevelType w:val="hybridMultilevel"/>
    <w:tmpl w:val="E2965708"/>
    <w:lvl w:ilvl="0" w:tplc="429004C4">
      <w:start w:val="1"/>
      <w:numFmt w:val="lowerRoman"/>
      <w:lvlText w:val="(%1)"/>
      <w:lvlJc w:val="left"/>
      <w:pPr>
        <w:ind w:left="766" w:hanging="720"/>
      </w:pPr>
      <w:rPr>
        <w:rFonts w:ascii="Calibri" w:hAnsi="Calibri" w:cs="Calibri" w:hint="default"/>
        <w:b w:val="0"/>
        <w:i w:val="0"/>
        <w:color w:val="auto"/>
      </w:rPr>
    </w:lvl>
    <w:lvl w:ilvl="1" w:tplc="040C0019" w:tentative="1">
      <w:start w:val="1"/>
      <w:numFmt w:val="lowerLetter"/>
      <w:lvlText w:val="%2."/>
      <w:lvlJc w:val="left"/>
      <w:pPr>
        <w:ind w:left="1126" w:hanging="360"/>
      </w:pPr>
    </w:lvl>
    <w:lvl w:ilvl="2" w:tplc="040C001B" w:tentative="1">
      <w:start w:val="1"/>
      <w:numFmt w:val="lowerRoman"/>
      <w:lvlText w:val="%3."/>
      <w:lvlJc w:val="right"/>
      <w:pPr>
        <w:ind w:left="1846" w:hanging="180"/>
      </w:pPr>
    </w:lvl>
    <w:lvl w:ilvl="3" w:tplc="040C000F" w:tentative="1">
      <w:start w:val="1"/>
      <w:numFmt w:val="decimal"/>
      <w:lvlText w:val="%4."/>
      <w:lvlJc w:val="left"/>
      <w:pPr>
        <w:ind w:left="2566" w:hanging="360"/>
      </w:pPr>
    </w:lvl>
    <w:lvl w:ilvl="4" w:tplc="040C0019" w:tentative="1">
      <w:start w:val="1"/>
      <w:numFmt w:val="lowerLetter"/>
      <w:lvlText w:val="%5."/>
      <w:lvlJc w:val="left"/>
      <w:pPr>
        <w:ind w:left="3286" w:hanging="360"/>
      </w:pPr>
    </w:lvl>
    <w:lvl w:ilvl="5" w:tplc="040C001B" w:tentative="1">
      <w:start w:val="1"/>
      <w:numFmt w:val="lowerRoman"/>
      <w:lvlText w:val="%6."/>
      <w:lvlJc w:val="right"/>
      <w:pPr>
        <w:ind w:left="4006" w:hanging="180"/>
      </w:pPr>
    </w:lvl>
    <w:lvl w:ilvl="6" w:tplc="040C000F" w:tentative="1">
      <w:start w:val="1"/>
      <w:numFmt w:val="decimal"/>
      <w:lvlText w:val="%7."/>
      <w:lvlJc w:val="left"/>
      <w:pPr>
        <w:ind w:left="4726" w:hanging="360"/>
      </w:pPr>
    </w:lvl>
    <w:lvl w:ilvl="7" w:tplc="040C0019" w:tentative="1">
      <w:start w:val="1"/>
      <w:numFmt w:val="lowerLetter"/>
      <w:lvlText w:val="%8."/>
      <w:lvlJc w:val="left"/>
      <w:pPr>
        <w:ind w:left="5446" w:hanging="360"/>
      </w:pPr>
    </w:lvl>
    <w:lvl w:ilvl="8" w:tplc="040C001B" w:tentative="1">
      <w:start w:val="1"/>
      <w:numFmt w:val="lowerRoman"/>
      <w:lvlText w:val="%9."/>
      <w:lvlJc w:val="right"/>
      <w:pPr>
        <w:ind w:left="6166" w:hanging="180"/>
      </w:pPr>
    </w:lvl>
  </w:abstractNum>
  <w:abstractNum w:abstractNumId="158" w15:restartNumberingAfterBreak="0">
    <w:nsid w:val="77A96B9F"/>
    <w:multiLevelType w:val="hybridMultilevel"/>
    <w:tmpl w:val="9168E428"/>
    <w:lvl w:ilvl="0" w:tplc="67B85704">
      <w:start w:val="1"/>
      <w:numFmt w:val="lowerRoman"/>
      <w:lvlText w:val="(%1)"/>
      <w:lvlJc w:val="left"/>
      <w:pPr>
        <w:ind w:left="360" w:hanging="360"/>
      </w:pPr>
      <w:rPr>
        <w:rFonts w:ascii="Cambria" w:eastAsia="Cambria" w:hAnsi="Cambria" w:cs="Aria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7843667A"/>
    <w:multiLevelType w:val="hybridMultilevel"/>
    <w:tmpl w:val="68727762"/>
    <w:lvl w:ilvl="0" w:tplc="FFFFFFFF">
      <w:start w:val="1"/>
      <w:numFmt w:val="lowerLetter"/>
      <w:lvlText w:val="%1."/>
      <w:lvlJc w:val="left"/>
      <w:pPr>
        <w:ind w:left="1430" w:hanging="360"/>
      </w:p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160" w15:restartNumberingAfterBreak="0">
    <w:nsid w:val="788E3D02"/>
    <w:multiLevelType w:val="hybridMultilevel"/>
    <w:tmpl w:val="5DFCFB90"/>
    <w:lvl w:ilvl="0" w:tplc="6D94245A">
      <w:start w:val="1"/>
      <w:numFmt w:val="lowerRoman"/>
      <w:lvlText w:val="(%1)"/>
      <w:lvlJc w:val="right"/>
      <w:pPr>
        <w:ind w:left="1087" w:hanging="360"/>
      </w:p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161" w15:restartNumberingAfterBreak="0">
    <w:nsid w:val="78DC71E6"/>
    <w:multiLevelType w:val="hybridMultilevel"/>
    <w:tmpl w:val="285A9170"/>
    <w:lvl w:ilvl="0" w:tplc="DE7A6DA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2" w15:restartNumberingAfterBreak="0">
    <w:nsid w:val="794932FD"/>
    <w:multiLevelType w:val="hybridMultilevel"/>
    <w:tmpl w:val="EB0EFC88"/>
    <w:lvl w:ilvl="0" w:tplc="ACB885D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3" w15:restartNumberingAfterBreak="0">
    <w:nsid w:val="7BBB059D"/>
    <w:multiLevelType w:val="hybridMultilevel"/>
    <w:tmpl w:val="91C6F9C4"/>
    <w:lvl w:ilvl="0" w:tplc="4DF2BD16">
      <w:start w:val="1"/>
      <w:numFmt w:val="lowerLetter"/>
      <w:lvlText w:val="%1)"/>
      <w:lvlJc w:val="left"/>
      <w:pPr>
        <w:ind w:left="1260" w:hanging="360"/>
      </w:pPr>
      <w:rPr>
        <w:rFonts w:hint="default"/>
      </w:rPr>
    </w:lvl>
    <w:lvl w:ilvl="1" w:tplc="040C0019" w:tentative="1">
      <w:start w:val="1"/>
      <w:numFmt w:val="lowerLetter"/>
      <w:lvlText w:val="%2."/>
      <w:lvlJc w:val="left"/>
      <w:pPr>
        <w:ind w:left="1980" w:hanging="360"/>
      </w:pPr>
    </w:lvl>
    <w:lvl w:ilvl="2" w:tplc="040C001B" w:tentative="1">
      <w:start w:val="1"/>
      <w:numFmt w:val="lowerRoman"/>
      <w:lvlText w:val="%3."/>
      <w:lvlJc w:val="right"/>
      <w:pPr>
        <w:ind w:left="2700" w:hanging="180"/>
      </w:pPr>
    </w:lvl>
    <w:lvl w:ilvl="3" w:tplc="040C000F" w:tentative="1">
      <w:start w:val="1"/>
      <w:numFmt w:val="decimal"/>
      <w:lvlText w:val="%4."/>
      <w:lvlJc w:val="left"/>
      <w:pPr>
        <w:ind w:left="3420" w:hanging="360"/>
      </w:pPr>
    </w:lvl>
    <w:lvl w:ilvl="4" w:tplc="040C0019" w:tentative="1">
      <w:start w:val="1"/>
      <w:numFmt w:val="lowerLetter"/>
      <w:lvlText w:val="%5."/>
      <w:lvlJc w:val="left"/>
      <w:pPr>
        <w:ind w:left="4140" w:hanging="360"/>
      </w:pPr>
    </w:lvl>
    <w:lvl w:ilvl="5" w:tplc="040C001B" w:tentative="1">
      <w:start w:val="1"/>
      <w:numFmt w:val="lowerRoman"/>
      <w:lvlText w:val="%6."/>
      <w:lvlJc w:val="right"/>
      <w:pPr>
        <w:ind w:left="4860" w:hanging="180"/>
      </w:pPr>
    </w:lvl>
    <w:lvl w:ilvl="6" w:tplc="040C000F" w:tentative="1">
      <w:start w:val="1"/>
      <w:numFmt w:val="decimal"/>
      <w:lvlText w:val="%7."/>
      <w:lvlJc w:val="left"/>
      <w:pPr>
        <w:ind w:left="5580" w:hanging="360"/>
      </w:pPr>
    </w:lvl>
    <w:lvl w:ilvl="7" w:tplc="040C0019" w:tentative="1">
      <w:start w:val="1"/>
      <w:numFmt w:val="lowerLetter"/>
      <w:lvlText w:val="%8."/>
      <w:lvlJc w:val="left"/>
      <w:pPr>
        <w:ind w:left="6300" w:hanging="360"/>
      </w:pPr>
    </w:lvl>
    <w:lvl w:ilvl="8" w:tplc="040C001B" w:tentative="1">
      <w:start w:val="1"/>
      <w:numFmt w:val="lowerRoman"/>
      <w:lvlText w:val="%9."/>
      <w:lvlJc w:val="right"/>
      <w:pPr>
        <w:ind w:left="7020" w:hanging="180"/>
      </w:pPr>
    </w:lvl>
  </w:abstractNum>
  <w:abstractNum w:abstractNumId="164" w15:restartNumberingAfterBreak="0">
    <w:nsid w:val="7BFC4292"/>
    <w:multiLevelType w:val="hybridMultilevel"/>
    <w:tmpl w:val="E7706CFC"/>
    <w:lvl w:ilvl="0" w:tplc="ED3A9300">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5" w15:restartNumberingAfterBreak="0">
    <w:nsid w:val="7C63375A"/>
    <w:multiLevelType w:val="hybridMultilevel"/>
    <w:tmpl w:val="C9904604"/>
    <w:lvl w:ilvl="0" w:tplc="104237E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15:restartNumberingAfterBreak="0">
    <w:nsid w:val="7DF20625"/>
    <w:multiLevelType w:val="hybridMultilevel"/>
    <w:tmpl w:val="BC242D4C"/>
    <w:lvl w:ilvl="0" w:tplc="90F6986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30229130">
    <w:abstractNumId w:val="46"/>
  </w:num>
  <w:num w:numId="2" w16cid:durableId="24793820">
    <w:abstractNumId w:val="106"/>
  </w:num>
  <w:num w:numId="3" w16cid:durableId="139003924">
    <w:abstractNumId w:val="65"/>
  </w:num>
  <w:num w:numId="4" w16cid:durableId="1908875161">
    <w:abstractNumId w:val="40"/>
  </w:num>
  <w:num w:numId="5" w16cid:durableId="2015188271">
    <w:abstractNumId w:val="154"/>
  </w:num>
  <w:num w:numId="6" w16cid:durableId="1108087767">
    <w:abstractNumId w:val="157"/>
  </w:num>
  <w:num w:numId="7" w16cid:durableId="790051573">
    <w:abstractNumId w:val="63"/>
  </w:num>
  <w:num w:numId="8" w16cid:durableId="342171793">
    <w:abstractNumId w:val="111"/>
  </w:num>
  <w:num w:numId="9" w16cid:durableId="1063601974">
    <w:abstractNumId w:val="73"/>
  </w:num>
  <w:num w:numId="10" w16cid:durableId="1144077712">
    <w:abstractNumId w:val="6"/>
  </w:num>
  <w:num w:numId="11" w16cid:durableId="575013406">
    <w:abstractNumId w:val="8"/>
  </w:num>
  <w:num w:numId="12" w16cid:durableId="1240990619">
    <w:abstractNumId w:val="115"/>
  </w:num>
  <w:num w:numId="13" w16cid:durableId="1002008178">
    <w:abstractNumId w:val="84"/>
  </w:num>
  <w:num w:numId="14" w16cid:durableId="489172747">
    <w:abstractNumId w:val="146"/>
  </w:num>
  <w:num w:numId="15" w16cid:durableId="469637541">
    <w:abstractNumId w:val="167"/>
  </w:num>
  <w:num w:numId="16" w16cid:durableId="1238830124">
    <w:abstractNumId w:val="60"/>
  </w:num>
  <w:num w:numId="17" w16cid:durableId="1203207573">
    <w:abstractNumId w:val="134"/>
  </w:num>
  <w:num w:numId="18" w16cid:durableId="876772652">
    <w:abstractNumId w:val="37"/>
  </w:num>
  <w:num w:numId="19" w16cid:durableId="2119569472">
    <w:abstractNumId w:val="29"/>
  </w:num>
  <w:num w:numId="20" w16cid:durableId="1664429670">
    <w:abstractNumId w:val="34"/>
  </w:num>
  <w:num w:numId="21" w16cid:durableId="1053651084">
    <w:abstractNumId w:val="132"/>
  </w:num>
  <w:num w:numId="22" w16cid:durableId="695303565">
    <w:abstractNumId w:val="27"/>
  </w:num>
  <w:num w:numId="23" w16cid:durableId="1869223590">
    <w:abstractNumId w:val="129"/>
  </w:num>
  <w:num w:numId="24" w16cid:durableId="1221791752">
    <w:abstractNumId w:val="141"/>
  </w:num>
  <w:num w:numId="25" w16cid:durableId="1680355576">
    <w:abstractNumId w:val="32"/>
  </w:num>
  <w:num w:numId="26" w16cid:durableId="1705322768">
    <w:abstractNumId w:val="105"/>
  </w:num>
  <w:num w:numId="27" w16cid:durableId="174812397">
    <w:abstractNumId w:val="7"/>
  </w:num>
  <w:num w:numId="28" w16cid:durableId="762409562">
    <w:abstractNumId w:val="89"/>
  </w:num>
  <w:num w:numId="29" w16cid:durableId="230426643">
    <w:abstractNumId w:val="83"/>
  </w:num>
  <w:num w:numId="30" w16cid:durableId="1051032488">
    <w:abstractNumId w:val="77"/>
  </w:num>
  <w:num w:numId="31" w16cid:durableId="99616901">
    <w:abstractNumId w:val="18"/>
  </w:num>
  <w:num w:numId="32" w16cid:durableId="1620987613">
    <w:abstractNumId w:val="22"/>
  </w:num>
  <w:num w:numId="33" w16cid:durableId="1693721738">
    <w:abstractNumId w:val="113"/>
  </w:num>
  <w:num w:numId="34" w16cid:durableId="1602563841">
    <w:abstractNumId w:val="17"/>
  </w:num>
  <w:num w:numId="35" w16cid:durableId="370961503">
    <w:abstractNumId w:val="95"/>
  </w:num>
  <w:num w:numId="36" w16cid:durableId="1112940580">
    <w:abstractNumId w:val="165"/>
  </w:num>
  <w:num w:numId="37" w16cid:durableId="1673022983">
    <w:abstractNumId w:val="11"/>
  </w:num>
  <w:num w:numId="38" w16cid:durableId="1828521424">
    <w:abstractNumId w:val="140"/>
  </w:num>
  <w:num w:numId="39" w16cid:durableId="944775571">
    <w:abstractNumId w:val="20"/>
  </w:num>
  <w:num w:numId="40" w16cid:durableId="1767336365">
    <w:abstractNumId w:val="151"/>
  </w:num>
  <w:num w:numId="41" w16cid:durableId="714699183">
    <w:abstractNumId w:val="82"/>
  </w:num>
  <w:num w:numId="42" w16cid:durableId="1416702920">
    <w:abstractNumId w:val="31"/>
  </w:num>
  <w:num w:numId="43" w16cid:durableId="924923436">
    <w:abstractNumId w:val="136"/>
  </w:num>
  <w:num w:numId="44" w16cid:durableId="375281378">
    <w:abstractNumId w:val="97"/>
  </w:num>
  <w:num w:numId="45" w16cid:durableId="190654312">
    <w:abstractNumId w:val="143"/>
  </w:num>
  <w:num w:numId="46" w16cid:durableId="1811168355">
    <w:abstractNumId w:val="79"/>
  </w:num>
  <w:num w:numId="47" w16cid:durableId="239365362">
    <w:abstractNumId w:val="42"/>
  </w:num>
  <w:num w:numId="48" w16cid:durableId="1460344711">
    <w:abstractNumId w:val="162"/>
  </w:num>
  <w:num w:numId="49" w16cid:durableId="79523161">
    <w:abstractNumId w:val="153"/>
  </w:num>
  <w:num w:numId="50" w16cid:durableId="75172115">
    <w:abstractNumId w:val="149"/>
  </w:num>
  <w:num w:numId="51" w16cid:durableId="1007713942">
    <w:abstractNumId w:val="86"/>
  </w:num>
  <w:num w:numId="52" w16cid:durableId="411051726">
    <w:abstractNumId w:val="36"/>
  </w:num>
  <w:num w:numId="53" w16cid:durableId="83889112">
    <w:abstractNumId w:val="161"/>
  </w:num>
  <w:num w:numId="54" w16cid:durableId="2091584472">
    <w:abstractNumId w:val="127"/>
  </w:num>
  <w:num w:numId="55" w16cid:durableId="884024306">
    <w:abstractNumId w:val="35"/>
  </w:num>
  <w:num w:numId="56" w16cid:durableId="1351250276">
    <w:abstractNumId w:val="78"/>
  </w:num>
  <w:num w:numId="57" w16cid:durableId="444008051">
    <w:abstractNumId w:val="0"/>
  </w:num>
  <w:num w:numId="58" w16cid:durableId="491413043">
    <w:abstractNumId w:val="142"/>
  </w:num>
  <w:num w:numId="59" w16cid:durableId="1515997628">
    <w:abstractNumId w:val="138"/>
  </w:num>
  <w:num w:numId="60" w16cid:durableId="408120897">
    <w:abstractNumId w:val="96"/>
  </w:num>
  <w:num w:numId="61" w16cid:durableId="378020955">
    <w:abstractNumId w:val="12"/>
  </w:num>
  <w:num w:numId="62" w16cid:durableId="969282796">
    <w:abstractNumId w:val="62"/>
  </w:num>
  <w:num w:numId="63" w16cid:durableId="1155416598">
    <w:abstractNumId w:val="108"/>
  </w:num>
  <w:num w:numId="64" w16cid:durableId="1058287997">
    <w:abstractNumId w:val="102"/>
  </w:num>
  <w:num w:numId="65" w16cid:durableId="594555726">
    <w:abstractNumId w:val="55"/>
  </w:num>
  <w:num w:numId="66" w16cid:durableId="10222457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8432630">
    <w:abstractNumId w:val="3"/>
  </w:num>
  <w:num w:numId="68" w16cid:durableId="798692038">
    <w:abstractNumId w:val="150"/>
  </w:num>
  <w:num w:numId="69" w16cid:durableId="1070811095">
    <w:abstractNumId w:val="15"/>
  </w:num>
  <w:num w:numId="70" w16cid:durableId="485169787">
    <w:abstractNumId w:val="67"/>
  </w:num>
  <w:num w:numId="71" w16cid:durableId="1885483315">
    <w:abstractNumId w:val="114"/>
  </w:num>
  <w:num w:numId="72" w16cid:durableId="816799006">
    <w:abstractNumId w:val="38"/>
  </w:num>
  <w:num w:numId="73" w16cid:durableId="400834808">
    <w:abstractNumId w:val="81"/>
  </w:num>
  <w:num w:numId="74" w16cid:durableId="111705760">
    <w:abstractNumId w:val="43"/>
  </w:num>
  <w:num w:numId="75" w16cid:durableId="859317074">
    <w:abstractNumId w:val="160"/>
  </w:num>
  <w:num w:numId="76" w16cid:durableId="2042439194">
    <w:abstractNumId w:val="110"/>
  </w:num>
  <w:num w:numId="77" w16cid:durableId="1557280903">
    <w:abstractNumId w:val="50"/>
  </w:num>
  <w:num w:numId="78" w16cid:durableId="1055392528">
    <w:abstractNumId w:val="101"/>
  </w:num>
  <w:num w:numId="79" w16cid:durableId="1658915601">
    <w:abstractNumId w:val="71"/>
  </w:num>
  <w:num w:numId="80" w16cid:durableId="1313363076">
    <w:abstractNumId w:val="145"/>
  </w:num>
  <w:num w:numId="81" w16cid:durableId="1524588324">
    <w:abstractNumId w:val="28"/>
  </w:num>
  <w:num w:numId="82" w16cid:durableId="1062019766">
    <w:abstractNumId w:val="139"/>
  </w:num>
  <w:num w:numId="83" w16cid:durableId="61491401">
    <w:abstractNumId w:val="49"/>
  </w:num>
  <w:num w:numId="84" w16cid:durableId="542376067">
    <w:abstractNumId w:val="85"/>
  </w:num>
  <w:num w:numId="85" w16cid:durableId="1224636695">
    <w:abstractNumId w:val="56"/>
  </w:num>
  <w:num w:numId="86" w16cid:durableId="1672022969">
    <w:abstractNumId w:val="152"/>
  </w:num>
  <w:num w:numId="87" w16cid:durableId="1619025569">
    <w:abstractNumId w:val="118"/>
  </w:num>
  <w:num w:numId="88" w16cid:durableId="689139785">
    <w:abstractNumId w:val="10"/>
  </w:num>
  <w:num w:numId="89" w16cid:durableId="741148171">
    <w:abstractNumId w:val="117"/>
  </w:num>
  <w:num w:numId="90" w16cid:durableId="2040887037">
    <w:abstractNumId w:val="125"/>
  </w:num>
  <w:num w:numId="91" w16cid:durableId="605233415">
    <w:abstractNumId w:val="144"/>
  </w:num>
  <w:num w:numId="92" w16cid:durableId="1785922158">
    <w:abstractNumId w:val="75"/>
  </w:num>
  <w:num w:numId="93" w16cid:durableId="1516264611">
    <w:abstractNumId w:val="69"/>
  </w:num>
  <w:num w:numId="94" w16cid:durableId="1091467184">
    <w:abstractNumId w:val="59"/>
  </w:num>
  <w:num w:numId="95" w16cid:durableId="1881476833">
    <w:abstractNumId w:val="168"/>
  </w:num>
  <w:num w:numId="96" w16cid:durableId="1639141679">
    <w:abstractNumId w:val="4"/>
  </w:num>
  <w:num w:numId="97" w16cid:durableId="477378145">
    <w:abstractNumId w:val="133"/>
  </w:num>
  <w:num w:numId="98" w16cid:durableId="92554904">
    <w:abstractNumId w:val="107"/>
  </w:num>
  <w:num w:numId="99" w16cid:durableId="903023493">
    <w:abstractNumId w:val="61"/>
  </w:num>
  <w:num w:numId="100" w16cid:durableId="530264874">
    <w:abstractNumId w:val="23"/>
  </w:num>
  <w:num w:numId="101" w16cid:durableId="803735216">
    <w:abstractNumId w:val="66"/>
  </w:num>
  <w:num w:numId="102" w16cid:durableId="1959026158">
    <w:abstractNumId w:val="137"/>
  </w:num>
  <w:num w:numId="103" w16cid:durableId="1382750900">
    <w:abstractNumId w:val="16"/>
  </w:num>
  <w:num w:numId="104" w16cid:durableId="474565510">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414979737">
    <w:abstractNumId w:val="51"/>
  </w:num>
  <w:num w:numId="106" w16cid:durableId="1998803178">
    <w:abstractNumId w:val="90"/>
  </w:num>
  <w:num w:numId="107" w16cid:durableId="1319967431">
    <w:abstractNumId w:val="156"/>
  </w:num>
  <w:num w:numId="108" w16cid:durableId="2072070427">
    <w:abstractNumId w:val="92"/>
  </w:num>
  <w:num w:numId="109" w16cid:durableId="926156266">
    <w:abstractNumId w:val="104"/>
  </w:num>
  <w:num w:numId="110" w16cid:durableId="1913616285">
    <w:abstractNumId w:val="100"/>
  </w:num>
  <w:num w:numId="111" w16cid:durableId="151023581">
    <w:abstractNumId w:val="39"/>
  </w:num>
  <w:num w:numId="112" w16cid:durableId="1564952378">
    <w:abstractNumId w:val="52"/>
  </w:num>
  <w:num w:numId="113" w16cid:durableId="279338635">
    <w:abstractNumId w:val="26"/>
  </w:num>
  <w:num w:numId="114" w16cid:durableId="1020005541">
    <w:abstractNumId w:val="14"/>
  </w:num>
  <w:num w:numId="115" w16cid:durableId="808136807">
    <w:abstractNumId w:val="33"/>
  </w:num>
  <w:num w:numId="116" w16cid:durableId="1967928150">
    <w:abstractNumId w:val="57"/>
  </w:num>
  <w:num w:numId="117" w16cid:durableId="183790780">
    <w:abstractNumId w:val="57"/>
  </w:num>
  <w:num w:numId="118" w16cid:durableId="629434754">
    <w:abstractNumId w:val="128"/>
  </w:num>
  <w:num w:numId="119" w16cid:durableId="1582716517">
    <w:abstractNumId w:val="53"/>
  </w:num>
  <w:num w:numId="120" w16cid:durableId="1355423340">
    <w:abstractNumId w:val="1"/>
  </w:num>
  <w:num w:numId="121" w16cid:durableId="176503691">
    <w:abstractNumId w:val="91"/>
  </w:num>
  <w:num w:numId="122" w16cid:durableId="1501236853">
    <w:abstractNumId w:val="135"/>
  </w:num>
  <w:num w:numId="123" w16cid:durableId="799149701">
    <w:abstractNumId w:val="159"/>
  </w:num>
  <w:num w:numId="124" w16cid:durableId="550774728">
    <w:abstractNumId w:val="24"/>
  </w:num>
  <w:num w:numId="125" w16cid:durableId="428740793">
    <w:abstractNumId w:val="54"/>
  </w:num>
  <w:num w:numId="126" w16cid:durableId="1227958755">
    <w:abstractNumId w:val="68"/>
  </w:num>
  <w:num w:numId="127" w16cid:durableId="230586116">
    <w:abstractNumId w:val="64"/>
  </w:num>
  <w:num w:numId="128" w16cid:durableId="1219900065">
    <w:abstractNumId w:val="13"/>
  </w:num>
  <w:num w:numId="129" w16cid:durableId="1535001546">
    <w:abstractNumId w:val="120"/>
  </w:num>
  <w:num w:numId="130" w16cid:durableId="472715558">
    <w:abstractNumId w:val="76"/>
  </w:num>
  <w:num w:numId="131" w16cid:durableId="793060547">
    <w:abstractNumId w:val="148"/>
  </w:num>
  <w:num w:numId="132" w16cid:durableId="100415801">
    <w:abstractNumId w:val="93"/>
  </w:num>
  <w:num w:numId="133" w16cid:durableId="92895841">
    <w:abstractNumId w:val="163"/>
  </w:num>
  <w:num w:numId="134" w16cid:durableId="1607226551">
    <w:abstractNumId w:val="103"/>
  </w:num>
  <w:num w:numId="135" w16cid:durableId="252210069">
    <w:abstractNumId w:val="58"/>
  </w:num>
  <w:num w:numId="136" w16cid:durableId="2055739170">
    <w:abstractNumId w:val="88"/>
  </w:num>
  <w:num w:numId="137" w16cid:durableId="258222285">
    <w:abstractNumId w:val="2"/>
  </w:num>
  <w:num w:numId="138" w16cid:durableId="1143622268">
    <w:abstractNumId w:val="164"/>
  </w:num>
  <w:num w:numId="139" w16cid:durableId="1624118587">
    <w:abstractNumId w:val="74"/>
  </w:num>
  <w:num w:numId="140" w16cid:durableId="1408380193">
    <w:abstractNumId w:val="119"/>
  </w:num>
  <w:num w:numId="141" w16cid:durableId="17464342">
    <w:abstractNumId w:val="99"/>
  </w:num>
  <w:num w:numId="142" w16cid:durableId="1104228155">
    <w:abstractNumId w:val="131"/>
  </w:num>
  <w:num w:numId="143" w16cid:durableId="2005471734">
    <w:abstractNumId w:val="48"/>
  </w:num>
  <w:num w:numId="144" w16cid:durableId="1055667988">
    <w:abstractNumId w:val="94"/>
  </w:num>
  <w:num w:numId="145" w16cid:durableId="1083643339">
    <w:abstractNumId w:val="87"/>
  </w:num>
  <w:num w:numId="146" w16cid:durableId="8065877">
    <w:abstractNumId w:val="19"/>
  </w:num>
  <w:num w:numId="147" w16cid:durableId="591478133">
    <w:abstractNumId w:val="147"/>
  </w:num>
  <w:num w:numId="148" w16cid:durableId="1785226535">
    <w:abstractNumId w:val="44"/>
  </w:num>
  <w:num w:numId="149" w16cid:durableId="1932591313">
    <w:abstractNumId w:val="80"/>
  </w:num>
  <w:num w:numId="150" w16cid:durableId="790172450">
    <w:abstractNumId w:val="98"/>
  </w:num>
  <w:num w:numId="151" w16cid:durableId="726147707">
    <w:abstractNumId w:val="41"/>
  </w:num>
  <w:num w:numId="152" w16cid:durableId="788280345">
    <w:abstractNumId w:val="130"/>
  </w:num>
  <w:num w:numId="153" w16cid:durableId="1882279134">
    <w:abstractNumId w:val="124"/>
  </w:num>
  <w:num w:numId="154" w16cid:durableId="559830957">
    <w:abstractNumId w:val="47"/>
  </w:num>
  <w:num w:numId="155" w16cid:durableId="2049646322">
    <w:abstractNumId w:val="121"/>
  </w:num>
  <w:num w:numId="156" w16cid:durableId="440927423">
    <w:abstractNumId w:val="112"/>
  </w:num>
  <w:num w:numId="157" w16cid:durableId="463549702">
    <w:abstractNumId w:val="166"/>
  </w:num>
  <w:num w:numId="158" w16cid:durableId="1179006085">
    <w:abstractNumId w:val="158"/>
  </w:num>
  <w:num w:numId="159" w16cid:durableId="1304189815">
    <w:abstractNumId w:val="9"/>
  </w:num>
  <w:num w:numId="160" w16cid:durableId="1104379242">
    <w:abstractNumId w:val="126"/>
  </w:num>
  <w:num w:numId="161" w16cid:durableId="253052018">
    <w:abstractNumId w:val="72"/>
  </w:num>
  <w:num w:numId="162" w16cid:durableId="686055083">
    <w:abstractNumId w:val="5"/>
  </w:num>
  <w:num w:numId="163" w16cid:durableId="1180050014">
    <w:abstractNumId w:val="116"/>
  </w:num>
  <w:num w:numId="164" w16cid:durableId="1153721060">
    <w:abstractNumId w:val="109"/>
  </w:num>
  <w:num w:numId="165" w16cid:durableId="554899357">
    <w:abstractNumId w:val="30"/>
  </w:num>
  <w:num w:numId="166" w16cid:durableId="327368999">
    <w:abstractNumId w:val="21"/>
  </w:num>
  <w:num w:numId="167" w16cid:durableId="250552897">
    <w:abstractNumId w:val="123"/>
  </w:num>
  <w:num w:numId="168" w16cid:durableId="1872106388">
    <w:abstractNumId w:val="70"/>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17E"/>
    <w:rsid w:val="00000434"/>
    <w:rsid w:val="00002216"/>
    <w:rsid w:val="00011E13"/>
    <w:rsid w:val="000125F3"/>
    <w:rsid w:val="0001340C"/>
    <w:rsid w:val="00013D4F"/>
    <w:rsid w:val="00014043"/>
    <w:rsid w:val="00016BBA"/>
    <w:rsid w:val="00020A9D"/>
    <w:rsid w:val="00023BC1"/>
    <w:rsid w:val="000242E7"/>
    <w:rsid w:val="0002568E"/>
    <w:rsid w:val="000344BF"/>
    <w:rsid w:val="0003797A"/>
    <w:rsid w:val="0004093C"/>
    <w:rsid w:val="000429D3"/>
    <w:rsid w:val="000436C0"/>
    <w:rsid w:val="0004491A"/>
    <w:rsid w:val="00044DBB"/>
    <w:rsid w:val="00046436"/>
    <w:rsid w:val="000464A1"/>
    <w:rsid w:val="00047349"/>
    <w:rsid w:val="00053346"/>
    <w:rsid w:val="000542DD"/>
    <w:rsid w:val="00055109"/>
    <w:rsid w:val="00056019"/>
    <w:rsid w:val="0005623C"/>
    <w:rsid w:val="00056A2C"/>
    <w:rsid w:val="00057A05"/>
    <w:rsid w:val="00060AA8"/>
    <w:rsid w:val="00061E7A"/>
    <w:rsid w:val="0006287E"/>
    <w:rsid w:val="0006293F"/>
    <w:rsid w:val="00065248"/>
    <w:rsid w:val="00065988"/>
    <w:rsid w:val="000660DF"/>
    <w:rsid w:val="000663F5"/>
    <w:rsid w:val="00066D4A"/>
    <w:rsid w:val="0006767A"/>
    <w:rsid w:val="000714CD"/>
    <w:rsid w:val="00073214"/>
    <w:rsid w:val="00074327"/>
    <w:rsid w:val="00074BEE"/>
    <w:rsid w:val="00085737"/>
    <w:rsid w:val="00085C74"/>
    <w:rsid w:val="00086200"/>
    <w:rsid w:val="00086D5C"/>
    <w:rsid w:val="000927C5"/>
    <w:rsid w:val="0009345F"/>
    <w:rsid w:val="000A104F"/>
    <w:rsid w:val="000A30CA"/>
    <w:rsid w:val="000A4442"/>
    <w:rsid w:val="000A6E4B"/>
    <w:rsid w:val="000B1718"/>
    <w:rsid w:val="000B2F2C"/>
    <w:rsid w:val="000B43D9"/>
    <w:rsid w:val="000B4C50"/>
    <w:rsid w:val="000B5D9E"/>
    <w:rsid w:val="000B603C"/>
    <w:rsid w:val="000B76EC"/>
    <w:rsid w:val="000B77D3"/>
    <w:rsid w:val="000C0DA4"/>
    <w:rsid w:val="000C1456"/>
    <w:rsid w:val="000C2A10"/>
    <w:rsid w:val="000C3092"/>
    <w:rsid w:val="000C30F8"/>
    <w:rsid w:val="000D5576"/>
    <w:rsid w:val="000D55BA"/>
    <w:rsid w:val="000D58BA"/>
    <w:rsid w:val="000D5F13"/>
    <w:rsid w:val="000E0144"/>
    <w:rsid w:val="000E0D9B"/>
    <w:rsid w:val="000E2835"/>
    <w:rsid w:val="000E3487"/>
    <w:rsid w:val="000E78FF"/>
    <w:rsid w:val="000F0322"/>
    <w:rsid w:val="000F28EA"/>
    <w:rsid w:val="000F389C"/>
    <w:rsid w:val="000F6589"/>
    <w:rsid w:val="0010183D"/>
    <w:rsid w:val="0010232C"/>
    <w:rsid w:val="00103CD0"/>
    <w:rsid w:val="0010631C"/>
    <w:rsid w:val="0010718C"/>
    <w:rsid w:val="00111E59"/>
    <w:rsid w:val="001123E1"/>
    <w:rsid w:val="001132C2"/>
    <w:rsid w:val="001147E9"/>
    <w:rsid w:val="00114CBC"/>
    <w:rsid w:val="0011794B"/>
    <w:rsid w:val="00117F8E"/>
    <w:rsid w:val="00121683"/>
    <w:rsid w:val="00121DC3"/>
    <w:rsid w:val="00124A71"/>
    <w:rsid w:val="001266CC"/>
    <w:rsid w:val="00132FC3"/>
    <w:rsid w:val="00133BFD"/>
    <w:rsid w:val="00135FF9"/>
    <w:rsid w:val="00137C49"/>
    <w:rsid w:val="00140291"/>
    <w:rsid w:val="00142B25"/>
    <w:rsid w:val="0014553E"/>
    <w:rsid w:val="00146C03"/>
    <w:rsid w:val="00146C4F"/>
    <w:rsid w:val="00146C9B"/>
    <w:rsid w:val="0015181A"/>
    <w:rsid w:val="00151EEE"/>
    <w:rsid w:val="00153C7F"/>
    <w:rsid w:val="00162B4C"/>
    <w:rsid w:val="00165BDC"/>
    <w:rsid w:val="00172827"/>
    <w:rsid w:val="00173AD5"/>
    <w:rsid w:val="001770B0"/>
    <w:rsid w:val="001775A6"/>
    <w:rsid w:val="00177653"/>
    <w:rsid w:val="00180ACD"/>
    <w:rsid w:val="00184CB6"/>
    <w:rsid w:val="00185C90"/>
    <w:rsid w:val="00190C1E"/>
    <w:rsid w:val="00191CEB"/>
    <w:rsid w:val="00191F9C"/>
    <w:rsid w:val="001923FA"/>
    <w:rsid w:val="00194B5A"/>
    <w:rsid w:val="00194BB1"/>
    <w:rsid w:val="00195C2C"/>
    <w:rsid w:val="00196624"/>
    <w:rsid w:val="0019774A"/>
    <w:rsid w:val="00197832"/>
    <w:rsid w:val="00197BA9"/>
    <w:rsid w:val="001A3E01"/>
    <w:rsid w:val="001A7626"/>
    <w:rsid w:val="001B07D3"/>
    <w:rsid w:val="001B310B"/>
    <w:rsid w:val="001B3DD2"/>
    <w:rsid w:val="001B4C21"/>
    <w:rsid w:val="001C336E"/>
    <w:rsid w:val="001C536B"/>
    <w:rsid w:val="001E0A0E"/>
    <w:rsid w:val="001E1E32"/>
    <w:rsid w:val="001E5D65"/>
    <w:rsid w:val="001E5FC0"/>
    <w:rsid w:val="001F1C02"/>
    <w:rsid w:val="001F2C95"/>
    <w:rsid w:val="001F5749"/>
    <w:rsid w:val="001F5FF8"/>
    <w:rsid w:val="001F7410"/>
    <w:rsid w:val="002004F5"/>
    <w:rsid w:val="002009E4"/>
    <w:rsid w:val="00201CEE"/>
    <w:rsid w:val="00202032"/>
    <w:rsid w:val="002052BF"/>
    <w:rsid w:val="002052F5"/>
    <w:rsid w:val="0020787E"/>
    <w:rsid w:val="00210A8A"/>
    <w:rsid w:val="0021268A"/>
    <w:rsid w:val="0021394D"/>
    <w:rsid w:val="00214333"/>
    <w:rsid w:val="0021675E"/>
    <w:rsid w:val="00221B7A"/>
    <w:rsid w:val="00223798"/>
    <w:rsid w:val="002239B9"/>
    <w:rsid w:val="00225401"/>
    <w:rsid w:val="00227817"/>
    <w:rsid w:val="0022787F"/>
    <w:rsid w:val="002328BA"/>
    <w:rsid w:val="00233E1A"/>
    <w:rsid w:val="0024057B"/>
    <w:rsid w:val="002447A5"/>
    <w:rsid w:val="002461DD"/>
    <w:rsid w:val="00255930"/>
    <w:rsid w:val="0026011C"/>
    <w:rsid w:val="002603DD"/>
    <w:rsid w:val="0026665F"/>
    <w:rsid w:val="00266F7B"/>
    <w:rsid w:val="002670EF"/>
    <w:rsid w:val="00274E9B"/>
    <w:rsid w:val="002752A7"/>
    <w:rsid w:val="00275A57"/>
    <w:rsid w:val="00275BA6"/>
    <w:rsid w:val="0027682E"/>
    <w:rsid w:val="00281F9D"/>
    <w:rsid w:val="00282CB4"/>
    <w:rsid w:val="00284828"/>
    <w:rsid w:val="002853F2"/>
    <w:rsid w:val="00287386"/>
    <w:rsid w:val="002873C5"/>
    <w:rsid w:val="00290647"/>
    <w:rsid w:val="00291BB5"/>
    <w:rsid w:val="00292544"/>
    <w:rsid w:val="0029465A"/>
    <w:rsid w:val="002955E7"/>
    <w:rsid w:val="00297549"/>
    <w:rsid w:val="002979F3"/>
    <w:rsid w:val="002A1314"/>
    <w:rsid w:val="002A2187"/>
    <w:rsid w:val="002A2634"/>
    <w:rsid w:val="002B7D46"/>
    <w:rsid w:val="002C2D96"/>
    <w:rsid w:val="002C33BB"/>
    <w:rsid w:val="002C7FBE"/>
    <w:rsid w:val="002D24CC"/>
    <w:rsid w:val="002D2F89"/>
    <w:rsid w:val="002E10E5"/>
    <w:rsid w:val="002E4D45"/>
    <w:rsid w:val="002E6BC7"/>
    <w:rsid w:val="002F382A"/>
    <w:rsid w:val="002F4844"/>
    <w:rsid w:val="00307505"/>
    <w:rsid w:val="0030791E"/>
    <w:rsid w:val="00307AF4"/>
    <w:rsid w:val="003122E8"/>
    <w:rsid w:val="003141CD"/>
    <w:rsid w:val="003166D0"/>
    <w:rsid w:val="0031735C"/>
    <w:rsid w:val="00317A2A"/>
    <w:rsid w:val="00317CB9"/>
    <w:rsid w:val="00320849"/>
    <w:rsid w:val="003216E2"/>
    <w:rsid w:val="00321AFD"/>
    <w:rsid w:val="003226A9"/>
    <w:rsid w:val="00323703"/>
    <w:rsid w:val="00325054"/>
    <w:rsid w:val="0032638E"/>
    <w:rsid w:val="00326671"/>
    <w:rsid w:val="00326F70"/>
    <w:rsid w:val="00333ABD"/>
    <w:rsid w:val="00333F36"/>
    <w:rsid w:val="00334FF0"/>
    <w:rsid w:val="00335B20"/>
    <w:rsid w:val="003371B4"/>
    <w:rsid w:val="00347348"/>
    <w:rsid w:val="00347993"/>
    <w:rsid w:val="00354D20"/>
    <w:rsid w:val="003612B0"/>
    <w:rsid w:val="00362279"/>
    <w:rsid w:val="0036287A"/>
    <w:rsid w:val="00363380"/>
    <w:rsid w:val="00366F93"/>
    <w:rsid w:val="00374274"/>
    <w:rsid w:val="00376ACD"/>
    <w:rsid w:val="00377C57"/>
    <w:rsid w:val="00380068"/>
    <w:rsid w:val="00381C6C"/>
    <w:rsid w:val="00382918"/>
    <w:rsid w:val="00384F22"/>
    <w:rsid w:val="003910A6"/>
    <w:rsid w:val="00391AD6"/>
    <w:rsid w:val="00391BE3"/>
    <w:rsid w:val="00392D7D"/>
    <w:rsid w:val="003955E1"/>
    <w:rsid w:val="003A04FD"/>
    <w:rsid w:val="003A065A"/>
    <w:rsid w:val="003A0D62"/>
    <w:rsid w:val="003A2DEA"/>
    <w:rsid w:val="003A45FD"/>
    <w:rsid w:val="003A4B3F"/>
    <w:rsid w:val="003A6611"/>
    <w:rsid w:val="003B05A3"/>
    <w:rsid w:val="003B0B44"/>
    <w:rsid w:val="003B40F3"/>
    <w:rsid w:val="003B7364"/>
    <w:rsid w:val="003C6864"/>
    <w:rsid w:val="003D0427"/>
    <w:rsid w:val="003D1C32"/>
    <w:rsid w:val="003D266E"/>
    <w:rsid w:val="003E376A"/>
    <w:rsid w:val="003E5CA4"/>
    <w:rsid w:val="003E5ED7"/>
    <w:rsid w:val="003E623C"/>
    <w:rsid w:val="003E7486"/>
    <w:rsid w:val="003E7E62"/>
    <w:rsid w:val="003F132A"/>
    <w:rsid w:val="00401A20"/>
    <w:rsid w:val="00402E16"/>
    <w:rsid w:val="00403FFA"/>
    <w:rsid w:val="00404F61"/>
    <w:rsid w:val="00410860"/>
    <w:rsid w:val="004110D3"/>
    <w:rsid w:val="0041370F"/>
    <w:rsid w:val="00414473"/>
    <w:rsid w:val="00414BC3"/>
    <w:rsid w:val="004202DB"/>
    <w:rsid w:val="0042132B"/>
    <w:rsid w:val="00421366"/>
    <w:rsid w:val="004242CD"/>
    <w:rsid w:val="00424C13"/>
    <w:rsid w:val="00425759"/>
    <w:rsid w:val="00426C22"/>
    <w:rsid w:val="00436E55"/>
    <w:rsid w:val="00440AFD"/>
    <w:rsid w:val="004410F5"/>
    <w:rsid w:val="0044757D"/>
    <w:rsid w:val="00447E6E"/>
    <w:rsid w:val="00450B20"/>
    <w:rsid w:val="00454CE0"/>
    <w:rsid w:val="004620AD"/>
    <w:rsid w:val="00462997"/>
    <w:rsid w:val="00463CAB"/>
    <w:rsid w:val="00464745"/>
    <w:rsid w:val="00464B64"/>
    <w:rsid w:val="00464F4A"/>
    <w:rsid w:val="00465C9E"/>
    <w:rsid w:val="00470F48"/>
    <w:rsid w:val="00475596"/>
    <w:rsid w:val="004804CD"/>
    <w:rsid w:val="00482104"/>
    <w:rsid w:val="004836E7"/>
    <w:rsid w:val="004863E1"/>
    <w:rsid w:val="00492530"/>
    <w:rsid w:val="00493043"/>
    <w:rsid w:val="00493694"/>
    <w:rsid w:val="004959B6"/>
    <w:rsid w:val="00496881"/>
    <w:rsid w:val="004A0A23"/>
    <w:rsid w:val="004A0D53"/>
    <w:rsid w:val="004A3597"/>
    <w:rsid w:val="004A4A80"/>
    <w:rsid w:val="004B17B6"/>
    <w:rsid w:val="004B42C7"/>
    <w:rsid w:val="004B630C"/>
    <w:rsid w:val="004C0225"/>
    <w:rsid w:val="004C5A69"/>
    <w:rsid w:val="004C6AD9"/>
    <w:rsid w:val="004D4337"/>
    <w:rsid w:val="004D47F6"/>
    <w:rsid w:val="004D53CF"/>
    <w:rsid w:val="004E117E"/>
    <w:rsid w:val="004E2028"/>
    <w:rsid w:val="004E39B8"/>
    <w:rsid w:val="004E5432"/>
    <w:rsid w:val="004E6031"/>
    <w:rsid w:val="004E6E9E"/>
    <w:rsid w:val="004E70E7"/>
    <w:rsid w:val="004F0165"/>
    <w:rsid w:val="004F20B4"/>
    <w:rsid w:val="004F3389"/>
    <w:rsid w:val="005003F8"/>
    <w:rsid w:val="0050249E"/>
    <w:rsid w:val="00503619"/>
    <w:rsid w:val="00506192"/>
    <w:rsid w:val="005063B5"/>
    <w:rsid w:val="00515DD8"/>
    <w:rsid w:val="0051684C"/>
    <w:rsid w:val="00527B4E"/>
    <w:rsid w:val="00530208"/>
    <w:rsid w:val="005349FD"/>
    <w:rsid w:val="00534B42"/>
    <w:rsid w:val="00534FBD"/>
    <w:rsid w:val="00535DE8"/>
    <w:rsid w:val="0053750B"/>
    <w:rsid w:val="005408D7"/>
    <w:rsid w:val="005450A8"/>
    <w:rsid w:val="00546B47"/>
    <w:rsid w:val="0055407C"/>
    <w:rsid w:val="00557276"/>
    <w:rsid w:val="005579AD"/>
    <w:rsid w:val="00561C88"/>
    <w:rsid w:val="0056411E"/>
    <w:rsid w:val="005667E0"/>
    <w:rsid w:val="005712B1"/>
    <w:rsid w:val="00574B2B"/>
    <w:rsid w:val="00575796"/>
    <w:rsid w:val="005776C6"/>
    <w:rsid w:val="005818C6"/>
    <w:rsid w:val="00582308"/>
    <w:rsid w:val="00593433"/>
    <w:rsid w:val="005945E3"/>
    <w:rsid w:val="00594DEB"/>
    <w:rsid w:val="00597CD4"/>
    <w:rsid w:val="005B4A42"/>
    <w:rsid w:val="005B55AE"/>
    <w:rsid w:val="005B5D18"/>
    <w:rsid w:val="005C167F"/>
    <w:rsid w:val="005C7318"/>
    <w:rsid w:val="005D101E"/>
    <w:rsid w:val="005D6D46"/>
    <w:rsid w:val="005D6E51"/>
    <w:rsid w:val="005D6F89"/>
    <w:rsid w:val="005E04D2"/>
    <w:rsid w:val="005E347C"/>
    <w:rsid w:val="005E3499"/>
    <w:rsid w:val="005E42B6"/>
    <w:rsid w:val="005E4866"/>
    <w:rsid w:val="005E5675"/>
    <w:rsid w:val="005E643E"/>
    <w:rsid w:val="005F473B"/>
    <w:rsid w:val="005F546A"/>
    <w:rsid w:val="005F62A6"/>
    <w:rsid w:val="0060092E"/>
    <w:rsid w:val="00600B40"/>
    <w:rsid w:val="0061153A"/>
    <w:rsid w:val="00615816"/>
    <w:rsid w:val="00617122"/>
    <w:rsid w:val="00622D5E"/>
    <w:rsid w:val="00624513"/>
    <w:rsid w:val="0063318E"/>
    <w:rsid w:val="006333B9"/>
    <w:rsid w:val="00635130"/>
    <w:rsid w:val="00635447"/>
    <w:rsid w:val="00641020"/>
    <w:rsid w:val="00641692"/>
    <w:rsid w:val="00645463"/>
    <w:rsid w:val="006501EF"/>
    <w:rsid w:val="00652488"/>
    <w:rsid w:val="00654A7C"/>
    <w:rsid w:val="00655A68"/>
    <w:rsid w:val="00656FBE"/>
    <w:rsid w:val="00661055"/>
    <w:rsid w:val="00661B8D"/>
    <w:rsid w:val="0066298D"/>
    <w:rsid w:val="006649C5"/>
    <w:rsid w:val="006666D3"/>
    <w:rsid w:val="00666EBE"/>
    <w:rsid w:val="00671EC5"/>
    <w:rsid w:val="006747F7"/>
    <w:rsid w:val="00676AAA"/>
    <w:rsid w:val="00680829"/>
    <w:rsid w:val="006819D1"/>
    <w:rsid w:val="00682CB6"/>
    <w:rsid w:val="00685CBE"/>
    <w:rsid w:val="00685F33"/>
    <w:rsid w:val="00686113"/>
    <w:rsid w:val="006862F1"/>
    <w:rsid w:val="00691D95"/>
    <w:rsid w:val="00697FDB"/>
    <w:rsid w:val="006A0F0E"/>
    <w:rsid w:val="006A3823"/>
    <w:rsid w:val="006A3F36"/>
    <w:rsid w:val="006A4062"/>
    <w:rsid w:val="006A4346"/>
    <w:rsid w:val="006A51E6"/>
    <w:rsid w:val="006B0E39"/>
    <w:rsid w:val="006B3B87"/>
    <w:rsid w:val="006B645E"/>
    <w:rsid w:val="006B6D7B"/>
    <w:rsid w:val="006C314E"/>
    <w:rsid w:val="006E0148"/>
    <w:rsid w:val="006E2164"/>
    <w:rsid w:val="006E5E5B"/>
    <w:rsid w:val="006F01C3"/>
    <w:rsid w:val="006F0A6C"/>
    <w:rsid w:val="006F1145"/>
    <w:rsid w:val="006F172F"/>
    <w:rsid w:val="006F322E"/>
    <w:rsid w:val="006F4452"/>
    <w:rsid w:val="006F4B75"/>
    <w:rsid w:val="006F4D6D"/>
    <w:rsid w:val="006F7FA7"/>
    <w:rsid w:val="00700B72"/>
    <w:rsid w:val="00701015"/>
    <w:rsid w:val="00702BD6"/>
    <w:rsid w:val="00705E87"/>
    <w:rsid w:val="00707850"/>
    <w:rsid w:val="0070799B"/>
    <w:rsid w:val="0071178A"/>
    <w:rsid w:val="00711F76"/>
    <w:rsid w:val="0071299C"/>
    <w:rsid w:val="0071437F"/>
    <w:rsid w:val="007153AC"/>
    <w:rsid w:val="007202A4"/>
    <w:rsid w:val="00721425"/>
    <w:rsid w:val="007217AB"/>
    <w:rsid w:val="00727668"/>
    <w:rsid w:val="00727BDA"/>
    <w:rsid w:val="007300E0"/>
    <w:rsid w:val="00732B74"/>
    <w:rsid w:val="00733E34"/>
    <w:rsid w:val="00736835"/>
    <w:rsid w:val="00736A62"/>
    <w:rsid w:val="007431F9"/>
    <w:rsid w:val="007457AD"/>
    <w:rsid w:val="007503A6"/>
    <w:rsid w:val="00751AD7"/>
    <w:rsid w:val="00752A6E"/>
    <w:rsid w:val="00753AB4"/>
    <w:rsid w:val="007568A9"/>
    <w:rsid w:val="00757EB3"/>
    <w:rsid w:val="00760107"/>
    <w:rsid w:val="00761E19"/>
    <w:rsid w:val="00767E12"/>
    <w:rsid w:val="00767E46"/>
    <w:rsid w:val="007702C5"/>
    <w:rsid w:val="00770763"/>
    <w:rsid w:val="00770913"/>
    <w:rsid w:val="00772A07"/>
    <w:rsid w:val="00777F98"/>
    <w:rsid w:val="0078043B"/>
    <w:rsid w:val="007825F2"/>
    <w:rsid w:val="00783D7E"/>
    <w:rsid w:val="007900C2"/>
    <w:rsid w:val="00792BC9"/>
    <w:rsid w:val="0079337D"/>
    <w:rsid w:val="00793545"/>
    <w:rsid w:val="00793674"/>
    <w:rsid w:val="007959A8"/>
    <w:rsid w:val="007A0CCE"/>
    <w:rsid w:val="007A14F9"/>
    <w:rsid w:val="007A5A40"/>
    <w:rsid w:val="007B2017"/>
    <w:rsid w:val="007B719E"/>
    <w:rsid w:val="007B74DA"/>
    <w:rsid w:val="007C2D83"/>
    <w:rsid w:val="007D279C"/>
    <w:rsid w:val="007E1D10"/>
    <w:rsid w:val="007F01F7"/>
    <w:rsid w:val="007F34F8"/>
    <w:rsid w:val="007F4351"/>
    <w:rsid w:val="007F5E0A"/>
    <w:rsid w:val="007F69E0"/>
    <w:rsid w:val="007F6E6A"/>
    <w:rsid w:val="00802528"/>
    <w:rsid w:val="0081010E"/>
    <w:rsid w:val="00810199"/>
    <w:rsid w:val="008122C8"/>
    <w:rsid w:val="00812F1B"/>
    <w:rsid w:val="00813008"/>
    <w:rsid w:val="00822EE9"/>
    <w:rsid w:val="00823757"/>
    <w:rsid w:val="00823EC4"/>
    <w:rsid w:val="00824085"/>
    <w:rsid w:val="00825231"/>
    <w:rsid w:val="00825D8C"/>
    <w:rsid w:val="00833D45"/>
    <w:rsid w:val="00835435"/>
    <w:rsid w:val="00835574"/>
    <w:rsid w:val="0083738E"/>
    <w:rsid w:val="008408A4"/>
    <w:rsid w:val="00841B5A"/>
    <w:rsid w:val="00843C3C"/>
    <w:rsid w:val="00845F07"/>
    <w:rsid w:val="008511C9"/>
    <w:rsid w:val="00855750"/>
    <w:rsid w:val="008600D5"/>
    <w:rsid w:val="00860EF2"/>
    <w:rsid w:val="00861591"/>
    <w:rsid w:val="0086543C"/>
    <w:rsid w:val="0086643F"/>
    <w:rsid w:val="008729F3"/>
    <w:rsid w:val="00872DA4"/>
    <w:rsid w:val="00873F23"/>
    <w:rsid w:val="00874BE7"/>
    <w:rsid w:val="00876A55"/>
    <w:rsid w:val="00876D49"/>
    <w:rsid w:val="008773B1"/>
    <w:rsid w:val="00881DD2"/>
    <w:rsid w:val="00882C69"/>
    <w:rsid w:val="0088430C"/>
    <w:rsid w:val="008929E5"/>
    <w:rsid w:val="00892C90"/>
    <w:rsid w:val="00893000"/>
    <w:rsid w:val="00893839"/>
    <w:rsid w:val="008A5607"/>
    <w:rsid w:val="008B20F9"/>
    <w:rsid w:val="008B3110"/>
    <w:rsid w:val="008B4D11"/>
    <w:rsid w:val="008B560A"/>
    <w:rsid w:val="008C1C48"/>
    <w:rsid w:val="008C6D7C"/>
    <w:rsid w:val="008C779C"/>
    <w:rsid w:val="008D0C60"/>
    <w:rsid w:val="008D13E6"/>
    <w:rsid w:val="008D28D7"/>
    <w:rsid w:val="008D3BD2"/>
    <w:rsid w:val="008D50BF"/>
    <w:rsid w:val="008D5A90"/>
    <w:rsid w:val="008D6E5F"/>
    <w:rsid w:val="008E0242"/>
    <w:rsid w:val="008E32A3"/>
    <w:rsid w:val="008E5BD3"/>
    <w:rsid w:val="008E6045"/>
    <w:rsid w:val="008E7E4F"/>
    <w:rsid w:val="008F12F3"/>
    <w:rsid w:val="008F7A65"/>
    <w:rsid w:val="008F7CAE"/>
    <w:rsid w:val="009005DB"/>
    <w:rsid w:val="009010FB"/>
    <w:rsid w:val="00901322"/>
    <w:rsid w:val="00903F42"/>
    <w:rsid w:val="00904483"/>
    <w:rsid w:val="00906B1B"/>
    <w:rsid w:val="0091006D"/>
    <w:rsid w:val="00914902"/>
    <w:rsid w:val="00916CAD"/>
    <w:rsid w:val="00916D35"/>
    <w:rsid w:val="00917190"/>
    <w:rsid w:val="00922DE5"/>
    <w:rsid w:val="009317B0"/>
    <w:rsid w:val="00933BDE"/>
    <w:rsid w:val="009356E6"/>
    <w:rsid w:val="00936283"/>
    <w:rsid w:val="00944A4E"/>
    <w:rsid w:val="009462F1"/>
    <w:rsid w:val="009466C3"/>
    <w:rsid w:val="009539AD"/>
    <w:rsid w:val="00957170"/>
    <w:rsid w:val="009617B2"/>
    <w:rsid w:val="00964956"/>
    <w:rsid w:val="009679ED"/>
    <w:rsid w:val="00972957"/>
    <w:rsid w:val="00977543"/>
    <w:rsid w:val="00977814"/>
    <w:rsid w:val="009804B0"/>
    <w:rsid w:val="00982C4E"/>
    <w:rsid w:val="009841E3"/>
    <w:rsid w:val="00985C98"/>
    <w:rsid w:val="009902C9"/>
    <w:rsid w:val="009908DC"/>
    <w:rsid w:val="009909CB"/>
    <w:rsid w:val="00991284"/>
    <w:rsid w:val="00991BDA"/>
    <w:rsid w:val="00992D3D"/>
    <w:rsid w:val="00996B5F"/>
    <w:rsid w:val="009A32EB"/>
    <w:rsid w:val="009A5629"/>
    <w:rsid w:val="009B2EE5"/>
    <w:rsid w:val="009B44CC"/>
    <w:rsid w:val="009B7AB2"/>
    <w:rsid w:val="009C038C"/>
    <w:rsid w:val="009C5BD3"/>
    <w:rsid w:val="009C7C82"/>
    <w:rsid w:val="009D262B"/>
    <w:rsid w:val="009D3092"/>
    <w:rsid w:val="009D51D5"/>
    <w:rsid w:val="009D737B"/>
    <w:rsid w:val="009E1613"/>
    <w:rsid w:val="009E3020"/>
    <w:rsid w:val="009E57B2"/>
    <w:rsid w:val="009E5E65"/>
    <w:rsid w:val="009E6388"/>
    <w:rsid w:val="009E6A3E"/>
    <w:rsid w:val="009F12EB"/>
    <w:rsid w:val="009F4B4B"/>
    <w:rsid w:val="009F78BE"/>
    <w:rsid w:val="00A0026A"/>
    <w:rsid w:val="00A03493"/>
    <w:rsid w:val="00A0382B"/>
    <w:rsid w:val="00A03DE9"/>
    <w:rsid w:val="00A06C22"/>
    <w:rsid w:val="00A06EAF"/>
    <w:rsid w:val="00A06EC9"/>
    <w:rsid w:val="00A11807"/>
    <w:rsid w:val="00A11DD6"/>
    <w:rsid w:val="00A12355"/>
    <w:rsid w:val="00A12E6A"/>
    <w:rsid w:val="00A14958"/>
    <w:rsid w:val="00A15015"/>
    <w:rsid w:val="00A202CF"/>
    <w:rsid w:val="00A2086D"/>
    <w:rsid w:val="00A20C51"/>
    <w:rsid w:val="00A22B3B"/>
    <w:rsid w:val="00A22F55"/>
    <w:rsid w:val="00A43612"/>
    <w:rsid w:val="00A43C58"/>
    <w:rsid w:val="00A442A1"/>
    <w:rsid w:val="00A45359"/>
    <w:rsid w:val="00A50F92"/>
    <w:rsid w:val="00A5481E"/>
    <w:rsid w:val="00A54BB5"/>
    <w:rsid w:val="00A551B4"/>
    <w:rsid w:val="00A55434"/>
    <w:rsid w:val="00A56493"/>
    <w:rsid w:val="00A56ABD"/>
    <w:rsid w:val="00A56D80"/>
    <w:rsid w:val="00A61B30"/>
    <w:rsid w:val="00A66017"/>
    <w:rsid w:val="00A71DB7"/>
    <w:rsid w:val="00A71F86"/>
    <w:rsid w:val="00A72356"/>
    <w:rsid w:val="00A72F34"/>
    <w:rsid w:val="00A73103"/>
    <w:rsid w:val="00A736D4"/>
    <w:rsid w:val="00A73FB8"/>
    <w:rsid w:val="00A74B96"/>
    <w:rsid w:val="00A75B91"/>
    <w:rsid w:val="00A818E8"/>
    <w:rsid w:val="00A8462A"/>
    <w:rsid w:val="00A86EB8"/>
    <w:rsid w:val="00A87455"/>
    <w:rsid w:val="00A917B3"/>
    <w:rsid w:val="00A926B5"/>
    <w:rsid w:val="00A95C93"/>
    <w:rsid w:val="00A96982"/>
    <w:rsid w:val="00A96CA4"/>
    <w:rsid w:val="00A97AD8"/>
    <w:rsid w:val="00AA1962"/>
    <w:rsid w:val="00AA1DC9"/>
    <w:rsid w:val="00AA41DB"/>
    <w:rsid w:val="00AB0983"/>
    <w:rsid w:val="00AB1773"/>
    <w:rsid w:val="00AB4869"/>
    <w:rsid w:val="00AB4DC8"/>
    <w:rsid w:val="00AB5A4C"/>
    <w:rsid w:val="00AC0AB1"/>
    <w:rsid w:val="00AC278B"/>
    <w:rsid w:val="00AC63D5"/>
    <w:rsid w:val="00AD006A"/>
    <w:rsid w:val="00AD0802"/>
    <w:rsid w:val="00AD3811"/>
    <w:rsid w:val="00AD5692"/>
    <w:rsid w:val="00AD6D96"/>
    <w:rsid w:val="00AE015B"/>
    <w:rsid w:val="00AE52D0"/>
    <w:rsid w:val="00AF25AF"/>
    <w:rsid w:val="00AF3680"/>
    <w:rsid w:val="00AF5A16"/>
    <w:rsid w:val="00AF5EF6"/>
    <w:rsid w:val="00AF6AC4"/>
    <w:rsid w:val="00B0034C"/>
    <w:rsid w:val="00B012D3"/>
    <w:rsid w:val="00B11564"/>
    <w:rsid w:val="00B12655"/>
    <w:rsid w:val="00B15893"/>
    <w:rsid w:val="00B16CDE"/>
    <w:rsid w:val="00B25790"/>
    <w:rsid w:val="00B25E53"/>
    <w:rsid w:val="00B264F4"/>
    <w:rsid w:val="00B27695"/>
    <w:rsid w:val="00B3234E"/>
    <w:rsid w:val="00B415CC"/>
    <w:rsid w:val="00B4349E"/>
    <w:rsid w:val="00B43CD1"/>
    <w:rsid w:val="00B440A3"/>
    <w:rsid w:val="00B5148B"/>
    <w:rsid w:val="00B5566A"/>
    <w:rsid w:val="00B57C08"/>
    <w:rsid w:val="00B6012F"/>
    <w:rsid w:val="00B610BB"/>
    <w:rsid w:val="00B6122C"/>
    <w:rsid w:val="00B633BE"/>
    <w:rsid w:val="00B6383F"/>
    <w:rsid w:val="00B70A71"/>
    <w:rsid w:val="00B742F6"/>
    <w:rsid w:val="00B74E5F"/>
    <w:rsid w:val="00B75884"/>
    <w:rsid w:val="00B77EBE"/>
    <w:rsid w:val="00B82529"/>
    <w:rsid w:val="00B85708"/>
    <w:rsid w:val="00B866DC"/>
    <w:rsid w:val="00B93BB2"/>
    <w:rsid w:val="00B94AFA"/>
    <w:rsid w:val="00B961C2"/>
    <w:rsid w:val="00BA10F1"/>
    <w:rsid w:val="00BA1944"/>
    <w:rsid w:val="00BA56AF"/>
    <w:rsid w:val="00BB5EB7"/>
    <w:rsid w:val="00BC1089"/>
    <w:rsid w:val="00BC30CB"/>
    <w:rsid w:val="00BC40C0"/>
    <w:rsid w:val="00BC55EB"/>
    <w:rsid w:val="00BD2545"/>
    <w:rsid w:val="00BD2E72"/>
    <w:rsid w:val="00BD3AEC"/>
    <w:rsid w:val="00BE09A1"/>
    <w:rsid w:val="00BE4DBD"/>
    <w:rsid w:val="00BE6B1C"/>
    <w:rsid w:val="00BF01AB"/>
    <w:rsid w:val="00BF0D21"/>
    <w:rsid w:val="00BF45A2"/>
    <w:rsid w:val="00BF64B1"/>
    <w:rsid w:val="00C02DA0"/>
    <w:rsid w:val="00C031BC"/>
    <w:rsid w:val="00C03F2F"/>
    <w:rsid w:val="00C05ABA"/>
    <w:rsid w:val="00C1395E"/>
    <w:rsid w:val="00C16841"/>
    <w:rsid w:val="00C230C5"/>
    <w:rsid w:val="00C23463"/>
    <w:rsid w:val="00C23DE6"/>
    <w:rsid w:val="00C244DE"/>
    <w:rsid w:val="00C26FA1"/>
    <w:rsid w:val="00C27643"/>
    <w:rsid w:val="00C30091"/>
    <w:rsid w:val="00C3155F"/>
    <w:rsid w:val="00C3274C"/>
    <w:rsid w:val="00C36E1B"/>
    <w:rsid w:val="00C40578"/>
    <w:rsid w:val="00C4391F"/>
    <w:rsid w:val="00C43ECD"/>
    <w:rsid w:val="00C44820"/>
    <w:rsid w:val="00C45CA3"/>
    <w:rsid w:val="00C476EC"/>
    <w:rsid w:val="00C47854"/>
    <w:rsid w:val="00C51D4D"/>
    <w:rsid w:val="00C53489"/>
    <w:rsid w:val="00C569F5"/>
    <w:rsid w:val="00C60A59"/>
    <w:rsid w:val="00C6165A"/>
    <w:rsid w:val="00C62F58"/>
    <w:rsid w:val="00C6300A"/>
    <w:rsid w:val="00C66EFA"/>
    <w:rsid w:val="00C71EE3"/>
    <w:rsid w:val="00C73343"/>
    <w:rsid w:val="00C735C5"/>
    <w:rsid w:val="00C74D84"/>
    <w:rsid w:val="00C750D6"/>
    <w:rsid w:val="00C7637F"/>
    <w:rsid w:val="00C816BB"/>
    <w:rsid w:val="00C83A3F"/>
    <w:rsid w:val="00C85609"/>
    <w:rsid w:val="00C864E1"/>
    <w:rsid w:val="00C9342F"/>
    <w:rsid w:val="00C95B25"/>
    <w:rsid w:val="00C964C1"/>
    <w:rsid w:val="00C96B1B"/>
    <w:rsid w:val="00C9767A"/>
    <w:rsid w:val="00C97ECD"/>
    <w:rsid w:val="00CA789D"/>
    <w:rsid w:val="00CB1F3A"/>
    <w:rsid w:val="00CB5023"/>
    <w:rsid w:val="00CB6187"/>
    <w:rsid w:val="00CC002B"/>
    <w:rsid w:val="00CC0E7F"/>
    <w:rsid w:val="00CC2751"/>
    <w:rsid w:val="00CC53D7"/>
    <w:rsid w:val="00CC5BE3"/>
    <w:rsid w:val="00CC7C3F"/>
    <w:rsid w:val="00CD1099"/>
    <w:rsid w:val="00CD7379"/>
    <w:rsid w:val="00CE3081"/>
    <w:rsid w:val="00CF2783"/>
    <w:rsid w:val="00CF329A"/>
    <w:rsid w:val="00CF43CB"/>
    <w:rsid w:val="00CF7D9F"/>
    <w:rsid w:val="00D00E19"/>
    <w:rsid w:val="00D05255"/>
    <w:rsid w:val="00D05E7E"/>
    <w:rsid w:val="00D070D7"/>
    <w:rsid w:val="00D11F13"/>
    <w:rsid w:val="00D126D7"/>
    <w:rsid w:val="00D12958"/>
    <w:rsid w:val="00D14872"/>
    <w:rsid w:val="00D15F06"/>
    <w:rsid w:val="00D21005"/>
    <w:rsid w:val="00D21148"/>
    <w:rsid w:val="00D23418"/>
    <w:rsid w:val="00D33AA0"/>
    <w:rsid w:val="00D34FCC"/>
    <w:rsid w:val="00D410C1"/>
    <w:rsid w:val="00D4183A"/>
    <w:rsid w:val="00D43F08"/>
    <w:rsid w:val="00D4474A"/>
    <w:rsid w:val="00D467EB"/>
    <w:rsid w:val="00D46F70"/>
    <w:rsid w:val="00D47761"/>
    <w:rsid w:val="00D47DB3"/>
    <w:rsid w:val="00D53467"/>
    <w:rsid w:val="00D54DCE"/>
    <w:rsid w:val="00D55330"/>
    <w:rsid w:val="00D56B48"/>
    <w:rsid w:val="00D57D15"/>
    <w:rsid w:val="00D67758"/>
    <w:rsid w:val="00D72B99"/>
    <w:rsid w:val="00D74A9C"/>
    <w:rsid w:val="00D7759F"/>
    <w:rsid w:val="00D804AF"/>
    <w:rsid w:val="00D80AB9"/>
    <w:rsid w:val="00D815EB"/>
    <w:rsid w:val="00D82296"/>
    <w:rsid w:val="00D83738"/>
    <w:rsid w:val="00D84182"/>
    <w:rsid w:val="00D85D1A"/>
    <w:rsid w:val="00D86F40"/>
    <w:rsid w:val="00D907FB"/>
    <w:rsid w:val="00D9166E"/>
    <w:rsid w:val="00DA0CDB"/>
    <w:rsid w:val="00DA16C8"/>
    <w:rsid w:val="00DA4839"/>
    <w:rsid w:val="00DA4BDA"/>
    <w:rsid w:val="00DA6791"/>
    <w:rsid w:val="00DA6F2C"/>
    <w:rsid w:val="00DB1361"/>
    <w:rsid w:val="00DB181F"/>
    <w:rsid w:val="00DB462D"/>
    <w:rsid w:val="00DB5194"/>
    <w:rsid w:val="00DB5F61"/>
    <w:rsid w:val="00DB6F34"/>
    <w:rsid w:val="00DC0019"/>
    <w:rsid w:val="00DC010E"/>
    <w:rsid w:val="00DC383D"/>
    <w:rsid w:val="00DC38EC"/>
    <w:rsid w:val="00DC50BE"/>
    <w:rsid w:val="00DC55B3"/>
    <w:rsid w:val="00DC64DC"/>
    <w:rsid w:val="00DD05E8"/>
    <w:rsid w:val="00DD2B2F"/>
    <w:rsid w:val="00DD5586"/>
    <w:rsid w:val="00DE035D"/>
    <w:rsid w:val="00DE6027"/>
    <w:rsid w:val="00DE71BE"/>
    <w:rsid w:val="00DE74EC"/>
    <w:rsid w:val="00DF095E"/>
    <w:rsid w:val="00DF0C0B"/>
    <w:rsid w:val="00DF1A37"/>
    <w:rsid w:val="00DF1B08"/>
    <w:rsid w:val="00DF2A50"/>
    <w:rsid w:val="00DF3D86"/>
    <w:rsid w:val="00DF5899"/>
    <w:rsid w:val="00DF6DA0"/>
    <w:rsid w:val="00DF784C"/>
    <w:rsid w:val="00DF7897"/>
    <w:rsid w:val="00E00704"/>
    <w:rsid w:val="00E0107C"/>
    <w:rsid w:val="00E034C3"/>
    <w:rsid w:val="00E0355F"/>
    <w:rsid w:val="00E04BD4"/>
    <w:rsid w:val="00E05046"/>
    <w:rsid w:val="00E0576A"/>
    <w:rsid w:val="00E10281"/>
    <w:rsid w:val="00E1215F"/>
    <w:rsid w:val="00E12ACA"/>
    <w:rsid w:val="00E15CA7"/>
    <w:rsid w:val="00E20CDD"/>
    <w:rsid w:val="00E2200D"/>
    <w:rsid w:val="00E23D7E"/>
    <w:rsid w:val="00E2402C"/>
    <w:rsid w:val="00E24BE7"/>
    <w:rsid w:val="00E27813"/>
    <w:rsid w:val="00E3025E"/>
    <w:rsid w:val="00E30CEB"/>
    <w:rsid w:val="00E324D4"/>
    <w:rsid w:val="00E32A7C"/>
    <w:rsid w:val="00E41BF5"/>
    <w:rsid w:val="00E43886"/>
    <w:rsid w:val="00E45977"/>
    <w:rsid w:val="00E511B5"/>
    <w:rsid w:val="00E530FA"/>
    <w:rsid w:val="00E53C72"/>
    <w:rsid w:val="00E634F8"/>
    <w:rsid w:val="00E7609A"/>
    <w:rsid w:val="00E808BB"/>
    <w:rsid w:val="00E82E78"/>
    <w:rsid w:val="00E831FC"/>
    <w:rsid w:val="00E84EC8"/>
    <w:rsid w:val="00E931FF"/>
    <w:rsid w:val="00E95CA1"/>
    <w:rsid w:val="00EA274E"/>
    <w:rsid w:val="00EA4917"/>
    <w:rsid w:val="00EA5131"/>
    <w:rsid w:val="00EA62FD"/>
    <w:rsid w:val="00EB0CA0"/>
    <w:rsid w:val="00EB15B9"/>
    <w:rsid w:val="00EB1C1E"/>
    <w:rsid w:val="00EB1E66"/>
    <w:rsid w:val="00EB4DC1"/>
    <w:rsid w:val="00EB5AF3"/>
    <w:rsid w:val="00EC1F8F"/>
    <w:rsid w:val="00EC27E1"/>
    <w:rsid w:val="00EC3D13"/>
    <w:rsid w:val="00EC6850"/>
    <w:rsid w:val="00ED211C"/>
    <w:rsid w:val="00ED360D"/>
    <w:rsid w:val="00ED669D"/>
    <w:rsid w:val="00ED6F70"/>
    <w:rsid w:val="00EE4397"/>
    <w:rsid w:val="00EF0CFA"/>
    <w:rsid w:val="00EF1078"/>
    <w:rsid w:val="00EF1F20"/>
    <w:rsid w:val="00EF3F3D"/>
    <w:rsid w:val="00EF58A7"/>
    <w:rsid w:val="00EF5C69"/>
    <w:rsid w:val="00F008F2"/>
    <w:rsid w:val="00F01842"/>
    <w:rsid w:val="00F02AD1"/>
    <w:rsid w:val="00F07620"/>
    <w:rsid w:val="00F07C14"/>
    <w:rsid w:val="00F13377"/>
    <w:rsid w:val="00F14EDA"/>
    <w:rsid w:val="00F15762"/>
    <w:rsid w:val="00F1681E"/>
    <w:rsid w:val="00F17649"/>
    <w:rsid w:val="00F316DE"/>
    <w:rsid w:val="00F3307E"/>
    <w:rsid w:val="00F34D1F"/>
    <w:rsid w:val="00F35AA8"/>
    <w:rsid w:val="00F370D7"/>
    <w:rsid w:val="00F41A31"/>
    <w:rsid w:val="00F45036"/>
    <w:rsid w:val="00F50E43"/>
    <w:rsid w:val="00F520B3"/>
    <w:rsid w:val="00F562A9"/>
    <w:rsid w:val="00F57EF7"/>
    <w:rsid w:val="00F61D51"/>
    <w:rsid w:val="00F62320"/>
    <w:rsid w:val="00F63641"/>
    <w:rsid w:val="00F653AA"/>
    <w:rsid w:val="00F66F38"/>
    <w:rsid w:val="00F67A7D"/>
    <w:rsid w:val="00F72D27"/>
    <w:rsid w:val="00F80CA5"/>
    <w:rsid w:val="00F80F64"/>
    <w:rsid w:val="00F8281A"/>
    <w:rsid w:val="00F828D0"/>
    <w:rsid w:val="00F830EF"/>
    <w:rsid w:val="00F87513"/>
    <w:rsid w:val="00F8755F"/>
    <w:rsid w:val="00F87C51"/>
    <w:rsid w:val="00F93384"/>
    <w:rsid w:val="00F938AC"/>
    <w:rsid w:val="00F961FE"/>
    <w:rsid w:val="00F96387"/>
    <w:rsid w:val="00F967D5"/>
    <w:rsid w:val="00FA2C63"/>
    <w:rsid w:val="00FB16D3"/>
    <w:rsid w:val="00FB2497"/>
    <w:rsid w:val="00FB6F12"/>
    <w:rsid w:val="00FB7C48"/>
    <w:rsid w:val="00FC186F"/>
    <w:rsid w:val="00FC310F"/>
    <w:rsid w:val="00FC4CD8"/>
    <w:rsid w:val="00FD061C"/>
    <w:rsid w:val="00FD0DE9"/>
    <w:rsid w:val="00FD214D"/>
    <w:rsid w:val="00FD3D08"/>
    <w:rsid w:val="00FD5452"/>
    <w:rsid w:val="00FE1B56"/>
    <w:rsid w:val="00FE4153"/>
    <w:rsid w:val="00FE4ED1"/>
    <w:rsid w:val="00FF27B3"/>
    <w:rsid w:val="00FF27EF"/>
    <w:rsid w:val="00FF67AC"/>
    <w:rsid w:val="00FF6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9D242"/>
  <w15:docId w15:val="{35882F52-636A-4478-BDB1-5ECA3E84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fr-FR"/>
    </w:rPr>
  </w:style>
  <w:style w:type="paragraph" w:styleId="Titre1">
    <w:name w:val="heading 1"/>
    <w:basedOn w:val="Normal"/>
    <w:next w:val="BankNormal"/>
    <w:link w:val="Titre1Car"/>
    <w:qFormat/>
    <w:pPr>
      <w:keepNext/>
      <w:keepLines/>
      <w:spacing w:before="240" w:after="240"/>
      <w:jc w:val="center"/>
      <w:outlineLvl w:val="0"/>
    </w:pPr>
    <w:rPr>
      <w:rFonts w:ascii="Times New Roman Bold" w:hAnsi="Times New Roman Bold"/>
      <w:b/>
      <w:sz w:val="32"/>
    </w:rPr>
  </w:style>
  <w:style w:type="paragraph" w:styleId="Titre2">
    <w:name w:val="heading 2"/>
    <w:basedOn w:val="Normal"/>
    <w:next w:val="BankNormal"/>
    <w:link w:val="Titre2Car"/>
    <w:qFormat/>
    <w:pPr>
      <w:keepNext/>
      <w:keepLines/>
      <w:spacing w:before="120" w:after="240"/>
      <w:jc w:val="center"/>
      <w:outlineLvl w:val="1"/>
    </w:pPr>
    <w:rPr>
      <w:rFonts w:ascii="Times New Roman Bold" w:hAnsi="Times New Roman Bold"/>
      <w:b/>
      <w:smallCaps/>
    </w:rPr>
  </w:style>
  <w:style w:type="paragraph" w:styleId="Titre3">
    <w:name w:val="heading 3"/>
    <w:basedOn w:val="Normal"/>
    <w:next w:val="BankNormal"/>
    <w:link w:val="Titre3Car"/>
    <w:qFormat/>
    <w:pPr>
      <w:keepNext/>
      <w:keepLines/>
      <w:spacing w:before="120" w:after="240"/>
      <w:outlineLvl w:val="2"/>
    </w:pPr>
    <w:rPr>
      <w:rFonts w:ascii="Arial" w:hAnsi="Arial"/>
      <w:b/>
    </w:rPr>
  </w:style>
  <w:style w:type="paragraph" w:styleId="Titre4">
    <w:name w:val="heading 4"/>
    <w:aliases w:val="Sub-Clause Sub-paragraph, Sub-Clause Sub-paragraph,ClauseSubSub_No&amp;Name"/>
    <w:basedOn w:val="Normal"/>
    <w:next w:val="BankNormal"/>
    <w:link w:val="Titre4Car"/>
    <w:uiPriority w:val="9"/>
    <w:qFormat/>
    <w:pPr>
      <w:keepNext/>
      <w:keepLines/>
      <w:spacing w:before="120" w:after="240"/>
      <w:outlineLvl w:val="3"/>
    </w:pPr>
    <w:rPr>
      <w:rFonts w:ascii="Arial" w:hAnsi="Arial"/>
      <w:b/>
      <w:i/>
    </w:rPr>
  </w:style>
  <w:style w:type="paragraph" w:styleId="Titre5">
    <w:name w:val="heading 5"/>
    <w:basedOn w:val="Normal"/>
    <w:next w:val="BankNormal"/>
    <w:link w:val="Titre5Car"/>
    <w:qFormat/>
    <w:pPr>
      <w:spacing w:after="240"/>
      <w:jc w:val="both"/>
      <w:outlineLvl w:val="4"/>
    </w:pPr>
  </w:style>
  <w:style w:type="paragraph" w:styleId="Titre6">
    <w:name w:val="heading 6"/>
    <w:basedOn w:val="Normal"/>
    <w:next w:val="BankNormal"/>
    <w:link w:val="Titre6Car"/>
    <w:uiPriority w:val="9"/>
    <w:qFormat/>
    <w:pPr>
      <w:spacing w:after="240"/>
      <w:outlineLvl w:val="5"/>
    </w:pPr>
  </w:style>
  <w:style w:type="paragraph" w:styleId="Titre7">
    <w:name w:val="heading 7"/>
    <w:basedOn w:val="Normal"/>
    <w:next w:val="BankNormal"/>
    <w:link w:val="Titre7Car"/>
    <w:uiPriority w:val="9"/>
    <w:qFormat/>
    <w:pPr>
      <w:spacing w:after="240"/>
      <w:outlineLvl w:val="6"/>
    </w:pPr>
  </w:style>
  <w:style w:type="paragraph" w:styleId="Titre8">
    <w:name w:val="heading 8"/>
    <w:basedOn w:val="Normal"/>
    <w:next w:val="BankNormal"/>
    <w:link w:val="Titre8Car"/>
    <w:uiPriority w:val="9"/>
    <w:qFormat/>
    <w:pPr>
      <w:spacing w:after="240"/>
      <w:outlineLvl w:val="7"/>
    </w:pPr>
  </w:style>
  <w:style w:type="paragraph" w:styleId="Titre9">
    <w:name w:val="heading 9"/>
    <w:basedOn w:val="Normal"/>
    <w:next w:val="BankNormal"/>
    <w:link w:val="Titre9Car"/>
    <w:uiPriority w:val="9"/>
    <w:qFormat/>
    <w:pPr>
      <w:spacing w:after="24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ankNormal">
    <w:name w:val="BankNormal"/>
    <w:basedOn w:val="Normal"/>
    <w:link w:val="BankNormalChar"/>
    <w:pPr>
      <w:spacing w:after="240"/>
    </w:pPr>
  </w:style>
  <w:style w:type="character" w:customStyle="1" w:styleId="Titre1Car">
    <w:name w:val="Titre 1 Car"/>
    <w:link w:val="Titre1"/>
    <w:rsid w:val="00575796"/>
    <w:rPr>
      <w:rFonts w:ascii="Times New Roman Bold" w:hAnsi="Times New Roman Bold"/>
      <w:b/>
      <w:sz w:val="32"/>
      <w:lang w:val="en-US" w:eastAsia="en-US"/>
    </w:rPr>
  </w:style>
  <w:style w:type="character" w:customStyle="1" w:styleId="Titre2Car">
    <w:name w:val="Titre 2 Car"/>
    <w:link w:val="Titre2"/>
    <w:rsid w:val="00E511B5"/>
    <w:rPr>
      <w:rFonts w:ascii="Times New Roman Bold" w:hAnsi="Times New Roman Bold"/>
      <w:b/>
      <w:smallCaps/>
      <w:sz w:val="24"/>
      <w:lang w:val="en-US" w:eastAsia="en-US"/>
    </w:rPr>
  </w:style>
  <w:style w:type="character" w:customStyle="1" w:styleId="Titre3Car">
    <w:name w:val="Titre 3 Car"/>
    <w:link w:val="Titre3"/>
    <w:rsid w:val="00044DBB"/>
    <w:rPr>
      <w:rFonts w:ascii="Arial" w:hAnsi="Arial"/>
      <w:b/>
      <w:sz w:val="24"/>
      <w:lang w:val="en-US" w:eastAsia="en-US"/>
    </w:rPr>
  </w:style>
  <w:style w:type="character" w:customStyle="1" w:styleId="Titre4Car">
    <w:name w:val="Titre 4 Car"/>
    <w:aliases w:val="Sub-Clause Sub-paragraph Car, Sub-Clause Sub-paragraph Car,ClauseSubSub_No&amp;Name Car"/>
    <w:link w:val="Titre4"/>
    <w:uiPriority w:val="9"/>
    <w:rsid w:val="00044DBB"/>
    <w:rPr>
      <w:rFonts w:ascii="Arial" w:hAnsi="Arial"/>
      <w:b/>
      <w:i/>
      <w:sz w:val="24"/>
      <w:lang w:val="en-US" w:eastAsia="en-US"/>
    </w:rPr>
  </w:style>
  <w:style w:type="character" w:customStyle="1" w:styleId="Titre5Car">
    <w:name w:val="Titre 5 Car"/>
    <w:link w:val="Titre5"/>
    <w:rsid w:val="00044DBB"/>
    <w:rPr>
      <w:sz w:val="24"/>
      <w:lang w:val="en-US" w:eastAsia="en-US"/>
    </w:rPr>
  </w:style>
  <w:style w:type="character" w:customStyle="1" w:styleId="Titre6Car">
    <w:name w:val="Titre 6 Car"/>
    <w:link w:val="Titre6"/>
    <w:rsid w:val="00044DBB"/>
    <w:rPr>
      <w:sz w:val="24"/>
      <w:lang w:val="en-US" w:eastAsia="en-US"/>
    </w:rPr>
  </w:style>
  <w:style w:type="character" w:customStyle="1" w:styleId="Titre7Car">
    <w:name w:val="Titre 7 Car"/>
    <w:link w:val="Titre7"/>
    <w:rsid w:val="00044DBB"/>
    <w:rPr>
      <w:sz w:val="24"/>
      <w:lang w:val="en-US" w:eastAsia="en-US"/>
    </w:rPr>
  </w:style>
  <w:style w:type="character" w:customStyle="1" w:styleId="Titre8Car">
    <w:name w:val="Titre 8 Car"/>
    <w:link w:val="Titre8"/>
    <w:uiPriority w:val="9"/>
    <w:rsid w:val="00044DBB"/>
    <w:rPr>
      <w:sz w:val="24"/>
      <w:lang w:val="en-US" w:eastAsia="en-US"/>
    </w:rPr>
  </w:style>
  <w:style w:type="character" w:customStyle="1" w:styleId="Titre9Car">
    <w:name w:val="Titre 9 Car"/>
    <w:link w:val="Titre9"/>
    <w:uiPriority w:val="9"/>
    <w:rsid w:val="00044DBB"/>
    <w:rPr>
      <w:sz w:val="24"/>
      <w:lang w:val="en-US" w:eastAsia="en-US"/>
    </w:rPr>
  </w:style>
  <w:style w:type="paragraph" w:customStyle="1" w:styleId="ChapterNumber">
    <w:name w:val="ChapterNumber"/>
    <w:basedOn w:val="Normal"/>
    <w:next w:val="Normal"/>
    <w:pPr>
      <w:spacing w:after="360"/>
    </w:pPr>
  </w:style>
  <w:style w:type="paragraph" w:styleId="Pieddepage">
    <w:name w:val="footer"/>
    <w:basedOn w:val="Normal"/>
    <w:link w:val="PieddepageCar"/>
    <w:uiPriority w:val="99"/>
    <w:pPr>
      <w:tabs>
        <w:tab w:val="center" w:pos="4320"/>
        <w:tab w:val="right" w:pos="8640"/>
      </w:tabs>
    </w:pPr>
  </w:style>
  <w:style w:type="character" w:customStyle="1" w:styleId="PieddepageCar">
    <w:name w:val="Pied de page Car"/>
    <w:link w:val="Pieddepage"/>
    <w:uiPriority w:val="99"/>
    <w:rsid w:val="00C476EC"/>
    <w:rPr>
      <w:sz w:val="24"/>
      <w:lang w:val="en-US" w:eastAsia="en-US"/>
    </w:rPr>
  </w:style>
  <w:style w:type="character" w:styleId="Appelnotedebasdep">
    <w:name w:val="footnote reference"/>
    <w:aliases w:val="callout,ftref, BVI fnr,16 Point,Superscript 6 Point,Superscript 6 Point + 11 pt,BVI fnr"/>
    <w:uiPriority w:val="99"/>
    <w:rPr>
      <w:sz w:val="24"/>
      <w:vertAlign w:val="superscript"/>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iPriority w:val="99"/>
    <w:qFormat/>
    <w:pPr>
      <w:keepNext/>
      <w:keepLines/>
      <w:spacing w:after="120"/>
      <w:ind w:left="432" w:hanging="432"/>
    </w:pPr>
    <w:rPr>
      <w:sz w:val="20"/>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link w:val="Notedebasdepage"/>
    <w:uiPriority w:val="99"/>
    <w:locked/>
    <w:rsid w:val="00121DC3"/>
    <w:rPr>
      <w:lang w:val="en-US" w:eastAsia="en-US"/>
    </w:rPr>
  </w:style>
  <w:style w:type="paragraph" w:styleId="En-tte">
    <w:name w:val="header"/>
    <w:basedOn w:val="Normal"/>
    <w:link w:val="En-tteCar"/>
    <w:pPr>
      <w:tabs>
        <w:tab w:val="center" w:pos="4320"/>
        <w:tab w:val="right" w:pos="8640"/>
      </w:tabs>
    </w:pPr>
  </w:style>
  <w:style w:type="character" w:customStyle="1" w:styleId="En-tteCar">
    <w:name w:val="En-tête Car"/>
    <w:link w:val="En-tte"/>
    <w:locked/>
    <w:rsid w:val="00575796"/>
    <w:rPr>
      <w:sz w:val="24"/>
      <w:lang w:val="en-US" w:eastAsia="en-US"/>
    </w:rPr>
  </w:style>
  <w:style w:type="paragraph" w:styleId="Retraitnormal">
    <w:name w:val="Normal Indent"/>
    <w:basedOn w:val="Normal"/>
    <w:pPr>
      <w:ind w:left="720"/>
    </w:pPr>
  </w:style>
  <w:style w:type="paragraph" w:customStyle="1" w:styleId="TextBox">
    <w:name w:val="Text Box"/>
    <w:basedOn w:val="Normal"/>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spacing w:before="60" w:after="60"/>
      <w:ind w:left="288" w:right="288"/>
      <w:jc w:val="both"/>
    </w:pPr>
    <w:rPr>
      <w:sz w:val="20"/>
    </w:rPr>
  </w:style>
  <w:style w:type="paragraph" w:customStyle="1" w:styleId="TextBoxdots">
    <w:name w:val="Text Box (dots)"/>
    <w:basedOn w:val="Normal"/>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M1">
    <w:name w:val="toc 1"/>
    <w:basedOn w:val="Normal"/>
    <w:next w:val="Normal"/>
    <w:uiPriority w:val="39"/>
    <w:qFormat/>
    <w:rsid w:val="003B05A3"/>
    <w:pPr>
      <w:tabs>
        <w:tab w:val="right" w:leader="dot" w:pos="9072"/>
      </w:tabs>
      <w:spacing w:line="360" w:lineRule="auto"/>
    </w:pPr>
  </w:style>
  <w:style w:type="paragraph" w:styleId="TM2">
    <w:name w:val="toc 2"/>
    <w:basedOn w:val="Normal"/>
    <w:next w:val="Normal"/>
    <w:uiPriority w:val="39"/>
    <w:qFormat/>
    <w:rsid w:val="003B05A3"/>
    <w:pPr>
      <w:tabs>
        <w:tab w:val="right" w:leader="dot" w:pos="9072"/>
      </w:tabs>
      <w:spacing w:line="360" w:lineRule="auto"/>
      <w:ind w:left="720"/>
    </w:pPr>
  </w:style>
  <w:style w:type="paragraph" w:styleId="TM3">
    <w:name w:val="toc 3"/>
    <w:basedOn w:val="Normal"/>
    <w:next w:val="Normal"/>
    <w:uiPriority w:val="39"/>
    <w:qFormat/>
    <w:pPr>
      <w:tabs>
        <w:tab w:val="right" w:leader="dot" w:pos="9072"/>
      </w:tabs>
      <w:ind w:left="1440"/>
    </w:pPr>
  </w:style>
  <w:style w:type="paragraph" w:styleId="TM4">
    <w:name w:val="toc 4"/>
    <w:basedOn w:val="Normal"/>
    <w:next w:val="Normal"/>
    <w:uiPriority w:val="39"/>
    <w:pPr>
      <w:tabs>
        <w:tab w:val="right" w:leader="dot" w:pos="9072"/>
      </w:tabs>
      <w:ind w:left="2160"/>
    </w:pPr>
  </w:style>
  <w:style w:type="paragraph" w:styleId="TM5">
    <w:name w:val="toc 5"/>
    <w:basedOn w:val="Normal"/>
    <w:next w:val="Normal"/>
    <w:uiPriority w:val="39"/>
    <w:pPr>
      <w:tabs>
        <w:tab w:val="right" w:leader="dot" w:pos="9072"/>
      </w:tabs>
      <w:ind w:left="2880"/>
    </w:pPr>
    <w:rPr>
      <w:sz w:val="18"/>
    </w:rPr>
  </w:style>
  <w:style w:type="paragraph" w:customStyle="1" w:styleId="Heading1a">
    <w:name w:val="Heading 1a"/>
    <w:basedOn w:val="Titre1"/>
    <w:next w:val="BankNormal"/>
    <w:pPr>
      <w:spacing w:before="720"/>
      <w:outlineLvl w:val="9"/>
    </w:pPr>
  </w:style>
  <w:style w:type="paragraph" w:styleId="TM6">
    <w:name w:val="toc 6"/>
    <w:basedOn w:val="Normal"/>
    <w:next w:val="Normal"/>
    <w:uiPriority w:val="39"/>
    <w:pPr>
      <w:tabs>
        <w:tab w:val="right" w:leader="dot" w:pos="9072"/>
      </w:tabs>
      <w:ind w:left="3600"/>
    </w:pPr>
    <w:rPr>
      <w:sz w:val="18"/>
    </w:rPr>
  </w:style>
  <w:style w:type="paragraph" w:styleId="TM7">
    <w:name w:val="toc 7"/>
    <w:basedOn w:val="Normal"/>
    <w:next w:val="Normal"/>
    <w:uiPriority w:val="39"/>
    <w:pPr>
      <w:tabs>
        <w:tab w:val="right" w:leader="dot" w:pos="9072"/>
      </w:tabs>
      <w:ind w:left="1200"/>
    </w:pPr>
    <w:rPr>
      <w:sz w:val="18"/>
    </w:rPr>
  </w:style>
  <w:style w:type="paragraph" w:styleId="TM8">
    <w:name w:val="toc 8"/>
    <w:basedOn w:val="Normal"/>
    <w:next w:val="Normal"/>
    <w:uiPriority w:val="39"/>
    <w:pPr>
      <w:tabs>
        <w:tab w:val="right" w:leader="dot" w:pos="9072"/>
      </w:tabs>
      <w:ind w:left="1440"/>
    </w:pPr>
    <w:rPr>
      <w:sz w:val="18"/>
    </w:rPr>
  </w:style>
  <w:style w:type="paragraph" w:styleId="TM9">
    <w:name w:val="toc 9"/>
    <w:basedOn w:val="Normal"/>
    <w:next w:val="Normal"/>
    <w:uiPriority w:val="39"/>
    <w:pPr>
      <w:tabs>
        <w:tab w:val="right" w:leader="dot" w:pos="9072"/>
      </w:tabs>
      <w:ind w:left="1680"/>
    </w:pPr>
    <w:rPr>
      <w:sz w:val="18"/>
    </w:r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character" w:styleId="Marquedecommentaire">
    <w:name w:val="annotation reference"/>
    <w:semiHidden/>
    <w:rPr>
      <w:sz w:val="16"/>
    </w:rPr>
  </w:style>
  <w:style w:type="paragraph" w:styleId="Commentaire">
    <w:name w:val="annotation text"/>
    <w:basedOn w:val="Normal"/>
    <w:link w:val="CommentaireCar"/>
    <w:semiHidden/>
    <w:rPr>
      <w:sz w:val="20"/>
    </w:rPr>
  </w:style>
  <w:style w:type="character" w:customStyle="1" w:styleId="CommentaireCar">
    <w:name w:val="Commentaire Car"/>
    <w:link w:val="Commentaire"/>
    <w:semiHidden/>
    <w:rsid w:val="009C038C"/>
    <w:rPr>
      <w:lang w:val="en-US" w:eastAsia="en-US"/>
    </w:rPr>
  </w:style>
  <w:style w:type="paragraph" w:customStyle="1" w:styleId="BoxCaption">
    <w:name w:val="Box Caption"/>
    <w:basedOn w:val="TextBox"/>
    <w:pPr>
      <w:framePr w:wrap="auto"/>
    </w:pPr>
    <w:rPr>
      <w:rFonts w:ascii="Arial" w:hAnsi="Arial"/>
      <w:b/>
    </w:rPr>
  </w:style>
  <w:style w:type="paragraph" w:customStyle="1" w:styleId="BulletIndent">
    <w:name w:val="BulletIndent"/>
    <w:basedOn w:val="Retraitnormal"/>
    <w:pPr>
      <w:spacing w:before="100" w:after="100"/>
      <w:ind w:left="2520" w:hanging="360"/>
      <w:jc w:val="both"/>
    </w:pPr>
  </w:style>
  <w:style w:type="paragraph" w:styleId="Lgende">
    <w:name w:val="caption"/>
    <w:basedOn w:val="Normal"/>
    <w:next w:val="Normal"/>
    <w:qFormat/>
    <w:pPr>
      <w:keepNext/>
      <w:spacing w:before="120" w:after="120"/>
      <w:jc w:val="center"/>
    </w:pPr>
    <w:rPr>
      <w:b/>
    </w:rPr>
  </w:style>
  <w:style w:type="paragraph" w:customStyle="1" w:styleId="CaptionBox">
    <w:name w:val="Caption Box"/>
    <w:basedOn w:val="BoxCaption"/>
    <w:pPr>
      <w:framePr w:wrap="auto"/>
    </w:pPr>
  </w:style>
  <w:style w:type="paragraph" w:customStyle="1" w:styleId="FootnoteBullet">
    <w:name w:val="Footnote Bullet"/>
    <w:basedOn w:val="Normal"/>
    <w:pPr>
      <w:keepNext/>
      <w:spacing w:after="60"/>
      <w:ind w:left="1080" w:hanging="360"/>
    </w:pPr>
    <w:rPr>
      <w:sz w:val="20"/>
    </w:rPr>
  </w:style>
  <w:style w:type="paragraph" w:customStyle="1" w:styleId="MainBullets">
    <w:name w:val="MainBullets"/>
    <w:basedOn w:val="Normal"/>
    <w:pPr>
      <w:spacing w:after="180"/>
      <w:ind w:left="1080" w:hanging="360"/>
      <w:jc w:val="both"/>
    </w:pPr>
  </w:style>
  <w:style w:type="character" w:styleId="Numrodepage">
    <w:name w:val="page number"/>
    <w:basedOn w:val="Policepardfaut"/>
  </w:style>
  <w:style w:type="paragraph" w:customStyle="1" w:styleId="TextBoxBullets">
    <w:name w:val="Text Box Bullets"/>
    <w:basedOn w:val="Normal"/>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tabs>
        <w:tab w:val="left" w:pos="630"/>
      </w:tabs>
      <w:spacing w:before="60" w:after="60"/>
      <w:ind w:left="648" w:right="288" w:hanging="360"/>
      <w:jc w:val="both"/>
    </w:pPr>
    <w:rPr>
      <w:sz w:val="20"/>
    </w:rPr>
  </w:style>
  <w:style w:type="paragraph" w:customStyle="1" w:styleId="TextBoxIndent">
    <w:name w:val="Text Box Indent"/>
    <w:basedOn w:val="TextBox"/>
    <w:pPr>
      <w:framePr w:wrap="auto"/>
      <w:tabs>
        <w:tab w:val="left" w:pos="630"/>
      </w:tabs>
      <w:ind w:left="1080" w:hanging="792"/>
    </w:pPr>
  </w:style>
  <w:style w:type="paragraph" w:styleId="Corpsdetexte">
    <w:name w:val="Body Text"/>
    <w:basedOn w:val="Normal"/>
    <w:link w:val="CorpsdetexteCar"/>
    <w:pPr>
      <w:suppressAutoHyphens/>
      <w:spacing w:after="120"/>
      <w:jc w:val="both"/>
    </w:pPr>
  </w:style>
  <w:style w:type="character" w:customStyle="1" w:styleId="CorpsdetexteCar">
    <w:name w:val="Corps de texte Car"/>
    <w:link w:val="Corpsdetexte"/>
    <w:rsid w:val="00575796"/>
    <w:rPr>
      <w:sz w:val="24"/>
      <w:lang w:val="en-US" w:eastAsia="en-US"/>
    </w:rPr>
  </w:style>
  <w:style w:type="paragraph" w:styleId="Retraitcorpsdetexte">
    <w:name w:val="Body Text Indent"/>
    <w:basedOn w:val="Normal"/>
    <w:link w:val="RetraitcorpsdetexteCar"/>
    <w:pPr>
      <w:ind w:left="1440" w:hanging="720"/>
    </w:pPr>
  </w:style>
  <w:style w:type="character" w:customStyle="1" w:styleId="RetraitcorpsdetexteCar">
    <w:name w:val="Retrait corps de texte Car"/>
    <w:link w:val="Retraitcorpsdetexte"/>
    <w:rsid w:val="00044DBB"/>
    <w:rPr>
      <w:sz w:val="24"/>
      <w:lang w:eastAsia="en-US"/>
    </w:rPr>
  </w:style>
  <w:style w:type="paragraph" w:styleId="Retraitcorpsdetexte2">
    <w:name w:val="Body Text Indent 2"/>
    <w:basedOn w:val="Normal"/>
    <w:link w:val="Retraitcorpsdetexte2Car"/>
    <w:pPr>
      <w:ind w:left="720" w:hanging="720"/>
    </w:pPr>
  </w:style>
  <w:style w:type="character" w:customStyle="1" w:styleId="Retraitcorpsdetexte2Car">
    <w:name w:val="Retrait corps de texte 2 Car"/>
    <w:link w:val="Retraitcorpsdetexte2"/>
    <w:uiPriority w:val="99"/>
    <w:rsid w:val="000B4C50"/>
    <w:rPr>
      <w:sz w:val="24"/>
      <w:lang w:eastAsia="en-US"/>
    </w:rPr>
  </w:style>
  <w:style w:type="paragraph" w:styleId="Retraitcorpsdetexte3">
    <w:name w:val="Body Text Indent 3"/>
    <w:basedOn w:val="Normal"/>
    <w:link w:val="Retraitcorpsdetexte3Car"/>
    <w:pPr>
      <w:keepLines/>
      <w:ind w:left="706" w:hanging="706"/>
    </w:pPr>
  </w:style>
  <w:style w:type="character" w:customStyle="1" w:styleId="Retraitcorpsdetexte3Car">
    <w:name w:val="Retrait corps de texte 3 Car"/>
    <w:link w:val="Retraitcorpsdetexte3"/>
    <w:uiPriority w:val="99"/>
    <w:rsid w:val="00893000"/>
    <w:rPr>
      <w:sz w:val="24"/>
      <w:lang w:eastAsia="en-US"/>
    </w:rPr>
  </w:style>
  <w:style w:type="paragraph" w:styleId="Textedebulles">
    <w:name w:val="Balloon Text"/>
    <w:basedOn w:val="Normal"/>
    <w:link w:val="TextedebullesCar"/>
    <w:semiHidden/>
    <w:unhideWhenUsed/>
    <w:rsid w:val="004E117E"/>
    <w:rPr>
      <w:rFonts w:ascii="Tahoma" w:hAnsi="Tahoma" w:cs="Tahoma"/>
      <w:sz w:val="16"/>
      <w:szCs w:val="16"/>
    </w:rPr>
  </w:style>
  <w:style w:type="character" w:customStyle="1" w:styleId="TextedebullesCar">
    <w:name w:val="Texte de bulles Car"/>
    <w:link w:val="Textedebulles"/>
    <w:uiPriority w:val="99"/>
    <w:semiHidden/>
    <w:rsid w:val="004E117E"/>
    <w:rPr>
      <w:rFonts w:ascii="Tahoma" w:hAnsi="Tahoma" w:cs="Tahoma"/>
      <w:sz w:val="16"/>
      <w:szCs w:val="16"/>
    </w:rPr>
  </w:style>
  <w:style w:type="paragraph" w:customStyle="1" w:styleId="Subtitle2">
    <w:name w:val="Subtitle 2"/>
    <w:basedOn w:val="Pieddepage"/>
    <w:autoRedefine/>
    <w:rsid w:val="00C476EC"/>
    <w:pPr>
      <w:tabs>
        <w:tab w:val="clear" w:pos="4320"/>
        <w:tab w:val="clear" w:pos="8640"/>
      </w:tabs>
      <w:spacing w:after="120"/>
      <w:jc w:val="center"/>
      <w:outlineLvl w:val="1"/>
    </w:pPr>
    <w:rPr>
      <w:b/>
      <w:sz w:val="32"/>
      <w:lang w:eastAsia="fr-FR"/>
    </w:rPr>
  </w:style>
  <w:style w:type="paragraph" w:styleId="Titre">
    <w:name w:val="Title"/>
    <w:basedOn w:val="Normal"/>
    <w:link w:val="TitreCar"/>
    <w:qFormat/>
    <w:rsid w:val="00C476EC"/>
    <w:pPr>
      <w:jc w:val="center"/>
    </w:pPr>
    <w:rPr>
      <w:b/>
      <w:sz w:val="48"/>
      <w:lang w:val="es-ES_tradnl" w:eastAsia="fr-FR"/>
    </w:rPr>
  </w:style>
  <w:style w:type="character" w:customStyle="1" w:styleId="TitreCar">
    <w:name w:val="Titre Car"/>
    <w:link w:val="Titre"/>
    <w:uiPriority w:val="10"/>
    <w:rsid w:val="00C476EC"/>
    <w:rPr>
      <w:b/>
      <w:sz w:val="48"/>
      <w:lang w:val="es-ES_tradnl"/>
    </w:rPr>
  </w:style>
  <w:style w:type="paragraph" w:customStyle="1" w:styleId="Outline">
    <w:name w:val="Outline"/>
    <w:basedOn w:val="Normal"/>
    <w:rsid w:val="00C476EC"/>
    <w:pPr>
      <w:spacing w:before="240"/>
    </w:pPr>
    <w:rPr>
      <w:kern w:val="28"/>
      <w:lang w:eastAsia="fr-FR"/>
    </w:rPr>
  </w:style>
  <w:style w:type="paragraph" w:styleId="Liste">
    <w:name w:val="List"/>
    <w:aliases w:val="1. List"/>
    <w:basedOn w:val="Normal"/>
    <w:rsid w:val="00C476EC"/>
    <w:pPr>
      <w:spacing w:before="120" w:after="120"/>
      <w:ind w:left="1440"/>
      <w:jc w:val="both"/>
    </w:pPr>
    <w:rPr>
      <w:lang w:eastAsia="fr-FR"/>
    </w:rPr>
  </w:style>
  <w:style w:type="character" w:styleId="Lienhypertexte">
    <w:name w:val="Hyperlink"/>
    <w:uiPriority w:val="99"/>
    <w:rsid w:val="001E1E32"/>
    <w:rPr>
      <w:rFonts w:ascii="Times New Roman" w:hAnsi="Times New Roman"/>
      <w:color w:val="0000FF"/>
      <w:sz w:val="24"/>
      <w:u w:val="single"/>
    </w:rPr>
  </w:style>
  <w:style w:type="paragraph" w:customStyle="1" w:styleId="explanatoryclause">
    <w:name w:val="explanatory_clause"/>
    <w:basedOn w:val="Normal"/>
    <w:rsid w:val="001E1E32"/>
    <w:pPr>
      <w:widowControl w:val="0"/>
      <w:suppressAutoHyphens/>
      <w:spacing w:after="240"/>
      <w:ind w:right="-14"/>
      <w:jc w:val="both"/>
    </w:pPr>
    <w:rPr>
      <w:rFonts w:ascii="Arial" w:hAnsi="Arial"/>
    </w:rPr>
  </w:style>
  <w:style w:type="paragraph" w:styleId="Objetducommentaire">
    <w:name w:val="annotation subject"/>
    <w:basedOn w:val="Commentaire"/>
    <w:next w:val="Commentaire"/>
    <w:link w:val="ObjetducommentaireCar"/>
    <w:semiHidden/>
    <w:unhideWhenUsed/>
    <w:rsid w:val="009C038C"/>
    <w:rPr>
      <w:b/>
      <w:bCs/>
    </w:rPr>
  </w:style>
  <w:style w:type="character" w:customStyle="1" w:styleId="ObjetducommentaireCar">
    <w:name w:val="Objet du commentaire Car"/>
    <w:link w:val="Objetducommentaire"/>
    <w:uiPriority w:val="99"/>
    <w:semiHidden/>
    <w:rsid w:val="009C038C"/>
    <w:rPr>
      <w:b/>
      <w:bCs/>
      <w:lang w:val="en-US" w:eastAsia="en-US"/>
    </w:rPr>
  </w:style>
  <w:style w:type="paragraph" w:styleId="Paragraphedeliste">
    <w:name w:val="List Paragraph"/>
    <w:aliases w:val="Citation List,본문(내용),List Paragraph (numbered (a)),Colorful List - Accent 11,figure,Liste 1,Paragraphe 2,Paragraphe  revu,Paragraphe de liste1,- List tir,Puces,References,liste 1,puce 1,style11,Titre1,Paragraphe de liste11,Bullet L1"/>
    <w:basedOn w:val="Normal"/>
    <w:link w:val="ParagraphedelisteCar"/>
    <w:uiPriority w:val="34"/>
    <w:qFormat/>
    <w:rsid w:val="00C66EFA"/>
    <w:pPr>
      <w:ind w:left="720"/>
      <w:contextualSpacing/>
    </w:pPr>
    <w:rPr>
      <w:lang w:eastAsia="zh-CN"/>
    </w:rPr>
  </w:style>
  <w:style w:type="paragraph" w:customStyle="1" w:styleId="Header3-Paragraph">
    <w:name w:val="Header 3 - Paragraph"/>
    <w:basedOn w:val="Normal"/>
    <w:rsid w:val="00BA10F1"/>
    <w:pPr>
      <w:tabs>
        <w:tab w:val="left" w:pos="504"/>
      </w:tabs>
      <w:overflowPunct w:val="0"/>
      <w:autoSpaceDE w:val="0"/>
      <w:autoSpaceDN w:val="0"/>
      <w:adjustRightInd w:val="0"/>
      <w:spacing w:after="200"/>
      <w:ind w:left="504" w:hanging="504"/>
      <w:jc w:val="both"/>
      <w:textAlignment w:val="baseline"/>
    </w:pPr>
    <w:rPr>
      <w:lang w:eastAsia="fr-FR"/>
    </w:rPr>
  </w:style>
  <w:style w:type="paragraph" w:customStyle="1" w:styleId="Style10">
    <w:name w:val="Style10"/>
    <w:basedOn w:val="Titre1"/>
    <w:link w:val="Style10Char"/>
    <w:qFormat/>
    <w:rsid w:val="00E15CA7"/>
    <w:rPr>
      <w:color w:val="27893E"/>
      <w:sz w:val="48"/>
      <w:szCs w:val="48"/>
      <w:lang w:eastAsia="zh-CN"/>
    </w:rPr>
  </w:style>
  <w:style w:type="character" w:customStyle="1" w:styleId="Style10Char">
    <w:name w:val="Style10 Char"/>
    <w:link w:val="Style10"/>
    <w:rsid w:val="00E15CA7"/>
    <w:rPr>
      <w:rFonts w:ascii="Times New Roman Bold" w:hAnsi="Times New Roman Bold"/>
      <w:b/>
      <w:color w:val="27893E"/>
      <w:sz w:val="48"/>
      <w:szCs w:val="48"/>
      <w:lang w:eastAsia="zh-CN"/>
    </w:rPr>
  </w:style>
  <w:style w:type="character" w:customStyle="1" w:styleId="hps">
    <w:name w:val="hps"/>
    <w:rsid w:val="00575796"/>
  </w:style>
  <w:style w:type="character" w:customStyle="1" w:styleId="atn">
    <w:name w:val="atn"/>
    <w:rsid w:val="00575796"/>
  </w:style>
  <w:style w:type="paragraph" w:customStyle="1" w:styleId="AutoNumpara">
    <w:name w:val="AutoNumpara"/>
    <w:basedOn w:val="Retraitcorpsdetexte"/>
    <w:rsid w:val="00575796"/>
    <w:pPr>
      <w:tabs>
        <w:tab w:val="num" w:pos="720"/>
      </w:tabs>
      <w:spacing w:before="120" w:after="120"/>
      <w:ind w:left="720"/>
      <w:jc w:val="both"/>
    </w:pPr>
    <w:rPr>
      <w:noProof/>
      <w:spacing w:val="-2"/>
      <w:lang w:val="en-US"/>
    </w:rPr>
  </w:style>
  <w:style w:type="paragraph" w:styleId="Normalcentr">
    <w:name w:val="Block Text"/>
    <w:basedOn w:val="Normal"/>
    <w:rsid w:val="00A0026A"/>
    <w:pPr>
      <w:tabs>
        <w:tab w:val="left" w:pos="702"/>
        <w:tab w:val="left" w:pos="1494"/>
      </w:tabs>
      <w:ind w:left="702" w:right="-72" w:hanging="702"/>
      <w:jc w:val="both"/>
    </w:pPr>
    <w:rPr>
      <w:szCs w:val="24"/>
      <w:lang w:val="en-GB" w:eastAsia="it-IT"/>
    </w:rPr>
  </w:style>
  <w:style w:type="paragraph" w:customStyle="1" w:styleId="Clauses">
    <w:name w:val="Clauses"/>
    <w:basedOn w:val="Normal"/>
    <w:rsid w:val="00044DBB"/>
    <w:pPr>
      <w:keepLines/>
      <w:numPr>
        <w:ilvl w:val="2"/>
        <w:numId w:val="9"/>
      </w:numPr>
      <w:tabs>
        <w:tab w:val="clear" w:pos="1712"/>
        <w:tab w:val="num" w:pos="431"/>
      </w:tabs>
      <w:spacing w:after="120"/>
      <w:ind w:left="431" w:hanging="431"/>
      <w:outlineLvl w:val="0"/>
    </w:pPr>
    <w:rPr>
      <w:rFonts w:ascii="Times New Roman Bold" w:hAnsi="Times New Roman Bold"/>
      <w:b/>
      <w:lang w:val="es-ES_tradnl" w:eastAsia="en-GB"/>
    </w:rPr>
  </w:style>
  <w:style w:type="paragraph" w:customStyle="1" w:styleId="Normala">
    <w:name w:val="Normal(a)"/>
    <w:basedOn w:val="Normal"/>
    <w:rsid w:val="00044DBB"/>
    <w:pPr>
      <w:keepLines/>
      <w:tabs>
        <w:tab w:val="left" w:pos="1418"/>
        <w:tab w:val="num" w:pos="1712"/>
      </w:tabs>
      <w:spacing w:after="120"/>
      <w:ind w:left="1418" w:hanging="426"/>
      <w:jc w:val="both"/>
    </w:pPr>
    <w:rPr>
      <w:lang w:val="en-GB" w:eastAsia="en-GB"/>
    </w:rPr>
  </w:style>
  <w:style w:type="paragraph" w:customStyle="1" w:styleId="Normali">
    <w:name w:val="Normal(i)"/>
    <w:basedOn w:val="Normala"/>
    <w:rsid w:val="00044DBB"/>
    <w:pPr>
      <w:numPr>
        <w:ilvl w:val="3"/>
      </w:numPr>
      <w:tabs>
        <w:tab w:val="clear" w:pos="1418"/>
        <w:tab w:val="num" w:pos="1712"/>
        <w:tab w:val="left" w:pos="1843"/>
      </w:tabs>
      <w:ind w:left="1418" w:hanging="426"/>
    </w:pPr>
  </w:style>
  <w:style w:type="paragraph" w:customStyle="1" w:styleId="Normal1">
    <w:name w:val="Normal(1)"/>
    <w:basedOn w:val="Normal"/>
    <w:rsid w:val="00044DBB"/>
    <w:pPr>
      <w:tabs>
        <w:tab w:val="num" w:pos="709"/>
      </w:tabs>
      <w:spacing w:after="120"/>
      <w:ind w:left="709" w:hanging="709"/>
      <w:jc w:val="both"/>
    </w:pPr>
    <w:rPr>
      <w:lang w:val="en-GB" w:eastAsia="en-GB"/>
    </w:rPr>
  </w:style>
  <w:style w:type="paragraph" w:styleId="Salutations">
    <w:name w:val="Salutation"/>
    <w:basedOn w:val="Normal"/>
    <w:next w:val="Normal"/>
    <w:link w:val="SalutationsCar"/>
    <w:rsid w:val="00044DBB"/>
    <w:rPr>
      <w:lang w:eastAsia="zh-CN"/>
    </w:rPr>
  </w:style>
  <w:style w:type="character" w:customStyle="1" w:styleId="SalutationsCar">
    <w:name w:val="Salutations Car"/>
    <w:link w:val="Salutations"/>
    <w:uiPriority w:val="99"/>
    <w:rsid w:val="00044DBB"/>
    <w:rPr>
      <w:sz w:val="24"/>
      <w:lang w:eastAsia="zh-CN"/>
    </w:rPr>
  </w:style>
  <w:style w:type="paragraph" w:styleId="Listecontinue">
    <w:name w:val="List Continue"/>
    <w:basedOn w:val="Normal"/>
    <w:rsid w:val="00044DBB"/>
    <w:pPr>
      <w:spacing w:after="120"/>
      <w:ind w:left="283"/>
    </w:pPr>
    <w:rPr>
      <w:lang w:eastAsia="zh-CN"/>
    </w:rPr>
  </w:style>
  <w:style w:type="paragraph" w:styleId="Corpsdetexte3">
    <w:name w:val="Body Text 3"/>
    <w:basedOn w:val="Normal"/>
    <w:link w:val="Corpsdetexte3Car"/>
    <w:rsid w:val="00044DBB"/>
    <w:pPr>
      <w:tabs>
        <w:tab w:val="left" w:pos="405"/>
      </w:tabs>
    </w:pPr>
    <w:rPr>
      <w:rFonts w:ascii="Arial" w:hAnsi="Arial"/>
      <w:sz w:val="16"/>
      <w:lang w:eastAsia="zh-CN"/>
    </w:rPr>
  </w:style>
  <w:style w:type="character" w:customStyle="1" w:styleId="Corpsdetexte3Car">
    <w:name w:val="Corps de texte 3 Car"/>
    <w:link w:val="Corpsdetexte3"/>
    <w:uiPriority w:val="99"/>
    <w:rsid w:val="00044DBB"/>
    <w:rPr>
      <w:rFonts w:ascii="Arial" w:hAnsi="Arial"/>
      <w:sz w:val="16"/>
      <w:lang w:eastAsia="zh-CN"/>
    </w:rPr>
  </w:style>
  <w:style w:type="paragraph" w:customStyle="1" w:styleId="xl26">
    <w:name w:val="xl26"/>
    <w:basedOn w:val="Normal"/>
    <w:rsid w:val="00044DBB"/>
    <w:pPr>
      <w:spacing w:before="100" w:beforeAutospacing="1" w:after="100" w:afterAutospacing="1"/>
    </w:pPr>
    <w:rPr>
      <w:b/>
      <w:bCs/>
      <w:lang w:val="it-IT" w:eastAsia="it-IT"/>
    </w:rPr>
  </w:style>
  <w:style w:type="paragraph" w:customStyle="1" w:styleId="xl143">
    <w:name w:val="xl143"/>
    <w:basedOn w:val="Normal"/>
    <w:rsid w:val="00044DBB"/>
    <w:pPr>
      <w:pBdr>
        <w:left w:val="single" w:sz="4" w:space="0" w:color="auto"/>
        <w:right w:val="single" w:sz="4" w:space="0" w:color="000000"/>
      </w:pBdr>
      <w:spacing w:before="100" w:beforeAutospacing="1" w:after="100" w:afterAutospacing="1"/>
    </w:pPr>
    <w:rPr>
      <w:b/>
      <w:bCs/>
      <w:u w:val="single"/>
      <w:lang w:val="it-IT" w:eastAsia="it-IT"/>
    </w:rPr>
  </w:style>
  <w:style w:type="paragraph" w:customStyle="1" w:styleId="xl41">
    <w:name w:val="xl41"/>
    <w:basedOn w:val="Normal"/>
    <w:rsid w:val="00044DBB"/>
    <w:pPr>
      <w:spacing w:before="100" w:beforeAutospacing="1" w:after="100" w:afterAutospacing="1"/>
    </w:pPr>
    <w:rPr>
      <w:lang w:val="it-IT" w:eastAsia="it-IT"/>
    </w:rPr>
  </w:style>
  <w:style w:type="paragraph" w:styleId="Sous-titre">
    <w:name w:val="Subtitle"/>
    <w:basedOn w:val="Normal"/>
    <w:link w:val="Sous-titreCar"/>
    <w:qFormat/>
    <w:rsid w:val="00044DBB"/>
    <w:pPr>
      <w:spacing w:after="60"/>
      <w:jc w:val="center"/>
      <w:outlineLvl w:val="1"/>
    </w:pPr>
    <w:rPr>
      <w:rFonts w:ascii="Arial" w:hAnsi="Arial" w:cs="Arial"/>
      <w:lang w:eastAsia="zh-CN"/>
    </w:rPr>
  </w:style>
  <w:style w:type="character" w:customStyle="1" w:styleId="Sous-titreCar">
    <w:name w:val="Sous-titre Car"/>
    <w:link w:val="Sous-titre"/>
    <w:uiPriority w:val="11"/>
    <w:rsid w:val="00044DBB"/>
    <w:rPr>
      <w:rFonts w:ascii="Arial" w:hAnsi="Arial" w:cs="Arial"/>
      <w:sz w:val="24"/>
      <w:lang w:eastAsia="zh-CN"/>
    </w:rPr>
  </w:style>
  <w:style w:type="paragraph" w:styleId="NormalWeb">
    <w:name w:val="Normal (Web)"/>
    <w:basedOn w:val="Normal"/>
    <w:rsid w:val="00044DBB"/>
    <w:pPr>
      <w:spacing w:before="100" w:beforeAutospacing="1" w:after="100" w:afterAutospacing="1"/>
    </w:pPr>
    <w:rPr>
      <w:rFonts w:ascii="Arial Unicode MS" w:eastAsia="Arial Unicode MS" w:cs="Arial Unicode MS"/>
      <w:color w:val="000000"/>
      <w:lang w:eastAsia="zh-CN"/>
    </w:rPr>
  </w:style>
  <w:style w:type="paragraph" w:customStyle="1" w:styleId="A1-Heading1">
    <w:name w:val="A1-Heading1"/>
    <w:basedOn w:val="Titre1"/>
    <w:rsid w:val="00044DBB"/>
    <w:pPr>
      <w:keepNext w:val="0"/>
      <w:keepLines w:val="0"/>
    </w:pPr>
    <w:rPr>
      <w:rFonts w:ascii="Times New Roman" w:hAnsi="Times New Roman"/>
      <w:color w:val="27893E"/>
      <w:sz w:val="48"/>
      <w:szCs w:val="48"/>
      <w:lang w:eastAsia="zh-CN"/>
    </w:rPr>
  </w:style>
  <w:style w:type="paragraph" w:customStyle="1" w:styleId="A1-Heading2">
    <w:name w:val="A1-Heading2"/>
    <w:basedOn w:val="Titre2"/>
    <w:rsid w:val="00044DBB"/>
    <w:pPr>
      <w:keepNext w:val="0"/>
      <w:keepLines w:val="0"/>
      <w:numPr>
        <w:numId w:val="2"/>
      </w:numPr>
      <w:tabs>
        <w:tab w:val="left" w:pos="360"/>
      </w:tabs>
      <w:spacing w:before="0" w:after="0"/>
      <w:contextualSpacing/>
    </w:pPr>
    <w:rPr>
      <w:rFonts w:ascii="Times New Roman" w:hAnsi="Times New Roman"/>
      <w:bCs/>
      <w:color w:val="27893E"/>
      <w:lang w:val="en-GB" w:eastAsia="zh-CN"/>
    </w:rPr>
  </w:style>
  <w:style w:type="paragraph" w:customStyle="1" w:styleId="A2-Heading1">
    <w:name w:val="A2-Heading 1"/>
    <w:basedOn w:val="Titre1"/>
    <w:rsid w:val="00044DBB"/>
    <w:pPr>
      <w:keepNext w:val="0"/>
      <w:keepLines w:val="0"/>
      <w:numPr>
        <w:ilvl w:val="12"/>
      </w:numPr>
      <w:spacing w:before="0" w:after="0"/>
    </w:pPr>
    <w:rPr>
      <w:color w:val="27893E"/>
      <w:sz w:val="48"/>
      <w:szCs w:val="24"/>
      <w:lang w:eastAsia="zh-CN"/>
    </w:rPr>
  </w:style>
  <w:style w:type="paragraph" w:customStyle="1" w:styleId="A2-Heading2">
    <w:name w:val="A2-Heading 2"/>
    <w:basedOn w:val="Titre2"/>
    <w:rsid w:val="00044DBB"/>
    <w:pPr>
      <w:keepNext w:val="0"/>
      <w:keepLines w:val="0"/>
      <w:tabs>
        <w:tab w:val="num" w:pos="360"/>
      </w:tabs>
      <w:spacing w:before="0" w:after="0"/>
      <w:ind w:left="720" w:hanging="720"/>
      <w:contextualSpacing/>
    </w:pPr>
    <w:rPr>
      <w:rFonts w:ascii="Times New Roman" w:hAnsi="Times New Roman"/>
      <w:bCs/>
      <w:color w:val="27893E"/>
      <w:lang w:val="en-GB" w:eastAsia="zh-CN"/>
    </w:rPr>
  </w:style>
  <w:style w:type="paragraph" w:customStyle="1" w:styleId="A1-Heading3">
    <w:name w:val="A1-Heading 3"/>
    <w:basedOn w:val="Titre3"/>
    <w:rsid w:val="00044DBB"/>
    <w:pPr>
      <w:keepNext w:val="0"/>
      <w:keepLines w:val="0"/>
      <w:tabs>
        <w:tab w:val="left" w:pos="540"/>
      </w:tabs>
      <w:spacing w:before="0" w:after="0"/>
      <w:ind w:left="533" w:right="-29" w:hanging="533"/>
      <w:contextualSpacing/>
    </w:pPr>
    <w:rPr>
      <w:rFonts w:ascii="Times New Roman" w:hAnsi="Times New Roman"/>
      <w:bCs/>
      <w:color w:val="2C9858"/>
      <w:lang w:val="en-GB" w:eastAsia="zh-CN"/>
    </w:rPr>
  </w:style>
  <w:style w:type="paragraph" w:customStyle="1" w:styleId="A1-Heading4">
    <w:name w:val="A1-Heading 4"/>
    <w:basedOn w:val="Titre4"/>
    <w:rsid w:val="00044DBB"/>
    <w:pPr>
      <w:keepNext w:val="0"/>
      <w:keepLines w:val="0"/>
      <w:tabs>
        <w:tab w:val="left" w:pos="720"/>
        <w:tab w:val="left" w:pos="1062"/>
        <w:tab w:val="right" w:leader="dot" w:pos="8640"/>
      </w:tabs>
      <w:spacing w:before="0" w:after="0"/>
      <w:ind w:left="1062" w:hanging="720"/>
    </w:pPr>
    <w:rPr>
      <w:rFonts w:ascii="Times New Roman" w:hAnsi="Times New Roman"/>
      <w:bCs/>
      <w:i w:val="0"/>
      <w:lang w:eastAsia="zh-CN"/>
    </w:rPr>
  </w:style>
  <w:style w:type="paragraph" w:customStyle="1" w:styleId="A2-Heading3">
    <w:name w:val="A2-Heading 3"/>
    <w:basedOn w:val="Titre3"/>
    <w:rsid w:val="00044DBB"/>
    <w:pPr>
      <w:keepNext w:val="0"/>
      <w:keepLines w:val="0"/>
      <w:tabs>
        <w:tab w:val="left" w:pos="540"/>
      </w:tabs>
      <w:spacing w:before="0" w:after="0"/>
      <w:ind w:left="539" w:right="-34" w:hanging="539"/>
      <w:contextualSpacing/>
    </w:pPr>
    <w:rPr>
      <w:rFonts w:ascii="Times New Roman" w:hAnsi="Times New Roman"/>
      <w:bCs/>
      <w:color w:val="2C9858"/>
      <w:lang w:val="en-GB" w:eastAsia="zh-CN"/>
    </w:rPr>
  </w:style>
  <w:style w:type="character" w:styleId="Lienhypertextesuivivisit">
    <w:name w:val="FollowedHyperlink"/>
    <w:rsid w:val="00044DBB"/>
    <w:rPr>
      <w:rFonts w:cs="Times New Roman"/>
      <w:color w:val="606420"/>
      <w:u w:val="single"/>
    </w:rPr>
  </w:style>
  <w:style w:type="paragraph" w:styleId="Notedefin">
    <w:name w:val="endnote text"/>
    <w:basedOn w:val="Normal"/>
    <w:link w:val="NotedefinCar"/>
    <w:rsid w:val="00044DBB"/>
    <w:rPr>
      <w:lang w:eastAsia="zh-CN"/>
    </w:rPr>
  </w:style>
  <w:style w:type="character" w:customStyle="1" w:styleId="NotedefinCar">
    <w:name w:val="Note de fin Car"/>
    <w:link w:val="Notedefin"/>
    <w:rsid w:val="00044DBB"/>
    <w:rPr>
      <w:sz w:val="24"/>
      <w:lang w:eastAsia="zh-CN"/>
    </w:rPr>
  </w:style>
  <w:style w:type="character" w:styleId="Appeldenotedefin">
    <w:name w:val="endnote reference"/>
    <w:rsid w:val="00044DBB"/>
    <w:rPr>
      <w:rFonts w:cs="Times New Roman"/>
      <w:vertAlign w:val="superscript"/>
    </w:rPr>
  </w:style>
  <w:style w:type="table" w:styleId="Grilledutableau">
    <w:name w:val="Table Grid"/>
    <w:basedOn w:val="TableauNormal"/>
    <w:uiPriority w:val="39"/>
    <w:rsid w:val="00044DB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3-Heading1">
    <w:name w:val="Section 3 - Heading 1"/>
    <w:basedOn w:val="Normal"/>
    <w:rsid w:val="00044DBB"/>
    <w:pPr>
      <w:pBdr>
        <w:bottom w:val="single" w:sz="4" w:space="1" w:color="auto"/>
      </w:pBdr>
      <w:spacing w:after="240"/>
      <w:jc w:val="center"/>
    </w:pPr>
    <w:rPr>
      <w:rFonts w:ascii="Times New Roman Bold" w:hAnsi="Times New Roman Bold"/>
      <w:b/>
      <w:sz w:val="32"/>
      <w:lang w:eastAsia="zh-CN"/>
    </w:rPr>
  </w:style>
  <w:style w:type="paragraph" w:customStyle="1" w:styleId="CharChar">
    <w:name w:val="Char Char"/>
    <w:basedOn w:val="Normal"/>
    <w:uiPriority w:val="99"/>
    <w:rsid w:val="00044DBB"/>
    <w:pPr>
      <w:autoSpaceDE w:val="0"/>
      <w:autoSpaceDN w:val="0"/>
      <w:spacing w:after="160" w:line="240" w:lineRule="exact"/>
    </w:pPr>
    <w:rPr>
      <w:rFonts w:ascii="Arial" w:hAnsi="Arial" w:cs="Arial"/>
      <w:b/>
      <w:lang w:eastAsia="de-DE"/>
    </w:rPr>
  </w:style>
  <w:style w:type="character" w:customStyle="1" w:styleId="GaramondTimesNewRoman">
    <w:name w:val="Стиль Стиль Garamond + Times New Roman"/>
    <w:uiPriority w:val="99"/>
    <w:rsid w:val="00044DBB"/>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uiPriority w:val="99"/>
    <w:rsid w:val="00044DBB"/>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En-tte"/>
    <w:rsid w:val="00044DBB"/>
    <w:pPr>
      <w:numPr>
        <w:numId w:val="12"/>
      </w:numPr>
      <w:tabs>
        <w:tab w:val="clear" w:pos="4320"/>
        <w:tab w:val="clear" w:pos="8640"/>
      </w:tabs>
      <w:ind w:right="-88"/>
      <w:jc w:val="both"/>
    </w:pPr>
    <w:rPr>
      <w:rFonts w:ascii="Arial" w:hAnsi="Arial" w:cs="Arial"/>
      <w:bCs/>
      <w:sz w:val="22"/>
      <w:szCs w:val="24"/>
      <w:lang w:val="en-GB" w:eastAsia="zh-CN"/>
    </w:rPr>
  </w:style>
  <w:style w:type="paragraph" w:customStyle="1" w:styleId="Subtitulos">
    <w:name w:val="Subtitulos"/>
    <w:basedOn w:val="Titre2"/>
    <w:rsid w:val="00044DBB"/>
    <w:pPr>
      <w:keepNext w:val="0"/>
      <w:keepLines w:val="0"/>
      <w:tabs>
        <w:tab w:val="left" w:pos="360"/>
      </w:tabs>
      <w:spacing w:after="120"/>
      <w:contextualSpacing/>
      <w:jc w:val="left"/>
    </w:pPr>
    <w:rPr>
      <w:smallCaps w:val="0"/>
      <w:color w:val="27893E"/>
      <w:lang w:val="es-ES_tradnl" w:eastAsia="zh-CN"/>
    </w:rPr>
  </w:style>
  <w:style w:type="character" w:styleId="Accentuation">
    <w:name w:val="Emphasis"/>
    <w:qFormat/>
    <w:rsid w:val="00044DBB"/>
    <w:rPr>
      <w:i/>
      <w:iCs/>
    </w:rPr>
  </w:style>
  <w:style w:type="paragraph" w:customStyle="1" w:styleId="41Autolist4">
    <w:name w:val="4.1 Autolist4"/>
    <w:basedOn w:val="Normal"/>
    <w:next w:val="Normal"/>
    <w:rsid w:val="00044DBB"/>
    <w:pPr>
      <w:keepNext/>
      <w:spacing w:before="120" w:after="120"/>
      <w:jc w:val="both"/>
    </w:pPr>
    <w:rPr>
      <w:lang w:eastAsia="zh-CN"/>
    </w:rPr>
  </w:style>
  <w:style w:type="paragraph" w:customStyle="1" w:styleId="iAutoList">
    <w:name w:val="(i) AutoList"/>
    <w:basedOn w:val="Normal"/>
    <w:next w:val="Normal"/>
    <w:rsid w:val="00044DBB"/>
    <w:pPr>
      <w:spacing w:before="120" w:after="120"/>
      <w:ind w:left="720" w:hanging="360"/>
      <w:jc w:val="both"/>
    </w:pPr>
    <w:rPr>
      <w:snapToGrid w:val="0"/>
      <w:lang w:val="es-ES_tradnl" w:eastAsia="zh-CN"/>
    </w:rPr>
  </w:style>
  <w:style w:type="paragraph" w:styleId="Corpsdetexte2">
    <w:name w:val="Body Text 2"/>
    <w:basedOn w:val="Normal"/>
    <w:link w:val="Corpsdetexte2Car"/>
    <w:unhideWhenUsed/>
    <w:rsid w:val="00044DBB"/>
    <w:pPr>
      <w:spacing w:after="120" w:line="480" w:lineRule="auto"/>
    </w:pPr>
    <w:rPr>
      <w:lang w:eastAsia="zh-CN"/>
    </w:rPr>
  </w:style>
  <w:style w:type="character" w:customStyle="1" w:styleId="Corpsdetexte2Car">
    <w:name w:val="Corps de texte 2 Car"/>
    <w:link w:val="Corpsdetexte2"/>
    <w:uiPriority w:val="99"/>
    <w:rsid w:val="00044DBB"/>
    <w:rPr>
      <w:sz w:val="24"/>
      <w:lang w:eastAsia="zh-CN"/>
    </w:rPr>
  </w:style>
  <w:style w:type="paragraph" w:customStyle="1" w:styleId="Section4-Heading1">
    <w:name w:val="Section 4 - Heading 1"/>
    <w:basedOn w:val="Section3-Heading1"/>
    <w:rsid w:val="00044DBB"/>
  </w:style>
  <w:style w:type="paragraph" w:customStyle="1" w:styleId="Header1-Clauses">
    <w:name w:val="Header 1 - Clauses"/>
    <w:basedOn w:val="Normal"/>
    <w:rsid w:val="00044DBB"/>
    <w:pPr>
      <w:ind w:left="360" w:hanging="360"/>
    </w:pPr>
    <w:rPr>
      <w:b/>
      <w:lang w:val="es-ES_tradnl" w:eastAsia="zh-CN"/>
    </w:rPr>
  </w:style>
  <w:style w:type="paragraph" w:customStyle="1" w:styleId="Header2-SubClauses">
    <w:name w:val="Header 2 - SubClauses"/>
    <w:basedOn w:val="Normal"/>
    <w:rsid w:val="00044DBB"/>
    <w:pPr>
      <w:tabs>
        <w:tab w:val="left" w:pos="619"/>
      </w:tabs>
      <w:spacing w:after="200"/>
      <w:ind w:left="792" w:hanging="432"/>
      <w:jc w:val="both"/>
    </w:pPr>
    <w:rPr>
      <w:lang w:val="es-ES_tradnl" w:eastAsia="zh-CN"/>
    </w:rPr>
  </w:style>
  <w:style w:type="paragraph" w:customStyle="1" w:styleId="P3Header1-Clauses">
    <w:name w:val="P3 Header1-Clauses"/>
    <w:basedOn w:val="Header1-Clauses"/>
    <w:rsid w:val="00044DBB"/>
    <w:pPr>
      <w:numPr>
        <w:ilvl w:val="2"/>
        <w:numId w:val="13"/>
      </w:numPr>
    </w:pPr>
  </w:style>
  <w:style w:type="character" w:customStyle="1" w:styleId="DeltaViewInsertion">
    <w:name w:val="DeltaView Insertion"/>
    <w:uiPriority w:val="99"/>
    <w:rsid w:val="00044DBB"/>
    <w:rPr>
      <w:color w:val="0000FF"/>
      <w:u w:val="double"/>
    </w:rPr>
  </w:style>
  <w:style w:type="paragraph" w:styleId="En-ttedetabledesmatires">
    <w:name w:val="TOC Heading"/>
    <w:basedOn w:val="Titre1"/>
    <w:next w:val="Normal"/>
    <w:uiPriority w:val="39"/>
    <w:unhideWhenUsed/>
    <w:qFormat/>
    <w:rsid w:val="00044DBB"/>
    <w:pPr>
      <w:spacing w:before="480" w:after="0" w:line="276" w:lineRule="auto"/>
      <w:jc w:val="left"/>
      <w:outlineLvl w:val="9"/>
    </w:pPr>
    <w:rPr>
      <w:rFonts w:ascii="Cambria" w:eastAsia="SimSun" w:hAnsi="Cambria"/>
      <w:bCs/>
      <w:color w:val="365F91"/>
      <w:sz w:val="28"/>
      <w:szCs w:val="28"/>
      <w:lang w:eastAsia="zh-CN"/>
    </w:rPr>
  </w:style>
  <w:style w:type="paragraph" w:customStyle="1" w:styleId="Section8Heading1">
    <w:name w:val="Section 8. Heading1"/>
    <w:basedOn w:val="A1-Heading2"/>
    <w:qFormat/>
    <w:rsid w:val="00044DBB"/>
    <w:pPr>
      <w:numPr>
        <w:numId w:val="15"/>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link w:val="Section8Heading2Car"/>
    <w:qFormat/>
    <w:rsid w:val="00044DBB"/>
    <w:pPr>
      <w:numPr>
        <w:numId w:val="16"/>
      </w:numPr>
      <w:spacing w:after="200"/>
    </w:pPr>
    <w:rPr>
      <w:b/>
      <w:bCs/>
      <w:sz w:val="24"/>
      <w:szCs w:val="24"/>
    </w:rPr>
  </w:style>
  <w:style w:type="character" w:customStyle="1" w:styleId="Section8Heading2Car">
    <w:name w:val="Section 8. Heading2 Car"/>
    <w:link w:val="Section8Heading2"/>
    <w:rsid w:val="00044DBB"/>
    <w:rPr>
      <w:b/>
      <w:bCs/>
      <w:sz w:val="24"/>
      <w:szCs w:val="24"/>
    </w:rPr>
  </w:style>
  <w:style w:type="paragraph" w:customStyle="1" w:styleId="Section8Header1">
    <w:name w:val="Section 8. Header1"/>
    <w:qFormat/>
    <w:rsid w:val="00044DBB"/>
    <w:pPr>
      <w:numPr>
        <w:numId w:val="17"/>
      </w:numPr>
      <w:spacing w:before="240" w:after="240"/>
      <w:jc w:val="center"/>
    </w:pPr>
    <w:rPr>
      <w:b/>
      <w:sz w:val="32"/>
    </w:rPr>
  </w:style>
  <w:style w:type="paragraph" w:customStyle="1" w:styleId="Section8Heading3">
    <w:name w:val="Section 8. Heading3"/>
    <w:link w:val="Section8Heading3Char"/>
    <w:qFormat/>
    <w:rsid w:val="00044DBB"/>
    <w:pPr>
      <w:ind w:hanging="534"/>
    </w:pPr>
    <w:rPr>
      <w:b/>
      <w:bCs/>
      <w:sz w:val="24"/>
      <w:szCs w:val="24"/>
    </w:rPr>
  </w:style>
  <w:style w:type="paragraph" w:customStyle="1" w:styleId="i">
    <w:name w:val="(i)"/>
    <w:basedOn w:val="Normal"/>
    <w:rsid w:val="00044DBB"/>
    <w:pPr>
      <w:suppressAutoHyphens/>
      <w:jc w:val="both"/>
    </w:pPr>
    <w:rPr>
      <w:rFonts w:ascii="Tms Rmn" w:hAnsi="Tms Rmn"/>
      <w:lang w:eastAsia="zh-CN"/>
    </w:rPr>
  </w:style>
  <w:style w:type="paragraph" w:customStyle="1" w:styleId="Outline1">
    <w:name w:val="Outline1"/>
    <w:basedOn w:val="Normal"/>
    <w:next w:val="Outline2"/>
    <w:rsid w:val="00044DBB"/>
    <w:pPr>
      <w:keepNext/>
      <w:numPr>
        <w:numId w:val="46"/>
      </w:numPr>
      <w:tabs>
        <w:tab w:val="clear" w:pos="432"/>
        <w:tab w:val="num" w:pos="360"/>
      </w:tabs>
      <w:spacing w:before="240"/>
      <w:ind w:left="360" w:hanging="360"/>
    </w:pPr>
    <w:rPr>
      <w:kern w:val="28"/>
      <w:lang w:eastAsia="zh-CN"/>
    </w:rPr>
  </w:style>
  <w:style w:type="paragraph" w:customStyle="1" w:styleId="Outline2">
    <w:name w:val="Outline2"/>
    <w:basedOn w:val="Normal"/>
    <w:rsid w:val="00044DBB"/>
    <w:pPr>
      <w:numPr>
        <w:ilvl w:val="1"/>
        <w:numId w:val="46"/>
      </w:numPr>
      <w:tabs>
        <w:tab w:val="clear" w:pos="1152"/>
        <w:tab w:val="num" w:pos="864"/>
      </w:tabs>
      <w:spacing w:before="240"/>
      <w:ind w:left="864" w:hanging="504"/>
    </w:pPr>
    <w:rPr>
      <w:kern w:val="28"/>
      <w:lang w:eastAsia="zh-CN"/>
    </w:rPr>
  </w:style>
  <w:style w:type="paragraph" w:customStyle="1" w:styleId="Outline3">
    <w:name w:val="Outline3"/>
    <w:basedOn w:val="Normal"/>
    <w:rsid w:val="00044DBB"/>
    <w:pPr>
      <w:numPr>
        <w:ilvl w:val="2"/>
        <w:numId w:val="46"/>
      </w:numPr>
      <w:tabs>
        <w:tab w:val="clear" w:pos="1728"/>
        <w:tab w:val="num" w:pos="1368"/>
      </w:tabs>
      <w:spacing w:before="240"/>
      <w:ind w:left="1368" w:hanging="504"/>
    </w:pPr>
    <w:rPr>
      <w:kern w:val="28"/>
      <w:lang w:eastAsia="zh-CN"/>
    </w:rPr>
  </w:style>
  <w:style w:type="paragraph" w:customStyle="1" w:styleId="Outline4">
    <w:name w:val="Outline4"/>
    <w:basedOn w:val="Normal"/>
    <w:rsid w:val="00044DBB"/>
    <w:pPr>
      <w:numPr>
        <w:ilvl w:val="3"/>
        <w:numId w:val="46"/>
      </w:numPr>
      <w:tabs>
        <w:tab w:val="clear" w:pos="2304"/>
        <w:tab w:val="num" w:pos="1872"/>
      </w:tabs>
      <w:spacing w:before="240"/>
      <w:ind w:left="1872" w:hanging="504"/>
    </w:pPr>
    <w:rPr>
      <w:kern w:val="28"/>
      <w:lang w:eastAsia="zh-CN"/>
    </w:rPr>
  </w:style>
  <w:style w:type="paragraph" w:customStyle="1" w:styleId="Style1">
    <w:name w:val="Style1"/>
    <w:basedOn w:val="Titre1"/>
    <w:link w:val="Style1Car"/>
    <w:qFormat/>
    <w:rsid w:val="00044DBB"/>
    <w:rPr>
      <w:color w:val="27893E"/>
      <w:sz w:val="48"/>
      <w:szCs w:val="48"/>
      <w:lang w:eastAsia="zh-CN"/>
    </w:rPr>
  </w:style>
  <w:style w:type="character" w:customStyle="1" w:styleId="Style1Car">
    <w:name w:val="Style1 Car"/>
    <w:link w:val="Style1"/>
    <w:rsid w:val="00044DBB"/>
    <w:rPr>
      <w:rFonts w:ascii="Times New Roman Bold" w:hAnsi="Times New Roman Bold"/>
      <w:b/>
      <w:color w:val="27893E"/>
      <w:sz w:val="48"/>
      <w:szCs w:val="48"/>
      <w:lang w:eastAsia="zh-CN"/>
    </w:rPr>
  </w:style>
  <w:style w:type="paragraph" w:customStyle="1" w:styleId="Style2">
    <w:name w:val="Style2"/>
    <w:basedOn w:val="Titre1"/>
    <w:link w:val="Style2Car"/>
    <w:qFormat/>
    <w:rsid w:val="00044DBB"/>
    <w:pPr>
      <w:numPr>
        <w:numId w:val="34"/>
      </w:numPr>
    </w:pPr>
    <w:rPr>
      <w:color w:val="27893E"/>
      <w:sz w:val="48"/>
      <w:szCs w:val="48"/>
      <w:lang w:eastAsia="zh-CN"/>
    </w:rPr>
  </w:style>
  <w:style w:type="character" w:customStyle="1" w:styleId="Style2Car">
    <w:name w:val="Style2 Car"/>
    <w:link w:val="Style2"/>
    <w:rsid w:val="00044DBB"/>
    <w:rPr>
      <w:rFonts w:ascii="Times New Roman Bold" w:hAnsi="Times New Roman Bold"/>
      <w:b/>
      <w:color w:val="27893E"/>
      <w:sz w:val="48"/>
      <w:szCs w:val="48"/>
      <w:lang w:val="fr-FR" w:eastAsia="zh-CN"/>
    </w:rPr>
  </w:style>
  <w:style w:type="paragraph" w:customStyle="1" w:styleId="Style3">
    <w:name w:val="Style3"/>
    <w:basedOn w:val="Titre1"/>
    <w:link w:val="Style3Car"/>
    <w:qFormat/>
    <w:rsid w:val="00044DBB"/>
    <w:rPr>
      <w:smallCaps/>
      <w:color w:val="27893E"/>
      <w:sz w:val="28"/>
      <w:szCs w:val="28"/>
      <w:lang w:eastAsia="zh-CN"/>
    </w:rPr>
  </w:style>
  <w:style w:type="character" w:customStyle="1" w:styleId="Style3Car">
    <w:name w:val="Style3 Car"/>
    <w:link w:val="Style3"/>
    <w:rsid w:val="00044DBB"/>
    <w:rPr>
      <w:rFonts w:ascii="Times New Roman Bold" w:hAnsi="Times New Roman Bold"/>
      <w:b/>
      <w:smallCaps/>
      <w:color w:val="27893E"/>
      <w:sz w:val="28"/>
      <w:szCs w:val="28"/>
      <w:lang w:eastAsia="zh-CN"/>
    </w:rPr>
  </w:style>
  <w:style w:type="paragraph" w:customStyle="1" w:styleId="Style4">
    <w:name w:val="Style4"/>
    <w:basedOn w:val="Titre3"/>
    <w:link w:val="Style4Car"/>
    <w:qFormat/>
    <w:rsid w:val="00044DBB"/>
    <w:pPr>
      <w:keepNext w:val="0"/>
      <w:keepLines w:val="0"/>
      <w:spacing w:before="0" w:after="200"/>
      <w:ind w:left="720" w:hanging="360"/>
    </w:pPr>
    <w:rPr>
      <w:rFonts w:ascii="Times New Roman" w:hAnsi="Times New Roman"/>
      <w:color w:val="2C9858"/>
      <w:lang w:eastAsia="zh-CN"/>
    </w:rPr>
  </w:style>
  <w:style w:type="character" w:customStyle="1" w:styleId="Style4Car">
    <w:name w:val="Style4 Car"/>
    <w:link w:val="Style4"/>
    <w:rsid w:val="00044DBB"/>
    <w:rPr>
      <w:b/>
      <w:color w:val="2C9858"/>
      <w:sz w:val="24"/>
      <w:lang w:eastAsia="zh-CN"/>
    </w:rPr>
  </w:style>
  <w:style w:type="paragraph" w:customStyle="1" w:styleId="Style5">
    <w:name w:val="Style5"/>
    <w:basedOn w:val="Titre1"/>
    <w:link w:val="Style5Car"/>
    <w:qFormat/>
    <w:rsid w:val="00044DBB"/>
    <w:rPr>
      <w:color w:val="27893E"/>
      <w:sz w:val="48"/>
      <w:szCs w:val="48"/>
      <w:lang w:eastAsia="zh-CN"/>
    </w:rPr>
  </w:style>
  <w:style w:type="character" w:customStyle="1" w:styleId="Style5Car">
    <w:name w:val="Style5 Car"/>
    <w:link w:val="Style5"/>
    <w:rsid w:val="00044DBB"/>
    <w:rPr>
      <w:rFonts w:ascii="Times New Roman Bold" w:hAnsi="Times New Roman Bold"/>
      <w:b/>
      <w:color w:val="27893E"/>
      <w:sz w:val="48"/>
      <w:szCs w:val="48"/>
      <w:lang w:eastAsia="zh-CN"/>
    </w:rPr>
  </w:style>
  <w:style w:type="paragraph" w:customStyle="1" w:styleId="Style6">
    <w:name w:val="Style6"/>
    <w:basedOn w:val="Titre1"/>
    <w:link w:val="Style6Car"/>
    <w:qFormat/>
    <w:rsid w:val="00044DBB"/>
    <w:pPr>
      <w:numPr>
        <w:numId w:val="35"/>
      </w:numPr>
    </w:pPr>
    <w:rPr>
      <w:color w:val="27893E"/>
      <w:sz w:val="48"/>
      <w:szCs w:val="48"/>
      <w:lang w:eastAsia="zh-CN"/>
    </w:rPr>
  </w:style>
  <w:style w:type="character" w:customStyle="1" w:styleId="Style6Car">
    <w:name w:val="Style6 Car"/>
    <w:link w:val="Style6"/>
    <w:rsid w:val="00044DBB"/>
    <w:rPr>
      <w:rFonts w:ascii="Times New Roman Bold" w:hAnsi="Times New Roman Bold"/>
      <w:b/>
      <w:color w:val="27893E"/>
      <w:sz w:val="48"/>
      <w:szCs w:val="48"/>
      <w:lang w:val="fr-FR" w:eastAsia="zh-CN"/>
    </w:rPr>
  </w:style>
  <w:style w:type="paragraph" w:customStyle="1" w:styleId="Style7">
    <w:name w:val="Style7"/>
    <w:basedOn w:val="Titre1"/>
    <w:link w:val="Style7Car"/>
    <w:qFormat/>
    <w:rsid w:val="00044DBB"/>
    <w:rPr>
      <w:smallCaps/>
      <w:color w:val="27893E"/>
      <w:sz w:val="28"/>
      <w:szCs w:val="28"/>
      <w:lang w:eastAsia="zh-CN"/>
    </w:rPr>
  </w:style>
  <w:style w:type="character" w:customStyle="1" w:styleId="Style7Car">
    <w:name w:val="Style7 Car"/>
    <w:link w:val="Style7"/>
    <w:rsid w:val="00044DBB"/>
    <w:rPr>
      <w:rFonts w:ascii="Times New Roman Bold" w:hAnsi="Times New Roman Bold"/>
      <w:b/>
      <w:smallCaps/>
      <w:color w:val="27893E"/>
      <w:sz w:val="28"/>
      <w:szCs w:val="28"/>
      <w:lang w:eastAsia="zh-CN"/>
    </w:rPr>
  </w:style>
  <w:style w:type="paragraph" w:customStyle="1" w:styleId="Style8">
    <w:name w:val="Style8"/>
    <w:basedOn w:val="Section8Heading2"/>
    <w:link w:val="Style8Car"/>
    <w:qFormat/>
    <w:rsid w:val="00044DBB"/>
    <w:rPr>
      <w:lang w:val="fr-FR"/>
    </w:rPr>
  </w:style>
  <w:style w:type="character" w:customStyle="1" w:styleId="Style8Car">
    <w:name w:val="Style8 Car"/>
    <w:link w:val="Style8"/>
    <w:rsid w:val="00044DBB"/>
    <w:rPr>
      <w:b/>
      <w:bCs/>
      <w:sz w:val="24"/>
      <w:szCs w:val="24"/>
      <w:lang w:val="fr-FR"/>
    </w:rPr>
  </w:style>
  <w:style w:type="paragraph" w:customStyle="1" w:styleId="Style9">
    <w:name w:val="Style9"/>
    <w:basedOn w:val="Section8Heading2"/>
    <w:link w:val="Style9Car"/>
    <w:qFormat/>
    <w:rsid w:val="00044DBB"/>
  </w:style>
  <w:style w:type="character" w:customStyle="1" w:styleId="Style9Car">
    <w:name w:val="Style9 Car"/>
    <w:link w:val="Style9"/>
    <w:rsid w:val="00044DBB"/>
    <w:rPr>
      <w:b/>
      <w:bCs/>
      <w:sz w:val="24"/>
      <w:szCs w:val="24"/>
    </w:rPr>
  </w:style>
  <w:style w:type="paragraph" w:styleId="Sansinterligne">
    <w:name w:val="No Spacing"/>
    <w:link w:val="SansinterligneCar"/>
    <w:uiPriority w:val="1"/>
    <w:qFormat/>
    <w:rsid w:val="00044DBB"/>
    <w:rPr>
      <w:rFonts w:eastAsia="SimSun"/>
      <w:sz w:val="22"/>
      <w:szCs w:val="22"/>
      <w:lang w:eastAsia="ja-JP"/>
    </w:rPr>
  </w:style>
  <w:style w:type="character" w:customStyle="1" w:styleId="SansinterligneCar">
    <w:name w:val="Sans interligne Car"/>
    <w:link w:val="Sansinterligne"/>
    <w:uiPriority w:val="1"/>
    <w:rsid w:val="00044DBB"/>
    <w:rPr>
      <w:rFonts w:eastAsia="SimSun"/>
      <w:sz w:val="22"/>
      <w:szCs w:val="22"/>
      <w:lang w:val="en-US" w:eastAsia="ja-JP"/>
    </w:rPr>
  </w:style>
  <w:style w:type="character" w:styleId="Accentuationintense">
    <w:name w:val="Intense Emphasis"/>
    <w:uiPriority w:val="21"/>
    <w:qFormat/>
    <w:rsid w:val="00044DBB"/>
    <w:rPr>
      <w:b/>
      <w:bCs/>
      <w:i/>
      <w:iCs/>
      <w:color w:val="31B6FD"/>
    </w:rPr>
  </w:style>
  <w:style w:type="character" w:customStyle="1" w:styleId="HeaderChar1">
    <w:name w:val="Header Char1"/>
    <w:uiPriority w:val="99"/>
    <w:rsid w:val="00044DBB"/>
  </w:style>
  <w:style w:type="character" w:customStyle="1" w:styleId="FooterChar1">
    <w:name w:val="Footer Char1"/>
    <w:uiPriority w:val="99"/>
    <w:rsid w:val="00044DBB"/>
  </w:style>
  <w:style w:type="paragraph" w:styleId="Listenumros2">
    <w:name w:val="List Number 2"/>
    <w:basedOn w:val="Normal"/>
    <w:uiPriority w:val="99"/>
    <w:semiHidden/>
    <w:unhideWhenUsed/>
    <w:rsid w:val="00044DBB"/>
    <w:pPr>
      <w:numPr>
        <w:numId w:val="57"/>
      </w:numPr>
      <w:contextualSpacing/>
    </w:pPr>
    <w:rPr>
      <w:lang w:eastAsia="zh-CN"/>
    </w:rPr>
  </w:style>
  <w:style w:type="paragraph" w:customStyle="1" w:styleId="Sub-ClauseText">
    <w:name w:val="Sub-Clause Text"/>
    <w:basedOn w:val="Normal"/>
    <w:link w:val="Sub-ClauseTextCar"/>
    <w:rsid w:val="00044DBB"/>
    <w:pPr>
      <w:spacing w:before="120" w:after="120"/>
      <w:jc w:val="both"/>
    </w:pPr>
    <w:rPr>
      <w:spacing w:val="-4"/>
    </w:rPr>
  </w:style>
  <w:style w:type="character" w:customStyle="1" w:styleId="Sub-ClauseTextCar">
    <w:name w:val="Sub-Clause Text Car"/>
    <w:link w:val="Sub-ClauseText"/>
    <w:rsid w:val="00044DBB"/>
    <w:rPr>
      <w:spacing w:val="-4"/>
      <w:sz w:val="24"/>
      <w:lang w:val="en-US" w:eastAsia="en-US"/>
    </w:rPr>
  </w:style>
  <w:style w:type="paragraph" w:customStyle="1" w:styleId="RomanParagraph">
    <w:name w:val="RomanParagraph"/>
    <w:rsid w:val="00044DBB"/>
    <w:pPr>
      <w:spacing w:before="120" w:after="120"/>
      <w:jc w:val="both"/>
    </w:pPr>
    <w:rPr>
      <w:noProof/>
      <w:sz w:val="24"/>
    </w:rPr>
  </w:style>
  <w:style w:type="paragraph" w:customStyle="1" w:styleId="Paragrapha">
    <w:name w:val="Paragraph a"/>
    <w:basedOn w:val="Normal"/>
    <w:rsid w:val="00044DBB"/>
    <w:pPr>
      <w:numPr>
        <w:numId w:val="58"/>
      </w:numPr>
      <w:spacing w:before="120" w:after="120"/>
      <w:jc w:val="both"/>
    </w:pPr>
    <w:rPr>
      <w:spacing w:val="-3"/>
    </w:rPr>
  </w:style>
  <w:style w:type="paragraph" w:customStyle="1" w:styleId="Style11">
    <w:name w:val="Style11"/>
    <w:basedOn w:val="Normal"/>
    <w:link w:val="Style11Char"/>
    <w:qFormat/>
    <w:rsid w:val="00044DBB"/>
    <w:pPr>
      <w:ind w:left="360"/>
      <w:jc w:val="center"/>
    </w:pPr>
    <w:rPr>
      <w:rFonts w:ascii="Times New Roman Bold" w:hAnsi="Times New Roman Bold"/>
      <w:b/>
      <w:smallCaps/>
      <w:sz w:val="28"/>
      <w:szCs w:val="28"/>
      <w:lang w:eastAsia="zh-CN"/>
    </w:rPr>
  </w:style>
  <w:style w:type="character" w:customStyle="1" w:styleId="Style11Char">
    <w:name w:val="Style11 Char"/>
    <w:link w:val="Style11"/>
    <w:rsid w:val="00044DBB"/>
    <w:rPr>
      <w:rFonts w:ascii="Times New Roman Bold" w:hAnsi="Times New Roman Bold"/>
      <w:b/>
      <w:smallCaps/>
      <w:sz w:val="28"/>
      <w:szCs w:val="28"/>
      <w:lang w:eastAsia="zh-CN"/>
    </w:rPr>
  </w:style>
  <w:style w:type="paragraph" w:customStyle="1" w:styleId="Style12">
    <w:name w:val="Style12"/>
    <w:basedOn w:val="Titre1"/>
    <w:link w:val="Style12Char"/>
    <w:qFormat/>
    <w:rsid w:val="00044DBB"/>
    <w:pPr>
      <w:numPr>
        <w:numId w:val="59"/>
      </w:numPr>
    </w:pPr>
    <w:rPr>
      <w:color w:val="27893E"/>
      <w:sz w:val="48"/>
      <w:szCs w:val="48"/>
      <w:lang w:eastAsia="zh-CN"/>
    </w:rPr>
  </w:style>
  <w:style w:type="character" w:customStyle="1" w:styleId="Style12Char">
    <w:name w:val="Style12 Char"/>
    <w:link w:val="Style12"/>
    <w:rsid w:val="00044DBB"/>
    <w:rPr>
      <w:rFonts w:ascii="Times New Roman Bold" w:hAnsi="Times New Roman Bold"/>
      <w:b/>
      <w:color w:val="27893E"/>
      <w:sz w:val="48"/>
      <w:szCs w:val="48"/>
      <w:lang w:val="fr-FR" w:eastAsia="zh-CN"/>
    </w:rPr>
  </w:style>
  <w:style w:type="paragraph" w:customStyle="1" w:styleId="Style13">
    <w:name w:val="Style13"/>
    <w:basedOn w:val="Style3"/>
    <w:link w:val="Style13Char"/>
    <w:qFormat/>
    <w:rsid w:val="00044DBB"/>
  </w:style>
  <w:style w:type="character" w:customStyle="1" w:styleId="Style13Char">
    <w:name w:val="Style13 Char"/>
    <w:link w:val="Style13"/>
    <w:rsid w:val="00044DBB"/>
    <w:rPr>
      <w:rFonts w:ascii="Times New Roman Bold" w:hAnsi="Times New Roman Bold"/>
      <w:b/>
      <w:smallCaps/>
      <w:color w:val="27893E"/>
      <w:sz w:val="28"/>
      <w:szCs w:val="28"/>
      <w:lang w:eastAsia="zh-CN"/>
    </w:rPr>
  </w:style>
  <w:style w:type="paragraph" w:customStyle="1" w:styleId="SectionXHeader3">
    <w:name w:val="Section X Header 3"/>
    <w:basedOn w:val="Titre1"/>
    <w:rsid w:val="00D80AB9"/>
    <w:pPr>
      <w:keepNext w:val="0"/>
      <w:keepLines w:val="0"/>
      <w:overflowPunct w:val="0"/>
      <w:autoSpaceDE w:val="0"/>
      <w:autoSpaceDN w:val="0"/>
      <w:adjustRightInd w:val="0"/>
      <w:spacing w:before="0" w:after="0"/>
      <w:textAlignment w:val="baseline"/>
      <w:outlineLvl w:val="9"/>
    </w:pPr>
    <w:rPr>
      <w:rFonts w:ascii="Times New Roman" w:hAnsi="Times New Roman"/>
      <w:sz w:val="40"/>
      <w:lang w:eastAsia="fr-FR"/>
    </w:rPr>
  </w:style>
  <w:style w:type="character" w:customStyle="1" w:styleId="FootnoteTextChar2">
    <w:name w:val="Footnote Text Char2"/>
    <w:semiHidden/>
    <w:locked/>
    <w:rsid w:val="00D80AB9"/>
    <w:rPr>
      <w:rFonts w:cs="Times New Roman"/>
      <w:lang w:val="fr-FR" w:eastAsia="fr-FR"/>
    </w:rPr>
  </w:style>
  <w:style w:type="paragraph" w:customStyle="1" w:styleId="Style14">
    <w:name w:val="Style14"/>
    <w:basedOn w:val="Titre1"/>
    <w:link w:val="Style14Char"/>
    <w:qFormat/>
    <w:rsid w:val="000D55BA"/>
  </w:style>
  <w:style w:type="paragraph" w:customStyle="1" w:styleId="Style15">
    <w:name w:val="Style15"/>
    <w:basedOn w:val="Titre1"/>
    <w:link w:val="Style15Char"/>
    <w:qFormat/>
    <w:rsid w:val="0083738E"/>
  </w:style>
  <w:style w:type="character" w:customStyle="1" w:styleId="Style14Char">
    <w:name w:val="Style14 Char"/>
    <w:basedOn w:val="Titre1Car"/>
    <w:link w:val="Style14"/>
    <w:rsid w:val="000D55BA"/>
    <w:rPr>
      <w:rFonts w:ascii="Times New Roman Bold" w:hAnsi="Times New Roman Bold"/>
      <w:b/>
      <w:sz w:val="32"/>
      <w:lang w:val="en-US" w:eastAsia="en-US"/>
    </w:rPr>
  </w:style>
  <w:style w:type="paragraph" w:customStyle="1" w:styleId="Style16">
    <w:name w:val="Style16"/>
    <w:basedOn w:val="Style13"/>
    <w:link w:val="Style16Char"/>
    <w:qFormat/>
    <w:rsid w:val="0083738E"/>
  </w:style>
  <w:style w:type="character" w:customStyle="1" w:styleId="Style15Char">
    <w:name w:val="Style15 Char"/>
    <w:basedOn w:val="Titre1Car"/>
    <w:link w:val="Style15"/>
    <w:rsid w:val="0083738E"/>
    <w:rPr>
      <w:rFonts w:ascii="Times New Roman Bold" w:hAnsi="Times New Roman Bold"/>
      <w:b/>
      <w:sz w:val="32"/>
      <w:lang w:val="en-US" w:eastAsia="en-US"/>
    </w:rPr>
  </w:style>
  <w:style w:type="paragraph" w:customStyle="1" w:styleId="Style17">
    <w:name w:val="Style17"/>
    <w:basedOn w:val="Style4"/>
    <w:link w:val="Style17Char"/>
    <w:qFormat/>
    <w:rsid w:val="0083738E"/>
    <w:pPr>
      <w:ind w:hanging="638"/>
    </w:pPr>
  </w:style>
  <w:style w:type="character" w:customStyle="1" w:styleId="Style16Char">
    <w:name w:val="Style16 Char"/>
    <w:basedOn w:val="Style13Char"/>
    <w:link w:val="Style16"/>
    <w:rsid w:val="0083738E"/>
    <w:rPr>
      <w:rFonts w:ascii="Times New Roman Bold" w:hAnsi="Times New Roman Bold"/>
      <w:b/>
      <w:smallCaps/>
      <w:color w:val="27893E"/>
      <w:sz w:val="28"/>
      <w:szCs w:val="28"/>
      <w:lang w:eastAsia="zh-CN"/>
    </w:rPr>
  </w:style>
  <w:style w:type="paragraph" w:customStyle="1" w:styleId="Style18">
    <w:name w:val="Style18"/>
    <w:basedOn w:val="Section8Heading3"/>
    <w:link w:val="Style18Char"/>
    <w:qFormat/>
    <w:rsid w:val="0083738E"/>
    <w:pPr>
      <w:numPr>
        <w:numId w:val="60"/>
      </w:numPr>
    </w:pPr>
    <w:rPr>
      <w:lang w:val="fr-FR"/>
    </w:rPr>
  </w:style>
  <w:style w:type="character" w:customStyle="1" w:styleId="Style17Char">
    <w:name w:val="Style17 Char"/>
    <w:basedOn w:val="Style4Car"/>
    <w:link w:val="Style17"/>
    <w:rsid w:val="0083738E"/>
    <w:rPr>
      <w:b/>
      <w:color w:val="2C9858"/>
      <w:sz w:val="24"/>
      <w:lang w:eastAsia="zh-CN"/>
    </w:rPr>
  </w:style>
  <w:style w:type="paragraph" w:customStyle="1" w:styleId="Style19">
    <w:name w:val="Style19"/>
    <w:basedOn w:val="Style18"/>
    <w:link w:val="Style19Char"/>
    <w:qFormat/>
    <w:rsid w:val="0083738E"/>
    <w:pPr>
      <w:numPr>
        <w:numId w:val="0"/>
      </w:numPr>
      <w:ind w:left="357" w:hanging="357"/>
    </w:pPr>
  </w:style>
  <w:style w:type="character" w:customStyle="1" w:styleId="Section8Heading3Char">
    <w:name w:val="Section 8. Heading3 Char"/>
    <w:link w:val="Section8Heading3"/>
    <w:rsid w:val="0083738E"/>
    <w:rPr>
      <w:b/>
      <w:bCs/>
      <w:sz w:val="24"/>
      <w:szCs w:val="24"/>
      <w:lang w:val="en-US" w:eastAsia="en-US"/>
    </w:rPr>
  </w:style>
  <w:style w:type="character" w:customStyle="1" w:styleId="Style18Char">
    <w:name w:val="Style18 Char"/>
    <w:basedOn w:val="Section8Heading3Char"/>
    <w:link w:val="Style18"/>
    <w:rsid w:val="0083738E"/>
    <w:rPr>
      <w:b/>
      <w:bCs/>
      <w:sz w:val="24"/>
      <w:szCs w:val="24"/>
      <w:lang w:val="fr-FR" w:eastAsia="en-US"/>
    </w:rPr>
  </w:style>
  <w:style w:type="paragraph" w:customStyle="1" w:styleId="Style20">
    <w:name w:val="Style20"/>
    <w:basedOn w:val="Normal"/>
    <w:link w:val="Style20Char"/>
    <w:qFormat/>
    <w:rsid w:val="005818C6"/>
    <w:pPr>
      <w:tabs>
        <w:tab w:val="right" w:leader="dot" w:pos="8910"/>
      </w:tabs>
      <w:jc w:val="center"/>
    </w:pPr>
    <w:rPr>
      <w:b/>
    </w:rPr>
  </w:style>
  <w:style w:type="character" w:customStyle="1" w:styleId="Style19Char">
    <w:name w:val="Style19 Char"/>
    <w:basedOn w:val="Style18Char"/>
    <w:link w:val="Style19"/>
    <w:rsid w:val="0083738E"/>
    <w:rPr>
      <w:b/>
      <w:bCs/>
      <w:sz w:val="24"/>
      <w:szCs w:val="24"/>
      <w:lang w:val="en-US" w:eastAsia="en-US"/>
    </w:rPr>
  </w:style>
  <w:style w:type="paragraph" w:customStyle="1" w:styleId="Style21">
    <w:name w:val="Style21"/>
    <w:basedOn w:val="Titre1"/>
    <w:link w:val="Style21Char"/>
    <w:qFormat/>
    <w:rsid w:val="005818C6"/>
  </w:style>
  <w:style w:type="character" w:customStyle="1" w:styleId="Style20Char">
    <w:name w:val="Style20 Char"/>
    <w:link w:val="Style20"/>
    <w:rsid w:val="005818C6"/>
    <w:rPr>
      <w:b/>
      <w:sz w:val="24"/>
      <w:lang w:eastAsia="en-US"/>
    </w:rPr>
  </w:style>
  <w:style w:type="paragraph" w:customStyle="1" w:styleId="Style22">
    <w:name w:val="Style22"/>
    <w:basedOn w:val="Style13"/>
    <w:link w:val="Style22Char"/>
    <w:qFormat/>
    <w:rsid w:val="001C536B"/>
  </w:style>
  <w:style w:type="character" w:customStyle="1" w:styleId="Style21Char">
    <w:name w:val="Style21 Char"/>
    <w:basedOn w:val="Titre1Car"/>
    <w:link w:val="Style21"/>
    <w:rsid w:val="005818C6"/>
    <w:rPr>
      <w:rFonts w:ascii="Times New Roman Bold" w:hAnsi="Times New Roman Bold"/>
      <w:b/>
      <w:sz w:val="32"/>
      <w:lang w:val="en-US" w:eastAsia="en-US"/>
    </w:rPr>
  </w:style>
  <w:style w:type="paragraph" w:customStyle="1" w:styleId="Style23">
    <w:name w:val="Style23"/>
    <w:basedOn w:val="Style4"/>
    <w:link w:val="Style23Char"/>
    <w:qFormat/>
    <w:rsid w:val="001C536B"/>
    <w:pPr>
      <w:numPr>
        <w:numId w:val="55"/>
      </w:numPr>
    </w:pPr>
  </w:style>
  <w:style w:type="character" w:customStyle="1" w:styleId="Style22Char">
    <w:name w:val="Style22 Char"/>
    <w:basedOn w:val="Style13Char"/>
    <w:link w:val="Style22"/>
    <w:rsid w:val="001C536B"/>
    <w:rPr>
      <w:rFonts w:ascii="Times New Roman Bold" w:hAnsi="Times New Roman Bold"/>
      <w:b/>
      <w:smallCaps/>
      <w:color w:val="27893E"/>
      <w:sz w:val="28"/>
      <w:szCs w:val="28"/>
      <w:lang w:eastAsia="zh-CN"/>
    </w:rPr>
  </w:style>
  <w:style w:type="paragraph" w:customStyle="1" w:styleId="Style24">
    <w:name w:val="Style24"/>
    <w:basedOn w:val="Section8Heading3"/>
    <w:link w:val="Style24Char"/>
    <w:qFormat/>
    <w:rsid w:val="00C71EE3"/>
    <w:pPr>
      <w:ind w:right="-72" w:firstLine="0"/>
    </w:pPr>
    <w:rPr>
      <w:spacing w:val="-4"/>
      <w:lang w:val="fr-FR"/>
    </w:rPr>
  </w:style>
  <w:style w:type="character" w:customStyle="1" w:styleId="Style23Char">
    <w:name w:val="Style23 Char"/>
    <w:basedOn w:val="Style4Car"/>
    <w:link w:val="Style23"/>
    <w:rsid w:val="001C536B"/>
    <w:rPr>
      <w:b/>
      <w:color w:val="2C9858"/>
      <w:sz w:val="24"/>
      <w:lang w:val="fr-FR" w:eastAsia="zh-CN"/>
    </w:rPr>
  </w:style>
  <w:style w:type="character" w:customStyle="1" w:styleId="ParagraphedelisteCar">
    <w:name w:val="Paragraphe de liste Car"/>
    <w:aliases w:val="Citation List Car,본문(내용) Car,List Paragraph (numbered (a)) Car,Colorful List - Accent 11 Car,figure Car,Liste 1 Car,Paragraphe 2 Car,Paragraphe  revu Car,Paragraphe de liste1 Car,- List tir Car,Puces Car,References Car,puce 1 Car"/>
    <w:link w:val="Paragraphedeliste"/>
    <w:uiPriority w:val="34"/>
    <w:qFormat/>
    <w:locked/>
    <w:rsid w:val="00700B72"/>
    <w:rPr>
      <w:sz w:val="24"/>
      <w:lang w:eastAsia="zh-CN"/>
    </w:rPr>
  </w:style>
  <w:style w:type="character" w:customStyle="1" w:styleId="Style24Char">
    <w:name w:val="Style24 Char"/>
    <w:link w:val="Style24"/>
    <w:rsid w:val="00C71EE3"/>
    <w:rPr>
      <w:b/>
      <w:bCs/>
      <w:spacing w:val="-4"/>
      <w:sz w:val="24"/>
      <w:szCs w:val="24"/>
      <w:lang w:val="en-US" w:eastAsia="en-US"/>
    </w:rPr>
  </w:style>
  <w:style w:type="paragraph" w:customStyle="1" w:styleId="Paragraphedeliste2">
    <w:name w:val="Paragraphe de liste2"/>
    <w:basedOn w:val="Normal"/>
    <w:link w:val="ParagraphedelisteChar"/>
    <w:qFormat/>
    <w:rsid w:val="000E0144"/>
    <w:pPr>
      <w:ind w:left="720"/>
      <w:contextualSpacing/>
    </w:pPr>
    <w:rPr>
      <w:szCs w:val="24"/>
    </w:rPr>
  </w:style>
  <w:style w:type="character" w:customStyle="1" w:styleId="ParagraphedelisteChar">
    <w:name w:val="Paragraphe de liste Char"/>
    <w:link w:val="Paragraphedeliste2"/>
    <w:rsid w:val="0070799B"/>
    <w:rPr>
      <w:sz w:val="24"/>
      <w:szCs w:val="24"/>
    </w:rPr>
  </w:style>
  <w:style w:type="paragraph" w:customStyle="1" w:styleId="Default">
    <w:name w:val="Default"/>
    <w:rsid w:val="00AA41DB"/>
    <w:pPr>
      <w:autoSpaceDE w:val="0"/>
      <w:autoSpaceDN w:val="0"/>
      <w:adjustRightInd w:val="0"/>
    </w:pPr>
    <w:rPr>
      <w:color w:val="000000"/>
      <w:sz w:val="24"/>
      <w:szCs w:val="24"/>
      <w:lang w:val="fr-FR" w:eastAsia="fr-FR"/>
    </w:rPr>
  </w:style>
  <w:style w:type="character" w:customStyle="1" w:styleId="Style1Char">
    <w:name w:val="Style1 Char"/>
    <w:basedOn w:val="Titre1Car"/>
    <w:rsid w:val="00AA41DB"/>
    <w:rPr>
      <w:rFonts w:ascii="Times New Roman Bold" w:hAnsi="Times New Roman Bold"/>
      <w:b/>
      <w:sz w:val="32"/>
      <w:lang w:val="en-US" w:eastAsia="en-US"/>
    </w:rPr>
  </w:style>
  <w:style w:type="character" w:customStyle="1" w:styleId="Style4Char">
    <w:name w:val="Style4 Char"/>
    <w:basedOn w:val="Titre1Car"/>
    <w:rsid w:val="0001340C"/>
    <w:rPr>
      <w:rFonts w:ascii="Times New Roman Bold" w:hAnsi="Times New Roman Bold"/>
      <w:b/>
      <w:sz w:val="32"/>
      <w:lang w:val="en-US" w:eastAsia="en-US"/>
    </w:rPr>
  </w:style>
  <w:style w:type="character" w:customStyle="1" w:styleId="Style8Char">
    <w:name w:val="Style8 Char"/>
    <w:basedOn w:val="Titre1Car"/>
    <w:rsid w:val="00425759"/>
    <w:rPr>
      <w:rFonts w:ascii="Times New Roman Bold" w:hAnsi="Times New Roman Bold"/>
      <w:b/>
      <w:sz w:val="32"/>
      <w:lang w:val="en-US" w:eastAsia="en-US"/>
    </w:rPr>
  </w:style>
  <w:style w:type="paragraph" w:customStyle="1" w:styleId="SPDForm2">
    <w:name w:val="SPD  Form 2"/>
    <w:basedOn w:val="Normal"/>
    <w:link w:val="SPDForm2Char"/>
    <w:qFormat/>
    <w:rsid w:val="00275BA6"/>
    <w:pPr>
      <w:spacing w:before="120" w:after="240"/>
      <w:jc w:val="center"/>
    </w:pPr>
    <w:rPr>
      <w:b/>
      <w:sz w:val="36"/>
    </w:rPr>
  </w:style>
  <w:style w:type="character" w:customStyle="1" w:styleId="SPDForm2Char">
    <w:name w:val="SPD  Form 2 Char"/>
    <w:basedOn w:val="Policepardfaut"/>
    <w:link w:val="SPDForm2"/>
    <w:rsid w:val="00275BA6"/>
    <w:rPr>
      <w:b/>
      <w:sz w:val="36"/>
    </w:rPr>
  </w:style>
  <w:style w:type="paragraph" w:customStyle="1" w:styleId="S1-subpara">
    <w:name w:val="S1-sub para"/>
    <w:basedOn w:val="Normal"/>
    <w:link w:val="S1-subparaChar"/>
    <w:rsid w:val="00B12655"/>
    <w:pPr>
      <w:numPr>
        <w:ilvl w:val="1"/>
        <w:numId w:val="78"/>
      </w:numPr>
      <w:spacing w:after="200"/>
      <w:jc w:val="both"/>
    </w:pPr>
  </w:style>
  <w:style w:type="character" w:customStyle="1" w:styleId="S1-subparaChar">
    <w:name w:val="S1-sub para Char"/>
    <w:link w:val="S1-subpara"/>
    <w:rsid w:val="00B12655"/>
    <w:rPr>
      <w:sz w:val="24"/>
    </w:rPr>
  </w:style>
  <w:style w:type="paragraph" w:customStyle="1" w:styleId="Head0">
    <w:name w:val="Head 0"/>
    <w:basedOn w:val="Normal"/>
    <w:qFormat/>
    <w:rsid w:val="00B12655"/>
    <w:pPr>
      <w:spacing w:before="1440"/>
      <w:jc w:val="center"/>
    </w:pPr>
    <w:rPr>
      <w:rFonts w:ascii="Times New Roman Bold" w:hAnsi="Times New Roman Bold"/>
      <w:b/>
      <w:smallCaps/>
      <w:sz w:val="72"/>
      <w:szCs w:val="72"/>
    </w:rPr>
  </w:style>
  <w:style w:type="paragraph" w:customStyle="1" w:styleId="AASec1H2">
    <w:name w:val="AA Sec 1 H2"/>
    <w:basedOn w:val="Normal"/>
    <w:qFormat/>
    <w:rsid w:val="00B12655"/>
    <w:pPr>
      <w:numPr>
        <w:numId w:val="80"/>
      </w:numPr>
      <w:tabs>
        <w:tab w:val="center" w:pos="4320"/>
        <w:tab w:val="right" w:pos="8640"/>
      </w:tabs>
      <w:suppressAutoHyphens/>
      <w:spacing w:after="120"/>
      <w:outlineLvl w:val="2"/>
    </w:pPr>
    <w:rPr>
      <w:b/>
      <w:szCs w:val="24"/>
    </w:rPr>
  </w:style>
  <w:style w:type="paragraph" w:customStyle="1" w:styleId="AASec1H3">
    <w:name w:val="AA Sec 1 H3"/>
    <w:basedOn w:val="ASec1H2"/>
    <w:link w:val="AASec1H3Char"/>
    <w:qFormat/>
    <w:rsid w:val="00B12655"/>
    <w:pPr>
      <w:jc w:val="both"/>
    </w:pPr>
    <w:rPr>
      <w:b w:val="0"/>
      <w:bCs/>
    </w:rPr>
  </w:style>
  <w:style w:type="paragraph" w:customStyle="1" w:styleId="ASec1H2">
    <w:name w:val="A Sec 1 H2"/>
    <w:basedOn w:val="AASec1H2"/>
    <w:qFormat/>
    <w:rsid w:val="00B12655"/>
    <w:pPr>
      <w:numPr>
        <w:ilvl w:val="1"/>
      </w:numPr>
    </w:pPr>
  </w:style>
  <w:style w:type="character" w:customStyle="1" w:styleId="AASec1H3Char">
    <w:name w:val="AA Sec 1 H3 Char"/>
    <w:basedOn w:val="Policepardfaut"/>
    <w:link w:val="AASec1H3"/>
    <w:rsid w:val="00B12655"/>
    <w:rPr>
      <w:bCs/>
      <w:sz w:val="24"/>
      <w:szCs w:val="24"/>
      <w:lang w:val="fr-FR"/>
    </w:rPr>
  </w:style>
  <w:style w:type="paragraph" w:customStyle="1" w:styleId="HeadingSPD02">
    <w:name w:val="Heading SPD 02"/>
    <w:basedOn w:val="En-tte"/>
    <w:link w:val="HeadingSPD02Char"/>
    <w:qFormat/>
    <w:rsid w:val="00B12655"/>
    <w:pPr>
      <w:suppressAutoHyphens/>
      <w:spacing w:after="120"/>
      <w:jc w:val="both"/>
      <w:outlineLvl w:val="2"/>
    </w:pPr>
    <w:rPr>
      <w:b/>
      <w:szCs w:val="24"/>
    </w:rPr>
  </w:style>
  <w:style w:type="character" w:customStyle="1" w:styleId="HeadingSPD02Char">
    <w:name w:val="Heading SPD 02 Char"/>
    <w:basedOn w:val="En-tteCar"/>
    <w:link w:val="HeadingSPD02"/>
    <w:rsid w:val="00B12655"/>
    <w:rPr>
      <w:b/>
      <w:sz w:val="24"/>
      <w:szCs w:val="24"/>
      <w:lang w:val="en-US" w:eastAsia="en-US"/>
    </w:rPr>
  </w:style>
  <w:style w:type="paragraph" w:customStyle="1" w:styleId="HeadingPARTItoIII">
    <w:name w:val="Heading PART I to III"/>
    <w:basedOn w:val="Titre1"/>
    <w:link w:val="HeadingPARTItoIIIChar"/>
    <w:qFormat/>
    <w:rsid w:val="00635447"/>
  </w:style>
  <w:style w:type="paragraph" w:customStyle="1" w:styleId="HeadingSections">
    <w:name w:val="Heading Sections"/>
    <w:basedOn w:val="Titre1"/>
    <w:link w:val="HeadingSectionsChar"/>
    <w:qFormat/>
    <w:rsid w:val="00635447"/>
    <w:pPr>
      <w:tabs>
        <w:tab w:val="center" w:pos="4680"/>
        <w:tab w:val="left" w:pos="7960"/>
      </w:tabs>
      <w:spacing w:before="0" w:after="0"/>
    </w:pPr>
  </w:style>
  <w:style w:type="character" w:customStyle="1" w:styleId="HeadingPARTItoIIIChar">
    <w:name w:val="Heading PART I to III Char"/>
    <w:basedOn w:val="Titre1Car"/>
    <w:link w:val="HeadingPARTItoIII"/>
    <w:rsid w:val="00635447"/>
    <w:rPr>
      <w:rFonts w:ascii="Times New Roman Bold" w:hAnsi="Times New Roman Bold"/>
      <w:b/>
      <w:sz w:val="32"/>
      <w:lang w:val="en-US" w:eastAsia="en-US"/>
    </w:rPr>
  </w:style>
  <w:style w:type="character" w:customStyle="1" w:styleId="HeadingSectionsChar">
    <w:name w:val="Heading Sections Char"/>
    <w:basedOn w:val="Titre1Car"/>
    <w:link w:val="HeadingSections"/>
    <w:rsid w:val="00635447"/>
    <w:rPr>
      <w:rFonts w:ascii="Times New Roman Bold" w:hAnsi="Times New Roman Bold"/>
      <w:b/>
      <w:sz w:val="32"/>
      <w:lang w:val="en-US" w:eastAsia="en-US"/>
    </w:rPr>
  </w:style>
  <w:style w:type="paragraph" w:customStyle="1" w:styleId="Sec10head1">
    <w:name w:val="Sec 10 head 1"/>
    <w:basedOn w:val="Style9"/>
    <w:qFormat/>
    <w:rsid w:val="00A442A1"/>
    <w:pPr>
      <w:numPr>
        <w:numId w:val="0"/>
      </w:numPr>
      <w:spacing w:before="360" w:after="240"/>
      <w:ind w:left="578" w:hanging="578"/>
      <w:jc w:val="center"/>
    </w:pPr>
    <w:rPr>
      <w:bCs w:val="0"/>
      <w:sz w:val="32"/>
      <w:szCs w:val="20"/>
      <w:lang w:val="fr-FR" w:eastAsia="fr-FR"/>
    </w:rPr>
  </w:style>
  <w:style w:type="paragraph" w:customStyle="1" w:styleId="HeadingCCLS3">
    <w:name w:val="Heading CC LS 3"/>
    <w:basedOn w:val="Normal"/>
    <w:qFormat/>
    <w:rsid w:val="00E634F8"/>
    <w:pPr>
      <w:spacing w:before="120" w:after="120"/>
      <w:ind w:left="360" w:hanging="360"/>
    </w:pPr>
    <w:rPr>
      <w:b/>
      <w:bCs/>
      <w:szCs w:val="24"/>
    </w:rPr>
  </w:style>
  <w:style w:type="paragraph" w:customStyle="1" w:styleId="Sec2H2">
    <w:name w:val="Sec 2 H 2"/>
    <w:basedOn w:val="Normal"/>
    <w:link w:val="Sec2H2Char"/>
    <w:qFormat/>
    <w:rsid w:val="00D410C1"/>
    <w:pPr>
      <w:numPr>
        <w:numId w:val="109"/>
      </w:numPr>
      <w:ind w:left="333"/>
    </w:pPr>
    <w:rPr>
      <w:b/>
    </w:rPr>
  </w:style>
  <w:style w:type="paragraph" w:customStyle="1" w:styleId="Sec2H1">
    <w:name w:val="Sec 2 H 1"/>
    <w:basedOn w:val="BankNormal"/>
    <w:link w:val="Sec2H1Char"/>
    <w:qFormat/>
    <w:rsid w:val="0041370F"/>
    <w:pPr>
      <w:jc w:val="center"/>
    </w:pPr>
    <w:rPr>
      <w:b/>
      <w:szCs w:val="24"/>
    </w:rPr>
  </w:style>
  <w:style w:type="character" w:customStyle="1" w:styleId="Sec2H2Char">
    <w:name w:val="Sec 2 H 2 Char"/>
    <w:basedOn w:val="Policepardfaut"/>
    <w:link w:val="Sec2H2"/>
    <w:rsid w:val="00D410C1"/>
    <w:rPr>
      <w:b/>
      <w:sz w:val="24"/>
      <w:lang w:val="fr-FR"/>
    </w:rPr>
  </w:style>
  <w:style w:type="paragraph" w:customStyle="1" w:styleId="Sec8H1">
    <w:name w:val="Sec 8 H 1"/>
    <w:basedOn w:val="Style15"/>
    <w:link w:val="Sec8H1Char"/>
    <w:qFormat/>
    <w:rsid w:val="00D34FCC"/>
  </w:style>
  <w:style w:type="character" w:customStyle="1" w:styleId="BankNormalChar">
    <w:name w:val="BankNormal Char"/>
    <w:basedOn w:val="Policepardfaut"/>
    <w:link w:val="BankNormal"/>
    <w:rsid w:val="0041370F"/>
    <w:rPr>
      <w:sz w:val="24"/>
    </w:rPr>
  </w:style>
  <w:style w:type="character" w:customStyle="1" w:styleId="Sec2H1Char">
    <w:name w:val="Sec 2 H 1 Char"/>
    <w:basedOn w:val="BankNormalChar"/>
    <w:link w:val="Sec2H1"/>
    <w:rsid w:val="0041370F"/>
    <w:rPr>
      <w:b/>
      <w:sz w:val="24"/>
      <w:szCs w:val="24"/>
      <w:lang w:val="fr-FR"/>
    </w:rPr>
  </w:style>
  <w:style w:type="paragraph" w:customStyle="1" w:styleId="Sec8H2">
    <w:name w:val="Sec 8 H 2"/>
    <w:basedOn w:val="Style16"/>
    <w:link w:val="Sec8H2Char"/>
    <w:qFormat/>
    <w:rsid w:val="001F5749"/>
    <w:rPr>
      <w:color w:val="auto"/>
    </w:rPr>
  </w:style>
  <w:style w:type="character" w:customStyle="1" w:styleId="Sec8H1Char">
    <w:name w:val="Sec 8 H 1 Char"/>
    <w:basedOn w:val="Style15Char"/>
    <w:link w:val="Sec8H1"/>
    <w:rsid w:val="00D34FCC"/>
    <w:rPr>
      <w:rFonts w:ascii="Times New Roman Bold" w:hAnsi="Times New Roman Bold"/>
      <w:b/>
      <w:sz w:val="32"/>
      <w:lang w:val="fr-FR" w:eastAsia="en-US"/>
    </w:rPr>
  </w:style>
  <w:style w:type="paragraph" w:customStyle="1" w:styleId="Sec8H3">
    <w:name w:val="Sec 8 H 3"/>
    <w:basedOn w:val="Style17"/>
    <w:link w:val="Sec8H3Char"/>
    <w:qFormat/>
    <w:rsid w:val="006F4452"/>
    <w:pPr>
      <w:numPr>
        <w:numId w:val="110"/>
      </w:numPr>
      <w:ind w:left="248"/>
    </w:pPr>
    <w:rPr>
      <w:color w:val="auto"/>
    </w:rPr>
  </w:style>
  <w:style w:type="character" w:customStyle="1" w:styleId="Sec8H2Char">
    <w:name w:val="Sec 8 H 2 Char"/>
    <w:basedOn w:val="Style16Char"/>
    <w:link w:val="Sec8H2"/>
    <w:rsid w:val="001F5749"/>
    <w:rPr>
      <w:rFonts w:ascii="Times New Roman Bold" w:hAnsi="Times New Roman Bold"/>
      <w:b/>
      <w:smallCaps/>
      <w:color w:val="27893E"/>
      <w:sz w:val="28"/>
      <w:szCs w:val="28"/>
      <w:lang w:val="fr-FR" w:eastAsia="zh-CN"/>
    </w:rPr>
  </w:style>
  <w:style w:type="paragraph" w:customStyle="1" w:styleId="Sec8H4">
    <w:name w:val="Sec 8 H 4"/>
    <w:basedOn w:val="Style21"/>
    <w:link w:val="Sec8H4Char"/>
    <w:qFormat/>
    <w:rsid w:val="00E82E78"/>
    <w:rPr>
      <w:rFonts w:ascii="Times New Roman" w:hAnsi="Times New Roman"/>
      <w:sz w:val="28"/>
      <w:szCs w:val="28"/>
    </w:rPr>
  </w:style>
  <w:style w:type="character" w:customStyle="1" w:styleId="Sec8H3Char">
    <w:name w:val="Sec 8 H 3 Char"/>
    <w:basedOn w:val="Style17Char"/>
    <w:link w:val="Sec8H3"/>
    <w:rsid w:val="006F4452"/>
    <w:rPr>
      <w:b/>
      <w:color w:val="2C9858"/>
      <w:sz w:val="24"/>
      <w:lang w:val="fr-FR" w:eastAsia="zh-CN"/>
    </w:rPr>
  </w:style>
  <w:style w:type="paragraph" w:customStyle="1" w:styleId="Sec8H5">
    <w:name w:val="Sec 8 H 5"/>
    <w:basedOn w:val="Style22"/>
    <w:link w:val="Sec8H5Char"/>
    <w:qFormat/>
    <w:rsid w:val="00F938AC"/>
    <w:rPr>
      <w:color w:val="auto"/>
    </w:rPr>
  </w:style>
  <w:style w:type="character" w:customStyle="1" w:styleId="Sec8H4Char">
    <w:name w:val="Sec 8 H 4 Char"/>
    <w:basedOn w:val="Style21Char"/>
    <w:link w:val="Sec8H4"/>
    <w:rsid w:val="00E82E78"/>
    <w:rPr>
      <w:rFonts w:ascii="Times New Roman Bold" w:hAnsi="Times New Roman Bold"/>
      <w:b/>
      <w:sz w:val="28"/>
      <w:szCs w:val="28"/>
      <w:lang w:val="fr-FR" w:eastAsia="en-US"/>
    </w:rPr>
  </w:style>
  <w:style w:type="paragraph" w:customStyle="1" w:styleId="Sec8H6">
    <w:name w:val="Sec 8 H 6"/>
    <w:basedOn w:val="Style23"/>
    <w:link w:val="Sec8H6Char"/>
    <w:qFormat/>
    <w:rsid w:val="00F66F38"/>
    <w:pPr>
      <w:ind w:left="260"/>
    </w:pPr>
    <w:rPr>
      <w:color w:val="auto"/>
    </w:rPr>
  </w:style>
  <w:style w:type="character" w:customStyle="1" w:styleId="Sec8H5Char">
    <w:name w:val="Sec 8 H 5 Char"/>
    <w:basedOn w:val="Style22Char"/>
    <w:link w:val="Sec8H5"/>
    <w:rsid w:val="00F938AC"/>
    <w:rPr>
      <w:rFonts w:ascii="Times New Roman Bold" w:hAnsi="Times New Roman Bold"/>
      <w:b/>
      <w:smallCaps/>
      <w:color w:val="27893E"/>
      <w:sz w:val="28"/>
      <w:szCs w:val="28"/>
      <w:lang w:val="fr-FR" w:eastAsia="zh-CN"/>
    </w:rPr>
  </w:style>
  <w:style w:type="paragraph" w:customStyle="1" w:styleId="PARTS">
    <w:name w:val="PARTS"/>
    <w:basedOn w:val="Titre1"/>
    <w:link w:val="PARTSChar"/>
    <w:qFormat/>
    <w:rsid w:val="000663F5"/>
  </w:style>
  <w:style w:type="character" w:customStyle="1" w:styleId="Sec8H6Char">
    <w:name w:val="Sec 8 H 6 Char"/>
    <w:basedOn w:val="Style23Char"/>
    <w:link w:val="Sec8H6"/>
    <w:rsid w:val="00F66F38"/>
    <w:rPr>
      <w:b/>
      <w:color w:val="2C9858"/>
      <w:sz w:val="24"/>
      <w:lang w:val="fr-FR" w:eastAsia="zh-CN"/>
    </w:rPr>
  </w:style>
  <w:style w:type="paragraph" w:customStyle="1" w:styleId="SECTIONS">
    <w:name w:val="SECTIONS"/>
    <w:basedOn w:val="Style14"/>
    <w:link w:val="SECTIONSChar"/>
    <w:qFormat/>
    <w:rsid w:val="009D3092"/>
  </w:style>
  <w:style w:type="character" w:customStyle="1" w:styleId="PARTSChar">
    <w:name w:val="PARTS Char"/>
    <w:basedOn w:val="Titre1Car"/>
    <w:link w:val="PARTS"/>
    <w:rsid w:val="000663F5"/>
    <w:rPr>
      <w:rFonts w:ascii="Times New Roman Bold" w:hAnsi="Times New Roman Bold"/>
      <w:b/>
      <w:sz w:val="32"/>
      <w:lang w:val="fr-FR" w:eastAsia="en-US"/>
    </w:rPr>
  </w:style>
  <w:style w:type="character" w:customStyle="1" w:styleId="SECTIONSChar">
    <w:name w:val="SECTIONS Char"/>
    <w:basedOn w:val="Style14Char"/>
    <w:link w:val="SECTIONS"/>
    <w:rsid w:val="009D3092"/>
    <w:rPr>
      <w:rFonts w:ascii="Times New Roman Bold" w:hAnsi="Times New Roman Bold"/>
      <w:b/>
      <w:sz w:val="32"/>
      <w:lang w:val="fr-FR" w:eastAsia="en-US"/>
    </w:rPr>
  </w:style>
  <w:style w:type="paragraph" w:styleId="Rvision">
    <w:name w:val="Revision"/>
    <w:hidden/>
    <w:uiPriority w:val="99"/>
    <w:semiHidden/>
    <w:rsid w:val="00133BFD"/>
    <w:rPr>
      <w:sz w:val="24"/>
    </w:rPr>
  </w:style>
  <w:style w:type="character" w:customStyle="1" w:styleId="ts-alignment-element">
    <w:name w:val="ts-alignment-element"/>
    <w:basedOn w:val="Policepardfaut"/>
    <w:rsid w:val="00133BFD"/>
  </w:style>
  <w:style w:type="character" w:customStyle="1" w:styleId="ts-alignment-element-highlighted">
    <w:name w:val="ts-alignment-element-highlighted"/>
    <w:basedOn w:val="Policepardfaut"/>
    <w:rsid w:val="00402E16"/>
  </w:style>
  <w:style w:type="paragraph" w:customStyle="1" w:styleId="Sec1Head2">
    <w:name w:val="Sec 1 Head 2"/>
    <w:basedOn w:val="Normal"/>
    <w:qFormat/>
    <w:rsid w:val="002752A7"/>
    <w:pPr>
      <w:numPr>
        <w:numId w:val="116"/>
      </w:numPr>
      <w:spacing w:after="200"/>
    </w:pPr>
    <w:rPr>
      <w:b/>
      <w:szCs w:val="24"/>
    </w:rPr>
  </w:style>
  <w:style w:type="paragraph" w:customStyle="1" w:styleId="Sec1Head3">
    <w:name w:val="Sec 1 Head 3"/>
    <w:basedOn w:val="Header2-SubClauses"/>
    <w:link w:val="Sec1Head3Char"/>
    <w:qFormat/>
    <w:rsid w:val="002752A7"/>
    <w:pPr>
      <w:numPr>
        <w:ilvl w:val="1"/>
        <w:numId w:val="116"/>
      </w:numPr>
      <w:tabs>
        <w:tab w:val="clear" w:pos="619"/>
        <w:tab w:val="left" w:pos="576"/>
      </w:tabs>
    </w:pPr>
    <w:rPr>
      <w:rFonts w:asciiTheme="majorBidi" w:hAnsiTheme="majorBidi" w:cstheme="majorBidi"/>
      <w:lang w:val="fr-FR" w:eastAsia="fr-FR"/>
    </w:rPr>
  </w:style>
  <w:style w:type="character" w:customStyle="1" w:styleId="Sec1Head3Char">
    <w:name w:val="Sec 1 Head 3 Char"/>
    <w:basedOn w:val="Policepardfaut"/>
    <w:link w:val="Sec1Head3"/>
    <w:rsid w:val="002752A7"/>
    <w:rPr>
      <w:rFonts w:asciiTheme="majorBidi" w:hAnsiTheme="majorBidi" w:cstheme="majorBidi"/>
      <w:sz w:val="24"/>
      <w:lang w:val="fr-FR" w:eastAsia="fr-FR"/>
    </w:rPr>
  </w:style>
  <w:style w:type="character" w:styleId="Mentionnonrsolue">
    <w:name w:val="Unresolved Mention"/>
    <w:basedOn w:val="Policepardfaut"/>
    <w:uiPriority w:val="99"/>
    <w:semiHidden/>
    <w:unhideWhenUsed/>
    <w:rsid w:val="003A6611"/>
    <w:rPr>
      <w:color w:val="605E5C"/>
      <w:shd w:val="clear" w:color="auto" w:fill="E1DFDD"/>
    </w:rPr>
  </w:style>
  <w:style w:type="paragraph" w:customStyle="1" w:styleId="yiv6968781857msotoc1">
    <w:name w:val="yiv6968781857msotoc1"/>
    <w:basedOn w:val="Normal"/>
    <w:rsid w:val="00617122"/>
    <w:pPr>
      <w:spacing w:before="100" w:beforeAutospacing="1" w:after="100" w:afterAutospacing="1"/>
    </w:pPr>
    <w:rPr>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74726">
      <w:bodyDiv w:val="1"/>
      <w:marLeft w:val="0"/>
      <w:marRight w:val="0"/>
      <w:marTop w:val="0"/>
      <w:marBottom w:val="0"/>
      <w:divBdr>
        <w:top w:val="none" w:sz="0" w:space="0" w:color="auto"/>
        <w:left w:val="none" w:sz="0" w:space="0" w:color="auto"/>
        <w:bottom w:val="none" w:sz="0" w:space="0" w:color="auto"/>
        <w:right w:val="none" w:sz="0" w:space="0" w:color="auto"/>
      </w:divBdr>
      <w:divsChild>
        <w:div w:id="289019312">
          <w:marLeft w:val="0"/>
          <w:marRight w:val="0"/>
          <w:marTop w:val="0"/>
          <w:marBottom w:val="0"/>
          <w:divBdr>
            <w:top w:val="none" w:sz="0" w:space="0" w:color="auto"/>
            <w:left w:val="none" w:sz="0" w:space="0" w:color="auto"/>
            <w:bottom w:val="none" w:sz="0" w:space="0" w:color="auto"/>
            <w:right w:val="none" w:sz="0" w:space="0" w:color="auto"/>
          </w:divBdr>
          <w:divsChild>
            <w:div w:id="826819012">
              <w:marLeft w:val="0"/>
              <w:marRight w:val="0"/>
              <w:marTop w:val="0"/>
              <w:marBottom w:val="0"/>
              <w:divBdr>
                <w:top w:val="none" w:sz="0" w:space="0" w:color="auto"/>
                <w:left w:val="none" w:sz="0" w:space="0" w:color="auto"/>
                <w:bottom w:val="none" w:sz="0" w:space="0" w:color="auto"/>
                <w:right w:val="none" w:sz="0" w:space="0" w:color="auto"/>
              </w:divBdr>
              <w:divsChild>
                <w:div w:id="283392602">
                  <w:marLeft w:val="0"/>
                  <w:marRight w:val="0"/>
                  <w:marTop w:val="0"/>
                  <w:marBottom w:val="0"/>
                  <w:divBdr>
                    <w:top w:val="none" w:sz="0" w:space="0" w:color="auto"/>
                    <w:left w:val="none" w:sz="0" w:space="0" w:color="auto"/>
                    <w:bottom w:val="none" w:sz="0" w:space="0" w:color="auto"/>
                    <w:right w:val="none" w:sz="0" w:space="0" w:color="auto"/>
                  </w:divBdr>
                  <w:divsChild>
                    <w:div w:id="815412955">
                      <w:marLeft w:val="0"/>
                      <w:marRight w:val="0"/>
                      <w:marTop w:val="0"/>
                      <w:marBottom w:val="0"/>
                      <w:divBdr>
                        <w:top w:val="none" w:sz="0" w:space="0" w:color="auto"/>
                        <w:left w:val="none" w:sz="0" w:space="0" w:color="auto"/>
                        <w:bottom w:val="none" w:sz="0" w:space="0" w:color="auto"/>
                        <w:right w:val="none" w:sz="0" w:space="0" w:color="auto"/>
                      </w:divBdr>
                      <w:divsChild>
                        <w:div w:id="1565139791">
                          <w:marLeft w:val="0"/>
                          <w:marRight w:val="0"/>
                          <w:marTop w:val="0"/>
                          <w:marBottom w:val="0"/>
                          <w:divBdr>
                            <w:top w:val="none" w:sz="0" w:space="0" w:color="auto"/>
                            <w:left w:val="none" w:sz="0" w:space="0" w:color="auto"/>
                            <w:bottom w:val="none" w:sz="0" w:space="0" w:color="auto"/>
                            <w:right w:val="none" w:sz="0" w:space="0" w:color="auto"/>
                          </w:divBdr>
                          <w:divsChild>
                            <w:div w:id="1299141090">
                              <w:marLeft w:val="0"/>
                              <w:marRight w:val="0"/>
                              <w:marTop w:val="0"/>
                              <w:marBottom w:val="0"/>
                              <w:divBdr>
                                <w:top w:val="none" w:sz="0" w:space="0" w:color="auto"/>
                                <w:left w:val="none" w:sz="0" w:space="0" w:color="auto"/>
                                <w:bottom w:val="none" w:sz="0" w:space="0" w:color="auto"/>
                                <w:right w:val="none" w:sz="0" w:space="0" w:color="auto"/>
                              </w:divBdr>
                              <w:divsChild>
                                <w:div w:id="1637837360">
                                  <w:marLeft w:val="0"/>
                                  <w:marRight w:val="0"/>
                                  <w:marTop w:val="0"/>
                                  <w:marBottom w:val="0"/>
                                  <w:divBdr>
                                    <w:top w:val="none" w:sz="0" w:space="0" w:color="auto"/>
                                    <w:left w:val="none" w:sz="0" w:space="0" w:color="auto"/>
                                    <w:bottom w:val="none" w:sz="0" w:space="0" w:color="auto"/>
                                    <w:right w:val="none" w:sz="0" w:space="0" w:color="auto"/>
                                  </w:divBdr>
                                  <w:divsChild>
                                    <w:div w:id="736898374">
                                      <w:marLeft w:val="0"/>
                                      <w:marRight w:val="0"/>
                                      <w:marTop w:val="0"/>
                                      <w:marBottom w:val="0"/>
                                      <w:divBdr>
                                        <w:top w:val="none" w:sz="0" w:space="0" w:color="auto"/>
                                        <w:left w:val="none" w:sz="0" w:space="0" w:color="auto"/>
                                        <w:bottom w:val="none" w:sz="0" w:space="0" w:color="auto"/>
                                        <w:right w:val="none" w:sz="0" w:space="0" w:color="auto"/>
                                      </w:divBdr>
                                      <w:divsChild>
                                        <w:div w:id="17201145">
                                          <w:marLeft w:val="0"/>
                                          <w:marRight w:val="0"/>
                                          <w:marTop w:val="0"/>
                                          <w:marBottom w:val="0"/>
                                          <w:divBdr>
                                            <w:top w:val="none" w:sz="0" w:space="0" w:color="auto"/>
                                            <w:left w:val="none" w:sz="0" w:space="0" w:color="auto"/>
                                            <w:bottom w:val="none" w:sz="0" w:space="0" w:color="auto"/>
                                            <w:right w:val="none" w:sz="0" w:space="0" w:color="auto"/>
                                          </w:divBdr>
                                          <w:divsChild>
                                            <w:div w:id="354383723">
                                              <w:marLeft w:val="0"/>
                                              <w:marRight w:val="0"/>
                                              <w:marTop w:val="0"/>
                                              <w:marBottom w:val="0"/>
                                              <w:divBdr>
                                                <w:top w:val="none" w:sz="0" w:space="0" w:color="auto"/>
                                                <w:left w:val="none" w:sz="0" w:space="0" w:color="auto"/>
                                                <w:bottom w:val="none" w:sz="0" w:space="0" w:color="auto"/>
                                                <w:right w:val="none" w:sz="0" w:space="0" w:color="auto"/>
                                              </w:divBdr>
                                              <w:divsChild>
                                                <w:div w:id="822695299">
                                                  <w:marLeft w:val="0"/>
                                                  <w:marRight w:val="0"/>
                                                  <w:marTop w:val="0"/>
                                                  <w:marBottom w:val="0"/>
                                                  <w:divBdr>
                                                    <w:top w:val="none" w:sz="0" w:space="0" w:color="auto"/>
                                                    <w:left w:val="none" w:sz="0" w:space="0" w:color="auto"/>
                                                    <w:bottom w:val="none" w:sz="0" w:space="0" w:color="auto"/>
                                                    <w:right w:val="none" w:sz="0" w:space="0" w:color="auto"/>
                                                  </w:divBdr>
                                                  <w:divsChild>
                                                    <w:div w:id="1304771793">
                                                      <w:marLeft w:val="0"/>
                                                      <w:marRight w:val="0"/>
                                                      <w:marTop w:val="0"/>
                                                      <w:marBottom w:val="0"/>
                                                      <w:divBdr>
                                                        <w:top w:val="none" w:sz="0" w:space="0" w:color="auto"/>
                                                        <w:left w:val="none" w:sz="0" w:space="0" w:color="auto"/>
                                                        <w:bottom w:val="none" w:sz="0" w:space="0" w:color="auto"/>
                                                        <w:right w:val="none" w:sz="0" w:space="0" w:color="auto"/>
                                                      </w:divBdr>
                                                      <w:divsChild>
                                                        <w:div w:id="3753280">
                                                          <w:marLeft w:val="0"/>
                                                          <w:marRight w:val="0"/>
                                                          <w:marTop w:val="0"/>
                                                          <w:marBottom w:val="0"/>
                                                          <w:divBdr>
                                                            <w:top w:val="none" w:sz="0" w:space="0" w:color="auto"/>
                                                            <w:left w:val="none" w:sz="0" w:space="0" w:color="auto"/>
                                                            <w:bottom w:val="none" w:sz="0" w:space="0" w:color="auto"/>
                                                            <w:right w:val="none" w:sz="0" w:space="0" w:color="auto"/>
                                                          </w:divBdr>
                                                          <w:divsChild>
                                                            <w:div w:id="140340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0040782">
      <w:bodyDiv w:val="1"/>
      <w:marLeft w:val="0"/>
      <w:marRight w:val="0"/>
      <w:marTop w:val="0"/>
      <w:marBottom w:val="0"/>
      <w:divBdr>
        <w:top w:val="none" w:sz="0" w:space="0" w:color="auto"/>
        <w:left w:val="none" w:sz="0" w:space="0" w:color="auto"/>
        <w:bottom w:val="none" w:sz="0" w:space="0" w:color="auto"/>
        <w:right w:val="none" w:sz="0" w:space="0" w:color="auto"/>
      </w:divBdr>
      <w:divsChild>
        <w:div w:id="259030889">
          <w:marLeft w:val="0"/>
          <w:marRight w:val="0"/>
          <w:marTop w:val="0"/>
          <w:marBottom w:val="0"/>
          <w:divBdr>
            <w:top w:val="none" w:sz="0" w:space="0" w:color="auto"/>
            <w:left w:val="none" w:sz="0" w:space="0" w:color="auto"/>
            <w:bottom w:val="none" w:sz="0" w:space="0" w:color="auto"/>
            <w:right w:val="none" w:sz="0" w:space="0" w:color="auto"/>
          </w:divBdr>
          <w:divsChild>
            <w:div w:id="100302640">
              <w:marLeft w:val="0"/>
              <w:marRight w:val="0"/>
              <w:marTop w:val="0"/>
              <w:marBottom w:val="0"/>
              <w:divBdr>
                <w:top w:val="none" w:sz="0" w:space="0" w:color="auto"/>
                <w:left w:val="none" w:sz="0" w:space="0" w:color="auto"/>
                <w:bottom w:val="none" w:sz="0" w:space="0" w:color="auto"/>
                <w:right w:val="none" w:sz="0" w:space="0" w:color="auto"/>
              </w:divBdr>
              <w:divsChild>
                <w:div w:id="1089035024">
                  <w:marLeft w:val="0"/>
                  <w:marRight w:val="0"/>
                  <w:marTop w:val="0"/>
                  <w:marBottom w:val="0"/>
                  <w:divBdr>
                    <w:top w:val="none" w:sz="0" w:space="0" w:color="auto"/>
                    <w:left w:val="none" w:sz="0" w:space="0" w:color="auto"/>
                    <w:bottom w:val="none" w:sz="0" w:space="0" w:color="auto"/>
                    <w:right w:val="none" w:sz="0" w:space="0" w:color="auto"/>
                  </w:divBdr>
                  <w:divsChild>
                    <w:div w:id="393238569">
                      <w:marLeft w:val="0"/>
                      <w:marRight w:val="0"/>
                      <w:marTop w:val="0"/>
                      <w:marBottom w:val="0"/>
                      <w:divBdr>
                        <w:top w:val="none" w:sz="0" w:space="0" w:color="auto"/>
                        <w:left w:val="none" w:sz="0" w:space="0" w:color="auto"/>
                        <w:bottom w:val="none" w:sz="0" w:space="0" w:color="auto"/>
                        <w:right w:val="none" w:sz="0" w:space="0" w:color="auto"/>
                      </w:divBdr>
                      <w:divsChild>
                        <w:div w:id="77794422">
                          <w:marLeft w:val="0"/>
                          <w:marRight w:val="0"/>
                          <w:marTop w:val="0"/>
                          <w:marBottom w:val="0"/>
                          <w:divBdr>
                            <w:top w:val="none" w:sz="0" w:space="0" w:color="auto"/>
                            <w:left w:val="none" w:sz="0" w:space="0" w:color="auto"/>
                            <w:bottom w:val="none" w:sz="0" w:space="0" w:color="auto"/>
                            <w:right w:val="none" w:sz="0" w:space="0" w:color="auto"/>
                          </w:divBdr>
                          <w:divsChild>
                            <w:div w:id="103548528">
                              <w:marLeft w:val="0"/>
                              <w:marRight w:val="0"/>
                              <w:marTop w:val="0"/>
                              <w:marBottom w:val="0"/>
                              <w:divBdr>
                                <w:top w:val="none" w:sz="0" w:space="0" w:color="auto"/>
                                <w:left w:val="none" w:sz="0" w:space="0" w:color="auto"/>
                                <w:bottom w:val="none" w:sz="0" w:space="0" w:color="auto"/>
                                <w:right w:val="none" w:sz="0" w:space="0" w:color="auto"/>
                              </w:divBdr>
                              <w:divsChild>
                                <w:div w:id="81069897">
                                  <w:marLeft w:val="0"/>
                                  <w:marRight w:val="0"/>
                                  <w:marTop w:val="0"/>
                                  <w:marBottom w:val="0"/>
                                  <w:divBdr>
                                    <w:top w:val="none" w:sz="0" w:space="0" w:color="auto"/>
                                    <w:left w:val="none" w:sz="0" w:space="0" w:color="auto"/>
                                    <w:bottom w:val="none" w:sz="0" w:space="0" w:color="auto"/>
                                    <w:right w:val="none" w:sz="0" w:space="0" w:color="auto"/>
                                  </w:divBdr>
                                  <w:divsChild>
                                    <w:div w:id="565382558">
                                      <w:marLeft w:val="0"/>
                                      <w:marRight w:val="0"/>
                                      <w:marTop w:val="0"/>
                                      <w:marBottom w:val="0"/>
                                      <w:divBdr>
                                        <w:top w:val="none" w:sz="0" w:space="0" w:color="auto"/>
                                        <w:left w:val="none" w:sz="0" w:space="0" w:color="auto"/>
                                        <w:bottom w:val="none" w:sz="0" w:space="0" w:color="auto"/>
                                        <w:right w:val="none" w:sz="0" w:space="0" w:color="auto"/>
                                      </w:divBdr>
                                      <w:divsChild>
                                        <w:div w:id="313411036">
                                          <w:marLeft w:val="0"/>
                                          <w:marRight w:val="0"/>
                                          <w:marTop w:val="0"/>
                                          <w:marBottom w:val="0"/>
                                          <w:divBdr>
                                            <w:top w:val="none" w:sz="0" w:space="0" w:color="auto"/>
                                            <w:left w:val="none" w:sz="0" w:space="0" w:color="auto"/>
                                            <w:bottom w:val="none" w:sz="0" w:space="0" w:color="auto"/>
                                            <w:right w:val="none" w:sz="0" w:space="0" w:color="auto"/>
                                          </w:divBdr>
                                          <w:divsChild>
                                            <w:div w:id="1538811388">
                                              <w:marLeft w:val="0"/>
                                              <w:marRight w:val="0"/>
                                              <w:marTop w:val="0"/>
                                              <w:marBottom w:val="0"/>
                                              <w:divBdr>
                                                <w:top w:val="none" w:sz="0" w:space="0" w:color="auto"/>
                                                <w:left w:val="none" w:sz="0" w:space="0" w:color="auto"/>
                                                <w:bottom w:val="none" w:sz="0" w:space="0" w:color="auto"/>
                                                <w:right w:val="none" w:sz="0" w:space="0" w:color="auto"/>
                                              </w:divBdr>
                                              <w:divsChild>
                                                <w:div w:id="1325550309">
                                                  <w:marLeft w:val="0"/>
                                                  <w:marRight w:val="0"/>
                                                  <w:marTop w:val="0"/>
                                                  <w:marBottom w:val="0"/>
                                                  <w:divBdr>
                                                    <w:top w:val="none" w:sz="0" w:space="0" w:color="auto"/>
                                                    <w:left w:val="none" w:sz="0" w:space="0" w:color="auto"/>
                                                    <w:bottom w:val="none" w:sz="0" w:space="0" w:color="auto"/>
                                                    <w:right w:val="none" w:sz="0" w:space="0" w:color="auto"/>
                                                  </w:divBdr>
                                                  <w:divsChild>
                                                    <w:div w:id="156574624">
                                                      <w:marLeft w:val="0"/>
                                                      <w:marRight w:val="0"/>
                                                      <w:marTop w:val="0"/>
                                                      <w:marBottom w:val="0"/>
                                                      <w:divBdr>
                                                        <w:top w:val="none" w:sz="0" w:space="0" w:color="auto"/>
                                                        <w:left w:val="none" w:sz="0" w:space="0" w:color="auto"/>
                                                        <w:bottom w:val="none" w:sz="0" w:space="0" w:color="auto"/>
                                                        <w:right w:val="none" w:sz="0" w:space="0" w:color="auto"/>
                                                      </w:divBdr>
                                                      <w:divsChild>
                                                        <w:div w:id="1303461923">
                                                          <w:marLeft w:val="0"/>
                                                          <w:marRight w:val="0"/>
                                                          <w:marTop w:val="0"/>
                                                          <w:marBottom w:val="0"/>
                                                          <w:divBdr>
                                                            <w:top w:val="none" w:sz="0" w:space="0" w:color="auto"/>
                                                            <w:left w:val="none" w:sz="0" w:space="0" w:color="auto"/>
                                                            <w:bottom w:val="none" w:sz="0" w:space="0" w:color="auto"/>
                                                            <w:right w:val="none" w:sz="0" w:space="0" w:color="auto"/>
                                                          </w:divBdr>
                                                          <w:divsChild>
                                                            <w:div w:id="123839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7399259">
      <w:bodyDiv w:val="1"/>
      <w:marLeft w:val="0"/>
      <w:marRight w:val="0"/>
      <w:marTop w:val="0"/>
      <w:marBottom w:val="0"/>
      <w:divBdr>
        <w:top w:val="none" w:sz="0" w:space="0" w:color="auto"/>
        <w:left w:val="none" w:sz="0" w:space="0" w:color="auto"/>
        <w:bottom w:val="none" w:sz="0" w:space="0" w:color="auto"/>
        <w:right w:val="none" w:sz="0" w:space="0" w:color="auto"/>
      </w:divBdr>
      <w:divsChild>
        <w:div w:id="516768483">
          <w:marLeft w:val="0"/>
          <w:marRight w:val="0"/>
          <w:marTop w:val="0"/>
          <w:marBottom w:val="0"/>
          <w:divBdr>
            <w:top w:val="none" w:sz="0" w:space="0" w:color="auto"/>
            <w:left w:val="none" w:sz="0" w:space="0" w:color="auto"/>
            <w:bottom w:val="none" w:sz="0" w:space="0" w:color="auto"/>
            <w:right w:val="none" w:sz="0" w:space="0" w:color="auto"/>
          </w:divBdr>
          <w:divsChild>
            <w:div w:id="1612467376">
              <w:marLeft w:val="0"/>
              <w:marRight w:val="0"/>
              <w:marTop w:val="0"/>
              <w:marBottom w:val="0"/>
              <w:divBdr>
                <w:top w:val="none" w:sz="0" w:space="0" w:color="auto"/>
                <w:left w:val="none" w:sz="0" w:space="0" w:color="auto"/>
                <w:bottom w:val="none" w:sz="0" w:space="0" w:color="auto"/>
                <w:right w:val="none" w:sz="0" w:space="0" w:color="auto"/>
              </w:divBdr>
              <w:divsChild>
                <w:div w:id="1565677647">
                  <w:marLeft w:val="0"/>
                  <w:marRight w:val="0"/>
                  <w:marTop w:val="0"/>
                  <w:marBottom w:val="0"/>
                  <w:divBdr>
                    <w:top w:val="none" w:sz="0" w:space="0" w:color="auto"/>
                    <w:left w:val="none" w:sz="0" w:space="0" w:color="auto"/>
                    <w:bottom w:val="none" w:sz="0" w:space="0" w:color="auto"/>
                    <w:right w:val="none" w:sz="0" w:space="0" w:color="auto"/>
                  </w:divBdr>
                  <w:divsChild>
                    <w:div w:id="507445404">
                      <w:marLeft w:val="0"/>
                      <w:marRight w:val="0"/>
                      <w:marTop w:val="0"/>
                      <w:marBottom w:val="0"/>
                      <w:divBdr>
                        <w:top w:val="none" w:sz="0" w:space="0" w:color="auto"/>
                        <w:left w:val="none" w:sz="0" w:space="0" w:color="auto"/>
                        <w:bottom w:val="none" w:sz="0" w:space="0" w:color="auto"/>
                        <w:right w:val="none" w:sz="0" w:space="0" w:color="auto"/>
                      </w:divBdr>
                      <w:divsChild>
                        <w:div w:id="1352335804">
                          <w:marLeft w:val="0"/>
                          <w:marRight w:val="0"/>
                          <w:marTop w:val="0"/>
                          <w:marBottom w:val="0"/>
                          <w:divBdr>
                            <w:top w:val="none" w:sz="0" w:space="0" w:color="auto"/>
                            <w:left w:val="none" w:sz="0" w:space="0" w:color="auto"/>
                            <w:bottom w:val="none" w:sz="0" w:space="0" w:color="auto"/>
                            <w:right w:val="none" w:sz="0" w:space="0" w:color="auto"/>
                          </w:divBdr>
                          <w:divsChild>
                            <w:div w:id="112017708">
                              <w:marLeft w:val="0"/>
                              <w:marRight w:val="0"/>
                              <w:marTop w:val="0"/>
                              <w:marBottom w:val="0"/>
                              <w:divBdr>
                                <w:top w:val="none" w:sz="0" w:space="0" w:color="auto"/>
                                <w:left w:val="none" w:sz="0" w:space="0" w:color="auto"/>
                                <w:bottom w:val="none" w:sz="0" w:space="0" w:color="auto"/>
                                <w:right w:val="none" w:sz="0" w:space="0" w:color="auto"/>
                              </w:divBdr>
                              <w:divsChild>
                                <w:div w:id="435251698">
                                  <w:marLeft w:val="0"/>
                                  <w:marRight w:val="0"/>
                                  <w:marTop w:val="0"/>
                                  <w:marBottom w:val="0"/>
                                  <w:divBdr>
                                    <w:top w:val="none" w:sz="0" w:space="0" w:color="auto"/>
                                    <w:left w:val="none" w:sz="0" w:space="0" w:color="auto"/>
                                    <w:bottom w:val="none" w:sz="0" w:space="0" w:color="auto"/>
                                    <w:right w:val="none" w:sz="0" w:space="0" w:color="auto"/>
                                  </w:divBdr>
                                  <w:divsChild>
                                    <w:div w:id="1147671821">
                                      <w:marLeft w:val="0"/>
                                      <w:marRight w:val="0"/>
                                      <w:marTop w:val="0"/>
                                      <w:marBottom w:val="0"/>
                                      <w:divBdr>
                                        <w:top w:val="none" w:sz="0" w:space="0" w:color="auto"/>
                                        <w:left w:val="none" w:sz="0" w:space="0" w:color="auto"/>
                                        <w:bottom w:val="none" w:sz="0" w:space="0" w:color="auto"/>
                                        <w:right w:val="none" w:sz="0" w:space="0" w:color="auto"/>
                                      </w:divBdr>
                                      <w:divsChild>
                                        <w:div w:id="1524703526">
                                          <w:marLeft w:val="0"/>
                                          <w:marRight w:val="0"/>
                                          <w:marTop w:val="0"/>
                                          <w:marBottom w:val="0"/>
                                          <w:divBdr>
                                            <w:top w:val="none" w:sz="0" w:space="0" w:color="auto"/>
                                            <w:left w:val="none" w:sz="0" w:space="0" w:color="auto"/>
                                            <w:bottom w:val="none" w:sz="0" w:space="0" w:color="auto"/>
                                            <w:right w:val="none" w:sz="0" w:space="0" w:color="auto"/>
                                          </w:divBdr>
                                          <w:divsChild>
                                            <w:div w:id="1386174139">
                                              <w:marLeft w:val="0"/>
                                              <w:marRight w:val="0"/>
                                              <w:marTop w:val="0"/>
                                              <w:marBottom w:val="0"/>
                                              <w:divBdr>
                                                <w:top w:val="none" w:sz="0" w:space="0" w:color="auto"/>
                                                <w:left w:val="none" w:sz="0" w:space="0" w:color="auto"/>
                                                <w:bottom w:val="none" w:sz="0" w:space="0" w:color="auto"/>
                                                <w:right w:val="none" w:sz="0" w:space="0" w:color="auto"/>
                                              </w:divBdr>
                                              <w:divsChild>
                                                <w:div w:id="601424538">
                                                  <w:marLeft w:val="0"/>
                                                  <w:marRight w:val="0"/>
                                                  <w:marTop w:val="0"/>
                                                  <w:marBottom w:val="0"/>
                                                  <w:divBdr>
                                                    <w:top w:val="none" w:sz="0" w:space="0" w:color="auto"/>
                                                    <w:left w:val="none" w:sz="0" w:space="0" w:color="auto"/>
                                                    <w:bottom w:val="none" w:sz="0" w:space="0" w:color="auto"/>
                                                    <w:right w:val="none" w:sz="0" w:space="0" w:color="auto"/>
                                                  </w:divBdr>
                                                  <w:divsChild>
                                                    <w:div w:id="634024151">
                                                      <w:marLeft w:val="0"/>
                                                      <w:marRight w:val="0"/>
                                                      <w:marTop w:val="0"/>
                                                      <w:marBottom w:val="0"/>
                                                      <w:divBdr>
                                                        <w:top w:val="none" w:sz="0" w:space="0" w:color="auto"/>
                                                        <w:left w:val="none" w:sz="0" w:space="0" w:color="auto"/>
                                                        <w:bottom w:val="none" w:sz="0" w:space="0" w:color="auto"/>
                                                        <w:right w:val="none" w:sz="0" w:space="0" w:color="auto"/>
                                                      </w:divBdr>
                                                      <w:divsChild>
                                                        <w:div w:id="1282178678">
                                                          <w:marLeft w:val="0"/>
                                                          <w:marRight w:val="0"/>
                                                          <w:marTop w:val="0"/>
                                                          <w:marBottom w:val="0"/>
                                                          <w:divBdr>
                                                            <w:top w:val="none" w:sz="0" w:space="0" w:color="auto"/>
                                                            <w:left w:val="none" w:sz="0" w:space="0" w:color="auto"/>
                                                            <w:bottom w:val="none" w:sz="0" w:space="0" w:color="auto"/>
                                                            <w:right w:val="none" w:sz="0" w:space="0" w:color="auto"/>
                                                          </w:divBdr>
                                                          <w:divsChild>
                                                            <w:div w:id="187885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2754527">
      <w:bodyDiv w:val="1"/>
      <w:marLeft w:val="0"/>
      <w:marRight w:val="0"/>
      <w:marTop w:val="0"/>
      <w:marBottom w:val="0"/>
      <w:divBdr>
        <w:top w:val="none" w:sz="0" w:space="0" w:color="auto"/>
        <w:left w:val="none" w:sz="0" w:space="0" w:color="auto"/>
        <w:bottom w:val="none" w:sz="0" w:space="0" w:color="auto"/>
        <w:right w:val="none" w:sz="0" w:space="0" w:color="auto"/>
      </w:divBdr>
      <w:divsChild>
        <w:div w:id="1353338180">
          <w:marLeft w:val="0"/>
          <w:marRight w:val="0"/>
          <w:marTop w:val="0"/>
          <w:marBottom w:val="0"/>
          <w:divBdr>
            <w:top w:val="none" w:sz="0" w:space="0" w:color="auto"/>
            <w:left w:val="none" w:sz="0" w:space="0" w:color="auto"/>
            <w:bottom w:val="none" w:sz="0" w:space="0" w:color="auto"/>
            <w:right w:val="none" w:sz="0" w:space="0" w:color="auto"/>
          </w:divBdr>
          <w:divsChild>
            <w:div w:id="1466967335">
              <w:marLeft w:val="0"/>
              <w:marRight w:val="0"/>
              <w:marTop w:val="0"/>
              <w:marBottom w:val="0"/>
              <w:divBdr>
                <w:top w:val="none" w:sz="0" w:space="0" w:color="auto"/>
                <w:left w:val="none" w:sz="0" w:space="0" w:color="auto"/>
                <w:bottom w:val="none" w:sz="0" w:space="0" w:color="auto"/>
                <w:right w:val="none" w:sz="0" w:space="0" w:color="auto"/>
              </w:divBdr>
              <w:divsChild>
                <w:div w:id="991525709">
                  <w:marLeft w:val="0"/>
                  <w:marRight w:val="0"/>
                  <w:marTop w:val="0"/>
                  <w:marBottom w:val="0"/>
                  <w:divBdr>
                    <w:top w:val="none" w:sz="0" w:space="0" w:color="auto"/>
                    <w:left w:val="none" w:sz="0" w:space="0" w:color="auto"/>
                    <w:bottom w:val="none" w:sz="0" w:space="0" w:color="auto"/>
                    <w:right w:val="none" w:sz="0" w:space="0" w:color="auto"/>
                  </w:divBdr>
                  <w:divsChild>
                    <w:div w:id="1308851587">
                      <w:marLeft w:val="0"/>
                      <w:marRight w:val="0"/>
                      <w:marTop w:val="0"/>
                      <w:marBottom w:val="0"/>
                      <w:divBdr>
                        <w:top w:val="none" w:sz="0" w:space="0" w:color="auto"/>
                        <w:left w:val="none" w:sz="0" w:space="0" w:color="auto"/>
                        <w:bottom w:val="none" w:sz="0" w:space="0" w:color="auto"/>
                        <w:right w:val="none" w:sz="0" w:space="0" w:color="auto"/>
                      </w:divBdr>
                      <w:divsChild>
                        <w:div w:id="1687167667">
                          <w:marLeft w:val="0"/>
                          <w:marRight w:val="0"/>
                          <w:marTop w:val="0"/>
                          <w:marBottom w:val="0"/>
                          <w:divBdr>
                            <w:top w:val="none" w:sz="0" w:space="0" w:color="auto"/>
                            <w:left w:val="none" w:sz="0" w:space="0" w:color="auto"/>
                            <w:bottom w:val="none" w:sz="0" w:space="0" w:color="auto"/>
                            <w:right w:val="none" w:sz="0" w:space="0" w:color="auto"/>
                          </w:divBdr>
                          <w:divsChild>
                            <w:div w:id="505635626">
                              <w:marLeft w:val="0"/>
                              <w:marRight w:val="0"/>
                              <w:marTop w:val="0"/>
                              <w:marBottom w:val="0"/>
                              <w:divBdr>
                                <w:top w:val="none" w:sz="0" w:space="0" w:color="auto"/>
                                <w:left w:val="none" w:sz="0" w:space="0" w:color="auto"/>
                                <w:bottom w:val="none" w:sz="0" w:space="0" w:color="auto"/>
                                <w:right w:val="none" w:sz="0" w:space="0" w:color="auto"/>
                              </w:divBdr>
                              <w:divsChild>
                                <w:div w:id="774596012">
                                  <w:marLeft w:val="0"/>
                                  <w:marRight w:val="0"/>
                                  <w:marTop w:val="0"/>
                                  <w:marBottom w:val="0"/>
                                  <w:divBdr>
                                    <w:top w:val="none" w:sz="0" w:space="0" w:color="auto"/>
                                    <w:left w:val="none" w:sz="0" w:space="0" w:color="auto"/>
                                    <w:bottom w:val="none" w:sz="0" w:space="0" w:color="auto"/>
                                    <w:right w:val="none" w:sz="0" w:space="0" w:color="auto"/>
                                  </w:divBdr>
                                  <w:divsChild>
                                    <w:div w:id="1735278648">
                                      <w:marLeft w:val="0"/>
                                      <w:marRight w:val="0"/>
                                      <w:marTop w:val="0"/>
                                      <w:marBottom w:val="0"/>
                                      <w:divBdr>
                                        <w:top w:val="none" w:sz="0" w:space="0" w:color="auto"/>
                                        <w:left w:val="none" w:sz="0" w:space="0" w:color="auto"/>
                                        <w:bottom w:val="none" w:sz="0" w:space="0" w:color="auto"/>
                                        <w:right w:val="none" w:sz="0" w:space="0" w:color="auto"/>
                                      </w:divBdr>
                                      <w:divsChild>
                                        <w:div w:id="859977768">
                                          <w:marLeft w:val="0"/>
                                          <w:marRight w:val="0"/>
                                          <w:marTop w:val="0"/>
                                          <w:marBottom w:val="0"/>
                                          <w:divBdr>
                                            <w:top w:val="none" w:sz="0" w:space="0" w:color="auto"/>
                                            <w:left w:val="none" w:sz="0" w:space="0" w:color="auto"/>
                                            <w:bottom w:val="none" w:sz="0" w:space="0" w:color="auto"/>
                                            <w:right w:val="none" w:sz="0" w:space="0" w:color="auto"/>
                                          </w:divBdr>
                                          <w:divsChild>
                                            <w:div w:id="631323306">
                                              <w:marLeft w:val="0"/>
                                              <w:marRight w:val="0"/>
                                              <w:marTop w:val="0"/>
                                              <w:marBottom w:val="0"/>
                                              <w:divBdr>
                                                <w:top w:val="none" w:sz="0" w:space="0" w:color="auto"/>
                                                <w:left w:val="none" w:sz="0" w:space="0" w:color="auto"/>
                                                <w:bottom w:val="none" w:sz="0" w:space="0" w:color="auto"/>
                                                <w:right w:val="none" w:sz="0" w:space="0" w:color="auto"/>
                                              </w:divBdr>
                                              <w:divsChild>
                                                <w:div w:id="181012948">
                                                  <w:marLeft w:val="0"/>
                                                  <w:marRight w:val="0"/>
                                                  <w:marTop w:val="0"/>
                                                  <w:marBottom w:val="0"/>
                                                  <w:divBdr>
                                                    <w:top w:val="none" w:sz="0" w:space="0" w:color="auto"/>
                                                    <w:left w:val="none" w:sz="0" w:space="0" w:color="auto"/>
                                                    <w:bottom w:val="none" w:sz="0" w:space="0" w:color="auto"/>
                                                    <w:right w:val="none" w:sz="0" w:space="0" w:color="auto"/>
                                                  </w:divBdr>
                                                  <w:divsChild>
                                                    <w:div w:id="1703019337">
                                                      <w:marLeft w:val="0"/>
                                                      <w:marRight w:val="0"/>
                                                      <w:marTop w:val="0"/>
                                                      <w:marBottom w:val="0"/>
                                                      <w:divBdr>
                                                        <w:top w:val="none" w:sz="0" w:space="0" w:color="auto"/>
                                                        <w:left w:val="none" w:sz="0" w:space="0" w:color="auto"/>
                                                        <w:bottom w:val="none" w:sz="0" w:space="0" w:color="auto"/>
                                                        <w:right w:val="none" w:sz="0" w:space="0" w:color="auto"/>
                                                      </w:divBdr>
                                                      <w:divsChild>
                                                        <w:div w:id="809638930">
                                                          <w:marLeft w:val="0"/>
                                                          <w:marRight w:val="0"/>
                                                          <w:marTop w:val="0"/>
                                                          <w:marBottom w:val="0"/>
                                                          <w:divBdr>
                                                            <w:top w:val="none" w:sz="0" w:space="0" w:color="auto"/>
                                                            <w:left w:val="none" w:sz="0" w:space="0" w:color="auto"/>
                                                            <w:bottom w:val="none" w:sz="0" w:space="0" w:color="auto"/>
                                                            <w:right w:val="none" w:sz="0" w:space="0" w:color="auto"/>
                                                          </w:divBdr>
                                                          <w:divsChild>
                                                            <w:div w:id="9410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3069054">
      <w:bodyDiv w:val="1"/>
      <w:marLeft w:val="0"/>
      <w:marRight w:val="0"/>
      <w:marTop w:val="0"/>
      <w:marBottom w:val="0"/>
      <w:divBdr>
        <w:top w:val="none" w:sz="0" w:space="0" w:color="auto"/>
        <w:left w:val="none" w:sz="0" w:space="0" w:color="auto"/>
        <w:bottom w:val="none" w:sz="0" w:space="0" w:color="auto"/>
        <w:right w:val="none" w:sz="0" w:space="0" w:color="auto"/>
      </w:divBdr>
      <w:divsChild>
        <w:div w:id="1618439664">
          <w:marLeft w:val="0"/>
          <w:marRight w:val="0"/>
          <w:marTop w:val="0"/>
          <w:marBottom w:val="0"/>
          <w:divBdr>
            <w:top w:val="none" w:sz="0" w:space="0" w:color="auto"/>
            <w:left w:val="none" w:sz="0" w:space="0" w:color="auto"/>
            <w:bottom w:val="none" w:sz="0" w:space="0" w:color="auto"/>
            <w:right w:val="none" w:sz="0" w:space="0" w:color="auto"/>
          </w:divBdr>
          <w:divsChild>
            <w:div w:id="729159327">
              <w:marLeft w:val="0"/>
              <w:marRight w:val="0"/>
              <w:marTop w:val="0"/>
              <w:marBottom w:val="0"/>
              <w:divBdr>
                <w:top w:val="none" w:sz="0" w:space="0" w:color="auto"/>
                <w:left w:val="none" w:sz="0" w:space="0" w:color="auto"/>
                <w:bottom w:val="none" w:sz="0" w:space="0" w:color="auto"/>
                <w:right w:val="none" w:sz="0" w:space="0" w:color="auto"/>
              </w:divBdr>
              <w:divsChild>
                <w:div w:id="1531643649">
                  <w:marLeft w:val="0"/>
                  <w:marRight w:val="0"/>
                  <w:marTop w:val="0"/>
                  <w:marBottom w:val="0"/>
                  <w:divBdr>
                    <w:top w:val="none" w:sz="0" w:space="0" w:color="auto"/>
                    <w:left w:val="none" w:sz="0" w:space="0" w:color="auto"/>
                    <w:bottom w:val="none" w:sz="0" w:space="0" w:color="auto"/>
                    <w:right w:val="none" w:sz="0" w:space="0" w:color="auto"/>
                  </w:divBdr>
                  <w:divsChild>
                    <w:div w:id="1517765138">
                      <w:marLeft w:val="0"/>
                      <w:marRight w:val="0"/>
                      <w:marTop w:val="0"/>
                      <w:marBottom w:val="0"/>
                      <w:divBdr>
                        <w:top w:val="none" w:sz="0" w:space="0" w:color="auto"/>
                        <w:left w:val="none" w:sz="0" w:space="0" w:color="auto"/>
                        <w:bottom w:val="none" w:sz="0" w:space="0" w:color="auto"/>
                        <w:right w:val="none" w:sz="0" w:space="0" w:color="auto"/>
                      </w:divBdr>
                      <w:divsChild>
                        <w:div w:id="860053560">
                          <w:marLeft w:val="0"/>
                          <w:marRight w:val="0"/>
                          <w:marTop w:val="0"/>
                          <w:marBottom w:val="0"/>
                          <w:divBdr>
                            <w:top w:val="none" w:sz="0" w:space="0" w:color="auto"/>
                            <w:left w:val="none" w:sz="0" w:space="0" w:color="auto"/>
                            <w:bottom w:val="none" w:sz="0" w:space="0" w:color="auto"/>
                            <w:right w:val="none" w:sz="0" w:space="0" w:color="auto"/>
                          </w:divBdr>
                          <w:divsChild>
                            <w:div w:id="552231490">
                              <w:marLeft w:val="0"/>
                              <w:marRight w:val="0"/>
                              <w:marTop w:val="0"/>
                              <w:marBottom w:val="0"/>
                              <w:divBdr>
                                <w:top w:val="none" w:sz="0" w:space="0" w:color="auto"/>
                                <w:left w:val="none" w:sz="0" w:space="0" w:color="auto"/>
                                <w:bottom w:val="none" w:sz="0" w:space="0" w:color="auto"/>
                                <w:right w:val="none" w:sz="0" w:space="0" w:color="auto"/>
                              </w:divBdr>
                              <w:divsChild>
                                <w:div w:id="384719629">
                                  <w:marLeft w:val="0"/>
                                  <w:marRight w:val="0"/>
                                  <w:marTop w:val="0"/>
                                  <w:marBottom w:val="0"/>
                                  <w:divBdr>
                                    <w:top w:val="none" w:sz="0" w:space="0" w:color="auto"/>
                                    <w:left w:val="none" w:sz="0" w:space="0" w:color="auto"/>
                                    <w:bottom w:val="none" w:sz="0" w:space="0" w:color="auto"/>
                                    <w:right w:val="none" w:sz="0" w:space="0" w:color="auto"/>
                                  </w:divBdr>
                                  <w:divsChild>
                                    <w:div w:id="1282951911">
                                      <w:marLeft w:val="0"/>
                                      <w:marRight w:val="0"/>
                                      <w:marTop w:val="0"/>
                                      <w:marBottom w:val="0"/>
                                      <w:divBdr>
                                        <w:top w:val="none" w:sz="0" w:space="0" w:color="auto"/>
                                        <w:left w:val="none" w:sz="0" w:space="0" w:color="auto"/>
                                        <w:bottom w:val="none" w:sz="0" w:space="0" w:color="auto"/>
                                        <w:right w:val="none" w:sz="0" w:space="0" w:color="auto"/>
                                      </w:divBdr>
                                      <w:divsChild>
                                        <w:div w:id="1315915449">
                                          <w:marLeft w:val="0"/>
                                          <w:marRight w:val="0"/>
                                          <w:marTop w:val="0"/>
                                          <w:marBottom w:val="0"/>
                                          <w:divBdr>
                                            <w:top w:val="none" w:sz="0" w:space="0" w:color="auto"/>
                                            <w:left w:val="none" w:sz="0" w:space="0" w:color="auto"/>
                                            <w:bottom w:val="none" w:sz="0" w:space="0" w:color="auto"/>
                                            <w:right w:val="none" w:sz="0" w:space="0" w:color="auto"/>
                                          </w:divBdr>
                                          <w:divsChild>
                                            <w:div w:id="847983221">
                                              <w:marLeft w:val="0"/>
                                              <w:marRight w:val="0"/>
                                              <w:marTop w:val="0"/>
                                              <w:marBottom w:val="0"/>
                                              <w:divBdr>
                                                <w:top w:val="none" w:sz="0" w:space="0" w:color="auto"/>
                                                <w:left w:val="none" w:sz="0" w:space="0" w:color="auto"/>
                                                <w:bottom w:val="none" w:sz="0" w:space="0" w:color="auto"/>
                                                <w:right w:val="none" w:sz="0" w:space="0" w:color="auto"/>
                                              </w:divBdr>
                                              <w:divsChild>
                                                <w:div w:id="19402214">
                                                  <w:marLeft w:val="0"/>
                                                  <w:marRight w:val="0"/>
                                                  <w:marTop w:val="0"/>
                                                  <w:marBottom w:val="0"/>
                                                  <w:divBdr>
                                                    <w:top w:val="none" w:sz="0" w:space="0" w:color="auto"/>
                                                    <w:left w:val="none" w:sz="0" w:space="0" w:color="auto"/>
                                                    <w:bottom w:val="none" w:sz="0" w:space="0" w:color="auto"/>
                                                    <w:right w:val="none" w:sz="0" w:space="0" w:color="auto"/>
                                                  </w:divBdr>
                                                  <w:divsChild>
                                                    <w:div w:id="1780298122">
                                                      <w:marLeft w:val="0"/>
                                                      <w:marRight w:val="0"/>
                                                      <w:marTop w:val="0"/>
                                                      <w:marBottom w:val="0"/>
                                                      <w:divBdr>
                                                        <w:top w:val="none" w:sz="0" w:space="0" w:color="auto"/>
                                                        <w:left w:val="none" w:sz="0" w:space="0" w:color="auto"/>
                                                        <w:bottom w:val="none" w:sz="0" w:space="0" w:color="auto"/>
                                                        <w:right w:val="none" w:sz="0" w:space="0" w:color="auto"/>
                                                      </w:divBdr>
                                                      <w:divsChild>
                                                        <w:div w:id="805590555">
                                                          <w:marLeft w:val="0"/>
                                                          <w:marRight w:val="0"/>
                                                          <w:marTop w:val="0"/>
                                                          <w:marBottom w:val="0"/>
                                                          <w:divBdr>
                                                            <w:top w:val="none" w:sz="0" w:space="0" w:color="auto"/>
                                                            <w:left w:val="none" w:sz="0" w:space="0" w:color="auto"/>
                                                            <w:bottom w:val="none" w:sz="0" w:space="0" w:color="auto"/>
                                                            <w:right w:val="none" w:sz="0" w:space="0" w:color="auto"/>
                                                          </w:divBdr>
                                                          <w:divsChild>
                                                            <w:div w:id="2870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1501241">
      <w:bodyDiv w:val="1"/>
      <w:marLeft w:val="0"/>
      <w:marRight w:val="0"/>
      <w:marTop w:val="0"/>
      <w:marBottom w:val="0"/>
      <w:divBdr>
        <w:top w:val="none" w:sz="0" w:space="0" w:color="auto"/>
        <w:left w:val="none" w:sz="0" w:space="0" w:color="auto"/>
        <w:bottom w:val="none" w:sz="0" w:space="0" w:color="auto"/>
        <w:right w:val="none" w:sz="0" w:space="0" w:color="auto"/>
      </w:divBdr>
      <w:divsChild>
        <w:div w:id="155538009">
          <w:marLeft w:val="0"/>
          <w:marRight w:val="0"/>
          <w:marTop w:val="0"/>
          <w:marBottom w:val="0"/>
          <w:divBdr>
            <w:top w:val="none" w:sz="0" w:space="0" w:color="auto"/>
            <w:left w:val="none" w:sz="0" w:space="0" w:color="auto"/>
            <w:bottom w:val="none" w:sz="0" w:space="0" w:color="auto"/>
            <w:right w:val="none" w:sz="0" w:space="0" w:color="auto"/>
          </w:divBdr>
          <w:divsChild>
            <w:div w:id="1166089595">
              <w:marLeft w:val="0"/>
              <w:marRight w:val="0"/>
              <w:marTop w:val="0"/>
              <w:marBottom w:val="0"/>
              <w:divBdr>
                <w:top w:val="none" w:sz="0" w:space="0" w:color="auto"/>
                <w:left w:val="none" w:sz="0" w:space="0" w:color="auto"/>
                <w:bottom w:val="none" w:sz="0" w:space="0" w:color="auto"/>
                <w:right w:val="none" w:sz="0" w:space="0" w:color="auto"/>
              </w:divBdr>
              <w:divsChild>
                <w:div w:id="1997488131">
                  <w:marLeft w:val="0"/>
                  <w:marRight w:val="0"/>
                  <w:marTop w:val="0"/>
                  <w:marBottom w:val="0"/>
                  <w:divBdr>
                    <w:top w:val="none" w:sz="0" w:space="0" w:color="auto"/>
                    <w:left w:val="none" w:sz="0" w:space="0" w:color="auto"/>
                    <w:bottom w:val="none" w:sz="0" w:space="0" w:color="auto"/>
                    <w:right w:val="none" w:sz="0" w:space="0" w:color="auto"/>
                  </w:divBdr>
                  <w:divsChild>
                    <w:div w:id="698900323">
                      <w:marLeft w:val="0"/>
                      <w:marRight w:val="0"/>
                      <w:marTop w:val="0"/>
                      <w:marBottom w:val="0"/>
                      <w:divBdr>
                        <w:top w:val="none" w:sz="0" w:space="0" w:color="auto"/>
                        <w:left w:val="none" w:sz="0" w:space="0" w:color="auto"/>
                        <w:bottom w:val="none" w:sz="0" w:space="0" w:color="auto"/>
                        <w:right w:val="none" w:sz="0" w:space="0" w:color="auto"/>
                      </w:divBdr>
                      <w:divsChild>
                        <w:div w:id="1306622862">
                          <w:marLeft w:val="0"/>
                          <w:marRight w:val="0"/>
                          <w:marTop w:val="0"/>
                          <w:marBottom w:val="0"/>
                          <w:divBdr>
                            <w:top w:val="none" w:sz="0" w:space="0" w:color="auto"/>
                            <w:left w:val="none" w:sz="0" w:space="0" w:color="auto"/>
                            <w:bottom w:val="none" w:sz="0" w:space="0" w:color="auto"/>
                            <w:right w:val="none" w:sz="0" w:space="0" w:color="auto"/>
                          </w:divBdr>
                          <w:divsChild>
                            <w:div w:id="1209101869">
                              <w:marLeft w:val="0"/>
                              <w:marRight w:val="0"/>
                              <w:marTop w:val="0"/>
                              <w:marBottom w:val="0"/>
                              <w:divBdr>
                                <w:top w:val="none" w:sz="0" w:space="0" w:color="auto"/>
                                <w:left w:val="none" w:sz="0" w:space="0" w:color="auto"/>
                                <w:bottom w:val="none" w:sz="0" w:space="0" w:color="auto"/>
                                <w:right w:val="none" w:sz="0" w:space="0" w:color="auto"/>
                              </w:divBdr>
                              <w:divsChild>
                                <w:div w:id="1921787291">
                                  <w:marLeft w:val="0"/>
                                  <w:marRight w:val="0"/>
                                  <w:marTop w:val="0"/>
                                  <w:marBottom w:val="0"/>
                                  <w:divBdr>
                                    <w:top w:val="none" w:sz="0" w:space="0" w:color="auto"/>
                                    <w:left w:val="none" w:sz="0" w:space="0" w:color="auto"/>
                                    <w:bottom w:val="none" w:sz="0" w:space="0" w:color="auto"/>
                                    <w:right w:val="none" w:sz="0" w:space="0" w:color="auto"/>
                                  </w:divBdr>
                                  <w:divsChild>
                                    <w:div w:id="520046730">
                                      <w:marLeft w:val="0"/>
                                      <w:marRight w:val="0"/>
                                      <w:marTop w:val="0"/>
                                      <w:marBottom w:val="0"/>
                                      <w:divBdr>
                                        <w:top w:val="none" w:sz="0" w:space="0" w:color="auto"/>
                                        <w:left w:val="none" w:sz="0" w:space="0" w:color="auto"/>
                                        <w:bottom w:val="none" w:sz="0" w:space="0" w:color="auto"/>
                                        <w:right w:val="none" w:sz="0" w:space="0" w:color="auto"/>
                                      </w:divBdr>
                                      <w:divsChild>
                                        <w:div w:id="2021351875">
                                          <w:marLeft w:val="0"/>
                                          <w:marRight w:val="0"/>
                                          <w:marTop w:val="0"/>
                                          <w:marBottom w:val="0"/>
                                          <w:divBdr>
                                            <w:top w:val="none" w:sz="0" w:space="0" w:color="auto"/>
                                            <w:left w:val="none" w:sz="0" w:space="0" w:color="auto"/>
                                            <w:bottom w:val="none" w:sz="0" w:space="0" w:color="auto"/>
                                            <w:right w:val="none" w:sz="0" w:space="0" w:color="auto"/>
                                          </w:divBdr>
                                          <w:divsChild>
                                            <w:div w:id="1424376186">
                                              <w:marLeft w:val="0"/>
                                              <w:marRight w:val="0"/>
                                              <w:marTop w:val="0"/>
                                              <w:marBottom w:val="0"/>
                                              <w:divBdr>
                                                <w:top w:val="none" w:sz="0" w:space="0" w:color="auto"/>
                                                <w:left w:val="none" w:sz="0" w:space="0" w:color="auto"/>
                                                <w:bottom w:val="none" w:sz="0" w:space="0" w:color="auto"/>
                                                <w:right w:val="none" w:sz="0" w:space="0" w:color="auto"/>
                                              </w:divBdr>
                                              <w:divsChild>
                                                <w:div w:id="1022823203">
                                                  <w:marLeft w:val="0"/>
                                                  <w:marRight w:val="0"/>
                                                  <w:marTop w:val="0"/>
                                                  <w:marBottom w:val="0"/>
                                                  <w:divBdr>
                                                    <w:top w:val="none" w:sz="0" w:space="0" w:color="auto"/>
                                                    <w:left w:val="none" w:sz="0" w:space="0" w:color="auto"/>
                                                    <w:bottom w:val="none" w:sz="0" w:space="0" w:color="auto"/>
                                                    <w:right w:val="none" w:sz="0" w:space="0" w:color="auto"/>
                                                  </w:divBdr>
                                                  <w:divsChild>
                                                    <w:div w:id="1040862375">
                                                      <w:marLeft w:val="0"/>
                                                      <w:marRight w:val="0"/>
                                                      <w:marTop w:val="0"/>
                                                      <w:marBottom w:val="0"/>
                                                      <w:divBdr>
                                                        <w:top w:val="none" w:sz="0" w:space="0" w:color="auto"/>
                                                        <w:left w:val="none" w:sz="0" w:space="0" w:color="auto"/>
                                                        <w:bottom w:val="none" w:sz="0" w:space="0" w:color="auto"/>
                                                        <w:right w:val="none" w:sz="0" w:space="0" w:color="auto"/>
                                                      </w:divBdr>
                                                      <w:divsChild>
                                                        <w:div w:id="426001554">
                                                          <w:marLeft w:val="0"/>
                                                          <w:marRight w:val="0"/>
                                                          <w:marTop w:val="0"/>
                                                          <w:marBottom w:val="0"/>
                                                          <w:divBdr>
                                                            <w:top w:val="none" w:sz="0" w:space="0" w:color="auto"/>
                                                            <w:left w:val="none" w:sz="0" w:space="0" w:color="auto"/>
                                                            <w:bottom w:val="none" w:sz="0" w:space="0" w:color="auto"/>
                                                            <w:right w:val="none" w:sz="0" w:space="0" w:color="auto"/>
                                                          </w:divBdr>
                                                          <w:divsChild>
                                                            <w:div w:id="114461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490906">
      <w:bodyDiv w:val="1"/>
      <w:marLeft w:val="0"/>
      <w:marRight w:val="0"/>
      <w:marTop w:val="0"/>
      <w:marBottom w:val="0"/>
      <w:divBdr>
        <w:top w:val="none" w:sz="0" w:space="0" w:color="auto"/>
        <w:left w:val="none" w:sz="0" w:space="0" w:color="auto"/>
        <w:bottom w:val="none" w:sz="0" w:space="0" w:color="auto"/>
        <w:right w:val="none" w:sz="0" w:space="0" w:color="auto"/>
      </w:divBdr>
      <w:divsChild>
        <w:div w:id="1841851775">
          <w:marLeft w:val="0"/>
          <w:marRight w:val="0"/>
          <w:marTop w:val="0"/>
          <w:marBottom w:val="0"/>
          <w:divBdr>
            <w:top w:val="none" w:sz="0" w:space="0" w:color="auto"/>
            <w:left w:val="none" w:sz="0" w:space="0" w:color="auto"/>
            <w:bottom w:val="none" w:sz="0" w:space="0" w:color="auto"/>
            <w:right w:val="none" w:sz="0" w:space="0" w:color="auto"/>
          </w:divBdr>
          <w:divsChild>
            <w:div w:id="1223829580">
              <w:marLeft w:val="0"/>
              <w:marRight w:val="0"/>
              <w:marTop w:val="0"/>
              <w:marBottom w:val="0"/>
              <w:divBdr>
                <w:top w:val="none" w:sz="0" w:space="0" w:color="auto"/>
                <w:left w:val="none" w:sz="0" w:space="0" w:color="auto"/>
                <w:bottom w:val="none" w:sz="0" w:space="0" w:color="auto"/>
                <w:right w:val="none" w:sz="0" w:space="0" w:color="auto"/>
              </w:divBdr>
              <w:divsChild>
                <w:div w:id="2020959988">
                  <w:marLeft w:val="0"/>
                  <w:marRight w:val="0"/>
                  <w:marTop w:val="0"/>
                  <w:marBottom w:val="0"/>
                  <w:divBdr>
                    <w:top w:val="none" w:sz="0" w:space="0" w:color="auto"/>
                    <w:left w:val="none" w:sz="0" w:space="0" w:color="auto"/>
                    <w:bottom w:val="none" w:sz="0" w:space="0" w:color="auto"/>
                    <w:right w:val="none" w:sz="0" w:space="0" w:color="auto"/>
                  </w:divBdr>
                  <w:divsChild>
                    <w:div w:id="516584653">
                      <w:marLeft w:val="0"/>
                      <w:marRight w:val="0"/>
                      <w:marTop w:val="0"/>
                      <w:marBottom w:val="0"/>
                      <w:divBdr>
                        <w:top w:val="none" w:sz="0" w:space="0" w:color="auto"/>
                        <w:left w:val="none" w:sz="0" w:space="0" w:color="auto"/>
                        <w:bottom w:val="none" w:sz="0" w:space="0" w:color="auto"/>
                        <w:right w:val="none" w:sz="0" w:space="0" w:color="auto"/>
                      </w:divBdr>
                      <w:divsChild>
                        <w:div w:id="1585799369">
                          <w:marLeft w:val="0"/>
                          <w:marRight w:val="0"/>
                          <w:marTop w:val="0"/>
                          <w:marBottom w:val="0"/>
                          <w:divBdr>
                            <w:top w:val="none" w:sz="0" w:space="0" w:color="auto"/>
                            <w:left w:val="none" w:sz="0" w:space="0" w:color="auto"/>
                            <w:bottom w:val="none" w:sz="0" w:space="0" w:color="auto"/>
                            <w:right w:val="none" w:sz="0" w:space="0" w:color="auto"/>
                          </w:divBdr>
                          <w:divsChild>
                            <w:div w:id="394284070">
                              <w:marLeft w:val="0"/>
                              <w:marRight w:val="0"/>
                              <w:marTop w:val="0"/>
                              <w:marBottom w:val="0"/>
                              <w:divBdr>
                                <w:top w:val="none" w:sz="0" w:space="0" w:color="auto"/>
                                <w:left w:val="none" w:sz="0" w:space="0" w:color="auto"/>
                                <w:bottom w:val="none" w:sz="0" w:space="0" w:color="auto"/>
                                <w:right w:val="none" w:sz="0" w:space="0" w:color="auto"/>
                              </w:divBdr>
                              <w:divsChild>
                                <w:div w:id="203687136">
                                  <w:marLeft w:val="0"/>
                                  <w:marRight w:val="0"/>
                                  <w:marTop w:val="0"/>
                                  <w:marBottom w:val="0"/>
                                  <w:divBdr>
                                    <w:top w:val="none" w:sz="0" w:space="0" w:color="auto"/>
                                    <w:left w:val="none" w:sz="0" w:space="0" w:color="auto"/>
                                    <w:bottom w:val="none" w:sz="0" w:space="0" w:color="auto"/>
                                    <w:right w:val="none" w:sz="0" w:space="0" w:color="auto"/>
                                  </w:divBdr>
                                  <w:divsChild>
                                    <w:div w:id="974987019">
                                      <w:marLeft w:val="0"/>
                                      <w:marRight w:val="0"/>
                                      <w:marTop w:val="0"/>
                                      <w:marBottom w:val="0"/>
                                      <w:divBdr>
                                        <w:top w:val="none" w:sz="0" w:space="0" w:color="auto"/>
                                        <w:left w:val="none" w:sz="0" w:space="0" w:color="auto"/>
                                        <w:bottom w:val="none" w:sz="0" w:space="0" w:color="auto"/>
                                        <w:right w:val="none" w:sz="0" w:space="0" w:color="auto"/>
                                      </w:divBdr>
                                      <w:divsChild>
                                        <w:div w:id="1354769946">
                                          <w:marLeft w:val="0"/>
                                          <w:marRight w:val="0"/>
                                          <w:marTop w:val="0"/>
                                          <w:marBottom w:val="0"/>
                                          <w:divBdr>
                                            <w:top w:val="none" w:sz="0" w:space="0" w:color="auto"/>
                                            <w:left w:val="none" w:sz="0" w:space="0" w:color="auto"/>
                                            <w:bottom w:val="none" w:sz="0" w:space="0" w:color="auto"/>
                                            <w:right w:val="none" w:sz="0" w:space="0" w:color="auto"/>
                                          </w:divBdr>
                                          <w:divsChild>
                                            <w:div w:id="1181090394">
                                              <w:marLeft w:val="0"/>
                                              <w:marRight w:val="0"/>
                                              <w:marTop w:val="0"/>
                                              <w:marBottom w:val="0"/>
                                              <w:divBdr>
                                                <w:top w:val="none" w:sz="0" w:space="0" w:color="auto"/>
                                                <w:left w:val="none" w:sz="0" w:space="0" w:color="auto"/>
                                                <w:bottom w:val="none" w:sz="0" w:space="0" w:color="auto"/>
                                                <w:right w:val="none" w:sz="0" w:space="0" w:color="auto"/>
                                              </w:divBdr>
                                              <w:divsChild>
                                                <w:div w:id="1064835059">
                                                  <w:marLeft w:val="0"/>
                                                  <w:marRight w:val="0"/>
                                                  <w:marTop w:val="0"/>
                                                  <w:marBottom w:val="0"/>
                                                  <w:divBdr>
                                                    <w:top w:val="none" w:sz="0" w:space="0" w:color="auto"/>
                                                    <w:left w:val="none" w:sz="0" w:space="0" w:color="auto"/>
                                                    <w:bottom w:val="none" w:sz="0" w:space="0" w:color="auto"/>
                                                    <w:right w:val="none" w:sz="0" w:space="0" w:color="auto"/>
                                                  </w:divBdr>
                                                  <w:divsChild>
                                                    <w:div w:id="500777006">
                                                      <w:marLeft w:val="0"/>
                                                      <w:marRight w:val="0"/>
                                                      <w:marTop w:val="0"/>
                                                      <w:marBottom w:val="0"/>
                                                      <w:divBdr>
                                                        <w:top w:val="none" w:sz="0" w:space="0" w:color="auto"/>
                                                        <w:left w:val="none" w:sz="0" w:space="0" w:color="auto"/>
                                                        <w:bottom w:val="none" w:sz="0" w:space="0" w:color="auto"/>
                                                        <w:right w:val="none" w:sz="0" w:space="0" w:color="auto"/>
                                                      </w:divBdr>
                                                      <w:divsChild>
                                                        <w:div w:id="1416853400">
                                                          <w:marLeft w:val="0"/>
                                                          <w:marRight w:val="0"/>
                                                          <w:marTop w:val="0"/>
                                                          <w:marBottom w:val="0"/>
                                                          <w:divBdr>
                                                            <w:top w:val="none" w:sz="0" w:space="0" w:color="auto"/>
                                                            <w:left w:val="none" w:sz="0" w:space="0" w:color="auto"/>
                                                            <w:bottom w:val="none" w:sz="0" w:space="0" w:color="auto"/>
                                                            <w:right w:val="none" w:sz="0" w:space="0" w:color="auto"/>
                                                          </w:divBdr>
                                                          <w:divsChild>
                                                            <w:div w:id="78141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6474734">
      <w:bodyDiv w:val="1"/>
      <w:marLeft w:val="0"/>
      <w:marRight w:val="0"/>
      <w:marTop w:val="0"/>
      <w:marBottom w:val="0"/>
      <w:divBdr>
        <w:top w:val="none" w:sz="0" w:space="0" w:color="auto"/>
        <w:left w:val="none" w:sz="0" w:space="0" w:color="auto"/>
        <w:bottom w:val="none" w:sz="0" w:space="0" w:color="auto"/>
        <w:right w:val="none" w:sz="0" w:space="0" w:color="auto"/>
      </w:divBdr>
      <w:divsChild>
        <w:div w:id="1052189814">
          <w:marLeft w:val="0"/>
          <w:marRight w:val="0"/>
          <w:marTop w:val="0"/>
          <w:marBottom w:val="0"/>
          <w:divBdr>
            <w:top w:val="none" w:sz="0" w:space="0" w:color="auto"/>
            <w:left w:val="none" w:sz="0" w:space="0" w:color="auto"/>
            <w:bottom w:val="none" w:sz="0" w:space="0" w:color="auto"/>
            <w:right w:val="none" w:sz="0" w:space="0" w:color="auto"/>
          </w:divBdr>
          <w:divsChild>
            <w:div w:id="1161236606">
              <w:marLeft w:val="0"/>
              <w:marRight w:val="0"/>
              <w:marTop w:val="0"/>
              <w:marBottom w:val="0"/>
              <w:divBdr>
                <w:top w:val="none" w:sz="0" w:space="0" w:color="auto"/>
                <w:left w:val="none" w:sz="0" w:space="0" w:color="auto"/>
                <w:bottom w:val="none" w:sz="0" w:space="0" w:color="auto"/>
                <w:right w:val="none" w:sz="0" w:space="0" w:color="auto"/>
              </w:divBdr>
              <w:divsChild>
                <w:div w:id="1730104450">
                  <w:marLeft w:val="0"/>
                  <w:marRight w:val="0"/>
                  <w:marTop w:val="0"/>
                  <w:marBottom w:val="0"/>
                  <w:divBdr>
                    <w:top w:val="none" w:sz="0" w:space="0" w:color="auto"/>
                    <w:left w:val="none" w:sz="0" w:space="0" w:color="auto"/>
                    <w:bottom w:val="none" w:sz="0" w:space="0" w:color="auto"/>
                    <w:right w:val="none" w:sz="0" w:space="0" w:color="auto"/>
                  </w:divBdr>
                  <w:divsChild>
                    <w:div w:id="972364808">
                      <w:marLeft w:val="0"/>
                      <w:marRight w:val="0"/>
                      <w:marTop w:val="0"/>
                      <w:marBottom w:val="0"/>
                      <w:divBdr>
                        <w:top w:val="none" w:sz="0" w:space="0" w:color="auto"/>
                        <w:left w:val="none" w:sz="0" w:space="0" w:color="auto"/>
                        <w:bottom w:val="none" w:sz="0" w:space="0" w:color="auto"/>
                        <w:right w:val="none" w:sz="0" w:space="0" w:color="auto"/>
                      </w:divBdr>
                      <w:divsChild>
                        <w:div w:id="1906603228">
                          <w:marLeft w:val="0"/>
                          <w:marRight w:val="0"/>
                          <w:marTop w:val="0"/>
                          <w:marBottom w:val="0"/>
                          <w:divBdr>
                            <w:top w:val="none" w:sz="0" w:space="0" w:color="auto"/>
                            <w:left w:val="none" w:sz="0" w:space="0" w:color="auto"/>
                            <w:bottom w:val="none" w:sz="0" w:space="0" w:color="auto"/>
                            <w:right w:val="none" w:sz="0" w:space="0" w:color="auto"/>
                          </w:divBdr>
                          <w:divsChild>
                            <w:div w:id="93016456">
                              <w:marLeft w:val="0"/>
                              <w:marRight w:val="0"/>
                              <w:marTop w:val="0"/>
                              <w:marBottom w:val="0"/>
                              <w:divBdr>
                                <w:top w:val="none" w:sz="0" w:space="0" w:color="auto"/>
                                <w:left w:val="none" w:sz="0" w:space="0" w:color="auto"/>
                                <w:bottom w:val="none" w:sz="0" w:space="0" w:color="auto"/>
                                <w:right w:val="none" w:sz="0" w:space="0" w:color="auto"/>
                              </w:divBdr>
                              <w:divsChild>
                                <w:div w:id="1707870415">
                                  <w:marLeft w:val="0"/>
                                  <w:marRight w:val="0"/>
                                  <w:marTop w:val="0"/>
                                  <w:marBottom w:val="0"/>
                                  <w:divBdr>
                                    <w:top w:val="none" w:sz="0" w:space="0" w:color="auto"/>
                                    <w:left w:val="none" w:sz="0" w:space="0" w:color="auto"/>
                                    <w:bottom w:val="none" w:sz="0" w:space="0" w:color="auto"/>
                                    <w:right w:val="none" w:sz="0" w:space="0" w:color="auto"/>
                                  </w:divBdr>
                                  <w:divsChild>
                                    <w:div w:id="1029376010">
                                      <w:marLeft w:val="0"/>
                                      <w:marRight w:val="0"/>
                                      <w:marTop w:val="0"/>
                                      <w:marBottom w:val="0"/>
                                      <w:divBdr>
                                        <w:top w:val="none" w:sz="0" w:space="0" w:color="auto"/>
                                        <w:left w:val="none" w:sz="0" w:space="0" w:color="auto"/>
                                        <w:bottom w:val="none" w:sz="0" w:space="0" w:color="auto"/>
                                        <w:right w:val="none" w:sz="0" w:space="0" w:color="auto"/>
                                      </w:divBdr>
                                      <w:divsChild>
                                        <w:div w:id="1218249376">
                                          <w:marLeft w:val="0"/>
                                          <w:marRight w:val="0"/>
                                          <w:marTop w:val="0"/>
                                          <w:marBottom w:val="0"/>
                                          <w:divBdr>
                                            <w:top w:val="none" w:sz="0" w:space="0" w:color="auto"/>
                                            <w:left w:val="none" w:sz="0" w:space="0" w:color="auto"/>
                                            <w:bottom w:val="none" w:sz="0" w:space="0" w:color="auto"/>
                                            <w:right w:val="none" w:sz="0" w:space="0" w:color="auto"/>
                                          </w:divBdr>
                                          <w:divsChild>
                                            <w:div w:id="1405448819">
                                              <w:marLeft w:val="0"/>
                                              <w:marRight w:val="0"/>
                                              <w:marTop w:val="0"/>
                                              <w:marBottom w:val="0"/>
                                              <w:divBdr>
                                                <w:top w:val="none" w:sz="0" w:space="0" w:color="auto"/>
                                                <w:left w:val="none" w:sz="0" w:space="0" w:color="auto"/>
                                                <w:bottom w:val="none" w:sz="0" w:space="0" w:color="auto"/>
                                                <w:right w:val="none" w:sz="0" w:space="0" w:color="auto"/>
                                              </w:divBdr>
                                              <w:divsChild>
                                                <w:div w:id="1288387267">
                                                  <w:marLeft w:val="0"/>
                                                  <w:marRight w:val="0"/>
                                                  <w:marTop w:val="0"/>
                                                  <w:marBottom w:val="0"/>
                                                  <w:divBdr>
                                                    <w:top w:val="none" w:sz="0" w:space="0" w:color="auto"/>
                                                    <w:left w:val="none" w:sz="0" w:space="0" w:color="auto"/>
                                                    <w:bottom w:val="none" w:sz="0" w:space="0" w:color="auto"/>
                                                    <w:right w:val="none" w:sz="0" w:space="0" w:color="auto"/>
                                                  </w:divBdr>
                                                  <w:divsChild>
                                                    <w:div w:id="949092717">
                                                      <w:marLeft w:val="0"/>
                                                      <w:marRight w:val="0"/>
                                                      <w:marTop w:val="0"/>
                                                      <w:marBottom w:val="0"/>
                                                      <w:divBdr>
                                                        <w:top w:val="none" w:sz="0" w:space="0" w:color="auto"/>
                                                        <w:left w:val="none" w:sz="0" w:space="0" w:color="auto"/>
                                                        <w:bottom w:val="none" w:sz="0" w:space="0" w:color="auto"/>
                                                        <w:right w:val="none" w:sz="0" w:space="0" w:color="auto"/>
                                                      </w:divBdr>
                                                      <w:divsChild>
                                                        <w:div w:id="931472108">
                                                          <w:marLeft w:val="0"/>
                                                          <w:marRight w:val="0"/>
                                                          <w:marTop w:val="0"/>
                                                          <w:marBottom w:val="0"/>
                                                          <w:divBdr>
                                                            <w:top w:val="none" w:sz="0" w:space="0" w:color="auto"/>
                                                            <w:left w:val="none" w:sz="0" w:space="0" w:color="auto"/>
                                                            <w:bottom w:val="none" w:sz="0" w:space="0" w:color="auto"/>
                                                            <w:right w:val="none" w:sz="0" w:space="0" w:color="auto"/>
                                                          </w:divBdr>
                                                          <w:divsChild>
                                                            <w:div w:id="78774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context.reverso.net/traduction/francais-anglais/des+b%C3%A9n%C3%A9ficiaires+effectifs" TargetMode="External"/><Relationship Id="rId117" Type="http://schemas.openxmlformats.org/officeDocument/2006/relationships/hyperlink" Target="https://policies.worldbank.org/sites/ppf3/PPFDocuments/Forms/DispPage.aspx?docid=4005" TargetMode="External"/><Relationship Id="rId21" Type="http://schemas.openxmlformats.org/officeDocument/2006/relationships/hyperlink" Target="mailto:ba.fatoumat@gmail.com" TargetMode="External"/><Relationship Id="rId42" Type="http://schemas.openxmlformats.org/officeDocument/2006/relationships/header" Target="header9.xml"/><Relationship Id="rId47" Type="http://schemas.openxmlformats.org/officeDocument/2006/relationships/header" Target="header14.xml"/><Relationship Id="rId63" Type="http://schemas.openxmlformats.org/officeDocument/2006/relationships/header" Target="header19.xml"/><Relationship Id="rId68" Type="http://schemas.openxmlformats.org/officeDocument/2006/relationships/image" Target="media/image5.wmf"/><Relationship Id="rId84" Type="http://schemas.openxmlformats.org/officeDocument/2006/relationships/footer" Target="footer6.xml"/><Relationship Id="rId89" Type="http://schemas.openxmlformats.org/officeDocument/2006/relationships/header" Target="header39.xml"/><Relationship Id="rId112" Type="http://schemas.openxmlformats.org/officeDocument/2006/relationships/hyperlink" Target="file:///F:\2.%20%20World%20Bank%202017\17.%20Tools%20and%20Templates\NIA\get%20the%20address%20once%20it%20is%20published" TargetMode="External"/><Relationship Id="rId16" Type="http://schemas.openxmlformats.org/officeDocument/2006/relationships/header" Target="header2.xml"/><Relationship Id="rId107" Type="http://schemas.openxmlformats.org/officeDocument/2006/relationships/header" Target="header55.xml"/><Relationship Id="rId11" Type="http://schemas.openxmlformats.org/officeDocument/2006/relationships/image" Target="media/image5.png"/><Relationship Id="rId32" Type="http://schemas.openxmlformats.org/officeDocument/2006/relationships/hyperlink" Target="mailto:ba.fatoumat@gmail.com" TargetMode="External"/><Relationship Id="rId37" Type="http://schemas.openxmlformats.org/officeDocument/2006/relationships/hyperlink" Target="mailto:ba.fatoumata@gmail.com" TargetMode="External"/><Relationship Id="rId58" Type="http://schemas.openxmlformats.org/officeDocument/2006/relationships/image" Target="media/image2.gif"/><Relationship Id="rId74" Type="http://schemas.openxmlformats.org/officeDocument/2006/relationships/header" Target="header26.xml"/><Relationship Id="rId79" Type="http://schemas.openxmlformats.org/officeDocument/2006/relationships/header" Target="header31.xml"/><Relationship Id="rId102" Type="http://schemas.openxmlformats.org/officeDocument/2006/relationships/footer" Target="footer9.xml"/><Relationship Id="rId5" Type="http://schemas.openxmlformats.org/officeDocument/2006/relationships/webSettings" Target="webSettings.xml"/><Relationship Id="rId90" Type="http://schemas.openxmlformats.org/officeDocument/2006/relationships/footer" Target="footer8.xml"/><Relationship Id="rId95" Type="http://schemas.openxmlformats.org/officeDocument/2006/relationships/header" Target="header44.xml"/><Relationship Id="rId22" Type="http://schemas.openxmlformats.org/officeDocument/2006/relationships/hyperlink" Target="mailto:babouba0305@yahoo.fr" TargetMode="External"/><Relationship Id="rId27" Type="http://schemas.openxmlformats.org/officeDocument/2006/relationships/hyperlink" Target="http://context.reverso.net/traduction/francais-anglais/des+b%C3%A9n%C3%A9ficiaires+effectifs" TargetMode="External"/><Relationship Id="rId43" Type="http://schemas.openxmlformats.org/officeDocument/2006/relationships/header" Target="header10.xml"/><Relationship Id="rId48" Type="http://schemas.openxmlformats.org/officeDocument/2006/relationships/footer" Target="footer2.xml"/><Relationship Id="rId64" Type="http://schemas.openxmlformats.org/officeDocument/2006/relationships/header" Target="header20.xml"/><Relationship Id="rId69" Type="http://schemas.openxmlformats.org/officeDocument/2006/relationships/oleObject" Target="embeddings/oleObject1.bin"/><Relationship Id="rId113" Type="http://schemas.openxmlformats.org/officeDocument/2006/relationships/hyperlink" Target="https://policies.worldbank.org/sites/ppf3/PPFDocuments/Forms/DispPage.aspx?docid=4005" TargetMode="External"/><Relationship Id="rId118" Type="http://schemas.openxmlformats.org/officeDocument/2006/relationships/hyperlink" Target="file:///F:\2.%20%20World%20Bank%202017\17.%20Tools%20and%20Templates\NIA\get%20the%20address%20once%20it%20is%20published" TargetMode="External"/><Relationship Id="rId80" Type="http://schemas.openxmlformats.org/officeDocument/2006/relationships/header" Target="header32.xml"/><Relationship Id="rId85" Type="http://schemas.openxmlformats.org/officeDocument/2006/relationships/header" Target="header36.xml"/><Relationship Id="rId12" Type="http://schemas.openxmlformats.org/officeDocument/2006/relationships/image" Target="media/image6.png"/><Relationship Id="rId17" Type="http://schemas.openxmlformats.org/officeDocument/2006/relationships/header" Target="header3.xml"/><Relationship Id="rId33" Type="http://schemas.openxmlformats.org/officeDocument/2006/relationships/hyperlink" Target="mailto:babouba0305@yahoo.fr" TargetMode="External"/><Relationship Id="rId38" Type="http://schemas.openxmlformats.org/officeDocument/2006/relationships/hyperlink" Target="mailto:babouba0305@yahoo.fr" TargetMode="External"/><Relationship Id="rId59" Type="http://schemas.openxmlformats.org/officeDocument/2006/relationships/header" Target="header16.xml"/><Relationship Id="rId103" Type="http://schemas.openxmlformats.org/officeDocument/2006/relationships/header" Target="header51.xml"/><Relationship Id="rId108" Type="http://schemas.openxmlformats.org/officeDocument/2006/relationships/header" Target="header56.xml"/><Relationship Id="rId70" Type="http://schemas.openxmlformats.org/officeDocument/2006/relationships/footer" Target="footer5.xml"/><Relationship Id="rId75" Type="http://schemas.openxmlformats.org/officeDocument/2006/relationships/header" Target="header27.xml"/><Relationship Id="rId91" Type="http://schemas.openxmlformats.org/officeDocument/2006/relationships/header" Target="header40.xml"/><Relationship Id="rId96" Type="http://schemas.openxmlformats.org/officeDocument/2006/relationships/header" Target="header4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hyperlink" Target="http://www.worldbank.org/procure" TargetMode="External"/><Relationship Id="rId36" Type="http://schemas.openxmlformats.org/officeDocument/2006/relationships/hyperlink" Target="mailto:babouba0305@yahoo.fr" TargetMode="External"/><Relationship Id="rId49" Type="http://schemas.openxmlformats.org/officeDocument/2006/relationships/header" Target="header15.xml"/><Relationship Id="rId106" Type="http://schemas.openxmlformats.org/officeDocument/2006/relationships/header" Target="header54.xml"/><Relationship Id="rId114" Type="http://schemas.openxmlformats.org/officeDocument/2006/relationships/hyperlink" Target="file:///F:\2.%20%20World%20Bank%202017\17.%20Tools%20and%20Templates\NIA\get%20the%20address%20once%20it%20is%20published" TargetMode="External"/><Relationship Id="rId119" Type="http://schemas.openxmlformats.org/officeDocument/2006/relationships/fontTable" Target="fontTable.xml"/><Relationship Id="rId10" Type="http://schemas.openxmlformats.org/officeDocument/2006/relationships/image" Target="media/image4.png"/><Relationship Id="rId31" Type="http://schemas.openxmlformats.org/officeDocument/2006/relationships/hyperlink" Target="mailto:babouba0305@yahoo.fr" TargetMode="External"/><Relationship Id="rId44" Type="http://schemas.openxmlformats.org/officeDocument/2006/relationships/header" Target="header11.xml"/><Relationship Id="rId60" Type="http://schemas.openxmlformats.org/officeDocument/2006/relationships/footer" Target="footer3.xml"/><Relationship Id="rId65" Type="http://schemas.openxmlformats.org/officeDocument/2006/relationships/header" Target="header21.xml"/><Relationship Id="rId73" Type="http://schemas.openxmlformats.org/officeDocument/2006/relationships/header" Target="header25.xml"/><Relationship Id="rId78" Type="http://schemas.openxmlformats.org/officeDocument/2006/relationships/header" Target="header30.xml"/><Relationship Id="rId81" Type="http://schemas.openxmlformats.org/officeDocument/2006/relationships/header" Target="header33.xml"/><Relationship Id="rId86" Type="http://schemas.openxmlformats.org/officeDocument/2006/relationships/footer" Target="footer7.xml"/><Relationship Id="rId94" Type="http://schemas.openxmlformats.org/officeDocument/2006/relationships/header" Target="header43.xml"/><Relationship Id="rId99" Type="http://schemas.openxmlformats.org/officeDocument/2006/relationships/header" Target="header48.xml"/><Relationship Id="rId101" Type="http://schemas.openxmlformats.org/officeDocument/2006/relationships/header" Target="header50.xml"/><Relationship Id="rId4" Type="http://schemas.openxmlformats.org/officeDocument/2006/relationships/settings" Target="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hyperlink" Target="http://www.diarrasec.com" TargetMode="External"/><Relationship Id="rId39" Type="http://schemas.openxmlformats.org/officeDocument/2006/relationships/hyperlink" Target="mailto:pprocurementcomplaints@worldbank.org" TargetMode="External"/><Relationship Id="rId109" Type="http://schemas.openxmlformats.org/officeDocument/2006/relationships/hyperlink" Target="https://policies.worldbank.org/sites/ppf3/PPFDocuments/Forms/DispPage.aspx?docid=4005" TargetMode="External"/><Relationship Id="rId34" Type="http://schemas.openxmlformats.org/officeDocument/2006/relationships/hyperlink" Target="mailto:ba.fatoumat@gmail.com" TargetMode="External"/><Relationship Id="rId76" Type="http://schemas.openxmlformats.org/officeDocument/2006/relationships/header" Target="header28.xml"/><Relationship Id="rId97" Type="http://schemas.openxmlformats.org/officeDocument/2006/relationships/header" Target="header46.xml"/><Relationship Id="rId104" Type="http://schemas.openxmlformats.org/officeDocument/2006/relationships/header" Target="header52.xm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23.xml"/><Relationship Id="rId92" Type="http://schemas.openxmlformats.org/officeDocument/2006/relationships/header" Target="header41.xml"/><Relationship Id="rId2" Type="http://schemas.openxmlformats.org/officeDocument/2006/relationships/numbering" Target="numbering.xml"/><Relationship Id="rId29" Type="http://schemas.openxmlformats.org/officeDocument/2006/relationships/hyperlink" Target="http://www.worldbank.org/debarr" TargetMode="External"/><Relationship Id="rId24" Type="http://schemas.openxmlformats.org/officeDocument/2006/relationships/header" Target="header5.xml"/><Relationship Id="rId40" Type="http://schemas.openxmlformats.org/officeDocument/2006/relationships/header" Target="header7.xml"/><Relationship Id="rId45" Type="http://schemas.openxmlformats.org/officeDocument/2006/relationships/header" Target="header12.xml"/><Relationship Id="rId66" Type="http://schemas.openxmlformats.org/officeDocument/2006/relationships/footer" Target="footer4.xml"/><Relationship Id="rId87" Type="http://schemas.openxmlformats.org/officeDocument/2006/relationships/header" Target="header37.xml"/><Relationship Id="rId110" Type="http://schemas.openxmlformats.org/officeDocument/2006/relationships/hyperlink" Target="file:///F:\2.%20%20World%20Bank%202017\17.%20Tools%20and%20Templates\NIA\get%20the%20address%20once%20it%20is%20published" TargetMode="External"/><Relationship Id="rId115" Type="http://schemas.openxmlformats.org/officeDocument/2006/relationships/hyperlink" Target="https://policies.worldbank.org/sites/ppf3/PPFDocuments/Forms/DispPage.aspx?docid=4005" TargetMode="External"/><Relationship Id="rId61" Type="http://schemas.openxmlformats.org/officeDocument/2006/relationships/header" Target="header17.xml"/><Relationship Id="rId82" Type="http://schemas.openxmlformats.org/officeDocument/2006/relationships/header" Target="header34.xml"/><Relationship Id="rId19" Type="http://schemas.openxmlformats.org/officeDocument/2006/relationships/customXml" Target="ink/ink1.xml"/><Relationship Id="rId14" Type="http://schemas.openxmlformats.org/officeDocument/2006/relationships/header" Target="header1.xml"/><Relationship Id="rId30" Type="http://schemas.openxmlformats.org/officeDocument/2006/relationships/hyperlink" Target="mailto:ba.fatoumat@gmail.com" TargetMode="External"/><Relationship Id="rId35" Type="http://schemas.openxmlformats.org/officeDocument/2006/relationships/hyperlink" Target="mailto:babouba0305@yahoo.fr" TargetMode="External"/><Relationship Id="rId77" Type="http://schemas.openxmlformats.org/officeDocument/2006/relationships/header" Target="header29.xml"/><Relationship Id="rId100" Type="http://schemas.openxmlformats.org/officeDocument/2006/relationships/header" Target="header49.xml"/><Relationship Id="rId105" Type="http://schemas.openxmlformats.org/officeDocument/2006/relationships/header" Target="header53.xml"/><Relationship Id="rId8" Type="http://schemas.openxmlformats.org/officeDocument/2006/relationships/image" Target="media/image2.png"/><Relationship Id="rId72" Type="http://schemas.openxmlformats.org/officeDocument/2006/relationships/header" Target="header24.xml"/><Relationship Id="rId93" Type="http://schemas.openxmlformats.org/officeDocument/2006/relationships/header" Target="header42.xml"/><Relationship Id="rId98" Type="http://schemas.openxmlformats.org/officeDocument/2006/relationships/header" Target="header47.xml"/><Relationship Id="rId3" Type="http://schemas.openxmlformats.org/officeDocument/2006/relationships/styles" Target="styles.xml"/><Relationship Id="rId25" Type="http://schemas.openxmlformats.org/officeDocument/2006/relationships/header" Target="header6.xml"/><Relationship Id="rId46" Type="http://schemas.openxmlformats.org/officeDocument/2006/relationships/header" Target="header13.xml"/><Relationship Id="rId67" Type="http://schemas.openxmlformats.org/officeDocument/2006/relationships/header" Target="header22.xml"/><Relationship Id="rId116" Type="http://schemas.openxmlformats.org/officeDocument/2006/relationships/hyperlink" Target="file:///F:\2.%20%20World%20Bank%202017\17.%20Tools%20and%20Templates\NIA\get%20the%20address%20once%20it%20is%20published" TargetMode="External"/><Relationship Id="rId20" Type="http://schemas.openxmlformats.org/officeDocument/2006/relationships/image" Target="media/image8.png"/><Relationship Id="rId41" Type="http://schemas.openxmlformats.org/officeDocument/2006/relationships/header" Target="header8.xml"/><Relationship Id="rId62" Type="http://schemas.openxmlformats.org/officeDocument/2006/relationships/header" Target="header18.xml"/><Relationship Id="rId83" Type="http://schemas.openxmlformats.org/officeDocument/2006/relationships/header" Target="header35.xml"/><Relationship Id="rId88" Type="http://schemas.openxmlformats.org/officeDocument/2006/relationships/header" Target="header38.xml"/><Relationship Id="rId111" Type="http://schemas.openxmlformats.org/officeDocument/2006/relationships/hyperlink" Target="https://policies.worldbank.org/sites/ppf3/PPFDocuments/Forms/DispPage.aspx?docid=400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4-02T13:25:24.548"/>
    </inkml:context>
    <inkml:brush xml:id="br0">
      <inkml:brushProperty name="width" value="0.025" units="cm"/>
      <inkml:brushProperty name="height" value="0.025" units="cm"/>
    </inkml:brush>
  </inkml:definitions>
  <inkml:trace contextRef="#ctx0" brushRef="#br0">0 1 21207 0 0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B5D06-21A1-480E-A94F-A70CB5C90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150</Pages>
  <Words>42864</Words>
  <Characters>235753</Characters>
  <Application>Microsoft Office Word</Application>
  <DocSecurity>0</DocSecurity>
  <Lines>1964</Lines>
  <Paragraphs>556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278061</CharactersWithSpaces>
  <SharedDoc>false</SharedDoc>
  <HLinks>
    <vt:vector size="498" baseType="variant">
      <vt:variant>
        <vt:i4>7864418</vt:i4>
      </vt:variant>
      <vt:variant>
        <vt:i4>816</vt:i4>
      </vt:variant>
      <vt:variant>
        <vt:i4>0</vt:i4>
      </vt:variant>
      <vt:variant>
        <vt:i4>5</vt:i4>
      </vt:variant>
      <vt:variant>
        <vt:lpwstr>http://www.iadb.org/fr/passation-de-marches-de-projets/politiques-de-passation-de-marches,8182.html</vt:lpwstr>
      </vt:variant>
      <vt:variant>
        <vt:lpwstr/>
      </vt:variant>
      <vt:variant>
        <vt:i4>1703992</vt:i4>
      </vt:variant>
      <vt:variant>
        <vt:i4>809</vt:i4>
      </vt:variant>
      <vt:variant>
        <vt:i4>0</vt:i4>
      </vt:variant>
      <vt:variant>
        <vt:i4>5</vt:i4>
      </vt:variant>
      <vt:variant>
        <vt:lpwstr/>
      </vt:variant>
      <vt:variant>
        <vt:lpwstr>_Toc454098105</vt:lpwstr>
      </vt:variant>
      <vt:variant>
        <vt:i4>1703992</vt:i4>
      </vt:variant>
      <vt:variant>
        <vt:i4>803</vt:i4>
      </vt:variant>
      <vt:variant>
        <vt:i4>0</vt:i4>
      </vt:variant>
      <vt:variant>
        <vt:i4>5</vt:i4>
      </vt:variant>
      <vt:variant>
        <vt:lpwstr/>
      </vt:variant>
      <vt:variant>
        <vt:lpwstr>_Toc454098104</vt:lpwstr>
      </vt:variant>
      <vt:variant>
        <vt:i4>1703992</vt:i4>
      </vt:variant>
      <vt:variant>
        <vt:i4>797</vt:i4>
      </vt:variant>
      <vt:variant>
        <vt:i4>0</vt:i4>
      </vt:variant>
      <vt:variant>
        <vt:i4>5</vt:i4>
      </vt:variant>
      <vt:variant>
        <vt:lpwstr/>
      </vt:variant>
      <vt:variant>
        <vt:lpwstr>_Toc454098103</vt:lpwstr>
      </vt:variant>
      <vt:variant>
        <vt:i4>1703992</vt:i4>
      </vt:variant>
      <vt:variant>
        <vt:i4>791</vt:i4>
      </vt:variant>
      <vt:variant>
        <vt:i4>0</vt:i4>
      </vt:variant>
      <vt:variant>
        <vt:i4>5</vt:i4>
      </vt:variant>
      <vt:variant>
        <vt:lpwstr/>
      </vt:variant>
      <vt:variant>
        <vt:lpwstr>_Toc454098102</vt:lpwstr>
      </vt:variant>
      <vt:variant>
        <vt:i4>1703992</vt:i4>
      </vt:variant>
      <vt:variant>
        <vt:i4>785</vt:i4>
      </vt:variant>
      <vt:variant>
        <vt:i4>0</vt:i4>
      </vt:variant>
      <vt:variant>
        <vt:i4>5</vt:i4>
      </vt:variant>
      <vt:variant>
        <vt:lpwstr/>
      </vt:variant>
      <vt:variant>
        <vt:lpwstr>_Toc454098101</vt:lpwstr>
      </vt:variant>
      <vt:variant>
        <vt:i4>1703992</vt:i4>
      </vt:variant>
      <vt:variant>
        <vt:i4>779</vt:i4>
      </vt:variant>
      <vt:variant>
        <vt:i4>0</vt:i4>
      </vt:variant>
      <vt:variant>
        <vt:i4>5</vt:i4>
      </vt:variant>
      <vt:variant>
        <vt:lpwstr/>
      </vt:variant>
      <vt:variant>
        <vt:lpwstr>_Toc454098100</vt:lpwstr>
      </vt:variant>
      <vt:variant>
        <vt:i4>1245241</vt:i4>
      </vt:variant>
      <vt:variant>
        <vt:i4>773</vt:i4>
      </vt:variant>
      <vt:variant>
        <vt:i4>0</vt:i4>
      </vt:variant>
      <vt:variant>
        <vt:i4>5</vt:i4>
      </vt:variant>
      <vt:variant>
        <vt:lpwstr/>
      </vt:variant>
      <vt:variant>
        <vt:lpwstr>_Toc454098099</vt:lpwstr>
      </vt:variant>
      <vt:variant>
        <vt:i4>1245241</vt:i4>
      </vt:variant>
      <vt:variant>
        <vt:i4>767</vt:i4>
      </vt:variant>
      <vt:variant>
        <vt:i4>0</vt:i4>
      </vt:variant>
      <vt:variant>
        <vt:i4>5</vt:i4>
      </vt:variant>
      <vt:variant>
        <vt:lpwstr/>
      </vt:variant>
      <vt:variant>
        <vt:lpwstr>_Toc454098098</vt:lpwstr>
      </vt:variant>
      <vt:variant>
        <vt:i4>1245241</vt:i4>
      </vt:variant>
      <vt:variant>
        <vt:i4>761</vt:i4>
      </vt:variant>
      <vt:variant>
        <vt:i4>0</vt:i4>
      </vt:variant>
      <vt:variant>
        <vt:i4>5</vt:i4>
      </vt:variant>
      <vt:variant>
        <vt:lpwstr/>
      </vt:variant>
      <vt:variant>
        <vt:lpwstr>_Toc454098097</vt:lpwstr>
      </vt:variant>
      <vt:variant>
        <vt:i4>1245241</vt:i4>
      </vt:variant>
      <vt:variant>
        <vt:i4>755</vt:i4>
      </vt:variant>
      <vt:variant>
        <vt:i4>0</vt:i4>
      </vt:variant>
      <vt:variant>
        <vt:i4>5</vt:i4>
      </vt:variant>
      <vt:variant>
        <vt:lpwstr/>
      </vt:variant>
      <vt:variant>
        <vt:lpwstr>_Toc454098096</vt:lpwstr>
      </vt:variant>
      <vt:variant>
        <vt:i4>1245241</vt:i4>
      </vt:variant>
      <vt:variant>
        <vt:i4>749</vt:i4>
      </vt:variant>
      <vt:variant>
        <vt:i4>0</vt:i4>
      </vt:variant>
      <vt:variant>
        <vt:i4>5</vt:i4>
      </vt:variant>
      <vt:variant>
        <vt:lpwstr/>
      </vt:variant>
      <vt:variant>
        <vt:lpwstr>_Toc454098095</vt:lpwstr>
      </vt:variant>
      <vt:variant>
        <vt:i4>1245241</vt:i4>
      </vt:variant>
      <vt:variant>
        <vt:i4>743</vt:i4>
      </vt:variant>
      <vt:variant>
        <vt:i4>0</vt:i4>
      </vt:variant>
      <vt:variant>
        <vt:i4>5</vt:i4>
      </vt:variant>
      <vt:variant>
        <vt:lpwstr/>
      </vt:variant>
      <vt:variant>
        <vt:lpwstr>_Toc454098094</vt:lpwstr>
      </vt:variant>
      <vt:variant>
        <vt:i4>1245241</vt:i4>
      </vt:variant>
      <vt:variant>
        <vt:i4>737</vt:i4>
      </vt:variant>
      <vt:variant>
        <vt:i4>0</vt:i4>
      </vt:variant>
      <vt:variant>
        <vt:i4>5</vt:i4>
      </vt:variant>
      <vt:variant>
        <vt:lpwstr/>
      </vt:variant>
      <vt:variant>
        <vt:lpwstr>_Toc454098093</vt:lpwstr>
      </vt:variant>
      <vt:variant>
        <vt:i4>1245241</vt:i4>
      </vt:variant>
      <vt:variant>
        <vt:i4>731</vt:i4>
      </vt:variant>
      <vt:variant>
        <vt:i4>0</vt:i4>
      </vt:variant>
      <vt:variant>
        <vt:i4>5</vt:i4>
      </vt:variant>
      <vt:variant>
        <vt:lpwstr/>
      </vt:variant>
      <vt:variant>
        <vt:lpwstr>_Toc454098092</vt:lpwstr>
      </vt:variant>
      <vt:variant>
        <vt:i4>1245241</vt:i4>
      </vt:variant>
      <vt:variant>
        <vt:i4>725</vt:i4>
      </vt:variant>
      <vt:variant>
        <vt:i4>0</vt:i4>
      </vt:variant>
      <vt:variant>
        <vt:i4>5</vt:i4>
      </vt:variant>
      <vt:variant>
        <vt:lpwstr/>
      </vt:variant>
      <vt:variant>
        <vt:lpwstr>_Toc454098091</vt:lpwstr>
      </vt:variant>
      <vt:variant>
        <vt:i4>1245241</vt:i4>
      </vt:variant>
      <vt:variant>
        <vt:i4>719</vt:i4>
      </vt:variant>
      <vt:variant>
        <vt:i4>0</vt:i4>
      </vt:variant>
      <vt:variant>
        <vt:i4>5</vt:i4>
      </vt:variant>
      <vt:variant>
        <vt:lpwstr/>
      </vt:variant>
      <vt:variant>
        <vt:lpwstr>_Toc454098090</vt:lpwstr>
      </vt:variant>
      <vt:variant>
        <vt:i4>1179705</vt:i4>
      </vt:variant>
      <vt:variant>
        <vt:i4>713</vt:i4>
      </vt:variant>
      <vt:variant>
        <vt:i4>0</vt:i4>
      </vt:variant>
      <vt:variant>
        <vt:i4>5</vt:i4>
      </vt:variant>
      <vt:variant>
        <vt:lpwstr/>
      </vt:variant>
      <vt:variant>
        <vt:lpwstr>_Toc454098089</vt:lpwstr>
      </vt:variant>
      <vt:variant>
        <vt:i4>1179705</vt:i4>
      </vt:variant>
      <vt:variant>
        <vt:i4>707</vt:i4>
      </vt:variant>
      <vt:variant>
        <vt:i4>0</vt:i4>
      </vt:variant>
      <vt:variant>
        <vt:i4>5</vt:i4>
      </vt:variant>
      <vt:variant>
        <vt:lpwstr/>
      </vt:variant>
      <vt:variant>
        <vt:lpwstr>_Toc454098088</vt:lpwstr>
      </vt:variant>
      <vt:variant>
        <vt:i4>1179705</vt:i4>
      </vt:variant>
      <vt:variant>
        <vt:i4>701</vt:i4>
      </vt:variant>
      <vt:variant>
        <vt:i4>0</vt:i4>
      </vt:variant>
      <vt:variant>
        <vt:i4>5</vt:i4>
      </vt:variant>
      <vt:variant>
        <vt:lpwstr/>
      </vt:variant>
      <vt:variant>
        <vt:lpwstr>_Toc454098087</vt:lpwstr>
      </vt:variant>
      <vt:variant>
        <vt:i4>1179705</vt:i4>
      </vt:variant>
      <vt:variant>
        <vt:i4>695</vt:i4>
      </vt:variant>
      <vt:variant>
        <vt:i4>0</vt:i4>
      </vt:variant>
      <vt:variant>
        <vt:i4>5</vt:i4>
      </vt:variant>
      <vt:variant>
        <vt:lpwstr/>
      </vt:variant>
      <vt:variant>
        <vt:lpwstr>_Toc454098086</vt:lpwstr>
      </vt:variant>
      <vt:variant>
        <vt:i4>1179705</vt:i4>
      </vt:variant>
      <vt:variant>
        <vt:i4>689</vt:i4>
      </vt:variant>
      <vt:variant>
        <vt:i4>0</vt:i4>
      </vt:variant>
      <vt:variant>
        <vt:i4>5</vt:i4>
      </vt:variant>
      <vt:variant>
        <vt:lpwstr/>
      </vt:variant>
      <vt:variant>
        <vt:lpwstr>_Toc454098085</vt:lpwstr>
      </vt:variant>
      <vt:variant>
        <vt:i4>1179705</vt:i4>
      </vt:variant>
      <vt:variant>
        <vt:i4>683</vt:i4>
      </vt:variant>
      <vt:variant>
        <vt:i4>0</vt:i4>
      </vt:variant>
      <vt:variant>
        <vt:i4>5</vt:i4>
      </vt:variant>
      <vt:variant>
        <vt:lpwstr/>
      </vt:variant>
      <vt:variant>
        <vt:lpwstr>_Toc454098084</vt:lpwstr>
      </vt:variant>
      <vt:variant>
        <vt:i4>1179705</vt:i4>
      </vt:variant>
      <vt:variant>
        <vt:i4>677</vt:i4>
      </vt:variant>
      <vt:variant>
        <vt:i4>0</vt:i4>
      </vt:variant>
      <vt:variant>
        <vt:i4>5</vt:i4>
      </vt:variant>
      <vt:variant>
        <vt:lpwstr/>
      </vt:variant>
      <vt:variant>
        <vt:lpwstr>_Toc454098083</vt:lpwstr>
      </vt:variant>
      <vt:variant>
        <vt:i4>1179705</vt:i4>
      </vt:variant>
      <vt:variant>
        <vt:i4>671</vt:i4>
      </vt:variant>
      <vt:variant>
        <vt:i4>0</vt:i4>
      </vt:variant>
      <vt:variant>
        <vt:i4>5</vt:i4>
      </vt:variant>
      <vt:variant>
        <vt:lpwstr/>
      </vt:variant>
      <vt:variant>
        <vt:lpwstr>_Toc454098082</vt:lpwstr>
      </vt:variant>
      <vt:variant>
        <vt:i4>1179705</vt:i4>
      </vt:variant>
      <vt:variant>
        <vt:i4>665</vt:i4>
      </vt:variant>
      <vt:variant>
        <vt:i4>0</vt:i4>
      </vt:variant>
      <vt:variant>
        <vt:i4>5</vt:i4>
      </vt:variant>
      <vt:variant>
        <vt:lpwstr/>
      </vt:variant>
      <vt:variant>
        <vt:lpwstr>_Toc454098081</vt:lpwstr>
      </vt:variant>
      <vt:variant>
        <vt:i4>1179705</vt:i4>
      </vt:variant>
      <vt:variant>
        <vt:i4>659</vt:i4>
      </vt:variant>
      <vt:variant>
        <vt:i4>0</vt:i4>
      </vt:variant>
      <vt:variant>
        <vt:i4>5</vt:i4>
      </vt:variant>
      <vt:variant>
        <vt:lpwstr/>
      </vt:variant>
      <vt:variant>
        <vt:lpwstr>_Toc454098080</vt:lpwstr>
      </vt:variant>
      <vt:variant>
        <vt:i4>1900601</vt:i4>
      </vt:variant>
      <vt:variant>
        <vt:i4>653</vt:i4>
      </vt:variant>
      <vt:variant>
        <vt:i4>0</vt:i4>
      </vt:variant>
      <vt:variant>
        <vt:i4>5</vt:i4>
      </vt:variant>
      <vt:variant>
        <vt:lpwstr/>
      </vt:variant>
      <vt:variant>
        <vt:lpwstr>_Toc454098079</vt:lpwstr>
      </vt:variant>
      <vt:variant>
        <vt:i4>1900601</vt:i4>
      </vt:variant>
      <vt:variant>
        <vt:i4>647</vt:i4>
      </vt:variant>
      <vt:variant>
        <vt:i4>0</vt:i4>
      </vt:variant>
      <vt:variant>
        <vt:i4>5</vt:i4>
      </vt:variant>
      <vt:variant>
        <vt:lpwstr/>
      </vt:variant>
      <vt:variant>
        <vt:lpwstr>_Toc454098078</vt:lpwstr>
      </vt:variant>
      <vt:variant>
        <vt:i4>1900601</vt:i4>
      </vt:variant>
      <vt:variant>
        <vt:i4>641</vt:i4>
      </vt:variant>
      <vt:variant>
        <vt:i4>0</vt:i4>
      </vt:variant>
      <vt:variant>
        <vt:i4>5</vt:i4>
      </vt:variant>
      <vt:variant>
        <vt:lpwstr/>
      </vt:variant>
      <vt:variant>
        <vt:lpwstr>_Toc454098077</vt:lpwstr>
      </vt:variant>
      <vt:variant>
        <vt:i4>1900601</vt:i4>
      </vt:variant>
      <vt:variant>
        <vt:i4>635</vt:i4>
      </vt:variant>
      <vt:variant>
        <vt:i4>0</vt:i4>
      </vt:variant>
      <vt:variant>
        <vt:i4>5</vt:i4>
      </vt:variant>
      <vt:variant>
        <vt:lpwstr/>
      </vt:variant>
      <vt:variant>
        <vt:lpwstr>_Toc454098076</vt:lpwstr>
      </vt:variant>
      <vt:variant>
        <vt:i4>1900601</vt:i4>
      </vt:variant>
      <vt:variant>
        <vt:i4>629</vt:i4>
      </vt:variant>
      <vt:variant>
        <vt:i4>0</vt:i4>
      </vt:variant>
      <vt:variant>
        <vt:i4>5</vt:i4>
      </vt:variant>
      <vt:variant>
        <vt:lpwstr/>
      </vt:variant>
      <vt:variant>
        <vt:lpwstr>_Toc454098075</vt:lpwstr>
      </vt:variant>
      <vt:variant>
        <vt:i4>1900601</vt:i4>
      </vt:variant>
      <vt:variant>
        <vt:i4>623</vt:i4>
      </vt:variant>
      <vt:variant>
        <vt:i4>0</vt:i4>
      </vt:variant>
      <vt:variant>
        <vt:i4>5</vt:i4>
      </vt:variant>
      <vt:variant>
        <vt:lpwstr/>
      </vt:variant>
      <vt:variant>
        <vt:lpwstr>_Toc454098074</vt:lpwstr>
      </vt:variant>
      <vt:variant>
        <vt:i4>1900601</vt:i4>
      </vt:variant>
      <vt:variant>
        <vt:i4>617</vt:i4>
      </vt:variant>
      <vt:variant>
        <vt:i4>0</vt:i4>
      </vt:variant>
      <vt:variant>
        <vt:i4>5</vt:i4>
      </vt:variant>
      <vt:variant>
        <vt:lpwstr/>
      </vt:variant>
      <vt:variant>
        <vt:lpwstr>_Toc454098073</vt:lpwstr>
      </vt:variant>
      <vt:variant>
        <vt:i4>1900601</vt:i4>
      </vt:variant>
      <vt:variant>
        <vt:i4>611</vt:i4>
      </vt:variant>
      <vt:variant>
        <vt:i4>0</vt:i4>
      </vt:variant>
      <vt:variant>
        <vt:i4>5</vt:i4>
      </vt:variant>
      <vt:variant>
        <vt:lpwstr/>
      </vt:variant>
      <vt:variant>
        <vt:lpwstr>_Toc454098072</vt:lpwstr>
      </vt:variant>
      <vt:variant>
        <vt:i4>1900601</vt:i4>
      </vt:variant>
      <vt:variant>
        <vt:i4>605</vt:i4>
      </vt:variant>
      <vt:variant>
        <vt:i4>0</vt:i4>
      </vt:variant>
      <vt:variant>
        <vt:i4>5</vt:i4>
      </vt:variant>
      <vt:variant>
        <vt:lpwstr/>
      </vt:variant>
      <vt:variant>
        <vt:lpwstr>_Toc454098071</vt:lpwstr>
      </vt:variant>
      <vt:variant>
        <vt:i4>1900601</vt:i4>
      </vt:variant>
      <vt:variant>
        <vt:i4>599</vt:i4>
      </vt:variant>
      <vt:variant>
        <vt:i4>0</vt:i4>
      </vt:variant>
      <vt:variant>
        <vt:i4>5</vt:i4>
      </vt:variant>
      <vt:variant>
        <vt:lpwstr/>
      </vt:variant>
      <vt:variant>
        <vt:lpwstr>_Toc454098070</vt:lpwstr>
      </vt:variant>
      <vt:variant>
        <vt:i4>1835065</vt:i4>
      </vt:variant>
      <vt:variant>
        <vt:i4>593</vt:i4>
      </vt:variant>
      <vt:variant>
        <vt:i4>0</vt:i4>
      </vt:variant>
      <vt:variant>
        <vt:i4>5</vt:i4>
      </vt:variant>
      <vt:variant>
        <vt:lpwstr/>
      </vt:variant>
      <vt:variant>
        <vt:lpwstr>_Toc454098069</vt:lpwstr>
      </vt:variant>
      <vt:variant>
        <vt:i4>1835065</vt:i4>
      </vt:variant>
      <vt:variant>
        <vt:i4>587</vt:i4>
      </vt:variant>
      <vt:variant>
        <vt:i4>0</vt:i4>
      </vt:variant>
      <vt:variant>
        <vt:i4>5</vt:i4>
      </vt:variant>
      <vt:variant>
        <vt:lpwstr/>
      </vt:variant>
      <vt:variant>
        <vt:lpwstr>_Toc454098068</vt:lpwstr>
      </vt:variant>
      <vt:variant>
        <vt:i4>1835065</vt:i4>
      </vt:variant>
      <vt:variant>
        <vt:i4>581</vt:i4>
      </vt:variant>
      <vt:variant>
        <vt:i4>0</vt:i4>
      </vt:variant>
      <vt:variant>
        <vt:i4>5</vt:i4>
      </vt:variant>
      <vt:variant>
        <vt:lpwstr/>
      </vt:variant>
      <vt:variant>
        <vt:lpwstr>_Toc454098067</vt:lpwstr>
      </vt:variant>
      <vt:variant>
        <vt:i4>1835065</vt:i4>
      </vt:variant>
      <vt:variant>
        <vt:i4>575</vt:i4>
      </vt:variant>
      <vt:variant>
        <vt:i4>0</vt:i4>
      </vt:variant>
      <vt:variant>
        <vt:i4>5</vt:i4>
      </vt:variant>
      <vt:variant>
        <vt:lpwstr/>
      </vt:variant>
      <vt:variant>
        <vt:lpwstr>_Toc454098066</vt:lpwstr>
      </vt:variant>
      <vt:variant>
        <vt:i4>1835065</vt:i4>
      </vt:variant>
      <vt:variant>
        <vt:i4>569</vt:i4>
      </vt:variant>
      <vt:variant>
        <vt:i4>0</vt:i4>
      </vt:variant>
      <vt:variant>
        <vt:i4>5</vt:i4>
      </vt:variant>
      <vt:variant>
        <vt:lpwstr/>
      </vt:variant>
      <vt:variant>
        <vt:lpwstr>_Toc454098065</vt:lpwstr>
      </vt:variant>
      <vt:variant>
        <vt:i4>1835065</vt:i4>
      </vt:variant>
      <vt:variant>
        <vt:i4>563</vt:i4>
      </vt:variant>
      <vt:variant>
        <vt:i4>0</vt:i4>
      </vt:variant>
      <vt:variant>
        <vt:i4>5</vt:i4>
      </vt:variant>
      <vt:variant>
        <vt:lpwstr/>
      </vt:variant>
      <vt:variant>
        <vt:lpwstr>_Toc454098064</vt:lpwstr>
      </vt:variant>
      <vt:variant>
        <vt:i4>1835065</vt:i4>
      </vt:variant>
      <vt:variant>
        <vt:i4>557</vt:i4>
      </vt:variant>
      <vt:variant>
        <vt:i4>0</vt:i4>
      </vt:variant>
      <vt:variant>
        <vt:i4>5</vt:i4>
      </vt:variant>
      <vt:variant>
        <vt:lpwstr/>
      </vt:variant>
      <vt:variant>
        <vt:lpwstr>_Toc454098063</vt:lpwstr>
      </vt:variant>
      <vt:variant>
        <vt:i4>1835065</vt:i4>
      </vt:variant>
      <vt:variant>
        <vt:i4>551</vt:i4>
      </vt:variant>
      <vt:variant>
        <vt:i4>0</vt:i4>
      </vt:variant>
      <vt:variant>
        <vt:i4>5</vt:i4>
      </vt:variant>
      <vt:variant>
        <vt:lpwstr/>
      </vt:variant>
      <vt:variant>
        <vt:lpwstr>_Toc454098062</vt:lpwstr>
      </vt:variant>
      <vt:variant>
        <vt:i4>1835065</vt:i4>
      </vt:variant>
      <vt:variant>
        <vt:i4>545</vt:i4>
      </vt:variant>
      <vt:variant>
        <vt:i4>0</vt:i4>
      </vt:variant>
      <vt:variant>
        <vt:i4>5</vt:i4>
      </vt:variant>
      <vt:variant>
        <vt:lpwstr/>
      </vt:variant>
      <vt:variant>
        <vt:lpwstr>_Toc454098061</vt:lpwstr>
      </vt:variant>
      <vt:variant>
        <vt:i4>1835065</vt:i4>
      </vt:variant>
      <vt:variant>
        <vt:i4>539</vt:i4>
      </vt:variant>
      <vt:variant>
        <vt:i4>0</vt:i4>
      </vt:variant>
      <vt:variant>
        <vt:i4>5</vt:i4>
      </vt:variant>
      <vt:variant>
        <vt:lpwstr/>
      </vt:variant>
      <vt:variant>
        <vt:lpwstr>_Toc454098060</vt:lpwstr>
      </vt:variant>
      <vt:variant>
        <vt:i4>2031673</vt:i4>
      </vt:variant>
      <vt:variant>
        <vt:i4>533</vt:i4>
      </vt:variant>
      <vt:variant>
        <vt:i4>0</vt:i4>
      </vt:variant>
      <vt:variant>
        <vt:i4>5</vt:i4>
      </vt:variant>
      <vt:variant>
        <vt:lpwstr/>
      </vt:variant>
      <vt:variant>
        <vt:lpwstr>_Toc454098059</vt:lpwstr>
      </vt:variant>
      <vt:variant>
        <vt:i4>2031673</vt:i4>
      </vt:variant>
      <vt:variant>
        <vt:i4>527</vt:i4>
      </vt:variant>
      <vt:variant>
        <vt:i4>0</vt:i4>
      </vt:variant>
      <vt:variant>
        <vt:i4>5</vt:i4>
      </vt:variant>
      <vt:variant>
        <vt:lpwstr/>
      </vt:variant>
      <vt:variant>
        <vt:lpwstr>_Toc454098058</vt:lpwstr>
      </vt:variant>
      <vt:variant>
        <vt:i4>2031673</vt:i4>
      </vt:variant>
      <vt:variant>
        <vt:i4>521</vt:i4>
      </vt:variant>
      <vt:variant>
        <vt:i4>0</vt:i4>
      </vt:variant>
      <vt:variant>
        <vt:i4>5</vt:i4>
      </vt:variant>
      <vt:variant>
        <vt:lpwstr/>
      </vt:variant>
      <vt:variant>
        <vt:lpwstr>_Toc454098057</vt:lpwstr>
      </vt:variant>
      <vt:variant>
        <vt:i4>2031673</vt:i4>
      </vt:variant>
      <vt:variant>
        <vt:i4>515</vt:i4>
      </vt:variant>
      <vt:variant>
        <vt:i4>0</vt:i4>
      </vt:variant>
      <vt:variant>
        <vt:i4>5</vt:i4>
      </vt:variant>
      <vt:variant>
        <vt:lpwstr/>
      </vt:variant>
      <vt:variant>
        <vt:lpwstr>_Toc454098056</vt:lpwstr>
      </vt:variant>
      <vt:variant>
        <vt:i4>2031673</vt:i4>
      </vt:variant>
      <vt:variant>
        <vt:i4>509</vt:i4>
      </vt:variant>
      <vt:variant>
        <vt:i4>0</vt:i4>
      </vt:variant>
      <vt:variant>
        <vt:i4>5</vt:i4>
      </vt:variant>
      <vt:variant>
        <vt:lpwstr/>
      </vt:variant>
      <vt:variant>
        <vt:lpwstr>_Toc454098055</vt:lpwstr>
      </vt:variant>
      <vt:variant>
        <vt:i4>2031673</vt:i4>
      </vt:variant>
      <vt:variant>
        <vt:i4>503</vt:i4>
      </vt:variant>
      <vt:variant>
        <vt:i4>0</vt:i4>
      </vt:variant>
      <vt:variant>
        <vt:i4>5</vt:i4>
      </vt:variant>
      <vt:variant>
        <vt:lpwstr/>
      </vt:variant>
      <vt:variant>
        <vt:lpwstr>_Toc454098054</vt:lpwstr>
      </vt:variant>
      <vt:variant>
        <vt:i4>2031673</vt:i4>
      </vt:variant>
      <vt:variant>
        <vt:i4>497</vt:i4>
      </vt:variant>
      <vt:variant>
        <vt:i4>0</vt:i4>
      </vt:variant>
      <vt:variant>
        <vt:i4>5</vt:i4>
      </vt:variant>
      <vt:variant>
        <vt:lpwstr/>
      </vt:variant>
      <vt:variant>
        <vt:lpwstr>_Toc454098053</vt:lpwstr>
      </vt:variant>
      <vt:variant>
        <vt:i4>2031673</vt:i4>
      </vt:variant>
      <vt:variant>
        <vt:i4>491</vt:i4>
      </vt:variant>
      <vt:variant>
        <vt:i4>0</vt:i4>
      </vt:variant>
      <vt:variant>
        <vt:i4>5</vt:i4>
      </vt:variant>
      <vt:variant>
        <vt:lpwstr/>
      </vt:variant>
      <vt:variant>
        <vt:lpwstr>_Toc454098052</vt:lpwstr>
      </vt:variant>
      <vt:variant>
        <vt:i4>2031673</vt:i4>
      </vt:variant>
      <vt:variant>
        <vt:i4>485</vt:i4>
      </vt:variant>
      <vt:variant>
        <vt:i4>0</vt:i4>
      </vt:variant>
      <vt:variant>
        <vt:i4>5</vt:i4>
      </vt:variant>
      <vt:variant>
        <vt:lpwstr/>
      </vt:variant>
      <vt:variant>
        <vt:lpwstr>_Toc454098051</vt:lpwstr>
      </vt:variant>
      <vt:variant>
        <vt:i4>2031673</vt:i4>
      </vt:variant>
      <vt:variant>
        <vt:i4>479</vt:i4>
      </vt:variant>
      <vt:variant>
        <vt:i4>0</vt:i4>
      </vt:variant>
      <vt:variant>
        <vt:i4>5</vt:i4>
      </vt:variant>
      <vt:variant>
        <vt:lpwstr/>
      </vt:variant>
      <vt:variant>
        <vt:lpwstr>_Toc454098050</vt:lpwstr>
      </vt:variant>
      <vt:variant>
        <vt:i4>1966137</vt:i4>
      </vt:variant>
      <vt:variant>
        <vt:i4>473</vt:i4>
      </vt:variant>
      <vt:variant>
        <vt:i4>0</vt:i4>
      </vt:variant>
      <vt:variant>
        <vt:i4>5</vt:i4>
      </vt:variant>
      <vt:variant>
        <vt:lpwstr/>
      </vt:variant>
      <vt:variant>
        <vt:lpwstr>_Toc454098049</vt:lpwstr>
      </vt:variant>
      <vt:variant>
        <vt:i4>1966137</vt:i4>
      </vt:variant>
      <vt:variant>
        <vt:i4>467</vt:i4>
      </vt:variant>
      <vt:variant>
        <vt:i4>0</vt:i4>
      </vt:variant>
      <vt:variant>
        <vt:i4>5</vt:i4>
      </vt:variant>
      <vt:variant>
        <vt:lpwstr/>
      </vt:variant>
      <vt:variant>
        <vt:lpwstr>_Toc454098048</vt:lpwstr>
      </vt:variant>
      <vt:variant>
        <vt:i4>1966137</vt:i4>
      </vt:variant>
      <vt:variant>
        <vt:i4>461</vt:i4>
      </vt:variant>
      <vt:variant>
        <vt:i4>0</vt:i4>
      </vt:variant>
      <vt:variant>
        <vt:i4>5</vt:i4>
      </vt:variant>
      <vt:variant>
        <vt:lpwstr/>
      </vt:variant>
      <vt:variant>
        <vt:lpwstr>_Toc454098047</vt:lpwstr>
      </vt:variant>
      <vt:variant>
        <vt:i4>1966137</vt:i4>
      </vt:variant>
      <vt:variant>
        <vt:i4>455</vt:i4>
      </vt:variant>
      <vt:variant>
        <vt:i4>0</vt:i4>
      </vt:variant>
      <vt:variant>
        <vt:i4>5</vt:i4>
      </vt:variant>
      <vt:variant>
        <vt:lpwstr/>
      </vt:variant>
      <vt:variant>
        <vt:lpwstr>_Toc454098046</vt:lpwstr>
      </vt:variant>
      <vt:variant>
        <vt:i4>1966137</vt:i4>
      </vt:variant>
      <vt:variant>
        <vt:i4>449</vt:i4>
      </vt:variant>
      <vt:variant>
        <vt:i4>0</vt:i4>
      </vt:variant>
      <vt:variant>
        <vt:i4>5</vt:i4>
      </vt:variant>
      <vt:variant>
        <vt:lpwstr/>
      </vt:variant>
      <vt:variant>
        <vt:lpwstr>_Toc454098045</vt:lpwstr>
      </vt:variant>
      <vt:variant>
        <vt:i4>1966137</vt:i4>
      </vt:variant>
      <vt:variant>
        <vt:i4>443</vt:i4>
      </vt:variant>
      <vt:variant>
        <vt:i4>0</vt:i4>
      </vt:variant>
      <vt:variant>
        <vt:i4>5</vt:i4>
      </vt:variant>
      <vt:variant>
        <vt:lpwstr/>
      </vt:variant>
      <vt:variant>
        <vt:lpwstr>_Toc454098044</vt:lpwstr>
      </vt:variant>
      <vt:variant>
        <vt:i4>1966137</vt:i4>
      </vt:variant>
      <vt:variant>
        <vt:i4>437</vt:i4>
      </vt:variant>
      <vt:variant>
        <vt:i4>0</vt:i4>
      </vt:variant>
      <vt:variant>
        <vt:i4>5</vt:i4>
      </vt:variant>
      <vt:variant>
        <vt:lpwstr/>
      </vt:variant>
      <vt:variant>
        <vt:lpwstr>_Toc454098043</vt:lpwstr>
      </vt:variant>
      <vt:variant>
        <vt:i4>1966137</vt:i4>
      </vt:variant>
      <vt:variant>
        <vt:i4>431</vt:i4>
      </vt:variant>
      <vt:variant>
        <vt:i4>0</vt:i4>
      </vt:variant>
      <vt:variant>
        <vt:i4>5</vt:i4>
      </vt:variant>
      <vt:variant>
        <vt:lpwstr/>
      </vt:variant>
      <vt:variant>
        <vt:lpwstr>_Toc454098042</vt:lpwstr>
      </vt:variant>
      <vt:variant>
        <vt:i4>1966137</vt:i4>
      </vt:variant>
      <vt:variant>
        <vt:i4>425</vt:i4>
      </vt:variant>
      <vt:variant>
        <vt:i4>0</vt:i4>
      </vt:variant>
      <vt:variant>
        <vt:i4>5</vt:i4>
      </vt:variant>
      <vt:variant>
        <vt:lpwstr/>
      </vt:variant>
      <vt:variant>
        <vt:lpwstr>_Toc454098041</vt:lpwstr>
      </vt:variant>
      <vt:variant>
        <vt:i4>1966137</vt:i4>
      </vt:variant>
      <vt:variant>
        <vt:i4>419</vt:i4>
      </vt:variant>
      <vt:variant>
        <vt:i4>0</vt:i4>
      </vt:variant>
      <vt:variant>
        <vt:i4>5</vt:i4>
      </vt:variant>
      <vt:variant>
        <vt:lpwstr/>
      </vt:variant>
      <vt:variant>
        <vt:lpwstr>_Toc454098040</vt:lpwstr>
      </vt:variant>
      <vt:variant>
        <vt:i4>1638457</vt:i4>
      </vt:variant>
      <vt:variant>
        <vt:i4>413</vt:i4>
      </vt:variant>
      <vt:variant>
        <vt:i4>0</vt:i4>
      </vt:variant>
      <vt:variant>
        <vt:i4>5</vt:i4>
      </vt:variant>
      <vt:variant>
        <vt:lpwstr/>
      </vt:variant>
      <vt:variant>
        <vt:lpwstr>_Toc454098039</vt:lpwstr>
      </vt:variant>
      <vt:variant>
        <vt:i4>1638457</vt:i4>
      </vt:variant>
      <vt:variant>
        <vt:i4>407</vt:i4>
      </vt:variant>
      <vt:variant>
        <vt:i4>0</vt:i4>
      </vt:variant>
      <vt:variant>
        <vt:i4>5</vt:i4>
      </vt:variant>
      <vt:variant>
        <vt:lpwstr/>
      </vt:variant>
      <vt:variant>
        <vt:lpwstr>_Toc454098038</vt:lpwstr>
      </vt:variant>
      <vt:variant>
        <vt:i4>1638457</vt:i4>
      </vt:variant>
      <vt:variant>
        <vt:i4>401</vt:i4>
      </vt:variant>
      <vt:variant>
        <vt:i4>0</vt:i4>
      </vt:variant>
      <vt:variant>
        <vt:i4>5</vt:i4>
      </vt:variant>
      <vt:variant>
        <vt:lpwstr/>
      </vt:variant>
      <vt:variant>
        <vt:lpwstr>_Toc454098037</vt:lpwstr>
      </vt:variant>
      <vt:variant>
        <vt:i4>1638457</vt:i4>
      </vt:variant>
      <vt:variant>
        <vt:i4>395</vt:i4>
      </vt:variant>
      <vt:variant>
        <vt:i4>0</vt:i4>
      </vt:variant>
      <vt:variant>
        <vt:i4>5</vt:i4>
      </vt:variant>
      <vt:variant>
        <vt:lpwstr/>
      </vt:variant>
      <vt:variant>
        <vt:lpwstr>_Toc454098036</vt:lpwstr>
      </vt:variant>
      <vt:variant>
        <vt:i4>1638457</vt:i4>
      </vt:variant>
      <vt:variant>
        <vt:i4>389</vt:i4>
      </vt:variant>
      <vt:variant>
        <vt:i4>0</vt:i4>
      </vt:variant>
      <vt:variant>
        <vt:i4>5</vt:i4>
      </vt:variant>
      <vt:variant>
        <vt:lpwstr/>
      </vt:variant>
      <vt:variant>
        <vt:lpwstr>_Toc454098035</vt:lpwstr>
      </vt:variant>
      <vt:variant>
        <vt:i4>1638457</vt:i4>
      </vt:variant>
      <vt:variant>
        <vt:i4>383</vt:i4>
      </vt:variant>
      <vt:variant>
        <vt:i4>0</vt:i4>
      </vt:variant>
      <vt:variant>
        <vt:i4>5</vt:i4>
      </vt:variant>
      <vt:variant>
        <vt:lpwstr/>
      </vt:variant>
      <vt:variant>
        <vt:lpwstr>_Toc454098034</vt:lpwstr>
      </vt:variant>
      <vt:variant>
        <vt:i4>1638457</vt:i4>
      </vt:variant>
      <vt:variant>
        <vt:i4>377</vt:i4>
      </vt:variant>
      <vt:variant>
        <vt:i4>0</vt:i4>
      </vt:variant>
      <vt:variant>
        <vt:i4>5</vt:i4>
      </vt:variant>
      <vt:variant>
        <vt:lpwstr/>
      </vt:variant>
      <vt:variant>
        <vt:lpwstr>_Toc454098033</vt:lpwstr>
      </vt:variant>
      <vt:variant>
        <vt:i4>1638457</vt:i4>
      </vt:variant>
      <vt:variant>
        <vt:i4>371</vt:i4>
      </vt:variant>
      <vt:variant>
        <vt:i4>0</vt:i4>
      </vt:variant>
      <vt:variant>
        <vt:i4>5</vt:i4>
      </vt:variant>
      <vt:variant>
        <vt:lpwstr/>
      </vt:variant>
      <vt:variant>
        <vt:lpwstr>_Toc454098032</vt:lpwstr>
      </vt:variant>
      <vt:variant>
        <vt:i4>1638457</vt:i4>
      </vt:variant>
      <vt:variant>
        <vt:i4>365</vt:i4>
      </vt:variant>
      <vt:variant>
        <vt:i4>0</vt:i4>
      </vt:variant>
      <vt:variant>
        <vt:i4>5</vt:i4>
      </vt:variant>
      <vt:variant>
        <vt:lpwstr/>
      </vt:variant>
      <vt:variant>
        <vt:lpwstr>_Toc454098031</vt:lpwstr>
      </vt:variant>
      <vt:variant>
        <vt:i4>1638457</vt:i4>
      </vt:variant>
      <vt:variant>
        <vt:i4>359</vt:i4>
      </vt:variant>
      <vt:variant>
        <vt:i4>0</vt:i4>
      </vt:variant>
      <vt:variant>
        <vt:i4>5</vt:i4>
      </vt:variant>
      <vt:variant>
        <vt:lpwstr/>
      </vt:variant>
      <vt:variant>
        <vt:lpwstr>_Toc454098030</vt:lpwstr>
      </vt:variant>
      <vt:variant>
        <vt:i4>1572921</vt:i4>
      </vt:variant>
      <vt:variant>
        <vt:i4>353</vt:i4>
      </vt:variant>
      <vt:variant>
        <vt:i4>0</vt:i4>
      </vt:variant>
      <vt:variant>
        <vt:i4>5</vt:i4>
      </vt:variant>
      <vt:variant>
        <vt:lpwstr/>
      </vt:variant>
      <vt:variant>
        <vt:lpwstr>_Toc454098029</vt:lpwstr>
      </vt:variant>
      <vt:variant>
        <vt:i4>1572921</vt:i4>
      </vt:variant>
      <vt:variant>
        <vt:i4>347</vt:i4>
      </vt:variant>
      <vt:variant>
        <vt:i4>0</vt:i4>
      </vt:variant>
      <vt:variant>
        <vt:i4>5</vt:i4>
      </vt:variant>
      <vt:variant>
        <vt:lpwstr/>
      </vt:variant>
      <vt:variant>
        <vt:lpwstr>_Toc454098028</vt:lpwstr>
      </vt:variant>
      <vt:variant>
        <vt:i4>1572921</vt:i4>
      </vt:variant>
      <vt:variant>
        <vt:i4>341</vt:i4>
      </vt:variant>
      <vt:variant>
        <vt:i4>0</vt:i4>
      </vt:variant>
      <vt:variant>
        <vt:i4>5</vt:i4>
      </vt:variant>
      <vt:variant>
        <vt:lpwstr/>
      </vt:variant>
      <vt:variant>
        <vt:lpwstr>_Toc454098027</vt:lpwstr>
      </vt:variant>
      <vt:variant>
        <vt:i4>7864418</vt:i4>
      </vt:variant>
      <vt:variant>
        <vt:i4>321</vt:i4>
      </vt:variant>
      <vt:variant>
        <vt:i4>0</vt:i4>
      </vt:variant>
      <vt:variant>
        <vt:i4>5</vt:i4>
      </vt:variant>
      <vt:variant>
        <vt:lpwstr>http://www.iadb.org/fr/passation-de-marches-de-projets/politiques-de-passation-de-marches,8182.html</vt:lpwstr>
      </vt:variant>
      <vt:variant>
        <vt:lpwstr/>
      </vt:variant>
      <vt:variant>
        <vt:i4>3932200</vt:i4>
      </vt:variant>
      <vt:variant>
        <vt:i4>69</vt:i4>
      </vt:variant>
      <vt:variant>
        <vt:i4>0</vt:i4>
      </vt:variant>
      <vt:variant>
        <vt:i4>5</vt:i4>
      </vt:variant>
      <vt:variant>
        <vt:lpwstr>http://www.worldbank.org/debarr</vt:lpwstr>
      </vt:variant>
      <vt:variant>
        <vt:lpwstr/>
      </vt:variant>
      <vt:variant>
        <vt:i4>4718595</vt:i4>
      </vt:variant>
      <vt:variant>
        <vt:i4>0</vt:i4>
      </vt:variant>
      <vt:variant>
        <vt:i4>0</vt:i4>
      </vt:variant>
      <vt:variant>
        <vt:i4>5</vt:i4>
      </vt:variant>
      <vt:variant>
        <vt:lpwstr>http://www.worldbank.org/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JEAN-JACQUES RAOUL</dc:creator>
  <cp:lastModifiedBy>hp</cp:lastModifiedBy>
  <cp:revision>16</cp:revision>
  <dcterms:created xsi:type="dcterms:W3CDTF">2026-04-03T14:42:00Z</dcterms:created>
  <dcterms:modified xsi:type="dcterms:W3CDTF">2026-04-14T15:25:00Z</dcterms:modified>
</cp:coreProperties>
</file>