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61DCF" w14:textId="77777777" w:rsidR="000B2945" w:rsidRDefault="000B2945" w:rsidP="000B2945">
      <w:pPr>
        <w:spacing w:after="0" w:line="240" w:lineRule="auto"/>
        <w:rPr>
          <w:rFonts w:ascii="Times New Roman" w:eastAsiaTheme="minorEastAsia" w:hAnsi="Times New Roman" w:cs="Times New Roman"/>
          <w:b/>
          <w:sz w:val="24"/>
          <w:szCs w:val="24"/>
          <w:lang w:eastAsia="fr-FR"/>
        </w:rPr>
      </w:pPr>
      <w:r w:rsidRPr="00B50408">
        <w:rPr>
          <w:rFonts w:ascii="Times New Roman" w:eastAsiaTheme="minorEastAsia" w:hAnsi="Times New Roman" w:cs="Times New Roman"/>
          <w:b/>
          <w:sz w:val="24"/>
          <w:szCs w:val="24"/>
          <w:lang w:eastAsia="fr-FR"/>
        </w:rPr>
        <w:t>M</w:t>
      </w:r>
      <w:r w:rsidR="00387856">
        <w:rPr>
          <w:rFonts w:ascii="Times New Roman" w:eastAsiaTheme="minorEastAsia" w:hAnsi="Times New Roman" w:cs="Times New Roman"/>
          <w:b/>
          <w:sz w:val="24"/>
          <w:szCs w:val="24"/>
          <w:lang w:eastAsia="fr-FR"/>
        </w:rPr>
        <w:t xml:space="preserve">INISTERE DES MINES </w:t>
      </w:r>
      <w:r w:rsidR="00854D81">
        <w:rPr>
          <w:rFonts w:ascii="Times New Roman" w:eastAsiaTheme="minorEastAsia" w:hAnsi="Times New Roman" w:cs="Times New Roman"/>
          <w:b/>
          <w:sz w:val="24"/>
          <w:szCs w:val="24"/>
          <w:lang w:eastAsia="fr-FR"/>
        </w:rPr>
        <w:t>DE</w:t>
      </w:r>
      <w:r w:rsidR="00387856">
        <w:rPr>
          <w:rFonts w:ascii="Times New Roman" w:eastAsiaTheme="minorEastAsia" w:hAnsi="Times New Roman" w:cs="Times New Roman"/>
          <w:b/>
          <w:sz w:val="24"/>
          <w:szCs w:val="24"/>
          <w:lang w:eastAsia="fr-FR"/>
        </w:rPr>
        <w:t xml:space="preserve">                              </w:t>
      </w:r>
      <w:r w:rsidR="00854D81">
        <w:rPr>
          <w:rFonts w:ascii="Times New Roman" w:eastAsiaTheme="minorEastAsia" w:hAnsi="Times New Roman" w:cs="Times New Roman"/>
          <w:b/>
          <w:sz w:val="24"/>
          <w:szCs w:val="24"/>
          <w:lang w:eastAsia="fr-FR"/>
        </w:rPr>
        <w:t xml:space="preserve">           </w:t>
      </w:r>
      <w:r w:rsidR="00D15E3E" w:rsidRPr="00B50408">
        <w:rPr>
          <w:rFonts w:ascii="Times New Roman" w:eastAsiaTheme="minorEastAsia" w:hAnsi="Times New Roman" w:cs="Times New Roman"/>
          <w:b/>
          <w:sz w:val="24"/>
          <w:szCs w:val="24"/>
          <w:lang w:eastAsia="fr-FR"/>
        </w:rPr>
        <w:t xml:space="preserve"> </w:t>
      </w:r>
      <w:r w:rsidRPr="00B50408">
        <w:rPr>
          <w:rFonts w:ascii="Times New Roman" w:eastAsiaTheme="minorEastAsia" w:hAnsi="Times New Roman" w:cs="Times New Roman"/>
          <w:b/>
          <w:sz w:val="24"/>
          <w:szCs w:val="24"/>
          <w:lang w:eastAsia="fr-FR"/>
        </w:rPr>
        <w:t>REPUBLIQUE DU MALI</w:t>
      </w:r>
    </w:p>
    <w:p w14:paraId="5E128CAD" w14:textId="77777777" w:rsidR="00387856" w:rsidRPr="00B50408" w:rsidRDefault="00387856" w:rsidP="000B2945">
      <w:pPr>
        <w:spacing w:after="0" w:line="240" w:lineRule="auto"/>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L’ENERGIE ET DE L’EAU</w:t>
      </w:r>
      <w:r w:rsidR="00D017C4">
        <w:rPr>
          <w:rFonts w:ascii="Times New Roman" w:eastAsiaTheme="minorEastAsia" w:hAnsi="Times New Roman" w:cs="Times New Roman"/>
          <w:b/>
          <w:sz w:val="24"/>
          <w:szCs w:val="24"/>
          <w:lang w:eastAsia="fr-FR"/>
        </w:rPr>
        <w:t xml:space="preserve">                                                        </w:t>
      </w:r>
      <w:r w:rsidR="00D017C4" w:rsidRPr="00B50408">
        <w:rPr>
          <w:rFonts w:ascii="Times New Roman" w:eastAsiaTheme="minorEastAsia" w:hAnsi="Times New Roman" w:cs="Times New Roman"/>
          <w:b/>
          <w:sz w:val="24"/>
          <w:szCs w:val="24"/>
          <w:lang w:eastAsia="fr-FR"/>
        </w:rPr>
        <w:t>********</w:t>
      </w:r>
    </w:p>
    <w:p w14:paraId="08ABBA11" w14:textId="77777777" w:rsidR="000B2945" w:rsidRPr="00B50408" w:rsidRDefault="000B2945" w:rsidP="000B2945">
      <w:pPr>
        <w:spacing w:after="0" w:line="240" w:lineRule="auto"/>
        <w:rPr>
          <w:rFonts w:ascii="Times New Roman" w:eastAsiaTheme="minorEastAsia" w:hAnsi="Times New Roman" w:cs="Times New Roman"/>
          <w:b/>
          <w:lang w:eastAsia="fr-FR"/>
        </w:rPr>
      </w:pPr>
      <w:r w:rsidRPr="00B50408">
        <w:rPr>
          <w:rFonts w:ascii="Times New Roman" w:eastAsiaTheme="minorEastAsia" w:hAnsi="Times New Roman" w:cs="Times New Roman"/>
          <w:b/>
          <w:sz w:val="24"/>
          <w:szCs w:val="24"/>
          <w:lang w:eastAsia="fr-FR"/>
        </w:rPr>
        <w:t xml:space="preserve">          ********                                      </w:t>
      </w:r>
      <w:r w:rsidR="00D15E3E" w:rsidRPr="00B50408">
        <w:rPr>
          <w:rFonts w:ascii="Times New Roman" w:eastAsiaTheme="minorEastAsia" w:hAnsi="Times New Roman" w:cs="Times New Roman"/>
          <w:b/>
          <w:sz w:val="24"/>
          <w:szCs w:val="24"/>
          <w:lang w:eastAsia="fr-FR"/>
        </w:rPr>
        <w:t xml:space="preserve">     </w:t>
      </w:r>
      <w:r w:rsidR="00B50408">
        <w:rPr>
          <w:rFonts w:ascii="Times New Roman" w:eastAsiaTheme="minorEastAsia" w:hAnsi="Times New Roman" w:cs="Times New Roman"/>
          <w:b/>
          <w:sz w:val="24"/>
          <w:szCs w:val="24"/>
          <w:lang w:eastAsia="fr-FR"/>
        </w:rPr>
        <w:t xml:space="preserve">                 </w:t>
      </w:r>
      <w:r w:rsidR="00D15E3E" w:rsidRPr="00B50408">
        <w:rPr>
          <w:rFonts w:ascii="Times New Roman" w:eastAsiaTheme="minorEastAsia" w:hAnsi="Times New Roman" w:cs="Times New Roman"/>
          <w:b/>
          <w:sz w:val="24"/>
          <w:szCs w:val="24"/>
          <w:lang w:eastAsia="fr-FR"/>
        </w:rPr>
        <w:t xml:space="preserve">   </w:t>
      </w:r>
      <w:r w:rsidRPr="00B50408">
        <w:rPr>
          <w:rFonts w:ascii="Times New Roman" w:eastAsiaTheme="minorEastAsia" w:hAnsi="Times New Roman" w:cs="Times New Roman"/>
          <w:b/>
          <w:sz w:val="24"/>
          <w:szCs w:val="24"/>
          <w:lang w:eastAsia="fr-FR"/>
        </w:rPr>
        <w:t>UN PEUPLE – UN BUT – UNE FOI</w:t>
      </w:r>
    </w:p>
    <w:p w14:paraId="3F0DE343" w14:textId="77777777" w:rsidR="000B2945" w:rsidRPr="00B50408" w:rsidRDefault="000B2945" w:rsidP="000B2945">
      <w:pPr>
        <w:spacing w:after="0" w:line="240" w:lineRule="auto"/>
        <w:rPr>
          <w:rFonts w:ascii="Times New Roman" w:eastAsiaTheme="minorEastAsia" w:hAnsi="Times New Roman" w:cs="Times New Roman"/>
          <w:b/>
          <w:sz w:val="24"/>
          <w:szCs w:val="24"/>
          <w:lang w:eastAsia="fr-FR"/>
        </w:rPr>
      </w:pPr>
      <w:r w:rsidRPr="00B50408">
        <w:rPr>
          <w:rFonts w:ascii="Times New Roman" w:eastAsiaTheme="minorEastAsia" w:hAnsi="Times New Roman" w:cs="Times New Roman"/>
          <w:b/>
          <w:sz w:val="24"/>
          <w:szCs w:val="24"/>
          <w:lang w:eastAsia="fr-FR"/>
        </w:rPr>
        <w:t xml:space="preserve">DIRECTION DES FINANCES ET    </w:t>
      </w:r>
      <w:r w:rsidR="00D15E3E" w:rsidRPr="00B50408">
        <w:rPr>
          <w:rFonts w:ascii="Times New Roman" w:eastAsiaTheme="minorEastAsia" w:hAnsi="Times New Roman" w:cs="Times New Roman"/>
          <w:b/>
          <w:sz w:val="24"/>
          <w:szCs w:val="24"/>
          <w:lang w:eastAsia="fr-FR"/>
        </w:rPr>
        <w:t xml:space="preserve">                  </w:t>
      </w:r>
      <w:r w:rsidR="00D15E3E" w:rsidRPr="00B50408">
        <w:rPr>
          <w:rFonts w:ascii="Times New Roman" w:eastAsiaTheme="minorEastAsia" w:hAnsi="Times New Roman" w:cs="Times New Roman"/>
          <w:b/>
          <w:sz w:val="24"/>
          <w:szCs w:val="24"/>
          <w:lang w:eastAsia="fr-FR"/>
        </w:rPr>
        <w:tab/>
        <w:t xml:space="preserve">            </w:t>
      </w:r>
      <w:r w:rsidRPr="00B50408">
        <w:rPr>
          <w:rFonts w:ascii="Times New Roman" w:eastAsiaTheme="minorEastAsia" w:hAnsi="Times New Roman" w:cs="Times New Roman"/>
          <w:b/>
          <w:sz w:val="24"/>
          <w:szCs w:val="24"/>
          <w:lang w:eastAsia="fr-FR"/>
        </w:rPr>
        <w:t xml:space="preserve"> </w:t>
      </w:r>
      <w:r w:rsidR="00B50408">
        <w:rPr>
          <w:rFonts w:ascii="Times New Roman" w:eastAsiaTheme="minorEastAsia" w:hAnsi="Times New Roman" w:cs="Times New Roman"/>
          <w:b/>
          <w:sz w:val="24"/>
          <w:szCs w:val="24"/>
          <w:lang w:eastAsia="fr-FR"/>
        </w:rPr>
        <w:t xml:space="preserve">               </w:t>
      </w:r>
      <w:r w:rsidRPr="00B50408">
        <w:rPr>
          <w:rFonts w:ascii="Times New Roman" w:eastAsiaTheme="minorEastAsia" w:hAnsi="Times New Roman" w:cs="Times New Roman"/>
          <w:b/>
          <w:sz w:val="24"/>
          <w:szCs w:val="24"/>
          <w:lang w:eastAsia="fr-FR"/>
        </w:rPr>
        <w:t xml:space="preserve"> ********</w:t>
      </w:r>
    </w:p>
    <w:p w14:paraId="12D446F4" w14:textId="77777777" w:rsidR="000B2945" w:rsidRPr="00B50408" w:rsidRDefault="000B2945" w:rsidP="000B2945">
      <w:pPr>
        <w:spacing w:after="0" w:line="240" w:lineRule="auto"/>
        <w:rPr>
          <w:rFonts w:ascii="Times New Roman" w:eastAsiaTheme="minorEastAsia" w:hAnsi="Times New Roman" w:cs="Times New Roman"/>
          <w:b/>
          <w:sz w:val="24"/>
          <w:szCs w:val="24"/>
          <w:lang w:eastAsia="fr-FR"/>
        </w:rPr>
      </w:pPr>
      <w:r w:rsidRPr="00B50408">
        <w:rPr>
          <w:rFonts w:ascii="Times New Roman" w:eastAsiaTheme="minorEastAsia" w:hAnsi="Times New Roman" w:cs="Times New Roman"/>
          <w:b/>
          <w:sz w:val="24"/>
          <w:szCs w:val="24"/>
          <w:lang w:eastAsia="fr-FR"/>
        </w:rPr>
        <w:t>DU MATERIEL</w:t>
      </w:r>
    </w:p>
    <w:p w14:paraId="74B2A84C" w14:textId="77777777" w:rsidR="000B2945" w:rsidRPr="00B50408" w:rsidRDefault="000B2945" w:rsidP="000B2945">
      <w:pPr>
        <w:spacing w:after="0" w:line="240" w:lineRule="auto"/>
        <w:rPr>
          <w:rFonts w:ascii="Times New Roman" w:eastAsiaTheme="minorEastAsia" w:hAnsi="Times New Roman" w:cs="Times New Roman"/>
          <w:b/>
          <w:sz w:val="24"/>
          <w:szCs w:val="24"/>
          <w:lang w:eastAsia="fr-FR"/>
        </w:rPr>
      </w:pPr>
      <w:r w:rsidRPr="00B50408">
        <w:rPr>
          <w:rFonts w:ascii="Times New Roman" w:eastAsiaTheme="minorEastAsia" w:hAnsi="Times New Roman" w:cs="Times New Roman"/>
          <w:b/>
          <w:sz w:val="24"/>
          <w:szCs w:val="24"/>
          <w:lang w:eastAsia="fr-FR"/>
        </w:rPr>
        <w:t xml:space="preserve">         ********</w:t>
      </w:r>
    </w:p>
    <w:p w14:paraId="04EF6B84" w14:textId="77777777" w:rsidR="000B2945" w:rsidRPr="00B50408" w:rsidRDefault="000B2945" w:rsidP="000B2945">
      <w:pPr>
        <w:tabs>
          <w:tab w:val="left" w:pos="1915"/>
        </w:tabs>
        <w:spacing w:after="0" w:line="240" w:lineRule="auto"/>
        <w:rPr>
          <w:rFonts w:ascii="Times New Roman" w:eastAsiaTheme="minorEastAsia" w:hAnsi="Times New Roman" w:cs="Times New Roman"/>
          <w:sz w:val="20"/>
          <w:szCs w:val="20"/>
          <w:lang w:eastAsia="fr-FR"/>
        </w:rPr>
      </w:pPr>
    </w:p>
    <w:p w14:paraId="6FFC5CD3" w14:textId="77777777" w:rsidR="000B2945" w:rsidRPr="00B50408" w:rsidRDefault="00B50408" w:rsidP="003831F2">
      <w:pPr>
        <w:spacing w:after="0"/>
        <w:jc w:val="center"/>
        <w:rPr>
          <w:rFonts w:ascii="Times New Roman" w:eastAsiaTheme="minorEastAsia" w:hAnsi="Times New Roman" w:cs="Times New Roman"/>
          <w:b/>
          <w:sz w:val="24"/>
          <w:szCs w:val="24"/>
          <w:lang w:eastAsia="fr-FR"/>
        </w:rPr>
      </w:pPr>
      <w:r w:rsidRPr="00B50408">
        <w:rPr>
          <w:rFonts w:ascii="Times New Roman" w:eastAsiaTheme="minorEastAsia" w:hAnsi="Times New Roman" w:cs="Times New Roman"/>
          <w:b/>
          <w:sz w:val="24"/>
          <w:szCs w:val="24"/>
          <w:lang w:eastAsia="fr-FR"/>
        </w:rPr>
        <w:t>Sollicitation de manifestation d’intérêt pour</w:t>
      </w:r>
      <w:r w:rsidR="003831F2" w:rsidRPr="003831F2">
        <w:rPr>
          <w:rFonts w:ascii="Times New Roman" w:eastAsiaTheme="minorEastAsia" w:hAnsi="Times New Roman" w:cs="Times New Roman"/>
          <w:b/>
          <w:sz w:val="24"/>
          <w:szCs w:val="24"/>
          <w:lang w:eastAsia="fr-FR"/>
        </w:rPr>
        <w:t xml:space="preserve"> </w:t>
      </w:r>
      <w:r w:rsidR="00CC0805">
        <w:rPr>
          <w:rFonts w:ascii="Times New Roman" w:eastAsiaTheme="minorEastAsia" w:hAnsi="Times New Roman" w:cs="Times New Roman"/>
          <w:b/>
          <w:sz w:val="24"/>
          <w:szCs w:val="24"/>
          <w:lang w:eastAsia="fr-FR"/>
        </w:rPr>
        <w:t xml:space="preserve">le </w:t>
      </w:r>
      <w:r w:rsidR="00155997">
        <w:rPr>
          <w:rFonts w:ascii="Times New Roman" w:eastAsiaTheme="minorEastAsia" w:hAnsi="Times New Roman" w:cs="Times New Roman"/>
          <w:b/>
          <w:sz w:val="24"/>
          <w:szCs w:val="24"/>
          <w:lang w:eastAsia="fr-FR"/>
        </w:rPr>
        <w:t>c</w:t>
      </w:r>
      <w:r w:rsidR="00860B1C">
        <w:rPr>
          <w:rFonts w:ascii="Times New Roman" w:eastAsiaTheme="minorEastAsia" w:hAnsi="Times New Roman" w:cs="Times New Roman"/>
          <w:b/>
          <w:sz w:val="24"/>
          <w:szCs w:val="24"/>
          <w:lang w:eastAsia="fr-FR"/>
        </w:rPr>
        <w:t>o</w:t>
      </w:r>
      <w:r w:rsidR="00CC0805">
        <w:rPr>
          <w:rFonts w:ascii="Times New Roman" w:eastAsiaTheme="minorEastAsia" w:hAnsi="Times New Roman" w:cs="Times New Roman"/>
          <w:b/>
          <w:sz w:val="24"/>
          <w:szCs w:val="24"/>
          <w:lang w:eastAsia="fr-FR"/>
        </w:rPr>
        <w:t>ntrôle</w:t>
      </w:r>
      <w:r w:rsidR="00860B1C">
        <w:rPr>
          <w:rFonts w:ascii="Times New Roman" w:eastAsiaTheme="minorEastAsia" w:hAnsi="Times New Roman" w:cs="Times New Roman"/>
          <w:b/>
          <w:sz w:val="24"/>
          <w:szCs w:val="24"/>
          <w:lang w:eastAsia="fr-FR"/>
        </w:rPr>
        <w:t xml:space="preserve"> et</w:t>
      </w:r>
      <w:r w:rsidR="004F4CA9">
        <w:rPr>
          <w:rFonts w:ascii="Times New Roman" w:eastAsiaTheme="minorEastAsia" w:hAnsi="Times New Roman" w:cs="Times New Roman"/>
          <w:b/>
          <w:sz w:val="24"/>
          <w:szCs w:val="24"/>
          <w:lang w:eastAsia="fr-FR"/>
        </w:rPr>
        <w:t xml:space="preserve"> la</w:t>
      </w:r>
      <w:r w:rsidR="00860B1C">
        <w:rPr>
          <w:rFonts w:ascii="Times New Roman" w:eastAsiaTheme="minorEastAsia" w:hAnsi="Times New Roman" w:cs="Times New Roman"/>
          <w:b/>
          <w:sz w:val="24"/>
          <w:szCs w:val="24"/>
          <w:lang w:eastAsia="fr-FR"/>
        </w:rPr>
        <w:t xml:space="preserve"> surveillance</w:t>
      </w:r>
      <w:r w:rsidR="00FE49FB">
        <w:rPr>
          <w:rFonts w:ascii="Times New Roman" w:eastAsiaTheme="minorEastAsia" w:hAnsi="Times New Roman" w:cs="Times New Roman"/>
          <w:b/>
          <w:sz w:val="24"/>
          <w:szCs w:val="24"/>
          <w:lang w:eastAsia="fr-FR"/>
        </w:rPr>
        <w:t xml:space="preserve"> de travaux de Construction de l’Ecole Africaine des Mines du Mali (</w:t>
      </w:r>
      <w:proofErr w:type="spellStart"/>
      <w:r w:rsidR="00FE49FB">
        <w:rPr>
          <w:rFonts w:ascii="Times New Roman" w:eastAsiaTheme="minorEastAsia" w:hAnsi="Times New Roman" w:cs="Times New Roman"/>
          <w:b/>
          <w:sz w:val="24"/>
          <w:szCs w:val="24"/>
          <w:lang w:eastAsia="fr-FR"/>
        </w:rPr>
        <w:t>EAMM</w:t>
      </w:r>
      <w:proofErr w:type="spellEnd"/>
      <w:r w:rsidR="003831F2" w:rsidRPr="003831F2">
        <w:rPr>
          <w:rFonts w:ascii="Times New Roman" w:eastAsiaTheme="minorEastAsia" w:hAnsi="Times New Roman" w:cs="Times New Roman"/>
          <w:b/>
          <w:sz w:val="24"/>
          <w:szCs w:val="24"/>
          <w:lang w:eastAsia="fr-FR"/>
        </w:rPr>
        <w:t>)</w:t>
      </w:r>
      <w:r w:rsidR="009B11BB">
        <w:rPr>
          <w:rFonts w:ascii="Times New Roman" w:eastAsiaTheme="minorEastAsia" w:hAnsi="Times New Roman" w:cs="Times New Roman"/>
          <w:b/>
          <w:sz w:val="24"/>
          <w:szCs w:val="24"/>
          <w:lang w:eastAsia="fr-FR"/>
        </w:rPr>
        <w:t xml:space="preserve"> </w:t>
      </w:r>
      <w:r w:rsidR="00390ABD">
        <w:rPr>
          <w:rFonts w:ascii="Times New Roman" w:eastAsiaTheme="minorEastAsia" w:hAnsi="Times New Roman" w:cs="Times New Roman"/>
          <w:b/>
          <w:sz w:val="24"/>
          <w:szCs w:val="24"/>
          <w:lang w:eastAsia="fr-FR"/>
        </w:rPr>
        <w:t>en quatre lots (</w:t>
      </w:r>
      <w:r w:rsidR="009B11BB">
        <w:rPr>
          <w:rFonts w:ascii="Times New Roman" w:eastAsiaTheme="minorEastAsia" w:hAnsi="Times New Roman" w:cs="Times New Roman"/>
          <w:b/>
          <w:sz w:val="24"/>
          <w:szCs w:val="24"/>
          <w:lang w:eastAsia="fr-FR"/>
        </w:rPr>
        <w:t>lot n°1</w:t>
      </w:r>
      <w:r w:rsidR="00390ABD">
        <w:rPr>
          <w:rFonts w:ascii="Times New Roman" w:eastAsiaTheme="minorEastAsia" w:hAnsi="Times New Roman" w:cs="Times New Roman"/>
          <w:b/>
          <w:sz w:val="24"/>
          <w:szCs w:val="24"/>
          <w:lang w:eastAsia="fr-FR"/>
        </w:rPr>
        <w:t> :</w:t>
      </w:r>
      <w:r w:rsidR="00390ABD" w:rsidRPr="00854D81">
        <w:rPr>
          <w:rFonts w:ascii="Times New Roman" w:eastAsiaTheme="minorEastAsia" w:hAnsi="Times New Roman" w:cs="Times New Roman"/>
          <w:b/>
          <w:sz w:val="24"/>
          <w:szCs w:val="24"/>
          <w:lang w:eastAsia="fr-FR"/>
        </w:rPr>
        <w:t xml:space="preserve"> Voiries et Réseau Divers</w:t>
      </w:r>
      <w:r w:rsidR="00D017C4">
        <w:rPr>
          <w:rFonts w:ascii="Times New Roman" w:eastAsiaTheme="minorEastAsia" w:hAnsi="Times New Roman" w:cs="Times New Roman"/>
          <w:b/>
          <w:sz w:val="24"/>
          <w:szCs w:val="24"/>
          <w:lang w:eastAsia="fr-FR"/>
        </w:rPr>
        <w:t xml:space="preserve"> (</w:t>
      </w:r>
      <w:proofErr w:type="spellStart"/>
      <w:r w:rsidR="00D017C4">
        <w:rPr>
          <w:rFonts w:ascii="Times New Roman" w:eastAsiaTheme="minorEastAsia" w:hAnsi="Times New Roman" w:cs="Times New Roman"/>
          <w:b/>
          <w:sz w:val="24"/>
          <w:szCs w:val="24"/>
          <w:lang w:eastAsia="fr-FR"/>
        </w:rPr>
        <w:t>VRD</w:t>
      </w:r>
      <w:proofErr w:type="spellEnd"/>
      <w:r w:rsidR="00D017C4">
        <w:rPr>
          <w:rFonts w:ascii="Times New Roman" w:eastAsiaTheme="minorEastAsia" w:hAnsi="Times New Roman" w:cs="Times New Roman"/>
          <w:b/>
          <w:sz w:val="24"/>
          <w:szCs w:val="24"/>
          <w:lang w:eastAsia="fr-FR"/>
        </w:rPr>
        <w:t>)</w:t>
      </w:r>
      <w:r w:rsidR="00390ABD" w:rsidRPr="00854D81">
        <w:rPr>
          <w:rFonts w:ascii="Times New Roman" w:eastAsiaTheme="minorEastAsia" w:hAnsi="Times New Roman" w:cs="Times New Roman"/>
          <w:b/>
          <w:sz w:val="24"/>
          <w:szCs w:val="24"/>
          <w:lang w:eastAsia="fr-FR"/>
        </w:rPr>
        <w:t xml:space="preserve">, lot n°2 : </w:t>
      </w:r>
      <w:r w:rsidR="00390ABD">
        <w:rPr>
          <w:rFonts w:ascii="Times New Roman" w:eastAsiaTheme="minorEastAsia" w:hAnsi="Times New Roman" w:cs="Times New Roman"/>
          <w:b/>
          <w:sz w:val="24"/>
          <w:szCs w:val="24"/>
          <w:lang w:eastAsia="fr-FR"/>
        </w:rPr>
        <w:t>Auditorium</w:t>
      </w:r>
      <w:r w:rsidR="00390ABD" w:rsidRPr="00854D81">
        <w:rPr>
          <w:rFonts w:ascii="Times New Roman" w:eastAsiaTheme="minorEastAsia" w:hAnsi="Times New Roman" w:cs="Times New Roman"/>
          <w:b/>
          <w:sz w:val="24"/>
          <w:szCs w:val="24"/>
          <w:lang w:eastAsia="fr-FR"/>
        </w:rPr>
        <w:t>, lot n° 3 : Laboratoires TP</w:t>
      </w:r>
      <w:r w:rsidR="00390ABD" w:rsidRPr="00854D81" w:rsidDel="00390ABD">
        <w:rPr>
          <w:rFonts w:ascii="Times New Roman" w:eastAsiaTheme="minorEastAsia" w:hAnsi="Times New Roman" w:cs="Times New Roman"/>
          <w:b/>
          <w:sz w:val="24"/>
          <w:szCs w:val="24"/>
          <w:lang w:eastAsia="fr-FR"/>
        </w:rPr>
        <w:t xml:space="preserve"> </w:t>
      </w:r>
      <w:r w:rsidR="00390ABD">
        <w:rPr>
          <w:rFonts w:ascii="Times New Roman" w:eastAsiaTheme="minorEastAsia" w:hAnsi="Times New Roman" w:cs="Times New Roman"/>
          <w:b/>
          <w:sz w:val="24"/>
          <w:szCs w:val="24"/>
          <w:lang w:eastAsia="fr-FR"/>
        </w:rPr>
        <w:t xml:space="preserve">et </w:t>
      </w:r>
      <w:r w:rsidR="009B11BB">
        <w:rPr>
          <w:rFonts w:ascii="Times New Roman" w:eastAsiaTheme="minorEastAsia" w:hAnsi="Times New Roman" w:cs="Times New Roman"/>
          <w:b/>
          <w:sz w:val="24"/>
          <w:szCs w:val="24"/>
          <w:lang w:eastAsia="fr-FR"/>
        </w:rPr>
        <w:t>lot n°4</w:t>
      </w:r>
      <w:r w:rsidR="00390ABD">
        <w:rPr>
          <w:rFonts w:ascii="Times New Roman" w:eastAsiaTheme="minorEastAsia" w:hAnsi="Times New Roman" w:cs="Times New Roman"/>
          <w:b/>
          <w:sz w:val="24"/>
          <w:szCs w:val="24"/>
          <w:lang w:eastAsia="fr-FR"/>
        </w:rPr>
        <w:t> :</w:t>
      </w:r>
      <w:r w:rsidR="00390ABD" w:rsidRPr="00854D81">
        <w:rPr>
          <w:rFonts w:ascii="Times New Roman" w:eastAsiaTheme="minorEastAsia" w:hAnsi="Times New Roman" w:cs="Times New Roman"/>
          <w:b/>
          <w:sz w:val="24"/>
          <w:szCs w:val="24"/>
          <w:lang w:eastAsia="fr-FR"/>
        </w:rPr>
        <w:t xml:space="preserve"> </w:t>
      </w:r>
      <w:r w:rsidR="00390ABD" w:rsidRPr="00390ABD">
        <w:rPr>
          <w:rFonts w:ascii="Times New Roman" w:eastAsiaTheme="minorEastAsia" w:hAnsi="Times New Roman" w:cs="Times New Roman"/>
          <w:b/>
          <w:sz w:val="24"/>
          <w:szCs w:val="24"/>
          <w:lang w:eastAsia="fr-FR"/>
        </w:rPr>
        <w:t>Administration</w:t>
      </w:r>
      <w:r w:rsidR="00390ABD">
        <w:rPr>
          <w:rFonts w:ascii="Times New Roman" w:eastAsiaTheme="minorEastAsia" w:hAnsi="Times New Roman" w:cs="Times New Roman"/>
          <w:b/>
          <w:sz w:val="24"/>
          <w:szCs w:val="24"/>
          <w:lang w:eastAsia="fr-FR"/>
        </w:rPr>
        <w:t>)</w:t>
      </w:r>
    </w:p>
    <w:p w14:paraId="3F81FB7F" w14:textId="77777777" w:rsidR="000B2945" w:rsidRPr="00B50408" w:rsidRDefault="000B2945" w:rsidP="000B2945">
      <w:pPr>
        <w:spacing w:after="0"/>
        <w:jc w:val="both"/>
        <w:rPr>
          <w:rFonts w:ascii="Times New Roman" w:eastAsiaTheme="minorEastAsia" w:hAnsi="Times New Roman" w:cs="Times New Roman"/>
          <w:b/>
          <w:sz w:val="10"/>
          <w:szCs w:val="10"/>
          <w:u w:val="single"/>
          <w:lang w:eastAsia="fr-FR"/>
        </w:rPr>
      </w:pPr>
    </w:p>
    <w:p w14:paraId="7899FFE4" w14:textId="77777777" w:rsidR="000B2945" w:rsidRPr="00B50408" w:rsidRDefault="000B2945" w:rsidP="000B2945">
      <w:pPr>
        <w:jc w:val="both"/>
        <w:rPr>
          <w:rFonts w:ascii="Times New Roman" w:eastAsiaTheme="minorEastAsia" w:hAnsi="Times New Roman" w:cs="Times New Roman"/>
          <w:lang w:eastAsia="fr-FR"/>
        </w:rPr>
      </w:pPr>
      <w:r w:rsidRPr="00B50408">
        <w:rPr>
          <w:rFonts w:ascii="Times New Roman" w:eastAsiaTheme="minorEastAsia" w:hAnsi="Times New Roman" w:cs="Times New Roman"/>
          <w:lang w:eastAsia="fr-FR"/>
        </w:rPr>
        <w:t>Le M</w:t>
      </w:r>
      <w:r w:rsidR="00387856">
        <w:rPr>
          <w:rFonts w:ascii="Times New Roman" w:eastAsiaTheme="minorEastAsia" w:hAnsi="Times New Roman" w:cs="Times New Roman"/>
          <w:lang w:eastAsia="fr-FR"/>
        </w:rPr>
        <w:t>inistère des Mines, de l’Energie et de l’Eau</w:t>
      </w:r>
      <w:r w:rsidRPr="00B50408">
        <w:rPr>
          <w:rFonts w:ascii="Times New Roman" w:eastAsiaTheme="minorEastAsia" w:hAnsi="Times New Roman" w:cs="Times New Roman"/>
          <w:lang w:eastAsia="fr-FR"/>
        </w:rPr>
        <w:t xml:space="preserve"> a obtenu un financement du  Budget National Exercice</w:t>
      </w:r>
      <w:r w:rsidR="00FE02A0">
        <w:rPr>
          <w:rFonts w:ascii="Times New Roman" w:eastAsiaTheme="minorEastAsia" w:hAnsi="Times New Roman" w:cs="Times New Roman"/>
          <w:lang w:eastAsia="fr-FR"/>
        </w:rPr>
        <w:t>s</w:t>
      </w:r>
      <w:r w:rsidR="00A04806">
        <w:rPr>
          <w:rFonts w:ascii="Times New Roman" w:eastAsiaTheme="minorEastAsia" w:hAnsi="Times New Roman" w:cs="Times New Roman"/>
          <w:lang w:eastAsia="fr-FR"/>
        </w:rPr>
        <w:t xml:space="preserve"> (</w:t>
      </w:r>
      <w:r w:rsidR="00387856">
        <w:rPr>
          <w:rFonts w:ascii="Times New Roman" w:eastAsiaTheme="minorEastAsia" w:hAnsi="Times New Roman" w:cs="Times New Roman"/>
          <w:lang w:eastAsia="fr-FR"/>
        </w:rPr>
        <w:t>2021</w:t>
      </w:r>
      <w:r w:rsidR="00861C36">
        <w:rPr>
          <w:rFonts w:ascii="Times New Roman" w:eastAsiaTheme="minorEastAsia" w:hAnsi="Times New Roman" w:cs="Times New Roman"/>
          <w:lang w:eastAsia="fr-FR"/>
        </w:rPr>
        <w:t>-2022</w:t>
      </w:r>
      <w:r w:rsidR="00A04806">
        <w:rPr>
          <w:rFonts w:ascii="Times New Roman" w:eastAsiaTheme="minorEastAsia" w:hAnsi="Times New Roman" w:cs="Times New Roman"/>
          <w:lang w:eastAsia="fr-FR"/>
        </w:rPr>
        <w:t>)</w:t>
      </w:r>
      <w:r w:rsidR="00861C36">
        <w:rPr>
          <w:rFonts w:ascii="Times New Roman" w:eastAsiaTheme="minorEastAsia" w:hAnsi="Times New Roman" w:cs="Times New Roman"/>
          <w:lang w:eastAsia="fr-FR"/>
        </w:rPr>
        <w:t xml:space="preserve"> (Section 720</w:t>
      </w:r>
      <w:r w:rsidR="00D15E3E" w:rsidRPr="00B50408">
        <w:rPr>
          <w:rFonts w:ascii="Times New Roman" w:eastAsiaTheme="minorEastAsia" w:hAnsi="Times New Roman" w:cs="Times New Roman"/>
          <w:lang w:eastAsia="fr-FR"/>
        </w:rPr>
        <w:t>,</w:t>
      </w:r>
      <w:r w:rsidRPr="00B50408">
        <w:rPr>
          <w:rFonts w:ascii="Times New Roman" w:eastAsiaTheme="minorEastAsia" w:hAnsi="Times New Roman" w:cs="Times New Roman"/>
          <w:lang w:eastAsia="fr-FR"/>
        </w:rPr>
        <w:t xml:space="preserve"> </w:t>
      </w:r>
      <w:r w:rsidR="003831F2" w:rsidRPr="00B50408">
        <w:rPr>
          <w:rFonts w:ascii="Times New Roman" w:eastAsiaTheme="minorEastAsia" w:hAnsi="Times New Roman" w:cs="Times New Roman"/>
          <w:lang w:eastAsia="fr-FR"/>
        </w:rPr>
        <w:t xml:space="preserve">CE : 23-5-10-2, </w:t>
      </w:r>
      <w:proofErr w:type="spellStart"/>
      <w:r w:rsidR="003831F2" w:rsidRPr="00B50408">
        <w:rPr>
          <w:rFonts w:ascii="Times New Roman" w:eastAsiaTheme="minorEastAsia" w:hAnsi="Times New Roman" w:cs="Times New Roman"/>
          <w:lang w:eastAsia="fr-FR"/>
        </w:rPr>
        <w:t>UF</w:t>
      </w:r>
      <w:proofErr w:type="spellEnd"/>
      <w:r w:rsidR="003831F2" w:rsidRPr="00B50408">
        <w:rPr>
          <w:rFonts w:ascii="Times New Roman" w:eastAsiaTheme="minorEastAsia" w:hAnsi="Times New Roman" w:cs="Times New Roman"/>
          <w:lang w:eastAsia="fr-FR"/>
        </w:rPr>
        <w:t xml:space="preserve"> : </w:t>
      </w:r>
      <w:r w:rsidR="00A04806">
        <w:rPr>
          <w:rFonts w:ascii="Times New Roman" w:eastAsiaTheme="minorEastAsia" w:hAnsi="Times New Roman" w:cs="Times New Roman"/>
          <w:lang w:eastAsia="fr-FR"/>
        </w:rPr>
        <w:t>31-6-2021-3301-001-0</w:t>
      </w:r>
      <w:r w:rsidR="003831F2" w:rsidRPr="00033799">
        <w:rPr>
          <w:rFonts w:ascii="Times New Roman" w:eastAsiaTheme="minorEastAsia" w:hAnsi="Times New Roman" w:cs="Times New Roman"/>
          <w:lang w:eastAsia="fr-FR"/>
        </w:rPr>
        <w:t>00000</w:t>
      </w:r>
      <w:r w:rsidRPr="00B50408">
        <w:rPr>
          <w:rFonts w:ascii="Times New Roman" w:eastAsiaTheme="minorEastAsia" w:hAnsi="Times New Roman" w:cs="Times New Roman"/>
          <w:lang w:eastAsia="fr-FR"/>
        </w:rPr>
        <w:t>) et a l’intention d’utiliser une partie de ce crédit pour effectuer des paiements au titre de la consultation ci-dessus.</w:t>
      </w:r>
    </w:p>
    <w:p w14:paraId="46FAB5FA" w14:textId="77777777" w:rsidR="003831F2" w:rsidRPr="003831F2" w:rsidRDefault="003831F2" w:rsidP="003831F2">
      <w:pPr>
        <w:jc w:val="both"/>
        <w:rPr>
          <w:rFonts w:ascii="Times New Roman" w:eastAsiaTheme="minorEastAsia" w:hAnsi="Times New Roman" w:cs="Times New Roman"/>
          <w:lang w:eastAsia="fr-FR"/>
        </w:rPr>
      </w:pPr>
      <w:r w:rsidRPr="003831F2">
        <w:rPr>
          <w:rFonts w:ascii="Times New Roman" w:eastAsiaTheme="minorEastAsia" w:hAnsi="Times New Roman" w:cs="Times New Roman"/>
          <w:lang w:eastAsia="fr-FR"/>
        </w:rPr>
        <w:t>Le présent avis porte sur la manifestation d’</w:t>
      </w:r>
      <w:r w:rsidR="00D63E51">
        <w:rPr>
          <w:rFonts w:ascii="Times New Roman" w:eastAsiaTheme="minorEastAsia" w:hAnsi="Times New Roman" w:cs="Times New Roman"/>
          <w:lang w:eastAsia="fr-FR"/>
        </w:rPr>
        <w:t>intérêt relative  « au</w:t>
      </w:r>
      <w:r w:rsidR="004F4CA9">
        <w:rPr>
          <w:rFonts w:ascii="Times New Roman" w:eastAsiaTheme="minorEastAsia" w:hAnsi="Times New Roman" w:cs="Times New Roman"/>
          <w:lang w:eastAsia="fr-FR"/>
        </w:rPr>
        <w:t xml:space="preserve"> contrôle et</w:t>
      </w:r>
      <w:r w:rsidR="00D63E51">
        <w:rPr>
          <w:rFonts w:ascii="Times New Roman" w:eastAsiaTheme="minorEastAsia" w:hAnsi="Times New Roman" w:cs="Times New Roman"/>
          <w:lang w:eastAsia="fr-FR"/>
        </w:rPr>
        <w:t xml:space="preserve"> la</w:t>
      </w:r>
      <w:r w:rsidR="004F4CA9">
        <w:rPr>
          <w:rFonts w:ascii="Times New Roman" w:eastAsiaTheme="minorEastAsia" w:hAnsi="Times New Roman" w:cs="Times New Roman"/>
          <w:lang w:eastAsia="fr-FR"/>
        </w:rPr>
        <w:t xml:space="preserve"> surveillance</w:t>
      </w:r>
      <w:r w:rsidRPr="003831F2">
        <w:rPr>
          <w:rFonts w:ascii="Times New Roman" w:eastAsiaTheme="minorEastAsia" w:hAnsi="Times New Roman" w:cs="Times New Roman"/>
          <w:lang w:eastAsia="fr-FR"/>
        </w:rPr>
        <w:t xml:space="preserve"> des travaux</w:t>
      </w:r>
      <w:r w:rsidR="00D63E51">
        <w:rPr>
          <w:rFonts w:ascii="Times New Roman" w:eastAsiaTheme="minorEastAsia" w:hAnsi="Times New Roman" w:cs="Times New Roman"/>
          <w:lang w:eastAsia="fr-FR"/>
        </w:rPr>
        <w:t xml:space="preserve"> de construction  de l’Ecole Africaine des Mines d</w:t>
      </w:r>
      <w:r>
        <w:rPr>
          <w:rFonts w:ascii="Times New Roman" w:eastAsiaTheme="minorEastAsia" w:hAnsi="Times New Roman" w:cs="Times New Roman"/>
          <w:lang w:eastAsia="fr-FR"/>
        </w:rPr>
        <w:t xml:space="preserve">u Mali </w:t>
      </w:r>
      <w:r w:rsidR="00D63E51">
        <w:rPr>
          <w:rFonts w:ascii="Times New Roman" w:eastAsiaTheme="minorEastAsia" w:hAnsi="Times New Roman" w:cs="Times New Roman"/>
          <w:lang w:eastAsia="fr-FR"/>
        </w:rPr>
        <w:t>(</w:t>
      </w:r>
      <w:proofErr w:type="spellStart"/>
      <w:r w:rsidR="00D63E51">
        <w:rPr>
          <w:rFonts w:ascii="Times New Roman" w:eastAsiaTheme="minorEastAsia" w:hAnsi="Times New Roman" w:cs="Times New Roman"/>
          <w:lang w:eastAsia="fr-FR"/>
        </w:rPr>
        <w:t>EAMM</w:t>
      </w:r>
      <w:proofErr w:type="spellEnd"/>
      <w:r w:rsidRPr="003831F2">
        <w:rPr>
          <w:rFonts w:ascii="Times New Roman" w:eastAsiaTheme="minorEastAsia" w:hAnsi="Times New Roman" w:cs="Times New Roman"/>
          <w:lang w:eastAsia="fr-FR"/>
        </w:rPr>
        <w:t>)</w:t>
      </w:r>
      <w:r w:rsidR="009B11BB">
        <w:rPr>
          <w:rFonts w:ascii="Times New Roman" w:eastAsiaTheme="minorEastAsia" w:hAnsi="Times New Roman" w:cs="Times New Roman"/>
          <w:lang w:eastAsia="fr-FR"/>
        </w:rPr>
        <w:t xml:space="preserve"> du lot n°1 au lot n°4</w:t>
      </w:r>
      <w:r>
        <w:rPr>
          <w:rFonts w:ascii="Times New Roman" w:eastAsiaTheme="minorEastAsia" w:hAnsi="Times New Roman" w:cs="Times New Roman"/>
          <w:lang w:eastAsia="fr-FR"/>
        </w:rPr>
        <w:t>.</w:t>
      </w:r>
    </w:p>
    <w:p w14:paraId="1B24243E" w14:textId="77777777" w:rsidR="00854D81" w:rsidRDefault="003831F2" w:rsidP="003831F2">
      <w:pPr>
        <w:jc w:val="both"/>
        <w:rPr>
          <w:rFonts w:ascii="Times New Roman" w:eastAsiaTheme="minorEastAsia" w:hAnsi="Times New Roman" w:cs="Times New Roman"/>
          <w:lang w:eastAsia="fr-FR"/>
        </w:rPr>
      </w:pPr>
      <w:r w:rsidRPr="00B50408">
        <w:rPr>
          <w:rFonts w:ascii="Times New Roman" w:eastAsiaTheme="minorEastAsia" w:hAnsi="Times New Roman" w:cs="Times New Roman"/>
          <w:lang w:eastAsia="fr-FR"/>
        </w:rPr>
        <w:t xml:space="preserve">La Direction  des Finances et du Matériel du Ministère des </w:t>
      </w:r>
      <w:r w:rsidR="00D84852">
        <w:rPr>
          <w:rFonts w:ascii="Times New Roman" w:eastAsiaTheme="minorEastAsia" w:hAnsi="Times New Roman" w:cs="Times New Roman"/>
          <w:lang w:eastAsia="fr-FR"/>
        </w:rPr>
        <w:t>Mines, de l’Energie et de l’Eau</w:t>
      </w:r>
      <w:r>
        <w:rPr>
          <w:rFonts w:ascii="Times New Roman" w:eastAsiaTheme="minorEastAsia" w:hAnsi="Times New Roman" w:cs="Times New Roman"/>
          <w:lang w:eastAsia="fr-FR"/>
        </w:rPr>
        <w:t xml:space="preserve"> </w:t>
      </w:r>
      <w:r w:rsidRPr="003831F2">
        <w:rPr>
          <w:rFonts w:ascii="Times New Roman" w:eastAsiaTheme="minorEastAsia" w:hAnsi="Times New Roman" w:cs="Times New Roman"/>
          <w:lang w:eastAsia="fr-FR"/>
        </w:rPr>
        <w:t>invite les candidats admissibles à manifester leur intérêt à fournir les services décrits ci-dessus. Les consultants intéressés doivent fournir les informations</w:t>
      </w:r>
      <w:r w:rsidR="00854D81">
        <w:rPr>
          <w:rFonts w:ascii="Times New Roman" w:eastAsiaTheme="minorEastAsia" w:hAnsi="Times New Roman" w:cs="Times New Roman"/>
          <w:lang w:eastAsia="fr-FR"/>
        </w:rPr>
        <w:t xml:space="preserve"> </w:t>
      </w:r>
      <w:r w:rsidR="00854D81" w:rsidRPr="00854D81">
        <w:rPr>
          <w:rFonts w:ascii="Times New Roman" w:eastAsiaTheme="minorEastAsia" w:hAnsi="Times New Roman" w:cs="Times New Roman"/>
          <w:color w:val="FF0000"/>
          <w:lang w:eastAsia="fr-FR"/>
        </w:rPr>
        <w:t>(</w:t>
      </w:r>
      <w:r w:rsidR="00854D81" w:rsidRPr="00854D81">
        <w:rPr>
          <w:rFonts w:ascii="Times New Roman" w:hAnsi="Times New Roman" w:cs="Times New Roman"/>
          <w:color w:val="FF0000"/>
          <w:sz w:val="24"/>
          <w:szCs w:val="24"/>
        </w:rPr>
        <w:t>référence concernant l’exécution des contrats similaires, Curriculum vitae signé du personnel clé)</w:t>
      </w:r>
      <w:r w:rsidR="00854D81" w:rsidRPr="00854D81">
        <w:rPr>
          <w:rFonts w:ascii="Times New Roman" w:hAnsi="Times New Roman" w:cs="Times New Roman"/>
          <w:b/>
          <w:color w:val="FF0000"/>
          <w:sz w:val="24"/>
          <w:szCs w:val="24"/>
        </w:rPr>
        <w:t xml:space="preserve"> </w:t>
      </w:r>
      <w:r w:rsidRPr="003831F2">
        <w:rPr>
          <w:rFonts w:ascii="Times New Roman" w:eastAsiaTheme="minorEastAsia" w:hAnsi="Times New Roman" w:cs="Times New Roman"/>
          <w:lang w:eastAsia="fr-FR"/>
        </w:rPr>
        <w:t xml:space="preserve">indiquant qu’ils sont qualifiés pour exécuter les services. </w:t>
      </w:r>
    </w:p>
    <w:p w14:paraId="548F31FE" w14:textId="77777777" w:rsidR="003831F2" w:rsidRDefault="003831F2" w:rsidP="003831F2">
      <w:pPr>
        <w:jc w:val="both"/>
        <w:rPr>
          <w:rFonts w:ascii="Times New Roman" w:eastAsiaTheme="minorEastAsia" w:hAnsi="Times New Roman" w:cs="Times New Roman"/>
          <w:lang w:eastAsia="fr-FR"/>
        </w:rPr>
      </w:pPr>
      <w:r w:rsidRPr="003831F2">
        <w:rPr>
          <w:rFonts w:ascii="Times New Roman" w:eastAsiaTheme="minorEastAsia" w:hAnsi="Times New Roman" w:cs="Times New Roman"/>
          <w:lang w:eastAsia="fr-FR"/>
        </w:rPr>
        <w:t>L’avis de manifestation d’intérêt est adressé aux Cabinets d’Architecture ou aux groupements de Cabinets d’Architecture et de bureau d’Ingénieur Conseils, inscrits chacun sur son tableau d’Ordre.</w:t>
      </w:r>
    </w:p>
    <w:p w14:paraId="147DC474" w14:textId="77777777" w:rsidR="003831F2" w:rsidRPr="00D84852" w:rsidRDefault="003831F2" w:rsidP="00D84852">
      <w:pPr>
        <w:pBdr>
          <w:top w:val="single" w:sz="4" w:space="1" w:color="auto"/>
          <w:left w:val="single" w:sz="4" w:space="4" w:color="auto"/>
          <w:bottom w:val="single" w:sz="4" w:space="1" w:color="auto"/>
          <w:right w:val="single" w:sz="4" w:space="4" w:color="auto"/>
        </w:pBdr>
        <w:jc w:val="center"/>
        <w:rPr>
          <w:rFonts w:ascii="Times New Roman" w:eastAsiaTheme="minorEastAsia" w:hAnsi="Times New Roman" w:cs="Times New Roman"/>
          <w:b/>
          <w:lang w:eastAsia="fr-FR"/>
        </w:rPr>
      </w:pPr>
      <w:r w:rsidRPr="00B50408">
        <w:rPr>
          <w:rFonts w:ascii="Times New Roman" w:eastAsiaTheme="minorEastAsia" w:hAnsi="Times New Roman" w:cs="Times New Roman"/>
          <w:b/>
          <w:lang w:eastAsia="fr-FR"/>
        </w:rPr>
        <w:t>I</w:t>
      </w:r>
      <w:r w:rsidR="00D84852">
        <w:rPr>
          <w:rFonts w:ascii="Times New Roman" w:eastAsiaTheme="minorEastAsia" w:hAnsi="Times New Roman" w:cs="Times New Roman"/>
          <w:b/>
          <w:lang w:eastAsia="fr-FR"/>
        </w:rPr>
        <w:t>.1</w:t>
      </w:r>
      <w:r w:rsidRPr="00B50408">
        <w:rPr>
          <w:rFonts w:ascii="Times New Roman" w:eastAsiaTheme="minorEastAsia" w:hAnsi="Times New Roman" w:cs="Times New Roman"/>
          <w:b/>
          <w:lang w:eastAsia="fr-FR"/>
        </w:rPr>
        <w:t xml:space="preserve"> </w:t>
      </w:r>
      <w:r w:rsidR="00D84852">
        <w:rPr>
          <w:rFonts w:ascii="Times New Roman" w:eastAsiaTheme="minorEastAsia" w:hAnsi="Times New Roman" w:cs="Times New Roman"/>
          <w:b/>
          <w:lang w:eastAsia="fr-FR"/>
        </w:rPr>
        <w:t>RESULTAT ULTIME</w:t>
      </w:r>
      <w:r>
        <w:rPr>
          <w:rFonts w:ascii="Times New Roman" w:eastAsiaTheme="minorEastAsia" w:hAnsi="Times New Roman" w:cs="Times New Roman"/>
          <w:b/>
          <w:lang w:eastAsia="fr-FR"/>
        </w:rPr>
        <w:t xml:space="preserve"> </w:t>
      </w:r>
    </w:p>
    <w:p w14:paraId="37E64E30" w14:textId="77777777" w:rsidR="004F4CA9" w:rsidRDefault="00D84852" w:rsidP="00D84852">
      <w:pPr>
        <w:spacing w:after="0"/>
        <w:jc w:val="both"/>
        <w:rPr>
          <w:rFonts w:ascii="Times New Roman" w:eastAsiaTheme="minorEastAsia" w:hAnsi="Times New Roman" w:cs="Times New Roman"/>
          <w:lang w:eastAsia="fr-FR"/>
        </w:rPr>
      </w:pPr>
      <w:r>
        <w:rPr>
          <w:rFonts w:ascii="Times New Roman" w:eastAsiaTheme="minorEastAsia" w:hAnsi="Times New Roman" w:cs="Times New Roman"/>
          <w:lang w:eastAsia="fr-FR"/>
        </w:rPr>
        <w:t>Amélioration de la performance du secteur minier</w:t>
      </w:r>
      <w:r w:rsidR="004F4CA9">
        <w:rPr>
          <w:rFonts w:ascii="Times New Roman" w:eastAsiaTheme="minorEastAsia" w:hAnsi="Times New Roman" w:cs="Times New Roman"/>
          <w:lang w:eastAsia="fr-FR"/>
        </w:rPr>
        <w:t>.</w:t>
      </w:r>
    </w:p>
    <w:p w14:paraId="19525C2F" w14:textId="77777777" w:rsidR="00D84852" w:rsidRPr="00D84852" w:rsidRDefault="004F7E62" w:rsidP="00D84852">
      <w:pPr>
        <w:pBdr>
          <w:top w:val="single" w:sz="4" w:space="1" w:color="auto"/>
          <w:left w:val="single" w:sz="4" w:space="4" w:color="auto"/>
          <w:bottom w:val="single" w:sz="4" w:space="1" w:color="auto"/>
          <w:right w:val="single" w:sz="4" w:space="4" w:color="auto"/>
        </w:pBdr>
        <w:jc w:val="center"/>
        <w:rPr>
          <w:rFonts w:ascii="Times New Roman" w:eastAsiaTheme="minorEastAsia" w:hAnsi="Times New Roman" w:cs="Times New Roman"/>
          <w:b/>
          <w:lang w:eastAsia="fr-FR"/>
        </w:rPr>
      </w:pPr>
      <w:r>
        <w:rPr>
          <w:rFonts w:ascii="Times New Roman" w:eastAsiaTheme="minorEastAsia" w:hAnsi="Times New Roman" w:cs="Times New Roman"/>
          <w:b/>
          <w:lang w:eastAsia="fr-FR"/>
        </w:rPr>
        <w:t xml:space="preserve">   </w:t>
      </w:r>
      <w:r w:rsidR="00D84852" w:rsidRPr="00B50408">
        <w:rPr>
          <w:rFonts w:ascii="Times New Roman" w:eastAsiaTheme="minorEastAsia" w:hAnsi="Times New Roman" w:cs="Times New Roman"/>
          <w:b/>
          <w:lang w:eastAsia="fr-FR"/>
        </w:rPr>
        <w:t>I</w:t>
      </w:r>
      <w:r w:rsidR="00D84852">
        <w:rPr>
          <w:rFonts w:ascii="Times New Roman" w:eastAsiaTheme="minorEastAsia" w:hAnsi="Times New Roman" w:cs="Times New Roman"/>
          <w:b/>
          <w:lang w:eastAsia="fr-FR"/>
        </w:rPr>
        <w:t xml:space="preserve"> .2</w:t>
      </w:r>
      <w:r w:rsidR="00D84852" w:rsidRPr="00B50408">
        <w:rPr>
          <w:rFonts w:ascii="Times New Roman" w:eastAsiaTheme="minorEastAsia" w:hAnsi="Times New Roman" w:cs="Times New Roman"/>
          <w:b/>
          <w:lang w:eastAsia="fr-FR"/>
        </w:rPr>
        <w:t xml:space="preserve"> </w:t>
      </w:r>
      <w:r>
        <w:rPr>
          <w:rFonts w:ascii="Times New Roman" w:eastAsiaTheme="minorEastAsia" w:hAnsi="Times New Roman" w:cs="Times New Roman"/>
          <w:b/>
          <w:lang w:eastAsia="fr-FR"/>
        </w:rPr>
        <w:t>RESULTAT IMMEDIAT</w:t>
      </w:r>
      <w:r w:rsidR="00D84852">
        <w:rPr>
          <w:rFonts w:ascii="Times New Roman" w:eastAsiaTheme="minorEastAsia" w:hAnsi="Times New Roman" w:cs="Times New Roman"/>
          <w:b/>
          <w:lang w:eastAsia="fr-FR"/>
        </w:rPr>
        <w:t xml:space="preserve"> </w:t>
      </w:r>
    </w:p>
    <w:p w14:paraId="07A73B43" w14:textId="77777777" w:rsidR="003831F2" w:rsidRDefault="004F7E62" w:rsidP="004F7E62">
      <w:pPr>
        <w:spacing w:after="0"/>
        <w:jc w:val="both"/>
        <w:rPr>
          <w:rFonts w:ascii="Times New Roman" w:eastAsiaTheme="minorEastAsia" w:hAnsi="Times New Roman" w:cs="Times New Roman"/>
          <w:lang w:eastAsia="fr-FR"/>
        </w:rPr>
      </w:pPr>
      <w:r>
        <w:rPr>
          <w:rFonts w:ascii="Times New Roman" w:eastAsiaTheme="minorEastAsia" w:hAnsi="Times New Roman" w:cs="Times New Roman"/>
          <w:lang w:eastAsia="fr-FR"/>
        </w:rPr>
        <w:t>Création et démarrage de l’Ecole Africaine des Mines du Mali</w:t>
      </w:r>
    </w:p>
    <w:p w14:paraId="3599380E" w14:textId="77777777" w:rsidR="004F7E62" w:rsidRPr="00D84852" w:rsidRDefault="004F7E62" w:rsidP="004F7E62">
      <w:pPr>
        <w:pBdr>
          <w:top w:val="single" w:sz="4" w:space="1" w:color="auto"/>
          <w:left w:val="single" w:sz="4" w:space="4" w:color="auto"/>
          <w:bottom w:val="single" w:sz="4" w:space="1" w:color="auto"/>
          <w:right w:val="single" w:sz="4" w:space="4" w:color="auto"/>
        </w:pBdr>
        <w:jc w:val="center"/>
        <w:rPr>
          <w:rFonts w:ascii="Times New Roman" w:eastAsiaTheme="minorEastAsia" w:hAnsi="Times New Roman" w:cs="Times New Roman"/>
          <w:b/>
          <w:lang w:eastAsia="fr-FR"/>
        </w:rPr>
      </w:pPr>
      <w:r>
        <w:rPr>
          <w:rFonts w:ascii="Times New Roman" w:eastAsiaTheme="minorEastAsia" w:hAnsi="Times New Roman" w:cs="Times New Roman"/>
          <w:b/>
          <w:lang w:eastAsia="fr-FR"/>
        </w:rPr>
        <w:t xml:space="preserve">   </w:t>
      </w:r>
      <w:r w:rsidRPr="00B50408">
        <w:rPr>
          <w:rFonts w:ascii="Times New Roman" w:eastAsiaTheme="minorEastAsia" w:hAnsi="Times New Roman" w:cs="Times New Roman"/>
          <w:b/>
          <w:lang w:eastAsia="fr-FR"/>
        </w:rPr>
        <w:t>I</w:t>
      </w:r>
      <w:r>
        <w:rPr>
          <w:rFonts w:ascii="Times New Roman" w:eastAsiaTheme="minorEastAsia" w:hAnsi="Times New Roman" w:cs="Times New Roman"/>
          <w:b/>
          <w:lang w:eastAsia="fr-FR"/>
        </w:rPr>
        <w:t>I</w:t>
      </w:r>
      <w:r w:rsidRPr="00B50408">
        <w:rPr>
          <w:rFonts w:ascii="Times New Roman" w:eastAsiaTheme="minorEastAsia" w:hAnsi="Times New Roman" w:cs="Times New Roman"/>
          <w:b/>
          <w:lang w:eastAsia="fr-FR"/>
        </w:rPr>
        <w:t xml:space="preserve"> </w:t>
      </w:r>
      <w:r>
        <w:rPr>
          <w:rFonts w:ascii="Times New Roman" w:eastAsiaTheme="minorEastAsia" w:hAnsi="Times New Roman" w:cs="Times New Roman"/>
          <w:b/>
          <w:lang w:eastAsia="fr-FR"/>
        </w:rPr>
        <w:t xml:space="preserve">DUREE DE LA PRESTATION </w:t>
      </w:r>
    </w:p>
    <w:p w14:paraId="52084C33" w14:textId="77777777" w:rsidR="004F7E62" w:rsidRPr="003831F2" w:rsidRDefault="00B54C13" w:rsidP="004F7E62">
      <w:pPr>
        <w:spacing w:after="0"/>
        <w:jc w:val="both"/>
        <w:rPr>
          <w:rFonts w:ascii="Times New Roman" w:eastAsiaTheme="minorEastAsia" w:hAnsi="Times New Roman" w:cs="Times New Roman"/>
          <w:lang w:eastAsia="fr-FR"/>
        </w:rPr>
      </w:pPr>
      <w:r>
        <w:rPr>
          <w:rFonts w:ascii="Times New Roman" w:eastAsiaTheme="minorEastAsia" w:hAnsi="Times New Roman" w:cs="Times New Roman"/>
          <w:lang w:eastAsia="fr-FR"/>
        </w:rPr>
        <w:t xml:space="preserve">La durée de la présente prestation est de douze (12) mois </w:t>
      </w:r>
    </w:p>
    <w:p w14:paraId="23601593" w14:textId="77777777" w:rsidR="000B2945" w:rsidRPr="00B50408" w:rsidRDefault="000B2945" w:rsidP="00D15E3E">
      <w:pPr>
        <w:pBdr>
          <w:top w:val="single" w:sz="4" w:space="1" w:color="auto"/>
          <w:left w:val="single" w:sz="4" w:space="4" w:color="auto"/>
          <w:bottom w:val="single" w:sz="4" w:space="1" w:color="auto"/>
          <w:right w:val="single" w:sz="4" w:space="4" w:color="auto"/>
        </w:pBdr>
        <w:jc w:val="center"/>
        <w:rPr>
          <w:rFonts w:ascii="Times New Roman" w:eastAsiaTheme="minorEastAsia" w:hAnsi="Times New Roman" w:cs="Times New Roman"/>
          <w:b/>
          <w:lang w:eastAsia="fr-FR"/>
        </w:rPr>
      </w:pPr>
      <w:r w:rsidRPr="00B50408">
        <w:rPr>
          <w:rFonts w:ascii="Times New Roman" w:eastAsiaTheme="minorEastAsia" w:hAnsi="Times New Roman" w:cs="Times New Roman"/>
          <w:b/>
          <w:lang w:eastAsia="fr-FR"/>
        </w:rPr>
        <w:t>I</w:t>
      </w:r>
      <w:r w:rsidR="003831F2">
        <w:rPr>
          <w:rFonts w:ascii="Times New Roman" w:eastAsiaTheme="minorEastAsia" w:hAnsi="Times New Roman" w:cs="Times New Roman"/>
          <w:b/>
          <w:lang w:eastAsia="fr-FR"/>
        </w:rPr>
        <w:t>I</w:t>
      </w:r>
      <w:r w:rsidR="004F7E62">
        <w:rPr>
          <w:rFonts w:ascii="Times New Roman" w:eastAsiaTheme="minorEastAsia" w:hAnsi="Times New Roman" w:cs="Times New Roman"/>
          <w:b/>
          <w:lang w:eastAsia="fr-FR"/>
        </w:rPr>
        <w:t>I</w:t>
      </w:r>
      <w:r w:rsidRPr="00B50408">
        <w:rPr>
          <w:rFonts w:ascii="Times New Roman" w:eastAsiaTheme="minorEastAsia" w:hAnsi="Times New Roman" w:cs="Times New Roman"/>
          <w:b/>
          <w:lang w:eastAsia="fr-FR"/>
        </w:rPr>
        <w:t>. PROFIL RECHERCHE</w:t>
      </w:r>
      <w:r w:rsidR="004F7998">
        <w:rPr>
          <w:rFonts w:ascii="Times New Roman" w:eastAsiaTheme="minorEastAsia" w:hAnsi="Times New Roman" w:cs="Times New Roman"/>
          <w:b/>
          <w:lang w:eastAsia="fr-FR"/>
        </w:rPr>
        <w:t xml:space="preserve"> ET LES DOCUMENTS EXIGES</w:t>
      </w:r>
    </w:p>
    <w:p w14:paraId="38286219" w14:textId="77777777" w:rsidR="004F7998" w:rsidRPr="003831F2" w:rsidRDefault="004F7998" w:rsidP="004F7998">
      <w:pPr>
        <w:jc w:val="both"/>
        <w:rPr>
          <w:rFonts w:ascii="Times New Roman" w:eastAsiaTheme="minorEastAsia" w:hAnsi="Times New Roman" w:cs="Times New Roman"/>
          <w:lang w:eastAsia="fr-FR"/>
        </w:rPr>
      </w:pPr>
      <w:r w:rsidRPr="003831F2">
        <w:rPr>
          <w:rFonts w:ascii="Times New Roman" w:eastAsiaTheme="minorEastAsia" w:hAnsi="Times New Roman" w:cs="Times New Roman"/>
          <w:lang w:eastAsia="fr-FR"/>
        </w:rPr>
        <w:t>Les Cabinets d’Architecture ou les groupements de Cabinet d’Architecture et de bureau d’Ingénieur Conseils intéressés par le présent avis sont invités à faire des propositions à cet effet. Les candidats doivent fournir les informations indiquant qu’ils sont qualifiés pour assurer les services</w:t>
      </w:r>
      <w:r w:rsidR="00390ABD">
        <w:rPr>
          <w:rFonts w:ascii="Times New Roman" w:eastAsiaTheme="minorEastAsia" w:hAnsi="Times New Roman" w:cs="Times New Roman"/>
          <w:lang w:eastAsia="fr-FR"/>
        </w:rPr>
        <w:t xml:space="preserve"> </w:t>
      </w:r>
      <w:r w:rsidR="00390ABD" w:rsidRPr="00390ABD">
        <w:rPr>
          <w:rFonts w:ascii="Times New Roman" w:eastAsiaTheme="minorEastAsia" w:hAnsi="Times New Roman" w:cs="Times New Roman"/>
          <w:lang w:eastAsia="fr-FR"/>
        </w:rPr>
        <w:t xml:space="preserve">(référence concernant l’exécution des </w:t>
      </w:r>
      <w:r w:rsidR="00D017C4">
        <w:rPr>
          <w:rFonts w:ascii="Times New Roman" w:eastAsiaTheme="minorEastAsia" w:hAnsi="Times New Roman" w:cs="Times New Roman"/>
          <w:lang w:eastAsia="fr-FR"/>
        </w:rPr>
        <w:t>marchés</w:t>
      </w:r>
      <w:r w:rsidR="00390ABD" w:rsidRPr="00390ABD">
        <w:rPr>
          <w:rFonts w:ascii="Times New Roman" w:eastAsiaTheme="minorEastAsia" w:hAnsi="Times New Roman" w:cs="Times New Roman"/>
          <w:lang w:eastAsia="fr-FR"/>
        </w:rPr>
        <w:t xml:space="preserve"> similaires, Curriculum vitae signé du personnel clé</w:t>
      </w:r>
      <w:r w:rsidR="00D017C4">
        <w:rPr>
          <w:rFonts w:ascii="Times New Roman" w:eastAsiaTheme="minorEastAsia" w:hAnsi="Times New Roman" w:cs="Times New Roman"/>
          <w:lang w:eastAsia="fr-FR"/>
        </w:rPr>
        <w:t xml:space="preserve"> </w:t>
      </w:r>
      <w:r w:rsidR="00390ABD" w:rsidRPr="00390ABD">
        <w:rPr>
          <w:rFonts w:ascii="Times New Roman" w:eastAsiaTheme="minorEastAsia" w:hAnsi="Times New Roman" w:cs="Times New Roman"/>
          <w:lang w:eastAsia="fr-FR"/>
        </w:rPr>
        <w:t>et les attestations ou diplômes  du personnel clé (copies certifiées conformes en français ou traduit en français)</w:t>
      </w:r>
      <w:r w:rsidRPr="003831F2">
        <w:rPr>
          <w:rFonts w:ascii="Times New Roman" w:eastAsiaTheme="minorEastAsia" w:hAnsi="Times New Roman" w:cs="Times New Roman"/>
          <w:lang w:eastAsia="fr-FR"/>
        </w:rPr>
        <w:t>.</w:t>
      </w:r>
    </w:p>
    <w:p w14:paraId="00482DAE" w14:textId="77777777" w:rsidR="004F7998" w:rsidRPr="003831F2" w:rsidRDefault="004F7998" w:rsidP="004F7998">
      <w:pPr>
        <w:jc w:val="both"/>
        <w:rPr>
          <w:rFonts w:ascii="Times New Roman" w:eastAsiaTheme="minorEastAsia" w:hAnsi="Times New Roman" w:cs="Times New Roman"/>
          <w:lang w:eastAsia="fr-FR"/>
        </w:rPr>
      </w:pPr>
      <w:r w:rsidRPr="003831F2">
        <w:rPr>
          <w:rFonts w:ascii="Times New Roman" w:eastAsiaTheme="minorEastAsia" w:hAnsi="Times New Roman" w:cs="Times New Roman"/>
          <w:lang w:eastAsia="fr-FR"/>
        </w:rPr>
        <w:t>Les propositions devront contenir :</w:t>
      </w:r>
    </w:p>
    <w:p w14:paraId="6C0D2275" w14:textId="77777777" w:rsidR="004F7998" w:rsidRPr="003831F2" w:rsidRDefault="004F7998" w:rsidP="004F7998">
      <w:pPr>
        <w:pStyle w:val="Paragraphedeliste"/>
        <w:numPr>
          <w:ilvl w:val="0"/>
          <w:numId w:val="11"/>
        </w:numPr>
        <w:tabs>
          <w:tab w:val="left" w:pos="567"/>
        </w:tabs>
        <w:ind w:left="0" w:firstLine="284"/>
        <w:jc w:val="both"/>
        <w:rPr>
          <w:rFonts w:ascii="Times New Roman" w:eastAsiaTheme="minorEastAsia" w:hAnsi="Times New Roman" w:cs="Times New Roman"/>
          <w:lang w:eastAsia="fr-FR"/>
        </w:rPr>
      </w:pPr>
      <w:r w:rsidRPr="003831F2">
        <w:rPr>
          <w:rFonts w:ascii="Times New Roman" w:eastAsiaTheme="minorEastAsia" w:hAnsi="Times New Roman" w:cs="Times New Roman"/>
          <w:lang w:eastAsia="fr-FR"/>
        </w:rPr>
        <w:t>Une lettre de manifestation d’intérêt ;</w:t>
      </w:r>
    </w:p>
    <w:p w14:paraId="4EEFCFD3" w14:textId="77777777" w:rsidR="004F7998" w:rsidRPr="003831F2" w:rsidRDefault="004F7998" w:rsidP="004F7998">
      <w:pPr>
        <w:pStyle w:val="Paragraphedeliste"/>
        <w:numPr>
          <w:ilvl w:val="0"/>
          <w:numId w:val="11"/>
        </w:numPr>
        <w:tabs>
          <w:tab w:val="left" w:pos="567"/>
        </w:tabs>
        <w:ind w:left="0" w:firstLine="284"/>
        <w:jc w:val="both"/>
        <w:rPr>
          <w:rFonts w:ascii="Times New Roman" w:eastAsiaTheme="minorEastAsia" w:hAnsi="Times New Roman" w:cs="Times New Roman"/>
          <w:lang w:eastAsia="fr-FR"/>
        </w:rPr>
      </w:pPr>
      <w:r w:rsidRPr="003831F2">
        <w:rPr>
          <w:rFonts w:ascii="Times New Roman" w:eastAsiaTheme="minorEastAsia" w:hAnsi="Times New Roman" w:cs="Times New Roman"/>
          <w:lang w:eastAsia="fr-FR"/>
        </w:rPr>
        <w:t>Une présentation générale du bureau ou du groupement de bureaux faisant apparaître son expérience dans l’exécution des pr</w:t>
      </w:r>
      <w:r>
        <w:rPr>
          <w:rFonts w:ascii="Times New Roman" w:eastAsiaTheme="minorEastAsia" w:hAnsi="Times New Roman" w:cs="Times New Roman"/>
          <w:lang w:eastAsia="fr-FR"/>
        </w:rPr>
        <w:t>estations similaires notamment ;</w:t>
      </w:r>
    </w:p>
    <w:p w14:paraId="6104BA7A" w14:textId="77777777" w:rsidR="004F7998" w:rsidRPr="002D1A39" w:rsidRDefault="004F7998" w:rsidP="004F7998">
      <w:pPr>
        <w:pStyle w:val="Paragraphedeliste"/>
        <w:numPr>
          <w:ilvl w:val="0"/>
          <w:numId w:val="11"/>
        </w:numPr>
        <w:tabs>
          <w:tab w:val="left" w:pos="567"/>
        </w:tabs>
        <w:ind w:left="0" w:firstLine="284"/>
        <w:jc w:val="both"/>
        <w:rPr>
          <w:rFonts w:ascii="Times New Roman" w:eastAsiaTheme="minorEastAsia" w:hAnsi="Times New Roman" w:cs="Times New Roman"/>
          <w:lang w:eastAsia="fr-FR"/>
        </w:rPr>
      </w:pPr>
      <w:r>
        <w:rPr>
          <w:rFonts w:ascii="Times New Roman" w:eastAsiaTheme="minorEastAsia" w:hAnsi="Times New Roman" w:cs="Times New Roman"/>
          <w:lang w:eastAsia="fr-FR"/>
        </w:rPr>
        <w:lastRenderedPageBreak/>
        <w:t xml:space="preserve">des </w:t>
      </w:r>
      <w:r w:rsidR="00854D81">
        <w:rPr>
          <w:rFonts w:ascii="Times New Roman" w:eastAsiaTheme="minorEastAsia" w:hAnsi="Times New Roman" w:cs="Times New Roman"/>
          <w:lang w:eastAsia="fr-FR"/>
        </w:rPr>
        <w:t>références</w:t>
      </w:r>
      <w:r w:rsidR="00D017C4" w:rsidRPr="00D017C4">
        <w:rPr>
          <w:rFonts w:ascii="Times New Roman" w:eastAsiaTheme="minorEastAsia" w:hAnsi="Times New Roman" w:cs="Times New Roman"/>
          <w:lang w:eastAsia="fr-FR"/>
        </w:rPr>
        <w:t xml:space="preserve"> similaires </w:t>
      </w:r>
      <w:r w:rsidR="00D017C4">
        <w:rPr>
          <w:rFonts w:ascii="Times New Roman" w:eastAsiaTheme="minorEastAsia" w:hAnsi="Times New Roman" w:cs="Times New Roman"/>
          <w:lang w:eastAsia="fr-FR"/>
        </w:rPr>
        <w:t xml:space="preserve">en </w:t>
      </w:r>
      <w:r>
        <w:rPr>
          <w:rFonts w:ascii="Times New Roman" w:eastAsiaTheme="minorEastAsia" w:hAnsi="Times New Roman" w:cs="Times New Roman"/>
          <w:lang w:eastAsia="fr-FR"/>
        </w:rPr>
        <w:t>contrôle et surveillance</w:t>
      </w:r>
      <w:r w:rsidRPr="003831F2">
        <w:rPr>
          <w:rFonts w:ascii="Times New Roman" w:eastAsiaTheme="minorEastAsia" w:hAnsi="Times New Roman" w:cs="Times New Roman"/>
          <w:lang w:eastAsia="fr-FR"/>
        </w:rPr>
        <w:t xml:space="preserve"> de bâtiment à usage multifonctionnel </w:t>
      </w:r>
      <w:r w:rsidR="00390ABD" w:rsidRPr="003831F2">
        <w:rPr>
          <w:rFonts w:ascii="Times New Roman" w:eastAsiaTheme="minorEastAsia" w:hAnsi="Times New Roman" w:cs="Times New Roman"/>
          <w:lang w:eastAsia="fr-FR"/>
        </w:rPr>
        <w:t>(</w:t>
      </w:r>
      <w:r w:rsidR="00390ABD">
        <w:rPr>
          <w:rFonts w:ascii="Times New Roman" w:eastAsiaTheme="minorEastAsia" w:hAnsi="Times New Roman" w:cs="Times New Roman"/>
          <w:lang w:eastAsia="fr-FR"/>
        </w:rPr>
        <w:t>bureaux</w:t>
      </w:r>
      <w:r w:rsidR="005E2622">
        <w:rPr>
          <w:rFonts w:ascii="Times New Roman" w:eastAsiaTheme="minorEastAsia" w:hAnsi="Times New Roman" w:cs="Times New Roman"/>
          <w:lang w:eastAsia="fr-FR"/>
        </w:rPr>
        <w:t xml:space="preserve">, </w:t>
      </w:r>
      <w:r w:rsidRPr="003831F2">
        <w:rPr>
          <w:rFonts w:ascii="Times New Roman" w:eastAsiaTheme="minorEastAsia" w:hAnsi="Times New Roman" w:cs="Times New Roman"/>
          <w:lang w:eastAsia="fr-FR"/>
        </w:rPr>
        <w:t>salle de réunion, salle de conférence, sall</w:t>
      </w:r>
      <w:r w:rsidR="005E2622">
        <w:rPr>
          <w:rFonts w:ascii="Times New Roman" w:eastAsiaTheme="minorEastAsia" w:hAnsi="Times New Roman" w:cs="Times New Roman"/>
          <w:lang w:eastAsia="fr-FR"/>
        </w:rPr>
        <w:t xml:space="preserve">e de laboratoire) et </w:t>
      </w:r>
      <w:proofErr w:type="spellStart"/>
      <w:r w:rsidR="005E2622">
        <w:rPr>
          <w:rFonts w:ascii="Times New Roman" w:eastAsiaTheme="minorEastAsia" w:hAnsi="Times New Roman" w:cs="Times New Roman"/>
          <w:lang w:eastAsia="fr-FR"/>
        </w:rPr>
        <w:t>VRD</w:t>
      </w:r>
      <w:proofErr w:type="spellEnd"/>
      <w:r w:rsidRPr="003831F2">
        <w:rPr>
          <w:rFonts w:ascii="Times New Roman" w:eastAsiaTheme="minorEastAsia" w:hAnsi="Times New Roman" w:cs="Times New Roman"/>
          <w:lang w:eastAsia="fr-FR"/>
        </w:rPr>
        <w:t>,</w:t>
      </w:r>
    </w:p>
    <w:p w14:paraId="0D72B895" w14:textId="77777777" w:rsidR="004F7998" w:rsidRDefault="004F7998" w:rsidP="004F7998">
      <w:pPr>
        <w:pStyle w:val="Paragraphedeliste"/>
        <w:numPr>
          <w:ilvl w:val="0"/>
          <w:numId w:val="11"/>
        </w:numPr>
        <w:tabs>
          <w:tab w:val="left" w:pos="567"/>
        </w:tabs>
        <w:spacing w:after="160" w:line="259" w:lineRule="auto"/>
        <w:ind w:left="0" w:firstLine="284"/>
        <w:jc w:val="both"/>
        <w:rPr>
          <w:rFonts w:ascii="Times New Roman" w:eastAsiaTheme="minorEastAsia" w:hAnsi="Times New Roman" w:cs="Times New Roman"/>
          <w:lang w:eastAsia="fr-FR"/>
        </w:rPr>
      </w:pPr>
      <w:r w:rsidRPr="003831F2">
        <w:rPr>
          <w:rFonts w:ascii="Times New Roman" w:eastAsiaTheme="minorEastAsia" w:hAnsi="Times New Roman" w:cs="Times New Roman"/>
          <w:lang w:eastAsia="fr-FR"/>
        </w:rPr>
        <w:t>les références et renseignements sur le personnel clé.</w:t>
      </w:r>
    </w:p>
    <w:p w14:paraId="051FF2F1" w14:textId="77777777" w:rsidR="00DC666F" w:rsidRPr="00B50408" w:rsidRDefault="000B2945" w:rsidP="000B2945">
      <w:pPr>
        <w:spacing w:after="0"/>
        <w:jc w:val="both"/>
        <w:rPr>
          <w:rFonts w:ascii="Times New Roman" w:eastAsiaTheme="minorEastAsia" w:hAnsi="Times New Roman" w:cs="Times New Roman"/>
          <w:lang w:eastAsia="fr-FR"/>
        </w:rPr>
      </w:pPr>
      <w:r w:rsidRPr="00B50408">
        <w:rPr>
          <w:rFonts w:ascii="Times New Roman" w:eastAsiaTheme="minorEastAsia" w:hAnsi="Times New Roman" w:cs="Times New Roman"/>
          <w:lang w:eastAsia="fr-FR"/>
        </w:rPr>
        <w:t>Le cabinet devra compter dans son équipe :</w:t>
      </w:r>
    </w:p>
    <w:p w14:paraId="35B7AD9E" w14:textId="77777777" w:rsidR="00DC666F" w:rsidRPr="004B1120" w:rsidRDefault="00DC666F" w:rsidP="00DC666F">
      <w:pPr>
        <w:pStyle w:val="En-tte"/>
        <w:jc w:val="both"/>
        <w:rPr>
          <w:b/>
          <w:szCs w:val="24"/>
          <w:lang w:val="fr-FR"/>
        </w:rPr>
      </w:pPr>
      <w:r w:rsidRPr="002F35B4">
        <w:rPr>
          <w:b/>
          <w:szCs w:val="24"/>
        </w:rPr>
        <w:t>Un Chef de mission, Ingénieur de Génie Civil</w:t>
      </w:r>
      <w:r>
        <w:rPr>
          <w:b/>
          <w:szCs w:val="24"/>
        </w:rPr>
        <w:t> </w:t>
      </w:r>
      <w:r>
        <w:rPr>
          <w:b/>
          <w:szCs w:val="24"/>
          <w:lang w:val="fr-FR"/>
        </w:rPr>
        <w:t>:</w:t>
      </w:r>
    </w:p>
    <w:p w14:paraId="628C445D" w14:textId="77777777" w:rsidR="00DC666F" w:rsidRPr="002F35B4" w:rsidRDefault="00DC666F" w:rsidP="00DC666F">
      <w:pPr>
        <w:pStyle w:val="En-tte"/>
        <w:jc w:val="both"/>
        <w:rPr>
          <w:szCs w:val="24"/>
        </w:rPr>
      </w:pPr>
      <w:r w:rsidRPr="002F35B4">
        <w:rPr>
          <w:szCs w:val="24"/>
        </w:rPr>
        <w:t>Qualification : diplôme d’études supérieures en Génie civil, ayant au moins dix (10) années d’expérience</w:t>
      </w:r>
      <w:r>
        <w:rPr>
          <w:szCs w:val="24"/>
          <w:lang w:val="fr-FR"/>
        </w:rPr>
        <w:t>s</w:t>
      </w:r>
      <w:r w:rsidRPr="004B1120">
        <w:rPr>
          <w:szCs w:val="24"/>
          <w:lang w:val="fr-FR"/>
        </w:rPr>
        <w:t xml:space="preserve"> </w:t>
      </w:r>
      <w:r w:rsidRPr="002F35B4">
        <w:rPr>
          <w:szCs w:val="24"/>
        </w:rPr>
        <w:t xml:space="preserve">dans le domaine de contrôle et surveillance des travaux de construction des bâtiments. Il sera responsable des prestations de supervision  et de contrôle des travaux et travaillera en étroite collaboration avec </w:t>
      </w:r>
      <w:r>
        <w:rPr>
          <w:szCs w:val="24"/>
          <w:lang w:val="fr-ML"/>
        </w:rPr>
        <w:t>la Direction des Finances et du Matériel du</w:t>
      </w:r>
      <w:r w:rsidRPr="002F35B4">
        <w:rPr>
          <w:szCs w:val="24"/>
        </w:rPr>
        <w:t xml:space="preserve"> </w:t>
      </w:r>
      <w:r w:rsidRPr="002F35B4">
        <w:rPr>
          <w:bCs/>
          <w:szCs w:val="24"/>
        </w:rPr>
        <w:t>Ministère de</w:t>
      </w:r>
      <w:r>
        <w:rPr>
          <w:bCs/>
          <w:szCs w:val="24"/>
          <w:lang w:val="fr-ML"/>
        </w:rPr>
        <w:t>s Mines, de l’Energie et de l’Eau</w:t>
      </w:r>
      <w:r w:rsidRPr="002F35B4">
        <w:rPr>
          <w:szCs w:val="24"/>
        </w:rPr>
        <w:t>. Il travaillera à temps p</w:t>
      </w:r>
      <w:proofErr w:type="spellStart"/>
      <w:r>
        <w:rPr>
          <w:szCs w:val="24"/>
          <w:lang w:val="fr-FR"/>
        </w:rPr>
        <w:t>lein</w:t>
      </w:r>
      <w:proofErr w:type="spellEnd"/>
      <w:r w:rsidRPr="002F35B4">
        <w:rPr>
          <w:szCs w:val="24"/>
        </w:rPr>
        <w:t>.</w:t>
      </w:r>
    </w:p>
    <w:p w14:paraId="3A2785F1" w14:textId="77777777" w:rsidR="00DC666F" w:rsidRPr="003A564C" w:rsidRDefault="00DC666F" w:rsidP="00DC666F">
      <w:pPr>
        <w:pStyle w:val="En-tte"/>
        <w:jc w:val="both"/>
        <w:rPr>
          <w:szCs w:val="24"/>
          <w:lang w:val="fr-FR"/>
        </w:rPr>
      </w:pPr>
    </w:p>
    <w:p w14:paraId="194A4672" w14:textId="77777777" w:rsidR="00DC666F" w:rsidRPr="003A564C" w:rsidRDefault="00DC666F" w:rsidP="00DC666F">
      <w:pPr>
        <w:pStyle w:val="En-tte"/>
        <w:jc w:val="both"/>
        <w:rPr>
          <w:b/>
          <w:szCs w:val="24"/>
          <w:lang w:val="fr-FR"/>
        </w:rPr>
      </w:pPr>
      <w:r w:rsidRPr="003A564C">
        <w:rPr>
          <w:b/>
          <w:szCs w:val="24"/>
        </w:rPr>
        <w:t>Un Architecte</w:t>
      </w:r>
      <w:r>
        <w:rPr>
          <w:b/>
          <w:szCs w:val="24"/>
        </w:rPr>
        <w:t> </w:t>
      </w:r>
      <w:r>
        <w:rPr>
          <w:b/>
          <w:szCs w:val="24"/>
          <w:lang w:val="fr-FR"/>
        </w:rPr>
        <w:t>:</w:t>
      </w:r>
    </w:p>
    <w:p w14:paraId="517D395D" w14:textId="77777777" w:rsidR="00DC666F" w:rsidRPr="003A564C" w:rsidRDefault="00DC666F" w:rsidP="00DC666F">
      <w:pPr>
        <w:pStyle w:val="En-tte"/>
        <w:jc w:val="both"/>
        <w:rPr>
          <w:szCs w:val="24"/>
        </w:rPr>
      </w:pPr>
      <w:r w:rsidRPr="003A564C">
        <w:rPr>
          <w:szCs w:val="24"/>
        </w:rPr>
        <w:t>Qualification : diplôme d’études supérieures en architecture, ayant au moins dix (10) années d’expérience</w:t>
      </w:r>
      <w:r>
        <w:rPr>
          <w:szCs w:val="24"/>
          <w:lang w:val="fr-FR"/>
        </w:rPr>
        <w:t>s</w:t>
      </w:r>
      <w:r w:rsidRPr="003A564C">
        <w:rPr>
          <w:szCs w:val="24"/>
        </w:rPr>
        <w:t xml:space="preserve"> </w:t>
      </w:r>
      <w:r>
        <w:rPr>
          <w:szCs w:val="24"/>
          <w:lang w:val="fr-FR"/>
        </w:rPr>
        <w:t xml:space="preserve">et trois (03) projets similaires exécutés </w:t>
      </w:r>
      <w:r w:rsidRPr="003A564C">
        <w:rPr>
          <w:szCs w:val="24"/>
        </w:rPr>
        <w:t>dans le domaine de contrôle et surveillance des travaux de construction des bâtiments. Il travaillera à temps partiel.</w:t>
      </w:r>
    </w:p>
    <w:p w14:paraId="4C0E763B" w14:textId="77777777" w:rsidR="00DC666F" w:rsidRPr="003A564C" w:rsidRDefault="00DC666F" w:rsidP="00DC666F">
      <w:pPr>
        <w:pStyle w:val="En-tte"/>
        <w:jc w:val="both"/>
        <w:rPr>
          <w:szCs w:val="24"/>
        </w:rPr>
      </w:pPr>
    </w:p>
    <w:p w14:paraId="61DAA048" w14:textId="77777777" w:rsidR="00DC666F" w:rsidRPr="004B1120" w:rsidRDefault="00DC666F" w:rsidP="00DC666F">
      <w:pPr>
        <w:pStyle w:val="En-tte"/>
        <w:jc w:val="both"/>
        <w:rPr>
          <w:b/>
          <w:szCs w:val="24"/>
          <w:lang w:val="fr-FR"/>
        </w:rPr>
      </w:pPr>
      <w:r w:rsidRPr="003A564C">
        <w:rPr>
          <w:b/>
          <w:szCs w:val="24"/>
        </w:rPr>
        <w:t xml:space="preserve">Un Ingénieur en </w:t>
      </w:r>
      <w:r>
        <w:rPr>
          <w:b/>
          <w:szCs w:val="24"/>
          <w:lang w:val="fr-FR"/>
        </w:rPr>
        <w:t>Génie électrique:</w:t>
      </w:r>
    </w:p>
    <w:p w14:paraId="1B43C4BF" w14:textId="77777777" w:rsidR="00DC666F" w:rsidRPr="003A564C" w:rsidRDefault="00DC666F" w:rsidP="00DC666F">
      <w:pPr>
        <w:pStyle w:val="En-tte"/>
        <w:jc w:val="both"/>
        <w:rPr>
          <w:szCs w:val="24"/>
        </w:rPr>
      </w:pPr>
      <w:r w:rsidRPr="003A564C">
        <w:rPr>
          <w:szCs w:val="24"/>
        </w:rPr>
        <w:t>Qualification : diplôme d’études supérieures en électricité, ayant au moins dix (10) années d’expérience</w:t>
      </w:r>
      <w:r>
        <w:rPr>
          <w:szCs w:val="24"/>
          <w:lang w:val="fr-FR"/>
        </w:rPr>
        <w:t>s</w:t>
      </w:r>
      <w:r w:rsidRPr="003A564C">
        <w:rPr>
          <w:szCs w:val="24"/>
        </w:rPr>
        <w:t xml:space="preserve"> dans le domaine de contrôle et surveillance des travaux d’installations électriques</w:t>
      </w:r>
      <w:r>
        <w:rPr>
          <w:szCs w:val="24"/>
          <w:lang w:val="fr-FR"/>
        </w:rPr>
        <w:t xml:space="preserve"> (courants forts, courants faibles et climatisation)</w:t>
      </w:r>
      <w:r w:rsidRPr="003A564C">
        <w:rPr>
          <w:szCs w:val="24"/>
        </w:rPr>
        <w:t>. Il travaillera à temps partiel.</w:t>
      </w:r>
    </w:p>
    <w:p w14:paraId="11DF9E05" w14:textId="77777777" w:rsidR="00DC666F" w:rsidRDefault="00DC666F" w:rsidP="00DC666F">
      <w:pPr>
        <w:pStyle w:val="En-tte"/>
        <w:jc w:val="both"/>
        <w:rPr>
          <w:szCs w:val="24"/>
        </w:rPr>
      </w:pPr>
    </w:p>
    <w:p w14:paraId="4ABDD5FF" w14:textId="77777777" w:rsidR="00DC666F" w:rsidRPr="003A564C" w:rsidRDefault="00DC666F" w:rsidP="00DC666F">
      <w:pPr>
        <w:pStyle w:val="En-tte"/>
        <w:jc w:val="both"/>
        <w:rPr>
          <w:b/>
          <w:szCs w:val="24"/>
          <w:lang w:val="fr-FR"/>
        </w:rPr>
      </w:pPr>
      <w:r w:rsidRPr="003A564C">
        <w:rPr>
          <w:b/>
          <w:szCs w:val="24"/>
        </w:rPr>
        <w:t xml:space="preserve">Un Ingénieur </w:t>
      </w:r>
      <w:r>
        <w:rPr>
          <w:b/>
          <w:szCs w:val="24"/>
        </w:rPr>
        <w:t xml:space="preserve">en </w:t>
      </w:r>
      <w:r>
        <w:rPr>
          <w:b/>
          <w:szCs w:val="24"/>
          <w:lang w:val="fr-FR"/>
        </w:rPr>
        <w:t>Plomberie sanitaire:</w:t>
      </w:r>
    </w:p>
    <w:p w14:paraId="6FC7699B" w14:textId="77777777" w:rsidR="00DC666F" w:rsidRPr="004B1120" w:rsidRDefault="00DC666F" w:rsidP="00DC666F">
      <w:pPr>
        <w:pStyle w:val="En-tte"/>
        <w:jc w:val="both"/>
        <w:rPr>
          <w:szCs w:val="24"/>
          <w:lang w:val="fr-FR"/>
        </w:rPr>
      </w:pPr>
      <w:r w:rsidRPr="003A564C">
        <w:rPr>
          <w:szCs w:val="24"/>
        </w:rPr>
        <w:t xml:space="preserve">Qualification : diplôme d’études supérieures en </w:t>
      </w:r>
      <w:r>
        <w:rPr>
          <w:szCs w:val="24"/>
          <w:lang w:val="fr-FR"/>
        </w:rPr>
        <w:t>Hydraulique ou Génie sanitaire</w:t>
      </w:r>
      <w:r w:rsidRPr="003A564C">
        <w:rPr>
          <w:szCs w:val="24"/>
        </w:rPr>
        <w:t>, ayant au moins dix (10) années d’expérience</w:t>
      </w:r>
      <w:r>
        <w:rPr>
          <w:szCs w:val="24"/>
          <w:lang w:val="fr-FR"/>
        </w:rPr>
        <w:t>s</w:t>
      </w:r>
      <w:r w:rsidRPr="003A564C">
        <w:rPr>
          <w:szCs w:val="24"/>
        </w:rPr>
        <w:t xml:space="preserve"> dans le domaine de contrôle et surveillance des travaux </w:t>
      </w:r>
      <w:r w:rsidRPr="00665FDD">
        <w:rPr>
          <w:szCs w:val="24"/>
          <w:lang w:val="fr-FR"/>
        </w:rPr>
        <w:t>de plomberie</w:t>
      </w:r>
      <w:r w:rsidRPr="003A564C">
        <w:rPr>
          <w:szCs w:val="24"/>
        </w:rPr>
        <w:t xml:space="preserve"> des bâtiments. Il travaillera à temps partiel</w:t>
      </w:r>
      <w:r>
        <w:rPr>
          <w:szCs w:val="24"/>
          <w:lang w:val="fr-FR"/>
        </w:rPr>
        <w:t>.</w:t>
      </w:r>
    </w:p>
    <w:p w14:paraId="502B5492" w14:textId="77777777" w:rsidR="00DC666F" w:rsidRDefault="00DC666F" w:rsidP="00DC666F">
      <w:pPr>
        <w:pStyle w:val="En-tte"/>
        <w:jc w:val="both"/>
        <w:rPr>
          <w:szCs w:val="24"/>
        </w:rPr>
      </w:pPr>
    </w:p>
    <w:p w14:paraId="29584938" w14:textId="77777777" w:rsidR="00DC666F" w:rsidRDefault="00DC666F" w:rsidP="00DC666F">
      <w:pPr>
        <w:pStyle w:val="En-tte"/>
        <w:jc w:val="both"/>
        <w:rPr>
          <w:szCs w:val="24"/>
        </w:rPr>
      </w:pPr>
    </w:p>
    <w:p w14:paraId="3AFDBD90" w14:textId="77777777" w:rsidR="00DC666F" w:rsidRPr="003A564C" w:rsidRDefault="00DC666F" w:rsidP="00DC666F">
      <w:pPr>
        <w:pStyle w:val="En-tte"/>
        <w:jc w:val="both"/>
        <w:rPr>
          <w:b/>
          <w:szCs w:val="24"/>
          <w:lang w:val="fr-FR"/>
        </w:rPr>
      </w:pPr>
      <w:r w:rsidRPr="003A564C">
        <w:rPr>
          <w:b/>
          <w:szCs w:val="24"/>
        </w:rPr>
        <w:t>Un Ingénieur</w:t>
      </w:r>
      <w:r>
        <w:rPr>
          <w:b/>
          <w:szCs w:val="24"/>
          <w:lang w:val="fr-FR"/>
        </w:rPr>
        <w:t xml:space="preserve"> spécialiste</w:t>
      </w:r>
      <w:r w:rsidRPr="003A564C">
        <w:rPr>
          <w:b/>
          <w:szCs w:val="24"/>
        </w:rPr>
        <w:t xml:space="preserve"> </w:t>
      </w:r>
      <w:r>
        <w:rPr>
          <w:b/>
          <w:szCs w:val="24"/>
        </w:rPr>
        <w:t>en Sécurité Incendie</w:t>
      </w:r>
      <w:r>
        <w:rPr>
          <w:b/>
          <w:szCs w:val="24"/>
          <w:lang w:val="fr-FR"/>
        </w:rPr>
        <w:t xml:space="preserve"> :</w:t>
      </w:r>
    </w:p>
    <w:p w14:paraId="335E1D72" w14:textId="77777777" w:rsidR="00DC666F" w:rsidRDefault="00DC666F" w:rsidP="00DC666F">
      <w:pPr>
        <w:pStyle w:val="En-tte"/>
        <w:jc w:val="both"/>
        <w:rPr>
          <w:szCs w:val="24"/>
          <w:lang w:val="fr-FR"/>
        </w:rPr>
      </w:pPr>
      <w:r w:rsidRPr="003A564C">
        <w:rPr>
          <w:szCs w:val="24"/>
        </w:rPr>
        <w:t xml:space="preserve">Qualification : diplôme d’études supérieures en </w:t>
      </w:r>
      <w:r w:rsidRPr="00BB7158">
        <w:rPr>
          <w:szCs w:val="24"/>
        </w:rPr>
        <w:t>Sécurité Incendie</w:t>
      </w:r>
      <w:r w:rsidRPr="003A564C">
        <w:rPr>
          <w:szCs w:val="24"/>
        </w:rPr>
        <w:t>, ayant au moins dix (10) années d’expérience</w:t>
      </w:r>
      <w:r>
        <w:rPr>
          <w:szCs w:val="24"/>
          <w:lang w:val="fr-FR"/>
        </w:rPr>
        <w:t>s</w:t>
      </w:r>
      <w:r w:rsidRPr="003A564C">
        <w:rPr>
          <w:szCs w:val="24"/>
        </w:rPr>
        <w:t xml:space="preserve"> dans le domaine de contrôle et surveillance des travaux d’installations </w:t>
      </w:r>
      <w:r>
        <w:rPr>
          <w:szCs w:val="24"/>
          <w:lang w:val="fr-FR"/>
        </w:rPr>
        <w:t>du réseau Incendie</w:t>
      </w:r>
      <w:r w:rsidRPr="003A564C">
        <w:rPr>
          <w:szCs w:val="24"/>
        </w:rPr>
        <w:t xml:space="preserve"> des bâtiments. Il travaillera à temps partiel</w:t>
      </w:r>
      <w:r>
        <w:rPr>
          <w:szCs w:val="24"/>
          <w:lang w:val="fr-FR"/>
        </w:rPr>
        <w:t>.</w:t>
      </w:r>
    </w:p>
    <w:p w14:paraId="3C9C79FA" w14:textId="77777777" w:rsidR="00DC666F" w:rsidRPr="00BB7158" w:rsidRDefault="00DC666F" w:rsidP="00DC666F">
      <w:pPr>
        <w:pStyle w:val="En-tte"/>
        <w:jc w:val="both"/>
        <w:rPr>
          <w:szCs w:val="24"/>
          <w:lang w:val="fr-FR"/>
        </w:rPr>
      </w:pPr>
    </w:p>
    <w:p w14:paraId="5A00444F" w14:textId="77777777" w:rsidR="00DC666F" w:rsidRDefault="00DC666F" w:rsidP="00DC666F">
      <w:pPr>
        <w:pStyle w:val="En-tte"/>
        <w:jc w:val="both"/>
        <w:rPr>
          <w:b/>
          <w:color w:val="FF0000"/>
          <w:szCs w:val="24"/>
          <w:lang w:val="fr-FR"/>
        </w:rPr>
      </w:pPr>
      <w:r w:rsidRPr="00E56280">
        <w:rPr>
          <w:b/>
          <w:color w:val="FF0000"/>
          <w:szCs w:val="24"/>
        </w:rPr>
        <w:t>Un Ingénieur</w:t>
      </w:r>
      <w:r w:rsidRPr="00E56280">
        <w:rPr>
          <w:b/>
          <w:color w:val="FF0000"/>
          <w:szCs w:val="24"/>
          <w:lang w:val="fr-FR"/>
        </w:rPr>
        <w:t xml:space="preserve"> spécialiste</w:t>
      </w:r>
      <w:r w:rsidRPr="00E56280">
        <w:rPr>
          <w:b/>
          <w:color w:val="FF0000"/>
          <w:szCs w:val="24"/>
        </w:rPr>
        <w:t xml:space="preserve"> en </w:t>
      </w:r>
      <w:proofErr w:type="spellStart"/>
      <w:r w:rsidRPr="00E56280">
        <w:rPr>
          <w:b/>
          <w:color w:val="FF0000"/>
          <w:szCs w:val="24"/>
          <w:lang w:val="fr-FR"/>
        </w:rPr>
        <w:t>VRD</w:t>
      </w:r>
      <w:proofErr w:type="spellEnd"/>
      <w:r w:rsidRPr="00E56280">
        <w:rPr>
          <w:b/>
          <w:color w:val="FF0000"/>
          <w:szCs w:val="24"/>
          <w:lang w:val="fr-FR"/>
        </w:rPr>
        <w:t xml:space="preserve"> :</w:t>
      </w:r>
    </w:p>
    <w:p w14:paraId="57497865" w14:textId="77777777" w:rsidR="00DC666F" w:rsidRDefault="00DC666F" w:rsidP="00DC666F">
      <w:pPr>
        <w:pStyle w:val="En-tte"/>
        <w:jc w:val="both"/>
        <w:rPr>
          <w:szCs w:val="24"/>
          <w:lang w:val="fr-FR"/>
        </w:rPr>
      </w:pPr>
      <w:r w:rsidRPr="003A564C">
        <w:rPr>
          <w:szCs w:val="24"/>
        </w:rPr>
        <w:t xml:space="preserve">Qualification : diplôme d’études supérieures en </w:t>
      </w:r>
      <w:r w:rsidRPr="001C009B">
        <w:rPr>
          <w:color w:val="000000" w:themeColor="text1"/>
          <w:szCs w:val="24"/>
          <w:lang w:val="fr-FR"/>
        </w:rPr>
        <w:t>réseau</w:t>
      </w:r>
      <w:r w:rsidRPr="001C009B">
        <w:rPr>
          <w:color w:val="000000" w:themeColor="text1"/>
          <w:szCs w:val="24"/>
        </w:rPr>
        <w:t xml:space="preserve">, </w:t>
      </w:r>
      <w:r w:rsidRPr="003A564C">
        <w:rPr>
          <w:szCs w:val="24"/>
        </w:rPr>
        <w:t>ayant au moins dix (10) années d’expérience</w:t>
      </w:r>
      <w:r>
        <w:rPr>
          <w:szCs w:val="24"/>
          <w:lang w:val="fr-FR"/>
        </w:rPr>
        <w:t>s</w:t>
      </w:r>
      <w:r w:rsidRPr="003A564C">
        <w:rPr>
          <w:szCs w:val="24"/>
        </w:rPr>
        <w:t xml:space="preserve"> dans le domaine de contrôle et surveillance des travaux </w:t>
      </w:r>
      <w:r>
        <w:rPr>
          <w:szCs w:val="24"/>
          <w:lang w:val="fr-FR"/>
        </w:rPr>
        <w:t xml:space="preserve"> de voirie ,</w:t>
      </w:r>
      <w:r w:rsidRPr="003A564C">
        <w:rPr>
          <w:szCs w:val="24"/>
        </w:rPr>
        <w:t xml:space="preserve">d’installations </w:t>
      </w:r>
      <w:r>
        <w:rPr>
          <w:szCs w:val="24"/>
          <w:lang w:val="fr-FR"/>
        </w:rPr>
        <w:t xml:space="preserve">du réseau et divers </w:t>
      </w:r>
      <w:r w:rsidRPr="003A564C">
        <w:rPr>
          <w:szCs w:val="24"/>
        </w:rPr>
        <w:t xml:space="preserve"> des bâtiments. Il travaillera à temps partiel</w:t>
      </w:r>
      <w:r>
        <w:rPr>
          <w:szCs w:val="24"/>
          <w:lang w:val="fr-FR"/>
        </w:rPr>
        <w:t>.</w:t>
      </w:r>
    </w:p>
    <w:p w14:paraId="389C9189" w14:textId="77777777" w:rsidR="00DC666F" w:rsidRPr="00E56280" w:rsidRDefault="00DC666F" w:rsidP="00DC666F">
      <w:pPr>
        <w:pStyle w:val="En-tte"/>
        <w:jc w:val="both"/>
        <w:rPr>
          <w:szCs w:val="24"/>
          <w:lang w:val="fr-FR"/>
        </w:rPr>
      </w:pPr>
    </w:p>
    <w:p w14:paraId="6987FC40" w14:textId="77777777" w:rsidR="00DC666F" w:rsidRPr="00565FF0" w:rsidRDefault="005E2622" w:rsidP="00DC666F">
      <w:pPr>
        <w:pStyle w:val="En-tte"/>
        <w:rPr>
          <w:b/>
          <w:bCs/>
          <w:szCs w:val="24"/>
          <w:lang w:val="fr-FR"/>
        </w:rPr>
      </w:pPr>
      <w:r>
        <w:rPr>
          <w:b/>
          <w:bCs/>
          <w:color w:val="FF0000"/>
          <w:szCs w:val="24"/>
          <w:lang w:val="fr-FR"/>
        </w:rPr>
        <w:t>Deux (02</w:t>
      </w:r>
      <w:r w:rsidR="00DC666F" w:rsidRPr="00A33851">
        <w:rPr>
          <w:b/>
          <w:bCs/>
          <w:color w:val="FF0000"/>
          <w:szCs w:val="24"/>
          <w:lang w:val="fr-FR"/>
        </w:rPr>
        <w:t xml:space="preserve">) </w:t>
      </w:r>
      <w:r w:rsidR="00DC666F" w:rsidRPr="003A564C">
        <w:rPr>
          <w:b/>
          <w:bCs/>
          <w:szCs w:val="24"/>
        </w:rPr>
        <w:t>Technicien</w:t>
      </w:r>
      <w:r w:rsidR="00DC666F">
        <w:rPr>
          <w:b/>
          <w:bCs/>
          <w:szCs w:val="24"/>
          <w:lang w:val="fr-FR"/>
        </w:rPr>
        <w:t>s</w:t>
      </w:r>
      <w:r w:rsidR="00DC666F" w:rsidRPr="003A564C">
        <w:rPr>
          <w:b/>
          <w:bCs/>
          <w:szCs w:val="24"/>
        </w:rPr>
        <w:t xml:space="preserve"> du Génie Civil</w:t>
      </w:r>
      <w:r w:rsidR="00565FF0">
        <w:rPr>
          <w:b/>
          <w:bCs/>
          <w:szCs w:val="24"/>
        </w:rPr>
        <w:t> </w:t>
      </w:r>
      <w:r w:rsidR="00565FF0">
        <w:rPr>
          <w:b/>
          <w:bCs/>
          <w:szCs w:val="24"/>
          <w:lang w:val="fr-FR"/>
        </w:rPr>
        <w:t>:</w:t>
      </w:r>
    </w:p>
    <w:p w14:paraId="20E50808" w14:textId="77777777" w:rsidR="00DC666F" w:rsidRDefault="00DC666F" w:rsidP="00DC666F">
      <w:pPr>
        <w:pStyle w:val="En-tte"/>
        <w:jc w:val="both"/>
        <w:rPr>
          <w:szCs w:val="24"/>
          <w:lang w:val="fr-FR"/>
        </w:rPr>
      </w:pPr>
      <w:r w:rsidRPr="003A564C">
        <w:rPr>
          <w:szCs w:val="24"/>
        </w:rPr>
        <w:t>Qualification : diplôme de Technicien de génie civil</w:t>
      </w:r>
      <w:r>
        <w:rPr>
          <w:szCs w:val="24"/>
          <w:lang w:val="fr-FR"/>
        </w:rPr>
        <w:t xml:space="preserve"> (DEF+4)</w:t>
      </w:r>
      <w:r w:rsidRPr="003A564C">
        <w:rPr>
          <w:szCs w:val="24"/>
        </w:rPr>
        <w:t>, ayant au moins 0</w:t>
      </w:r>
      <w:r>
        <w:rPr>
          <w:szCs w:val="24"/>
          <w:lang w:val="fr-FR"/>
        </w:rPr>
        <w:t>8</w:t>
      </w:r>
      <w:r w:rsidRPr="003A564C">
        <w:rPr>
          <w:szCs w:val="24"/>
        </w:rPr>
        <w:t xml:space="preserve"> ans d’expérience dans le domaine de contrôle et surveillance des travaux de construction des bâtiments. Il travaillera à temps plein.</w:t>
      </w:r>
    </w:p>
    <w:p w14:paraId="0D71DA26" w14:textId="77777777" w:rsidR="00DC666F" w:rsidRDefault="00DC666F" w:rsidP="00DC666F">
      <w:pPr>
        <w:pStyle w:val="En-tte"/>
        <w:jc w:val="both"/>
        <w:rPr>
          <w:szCs w:val="24"/>
          <w:lang w:val="fr-FR"/>
        </w:rPr>
      </w:pPr>
    </w:p>
    <w:p w14:paraId="63CAA2F8" w14:textId="77777777" w:rsidR="00DC666F" w:rsidRPr="00565FF0" w:rsidRDefault="00DC666F" w:rsidP="00DC666F">
      <w:pPr>
        <w:pStyle w:val="En-tte"/>
        <w:rPr>
          <w:b/>
          <w:bCs/>
          <w:szCs w:val="24"/>
          <w:lang w:val="fr-FR"/>
        </w:rPr>
      </w:pPr>
      <w:r w:rsidRPr="00A33851">
        <w:rPr>
          <w:b/>
          <w:bCs/>
          <w:color w:val="FF0000"/>
          <w:szCs w:val="24"/>
          <w:lang w:val="fr-FR"/>
        </w:rPr>
        <w:t>Deux (02)</w:t>
      </w:r>
      <w:r>
        <w:rPr>
          <w:b/>
          <w:bCs/>
          <w:szCs w:val="24"/>
          <w:lang w:val="fr-FR"/>
        </w:rPr>
        <w:t xml:space="preserve"> </w:t>
      </w:r>
      <w:r w:rsidRPr="003A564C">
        <w:rPr>
          <w:b/>
          <w:bCs/>
          <w:szCs w:val="24"/>
        </w:rPr>
        <w:t>Technicien</w:t>
      </w:r>
      <w:r>
        <w:rPr>
          <w:b/>
          <w:bCs/>
          <w:szCs w:val="24"/>
          <w:lang w:val="fr-FR"/>
        </w:rPr>
        <w:t>s</w:t>
      </w:r>
      <w:r w:rsidRPr="003A564C">
        <w:rPr>
          <w:b/>
          <w:bCs/>
          <w:szCs w:val="24"/>
        </w:rPr>
        <w:t xml:space="preserve"> </w:t>
      </w:r>
      <w:r>
        <w:rPr>
          <w:b/>
          <w:szCs w:val="24"/>
        </w:rPr>
        <w:t>en Électricité</w:t>
      </w:r>
      <w:r w:rsidR="00565FF0">
        <w:rPr>
          <w:b/>
          <w:szCs w:val="24"/>
        </w:rPr>
        <w:t> </w:t>
      </w:r>
      <w:r w:rsidR="00565FF0">
        <w:rPr>
          <w:b/>
          <w:szCs w:val="24"/>
          <w:lang w:val="fr-FR"/>
        </w:rPr>
        <w:t>:</w:t>
      </w:r>
    </w:p>
    <w:p w14:paraId="6FDAE2A7" w14:textId="77777777" w:rsidR="00DC666F" w:rsidRDefault="00DC666F" w:rsidP="00DC666F">
      <w:pPr>
        <w:pStyle w:val="En-tte"/>
        <w:jc w:val="both"/>
        <w:rPr>
          <w:szCs w:val="24"/>
          <w:lang w:val="fr-FR"/>
        </w:rPr>
      </w:pPr>
      <w:r w:rsidRPr="003A564C">
        <w:rPr>
          <w:szCs w:val="24"/>
        </w:rPr>
        <w:t xml:space="preserve">Qualification : diplôme de Technicien </w:t>
      </w:r>
      <w:r>
        <w:rPr>
          <w:szCs w:val="24"/>
          <w:lang w:val="fr-FR"/>
        </w:rPr>
        <w:t>en électricité (DEF+4)</w:t>
      </w:r>
      <w:r w:rsidRPr="003A564C">
        <w:rPr>
          <w:szCs w:val="24"/>
        </w:rPr>
        <w:t>, ayant au moins 0</w:t>
      </w:r>
      <w:r>
        <w:rPr>
          <w:szCs w:val="24"/>
          <w:lang w:val="fr-FR"/>
        </w:rPr>
        <w:t>8</w:t>
      </w:r>
      <w:r w:rsidRPr="003A564C">
        <w:rPr>
          <w:szCs w:val="24"/>
        </w:rPr>
        <w:t xml:space="preserve"> ans d’expérience dans le domaine de contrôle et surveillance des travaux </w:t>
      </w:r>
      <w:r>
        <w:rPr>
          <w:szCs w:val="24"/>
          <w:lang w:val="fr-FR"/>
        </w:rPr>
        <w:t>de construction</w:t>
      </w:r>
      <w:r w:rsidRPr="003A564C">
        <w:rPr>
          <w:szCs w:val="24"/>
        </w:rPr>
        <w:t xml:space="preserve"> des bâtiments. Il travaillera à temps plein</w:t>
      </w:r>
      <w:r>
        <w:rPr>
          <w:szCs w:val="24"/>
          <w:lang w:val="fr-FR"/>
        </w:rPr>
        <w:t>.</w:t>
      </w:r>
    </w:p>
    <w:p w14:paraId="3B360359" w14:textId="77777777" w:rsidR="00DC666F" w:rsidRDefault="00DC666F" w:rsidP="00DC666F">
      <w:pPr>
        <w:pStyle w:val="En-tte"/>
        <w:jc w:val="both"/>
        <w:rPr>
          <w:szCs w:val="24"/>
          <w:lang w:val="fr-FR"/>
        </w:rPr>
      </w:pPr>
    </w:p>
    <w:p w14:paraId="222B4FB7" w14:textId="77777777" w:rsidR="00DC666F" w:rsidRPr="00E56280" w:rsidRDefault="00DC666F" w:rsidP="00DC666F">
      <w:pPr>
        <w:pStyle w:val="En-tte"/>
        <w:rPr>
          <w:b/>
          <w:bCs/>
          <w:color w:val="FF0000"/>
          <w:szCs w:val="24"/>
          <w:lang w:val="fr-FR"/>
        </w:rPr>
      </w:pPr>
      <w:r w:rsidRPr="00E56280">
        <w:rPr>
          <w:b/>
          <w:bCs/>
          <w:color w:val="FF0000"/>
          <w:szCs w:val="24"/>
          <w:lang w:val="fr-FR"/>
        </w:rPr>
        <w:t xml:space="preserve">Un </w:t>
      </w:r>
      <w:r w:rsidRPr="00E56280">
        <w:rPr>
          <w:b/>
          <w:bCs/>
          <w:color w:val="FF0000"/>
          <w:szCs w:val="24"/>
        </w:rPr>
        <w:t xml:space="preserve">Technicien </w:t>
      </w:r>
      <w:r w:rsidRPr="00E56280">
        <w:rPr>
          <w:b/>
          <w:color w:val="FF0000"/>
          <w:szCs w:val="24"/>
        </w:rPr>
        <w:t xml:space="preserve">en </w:t>
      </w:r>
      <w:r w:rsidRPr="00E56280">
        <w:rPr>
          <w:b/>
          <w:color w:val="FF0000"/>
          <w:szCs w:val="24"/>
          <w:lang w:val="fr-FR"/>
        </w:rPr>
        <w:t>Plomberie sanitaire</w:t>
      </w:r>
      <w:r w:rsidR="00565FF0">
        <w:rPr>
          <w:b/>
          <w:color w:val="FF0000"/>
          <w:szCs w:val="24"/>
          <w:lang w:val="fr-FR"/>
        </w:rPr>
        <w:t> :</w:t>
      </w:r>
    </w:p>
    <w:p w14:paraId="729DE5E9" w14:textId="77777777" w:rsidR="004F7998" w:rsidRPr="003831F2" w:rsidRDefault="00DC666F" w:rsidP="003724DC">
      <w:pPr>
        <w:pStyle w:val="En-tte"/>
        <w:jc w:val="both"/>
        <w:rPr>
          <w:rFonts w:eastAsiaTheme="minorEastAsia"/>
        </w:rPr>
      </w:pPr>
      <w:r w:rsidRPr="003A564C">
        <w:rPr>
          <w:szCs w:val="24"/>
        </w:rPr>
        <w:t xml:space="preserve">Qualification : diplôme de Technicien </w:t>
      </w:r>
      <w:r>
        <w:rPr>
          <w:szCs w:val="24"/>
          <w:lang w:val="fr-FR"/>
        </w:rPr>
        <w:t>en plomberie (DEF+4)</w:t>
      </w:r>
      <w:r w:rsidRPr="003A564C">
        <w:rPr>
          <w:szCs w:val="24"/>
        </w:rPr>
        <w:t>, ayant au moins 0</w:t>
      </w:r>
      <w:r>
        <w:rPr>
          <w:szCs w:val="24"/>
          <w:lang w:val="fr-FR"/>
        </w:rPr>
        <w:t>8</w:t>
      </w:r>
      <w:r w:rsidRPr="003A564C">
        <w:rPr>
          <w:szCs w:val="24"/>
        </w:rPr>
        <w:t xml:space="preserve"> ans d’expérience dans le domaine de contrôle et surveillance des travaux </w:t>
      </w:r>
      <w:r>
        <w:rPr>
          <w:szCs w:val="24"/>
          <w:lang w:val="fr-FR"/>
        </w:rPr>
        <w:t>de construction</w:t>
      </w:r>
      <w:r w:rsidRPr="003A564C">
        <w:rPr>
          <w:szCs w:val="24"/>
        </w:rPr>
        <w:t xml:space="preserve"> des bâtiments. Il travaillera à temps plein</w:t>
      </w:r>
      <w:r>
        <w:rPr>
          <w:szCs w:val="24"/>
          <w:lang w:val="fr-FR"/>
        </w:rPr>
        <w:t>.</w:t>
      </w:r>
    </w:p>
    <w:p w14:paraId="2E8A11F5" w14:textId="77777777" w:rsidR="000B2945" w:rsidRPr="00B50408" w:rsidRDefault="00565FF0" w:rsidP="000B2945">
      <w:pPr>
        <w:pBdr>
          <w:top w:val="single" w:sz="4" w:space="1" w:color="auto"/>
          <w:left w:val="single" w:sz="4" w:space="4" w:color="auto"/>
          <w:bottom w:val="single" w:sz="4" w:space="1" w:color="auto"/>
          <w:right w:val="single" w:sz="4" w:space="4" w:color="auto"/>
        </w:pBdr>
        <w:spacing w:after="0"/>
        <w:jc w:val="center"/>
        <w:rPr>
          <w:rFonts w:ascii="Times New Roman" w:eastAsiaTheme="minorEastAsia" w:hAnsi="Times New Roman" w:cs="Times New Roman"/>
          <w:lang w:eastAsia="fr-FR"/>
        </w:rPr>
      </w:pPr>
      <w:r>
        <w:rPr>
          <w:rFonts w:ascii="Times New Roman" w:eastAsiaTheme="minorEastAsia" w:hAnsi="Times New Roman" w:cs="Times New Roman"/>
          <w:b/>
          <w:lang w:eastAsia="fr-FR"/>
        </w:rPr>
        <w:lastRenderedPageBreak/>
        <w:t>IV</w:t>
      </w:r>
      <w:r w:rsidR="000B2945" w:rsidRPr="00B50408">
        <w:rPr>
          <w:rFonts w:ascii="Times New Roman" w:eastAsiaTheme="minorEastAsia" w:hAnsi="Times New Roman" w:cs="Times New Roman"/>
          <w:b/>
          <w:lang w:eastAsia="fr-FR"/>
        </w:rPr>
        <w:t>. LIEU DE DEPOT DES DOSSIERS DE CANDIDATURE</w:t>
      </w:r>
      <w:r w:rsidR="000B2945" w:rsidRPr="00B50408">
        <w:rPr>
          <w:rFonts w:ascii="Times New Roman" w:eastAsiaTheme="minorEastAsia" w:hAnsi="Times New Roman" w:cs="Times New Roman"/>
          <w:lang w:eastAsia="fr-FR"/>
        </w:rPr>
        <w:t> :</w:t>
      </w:r>
    </w:p>
    <w:p w14:paraId="01DFB6A7" w14:textId="77777777" w:rsidR="000B2945" w:rsidRPr="00B50408" w:rsidRDefault="000B2945" w:rsidP="00D15E3E">
      <w:pPr>
        <w:contextualSpacing/>
        <w:jc w:val="both"/>
        <w:rPr>
          <w:rFonts w:ascii="Times New Roman" w:eastAsiaTheme="minorEastAsia" w:hAnsi="Times New Roman" w:cs="Times New Roman"/>
          <w:lang w:eastAsia="fr-FR"/>
        </w:rPr>
      </w:pPr>
    </w:p>
    <w:p w14:paraId="7E6EE58D" w14:textId="77777777" w:rsidR="000B2945" w:rsidRPr="00B50408" w:rsidRDefault="000B2945" w:rsidP="00D15E3E">
      <w:pPr>
        <w:contextualSpacing/>
        <w:jc w:val="both"/>
        <w:rPr>
          <w:rFonts w:ascii="Times New Roman" w:eastAsiaTheme="minorEastAsia" w:hAnsi="Times New Roman" w:cs="Times New Roman"/>
          <w:lang w:eastAsia="fr-FR"/>
        </w:rPr>
      </w:pPr>
      <w:r w:rsidRPr="00B50408">
        <w:rPr>
          <w:rFonts w:ascii="Times New Roman" w:eastAsiaTheme="minorEastAsia" w:hAnsi="Times New Roman" w:cs="Times New Roman"/>
          <w:lang w:eastAsia="fr-FR"/>
        </w:rPr>
        <w:t xml:space="preserve">Les manifestations d’intérêt doivent être déposées sous pli fermé et doivent comporter la mention </w:t>
      </w:r>
      <w:r w:rsidRPr="00B50408">
        <w:rPr>
          <w:rFonts w:ascii="Times New Roman" w:eastAsiaTheme="minorEastAsia" w:hAnsi="Times New Roman" w:cs="Times New Roman"/>
          <w:b/>
          <w:lang w:eastAsia="fr-FR"/>
        </w:rPr>
        <w:t>« </w:t>
      </w:r>
      <w:r w:rsidR="002634A5">
        <w:rPr>
          <w:rFonts w:ascii="Times New Roman" w:eastAsiaTheme="minorEastAsia" w:hAnsi="Times New Roman" w:cs="Times New Roman"/>
          <w:b/>
          <w:lang w:eastAsia="fr-FR"/>
        </w:rPr>
        <w:t>M</w:t>
      </w:r>
      <w:r w:rsidR="002634A5" w:rsidRPr="002634A5">
        <w:rPr>
          <w:rFonts w:ascii="Times New Roman" w:eastAsiaTheme="minorEastAsia" w:hAnsi="Times New Roman" w:cs="Times New Roman"/>
          <w:b/>
          <w:lang w:eastAsia="fr-FR"/>
        </w:rPr>
        <w:t>anif</w:t>
      </w:r>
      <w:r w:rsidR="00FE49FB">
        <w:rPr>
          <w:rFonts w:ascii="Times New Roman" w:eastAsiaTheme="minorEastAsia" w:hAnsi="Times New Roman" w:cs="Times New Roman"/>
          <w:b/>
          <w:lang w:eastAsia="fr-FR"/>
        </w:rPr>
        <w:t>estation d’intérêt pour</w:t>
      </w:r>
      <w:r w:rsidR="002634A5" w:rsidRPr="002634A5">
        <w:rPr>
          <w:rFonts w:ascii="Times New Roman" w:eastAsiaTheme="minorEastAsia" w:hAnsi="Times New Roman" w:cs="Times New Roman"/>
          <w:b/>
          <w:lang w:eastAsia="fr-FR"/>
        </w:rPr>
        <w:t xml:space="preserve"> le contrôle et la</w:t>
      </w:r>
      <w:r w:rsidR="00FE49FB">
        <w:rPr>
          <w:rFonts w:ascii="Times New Roman" w:eastAsiaTheme="minorEastAsia" w:hAnsi="Times New Roman" w:cs="Times New Roman"/>
          <w:b/>
          <w:lang w:eastAsia="fr-FR"/>
        </w:rPr>
        <w:t xml:space="preserve"> surveillance de travaux de construction de l’Ecole Africaine des Mines du Mali (</w:t>
      </w:r>
      <w:proofErr w:type="spellStart"/>
      <w:r w:rsidR="00FE49FB">
        <w:rPr>
          <w:rFonts w:ascii="Times New Roman" w:eastAsiaTheme="minorEastAsia" w:hAnsi="Times New Roman" w:cs="Times New Roman"/>
          <w:b/>
          <w:lang w:eastAsia="fr-FR"/>
        </w:rPr>
        <w:t>EAMM</w:t>
      </w:r>
      <w:proofErr w:type="spellEnd"/>
      <w:r w:rsidR="002634A5" w:rsidRPr="002634A5">
        <w:rPr>
          <w:rFonts w:ascii="Times New Roman" w:eastAsiaTheme="minorEastAsia" w:hAnsi="Times New Roman" w:cs="Times New Roman"/>
          <w:b/>
          <w:lang w:eastAsia="fr-FR"/>
        </w:rPr>
        <w:t>)</w:t>
      </w:r>
      <w:r w:rsidR="00D15E3E" w:rsidRPr="00B50408">
        <w:rPr>
          <w:rFonts w:ascii="Times New Roman" w:eastAsiaTheme="minorEastAsia" w:hAnsi="Times New Roman" w:cs="Times New Roman"/>
          <w:b/>
          <w:lang w:eastAsia="fr-FR"/>
        </w:rPr>
        <w:t xml:space="preserve"> </w:t>
      </w:r>
      <w:r w:rsidRPr="00B50408">
        <w:rPr>
          <w:rFonts w:ascii="Times New Roman" w:eastAsiaTheme="minorEastAsia" w:hAnsi="Times New Roman" w:cs="Times New Roman"/>
          <w:b/>
          <w:lang w:eastAsia="fr-FR"/>
        </w:rPr>
        <w:t>à la Division Approvisionnements et Marchés Publics de la Direction des Finances et du Matériel du Ministère des Mines,</w:t>
      </w:r>
      <w:r w:rsidR="00FE49FB">
        <w:rPr>
          <w:rFonts w:ascii="Times New Roman" w:eastAsiaTheme="minorEastAsia" w:hAnsi="Times New Roman" w:cs="Times New Roman"/>
          <w:b/>
          <w:lang w:eastAsia="fr-FR"/>
        </w:rPr>
        <w:t xml:space="preserve"> de l’Energie et de l’Eau</w:t>
      </w:r>
      <w:r w:rsidRPr="00B50408">
        <w:rPr>
          <w:rFonts w:ascii="Times New Roman" w:eastAsiaTheme="minorEastAsia" w:hAnsi="Times New Roman" w:cs="Times New Roman"/>
          <w:b/>
          <w:lang w:eastAsia="fr-FR"/>
        </w:rPr>
        <w:t xml:space="preserve"> Tel : 20 01 35 00 à la Cité Administrative de Bamako (bâtiment n°3) 2</w:t>
      </w:r>
      <w:r w:rsidR="00D15E3E" w:rsidRPr="00B50408">
        <w:rPr>
          <w:rFonts w:ascii="Times New Roman" w:eastAsiaTheme="minorEastAsia" w:hAnsi="Times New Roman" w:cs="Times New Roman"/>
          <w:b/>
          <w:vertAlign w:val="superscript"/>
          <w:lang w:eastAsia="fr-FR"/>
        </w:rPr>
        <w:t>è</w:t>
      </w:r>
      <w:r w:rsidRPr="00B50408">
        <w:rPr>
          <w:rFonts w:ascii="Times New Roman" w:eastAsiaTheme="minorEastAsia" w:hAnsi="Times New Roman" w:cs="Times New Roman"/>
          <w:b/>
          <w:vertAlign w:val="superscript"/>
          <w:lang w:eastAsia="fr-FR"/>
        </w:rPr>
        <w:t xml:space="preserve">me </w:t>
      </w:r>
      <w:r w:rsidRPr="00B50408">
        <w:rPr>
          <w:rFonts w:ascii="Times New Roman" w:eastAsiaTheme="minorEastAsia" w:hAnsi="Times New Roman" w:cs="Times New Roman"/>
          <w:b/>
          <w:lang w:eastAsia="fr-FR"/>
        </w:rPr>
        <w:t xml:space="preserve">étage « bureau 312 » </w:t>
      </w:r>
      <w:r w:rsidR="00FE49FB">
        <w:rPr>
          <w:rFonts w:ascii="Times New Roman" w:eastAsiaTheme="minorEastAsia" w:hAnsi="Times New Roman" w:cs="Times New Roman"/>
          <w:lang w:eastAsia="fr-FR"/>
        </w:rPr>
        <w:t xml:space="preserve">au plus tard </w:t>
      </w:r>
      <w:r w:rsidR="002B5519">
        <w:rPr>
          <w:rFonts w:ascii="Times New Roman" w:eastAsiaTheme="minorEastAsia" w:hAnsi="Times New Roman" w:cs="Times New Roman"/>
          <w:lang w:eastAsia="fr-FR"/>
        </w:rPr>
        <w:t xml:space="preserve">22 </w:t>
      </w:r>
      <w:bookmarkStart w:id="0" w:name="_GoBack"/>
      <w:bookmarkEnd w:id="0"/>
      <w:r w:rsidR="00FE49FB">
        <w:rPr>
          <w:rFonts w:ascii="Times New Roman" w:eastAsiaTheme="minorEastAsia" w:hAnsi="Times New Roman" w:cs="Times New Roman"/>
          <w:lang w:eastAsia="fr-FR"/>
        </w:rPr>
        <w:t>janvier 2021</w:t>
      </w:r>
      <w:r w:rsidR="00356B19">
        <w:rPr>
          <w:rFonts w:ascii="Times New Roman" w:eastAsiaTheme="minorEastAsia" w:hAnsi="Times New Roman" w:cs="Times New Roman"/>
          <w:lang w:eastAsia="fr-FR"/>
        </w:rPr>
        <w:t xml:space="preserve"> </w:t>
      </w:r>
      <w:r w:rsidRPr="00B50408">
        <w:rPr>
          <w:rFonts w:ascii="Times New Roman" w:eastAsiaTheme="minorEastAsia" w:hAnsi="Times New Roman" w:cs="Times New Roman"/>
          <w:lang w:eastAsia="fr-FR"/>
        </w:rPr>
        <w:t>à 10</w:t>
      </w:r>
      <w:r w:rsidRPr="00B50408">
        <w:rPr>
          <w:rFonts w:ascii="Times New Roman" w:eastAsiaTheme="minorEastAsia" w:hAnsi="Times New Roman" w:cs="Times New Roman"/>
          <w:u w:val="single"/>
          <w:lang w:eastAsia="fr-FR"/>
        </w:rPr>
        <w:t xml:space="preserve"> </w:t>
      </w:r>
      <w:r w:rsidRPr="00B50408">
        <w:rPr>
          <w:rFonts w:ascii="Times New Roman" w:eastAsiaTheme="minorEastAsia" w:hAnsi="Times New Roman" w:cs="Times New Roman"/>
          <w:lang w:eastAsia="fr-FR"/>
        </w:rPr>
        <w:t>heures. L’ouverture des plis est prévue pour le même jour à partir de 10 h</w:t>
      </w:r>
      <w:r w:rsidR="00D15E3E" w:rsidRPr="00B50408">
        <w:rPr>
          <w:rFonts w:ascii="Times New Roman" w:eastAsiaTheme="minorEastAsia" w:hAnsi="Times New Roman" w:cs="Times New Roman"/>
          <w:lang w:eastAsia="fr-FR"/>
        </w:rPr>
        <w:t xml:space="preserve"> </w:t>
      </w:r>
      <w:r w:rsidR="001B195D">
        <w:rPr>
          <w:rFonts w:ascii="Times New Roman" w:eastAsiaTheme="minorEastAsia" w:hAnsi="Times New Roman" w:cs="Times New Roman"/>
          <w:lang w:eastAsia="fr-FR"/>
        </w:rPr>
        <w:t>05</w:t>
      </w:r>
      <w:r w:rsidRPr="00B50408">
        <w:rPr>
          <w:rFonts w:ascii="Times New Roman" w:eastAsiaTheme="minorEastAsia" w:hAnsi="Times New Roman" w:cs="Times New Roman"/>
          <w:lang w:eastAsia="fr-FR"/>
        </w:rPr>
        <w:t xml:space="preserve"> </w:t>
      </w:r>
      <w:r w:rsidR="00D15E3E" w:rsidRPr="00B50408">
        <w:rPr>
          <w:rFonts w:ascii="Times New Roman" w:eastAsiaTheme="minorEastAsia" w:hAnsi="Times New Roman" w:cs="Times New Roman"/>
          <w:lang w:eastAsia="fr-FR"/>
        </w:rPr>
        <w:t>m</w:t>
      </w:r>
      <w:r w:rsidRPr="00B50408">
        <w:rPr>
          <w:rFonts w:ascii="Times New Roman" w:eastAsiaTheme="minorEastAsia" w:hAnsi="Times New Roman" w:cs="Times New Roman"/>
          <w:lang w:eastAsia="fr-FR"/>
        </w:rPr>
        <w:t xml:space="preserve">n. </w:t>
      </w:r>
    </w:p>
    <w:p w14:paraId="7F695DF6" w14:textId="77777777" w:rsidR="000B2945" w:rsidRPr="00B50408" w:rsidRDefault="000B2945" w:rsidP="00D15E3E">
      <w:pPr>
        <w:ind w:left="720"/>
        <w:contextualSpacing/>
        <w:jc w:val="both"/>
        <w:rPr>
          <w:rFonts w:ascii="Times New Roman" w:eastAsiaTheme="minorEastAsia" w:hAnsi="Times New Roman" w:cs="Times New Roman"/>
          <w:lang w:eastAsia="fr-FR"/>
        </w:rPr>
      </w:pPr>
    </w:p>
    <w:p w14:paraId="0846B45C" w14:textId="77777777" w:rsidR="000B2945" w:rsidRPr="00B50408" w:rsidRDefault="000B2945" w:rsidP="000B2945">
      <w:pPr>
        <w:jc w:val="both"/>
        <w:rPr>
          <w:rFonts w:ascii="Times New Roman" w:eastAsiaTheme="minorEastAsia" w:hAnsi="Times New Roman" w:cs="Times New Roman"/>
          <w:color w:val="0000FF" w:themeColor="hyperlink"/>
          <w:u w:val="single"/>
          <w:lang w:eastAsia="fr-FR"/>
        </w:rPr>
      </w:pPr>
      <w:r w:rsidRPr="00B50408">
        <w:rPr>
          <w:rFonts w:ascii="Times New Roman" w:eastAsiaTheme="minorEastAsia" w:hAnsi="Times New Roman" w:cs="Times New Roman"/>
          <w:lang w:eastAsia="fr-FR"/>
        </w:rPr>
        <w:t>Pour tout renseignement complém</w:t>
      </w:r>
      <w:r w:rsidR="00D15E3E" w:rsidRPr="00B50408">
        <w:rPr>
          <w:rFonts w:ascii="Times New Roman" w:eastAsiaTheme="minorEastAsia" w:hAnsi="Times New Roman" w:cs="Times New Roman"/>
          <w:lang w:eastAsia="fr-FR"/>
        </w:rPr>
        <w:t xml:space="preserve">entaire, veuillez contacter la </w:t>
      </w:r>
      <w:r w:rsidRPr="00B50408">
        <w:rPr>
          <w:rFonts w:ascii="Times New Roman" w:eastAsiaTheme="minorEastAsia" w:hAnsi="Times New Roman" w:cs="Times New Roman"/>
          <w:lang w:eastAsia="fr-FR"/>
        </w:rPr>
        <w:t xml:space="preserve">Division Approvisionnements et Marchés Publics de la </w:t>
      </w:r>
      <w:r w:rsidRPr="00B50408">
        <w:rPr>
          <w:rFonts w:ascii="Times New Roman" w:eastAsiaTheme="minorEastAsia" w:hAnsi="Times New Roman" w:cs="Times New Roman"/>
          <w:b/>
          <w:lang w:eastAsia="fr-FR"/>
        </w:rPr>
        <w:t>Direction des Finances et du Matériel du Ministère des Mines,</w:t>
      </w:r>
      <w:r w:rsidR="00FE49FB">
        <w:rPr>
          <w:rFonts w:ascii="Times New Roman" w:eastAsiaTheme="minorEastAsia" w:hAnsi="Times New Roman" w:cs="Times New Roman"/>
          <w:b/>
          <w:lang w:eastAsia="fr-FR"/>
        </w:rPr>
        <w:t xml:space="preserve"> de l’Energie et de l’Eau</w:t>
      </w:r>
      <w:r w:rsidRPr="00B50408">
        <w:rPr>
          <w:rFonts w:ascii="Times New Roman" w:eastAsiaTheme="minorEastAsia" w:hAnsi="Times New Roman" w:cs="Times New Roman"/>
          <w:b/>
          <w:lang w:eastAsia="fr-FR"/>
        </w:rPr>
        <w:t xml:space="preserve"> à la Cité Administra</w:t>
      </w:r>
      <w:r w:rsidR="00FE49FB">
        <w:rPr>
          <w:rFonts w:ascii="Times New Roman" w:eastAsiaTheme="minorEastAsia" w:hAnsi="Times New Roman" w:cs="Times New Roman"/>
          <w:b/>
          <w:lang w:eastAsia="fr-FR"/>
        </w:rPr>
        <w:t>tive de Bamako (bâtiment n°3) 2</w:t>
      </w:r>
      <w:r w:rsidR="00FE49FB" w:rsidRPr="00FE49FB">
        <w:rPr>
          <w:rFonts w:ascii="Times New Roman" w:eastAsiaTheme="minorEastAsia" w:hAnsi="Times New Roman" w:cs="Times New Roman"/>
          <w:b/>
          <w:vertAlign w:val="superscript"/>
          <w:lang w:eastAsia="fr-FR"/>
        </w:rPr>
        <w:t>ème</w:t>
      </w:r>
      <w:r w:rsidR="00FE49FB">
        <w:rPr>
          <w:rFonts w:ascii="Times New Roman" w:eastAsiaTheme="minorEastAsia" w:hAnsi="Times New Roman" w:cs="Times New Roman"/>
          <w:b/>
          <w:lang w:eastAsia="fr-FR"/>
        </w:rPr>
        <w:t xml:space="preserve"> </w:t>
      </w:r>
      <w:r w:rsidRPr="00B50408">
        <w:rPr>
          <w:rFonts w:ascii="Times New Roman" w:eastAsiaTheme="minorEastAsia" w:hAnsi="Times New Roman" w:cs="Times New Roman"/>
          <w:b/>
          <w:lang w:eastAsia="fr-FR"/>
        </w:rPr>
        <w:t xml:space="preserve"> étage</w:t>
      </w:r>
      <w:r w:rsidRPr="00B50408">
        <w:rPr>
          <w:rFonts w:ascii="Times New Roman" w:eastAsiaTheme="minorEastAsia" w:hAnsi="Times New Roman" w:cs="Times New Roman"/>
          <w:lang w:eastAsia="fr-FR"/>
        </w:rPr>
        <w:t xml:space="preserve">, </w:t>
      </w:r>
      <w:r w:rsidRPr="00B50408">
        <w:rPr>
          <w:rFonts w:ascii="Times New Roman" w:eastAsiaTheme="minorEastAsia" w:hAnsi="Times New Roman" w:cs="Times New Roman"/>
          <w:b/>
          <w:lang w:eastAsia="fr-FR"/>
        </w:rPr>
        <w:t>Mali,</w:t>
      </w:r>
      <w:r w:rsidRPr="00B50408">
        <w:rPr>
          <w:rFonts w:ascii="Times New Roman" w:eastAsiaTheme="minorEastAsia" w:hAnsi="Times New Roman" w:cs="Times New Roman"/>
          <w:lang w:eastAsia="fr-FR"/>
        </w:rPr>
        <w:t xml:space="preserve"> </w:t>
      </w:r>
      <w:r w:rsidRPr="00B50408">
        <w:rPr>
          <w:rFonts w:ascii="Times New Roman" w:eastAsiaTheme="minorEastAsia" w:hAnsi="Times New Roman" w:cs="Times New Roman"/>
          <w:b/>
          <w:lang w:eastAsia="fr-FR"/>
        </w:rPr>
        <w:t xml:space="preserve">Tel : </w:t>
      </w:r>
      <w:r w:rsidRPr="00B50408">
        <w:rPr>
          <w:rFonts w:ascii="Times New Roman" w:eastAsiaTheme="minorEastAsia" w:hAnsi="Times New Roman" w:cs="Times New Roman"/>
          <w:lang w:eastAsia="fr-FR"/>
        </w:rPr>
        <w:t>20 01 35 00/20 01 36 56/ 20 01 36 61, Email :</w:t>
      </w:r>
      <w:hyperlink r:id="rId9" w:history="1">
        <w:proofErr w:type="spellStart"/>
        <w:r w:rsidR="00FE02A0" w:rsidRPr="004C4208">
          <w:rPr>
            <w:rStyle w:val="Lienhypertexte"/>
            <w:rFonts w:ascii="Times New Roman" w:eastAsiaTheme="minorEastAsia" w:hAnsi="Times New Roman" w:cs="Times New Roman"/>
            <w:lang w:eastAsia="fr-FR"/>
          </w:rPr>
          <w:t>mohamedsega@hotmail</w:t>
        </w:r>
        <w:proofErr w:type="spellEnd"/>
        <w:r w:rsidR="00FE02A0" w:rsidRPr="004C4208">
          <w:rPr>
            <w:rStyle w:val="Lienhypertexte"/>
            <w:rFonts w:ascii="Times New Roman" w:eastAsiaTheme="minorEastAsia" w:hAnsi="Times New Roman" w:cs="Times New Roman"/>
            <w:lang w:eastAsia="fr-FR"/>
          </w:rPr>
          <w:t>/ david65nfs@yahoo.fr</w:t>
        </w:r>
      </w:hyperlink>
      <w:r w:rsidR="00FE02A0">
        <w:rPr>
          <w:rStyle w:val="Lienhypertexte"/>
          <w:rFonts w:ascii="Times New Roman" w:eastAsiaTheme="minorEastAsia" w:hAnsi="Times New Roman" w:cs="Times New Roman"/>
          <w:lang w:eastAsia="fr-FR"/>
        </w:rPr>
        <w:t>/</w:t>
      </w:r>
      <w:r w:rsidRPr="00B50408">
        <w:rPr>
          <w:rFonts w:ascii="Times New Roman" w:eastAsiaTheme="minorEastAsia" w:hAnsi="Times New Roman" w:cs="Times New Roman"/>
          <w:lang w:eastAsia="fr-FR"/>
        </w:rPr>
        <w:t xml:space="preserve"> </w:t>
      </w:r>
      <w:hyperlink r:id="rId10" w:history="1">
        <w:r w:rsidR="00421C8B" w:rsidRPr="004C4208">
          <w:rPr>
            <w:rStyle w:val="Lienhypertexte"/>
            <w:rFonts w:ascii="Times New Roman" w:eastAsiaTheme="minorEastAsia" w:hAnsi="Times New Roman" w:cs="Times New Roman"/>
            <w:lang w:eastAsia="fr-FR"/>
          </w:rPr>
          <w:t>fanehami@yahoo.fr/ aboubacarbilal@gmail.com</w:t>
        </w:r>
      </w:hyperlink>
      <w:r w:rsidRPr="00B50408">
        <w:rPr>
          <w:rFonts w:ascii="Times New Roman" w:eastAsiaTheme="minorEastAsia" w:hAnsi="Times New Roman" w:cs="Times New Roman"/>
          <w:color w:val="0000FF" w:themeColor="hyperlink"/>
          <w:u w:val="single"/>
          <w:lang w:eastAsia="fr-FR"/>
        </w:rPr>
        <w:t>.</w:t>
      </w:r>
    </w:p>
    <w:p w14:paraId="1B81E8FE" w14:textId="77777777" w:rsidR="00B50408" w:rsidRDefault="00B50408" w:rsidP="000B2945">
      <w:pPr>
        <w:jc w:val="both"/>
        <w:rPr>
          <w:rFonts w:ascii="Times New Roman" w:eastAsiaTheme="minorEastAsia" w:hAnsi="Times New Roman" w:cs="Times New Roman"/>
          <w:lang w:eastAsia="fr-FR"/>
        </w:rPr>
      </w:pPr>
      <w:r w:rsidRPr="00B50408">
        <w:rPr>
          <w:rFonts w:ascii="Times New Roman" w:eastAsiaTheme="minorEastAsia" w:hAnsi="Times New Roman" w:cs="Times New Roman"/>
          <w:lang w:eastAsia="fr-FR"/>
        </w:rPr>
        <w:t>Les Termes de Référence sont disponible</w:t>
      </w:r>
      <w:r w:rsidR="00FE02A0">
        <w:rPr>
          <w:rFonts w:ascii="Times New Roman" w:eastAsiaTheme="minorEastAsia" w:hAnsi="Times New Roman" w:cs="Times New Roman"/>
          <w:lang w:eastAsia="fr-FR"/>
        </w:rPr>
        <w:t>s</w:t>
      </w:r>
      <w:r w:rsidRPr="00B50408">
        <w:rPr>
          <w:rFonts w:ascii="Times New Roman" w:eastAsiaTheme="minorEastAsia" w:hAnsi="Times New Roman" w:cs="Times New Roman"/>
          <w:lang w:eastAsia="fr-FR"/>
        </w:rPr>
        <w:t xml:space="preserve"> à l’adresse ci-dessus indiquée.</w:t>
      </w:r>
    </w:p>
    <w:p w14:paraId="61D41B42" w14:textId="77777777" w:rsidR="003724DC" w:rsidRPr="00B50408" w:rsidRDefault="003724DC" w:rsidP="000B2945">
      <w:pPr>
        <w:jc w:val="both"/>
        <w:rPr>
          <w:rFonts w:ascii="Times New Roman" w:eastAsiaTheme="minorEastAsia" w:hAnsi="Times New Roman" w:cs="Times New Roman"/>
          <w:lang w:eastAsia="fr-FR"/>
        </w:rPr>
      </w:pPr>
    </w:p>
    <w:p w14:paraId="21269BA7" w14:textId="77777777" w:rsidR="003724DC" w:rsidRPr="003724DC" w:rsidRDefault="003724DC" w:rsidP="003724DC">
      <w:pPr>
        <w:tabs>
          <w:tab w:val="left" w:pos="142"/>
          <w:tab w:val="left" w:pos="426"/>
        </w:tabs>
        <w:spacing w:after="0" w:line="240" w:lineRule="auto"/>
        <w:contextualSpacing/>
        <w:rPr>
          <w:rFonts w:ascii="Times New Roman" w:hAnsi="Times New Roman" w:cs="Times New Roman"/>
          <w:b/>
          <w:bCs/>
          <w:sz w:val="18"/>
          <w:szCs w:val="18"/>
        </w:rPr>
      </w:pPr>
      <w:r>
        <w:rPr>
          <w:rFonts w:ascii="Nyala" w:hAnsi="Nyala"/>
          <w:b/>
          <w:bCs/>
          <w:sz w:val="24"/>
          <w:szCs w:val="24"/>
        </w:rPr>
        <w:t xml:space="preserve">                                                                                   </w:t>
      </w:r>
      <w:r w:rsidRPr="003724DC">
        <w:rPr>
          <w:rFonts w:ascii="Times New Roman" w:hAnsi="Times New Roman" w:cs="Times New Roman"/>
          <w:b/>
          <w:bCs/>
          <w:sz w:val="24"/>
          <w:szCs w:val="24"/>
        </w:rPr>
        <w:t>P/Le Directeur/PO</w:t>
      </w:r>
      <w:r w:rsidRPr="003724DC">
        <w:rPr>
          <w:rFonts w:ascii="Times New Roman" w:hAnsi="Times New Roman" w:cs="Times New Roman"/>
          <w:b/>
          <w:bCs/>
          <w:sz w:val="18"/>
          <w:szCs w:val="18"/>
        </w:rPr>
        <w:t xml:space="preserve">  </w:t>
      </w:r>
    </w:p>
    <w:p w14:paraId="612E25FD" w14:textId="77777777" w:rsidR="003724DC" w:rsidRPr="003724DC" w:rsidRDefault="003724DC" w:rsidP="003724DC">
      <w:pPr>
        <w:tabs>
          <w:tab w:val="left" w:pos="142"/>
          <w:tab w:val="left" w:pos="426"/>
        </w:tabs>
        <w:spacing w:after="0" w:line="240" w:lineRule="auto"/>
        <w:contextualSpacing/>
        <w:rPr>
          <w:rFonts w:ascii="Times New Roman" w:hAnsi="Times New Roman" w:cs="Times New Roman"/>
          <w:b/>
          <w:bCs/>
          <w:sz w:val="18"/>
          <w:szCs w:val="18"/>
        </w:rPr>
      </w:pPr>
      <w:r w:rsidRPr="003724DC">
        <w:rPr>
          <w:rFonts w:ascii="Times New Roman" w:hAnsi="Times New Roman" w:cs="Times New Roman"/>
          <w:b/>
          <w:bCs/>
          <w:sz w:val="18"/>
          <w:szCs w:val="18"/>
        </w:rPr>
        <w:t xml:space="preserve"> </w:t>
      </w:r>
      <w:r w:rsidRPr="003724DC">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3724DC">
        <w:rPr>
          <w:rFonts w:ascii="Times New Roman" w:hAnsi="Times New Roman" w:cs="Times New Roman"/>
          <w:b/>
          <w:bCs/>
          <w:sz w:val="24"/>
          <w:szCs w:val="24"/>
        </w:rPr>
        <w:t>L’Adjoint</w:t>
      </w:r>
      <w:r w:rsidRPr="003724DC">
        <w:rPr>
          <w:rFonts w:ascii="Times New Roman" w:hAnsi="Times New Roman" w:cs="Times New Roman"/>
          <w:b/>
          <w:bCs/>
          <w:sz w:val="32"/>
          <w:szCs w:val="32"/>
        </w:rPr>
        <w:t xml:space="preserve">                                                  </w:t>
      </w:r>
    </w:p>
    <w:p w14:paraId="42745053" w14:textId="77777777" w:rsidR="003724DC" w:rsidRPr="003724DC" w:rsidRDefault="003724DC" w:rsidP="003724DC">
      <w:pPr>
        <w:spacing w:after="0" w:line="240" w:lineRule="auto"/>
        <w:rPr>
          <w:rFonts w:ascii="Times New Roman" w:hAnsi="Times New Roman" w:cs="Times New Roman"/>
          <w:b/>
          <w:bCs/>
          <w:sz w:val="18"/>
          <w:szCs w:val="18"/>
        </w:rPr>
      </w:pPr>
    </w:p>
    <w:p w14:paraId="033A4BD5" w14:textId="77777777" w:rsidR="003724DC" w:rsidRPr="003724DC" w:rsidRDefault="003724DC" w:rsidP="003724DC">
      <w:pPr>
        <w:spacing w:after="0" w:line="240" w:lineRule="auto"/>
        <w:rPr>
          <w:rFonts w:ascii="Times New Roman" w:hAnsi="Times New Roman" w:cs="Times New Roman"/>
          <w:b/>
          <w:bCs/>
          <w:sz w:val="18"/>
          <w:szCs w:val="18"/>
        </w:rPr>
      </w:pPr>
      <w:r w:rsidRPr="003724DC">
        <w:rPr>
          <w:rFonts w:ascii="Times New Roman" w:hAnsi="Times New Roman" w:cs="Times New Roman"/>
          <w:b/>
          <w:bCs/>
          <w:sz w:val="18"/>
          <w:szCs w:val="18"/>
        </w:rPr>
        <w:t xml:space="preserve">                                                            </w:t>
      </w:r>
    </w:p>
    <w:p w14:paraId="6E7BEF63" w14:textId="77777777" w:rsidR="003724DC" w:rsidRPr="003724DC" w:rsidRDefault="003724DC" w:rsidP="003724DC">
      <w:pPr>
        <w:spacing w:after="0" w:line="240" w:lineRule="auto"/>
        <w:rPr>
          <w:rFonts w:ascii="Times New Roman" w:hAnsi="Times New Roman" w:cs="Times New Roman"/>
          <w:b/>
          <w:bCs/>
          <w:sz w:val="18"/>
          <w:szCs w:val="18"/>
        </w:rPr>
      </w:pPr>
      <w:r w:rsidRPr="003724DC">
        <w:rPr>
          <w:rFonts w:ascii="Times New Roman" w:hAnsi="Times New Roman" w:cs="Times New Roman"/>
          <w:b/>
          <w:bCs/>
          <w:sz w:val="18"/>
          <w:szCs w:val="18"/>
        </w:rPr>
        <w:t xml:space="preserve"> </w:t>
      </w:r>
      <w:r w:rsidRPr="003724DC">
        <w:rPr>
          <w:rFonts w:ascii="Times New Roman" w:hAnsi="Times New Roman" w:cs="Times New Roman"/>
          <w:b/>
          <w:bCs/>
          <w:sz w:val="32"/>
          <w:szCs w:val="32"/>
        </w:rPr>
        <w:t xml:space="preserve">                                                                                </w:t>
      </w:r>
    </w:p>
    <w:p w14:paraId="239B8DF9" w14:textId="77777777" w:rsidR="003724DC" w:rsidRPr="003724DC" w:rsidRDefault="003724DC" w:rsidP="003724DC">
      <w:pPr>
        <w:spacing w:after="0" w:line="240" w:lineRule="auto"/>
        <w:rPr>
          <w:rFonts w:ascii="Times New Roman" w:hAnsi="Times New Roman" w:cs="Times New Roman"/>
          <w:b/>
          <w:bCs/>
          <w:sz w:val="18"/>
          <w:szCs w:val="18"/>
        </w:rPr>
      </w:pPr>
    </w:p>
    <w:p w14:paraId="21A24E51" w14:textId="77777777" w:rsidR="003724DC" w:rsidRPr="003724DC" w:rsidRDefault="003724DC" w:rsidP="003724DC">
      <w:pPr>
        <w:spacing w:after="0"/>
        <w:rPr>
          <w:rFonts w:ascii="Times New Roman" w:hAnsi="Times New Roman" w:cs="Times New Roman"/>
          <w:b/>
          <w:sz w:val="28"/>
          <w:szCs w:val="28"/>
          <w:u w:val="single"/>
        </w:rPr>
      </w:pPr>
      <w:r w:rsidRPr="003724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724DC">
        <w:rPr>
          <w:rFonts w:ascii="Times New Roman" w:hAnsi="Times New Roman" w:cs="Times New Roman"/>
          <w:b/>
          <w:sz w:val="28"/>
          <w:szCs w:val="28"/>
        </w:rPr>
        <w:t xml:space="preserve"> </w:t>
      </w:r>
      <w:r w:rsidRPr="003724DC">
        <w:rPr>
          <w:rFonts w:ascii="Times New Roman" w:hAnsi="Times New Roman" w:cs="Times New Roman"/>
          <w:b/>
          <w:sz w:val="28"/>
          <w:szCs w:val="28"/>
          <w:u w:val="single"/>
        </w:rPr>
        <w:t>Daouda SANGARE</w:t>
      </w:r>
    </w:p>
    <w:p w14:paraId="6AA3507D" w14:textId="77777777" w:rsidR="003724DC" w:rsidRPr="003724DC" w:rsidRDefault="003724DC" w:rsidP="003724DC">
      <w:pPr>
        <w:spacing w:after="0" w:line="240" w:lineRule="auto"/>
        <w:rPr>
          <w:rFonts w:ascii="Times New Roman" w:hAnsi="Times New Roman" w:cs="Times New Roman"/>
          <w:i/>
          <w:iCs/>
        </w:rPr>
      </w:pPr>
      <w:r w:rsidRPr="003724DC">
        <w:rPr>
          <w:rFonts w:ascii="Times New Roman" w:hAnsi="Times New Roman" w:cs="Times New Roman"/>
          <w:szCs w:val="24"/>
        </w:rPr>
        <w:t xml:space="preserve">                                                                                        </w:t>
      </w:r>
      <w:r>
        <w:rPr>
          <w:rFonts w:ascii="Times New Roman" w:hAnsi="Times New Roman" w:cs="Times New Roman"/>
          <w:szCs w:val="24"/>
        </w:rPr>
        <w:t xml:space="preserve">             </w:t>
      </w:r>
      <w:r w:rsidRPr="003724DC">
        <w:rPr>
          <w:rFonts w:ascii="Times New Roman" w:hAnsi="Times New Roman" w:cs="Times New Roman"/>
          <w:i/>
          <w:iCs/>
        </w:rPr>
        <w:t>Inspecteur des Services Economiques</w:t>
      </w:r>
    </w:p>
    <w:p w14:paraId="1653CE2A" w14:textId="77777777" w:rsidR="001D2659" w:rsidRPr="00B50408" w:rsidRDefault="001D2659" w:rsidP="003724DC">
      <w:pPr>
        <w:ind w:left="720"/>
        <w:contextualSpacing/>
        <w:rPr>
          <w:rFonts w:ascii="Times New Roman" w:hAnsi="Times New Roman" w:cs="Times New Roman"/>
        </w:rPr>
      </w:pPr>
    </w:p>
    <w:sectPr w:rsidR="001D2659" w:rsidRPr="00B50408" w:rsidSect="003724DC">
      <w:pgSz w:w="11906" w:h="16838"/>
      <w:pgMar w:top="851" w:right="1418" w:bottom="1276" w:left="1418" w:header="284" w:footer="709" w:gutter="284"/>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1A42B" w14:textId="77777777" w:rsidR="00D017C4" w:rsidRDefault="00D017C4" w:rsidP="00D017C4">
      <w:pPr>
        <w:spacing w:after="0" w:line="240" w:lineRule="auto"/>
      </w:pPr>
      <w:r>
        <w:separator/>
      </w:r>
    </w:p>
  </w:endnote>
  <w:endnote w:type="continuationSeparator" w:id="0">
    <w:p w14:paraId="763A4BBE" w14:textId="77777777" w:rsidR="00D017C4" w:rsidRDefault="00D017C4" w:rsidP="00D0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Nyala">
    <w:altName w:val="Didot"/>
    <w:charset w:val="00"/>
    <w:family w:val="auto"/>
    <w:pitch w:val="variable"/>
    <w:sig w:usb0="A000006F" w:usb1="00000000" w:usb2="00000800" w:usb3="00000000" w:csb0="0000009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8D350" w14:textId="77777777" w:rsidR="00D017C4" w:rsidRDefault="00D017C4" w:rsidP="00D017C4">
      <w:pPr>
        <w:spacing w:after="0" w:line="240" w:lineRule="auto"/>
      </w:pPr>
      <w:r>
        <w:separator/>
      </w:r>
    </w:p>
  </w:footnote>
  <w:footnote w:type="continuationSeparator" w:id="0">
    <w:p w14:paraId="5B6C848F" w14:textId="77777777" w:rsidR="00D017C4" w:rsidRDefault="00D017C4" w:rsidP="00D017C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CD11A9D"/>
    <w:multiLevelType w:val="hybridMultilevel"/>
    <w:tmpl w:val="5D6A0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F44E00"/>
    <w:multiLevelType w:val="hybridMultilevel"/>
    <w:tmpl w:val="79AC22FE"/>
    <w:lvl w:ilvl="0" w:tplc="490239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A77A5F"/>
    <w:multiLevelType w:val="hybridMultilevel"/>
    <w:tmpl w:val="5C4C4996"/>
    <w:lvl w:ilvl="0" w:tplc="7A2A3318">
      <w:start w:val="1"/>
      <w:numFmt w:val="decimal"/>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AF13F78"/>
    <w:multiLevelType w:val="hybridMultilevel"/>
    <w:tmpl w:val="42EE0AB4"/>
    <w:lvl w:ilvl="0" w:tplc="0904465E">
      <w:start w:val="2"/>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0D72B1"/>
    <w:multiLevelType w:val="hybridMultilevel"/>
    <w:tmpl w:val="81BA2D7E"/>
    <w:lvl w:ilvl="0" w:tplc="0904465E">
      <w:start w:val="2"/>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ED5A3F"/>
    <w:multiLevelType w:val="multilevel"/>
    <w:tmpl w:val="B20C0F50"/>
    <w:lvl w:ilvl="0">
      <w:start w:val="1"/>
      <w:numFmt w:val="decimal"/>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6F6431E8"/>
    <w:multiLevelType w:val="hybridMultilevel"/>
    <w:tmpl w:val="B2805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0"/>
  </w:num>
  <w:num w:numId="5">
    <w:abstractNumId w:val="3"/>
  </w:num>
  <w:num w:numId="6">
    <w:abstractNumId w:val="6"/>
  </w:num>
  <w:num w:numId="7">
    <w:abstractNumId w:val="4"/>
  </w:num>
  <w:num w:numId="8">
    <w:abstractNumId w:val="1"/>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45"/>
    <w:rsid w:val="000639C2"/>
    <w:rsid w:val="000664B1"/>
    <w:rsid w:val="000B2945"/>
    <w:rsid w:val="00155997"/>
    <w:rsid w:val="001B195D"/>
    <w:rsid w:val="001C009B"/>
    <w:rsid w:val="001D2659"/>
    <w:rsid w:val="002634A5"/>
    <w:rsid w:val="002B5519"/>
    <w:rsid w:val="002D1A39"/>
    <w:rsid w:val="00356B19"/>
    <w:rsid w:val="0037221C"/>
    <w:rsid w:val="003724DC"/>
    <w:rsid w:val="003831F2"/>
    <w:rsid w:val="00387856"/>
    <w:rsid w:val="00390ABD"/>
    <w:rsid w:val="003B3E8B"/>
    <w:rsid w:val="00403E13"/>
    <w:rsid w:val="00421C8B"/>
    <w:rsid w:val="004B3FFE"/>
    <w:rsid w:val="004D5C14"/>
    <w:rsid w:val="004F4CA9"/>
    <w:rsid w:val="004F7998"/>
    <w:rsid w:val="004F7E62"/>
    <w:rsid w:val="005547D1"/>
    <w:rsid w:val="00565FF0"/>
    <w:rsid w:val="005C23C7"/>
    <w:rsid w:val="005E2622"/>
    <w:rsid w:val="00757AC3"/>
    <w:rsid w:val="007C1444"/>
    <w:rsid w:val="007D6F23"/>
    <w:rsid w:val="007E11BD"/>
    <w:rsid w:val="00854D81"/>
    <w:rsid w:val="00860B1C"/>
    <w:rsid w:val="00861C36"/>
    <w:rsid w:val="00862352"/>
    <w:rsid w:val="008714D0"/>
    <w:rsid w:val="009011AD"/>
    <w:rsid w:val="00920B37"/>
    <w:rsid w:val="00943DBE"/>
    <w:rsid w:val="009A17E2"/>
    <w:rsid w:val="009B0023"/>
    <w:rsid w:val="009B11BB"/>
    <w:rsid w:val="009D65CD"/>
    <w:rsid w:val="00A04806"/>
    <w:rsid w:val="00AD3998"/>
    <w:rsid w:val="00B377C5"/>
    <w:rsid w:val="00B50408"/>
    <w:rsid w:val="00B54C13"/>
    <w:rsid w:val="00B8152E"/>
    <w:rsid w:val="00CC0805"/>
    <w:rsid w:val="00D017C4"/>
    <w:rsid w:val="00D15E3E"/>
    <w:rsid w:val="00D63E51"/>
    <w:rsid w:val="00D84852"/>
    <w:rsid w:val="00DC666F"/>
    <w:rsid w:val="00E06933"/>
    <w:rsid w:val="00EE3861"/>
    <w:rsid w:val="00F841AB"/>
    <w:rsid w:val="00FD1819"/>
    <w:rsid w:val="00FE02A0"/>
    <w:rsid w:val="00FE49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BF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C2"/>
    <w:rPr>
      <w:rFonts w:ascii="Calibri" w:hAnsi="Calibri"/>
    </w:rPr>
  </w:style>
  <w:style w:type="paragraph" w:styleId="Titre1">
    <w:name w:val="heading 1"/>
    <w:basedOn w:val="Normal"/>
    <w:next w:val="Normal"/>
    <w:link w:val="Titre1Car"/>
    <w:uiPriority w:val="9"/>
    <w:qFormat/>
    <w:rsid w:val="00403E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iPriority w:val="9"/>
    <w:semiHidden/>
    <w:unhideWhenUsed/>
    <w:qFormat/>
    <w:rsid w:val="00403E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03E1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03E1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03E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Paragraphedeliste"/>
    <w:link w:val="Style1Car"/>
    <w:rsid w:val="00403E13"/>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403E13"/>
    <w:rPr>
      <w:rFonts w:ascii="Times New Roman" w:eastAsia="Times New Roman" w:hAnsi="Times New Roman" w:cs="Times New Roman"/>
      <w:b/>
      <w:sz w:val="24"/>
      <w:szCs w:val="20"/>
      <w:lang w:eastAsia="fr-FR"/>
    </w:rPr>
  </w:style>
  <w:style w:type="paragraph" w:styleId="Paragraphedeliste">
    <w:name w:val="List Paragraph"/>
    <w:basedOn w:val="Normal"/>
    <w:link w:val="ParagraphedelisteCar"/>
    <w:uiPriority w:val="34"/>
    <w:qFormat/>
    <w:rsid w:val="000639C2"/>
    <w:pPr>
      <w:ind w:left="720"/>
      <w:contextualSpacing/>
    </w:pPr>
  </w:style>
  <w:style w:type="paragraph" w:customStyle="1" w:styleId="Style2">
    <w:name w:val="Style2"/>
    <w:basedOn w:val="Titre2"/>
    <w:link w:val="Style2Car"/>
    <w:rsid w:val="00403E13"/>
    <w:rPr>
      <w:rFonts w:eastAsia="Times New Roman" w:cs="Times New Roman"/>
      <w:b w:val="0"/>
      <w:sz w:val="36"/>
      <w:szCs w:val="36"/>
    </w:rPr>
  </w:style>
  <w:style w:type="character" w:customStyle="1" w:styleId="Style2Car">
    <w:name w:val="Style2 Car"/>
    <w:basedOn w:val="Titre2Car"/>
    <w:link w:val="Style2"/>
    <w:rsid w:val="00403E13"/>
    <w:rPr>
      <w:rFonts w:ascii="Times New Roman" w:eastAsia="Times New Roman" w:hAnsi="Times New Roman" w:cs="Times New Roman"/>
      <w:b w:val="0"/>
      <w:bCs/>
      <w:color w:val="4F81BD" w:themeColor="accent1"/>
      <w:sz w:val="36"/>
      <w:szCs w:val="36"/>
      <w:lang w:eastAsia="fr-FR"/>
    </w:rPr>
  </w:style>
  <w:style w:type="character" w:customStyle="1" w:styleId="Titre2Car">
    <w:name w:val="Titre 2 Car"/>
    <w:aliases w:val="Title Header2 Car"/>
    <w:basedOn w:val="Policepardfaut"/>
    <w:link w:val="Titre2"/>
    <w:uiPriority w:val="9"/>
    <w:semiHidden/>
    <w:rsid w:val="00403E13"/>
    <w:rPr>
      <w:rFonts w:asciiTheme="majorHAnsi" w:eastAsiaTheme="majorEastAsia" w:hAnsiTheme="majorHAnsi" w:cstheme="majorBidi"/>
      <w:b/>
      <w:bCs/>
      <w:color w:val="4F81BD" w:themeColor="accent1"/>
      <w:sz w:val="26"/>
      <w:szCs w:val="26"/>
    </w:rPr>
  </w:style>
  <w:style w:type="paragraph" w:customStyle="1" w:styleId="Style3">
    <w:name w:val="Style3"/>
    <w:basedOn w:val="Paragraphedeliste"/>
    <w:link w:val="Style3Car"/>
    <w:rsid w:val="00403E13"/>
    <w:pPr>
      <w:spacing w:line="240" w:lineRule="auto"/>
      <w:ind w:hanging="360"/>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403E13"/>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rsid w:val="00403E13"/>
    <w:pPr>
      <w:ind w:left="1065" w:hanging="705"/>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403E13"/>
    <w:rPr>
      <w:rFonts w:ascii="Times New Roman" w:eastAsia="Calibri" w:hAnsi="Times New Roman" w:cs="Times New Roman"/>
      <w:b/>
      <w:sz w:val="36"/>
      <w:szCs w:val="36"/>
    </w:rPr>
  </w:style>
  <w:style w:type="character" w:customStyle="1" w:styleId="Titre1Car">
    <w:name w:val="Titre 1 Car"/>
    <w:basedOn w:val="Policepardfaut"/>
    <w:link w:val="Titre1"/>
    <w:uiPriority w:val="9"/>
    <w:rsid w:val="00403E1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403E1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03E1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03E13"/>
    <w:rPr>
      <w:rFonts w:asciiTheme="majorHAnsi" w:eastAsiaTheme="majorEastAsia" w:hAnsiTheme="majorHAnsi" w:cstheme="majorBidi"/>
      <w:color w:val="243F60" w:themeColor="accent1" w:themeShade="7F"/>
    </w:rPr>
  </w:style>
  <w:style w:type="paragraph" w:styleId="Sous-titre">
    <w:name w:val="Subtitle"/>
    <w:basedOn w:val="Normal"/>
    <w:link w:val="Sous-titreCar"/>
    <w:uiPriority w:val="11"/>
    <w:qFormat/>
    <w:rsid w:val="00403E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03E13"/>
    <w:rPr>
      <w:rFonts w:asciiTheme="majorHAnsi" w:eastAsiaTheme="majorEastAsia" w:hAnsiTheme="majorHAnsi" w:cstheme="majorBidi"/>
      <w:i/>
      <w:iCs/>
      <w:color w:val="4F81BD" w:themeColor="accent1"/>
      <w:spacing w:val="15"/>
      <w:sz w:val="24"/>
      <w:szCs w:val="24"/>
    </w:rPr>
  </w:style>
  <w:style w:type="character" w:customStyle="1" w:styleId="ParagraphedelisteCar">
    <w:name w:val="Paragraphe de liste Car"/>
    <w:basedOn w:val="Policepardfaut"/>
    <w:link w:val="Paragraphedeliste"/>
    <w:uiPriority w:val="34"/>
    <w:rsid w:val="00403E13"/>
    <w:rPr>
      <w:rFonts w:ascii="Calibri" w:eastAsia="Calibri" w:hAnsi="Calibri"/>
    </w:rPr>
  </w:style>
  <w:style w:type="paragraph" w:styleId="En-ttedetabledesmatires">
    <w:name w:val="TOC Heading"/>
    <w:basedOn w:val="Titre1"/>
    <w:next w:val="Normal"/>
    <w:uiPriority w:val="39"/>
    <w:semiHidden/>
    <w:unhideWhenUsed/>
    <w:qFormat/>
    <w:rsid w:val="00403E13"/>
    <w:pPr>
      <w:outlineLvl w:val="9"/>
    </w:pPr>
  </w:style>
  <w:style w:type="paragraph" w:styleId="Sansinterligne">
    <w:name w:val="No Spacing"/>
    <w:uiPriority w:val="1"/>
    <w:qFormat/>
    <w:rsid w:val="000639C2"/>
    <w:pPr>
      <w:spacing w:after="0" w:line="240" w:lineRule="auto"/>
    </w:pPr>
    <w:rPr>
      <w:rFonts w:ascii="Calibri" w:hAnsi="Calibri" w:cs="Times New Roman"/>
    </w:rPr>
  </w:style>
  <w:style w:type="character" w:styleId="Lienhypertexte">
    <w:name w:val="Hyperlink"/>
    <w:basedOn w:val="Policepardfaut"/>
    <w:uiPriority w:val="99"/>
    <w:unhideWhenUsed/>
    <w:rsid w:val="00D15E3E"/>
    <w:rPr>
      <w:color w:val="0000FF" w:themeColor="hyperlink"/>
      <w:u w:val="single"/>
    </w:rPr>
  </w:style>
  <w:style w:type="paragraph" w:styleId="En-tte">
    <w:name w:val="header"/>
    <w:basedOn w:val="Normal"/>
    <w:link w:val="En-tteCar"/>
    <w:uiPriority w:val="99"/>
    <w:unhideWhenUsed/>
    <w:rsid w:val="00DC666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fr-FR"/>
    </w:rPr>
  </w:style>
  <w:style w:type="character" w:customStyle="1" w:styleId="En-tteCar">
    <w:name w:val="En-tête Car"/>
    <w:basedOn w:val="Policepardfaut"/>
    <w:link w:val="En-tte"/>
    <w:uiPriority w:val="99"/>
    <w:rsid w:val="00DC666F"/>
    <w:rPr>
      <w:rFonts w:ascii="Times New Roman" w:eastAsia="Times New Roman" w:hAnsi="Times New Roman" w:cs="Times New Roman"/>
      <w:sz w:val="24"/>
      <w:szCs w:val="20"/>
      <w:lang w:val="x-none" w:eastAsia="fr-FR"/>
    </w:rPr>
  </w:style>
  <w:style w:type="paragraph" w:styleId="Pieddepage">
    <w:name w:val="footer"/>
    <w:basedOn w:val="Normal"/>
    <w:link w:val="PieddepageCar"/>
    <w:uiPriority w:val="99"/>
    <w:unhideWhenUsed/>
    <w:rsid w:val="00D017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7C4"/>
    <w:rPr>
      <w:rFonts w:ascii="Calibri" w:hAnsi="Calibri"/>
    </w:rPr>
  </w:style>
  <w:style w:type="paragraph" w:styleId="Textedebulles">
    <w:name w:val="Balloon Text"/>
    <w:basedOn w:val="Normal"/>
    <w:link w:val="TextedebullesCar"/>
    <w:uiPriority w:val="99"/>
    <w:semiHidden/>
    <w:unhideWhenUsed/>
    <w:rsid w:val="00854D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4D8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C2"/>
    <w:rPr>
      <w:rFonts w:ascii="Calibri" w:hAnsi="Calibri"/>
    </w:rPr>
  </w:style>
  <w:style w:type="paragraph" w:styleId="Titre1">
    <w:name w:val="heading 1"/>
    <w:basedOn w:val="Normal"/>
    <w:next w:val="Normal"/>
    <w:link w:val="Titre1Car"/>
    <w:uiPriority w:val="9"/>
    <w:qFormat/>
    <w:rsid w:val="00403E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iPriority w:val="9"/>
    <w:semiHidden/>
    <w:unhideWhenUsed/>
    <w:qFormat/>
    <w:rsid w:val="00403E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03E1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03E1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03E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Paragraphedeliste"/>
    <w:link w:val="Style1Car"/>
    <w:rsid w:val="00403E13"/>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403E13"/>
    <w:rPr>
      <w:rFonts w:ascii="Times New Roman" w:eastAsia="Times New Roman" w:hAnsi="Times New Roman" w:cs="Times New Roman"/>
      <w:b/>
      <w:sz w:val="24"/>
      <w:szCs w:val="20"/>
      <w:lang w:eastAsia="fr-FR"/>
    </w:rPr>
  </w:style>
  <w:style w:type="paragraph" w:styleId="Paragraphedeliste">
    <w:name w:val="List Paragraph"/>
    <w:basedOn w:val="Normal"/>
    <w:link w:val="ParagraphedelisteCar"/>
    <w:uiPriority w:val="34"/>
    <w:qFormat/>
    <w:rsid w:val="000639C2"/>
    <w:pPr>
      <w:ind w:left="720"/>
      <w:contextualSpacing/>
    </w:pPr>
  </w:style>
  <w:style w:type="paragraph" w:customStyle="1" w:styleId="Style2">
    <w:name w:val="Style2"/>
    <w:basedOn w:val="Titre2"/>
    <w:link w:val="Style2Car"/>
    <w:rsid w:val="00403E13"/>
    <w:rPr>
      <w:rFonts w:eastAsia="Times New Roman" w:cs="Times New Roman"/>
      <w:b w:val="0"/>
      <w:sz w:val="36"/>
      <w:szCs w:val="36"/>
    </w:rPr>
  </w:style>
  <w:style w:type="character" w:customStyle="1" w:styleId="Style2Car">
    <w:name w:val="Style2 Car"/>
    <w:basedOn w:val="Titre2Car"/>
    <w:link w:val="Style2"/>
    <w:rsid w:val="00403E13"/>
    <w:rPr>
      <w:rFonts w:ascii="Times New Roman" w:eastAsia="Times New Roman" w:hAnsi="Times New Roman" w:cs="Times New Roman"/>
      <w:b w:val="0"/>
      <w:bCs/>
      <w:color w:val="4F81BD" w:themeColor="accent1"/>
      <w:sz w:val="36"/>
      <w:szCs w:val="36"/>
      <w:lang w:eastAsia="fr-FR"/>
    </w:rPr>
  </w:style>
  <w:style w:type="character" w:customStyle="1" w:styleId="Titre2Car">
    <w:name w:val="Titre 2 Car"/>
    <w:aliases w:val="Title Header2 Car"/>
    <w:basedOn w:val="Policepardfaut"/>
    <w:link w:val="Titre2"/>
    <w:uiPriority w:val="9"/>
    <w:semiHidden/>
    <w:rsid w:val="00403E13"/>
    <w:rPr>
      <w:rFonts w:asciiTheme="majorHAnsi" w:eastAsiaTheme="majorEastAsia" w:hAnsiTheme="majorHAnsi" w:cstheme="majorBidi"/>
      <w:b/>
      <w:bCs/>
      <w:color w:val="4F81BD" w:themeColor="accent1"/>
      <w:sz w:val="26"/>
      <w:szCs w:val="26"/>
    </w:rPr>
  </w:style>
  <w:style w:type="paragraph" w:customStyle="1" w:styleId="Style3">
    <w:name w:val="Style3"/>
    <w:basedOn w:val="Paragraphedeliste"/>
    <w:link w:val="Style3Car"/>
    <w:rsid w:val="00403E13"/>
    <w:pPr>
      <w:spacing w:line="240" w:lineRule="auto"/>
      <w:ind w:hanging="360"/>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403E13"/>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rsid w:val="00403E13"/>
    <w:pPr>
      <w:ind w:left="1065" w:hanging="705"/>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403E13"/>
    <w:rPr>
      <w:rFonts w:ascii="Times New Roman" w:eastAsia="Calibri" w:hAnsi="Times New Roman" w:cs="Times New Roman"/>
      <w:b/>
      <w:sz w:val="36"/>
      <w:szCs w:val="36"/>
    </w:rPr>
  </w:style>
  <w:style w:type="character" w:customStyle="1" w:styleId="Titre1Car">
    <w:name w:val="Titre 1 Car"/>
    <w:basedOn w:val="Policepardfaut"/>
    <w:link w:val="Titre1"/>
    <w:uiPriority w:val="9"/>
    <w:rsid w:val="00403E1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403E1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03E1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03E13"/>
    <w:rPr>
      <w:rFonts w:asciiTheme="majorHAnsi" w:eastAsiaTheme="majorEastAsia" w:hAnsiTheme="majorHAnsi" w:cstheme="majorBidi"/>
      <w:color w:val="243F60" w:themeColor="accent1" w:themeShade="7F"/>
    </w:rPr>
  </w:style>
  <w:style w:type="paragraph" w:styleId="Sous-titre">
    <w:name w:val="Subtitle"/>
    <w:basedOn w:val="Normal"/>
    <w:link w:val="Sous-titreCar"/>
    <w:uiPriority w:val="11"/>
    <w:qFormat/>
    <w:rsid w:val="00403E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03E13"/>
    <w:rPr>
      <w:rFonts w:asciiTheme="majorHAnsi" w:eastAsiaTheme="majorEastAsia" w:hAnsiTheme="majorHAnsi" w:cstheme="majorBidi"/>
      <w:i/>
      <w:iCs/>
      <w:color w:val="4F81BD" w:themeColor="accent1"/>
      <w:spacing w:val="15"/>
      <w:sz w:val="24"/>
      <w:szCs w:val="24"/>
    </w:rPr>
  </w:style>
  <w:style w:type="character" w:customStyle="1" w:styleId="ParagraphedelisteCar">
    <w:name w:val="Paragraphe de liste Car"/>
    <w:basedOn w:val="Policepardfaut"/>
    <w:link w:val="Paragraphedeliste"/>
    <w:uiPriority w:val="34"/>
    <w:rsid w:val="00403E13"/>
    <w:rPr>
      <w:rFonts w:ascii="Calibri" w:eastAsia="Calibri" w:hAnsi="Calibri"/>
    </w:rPr>
  </w:style>
  <w:style w:type="paragraph" w:styleId="En-ttedetabledesmatires">
    <w:name w:val="TOC Heading"/>
    <w:basedOn w:val="Titre1"/>
    <w:next w:val="Normal"/>
    <w:uiPriority w:val="39"/>
    <w:semiHidden/>
    <w:unhideWhenUsed/>
    <w:qFormat/>
    <w:rsid w:val="00403E13"/>
    <w:pPr>
      <w:outlineLvl w:val="9"/>
    </w:pPr>
  </w:style>
  <w:style w:type="paragraph" w:styleId="Sansinterligne">
    <w:name w:val="No Spacing"/>
    <w:uiPriority w:val="1"/>
    <w:qFormat/>
    <w:rsid w:val="000639C2"/>
    <w:pPr>
      <w:spacing w:after="0" w:line="240" w:lineRule="auto"/>
    </w:pPr>
    <w:rPr>
      <w:rFonts w:ascii="Calibri" w:hAnsi="Calibri" w:cs="Times New Roman"/>
    </w:rPr>
  </w:style>
  <w:style w:type="character" w:styleId="Lienhypertexte">
    <w:name w:val="Hyperlink"/>
    <w:basedOn w:val="Policepardfaut"/>
    <w:uiPriority w:val="99"/>
    <w:unhideWhenUsed/>
    <w:rsid w:val="00D15E3E"/>
    <w:rPr>
      <w:color w:val="0000FF" w:themeColor="hyperlink"/>
      <w:u w:val="single"/>
    </w:rPr>
  </w:style>
  <w:style w:type="paragraph" w:styleId="En-tte">
    <w:name w:val="header"/>
    <w:basedOn w:val="Normal"/>
    <w:link w:val="En-tteCar"/>
    <w:uiPriority w:val="99"/>
    <w:unhideWhenUsed/>
    <w:rsid w:val="00DC666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fr-FR"/>
    </w:rPr>
  </w:style>
  <w:style w:type="character" w:customStyle="1" w:styleId="En-tteCar">
    <w:name w:val="En-tête Car"/>
    <w:basedOn w:val="Policepardfaut"/>
    <w:link w:val="En-tte"/>
    <w:uiPriority w:val="99"/>
    <w:rsid w:val="00DC666F"/>
    <w:rPr>
      <w:rFonts w:ascii="Times New Roman" w:eastAsia="Times New Roman" w:hAnsi="Times New Roman" w:cs="Times New Roman"/>
      <w:sz w:val="24"/>
      <w:szCs w:val="20"/>
      <w:lang w:val="x-none" w:eastAsia="fr-FR"/>
    </w:rPr>
  </w:style>
  <w:style w:type="paragraph" w:styleId="Pieddepage">
    <w:name w:val="footer"/>
    <w:basedOn w:val="Normal"/>
    <w:link w:val="PieddepageCar"/>
    <w:uiPriority w:val="99"/>
    <w:unhideWhenUsed/>
    <w:rsid w:val="00D017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7C4"/>
    <w:rPr>
      <w:rFonts w:ascii="Calibri" w:hAnsi="Calibri"/>
    </w:rPr>
  </w:style>
  <w:style w:type="paragraph" w:styleId="Textedebulles">
    <w:name w:val="Balloon Text"/>
    <w:basedOn w:val="Normal"/>
    <w:link w:val="TextedebullesCar"/>
    <w:uiPriority w:val="99"/>
    <w:semiHidden/>
    <w:unhideWhenUsed/>
    <w:rsid w:val="00854D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4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364057">
      <w:bodyDiv w:val="1"/>
      <w:marLeft w:val="0"/>
      <w:marRight w:val="0"/>
      <w:marTop w:val="0"/>
      <w:marBottom w:val="0"/>
      <w:divBdr>
        <w:top w:val="none" w:sz="0" w:space="0" w:color="auto"/>
        <w:left w:val="none" w:sz="0" w:space="0" w:color="auto"/>
        <w:bottom w:val="none" w:sz="0" w:space="0" w:color="auto"/>
        <w:right w:val="none" w:sz="0" w:space="0" w:color="auto"/>
      </w:divBdr>
    </w:div>
    <w:div w:id="16995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hamedsega@hotmail/%20david65nfs@yahoo.fr" TargetMode="External"/><Relationship Id="rId10" Type="http://schemas.openxmlformats.org/officeDocument/2006/relationships/hyperlink" Target="mailto:fanehami@yahoo.fr/%20aboubacarbilal@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04E5-DDB2-9F4D-88FE-9E120231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1180</Words>
  <Characters>6494</Characters>
  <Application>Microsoft Macintosh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Ousmane Maiga</cp:lastModifiedBy>
  <cp:revision>15</cp:revision>
  <cp:lastPrinted>2021-01-06T11:47:00Z</cp:lastPrinted>
  <dcterms:created xsi:type="dcterms:W3CDTF">2021-01-05T15:11:00Z</dcterms:created>
  <dcterms:modified xsi:type="dcterms:W3CDTF">2021-01-06T14:22:00Z</dcterms:modified>
</cp:coreProperties>
</file>