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242"/>
        <w:tblW w:w="10170" w:type="dxa"/>
        <w:tblLook w:val="04A0" w:firstRow="1" w:lastRow="0" w:firstColumn="1" w:lastColumn="0" w:noHBand="0" w:noVBand="1"/>
      </w:tblPr>
      <w:tblGrid>
        <w:gridCol w:w="4584"/>
        <w:gridCol w:w="1827"/>
        <w:gridCol w:w="3759"/>
      </w:tblGrid>
      <w:tr w:rsidR="007339C7" w:rsidRPr="007339C7" w:rsidTr="009961CE">
        <w:trPr>
          <w:trHeight w:val="2977"/>
        </w:trPr>
        <w:tc>
          <w:tcPr>
            <w:tcW w:w="4584" w:type="dxa"/>
          </w:tcPr>
          <w:p w:rsidR="007339C7" w:rsidRPr="007339C7" w:rsidRDefault="007339C7" w:rsidP="007339C7">
            <w:pPr>
              <w:suppressAutoHyphens w:val="0"/>
              <w:overflowPunct/>
              <w:autoSpaceDE/>
              <w:autoSpaceDN/>
              <w:adjustRightInd/>
              <w:ind w:right="-108"/>
              <w:textAlignment w:val="auto"/>
              <w:rPr>
                <w:rFonts w:eastAsia="Calibri" w:cs="Times New Roman"/>
                <w:b/>
                <w:lang w:eastAsia="en-US"/>
              </w:rPr>
            </w:pPr>
            <w:r w:rsidRPr="007339C7">
              <w:rPr>
                <w:rFonts w:eastAsia="Calibri" w:cs="Times New Roman"/>
                <w:b/>
                <w:lang w:eastAsia="en-US"/>
              </w:rPr>
              <w:t>MINISTERE DE L’AGRICULTURE</w:t>
            </w:r>
          </w:p>
          <w:p w:rsidR="007339C7" w:rsidRPr="007339C7" w:rsidRDefault="007339C7" w:rsidP="007339C7">
            <w:pPr>
              <w:suppressAutoHyphens w:val="0"/>
              <w:overflowPunct/>
              <w:autoSpaceDE/>
              <w:autoSpaceDN/>
              <w:adjustRightInd/>
              <w:ind w:right="-108"/>
              <w:textAlignment w:val="auto"/>
              <w:rPr>
                <w:rFonts w:eastAsia="Calibri" w:cs="Times New Roman"/>
                <w:b/>
                <w:lang w:eastAsia="en-US"/>
              </w:rPr>
            </w:pPr>
            <w:r w:rsidRPr="007339C7">
              <w:rPr>
                <w:rFonts w:eastAsia="Calibri" w:cs="Times New Roman"/>
                <w:b/>
                <w:lang w:eastAsia="en-US"/>
              </w:rPr>
              <w:t>DE L’ELEVAGE ET DE LA PÊCHE</w:t>
            </w:r>
          </w:p>
          <w:p w:rsidR="007339C7" w:rsidRPr="007339C7" w:rsidRDefault="007339C7" w:rsidP="007339C7">
            <w:pPr>
              <w:suppressAutoHyphens w:val="0"/>
              <w:overflowPunct/>
              <w:autoSpaceDE/>
              <w:autoSpaceDN/>
              <w:adjustRightInd/>
              <w:ind w:right="-108"/>
              <w:textAlignment w:val="auto"/>
              <w:rPr>
                <w:rFonts w:eastAsia="Calibri" w:cs="Times New Roman"/>
                <w:b/>
                <w:lang w:eastAsia="en-US"/>
              </w:rPr>
            </w:pPr>
            <w:r w:rsidRPr="007339C7">
              <w:rPr>
                <w:rFonts w:eastAsia="Calibri" w:cs="Times New Roman"/>
                <w:b/>
                <w:lang w:eastAsia="en-US"/>
              </w:rPr>
              <w:t>………………</w:t>
            </w:r>
          </w:p>
          <w:p w:rsidR="007339C7" w:rsidRPr="007339C7" w:rsidRDefault="007339C7" w:rsidP="007339C7">
            <w:pPr>
              <w:suppressAutoHyphens w:val="0"/>
              <w:overflowPunct/>
              <w:autoSpaceDE/>
              <w:autoSpaceDN/>
              <w:adjustRightInd/>
              <w:textAlignment w:val="auto"/>
              <w:rPr>
                <w:rFonts w:cs="Times New Roman"/>
                <w:b/>
                <w:bCs/>
              </w:rPr>
            </w:pPr>
            <w:r w:rsidRPr="007339C7">
              <w:rPr>
                <w:rFonts w:cs="Times New Roman"/>
                <w:b/>
                <w:bCs/>
              </w:rPr>
              <w:t>OFFICE DU NIGER</w:t>
            </w:r>
          </w:p>
          <w:p w:rsidR="007339C7" w:rsidRPr="007339C7" w:rsidRDefault="007339C7" w:rsidP="007339C7">
            <w:pPr>
              <w:suppressAutoHyphens w:val="0"/>
              <w:overflowPunct/>
              <w:autoSpaceDE/>
              <w:autoSpaceDN/>
              <w:adjustRightInd/>
              <w:ind w:right="-108"/>
              <w:jc w:val="center"/>
              <w:textAlignment w:val="auto"/>
              <w:rPr>
                <w:rFonts w:cs="Times New Roman"/>
                <w:b/>
                <w:lang w:eastAsia="en-US"/>
              </w:rPr>
            </w:pPr>
            <w:r w:rsidRPr="007339C7">
              <w:rPr>
                <w:rFonts w:cs="Times New Roman"/>
                <w:b/>
                <w:bCs/>
                <w:noProof/>
                <w:szCs w:val="28"/>
              </w:rPr>
              <w:drawing>
                <wp:anchor distT="0" distB="0" distL="114300" distR="114300" simplePos="0" relativeHeight="251659264" behindDoc="0" locked="0" layoutInCell="1" allowOverlap="1" wp14:anchorId="652000D1" wp14:editId="17CC423F">
                  <wp:simplePos x="0" y="0"/>
                  <wp:positionH relativeFrom="column">
                    <wp:posOffset>107315</wp:posOffset>
                  </wp:positionH>
                  <wp:positionV relativeFrom="paragraph">
                    <wp:posOffset>70485</wp:posOffset>
                  </wp:positionV>
                  <wp:extent cx="924560" cy="81978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24560" cy="819785"/>
                          </a:xfrm>
                          <a:prstGeom prst="rect">
                            <a:avLst/>
                          </a:prstGeom>
                          <a:noFill/>
                          <a:ln>
                            <a:noFill/>
                          </a:ln>
                        </pic:spPr>
                      </pic:pic>
                    </a:graphicData>
                  </a:graphic>
                  <wp14:sizeRelH relativeFrom="margin">
                    <wp14:pctWidth>0</wp14:pctWidth>
                  </wp14:sizeRelH>
                </wp:anchor>
              </w:drawing>
            </w:r>
          </w:p>
          <w:p w:rsidR="007339C7" w:rsidRPr="007339C7" w:rsidRDefault="007339C7" w:rsidP="007339C7">
            <w:pPr>
              <w:suppressAutoHyphens w:val="0"/>
              <w:overflowPunct/>
              <w:autoSpaceDE/>
              <w:autoSpaceDN/>
              <w:adjustRightInd/>
              <w:ind w:right="-108"/>
              <w:jc w:val="center"/>
              <w:textAlignment w:val="auto"/>
              <w:rPr>
                <w:rFonts w:cs="Times New Roman"/>
                <w:b/>
                <w:lang w:eastAsia="en-US"/>
              </w:rPr>
            </w:pPr>
          </w:p>
          <w:p w:rsidR="007339C7" w:rsidRPr="007339C7" w:rsidRDefault="007339C7" w:rsidP="007339C7">
            <w:pPr>
              <w:suppressAutoHyphens w:val="0"/>
              <w:overflowPunct/>
              <w:autoSpaceDE/>
              <w:autoSpaceDN/>
              <w:adjustRightInd/>
              <w:ind w:right="-108"/>
              <w:jc w:val="center"/>
              <w:textAlignment w:val="auto"/>
              <w:rPr>
                <w:rFonts w:cs="Times New Roman"/>
                <w:b/>
                <w:lang w:eastAsia="en-US"/>
              </w:rPr>
            </w:pPr>
          </w:p>
          <w:p w:rsidR="007339C7" w:rsidRPr="007339C7" w:rsidRDefault="007339C7" w:rsidP="007339C7">
            <w:pPr>
              <w:suppressAutoHyphens w:val="0"/>
              <w:overflowPunct/>
              <w:autoSpaceDE/>
              <w:autoSpaceDN/>
              <w:adjustRightInd/>
              <w:ind w:right="-108"/>
              <w:jc w:val="center"/>
              <w:textAlignment w:val="auto"/>
              <w:rPr>
                <w:rFonts w:cs="Times New Roman"/>
                <w:b/>
                <w:lang w:eastAsia="en-US"/>
              </w:rPr>
            </w:pPr>
          </w:p>
          <w:p w:rsidR="007339C7" w:rsidRPr="007339C7" w:rsidRDefault="007339C7" w:rsidP="007339C7">
            <w:pPr>
              <w:suppressAutoHyphens w:val="0"/>
              <w:overflowPunct/>
              <w:autoSpaceDE/>
              <w:autoSpaceDN/>
              <w:adjustRightInd/>
              <w:ind w:right="-108"/>
              <w:jc w:val="left"/>
              <w:textAlignment w:val="auto"/>
              <w:rPr>
                <w:rFonts w:cs="Times New Roman"/>
                <w:b/>
                <w:lang w:eastAsia="en-US"/>
              </w:rPr>
            </w:pPr>
          </w:p>
          <w:p w:rsidR="007339C7" w:rsidRPr="007339C7" w:rsidRDefault="007339C7" w:rsidP="007339C7">
            <w:pPr>
              <w:suppressAutoHyphens w:val="0"/>
              <w:overflowPunct/>
              <w:autoSpaceDE/>
              <w:autoSpaceDN/>
              <w:adjustRightInd/>
              <w:ind w:right="-108"/>
              <w:jc w:val="left"/>
              <w:textAlignment w:val="auto"/>
              <w:rPr>
                <w:rFonts w:cs="Times New Roman"/>
                <w:b/>
                <w:lang w:eastAsia="en-US"/>
              </w:rPr>
            </w:pPr>
          </w:p>
          <w:p w:rsidR="007339C7" w:rsidRPr="007339C7" w:rsidRDefault="007339C7" w:rsidP="007339C7">
            <w:pPr>
              <w:suppressAutoHyphens w:val="0"/>
              <w:overflowPunct/>
              <w:autoSpaceDE/>
              <w:autoSpaceDN/>
              <w:adjustRightInd/>
              <w:ind w:right="-108"/>
              <w:jc w:val="left"/>
              <w:textAlignment w:val="auto"/>
              <w:rPr>
                <w:rFonts w:cs="Times New Roman"/>
                <w:b/>
                <w:lang w:eastAsia="en-US"/>
              </w:rPr>
            </w:pPr>
            <w:r w:rsidRPr="007339C7">
              <w:rPr>
                <w:rFonts w:cs="Times New Roman"/>
                <w:b/>
                <w:lang w:eastAsia="en-US"/>
              </w:rPr>
              <w:t>ZONE DE M’BEWANI</w:t>
            </w:r>
          </w:p>
          <w:p w:rsidR="007339C7" w:rsidRPr="007339C7" w:rsidRDefault="007339C7" w:rsidP="007339C7">
            <w:pPr>
              <w:suppressAutoHyphens w:val="0"/>
              <w:overflowPunct/>
              <w:autoSpaceDE/>
              <w:autoSpaceDN/>
              <w:adjustRightInd/>
              <w:jc w:val="left"/>
              <w:textAlignment w:val="auto"/>
              <w:rPr>
                <w:rFonts w:cs="Times New Roman"/>
                <w:bCs/>
                <w:i/>
              </w:rPr>
            </w:pPr>
          </w:p>
        </w:tc>
        <w:tc>
          <w:tcPr>
            <w:tcW w:w="1827" w:type="dxa"/>
          </w:tcPr>
          <w:p w:rsidR="007339C7" w:rsidRPr="007339C7" w:rsidRDefault="007339C7" w:rsidP="007339C7">
            <w:pPr>
              <w:suppressAutoHyphens w:val="0"/>
              <w:overflowPunct/>
              <w:autoSpaceDE/>
              <w:autoSpaceDN/>
              <w:adjustRightInd/>
              <w:jc w:val="left"/>
              <w:textAlignment w:val="auto"/>
              <w:rPr>
                <w:rFonts w:eastAsia="Calibri" w:cs="Times New Roman"/>
                <w:b/>
                <w:lang w:eastAsia="en-US"/>
              </w:rPr>
            </w:pPr>
          </w:p>
        </w:tc>
        <w:tc>
          <w:tcPr>
            <w:tcW w:w="3759" w:type="dxa"/>
            <w:hideMark/>
          </w:tcPr>
          <w:p w:rsidR="007339C7" w:rsidRPr="007339C7" w:rsidRDefault="007339C7" w:rsidP="007339C7">
            <w:pPr>
              <w:suppressAutoHyphens w:val="0"/>
              <w:overflowPunct/>
              <w:autoSpaceDE/>
              <w:autoSpaceDN/>
              <w:adjustRightInd/>
              <w:jc w:val="center"/>
              <w:textAlignment w:val="auto"/>
              <w:rPr>
                <w:rFonts w:eastAsia="Calibri" w:cs="Times New Roman"/>
                <w:b/>
                <w:lang w:eastAsia="en-US"/>
              </w:rPr>
            </w:pPr>
            <w:r w:rsidRPr="007339C7">
              <w:rPr>
                <w:rFonts w:eastAsia="Calibri" w:cs="Times New Roman"/>
                <w:b/>
                <w:lang w:eastAsia="en-US"/>
              </w:rPr>
              <w:t>République du Mali</w:t>
            </w:r>
          </w:p>
          <w:p w:rsidR="007339C7" w:rsidRPr="007339C7" w:rsidRDefault="007339C7" w:rsidP="007339C7">
            <w:pPr>
              <w:suppressAutoHyphens w:val="0"/>
              <w:overflowPunct/>
              <w:autoSpaceDE/>
              <w:autoSpaceDN/>
              <w:adjustRightInd/>
              <w:jc w:val="center"/>
              <w:textAlignment w:val="auto"/>
              <w:rPr>
                <w:rFonts w:eastAsia="Calibri" w:cs="Times New Roman"/>
                <w:b/>
                <w:lang w:eastAsia="en-US"/>
              </w:rPr>
            </w:pPr>
            <w:r w:rsidRPr="007339C7">
              <w:rPr>
                <w:rFonts w:eastAsia="Calibri" w:cs="Times New Roman"/>
                <w:b/>
                <w:lang w:eastAsia="en-US"/>
              </w:rPr>
              <w:t>Un Peuple - Un But - Une Foi</w:t>
            </w:r>
          </w:p>
        </w:tc>
      </w:tr>
    </w:tbl>
    <w:p w:rsidR="007339C7" w:rsidRPr="007339C7" w:rsidRDefault="007339C7" w:rsidP="007339C7">
      <w:pPr>
        <w:tabs>
          <w:tab w:val="left" w:pos="5506"/>
        </w:tabs>
        <w:jc w:val="left"/>
        <w:rPr>
          <w:b/>
          <w:bCs/>
          <w:i/>
          <w:iCs/>
        </w:rPr>
      </w:pPr>
    </w:p>
    <w:p w:rsidR="007339C7" w:rsidRPr="007339C7" w:rsidRDefault="007339C7" w:rsidP="007339C7">
      <w:pPr>
        <w:jc w:val="center"/>
        <w:rPr>
          <w:b/>
          <w:bCs/>
          <w:i/>
          <w:iCs/>
          <w:sz w:val="36"/>
          <w:szCs w:val="36"/>
        </w:rPr>
      </w:pPr>
      <w:r w:rsidRPr="007339C7">
        <w:rPr>
          <w:b/>
          <w:bCs/>
          <w:i/>
          <w:iCs/>
          <w:sz w:val="36"/>
          <w:szCs w:val="36"/>
        </w:rPr>
        <w:t>Avis d’Appel d’Offres Ouvert N°01/DZ-M’BEW-ON-2021</w:t>
      </w:r>
    </w:p>
    <w:p w:rsidR="007339C7" w:rsidRPr="007339C7" w:rsidRDefault="007339C7" w:rsidP="007339C7">
      <w:pPr>
        <w:jc w:val="center"/>
        <w:rPr>
          <w:b/>
          <w:bCs/>
          <w:i/>
          <w:iCs/>
        </w:rPr>
      </w:pPr>
    </w:p>
    <w:p w:rsidR="007339C7" w:rsidRPr="007339C7" w:rsidRDefault="007339C7" w:rsidP="007339C7">
      <w:pPr>
        <w:numPr>
          <w:ilvl w:val="0"/>
          <w:numId w:val="1"/>
        </w:numPr>
        <w:suppressAutoHyphens w:val="0"/>
        <w:overflowPunct/>
        <w:autoSpaceDE/>
        <w:adjustRightInd/>
        <w:spacing w:after="200"/>
        <w:textAlignment w:val="auto"/>
        <w:rPr>
          <w:rFonts w:cs="Times New Roman"/>
        </w:rPr>
      </w:pPr>
      <w:r w:rsidRPr="007339C7">
        <w:t>L’</w:t>
      </w:r>
      <w:r w:rsidRPr="007339C7">
        <w:rPr>
          <w:b/>
          <w:i/>
          <w:iCs/>
        </w:rPr>
        <w:t xml:space="preserve">Office du Niger </w:t>
      </w:r>
      <w:r w:rsidRPr="007339C7">
        <w:rPr>
          <w:i/>
          <w:iCs/>
        </w:rPr>
        <w:t>a obtenu</w:t>
      </w:r>
      <w:r w:rsidRPr="007339C7">
        <w:t xml:space="preserve"> des fonds </w:t>
      </w:r>
      <w:r w:rsidRPr="007339C7">
        <w:rPr>
          <w:b/>
          <w:i/>
        </w:rPr>
        <w:t>de la redevance eau</w:t>
      </w:r>
      <w:r w:rsidRPr="007339C7">
        <w:t xml:space="preserve">, afin de financer </w:t>
      </w:r>
      <w:r w:rsidRPr="007339C7">
        <w:rPr>
          <w:b/>
          <w:i/>
          <w:iCs/>
        </w:rPr>
        <w:t xml:space="preserve">le Programme Annuel d’Entretien du réseau hydraulique de la Zone </w:t>
      </w:r>
      <w:r w:rsidRPr="007339C7">
        <w:rPr>
          <w:b/>
          <w:i/>
        </w:rPr>
        <w:t>de M’</w:t>
      </w:r>
      <w:proofErr w:type="spellStart"/>
      <w:r w:rsidRPr="007339C7">
        <w:rPr>
          <w:b/>
          <w:i/>
        </w:rPr>
        <w:t>Bèwani</w:t>
      </w:r>
      <w:proofErr w:type="spellEnd"/>
      <w:r w:rsidRPr="007339C7">
        <w:rPr>
          <w:b/>
          <w:i/>
        </w:rPr>
        <w:t xml:space="preserve"> </w:t>
      </w:r>
      <w:r w:rsidRPr="007339C7">
        <w:t>et a l’intention d’utiliser une partie de ces fonds pour effectuer des paiements au titre du Marché des travaux de terrassement mécanique de la Zone de M’</w:t>
      </w:r>
      <w:proofErr w:type="spellStart"/>
      <w:r w:rsidRPr="007339C7">
        <w:t>Bèwani</w:t>
      </w:r>
      <w:proofErr w:type="spellEnd"/>
      <w:r w:rsidRPr="007339C7">
        <w:t>.</w:t>
      </w:r>
    </w:p>
    <w:p w:rsidR="007339C7" w:rsidRPr="007339C7" w:rsidRDefault="007339C7" w:rsidP="007339C7">
      <w:pPr>
        <w:suppressAutoHyphens w:val="0"/>
        <w:overflowPunct/>
        <w:autoSpaceDE/>
        <w:adjustRightInd/>
        <w:spacing w:after="200"/>
        <w:textAlignment w:val="auto"/>
        <w:rPr>
          <w:rFonts w:cs="Times New Roman"/>
        </w:rPr>
      </w:pPr>
      <w:r w:rsidRPr="007339C7">
        <w:t xml:space="preserve">L‘Office du Niger sollicite des offres fermées de la part des candidats éligibles et </w:t>
      </w:r>
      <w:r w:rsidRPr="007339C7">
        <w:rPr>
          <w:rFonts w:cs="Times New Roman"/>
        </w:rPr>
        <w:t>répondant aux qualifications requises pour réaliser les travaux suivants : travaux de terrassement mécanique répartis en Dix (10) lots comme suit :</w:t>
      </w:r>
    </w:p>
    <w:p w:rsidR="007339C7" w:rsidRPr="007339C7" w:rsidRDefault="007339C7" w:rsidP="007339C7">
      <w:pPr>
        <w:ind w:left="252" w:hanging="252"/>
        <w:rPr>
          <w:rFonts w:cs="Times New Roman"/>
          <w:b/>
          <w:u w:val="single"/>
        </w:rPr>
      </w:pPr>
      <w:r w:rsidRPr="007339C7">
        <w:rPr>
          <w:rFonts w:cs="Times New Roman"/>
          <w:b/>
          <w:u w:val="single"/>
        </w:rPr>
        <w:t>LOT1</w:t>
      </w:r>
    </w:p>
    <w:p w:rsidR="007339C7" w:rsidRPr="007339C7" w:rsidRDefault="007339C7" w:rsidP="007339C7">
      <w:pPr>
        <w:ind w:left="252" w:hanging="252"/>
        <w:rPr>
          <w:rFonts w:cs="Times New Roman"/>
        </w:rPr>
      </w:pPr>
      <w:r w:rsidRPr="007339C7">
        <w:rPr>
          <w:rFonts w:cs="Times New Roman"/>
        </w:rPr>
        <w:t>-Remblai compacté provenant d'emprunt  sur les cavaliers du Partiteur BM1 (PK0+00 au PK1+500) ;</w:t>
      </w:r>
    </w:p>
    <w:p w:rsidR="007339C7" w:rsidRPr="007339C7" w:rsidRDefault="007339C7" w:rsidP="007339C7">
      <w:pPr>
        <w:ind w:left="252" w:hanging="252"/>
        <w:rPr>
          <w:rFonts w:cs="Times New Roman"/>
        </w:rPr>
      </w:pPr>
      <w:r w:rsidRPr="007339C7">
        <w:rPr>
          <w:rFonts w:cs="Times New Roman"/>
        </w:rPr>
        <w:t xml:space="preserve">-Elargissement, et confection des cavaliers (Déblai pour remblai compacté) du Drain </w:t>
      </w:r>
      <w:proofErr w:type="spellStart"/>
      <w:r w:rsidRPr="007339C7">
        <w:rPr>
          <w:rFonts w:cs="Times New Roman"/>
        </w:rPr>
        <w:t>Minimana</w:t>
      </w:r>
      <w:proofErr w:type="spellEnd"/>
      <w:r w:rsidRPr="007339C7">
        <w:rPr>
          <w:rFonts w:cs="Times New Roman"/>
        </w:rPr>
        <w:t xml:space="preserve"> II (PK0+00 au PK1+800) ;</w:t>
      </w:r>
    </w:p>
    <w:p w:rsidR="007339C7" w:rsidRPr="007339C7" w:rsidRDefault="007339C7" w:rsidP="007339C7">
      <w:pPr>
        <w:ind w:left="252" w:hanging="252"/>
        <w:rPr>
          <w:rFonts w:cs="Times New Roman"/>
        </w:rPr>
      </w:pPr>
      <w:r w:rsidRPr="007339C7">
        <w:rPr>
          <w:rFonts w:cs="Times New Roman"/>
        </w:rPr>
        <w:t>-Remblai compacté provenant d'emprunt du DrainK3 (PK0+00 au PK0+500) ;</w:t>
      </w:r>
    </w:p>
    <w:p w:rsidR="007339C7" w:rsidRPr="007339C7" w:rsidRDefault="007339C7" w:rsidP="007339C7">
      <w:pPr>
        <w:ind w:left="252" w:hanging="252"/>
        <w:rPr>
          <w:rFonts w:cs="Times New Roman"/>
          <w:b/>
          <w:u w:val="single"/>
        </w:rPr>
      </w:pPr>
      <w:r w:rsidRPr="007339C7">
        <w:rPr>
          <w:rFonts w:cs="Times New Roman"/>
        </w:rPr>
        <w:t xml:space="preserve">-Déblai pour remblai compacté du Partiteur de </w:t>
      </w:r>
      <w:proofErr w:type="spellStart"/>
      <w:r w:rsidRPr="007339C7">
        <w:rPr>
          <w:rFonts w:cs="Times New Roman"/>
        </w:rPr>
        <w:t>Laminibougou</w:t>
      </w:r>
      <w:proofErr w:type="spellEnd"/>
      <w:r w:rsidRPr="007339C7">
        <w:rPr>
          <w:rFonts w:cs="Times New Roman"/>
        </w:rPr>
        <w:t xml:space="preserve"> (PK0+00 au PK0+500).</w:t>
      </w:r>
    </w:p>
    <w:p w:rsidR="007339C7" w:rsidRPr="007339C7" w:rsidRDefault="007339C7" w:rsidP="007339C7">
      <w:pPr>
        <w:ind w:left="252" w:hanging="252"/>
        <w:rPr>
          <w:rFonts w:cs="Times New Roman"/>
          <w:b/>
          <w:u w:val="single"/>
        </w:rPr>
      </w:pPr>
      <w:r w:rsidRPr="007339C7">
        <w:rPr>
          <w:rFonts w:cs="Times New Roman"/>
          <w:b/>
          <w:u w:val="single"/>
        </w:rPr>
        <w:t>LOT2</w:t>
      </w:r>
    </w:p>
    <w:p w:rsidR="007339C7" w:rsidRPr="007339C7" w:rsidRDefault="007339C7" w:rsidP="007339C7">
      <w:pPr>
        <w:ind w:left="252" w:hanging="252"/>
        <w:rPr>
          <w:rFonts w:cs="Times New Roman"/>
        </w:rPr>
      </w:pPr>
      <w:r w:rsidRPr="007339C7">
        <w:rPr>
          <w:rFonts w:cs="Times New Roman"/>
          <w:b/>
        </w:rPr>
        <w:t xml:space="preserve">- </w:t>
      </w:r>
      <w:r w:rsidRPr="007339C7">
        <w:rPr>
          <w:rFonts w:cs="Times New Roman"/>
        </w:rPr>
        <w:t xml:space="preserve">Elargissement, et confection des cavaliers (Déblai pour remblai compacté) du Drain Déversoir de </w:t>
      </w:r>
      <w:proofErr w:type="spellStart"/>
      <w:r w:rsidRPr="007339C7">
        <w:rPr>
          <w:rFonts w:cs="Times New Roman"/>
        </w:rPr>
        <w:t>Siribala</w:t>
      </w:r>
      <w:proofErr w:type="spellEnd"/>
      <w:r w:rsidRPr="007339C7">
        <w:rPr>
          <w:rFonts w:cs="Times New Roman"/>
        </w:rPr>
        <w:t xml:space="preserve"> Nord (PK0+00 au PK3+900).</w:t>
      </w:r>
    </w:p>
    <w:p w:rsidR="007339C7" w:rsidRPr="007339C7" w:rsidRDefault="007339C7" w:rsidP="007339C7">
      <w:pPr>
        <w:ind w:left="252" w:hanging="252"/>
        <w:rPr>
          <w:rFonts w:cs="Times New Roman"/>
          <w:u w:val="single"/>
        </w:rPr>
      </w:pPr>
      <w:r w:rsidRPr="007339C7">
        <w:rPr>
          <w:rFonts w:cs="Times New Roman"/>
          <w:b/>
          <w:u w:val="single"/>
        </w:rPr>
        <w:t>LOT3</w:t>
      </w:r>
    </w:p>
    <w:p w:rsidR="007339C7" w:rsidRPr="007339C7" w:rsidRDefault="007339C7" w:rsidP="007339C7">
      <w:pPr>
        <w:ind w:left="252" w:hanging="252"/>
        <w:rPr>
          <w:rFonts w:cs="Times New Roman"/>
        </w:rPr>
      </w:pPr>
      <w:r w:rsidRPr="007339C7">
        <w:rPr>
          <w:rFonts w:cs="Times New Roman"/>
        </w:rPr>
        <w:t xml:space="preserve">- Remblai compacté provenant d'emprunt sur le cavalier du Distributeur </w:t>
      </w:r>
      <w:proofErr w:type="spellStart"/>
      <w:r w:rsidRPr="007339C7">
        <w:rPr>
          <w:rFonts w:cs="Times New Roman"/>
        </w:rPr>
        <w:t>Koumouna</w:t>
      </w:r>
      <w:proofErr w:type="spellEnd"/>
      <w:r w:rsidRPr="007339C7">
        <w:rPr>
          <w:rFonts w:cs="Times New Roman"/>
        </w:rPr>
        <w:t xml:space="preserve"> RG du (PK0+00 au PK5+00).</w:t>
      </w:r>
    </w:p>
    <w:p w:rsidR="007339C7" w:rsidRPr="007339C7" w:rsidRDefault="007339C7" w:rsidP="007339C7">
      <w:pPr>
        <w:ind w:left="252" w:hanging="252"/>
        <w:rPr>
          <w:rFonts w:cs="Times New Roman"/>
          <w:b/>
          <w:u w:val="single"/>
        </w:rPr>
      </w:pPr>
      <w:r w:rsidRPr="007339C7">
        <w:rPr>
          <w:rFonts w:cs="Times New Roman"/>
          <w:b/>
          <w:u w:val="single"/>
        </w:rPr>
        <w:t>LOT4</w:t>
      </w:r>
    </w:p>
    <w:p w:rsidR="007339C7" w:rsidRPr="007339C7" w:rsidRDefault="007339C7" w:rsidP="007339C7">
      <w:pPr>
        <w:ind w:left="252" w:hanging="252"/>
        <w:rPr>
          <w:rFonts w:cs="Times New Roman"/>
        </w:rPr>
      </w:pPr>
      <w:r w:rsidRPr="007339C7">
        <w:rPr>
          <w:rFonts w:cs="Times New Roman"/>
        </w:rPr>
        <w:t xml:space="preserve">- Elargissement, et confection des cavaliers (Déblai pour remblai compacté) du Drain collecteur de </w:t>
      </w:r>
      <w:proofErr w:type="spellStart"/>
      <w:r w:rsidRPr="007339C7">
        <w:rPr>
          <w:rFonts w:cs="Times New Roman"/>
        </w:rPr>
        <w:t>Siribala</w:t>
      </w:r>
      <w:proofErr w:type="spellEnd"/>
      <w:r w:rsidRPr="007339C7">
        <w:rPr>
          <w:rFonts w:cs="Times New Roman"/>
        </w:rPr>
        <w:t xml:space="preserve"> (PK0+00 au PK3+00).</w:t>
      </w:r>
    </w:p>
    <w:p w:rsidR="007339C7" w:rsidRPr="007339C7" w:rsidRDefault="007339C7" w:rsidP="007339C7">
      <w:pPr>
        <w:ind w:left="252" w:hanging="252"/>
        <w:rPr>
          <w:rFonts w:cs="Times New Roman"/>
          <w:b/>
          <w:u w:val="single"/>
        </w:rPr>
      </w:pPr>
      <w:r w:rsidRPr="007339C7">
        <w:rPr>
          <w:rFonts w:cs="Times New Roman"/>
          <w:b/>
          <w:u w:val="single"/>
        </w:rPr>
        <w:t>LOT5</w:t>
      </w:r>
    </w:p>
    <w:p w:rsidR="007339C7" w:rsidRPr="007339C7" w:rsidRDefault="007339C7" w:rsidP="007339C7">
      <w:pPr>
        <w:ind w:left="252" w:hanging="252"/>
        <w:rPr>
          <w:rFonts w:cs="Times New Roman"/>
        </w:rPr>
      </w:pPr>
      <w:r w:rsidRPr="007339C7">
        <w:rPr>
          <w:rFonts w:cs="Times New Roman"/>
        </w:rPr>
        <w:t xml:space="preserve">- Curage mécanique du Drain </w:t>
      </w:r>
      <w:proofErr w:type="spellStart"/>
      <w:r w:rsidRPr="007339C7">
        <w:rPr>
          <w:rFonts w:cs="Times New Roman"/>
        </w:rPr>
        <w:t>Kalankorola</w:t>
      </w:r>
      <w:proofErr w:type="spellEnd"/>
      <w:r w:rsidRPr="007339C7">
        <w:rPr>
          <w:rFonts w:cs="Times New Roman"/>
        </w:rPr>
        <w:t xml:space="preserve"> (PK0 au PK11+500).</w:t>
      </w:r>
    </w:p>
    <w:p w:rsidR="007339C7" w:rsidRPr="007339C7" w:rsidRDefault="007339C7" w:rsidP="007339C7">
      <w:pPr>
        <w:ind w:left="252" w:hanging="252"/>
        <w:rPr>
          <w:rFonts w:cs="Times New Roman"/>
          <w:b/>
          <w:u w:val="single"/>
        </w:rPr>
      </w:pPr>
      <w:r w:rsidRPr="007339C7">
        <w:rPr>
          <w:rFonts w:cs="Times New Roman"/>
          <w:b/>
          <w:u w:val="single"/>
        </w:rPr>
        <w:t>LOT6</w:t>
      </w:r>
    </w:p>
    <w:p w:rsidR="007339C7" w:rsidRPr="007339C7" w:rsidRDefault="007339C7" w:rsidP="007339C7">
      <w:pPr>
        <w:ind w:left="252" w:hanging="252"/>
        <w:rPr>
          <w:rFonts w:cs="Times New Roman"/>
          <w:b/>
          <w:u w:val="single"/>
        </w:rPr>
      </w:pPr>
      <w:r w:rsidRPr="007339C7">
        <w:rPr>
          <w:rFonts w:cs="Times New Roman"/>
        </w:rPr>
        <w:t xml:space="preserve">-Curage mécanique du Distributeur </w:t>
      </w:r>
      <w:proofErr w:type="spellStart"/>
      <w:r w:rsidRPr="007339C7">
        <w:rPr>
          <w:rFonts w:cs="Times New Roman"/>
        </w:rPr>
        <w:t>Koumouna</w:t>
      </w:r>
      <w:proofErr w:type="spellEnd"/>
      <w:r w:rsidRPr="007339C7">
        <w:rPr>
          <w:rFonts w:cs="Times New Roman"/>
        </w:rPr>
        <w:t xml:space="preserve"> (PK0 au PK3+607) ;</w:t>
      </w:r>
    </w:p>
    <w:p w:rsidR="007339C7" w:rsidRPr="007339C7" w:rsidRDefault="007339C7" w:rsidP="007339C7">
      <w:pPr>
        <w:ind w:left="252" w:hanging="252"/>
        <w:rPr>
          <w:rFonts w:cs="Times New Roman"/>
        </w:rPr>
      </w:pPr>
      <w:r w:rsidRPr="007339C7">
        <w:rPr>
          <w:rFonts w:cs="Times New Roman"/>
        </w:rPr>
        <w:t xml:space="preserve">-Curage et </w:t>
      </w:r>
      <w:proofErr w:type="spellStart"/>
      <w:r w:rsidRPr="007339C7">
        <w:rPr>
          <w:rFonts w:cs="Times New Roman"/>
        </w:rPr>
        <w:t>regalage</w:t>
      </w:r>
      <w:proofErr w:type="spellEnd"/>
      <w:r w:rsidRPr="007339C7">
        <w:rPr>
          <w:rFonts w:cs="Times New Roman"/>
        </w:rPr>
        <w:t xml:space="preserve"> sur les cavaliers S/P MB1-1d (PK0+00 au PK0+750) ;</w:t>
      </w:r>
    </w:p>
    <w:p w:rsidR="007339C7" w:rsidRPr="007339C7" w:rsidRDefault="007339C7" w:rsidP="007339C7">
      <w:pPr>
        <w:ind w:left="252" w:hanging="252"/>
        <w:rPr>
          <w:rFonts w:cs="Times New Roman"/>
        </w:rPr>
      </w:pPr>
      <w:r w:rsidRPr="007339C7">
        <w:rPr>
          <w:rFonts w:cs="Times New Roman"/>
        </w:rPr>
        <w:t xml:space="preserve">-Curage et </w:t>
      </w:r>
      <w:proofErr w:type="spellStart"/>
      <w:r w:rsidRPr="007339C7">
        <w:rPr>
          <w:rFonts w:cs="Times New Roman"/>
        </w:rPr>
        <w:t>regalage</w:t>
      </w:r>
      <w:proofErr w:type="spellEnd"/>
      <w:r w:rsidRPr="007339C7">
        <w:rPr>
          <w:rFonts w:cs="Times New Roman"/>
        </w:rPr>
        <w:t xml:space="preserve"> sur les cavaliers S/P MB1-2d (PK0+00 au PK0+750) ;</w:t>
      </w:r>
    </w:p>
    <w:p w:rsidR="007339C7" w:rsidRPr="007339C7" w:rsidRDefault="007339C7" w:rsidP="007339C7">
      <w:pPr>
        <w:ind w:left="252" w:hanging="252"/>
        <w:rPr>
          <w:rFonts w:cs="Times New Roman"/>
        </w:rPr>
      </w:pPr>
    </w:p>
    <w:p w:rsidR="007339C7" w:rsidRPr="007339C7" w:rsidRDefault="007339C7" w:rsidP="007339C7">
      <w:pPr>
        <w:ind w:left="252" w:hanging="252"/>
        <w:rPr>
          <w:rFonts w:cs="Times New Roman"/>
        </w:rPr>
      </w:pPr>
    </w:p>
    <w:p w:rsidR="007339C7" w:rsidRPr="007339C7" w:rsidRDefault="007339C7" w:rsidP="007339C7">
      <w:pPr>
        <w:ind w:left="252" w:hanging="252"/>
        <w:rPr>
          <w:rFonts w:cs="Times New Roman"/>
        </w:rPr>
      </w:pPr>
    </w:p>
    <w:p w:rsidR="007339C7" w:rsidRPr="007339C7" w:rsidRDefault="007339C7" w:rsidP="007339C7">
      <w:pPr>
        <w:ind w:left="252" w:hanging="252"/>
        <w:rPr>
          <w:rFonts w:cs="Times New Roman"/>
        </w:rPr>
      </w:pPr>
      <w:r w:rsidRPr="007339C7">
        <w:rPr>
          <w:rFonts w:cs="Times New Roman"/>
        </w:rPr>
        <w:lastRenderedPageBreak/>
        <w:t xml:space="preserve">-Curage et </w:t>
      </w:r>
      <w:proofErr w:type="spellStart"/>
      <w:r w:rsidRPr="007339C7">
        <w:rPr>
          <w:rFonts w:cs="Times New Roman"/>
        </w:rPr>
        <w:t>regalage</w:t>
      </w:r>
      <w:proofErr w:type="spellEnd"/>
      <w:r w:rsidRPr="007339C7">
        <w:rPr>
          <w:rFonts w:cs="Times New Roman"/>
        </w:rPr>
        <w:t xml:space="preserve"> sur les cavaliers S/P MB1-4d (PK0+00 au PK1+250) ;</w:t>
      </w:r>
    </w:p>
    <w:p w:rsidR="007339C7" w:rsidRPr="007339C7" w:rsidRDefault="007339C7" w:rsidP="007339C7">
      <w:pPr>
        <w:ind w:left="252" w:hanging="252"/>
        <w:rPr>
          <w:rFonts w:cs="Times New Roman"/>
        </w:rPr>
      </w:pPr>
      <w:r w:rsidRPr="007339C7">
        <w:rPr>
          <w:rFonts w:cs="Times New Roman"/>
        </w:rPr>
        <w:t>-Curage Simple du Sous Drain MB1-5g (PK0+00 au PK2+250) ;</w:t>
      </w:r>
    </w:p>
    <w:p w:rsidR="007339C7" w:rsidRPr="007339C7" w:rsidRDefault="007339C7" w:rsidP="007339C7">
      <w:pPr>
        <w:ind w:left="252" w:hanging="252"/>
        <w:rPr>
          <w:rFonts w:cs="Times New Roman"/>
          <w:b/>
          <w:u w:val="single"/>
        </w:rPr>
      </w:pPr>
      <w:r w:rsidRPr="007339C7">
        <w:rPr>
          <w:rFonts w:cs="Times New Roman"/>
        </w:rPr>
        <w:t>-Curage Simple du Sous Drain MB1-4g (PK0+00 au PK1+950).</w:t>
      </w:r>
    </w:p>
    <w:p w:rsidR="007339C7" w:rsidRPr="007339C7" w:rsidRDefault="007339C7" w:rsidP="007339C7">
      <w:pPr>
        <w:ind w:left="252" w:hanging="252"/>
        <w:rPr>
          <w:rFonts w:cs="Times New Roman"/>
          <w:b/>
          <w:u w:val="single"/>
        </w:rPr>
      </w:pPr>
      <w:r w:rsidRPr="007339C7">
        <w:rPr>
          <w:rFonts w:cs="Times New Roman"/>
          <w:b/>
          <w:u w:val="single"/>
        </w:rPr>
        <w:t>LOT7</w:t>
      </w:r>
    </w:p>
    <w:p w:rsidR="007339C7" w:rsidRPr="007339C7" w:rsidRDefault="007339C7" w:rsidP="007339C7">
      <w:pPr>
        <w:ind w:left="252" w:hanging="252"/>
        <w:rPr>
          <w:rFonts w:cs="Times New Roman"/>
        </w:rPr>
      </w:pPr>
      <w:r w:rsidRPr="007339C7">
        <w:rPr>
          <w:rFonts w:cs="Times New Roman"/>
        </w:rPr>
        <w:t>-Curage Simple du Drain MB5 (PK0+00 au PK3+00) ;</w:t>
      </w:r>
    </w:p>
    <w:p w:rsidR="007339C7" w:rsidRPr="007339C7" w:rsidRDefault="007339C7" w:rsidP="007339C7">
      <w:pPr>
        <w:ind w:left="252" w:hanging="252"/>
        <w:rPr>
          <w:rFonts w:cs="Times New Roman"/>
        </w:rPr>
      </w:pPr>
      <w:r w:rsidRPr="007339C7">
        <w:rPr>
          <w:rFonts w:cs="Times New Roman"/>
        </w:rPr>
        <w:t>-Curage Simple du Partiteur MB5 (PK0+00 au PK3+00) ;</w:t>
      </w:r>
    </w:p>
    <w:p w:rsidR="007339C7" w:rsidRPr="007339C7" w:rsidRDefault="007339C7" w:rsidP="007339C7">
      <w:pPr>
        <w:jc w:val="left"/>
        <w:rPr>
          <w:rFonts w:cs="Times New Roman"/>
        </w:rPr>
      </w:pPr>
      <w:r w:rsidRPr="007339C7">
        <w:rPr>
          <w:rFonts w:cs="Times New Roman"/>
        </w:rPr>
        <w:t xml:space="preserve">-Curage de drain coté </w:t>
      </w:r>
      <w:proofErr w:type="spellStart"/>
      <w:r w:rsidRPr="007339C7">
        <w:rPr>
          <w:rFonts w:cs="Times New Roman"/>
        </w:rPr>
        <w:t>Hérémakono-massala</w:t>
      </w:r>
      <w:proofErr w:type="spellEnd"/>
      <w:r w:rsidRPr="007339C7">
        <w:rPr>
          <w:rFonts w:cs="Times New Roman"/>
        </w:rPr>
        <w:t xml:space="preserve"> pour l'</w:t>
      </w:r>
      <w:proofErr w:type="spellStart"/>
      <w:r w:rsidRPr="007339C7">
        <w:rPr>
          <w:rFonts w:cs="Times New Roman"/>
        </w:rPr>
        <w:t>Assainissment</w:t>
      </w:r>
      <w:proofErr w:type="spellEnd"/>
      <w:r w:rsidRPr="007339C7">
        <w:rPr>
          <w:rFonts w:cs="Times New Roman"/>
        </w:rPr>
        <w:t xml:space="preserve"> du Village de </w:t>
      </w:r>
      <w:proofErr w:type="spellStart"/>
      <w:r w:rsidRPr="007339C7">
        <w:rPr>
          <w:rFonts w:cs="Times New Roman"/>
        </w:rPr>
        <w:t>Hérémakoro</w:t>
      </w:r>
      <w:proofErr w:type="spellEnd"/>
      <w:r w:rsidRPr="007339C7">
        <w:rPr>
          <w:rFonts w:cs="Times New Roman"/>
        </w:rPr>
        <w:t xml:space="preserve"> (PK0+00 au PK3+00) ;</w:t>
      </w:r>
    </w:p>
    <w:p w:rsidR="007339C7" w:rsidRPr="007339C7" w:rsidRDefault="007339C7" w:rsidP="007339C7">
      <w:pPr>
        <w:ind w:left="252" w:hanging="252"/>
        <w:rPr>
          <w:rFonts w:cs="Times New Roman"/>
          <w:b/>
          <w:u w:val="single"/>
        </w:rPr>
      </w:pPr>
      <w:r w:rsidRPr="007339C7">
        <w:rPr>
          <w:rFonts w:cs="Times New Roman"/>
        </w:rPr>
        <w:t>-Curage simple et régalage sur les cavaliers du Drain MB10 (PK0+00 au PK4+800) ;</w:t>
      </w:r>
    </w:p>
    <w:p w:rsidR="007339C7" w:rsidRPr="007339C7" w:rsidRDefault="007339C7" w:rsidP="007339C7">
      <w:pPr>
        <w:ind w:left="252" w:hanging="252"/>
        <w:rPr>
          <w:rFonts w:cs="Times New Roman"/>
          <w:b/>
          <w:u w:val="single"/>
        </w:rPr>
      </w:pPr>
      <w:r w:rsidRPr="007339C7">
        <w:rPr>
          <w:rFonts w:cs="Times New Roman"/>
        </w:rPr>
        <w:t>-Curage simple du Drain MB4 (PK0+00 au PK4+200) ;</w:t>
      </w:r>
    </w:p>
    <w:p w:rsidR="007339C7" w:rsidRPr="007339C7" w:rsidRDefault="007339C7" w:rsidP="007339C7">
      <w:pPr>
        <w:ind w:left="252" w:hanging="252"/>
        <w:rPr>
          <w:rFonts w:cs="Times New Roman"/>
        </w:rPr>
      </w:pPr>
      <w:r w:rsidRPr="007339C7">
        <w:rPr>
          <w:rFonts w:cs="Times New Roman"/>
        </w:rPr>
        <w:t>-Curage simple du Drain MB9 (PK0+00 au PK3+660).</w:t>
      </w:r>
    </w:p>
    <w:p w:rsidR="007339C7" w:rsidRPr="007339C7" w:rsidRDefault="007339C7" w:rsidP="007339C7">
      <w:pPr>
        <w:ind w:left="252" w:hanging="252"/>
        <w:rPr>
          <w:rFonts w:cs="Times New Roman"/>
          <w:b/>
          <w:u w:val="single"/>
        </w:rPr>
      </w:pPr>
      <w:r w:rsidRPr="007339C7">
        <w:rPr>
          <w:rFonts w:cs="Times New Roman"/>
          <w:b/>
          <w:u w:val="single"/>
        </w:rPr>
        <w:t>LOT8</w:t>
      </w:r>
    </w:p>
    <w:p w:rsidR="007339C7" w:rsidRPr="007339C7" w:rsidRDefault="007339C7" w:rsidP="007339C7">
      <w:pPr>
        <w:ind w:left="252" w:hanging="252"/>
        <w:rPr>
          <w:rFonts w:cs="Times New Roman"/>
          <w:b/>
          <w:color w:val="FF0000"/>
          <w:u w:val="single"/>
        </w:rPr>
      </w:pPr>
      <w:r w:rsidRPr="007339C7">
        <w:rPr>
          <w:rFonts w:cs="Times New Roman"/>
        </w:rPr>
        <w:t>-Curage simple du Drain MB12 (PK0+00 au PK 5+000) ;</w:t>
      </w:r>
    </w:p>
    <w:p w:rsidR="007339C7" w:rsidRPr="007339C7" w:rsidRDefault="007339C7" w:rsidP="007339C7">
      <w:pPr>
        <w:ind w:left="252" w:hanging="252"/>
        <w:rPr>
          <w:rFonts w:cs="Times New Roman"/>
        </w:rPr>
      </w:pPr>
      <w:r w:rsidRPr="007339C7">
        <w:rPr>
          <w:rFonts w:cs="Times New Roman"/>
        </w:rPr>
        <w:t>-Curage simple du Drain MB8 (PK0+00 au PK4+000) ;</w:t>
      </w:r>
    </w:p>
    <w:p w:rsidR="007339C7" w:rsidRPr="007339C7" w:rsidRDefault="007339C7" w:rsidP="007339C7">
      <w:pPr>
        <w:ind w:left="252" w:hanging="252"/>
        <w:rPr>
          <w:rFonts w:cs="Times New Roman"/>
        </w:rPr>
      </w:pPr>
      <w:r w:rsidRPr="007339C7">
        <w:rPr>
          <w:rFonts w:cs="Times New Roman"/>
        </w:rPr>
        <w:t xml:space="preserve">-Curage simple du Drain SI (PK0+00 au PK3+000) ;               </w:t>
      </w:r>
    </w:p>
    <w:p w:rsidR="007339C7" w:rsidRPr="007339C7" w:rsidRDefault="007339C7" w:rsidP="007339C7">
      <w:pPr>
        <w:ind w:left="252" w:hanging="252"/>
        <w:rPr>
          <w:rFonts w:cs="Times New Roman"/>
        </w:rPr>
      </w:pPr>
      <w:r w:rsidRPr="007339C7">
        <w:rPr>
          <w:rFonts w:cs="Times New Roman"/>
        </w:rPr>
        <w:t>-Curage simple du Partiteur MB7 (PK0+00 au PK0+800) ;</w:t>
      </w:r>
    </w:p>
    <w:p w:rsidR="007339C7" w:rsidRPr="007339C7" w:rsidRDefault="007339C7" w:rsidP="007339C7">
      <w:pPr>
        <w:ind w:left="252" w:hanging="252"/>
        <w:rPr>
          <w:rFonts w:cs="Times New Roman"/>
        </w:rPr>
      </w:pPr>
      <w:r w:rsidRPr="007339C7">
        <w:rPr>
          <w:rFonts w:cs="Times New Roman"/>
        </w:rPr>
        <w:t xml:space="preserve">-Curage simple du Drain de ceinture de </w:t>
      </w:r>
      <w:proofErr w:type="spellStart"/>
      <w:r w:rsidRPr="007339C7">
        <w:rPr>
          <w:rFonts w:cs="Times New Roman"/>
        </w:rPr>
        <w:t>Laminibougou</w:t>
      </w:r>
      <w:proofErr w:type="spellEnd"/>
      <w:r w:rsidRPr="007339C7">
        <w:rPr>
          <w:rFonts w:cs="Times New Roman"/>
        </w:rPr>
        <w:t xml:space="preserve"> (PK0+00 au PK4+00) ;</w:t>
      </w:r>
    </w:p>
    <w:p w:rsidR="007339C7" w:rsidRPr="007339C7" w:rsidRDefault="007339C7" w:rsidP="007339C7">
      <w:pPr>
        <w:ind w:left="252" w:hanging="252"/>
        <w:rPr>
          <w:rFonts w:cs="Times New Roman"/>
        </w:rPr>
      </w:pPr>
      <w:r w:rsidRPr="007339C7">
        <w:rPr>
          <w:rFonts w:cs="Times New Roman"/>
        </w:rPr>
        <w:t xml:space="preserve">-Curage simple du Drain </w:t>
      </w:r>
      <w:proofErr w:type="spellStart"/>
      <w:r w:rsidRPr="007339C7">
        <w:rPr>
          <w:rFonts w:cs="Times New Roman"/>
        </w:rPr>
        <w:t>siribala-coro</w:t>
      </w:r>
      <w:proofErr w:type="spellEnd"/>
      <w:r w:rsidRPr="007339C7">
        <w:rPr>
          <w:rFonts w:cs="Times New Roman"/>
        </w:rPr>
        <w:t xml:space="preserve"> D/S (PK0+00 au PK3+400) ;</w:t>
      </w:r>
    </w:p>
    <w:p w:rsidR="007339C7" w:rsidRPr="007339C7" w:rsidRDefault="007339C7" w:rsidP="007339C7">
      <w:pPr>
        <w:ind w:left="252" w:hanging="252"/>
        <w:rPr>
          <w:rFonts w:cs="Times New Roman"/>
        </w:rPr>
      </w:pPr>
      <w:r w:rsidRPr="007339C7">
        <w:rPr>
          <w:rFonts w:cs="Times New Roman"/>
        </w:rPr>
        <w:t>-Curage simple du Drain KM2 (PK0+00 au PK2+300) ;</w:t>
      </w:r>
    </w:p>
    <w:p w:rsidR="007339C7" w:rsidRPr="007339C7" w:rsidRDefault="007339C7" w:rsidP="007339C7">
      <w:pPr>
        <w:ind w:left="252" w:hanging="252"/>
        <w:rPr>
          <w:rFonts w:cs="Times New Roman"/>
        </w:rPr>
      </w:pPr>
      <w:r w:rsidRPr="007339C7">
        <w:rPr>
          <w:rFonts w:cs="Times New Roman"/>
        </w:rPr>
        <w:t>-Curage simple du Drain KM3 (PK0+00 au PK1+780).</w:t>
      </w:r>
    </w:p>
    <w:p w:rsidR="007339C7" w:rsidRPr="007339C7" w:rsidRDefault="007339C7" w:rsidP="007339C7">
      <w:pPr>
        <w:ind w:left="252" w:hanging="252"/>
        <w:rPr>
          <w:rFonts w:cs="Times New Roman"/>
          <w:b/>
          <w:u w:val="single"/>
        </w:rPr>
      </w:pPr>
      <w:r w:rsidRPr="007339C7">
        <w:rPr>
          <w:rFonts w:cs="Times New Roman"/>
          <w:b/>
          <w:u w:val="single"/>
        </w:rPr>
        <w:t>LOT9</w:t>
      </w:r>
    </w:p>
    <w:p w:rsidR="007339C7" w:rsidRPr="007339C7" w:rsidRDefault="007339C7" w:rsidP="007339C7">
      <w:pPr>
        <w:ind w:left="252" w:hanging="252"/>
        <w:rPr>
          <w:rFonts w:cs="Times New Roman"/>
          <w:b/>
          <w:u w:val="single"/>
        </w:rPr>
      </w:pPr>
      <w:r w:rsidRPr="007339C7">
        <w:rPr>
          <w:rFonts w:cs="Times New Roman"/>
        </w:rPr>
        <w:t>-Curage et régalage sur le cavalier du Drain KM8 (PK0+00 au PK1+00) ;</w:t>
      </w:r>
    </w:p>
    <w:p w:rsidR="007339C7" w:rsidRPr="007339C7" w:rsidRDefault="007339C7" w:rsidP="007339C7">
      <w:pPr>
        <w:ind w:left="252" w:hanging="252"/>
        <w:rPr>
          <w:rFonts w:cs="Times New Roman"/>
          <w:b/>
          <w:u w:val="single"/>
        </w:rPr>
      </w:pPr>
      <w:r w:rsidRPr="007339C7">
        <w:rPr>
          <w:rFonts w:cs="Times New Roman"/>
        </w:rPr>
        <w:t xml:space="preserve">-Curage et régalage du Drain de </w:t>
      </w:r>
      <w:proofErr w:type="spellStart"/>
      <w:r w:rsidRPr="007339C7">
        <w:rPr>
          <w:rFonts w:cs="Times New Roman"/>
        </w:rPr>
        <w:t>Seribabougou</w:t>
      </w:r>
      <w:proofErr w:type="spellEnd"/>
      <w:r w:rsidRPr="007339C7">
        <w:rPr>
          <w:rFonts w:cs="Times New Roman"/>
        </w:rPr>
        <w:t xml:space="preserve"> (PK0+00 au PK2+500) ;</w:t>
      </w:r>
    </w:p>
    <w:p w:rsidR="007339C7" w:rsidRPr="007339C7" w:rsidRDefault="007339C7" w:rsidP="007339C7">
      <w:pPr>
        <w:ind w:left="252" w:hanging="252"/>
        <w:rPr>
          <w:rFonts w:cs="Times New Roman"/>
          <w:b/>
          <w:u w:val="single"/>
        </w:rPr>
      </w:pPr>
      <w:r w:rsidRPr="007339C7">
        <w:rPr>
          <w:rFonts w:cs="Times New Roman"/>
        </w:rPr>
        <w:t>-Curage simple du Partiteur KM3 (PK0+00 au PK1+500) ;</w:t>
      </w:r>
    </w:p>
    <w:p w:rsidR="007339C7" w:rsidRPr="007339C7" w:rsidRDefault="007339C7" w:rsidP="007339C7">
      <w:pPr>
        <w:ind w:left="252" w:hanging="252"/>
        <w:rPr>
          <w:rFonts w:cs="Times New Roman"/>
          <w:b/>
          <w:u w:val="single"/>
        </w:rPr>
      </w:pPr>
      <w:r w:rsidRPr="007339C7">
        <w:rPr>
          <w:rFonts w:cs="Times New Roman"/>
        </w:rPr>
        <w:t>-Curage simple du Partiteur KM4 (PK0+00 au PK1+500) ;</w:t>
      </w:r>
    </w:p>
    <w:p w:rsidR="007339C7" w:rsidRPr="007339C7" w:rsidRDefault="007339C7" w:rsidP="007339C7">
      <w:pPr>
        <w:ind w:left="252" w:hanging="252"/>
        <w:rPr>
          <w:rFonts w:cs="Times New Roman"/>
        </w:rPr>
      </w:pPr>
      <w:r w:rsidRPr="007339C7">
        <w:rPr>
          <w:rFonts w:cs="Times New Roman"/>
        </w:rPr>
        <w:t>-Curage simple du Drain KM1 (PK0+00 au PK1+850) ;</w:t>
      </w:r>
    </w:p>
    <w:p w:rsidR="007339C7" w:rsidRPr="007339C7" w:rsidRDefault="007339C7" w:rsidP="007339C7">
      <w:pPr>
        <w:ind w:left="252" w:hanging="252"/>
        <w:rPr>
          <w:rFonts w:cs="Times New Roman"/>
        </w:rPr>
      </w:pPr>
      <w:r w:rsidRPr="007339C7">
        <w:rPr>
          <w:rFonts w:cs="Times New Roman"/>
        </w:rPr>
        <w:t xml:space="preserve">-Curage et régalage sur cavalier du Périmètre maraicher de </w:t>
      </w:r>
      <w:proofErr w:type="spellStart"/>
      <w:r w:rsidRPr="007339C7">
        <w:rPr>
          <w:rFonts w:cs="Times New Roman"/>
        </w:rPr>
        <w:t>Zanfina</w:t>
      </w:r>
      <w:proofErr w:type="spellEnd"/>
      <w:r w:rsidRPr="007339C7">
        <w:rPr>
          <w:rFonts w:cs="Times New Roman"/>
        </w:rPr>
        <w:t xml:space="preserve"> (Sur le </w:t>
      </w:r>
      <w:proofErr w:type="spellStart"/>
      <w:r w:rsidRPr="007339C7">
        <w:rPr>
          <w:rFonts w:cs="Times New Roman"/>
        </w:rPr>
        <w:t>dist</w:t>
      </w:r>
      <w:proofErr w:type="spellEnd"/>
      <w:r w:rsidRPr="007339C7">
        <w:rPr>
          <w:rFonts w:cs="Times New Roman"/>
        </w:rPr>
        <w:t xml:space="preserve"> de </w:t>
      </w:r>
      <w:proofErr w:type="spellStart"/>
      <w:r w:rsidRPr="007339C7">
        <w:rPr>
          <w:rFonts w:cs="Times New Roman"/>
        </w:rPr>
        <w:t>Koumouna</w:t>
      </w:r>
      <w:proofErr w:type="spellEnd"/>
      <w:r w:rsidRPr="007339C7">
        <w:rPr>
          <w:rFonts w:cs="Times New Roman"/>
        </w:rPr>
        <w:t>) (PK0+00 au PK1+500) ;</w:t>
      </w:r>
    </w:p>
    <w:p w:rsidR="007339C7" w:rsidRPr="007339C7" w:rsidRDefault="007339C7" w:rsidP="007339C7">
      <w:pPr>
        <w:ind w:left="252" w:hanging="252"/>
        <w:rPr>
          <w:rFonts w:cs="Times New Roman"/>
        </w:rPr>
      </w:pPr>
      <w:r w:rsidRPr="007339C7">
        <w:rPr>
          <w:rFonts w:cs="Times New Roman"/>
        </w:rPr>
        <w:t>-F/P de latérite compactée sur le Partiteur KM1 (PK0+00 au PK1+500) ;</w:t>
      </w:r>
    </w:p>
    <w:p w:rsidR="007339C7" w:rsidRPr="007339C7" w:rsidRDefault="007339C7" w:rsidP="007339C7">
      <w:pPr>
        <w:ind w:left="252" w:hanging="252"/>
        <w:rPr>
          <w:rFonts w:cs="Times New Roman"/>
        </w:rPr>
      </w:pPr>
      <w:r w:rsidRPr="007339C7">
        <w:rPr>
          <w:rFonts w:cs="Times New Roman"/>
        </w:rPr>
        <w:t xml:space="preserve">-F/P de latérite compactée sur le Piste d'accès du Village au champ de </w:t>
      </w:r>
      <w:proofErr w:type="spellStart"/>
      <w:r w:rsidRPr="007339C7">
        <w:rPr>
          <w:rFonts w:cs="Times New Roman"/>
        </w:rPr>
        <w:t>Niougou</w:t>
      </w:r>
      <w:proofErr w:type="spellEnd"/>
      <w:r w:rsidRPr="007339C7">
        <w:rPr>
          <w:rFonts w:cs="Times New Roman"/>
        </w:rPr>
        <w:t xml:space="preserve"> (PK0+00 au PK0+500) ;</w:t>
      </w:r>
    </w:p>
    <w:p w:rsidR="007339C7" w:rsidRPr="007339C7" w:rsidRDefault="007339C7" w:rsidP="007339C7">
      <w:pPr>
        <w:ind w:left="252" w:hanging="252"/>
        <w:rPr>
          <w:rFonts w:cs="Times New Roman"/>
        </w:rPr>
      </w:pPr>
      <w:r w:rsidRPr="007339C7">
        <w:rPr>
          <w:rFonts w:cs="Times New Roman"/>
        </w:rPr>
        <w:t>-F/P de la latérite 1000ml sur la Continuité Piste d'accès au village de TOSSOUMA (PK0+00 au PK1+00) ;</w:t>
      </w:r>
    </w:p>
    <w:p w:rsidR="007339C7" w:rsidRPr="007339C7" w:rsidRDefault="007339C7" w:rsidP="007339C7">
      <w:pPr>
        <w:ind w:left="252" w:hanging="252"/>
        <w:rPr>
          <w:rFonts w:cs="Times New Roman"/>
        </w:rPr>
      </w:pPr>
      <w:r w:rsidRPr="007339C7">
        <w:rPr>
          <w:rFonts w:cs="Times New Roman"/>
        </w:rPr>
        <w:t>-F/P de latérite compactée sur le Drain K3 (PK0+00 au PK0+500).</w:t>
      </w:r>
    </w:p>
    <w:p w:rsidR="007339C7" w:rsidRPr="007339C7" w:rsidRDefault="007339C7" w:rsidP="007339C7">
      <w:pPr>
        <w:ind w:left="252" w:hanging="252"/>
        <w:rPr>
          <w:rFonts w:cs="Times New Roman"/>
          <w:b/>
          <w:u w:val="single"/>
        </w:rPr>
      </w:pPr>
      <w:r w:rsidRPr="007339C7">
        <w:rPr>
          <w:rFonts w:cs="Times New Roman"/>
          <w:b/>
          <w:u w:val="single"/>
        </w:rPr>
        <w:t>LOT10</w:t>
      </w:r>
    </w:p>
    <w:p w:rsidR="007339C7" w:rsidRPr="007339C7" w:rsidRDefault="007339C7" w:rsidP="007339C7">
      <w:pPr>
        <w:ind w:left="252" w:hanging="252"/>
        <w:rPr>
          <w:rFonts w:cs="Times New Roman"/>
          <w:b/>
          <w:u w:val="single"/>
        </w:rPr>
      </w:pPr>
      <w:r w:rsidRPr="007339C7">
        <w:rPr>
          <w:rFonts w:cs="Times New Roman"/>
        </w:rPr>
        <w:t>-Reprofilage F/P de latérite sur le Partiteur MB 4 (PK0+250 au PK2+250) ;</w:t>
      </w:r>
    </w:p>
    <w:p w:rsidR="007339C7" w:rsidRPr="007339C7" w:rsidRDefault="007339C7" w:rsidP="007339C7">
      <w:pPr>
        <w:ind w:left="252" w:hanging="252"/>
        <w:rPr>
          <w:rFonts w:cs="Times New Roman"/>
          <w:b/>
          <w:u w:val="single"/>
        </w:rPr>
      </w:pPr>
      <w:r w:rsidRPr="007339C7">
        <w:rPr>
          <w:rFonts w:cs="Times New Roman"/>
        </w:rPr>
        <w:t>-Reprofilage F/P de latérite sur le Partiteur MB 8 (PK0+00 au PK2+00) ;</w:t>
      </w:r>
    </w:p>
    <w:p w:rsidR="007339C7" w:rsidRPr="007339C7" w:rsidRDefault="007339C7" w:rsidP="007339C7">
      <w:pPr>
        <w:ind w:left="252" w:hanging="252"/>
        <w:rPr>
          <w:rFonts w:cs="Times New Roman"/>
        </w:rPr>
      </w:pPr>
      <w:r w:rsidRPr="007339C7">
        <w:rPr>
          <w:rFonts w:cs="Times New Roman"/>
        </w:rPr>
        <w:t xml:space="preserve">-Reprofilage F/P de latérite sur le Partiteur de </w:t>
      </w:r>
      <w:proofErr w:type="spellStart"/>
      <w:r w:rsidRPr="007339C7">
        <w:rPr>
          <w:rFonts w:cs="Times New Roman"/>
        </w:rPr>
        <w:t>Laminibougou</w:t>
      </w:r>
      <w:proofErr w:type="spellEnd"/>
      <w:r w:rsidRPr="007339C7">
        <w:rPr>
          <w:rFonts w:cs="Times New Roman"/>
        </w:rPr>
        <w:t xml:space="preserve"> (PK0+00 au PK2+00) ;</w:t>
      </w:r>
    </w:p>
    <w:p w:rsidR="007339C7" w:rsidRPr="007339C7" w:rsidRDefault="007339C7" w:rsidP="007339C7">
      <w:pPr>
        <w:ind w:left="252" w:hanging="252"/>
        <w:rPr>
          <w:rFonts w:cs="Times New Roman"/>
        </w:rPr>
      </w:pPr>
      <w:r w:rsidRPr="007339C7">
        <w:rPr>
          <w:rFonts w:cs="Times New Roman"/>
        </w:rPr>
        <w:t xml:space="preserve">-F/P de latérite sur cavalier droit sur le Distributeur de </w:t>
      </w:r>
      <w:proofErr w:type="spellStart"/>
      <w:r w:rsidRPr="007339C7">
        <w:rPr>
          <w:rFonts w:cs="Times New Roman"/>
        </w:rPr>
        <w:t>Seribabougou</w:t>
      </w:r>
      <w:proofErr w:type="spellEnd"/>
      <w:r w:rsidRPr="007339C7">
        <w:rPr>
          <w:rFonts w:cs="Times New Roman"/>
        </w:rPr>
        <w:t xml:space="preserve"> (PK0+00 au PK3+00).</w:t>
      </w:r>
    </w:p>
    <w:p w:rsidR="007339C7" w:rsidRPr="007339C7" w:rsidRDefault="007339C7" w:rsidP="007339C7">
      <w:pPr>
        <w:rPr>
          <w:b/>
          <w:sz w:val="2"/>
          <w:szCs w:val="2"/>
        </w:rPr>
      </w:pPr>
    </w:p>
    <w:p w:rsidR="007339C7" w:rsidRPr="007339C7" w:rsidRDefault="007339C7" w:rsidP="007339C7">
      <w:pPr>
        <w:rPr>
          <w:b/>
          <w:sz w:val="2"/>
          <w:szCs w:val="2"/>
        </w:rPr>
      </w:pPr>
    </w:p>
    <w:p w:rsidR="007339C7" w:rsidRPr="007339C7" w:rsidRDefault="007339C7" w:rsidP="007339C7">
      <w:pPr>
        <w:rPr>
          <w:b/>
          <w:sz w:val="2"/>
          <w:szCs w:val="2"/>
        </w:rPr>
      </w:pPr>
      <w:r w:rsidRPr="007339C7">
        <w:rPr>
          <w:b/>
          <w:sz w:val="22"/>
          <w:szCs w:val="22"/>
        </w:rPr>
        <w:t xml:space="preserve">Compte tenu de l’urgence et de la </w:t>
      </w:r>
      <w:r w:rsidRPr="007339C7">
        <w:rPr>
          <w:b/>
          <w:bCs/>
          <w:iCs/>
          <w:sz w:val="22"/>
          <w:szCs w:val="22"/>
        </w:rPr>
        <w:t xml:space="preserve">spécificité </w:t>
      </w:r>
      <w:r w:rsidRPr="007339C7">
        <w:rPr>
          <w:b/>
          <w:sz w:val="22"/>
          <w:szCs w:val="22"/>
        </w:rPr>
        <w:t>des travaux, un soumissionnaire peut soumissionner pour l’ensemble des lots mais ne peut bénéficier que d’un seul lot.</w:t>
      </w:r>
    </w:p>
    <w:p w:rsidR="007339C7" w:rsidRPr="007339C7" w:rsidRDefault="007339C7" w:rsidP="007339C7">
      <w:pPr>
        <w:rPr>
          <w:b/>
          <w:sz w:val="2"/>
          <w:szCs w:val="2"/>
        </w:rPr>
      </w:pPr>
    </w:p>
    <w:p w:rsidR="007339C7" w:rsidRPr="007339C7" w:rsidRDefault="007339C7" w:rsidP="007339C7">
      <w:pPr>
        <w:rPr>
          <w:b/>
          <w:sz w:val="2"/>
          <w:szCs w:val="2"/>
        </w:rPr>
      </w:pPr>
    </w:p>
    <w:p w:rsidR="007339C7" w:rsidRPr="007339C7" w:rsidRDefault="007339C7" w:rsidP="007339C7">
      <w:pPr>
        <w:rPr>
          <w:b/>
          <w:sz w:val="2"/>
          <w:szCs w:val="2"/>
        </w:rPr>
      </w:pPr>
    </w:p>
    <w:p w:rsidR="007339C7" w:rsidRPr="007339C7" w:rsidRDefault="007339C7" w:rsidP="007339C7">
      <w:pPr>
        <w:numPr>
          <w:ilvl w:val="0"/>
          <w:numId w:val="1"/>
        </w:numPr>
        <w:suppressAutoHyphens w:val="0"/>
        <w:overflowPunct/>
        <w:autoSpaceDE/>
        <w:adjustRightInd/>
        <w:spacing w:after="200"/>
        <w:textAlignment w:val="auto"/>
      </w:pPr>
      <w:r w:rsidRPr="007339C7">
        <w:t>La passation du Marché sera conduite par Appel d’Offres Ouvert tel que défini dans le Code des Marchés publics à l’article 50</w:t>
      </w:r>
      <w:r w:rsidRPr="007339C7">
        <w:rPr>
          <w:b/>
          <w:i/>
          <w:iCs/>
        </w:rPr>
        <w:t>,</w:t>
      </w:r>
      <w:r w:rsidRPr="007339C7">
        <w:t xml:space="preserve"> et ouvert à tous les candidats éligibles ;</w:t>
      </w:r>
    </w:p>
    <w:p w:rsidR="007339C7" w:rsidRPr="007339C7" w:rsidRDefault="007339C7" w:rsidP="007339C7">
      <w:pPr>
        <w:numPr>
          <w:ilvl w:val="0"/>
          <w:numId w:val="1"/>
        </w:numPr>
        <w:suppressAutoHyphens w:val="0"/>
        <w:overflowPunct/>
        <w:autoSpaceDE/>
        <w:adjustRightInd/>
        <w:spacing w:after="200"/>
        <w:textAlignment w:val="auto"/>
      </w:pPr>
      <w:r w:rsidRPr="007339C7">
        <w:t>Les candidats intéressés peuvent obtenir des informations auprès de la Direction de  Zone de M’</w:t>
      </w:r>
      <w:proofErr w:type="spellStart"/>
      <w:r w:rsidRPr="007339C7">
        <w:t>Bèwani</w:t>
      </w:r>
      <w:proofErr w:type="spellEnd"/>
      <w:r w:rsidRPr="007339C7">
        <w:rPr>
          <w:i/>
          <w:iCs/>
        </w:rPr>
        <w:t> ; Idrissa SOUMOUNOU, Tél : 76 42 30 76, soumounou2005@yahoo.fr</w:t>
      </w:r>
      <w:r w:rsidRPr="007339C7">
        <w:t xml:space="preserve"> et prendre connaissance du document d’Appel d’Offres à l’adresse mentionnée ci-après : Direction de la Zone de M’</w:t>
      </w:r>
      <w:proofErr w:type="spellStart"/>
      <w:r w:rsidRPr="007339C7">
        <w:t>Bèwani</w:t>
      </w:r>
      <w:proofErr w:type="spellEnd"/>
      <w:r w:rsidRPr="007339C7">
        <w:t xml:space="preserve">, à </w:t>
      </w:r>
      <w:proofErr w:type="spellStart"/>
      <w:r w:rsidRPr="007339C7">
        <w:t>Markala</w:t>
      </w:r>
      <w:proofErr w:type="spellEnd"/>
      <w:r w:rsidRPr="007339C7">
        <w:t xml:space="preserve"> du lundi au jeudi de 07 h 30 mn à 16 h 45mn et le vendredi de 07h30 mn à 12h30 mn.</w:t>
      </w:r>
    </w:p>
    <w:p w:rsidR="007339C7" w:rsidRPr="007339C7" w:rsidRDefault="007339C7" w:rsidP="007339C7">
      <w:pPr>
        <w:numPr>
          <w:ilvl w:val="0"/>
          <w:numId w:val="1"/>
        </w:numPr>
        <w:suppressAutoHyphens w:val="0"/>
        <w:overflowPunct/>
        <w:autoSpaceDE/>
        <w:adjustRightInd/>
        <w:spacing w:after="200"/>
        <w:textAlignment w:val="auto"/>
      </w:pPr>
      <w:r w:rsidRPr="007339C7">
        <w:lastRenderedPageBreak/>
        <w:t xml:space="preserve">Les exigences en matière de qualifications sont : pour chacun des lots, </w:t>
      </w:r>
      <w:r w:rsidRPr="007339C7">
        <w:rPr>
          <w:b/>
          <w:i/>
        </w:rPr>
        <w:t xml:space="preserve">le montant de la ligne de crédit et du chiffre d’Affaire annuel moyen, le nombre de marché similaire, la liste du matériel et personnel nécessaires à l’exécution efficace des travaux. </w:t>
      </w:r>
      <w:r w:rsidRPr="007339C7">
        <w:t>Voir le DPAO pour les informations.</w:t>
      </w:r>
    </w:p>
    <w:p w:rsidR="007339C7" w:rsidRPr="007339C7" w:rsidRDefault="007339C7" w:rsidP="007339C7">
      <w:pPr>
        <w:numPr>
          <w:ilvl w:val="0"/>
          <w:numId w:val="1"/>
        </w:numPr>
        <w:suppressAutoHyphens w:val="0"/>
        <w:overflowPunct/>
        <w:autoSpaceDE/>
        <w:adjustRightInd/>
        <w:spacing w:after="200"/>
        <w:textAlignment w:val="auto"/>
      </w:pPr>
      <w:r w:rsidRPr="007339C7">
        <w:t>Les candidats intéressés peuvent consulter gratuitement le Dossier d’Appel d’Offres complet ou le retirer contre paiement</w:t>
      </w:r>
      <w:r w:rsidRPr="007339C7">
        <w:rPr>
          <w:vertAlign w:val="superscript"/>
        </w:rPr>
        <w:footnoteReference w:id="1"/>
      </w:r>
      <w:r w:rsidRPr="007339C7">
        <w:t xml:space="preserve"> d’une somme non remboursable de </w:t>
      </w:r>
      <w:r w:rsidRPr="007339C7">
        <w:rPr>
          <w:b/>
        </w:rPr>
        <w:t>Cent cinquante Mille (150 000) Francs CFA à partir du 8</w:t>
      </w:r>
      <w:r>
        <w:rPr>
          <w:b/>
        </w:rPr>
        <w:t xml:space="preserve"> </w:t>
      </w:r>
      <w:bookmarkStart w:id="0" w:name="_GoBack"/>
      <w:bookmarkEnd w:id="0"/>
      <w:r w:rsidRPr="007339C7">
        <w:rPr>
          <w:b/>
        </w:rPr>
        <w:t xml:space="preserve">février 2021 </w:t>
      </w:r>
      <w:r w:rsidRPr="007339C7">
        <w:t>à l’adresse mentionnée ci-après : Direction de la Zone de M’</w:t>
      </w:r>
      <w:proofErr w:type="spellStart"/>
      <w:r w:rsidRPr="007339C7">
        <w:t>Bèwani</w:t>
      </w:r>
      <w:proofErr w:type="spellEnd"/>
      <w:r w:rsidRPr="007339C7">
        <w:t xml:space="preserve">, à </w:t>
      </w:r>
      <w:proofErr w:type="spellStart"/>
      <w:r w:rsidRPr="007339C7">
        <w:t>Markala</w:t>
      </w:r>
      <w:proofErr w:type="spellEnd"/>
      <w:r w:rsidRPr="007339C7">
        <w:t>, Tél : 21 35 21 66. La méthode de paiement sera en espèce</w:t>
      </w:r>
      <w:r w:rsidRPr="007339C7">
        <w:rPr>
          <w:i/>
          <w:iCs/>
        </w:rPr>
        <w:t>.</w:t>
      </w:r>
    </w:p>
    <w:p w:rsidR="007339C7" w:rsidRPr="007339C7" w:rsidRDefault="007339C7" w:rsidP="007339C7">
      <w:pPr>
        <w:numPr>
          <w:ilvl w:val="0"/>
          <w:numId w:val="1"/>
        </w:numPr>
        <w:suppressAutoHyphens w:val="0"/>
        <w:overflowPunct/>
        <w:autoSpaceDE/>
        <w:adjustRightInd/>
        <w:spacing w:after="200"/>
        <w:textAlignment w:val="auto"/>
      </w:pPr>
      <w:r w:rsidRPr="007339C7">
        <w:t>Les offres devront être soumises à l’adresse ci-après : Direction de Zone de M’</w:t>
      </w:r>
      <w:proofErr w:type="spellStart"/>
      <w:r w:rsidRPr="007339C7">
        <w:t>Bèwani</w:t>
      </w:r>
      <w:proofErr w:type="spellEnd"/>
      <w:r w:rsidRPr="007339C7">
        <w:t xml:space="preserve">, à </w:t>
      </w:r>
      <w:proofErr w:type="spellStart"/>
      <w:r w:rsidRPr="007339C7">
        <w:t>Markala</w:t>
      </w:r>
      <w:proofErr w:type="spellEnd"/>
      <w:r w:rsidRPr="007339C7">
        <w:t xml:space="preserve"> au plus tard le </w:t>
      </w:r>
      <w:r w:rsidRPr="007339C7">
        <w:rPr>
          <w:b/>
        </w:rPr>
        <w:t>Mardi 23 février 2021 à 09 heures00mn</w:t>
      </w:r>
      <w:r w:rsidRPr="007339C7">
        <w:t>. Les offres qui ne parviendront pas aux heures et date ci-dessus indiquées, seront purement et simplement rejetées et retournées sans être ouvertes.</w:t>
      </w:r>
    </w:p>
    <w:p w:rsidR="007339C7" w:rsidRPr="007339C7" w:rsidRDefault="007339C7" w:rsidP="007339C7">
      <w:pPr>
        <w:numPr>
          <w:ilvl w:val="0"/>
          <w:numId w:val="1"/>
        </w:numPr>
        <w:suppressAutoHyphens w:val="0"/>
        <w:overflowPunct/>
        <w:autoSpaceDE/>
        <w:adjustRightInd/>
        <w:spacing w:after="200"/>
        <w:textAlignment w:val="auto"/>
      </w:pPr>
      <w:r w:rsidRPr="007339C7">
        <w:t xml:space="preserve">Les offres doivent comprendre </w:t>
      </w:r>
      <w:r w:rsidRPr="007339C7">
        <w:rPr>
          <w:iCs/>
        </w:rPr>
        <w:t>une garantie de soumission bancaire</w:t>
      </w:r>
      <w:r w:rsidRPr="007339C7">
        <w:t>, d’un montant de :</w:t>
      </w:r>
    </w:p>
    <w:p w:rsidR="007339C7" w:rsidRPr="007339C7" w:rsidRDefault="007339C7" w:rsidP="007339C7">
      <w:pPr>
        <w:tabs>
          <w:tab w:val="right" w:pos="7254"/>
        </w:tabs>
        <w:ind w:left="720"/>
        <w:rPr>
          <w:b/>
          <w:lang w:val="en-US"/>
        </w:rPr>
      </w:pPr>
      <w:r w:rsidRPr="007339C7">
        <w:rPr>
          <w:b/>
          <w:lang w:val="en-US"/>
        </w:rPr>
        <w:t>Lot 1 = 800 000 F CFA, Lot 2 = 1 300 000 F CFA, Lot 3 = 800 000 F CFA,</w:t>
      </w:r>
    </w:p>
    <w:p w:rsidR="007339C7" w:rsidRPr="007339C7" w:rsidRDefault="007339C7" w:rsidP="007339C7">
      <w:pPr>
        <w:tabs>
          <w:tab w:val="right" w:pos="7254"/>
        </w:tabs>
        <w:ind w:left="720"/>
        <w:rPr>
          <w:b/>
          <w:lang w:val="en-US"/>
        </w:rPr>
      </w:pPr>
      <w:r w:rsidRPr="007339C7">
        <w:rPr>
          <w:b/>
          <w:lang w:val="en-US"/>
        </w:rPr>
        <w:t>Lot 4 = 1 000 000 F CFA, Lot 5 = 1 300 000 F CFA, Lot 6 = 1 000 000 F CFA,</w:t>
      </w:r>
    </w:p>
    <w:p w:rsidR="007339C7" w:rsidRPr="007339C7" w:rsidRDefault="007339C7" w:rsidP="007339C7">
      <w:pPr>
        <w:tabs>
          <w:tab w:val="right" w:pos="7254"/>
        </w:tabs>
        <w:ind w:left="720"/>
        <w:rPr>
          <w:b/>
          <w:lang w:val="en-US"/>
        </w:rPr>
      </w:pPr>
      <w:r w:rsidRPr="007339C7">
        <w:rPr>
          <w:b/>
          <w:lang w:val="en-US"/>
        </w:rPr>
        <w:t>Lot 7 = 1 000 000 F CFA, Lot 8 = 1 000 000 F CFA, Lot 9 = 1 000 000 F CFA,</w:t>
      </w:r>
    </w:p>
    <w:p w:rsidR="007339C7" w:rsidRPr="007339C7" w:rsidRDefault="007339C7" w:rsidP="007339C7">
      <w:pPr>
        <w:tabs>
          <w:tab w:val="right" w:pos="7254"/>
        </w:tabs>
        <w:ind w:left="720"/>
        <w:rPr>
          <w:sz w:val="2"/>
          <w:szCs w:val="2"/>
        </w:rPr>
      </w:pPr>
      <w:r w:rsidRPr="007339C7">
        <w:rPr>
          <w:b/>
        </w:rPr>
        <w:t>Lot 10 = 1 300 000 F CFA</w:t>
      </w:r>
      <w:r w:rsidRPr="007339C7">
        <w:t>.</w:t>
      </w:r>
    </w:p>
    <w:p w:rsidR="007339C7" w:rsidRPr="007339C7" w:rsidRDefault="007339C7" w:rsidP="007339C7">
      <w:pPr>
        <w:tabs>
          <w:tab w:val="right" w:pos="7254"/>
        </w:tabs>
        <w:ind w:left="720"/>
        <w:rPr>
          <w:sz w:val="2"/>
          <w:szCs w:val="2"/>
        </w:rPr>
      </w:pPr>
    </w:p>
    <w:p w:rsidR="007339C7" w:rsidRPr="007339C7" w:rsidRDefault="007339C7" w:rsidP="007339C7">
      <w:pPr>
        <w:tabs>
          <w:tab w:val="right" w:pos="7254"/>
        </w:tabs>
        <w:ind w:left="720"/>
        <w:rPr>
          <w:sz w:val="2"/>
          <w:szCs w:val="2"/>
        </w:rPr>
      </w:pPr>
    </w:p>
    <w:p w:rsidR="007339C7" w:rsidRPr="007339C7" w:rsidRDefault="007339C7" w:rsidP="007339C7">
      <w:pPr>
        <w:suppressAutoHyphens w:val="0"/>
        <w:overflowPunct/>
        <w:autoSpaceDE/>
        <w:adjustRightInd/>
        <w:spacing w:after="200"/>
        <w:textAlignment w:val="auto"/>
      </w:pPr>
      <w:r w:rsidRPr="007339C7">
        <w:rPr>
          <w:rFonts w:cs="Times New Roman"/>
        </w:rPr>
        <w:t xml:space="preserve">La garantie d’offre sera libellée dans la monnaie de l’offre (CFA), et donnée sous la forme d’une garantie bancaire délivrée par une banque agréée et valable pour période de 30 jours couvrant la période validité de l’offre, </w:t>
      </w:r>
      <w:r w:rsidRPr="007339C7">
        <w:rPr>
          <w:b/>
          <w:i/>
        </w:rPr>
        <w:t>elle doit être ferme</w:t>
      </w:r>
      <w:r w:rsidRPr="007339C7">
        <w:rPr>
          <w:rFonts w:cs="Times New Roman"/>
        </w:rPr>
        <w:t>. Les chèques certifiés ne sont pas autorisés.</w:t>
      </w:r>
    </w:p>
    <w:p w:rsidR="007339C7" w:rsidRPr="007339C7" w:rsidRDefault="007339C7" w:rsidP="007339C7">
      <w:pPr>
        <w:numPr>
          <w:ilvl w:val="0"/>
          <w:numId w:val="1"/>
        </w:numPr>
        <w:suppressAutoHyphens w:val="0"/>
        <w:overflowPunct/>
        <w:autoSpaceDE/>
        <w:adjustRightInd/>
        <w:spacing w:after="200"/>
        <w:textAlignment w:val="auto"/>
        <w:rPr>
          <w:sz w:val="20"/>
        </w:rPr>
      </w:pPr>
      <w:r w:rsidRPr="007339C7">
        <w:t>Les Soumissionnaires resteront engagés par leurs offres pendant une période de Quatre Vingt Dix (90) jours à compter de la date limite du dépôt des offres comme spécifiées au point 19.1 des IC et au DPAO.</w:t>
      </w:r>
    </w:p>
    <w:p w:rsidR="007339C7" w:rsidRPr="007339C7" w:rsidRDefault="007339C7" w:rsidP="007339C7">
      <w:pPr>
        <w:numPr>
          <w:ilvl w:val="0"/>
          <w:numId w:val="1"/>
        </w:numPr>
        <w:suppressAutoHyphens w:val="0"/>
        <w:overflowPunct/>
        <w:autoSpaceDE/>
        <w:adjustRightInd/>
        <w:spacing w:after="200"/>
        <w:textAlignment w:val="auto"/>
        <w:rPr>
          <w:sz w:val="22"/>
          <w:szCs w:val="22"/>
        </w:rPr>
      </w:pPr>
      <w:r w:rsidRPr="007339C7">
        <w:t xml:space="preserve">Les offres seront ouvertes en présence des représentants des soumissionnaires qui souhaiteront assister à l’ouverture des plis le </w:t>
      </w:r>
      <w:r w:rsidRPr="007339C7">
        <w:rPr>
          <w:b/>
        </w:rPr>
        <w:t xml:space="preserve">Mardi 23 février 2021 à 09 heures 00mn </w:t>
      </w:r>
      <w:r w:rsidRPr="007339C7">
        <w:t>à l’adresse suivante : Direction de la Zone de M’</w:t>
      </w:r>
      <w:proofErr w:type="spellStart"/>
      <w:r w:rsidRPr="007339C7">
        <w:t>Bèwani</w:t>
      </w:r>
      <w:proofErr w:type="spellEnd"/>
      <w:r w:rsidRPr="007339C7">
        <w:t xml:space="preserve">, à </w:t>
      </w:r>
      <w:proofErr w:type="spellStart"/>
      <w:r w:rsidRPr="007339C7">
        <w:t>Markala</w:t>
      </w:r>
      <w:proofErr w:type="spellEnd"/>
      <w:r w:rsidRPr="007339C7">
        <w:t xml:space="preserve">, Tél : </w:t>
      </w:r>
      <w:r w:rsidRPr="007339C7">
        <w:rPr>
          <w:b/>
          <w:sz w:val="22"/>
          <w:szCs w:val="22"/>
        </w:rPr>
        <w:t>76 42 30 76/65 85 25 86.</w:t>
      </w:r>
    </w:p>
    <w:p w:rsidR="007339C7" w:rsidRPr="007339C7" w:rsidRDefault="007339C7" w:rsidP="007339C7">
      <w:pPr>
        <w:suppressAutoHyphens w:val="0"/>
        <w:overflowPunct/>
        <w:autoSpaceDE/>
        <w:adjustRightInd/>
        <w:spacing w:after="200"/>
        <w:ind w:left="5664" w:right="780"/>
        <w:textAlignment w:val="auto"/>
      </w:pPr>
      <w:proofErr w:type="spellStart"/>
      <w:r w:rsidRPr="007339C7">
        <w:t>Markala</w:t>
      </w:r>
      <w:proofErr w:type="spellEnd"/>
      <w:r w:rsidRPr="007339C7">
        <w:t>, le 08/02/ 2021</w:t>
      </w:r>
    </w:p>
    <w:p w:rsidR="007339C7" w:rsidRPr="007339C7" w:rsidRDefault="007339C7" w:rsidP="007339C7">
      <w:pPr>
        <w:suppressAutoHyphens w:val="0"/>
        <w:overflowPunct/>
        <w:autoSpaceDE/>
        <w:adjustRightInd/>
        <w:spacing w:after="200"/>
        <w:ind w:right="480"/>
        <w:jc w:val="center"/>
        <w:textAlignment w:val="auto"/>
        <w:rPr>
          <w:b/>
        </w:rPr>
      </w:pPr>
      <w:r w:rsidRPr="007339C7">
        <w:tab/>
      </w:r>
      <w:r w:rsidRPr="007339C7">
        <w:tab/>
      </w:r>
      <w:r w:rsidRPr="007339C7">
        <w:tab/>
      </w:r>
      <w:r w:rsidRPr="007339C7">
        <w:tab/>
      </w:r>
      <w:r w:rsidRPr="007339C7">
        <w:tab/>
      </w:r>
      <w:r w:rsidRPr="007339C7">
        <w:tab/>
        <w:t xml:space="preserve">      </w:t>
      </w:r>
      <w:r w:rsidRPr="007339C7">
        <w:rPr>
          <w:b/>
        </w:rPr>
        <w:t>Le Directeur de Zone</w:t>
      </w:r>
    </w:p>
    <w:p w:rsidR="007339C7" w:rsidRPr="007339C7" w:rsidRDefault="007339C7" w:rsidP="007339C7">
      <w:pPr>
        <w:suppressAutoHyphens w:val="0"/>
        <w:overflowPunct/>
        <w:autoSpaceDE/>
        <w:adjustRightInd/>
        <w:spacing w:after="200"/>
        <w:ind w:left="3540" w:right="480" w:firstLine="708"/>
        <w:jc w:val="center"/>
        <w:textAlignment w:val="auto"/>
        <w:rPr>
          <w:b/>
        </w:rPr>
      </w:pPr>
      <w:r w:rsidRPr="007339C7">
        <w:rPr>
          <w:b/>
        </w:rPr>
        <w:t>Auguste DRAGO</w:t>
      </w:r>
    </w:p>
    <w:p w:rsidR="007339C7" w:rsidRPr="007339C7" w:rsidRDefault="007339C7" w:rsidP="007339C7">
      <w:pPr>
        <w:tabs>
          <w:tab w:val="left" w:pos="6900"/>
        </w:tabs>
        <w:suppressAutoHyphens w:val="0"/>
        <w:overflowPunct/>
        <w:autoSpaceDE/>
        <w:adjustRightInd/>
        <w:spacing w:after="200"/>
      </w:pPr>
      <w:r w:rsidRPr="007339C7">
        <w:rPr>
          <w:sz w:val="20"/>
        </w:rPr>
        <w:br w:type="page"/>
      </w:r>
    </w:p>
    <w:p w:rsidR="00804BF1" w:rsidRPr="00804BF1" w:rsidRDefault="00804BF1" w:rsidP="00804BF1">
      <w:pPr>
        <w:tabs>
          <w:tab w:val="left" w:pos="6900"/>
        </w:tabs>
        <w:suppressAutoHyphens w:val="0"/>
        <w:overflowPunct/>
        <w:autoSpaceDE/>
        <w:adjustRightInd/>
        <w:spacing w:after="200"/>
      </w:pPr>
    </w:p>
    <w:sectPr w:rsidR="00804BF1" w:rsidRPr="00804B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E0" w:rsidRDefault="00D705E0" w:rsidP="007C5929">
      <w:r>
        <w:separator/>
      </w:r>
    </w:p>
  </w:endnote>
  <w:endnote w:type="continuationSeparator" w:id="0">
    <w:p w:rsidR="00D705E0" w:rsidRDefault="00D705E0" w:rsidP="007C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7B" w:rsidRPr="004A177B" w:rsidRDefault="004A177B">
    <w:pPr>
      <w:pStyle w:val="Pieddepage"/>
      <w:jc w:val="center"/>
      <w:rPr>
        <w:caps/>
      </w:rPr>
    </w:pPr>
    <w:r w:rsidRPr="004A177B">
      <w:rPr>
        <w:caps/>
      </w:rPr>
      <w:fldChar w:fldCharType="begin"/>
    </w:r>
    <w:r w:rsidRPr="004A177B">
      <w:rPr>
        <w:caps/>
      </w:rPr>
      <w:instrText>PAGE   \* MERGEFORMAT</w:instrText>
    </w:r>
    <w:r w:rsidRPr="004A177B">
      <w:rPr>
        <w:caps/>
      </w:rPr>
      <w:fldChar w:fldCharType="separate"/>
    </w:r>
    <w:r w:rsidR="007339C7">
      <w:rPr>
        <w:caps/>
        <w:noProof/>
      </w:rPr>
      <w:t>4</w:t>
    </w:r>
    <w:r w:rsidRPr="004A177B">
      <w:rPr>
        <w:caps/>
      </w:rPr>
      <w:fldChar w:fldCharType="end"/>
    </w:r>
  </w:p>
  <w:p w:rsidR="004A177B" w:rsidRDefault="004A17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E0" w:rsidRDefault="00D705E0" w:rsidP="007C5929">
      <w:r>
        <w:separator/>
      </w:r>
    </w:p>
  </w:footnote>
  <w:footnote w:type="continuationSeparator" w:id="0">
    <w:p w:rsidR="00D705E0" w:rsidRDefault="00D705E0" w:rsidP="007C5929">
      <w:r>
        <w:continuationSeparator/>
      </w:r>
    </w:p>
  </w:footnote>
  <w:footnote w:id="1">
    <w:p w:rsidR="007339C7" w:rsidRDefault="007339C7" w:rsidP="007339C7">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29"/>
    <w:rsid w:val="00083FCC"/>
    <w:rsid w:val="004A177B"/>
    <w:rsid w:val="004B0D92"/>
    <w:rsid w:val="006D4379"/>
    <w:rsid w:val="007339C7"/>
    <w:rsid w:val="007C5929"/>
    <w:rsid w:val="00804BF1"/>
    <w:rsid w:val="008F720A"/>
    <w:rsid w:val="00B421B0"/>
    <w:rsid w:val="00D705E0"/>
    <w:rsid w:val="00F96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1B337-DA88-447A-A61E-A5866C1B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92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7C5929"/>
    <w:rPr>
      <w:vertAlign w:val="superscript"/>
    </w:rPr>
  </w:style>
  <w:style w:type="paragraph" w:styleId="Notedebasdepage">
    <w:name w:val="footnote text"/>
    <w:basedOn w:val="Normal"/>
    <w:link w:val="NotedebasdepageCar"/>
    <w:uiPriority w:val="99"/>
    <w:semiHidden/>
    <w:rsid w:val="007C5929"/>
    <w:rPr>
      <w:sz w:val="20"/>
    </w:rPr>
  </w:style>
  <w:style w:type="character" w:customStyle="1" w:styleId="NotedebasdepageCar">
    <w:name w:val="Note de bas de page Car"/>
    <w:basedOn w:val="Policepardfaut"/>
    <w:link w:val="Notedebasdepage"/>
    <w:uiPriority w:val="99"/>
    <w:semiHidden/>
    <w:rsid w:val="007C5929"/>
    <w:rPr>
      <w:rFonts w:ascii="Times New Roman" w:eastAsia="Times New Roman" w:hAnsi="Times New Roman" w:cs="Arial"/>
      <w:sz w:val="20"/>
      <w:szCs w:val="24"/>
      <w:lang w:eastAsia="fr-FR"/>
    </w:rPr>
  </w:style>
  <w:style w:type="paragraph" w:styleId="Paragraphedeliste">
    <w:name w:val="List Paragraph"/>
    <w:basedOn w:val="Normal"/>
    <w:uiPriority w:val="34"/>
    <w:qFormat/>
    <w:rsid w:val="007C5929"/>
    <w:pPr>
      <w:ind w:left="708"/>
    </w:pPr>
  </w:style>
  <w:style w:type="paragraph" w:styleId="En-tte">
    <w:name w:val="header"/>
    <w:basedOn w:val="Normal"/>
    <w:link w:val="En-tteCar"/>
    <w:uiPriority w:val="99"/>
    <w:unhideWhenUsed/>
    <w:rsid w:val="004A177B"/>
    <w:pPr>
      <w:tabs>
        <w:tab w:val="center" w:pos="4536"/>
        <w:tab w:val="right" w:pos="9072"/>
      </w:tabs>
    </w:pPr>
  </w:style>
  <w:style w:type="character" w:customStyle="1" w:styleId="En-tteCar">
    <w:name w:val="En-tête Car"/>
    <w:basedOn w:val="Policepardfaut"/>
    <w:link w:val="En-tte"/>
    <w:uiPriority w:val="99"/>
    <w:rsid w:val="004A177B"/>
    <w:rPr>
      <w:rFonts w:ascii="Times New Roman" w:eastAsia="Times New Roman" w:hAnsi="Times New Roman" w:cs="Arial"/>
      <w:sz w:val="24"/>
      <w:szCs w:val="24"/>
      <w:lang w:eastAsia="fr-FR"/>
    </w:rPr>
  </w:style>
  <w:style w:type="paragraph" w:styleId="Pieddepage">
    <w:name w:val="footer"/>
    <w:basedOn w:val="Normal"/>
    <w:link w:val="PieddepageCar"/>
    <w:uiPriority w:val="99"/>
    <w:unhideWhenUsed/>
    <w:rsid w:val="004A177B"/>
    <w:pPr>
      <w:tabs>
        <w:tab w:val="center" w:pos="4536"/>
        <w:tab w:val="right" w:pos="9072"/>
      </w:tabs>
    </w:pPr>
  </w:style>
  <w:style w:type="character" w:customStyle="1" w:styleId="PieddepageCar">
    <w:name w:val="Pied de page Car"/>
    <w:basedOn w:val="Policepardfaut"/>
    <w:link w:val="Pieddepage"/>
    <w:uiPriority w:val="99"/>
    <w:rsid w:val="004A177B"/>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DGEMRH</dc:creator>
  <cp:keywords/>
  <dc:description/>
  <cp:lastModifiedBy>Office du Niger</cp:lastModifiedBy>
  <cp:revision>4</cp:revision>
  <cp:lastPrinted>2021-02-02T12:27:00Z</cp:lastPrinted>
  <dcterms:created xsi:type="dcterms:W3CDTF">2021-02-02T13:36:00Z</dcterms:created>
  <dcterms:modified xsi:type="dcterms:W3CDTF">2021-02-06T15:09:00Z</dcterms:modified>
</cp:coreProperties>
</file>